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4ED4" w14:textId="77777777" w:rsidR="003F7A11" w:rsidRPr="004C177B" w:rsidRDefault="003F7A11" w:rsidP="00F82E16">
      <w:pPr>
        <w:pStyle w:val="Naslov"/>
        <w:rPr>
          <w:rFonts w:cs="Arial"/>
          <w:szCs w:val="22"/>
          <w:lang w:val="sv-SE"/>
        </w:rPr>
      </w:pPr>
      <w:r>
        <w:rPr>
          <w:rFonts w:cs="Arial"/>
          <w:bCs/>
          <w:szCs w:val="22"/>
          <w:lang w:val="sl"/>
        </w:rPr>
        <w:t>SPORAZUM</w:t>
      </w:r>
    </w:p>
    <w:p w14:paraId="148D05F1" w14:textId="77777777" w:rsidR="003F7A11" w:rsidRPr="004C177B" w:rsidRDefault="003F7A11" w:rsidP="00F82E16">
      <w:pPr>
        <w:rPr>
          <w:rFonts w:cs="Arial"/>
          <w:szCs w:val="22"/>
          <w:lang w:val="sv-SE"/>
        </w:rPr>
      </w:pPr>
    </w:p>
    <w:p w14:paraId="0129A9C0" w14:textId="77777777" w:rsidR="003F7A11" w:rsidRPr="004C177B" w:rsidRDefault="003F7A11" w:rsidP="00F82E16">
      <w:pPr>
        <w:jc w:val="center"/>
        <w:rPr>
          <w:rFonts w:cs="Arial"/>
          <w:b/>
          <w:szCs w:val="22"/>
          <w:lang w:val="sv-SE"/>
        </w:rPr>
      </w:pPr>
      <w:r>
        <w:rPr>
          <w:rFonts w:cs="Arial"/>
          <w:b/>
          <w:bCs/>
          <w:szCs w:val="22"/>
          <w:lang w:val="sl"/>
        </w:rPr>
        <w:t>med</w:t>
      </w:r>
    </w:p>
    <w:p w14:paraId="3661CAE5" w14:textId="77777777" w:rsidR="003F7A11" w:rsidRPr="004C177B" w:rsidRDefault="003F7A11" w:rsidP="00F82E16">
      <w:pPr>
        <w:jc w:val="center"/>
        <w:rPr>
          <w:rFonts w:cs="Arial"/>
          <w:b/>
          <w:szCs w:val="22"/>
          <w:lang w:val="sv-SE"/>
        </w:rPr>
      </w:pPr>
    </w:p>
    <w:p w14:paraId="60B18A1C" w14:textId="77777777" w:rsidR="003F7A11" w:rsidRPr="004C177B" w:rsidRDefault="003F7A11" w:rsidP="00F82E16">
      <w:pPr>
        <w:jc w:val="center"/>
        <w:rPr>
          <w:rFonts w:cs="Arial"/>
          <w:b/>
          <w:szCs w:val="22"/>
          <w:lang w:val="sv-SE"/>
        </w:rPr>
      </w:pPr>
      <w:r>
        <w:rPr>
          <w:rFonts w:cs="Arial"/>
          <w:b/>
          <w:bCs/>
          <w:szCs w:val="22"/>
          <w:lang w:val="sl"/>
        </w:rPr>
        <w:t>Svetom Evrope</w:t>
      </w:r>
    </w:p>
    <w:p w14:paraId="160C2E17" w14:textId="77777777" w:rsidR="003F7A11" w:rsidRPr="004C177B" w:rsidRDefault="003F7A11" w:rsidP="00F82E16">
      <w:pPr>
        <w:jc w:val="center"/>
        <w:rPr>
          <w:rFonts w:cs="Arial"/>
          <w:b/>
          <w:szCs w:val="22"/>
          <w:lang w:val="sv-SE"/>
        </w:rPr>
      </w:pPr>
    </w:p>
    <w:p w14:paraId="6C50DAA1" w14:textId="77777777" w:rsidR="003F7A11" w:rsidRPr="004C177B" w:rsidRDefault="003F7A11" w:rsidP="00F82E16">
      <w:pPr>
        <w:jc w:val="center"/>
        <w:rPr>
          <w:rFonts w:cs="Arial"/>
          <w:b/>
          <w:szCs w:val="22"/>
          <w:lang w:val="sv-SE"/>
        </w:rPr>
      </w:pPr>
      <w:r>
        <w:rPr>
          <w:rFonts w:cs="Arial"/>
          <w:b/>
          <w:bCs/>
          <w:szCs w:val="22"/>
          <w:lang w:val="sl"/>
        </w:rPr>
        <w:t xml:space="preserve">in </w:t>
      </w:r>
    </w:p>
    <w:p w14:paraId="74E04E1E" w14:textId="77777777" w:rsidR="003F7A11" w:rsidRPr="004C177B" w:rsidRDefault="003F7A11" w:rsidP="00F82E16">
      <w:pPr>
        <w:jc w:val="center"/>
        <w:rPr>
          <w:rFonts w:cs="Arial"/>
          <w:b/>
          <w:szCs w:val="22"/>
          <w:lang w:val="sv-SE"/>
        </w:rPr>
      </w:pPr>
    </w:p>
    <w:p w14:paraId="5C21CA03" w14:textId="41623BE1" w:rsidR="003F7A11" w:rsidRPr="004C177B" w:rsidRDefault="003F7A11" w:rsidP="00F82E16">
      <w:pPr>
        <w:jc w:val="center"/>
        <w:rPr>
          <w:rFonts w:cs="Arial"/>
          <w:b/>
          <w:szCs w:val="22"/>
          <w:lang w:val="sv-SE"/>
        </w:rPr>
      </w:pPr>
      <w:r>
        <w:rPr>
          <w:rFonts w:cs="Arial"/>
          <w:b/>
          <w:bCs/>
          <w:szCs w:val="22"/>
          <w:lang w:val="sl"/>
        </w:rPr>
        <w:t>Ministrstvom za naravne vire in prostor Republike Slovenije</w:t>
      </w:r>
    </w:p>
    <w:p w14:paraId="174FAB56" w14:textId="77777777" w:rsidR="003F7A11" w:rsidRPr="004C177B" w:rsidRDefault="003F7A11" w:rsidP="00F82E16">
      <w:pPr>
        <w:jc w:val="center"/>
        <w:rPr>
          <w:rFonts w:cs="Arial"/>
          <w:b/>
          <w:szCs w:val="22"/>
          <w:lang w:val="sv-SE"/>
        </w:rPr>
      </w:pPr>
    </w:p>
    <w:p w14:paraId="666CB857" w14:textId="6CC131CE" w:rsidR="003F7A11" w:rsidRPr="004C177B" w:rsidRDefault="003F7A11" w:rsidP="00F82E16">
      <w:pPr>
        <w:jc w:val="center"/>
        <w:rPr>
          <w:rFonts w:cs="Arial"/>
          <w:b/>
          <w:szCs w:val="22"/>
          <w:lang w:val="sv-SE"/>
        </w:rPr>
      </w:pPr>
      <w:r>
        <w:rPr>
          <w:rFonts w:cs="Arial"/>
          <w:b/>
          <w:bCs/>
          <w:szCs w:val="22"/>
          <w:lang w:val="sl"/>
        </w:rPr>
        <w:t>o financiranju projekta</w:t>
      </w:r>
    </w:p>
    <w:p w14:paraId="1374AF38" w14:textId="77777777" w:rsidR="00F82E16" w:rsidRPr="004C177B" w:rsidRDefault="003F7A11" w:rsidP="00F82E16">
      <w:pPr>
        <w:jc w:val="center"/>
        <w:rPr>
          <w:rFonts w:cs="Arial"/>
          <w:b/>
          <w:szCs w:val="22"/>
          <w:lang w:val="sv-SE"/>
        </w:rPr>
      </w:pPr>
      <w:r>
        <w:rPr>
          <w:rFonts w:cs="Arial"/>
          <w:b/>
          <w:bCs/>
          <w:szCs w:val="22"/>
          <w:lang w:val="sl"/>
        </w:rPr>
        <w:t xml:space="preserve">"Sklad za Konvencijo o varstvu prosto živečega evropskega rastlinstva in živalstva ter njunih naravnih življenjskih prostorov </w:t>
      </w:r>
    </w:p>
    <w:p w14:paraId="1E5B7F4B" w14:textId="02124F31" w:rsidR="003F7A11" w:rsidRPr="004C177B" w:rsidRDefault="00CE14E3" w:rsidP="00F82E16">
      <w:pPr>
        <w:jc w:val="center"/>
        <w:rPr>
          <w:rFonts w:cs="Arial"/>
          <w:b/>
          <w:szCs w:val="22"/>
          <w:lang w:val="sv-SE"/>
        </w:rPr>
      </w:pPr>
      <w:r>
        <w:rPr>
          <w:rFonts w:cs="Arial"/>
          <w:b/>
          <w:bCs/>
          <w:szCs w:val="22"/>
          <w:lang w:val="sl"/>
        </w:rPr>
        <w:t>(Bernska konvencija)"</w:t>
      </w:r>
    </w:p>
    <w:p w14:paraId="372F23D5" w14:textId="77777777" w:rsidR="003F7A11" w:rsidRPr="004C177B" w:rsidRDefault="003F7A11" w:rsidP="00F82E16">
      <w:pPr>
        <w:jc w:val="both"/>
        <w:rPr>
          <w:rFonts w:cs="Arial"/>
          <w:szCs w:val="22"/>
          <w:lang w:val="sv-SE"/>
        </w:rPr>
      </w:pPr>
    </w:p>
    <w:p w14:paraId="267E7613" w14:textId="77777777" w:rsidR="003F7A11" w:rsidRPr="004C177B" w:rsidRDefault="003F7A11" w:rsidP="00F82E16">
      <w:pPr>
        <w:jc w:val="both"/>
        <w:rPr>
          <w:rFonts w:cs="Arial"/>
          <w:szCs w:val="22"/>
          <w:lang w:val="sv-SE"/>
        </w:rPr>
      </w:pPr>
    </w:p>
    <w:p w14:paraId="5C848C9E" w14:textId="77777777" w:rsidR="003F7A11" w:rsidRPr="004C177B" w:rsidRDefault="003F7A11" w:rsidP="00F82E16">
      <w:pPr>
        <w:jc w:val="both"/>
        <w:rPr>
          <w:rFonts w:cs="Arial"/>
          <w:szCs w:val="22"/>
          <w:lang w:val="sv-SE"/>
        </w:rPr>
      </w:pPr>
      <w:r>
        <w:rPr>
          <w:rFonts w:cs="Arial"/>
          <w:szCs w:val="22"/>
          <w:lang w:val="sl"/>
        </w:rPr>
        <w:t>Ta sporazum (v nadaljnjem besedilu: sporazum), se sklene</w:t>
      </w:r>
    </w:p>
    <w:p w14:paraId="641381CE" w14:textId="77777777" w:rsidR="003F7A11" w:rsidRPr="004C177B" w:rsidRDefault="003F7A11" w:rsidP="00F82E16">
      <w:pPr>
        <w:jc w:val="both"/>
        <w:rPr>
          <w:rFonts w:cs="Arial"/>
          <w:szCs w:val="22"/>
          <w:lang w:val="sv-SE"/>
        </w:rPr>
      </w:pPr>
    </w:p>
    <w:p w14:paraId="5B67B811" w14:textId="71285F19" w:rsidR="003F7A11" w:rsidRPr="004C177B" w:rsidRDefault="003F7A11" w:rsidP="00F82E16">
      <w:pPr>
        <w:tabs>
          <w:tab w:val="left" w:pos="1418"/>
        </w:tabs>
        <w:ind w:left="1418" w:hanging="1418"/>
        <w:jc w:val="both"/>
        <w:rPr>
          <w:rFonts w:cs="Arial"/>
          <w:szCs w:val="22"/>
          <w:lang w:val="sv-SE"/>
        </w:rPr>
      </w:pPr>
      <w:r>
        <w:rPr>
          <w:rFonts w:cs="Arial"/>
          <w:szCs w:val="22"/>
          <w:lang w:val="sl"/>
        </w:rPr>
        <w:t xml:space="preserve">MED </w:t>
      </w:r>
      <w:r>
        <w:rPr>
          <w:rFonts w:cs="Arial"/>
          <w:szCs w:val="22"/>
          <w:lang w:val="sl"/>
        </w:rPr>
        <w:tab/>
        <w:t>Ministrstvom za naravne vire in prostor Republike Slovenije (v nadaljn</w:t>
      </w:r>
      <w:r w:rsidR="00BF7027">
        <w:rPr>
          <w:rFonts w:cs="Arial"/>
          <w:szCs w:val="22"/>
          <w:lang w:val="sl"/>
        </w:rPr>
        <w:t>j</w:t>
      </w:r>
      <w:r>
        <w:rPr>
          <w:rFonts w:cs="Arial"/>
          <w:szCs w:val="22"/>
          <w:lang w:val="sl"/>
        </w:rPr>
        <w:t>em besedilu: donator)</w:t>
      </w:r>
    </w:p>
    <w:p w14:paraId="350D4429" w14:textId="77777777" w:rsidR="003F7A11" w:rsidRPr="004C177B" w:rsidRDefault="003F7A11" w:rsidP="00F82E16">
      <w:pPr>
        <w:tabs>
          <w:tab w:val="left" w:pos="1418"/>
        </w:tabs>
        <w:ind w:left="1418" w:hanging="1418"/>
        <w:jc w:val="both"/>
        <w:rPr>
          <w:rFonts w:cs="Arial"/>
          <w:szCs w:val="22"/>
          <w:lang w:val="sv-SE"/>
        </w:rPr>
      </w:pPr>
    </w:p>
    <w:p w14:paraId="58FCA685" w14:textId="34D5328D" w:rsidR="003F7A11" w:rsidRPr="004C177B" w:rsidRDefault="003F7A11" w:rsidP="00F82E16">
      <w:pPr>
        <w:tabs>
          <w:tab w:val="left" w:pos="1418"/>
        </w:tabs>
        <w:ind w:left="1418" w:hanging="1418"/>
        <w:jc w:val="both"/>
        <w:rPr>
          <w:rFonts w:cs="Arial"/>
          <w:szCs w:val="22"/>
          <w:lang w:val="sv-SE"/>
        </w:rPr>
      </w:pPr>
      <w:r>
        <w:rPr>
          <w:rFonts w:cs="Arial"/>
          <w:szCs w:val="22"/>
          <w:lang w:val="sl"/>
        </w:rPr>
        <w:t>IN</w:t>
      </w:r>
      <w:r>
        <w:rPr>
          <w:rFonts w:cs="Arial"/>
          <w:szCs w:val="22"/>
          <w:lang w:val="sl"/>
        </w:rPr>
        <w:tab/>
        <w:t xml:space="preserve"> Svetom Evrope (v nadaljn</w:t>
      </w:r>
      <w:r w:rsidR="00BF7027">
        <w:rPr>
          <w:rFonts w:cs="Arial"/>
          <w:szCs w:val="22"/>
          <w:lang w:val="sl"/>
        </w:rPr>
        <w:t>j</w:t>
      </w:r>
      <w:r>
        <w:rPr>
          <w:rFonts w:cs="Arial"/>
          <w:szCs w:val="22"/>
          <w:lang w:val="sl"/>
        </w:rPr>
        <w:t>em besedilu: Svet Evrope),</w:t>
      </w:r>
    </w:p>
    <w:p w14:paraId="6F8D1D0C" w14:textId="77777777" w:rsidR="003F7A11" w:rsidRPr="004C177B" w:rsidRDefault="003F7A11" w:rsidP="00F82E16">
      <w:pPr>
        <w:tabs>
          <w:tab w:val="left" w:pos="1418"/>
        </w:tabs>
        <w:ind w:left="1418" w:hanging="1418"/>
        <w:jc w:val="both"/>
        <w:rPr>
          <w:rFonts w:cs="Arial"/>
          <w:szCs w:val="22"/>
          <w:lang w:val="sv-SE"/>
        </w:rPr>
      </w:pPr>
    </w:p>
    <w:p w14:paraId="13A0424F" w14:textId="129B04C3" w:rsidR="003F7A11" w:rsidRPr="004C177B" w:rsidRDefault="003F7A11" w:rsidP="00F82E16">
      <w:pPr>
        <w:tabs>
          <w:tab w:val="left" w:pos="1418"/>
        </w:tabs>
        <w:ind w:left="1418" w:hanging="1418"/>
        <w:jc w:val="both"/>
        <w:rPr>
          <w:rFonts w:cs="Arial"/>
          <w:szCs w:val="22"/>
          <w:lang w:val="sv-SE"/>
        </w:rPr>
      </w:pPr>
      <w:r>
        <w:rPr>
          <w:rFonts w:cs="Arial"/>
          <w:szCs w:val="22"/>
          <w:lang w:val="sl"/>
        </w:rPr>
        <w:t xml:space="preserve">v nadaljnjem besedilu skupaj: </w:t>
      </w:r>
      <w:r w:rsidR="004C177B">
        <w:rPr>
          <w:rFonts w:cs="Arial"/>
          <w:szCs w:val="22"/>
          <w:lang w:val="sl"/>
        </w:rPr>
        <w:t>pogodbenici</w:t>
      </w:r>
      <w:r>
        <w:rPr>
          <w:rFonts w:cs="Arial"/>
          <w:szCs w:val="22"/>
          <w:lang w:val="sl"/>
        </w:rPr>
        <w:t>;</w:t>
      </w:r>
    </w:p>
    <w:p w14:paraId="061C8860" w14:textId="77777777" w:rsidR="003F7A11" w:rsidRPr="004C177B" w:rsidRDefault="003F7A11" w:rsidP="00F82E16">
      <w:pPr>
        <w:tabs>
          <w:tab w:val="left" w:pos="1418"/>
        </w:tabs>
        <w:ind w:left="1418" w:hanging="1418"/>
        <w:jc w:val="both"/>
        <w:rPr>
          <w:rFonts w:cs="Arial"/>
          <w:szCs w:val="22"/>
          <w:lang w:val="sv-SE"/>
        </w:rPr>
      </w:pPr>
    </w:p>
    <w:p w14:paraId="0FA87CC8" w14:textId="4603137F" w:rsidR="003F7A11" w:rsidRPr="004C177B" w:rsidRDefault="003F7A11" w:rsidP="00F82E16">
      <w:pPr>
        <w:tabs>
          <w:tab w:val="left" w:pos="1418"/>
        </w:tabs>
        <w:ind w:left="1418" w:hanging="1418"/>
        <w:jc w:val="both"/>
        <w:rPr>
          <w:rFonts w:cs="Arial"/>
          <w:szCs w:val="22"/>
          <w:lang w:val="sv-SE"/>
        </w:rPr>
      </w:pPr>
      <w:r>
        <w:rPr>
          <w:rFonts w:cs="Arial"/>
          <w:szCs w:val="22"/>
          <w:lang w:val="sl"/>
        </w:rPr>
        <w:t>KER</w:t>
      </w:r>
      <w:r>
        <w:rPr>
          <w:rFonts w:cs="Arial"/>
          <w:szCs w:val="22"/>
          <w:lang w:val="sl"/>
        </w:rPr>
        <w:tab/>
        <w:t>želi donator finančno prispevati k projektu Sveta Evrope z naslovom "Sklad za Konvencijo o varstvu prosto živečega evropskega rastlinstva in živalstva ter njunih naravnih življenjskih prostorov</w:t>
      </w:r>
      <w:r>
        <w:rPr>
          <w:rFonts w:cs="Arial"/>
          <w:b/>
          <w:bCs/>
          <w:szCs w:val="22"/>
          <w:lang w:val="sl"/>
        </w:rPr>
        <w:t xml:space="preserve"> </w:t>
      </w:r>
      <w:r>
        <w:rPr>
          <w:rFonts w:cs="Arial"/>
          <w:szCs w:val="22"/>
          <w:lang w:val="sl"/>
        </w:rPr>
        <w:t>(Bernska konvencija)" (v nadaljnjem besedilu: projekt),</w:t>
      </w:r>
    </w:p>
    <w:p w14:paraId="4DC7B715" w14:textId="77777777" w:rsidR="003F7A11" w:rsidRPr="004C177B" w:rsidRDefault="003F7A11" w:rsidP="00F82E16">
      <w:pPr>
        <w:tabs>
          <w:tab w:val="left" w:pos="1418"/>
        </w:tabs>
        <w:ind w:left="1418" w:hanging="1418"/>
        <w:jc w:val="both"/>
        <w:rPr>
          <w:rFonts w:cs="Arial"/>
          <w:szCs w:val="22"/>
          <w:lang w:val="sv-SE"/>
        </w:rPr>
      </w:pPr>
    </w:p>
    <w:p w14:paraId="01C783D7" w14:textId="77777777" w:rsidR="003F7A11" w:rsidRPr="004C177B" w:rsidRDefault="003F7A11" w:rsidP="00F82E16">
      <w:pPr>
        <w:tabs>
          <w:tab w:val="left" w:pos="1418"/>
        </w:tabs>
        <w:ind w:left="1418" w:hanging="1418"/>
        <w:jc w:val="both"/>
        <w:rPr>
          <w:rFonts w:cs="Arial"/>
          <w:szCs w:val="22"/>
          <w:lang w:val="sv-SE"/>
        </w:rPr>
      </w:pPr>
      <w:r>
        <w:rPr>
          <w:rFonts w:cs="Arial"/>
          <w:szCs w:val="22"/>
          <w:lang w:val="sl"/>
        </w:rPr>
        <w:t>KER</w:t>
      </w:r>
      <w:r>
        <w:rPr>
          <w:rFonts w:cs="Arial"/>
          <w:szCs w:val="22"/>
          <w:lang w:val="sl"/>
        </w:rPr>
        <w:tab/>
        <w:t>je Svet Evrope pripravljen sprejeti in upravljati prispevek donatorja skladno s Finančnimi predpisi Sveta Evrope in določbami iz tega sporazuma;</w:t>
      </w:r>
    </w:p>
    <w:p w14:paraId="5E196F19" w14:textId="77777777" w:rsidR="003F7A11" w:rsidRPr="004C177B" w:rsidRDefault="003F7A11" w:rsidP="00F82E16">
      <w:pPr>
        <w:jc w:val="both"/>
        <w:rPr>
          <w:rFonts w:cs="Arial"/>
          <w:szCs w:val="22"/>
          <w:lang w:val="sv-SE"/>
        </w:rPr>
      </w:pPr>
    </w:p>
    <w:p w14:paraId="10C8016E" w14:textId="3D4D865B" w:rsidR="003F7A11" w:rsidRPr="004C177B" w:rsidRDefault="003F7A11" w:rsidP="00F82E16">
      <w:pPr>
        <w:jc w:val="both"/>
        <w:rPr>
          <w:rFonts w:cs="Arial"/>
          <w:szCs w:val="22"/>
          <w:lang w:val="sv-SE"/>
        </w:rPr>
      </w:pPr>
      <w:r>
        <w:rPr>
          <w:rFonts w:cs="Arial"/>
          <w:szCs w:val="22"/>
          <w:lang w:val="sl"/>
        </w:rPr>
        <w:t xml:space="preserve">STA SE </w:t>
      </w:r>
      <w:r w:rsidR="004C177B">
        <w:rPr>
          <w:rFonts w:cs="Arial"/>
          <w:szCs w:val="22"/>
          <w:lang w:val="sl"/>
        </w:rPr>
        <w:t>pogodbenici</w:t>
      </w:r>
      <w:r>
        <w:rPr>
          <w:rFonts w:cs="Arial"/>
          <w:szCs w:val="22"/>
          <w:lang w:val="sl"/>
        </w:rPr>
        <w:t xml:space="preserve"> ob upoštevanju zagotovil, jamstev in medsebojnega soglasja po tem sporazumu dogovorili:</w:t>
      </w:r>
      <w:r w:rsidR="007C1839">
        <w:rPr>
          <w:rFonts w:cs="Arial"/>
          <w:szCs w:val="22"/>
          <w:lang w:val="sl"/>
        </w:rPr>
        <w:t xml:space="preserve"> </w:t>
      </w:r>
    </w:p>
    <w:p w14:paraId="63EBA04A" w14:textId="77777777" w:rsidR="003F7A11" w:rsidRPr="004C177B" w:rsidRDefault="003F7A11" w:rsidP="00F82E16">
      <w:pPr>
        <w:rPr>
          <w:rFonts w:cs="Arial"/>
          <w:szCs w:val="22"/>
          <w:lang w:val="sv-SE"/>
        </w:rPr>
      </w:pPr>
    </w:p>
    <w:p w14:paraId="61713416" w14:textId="77777777" w:rsidR="003F7A11" w:rsidRPr="004C177B" w:rsidRDefault="003F7A11" w:rsidP="00F82E16">
      <w:pPr>
        <w:rPr>
          <w:rFonts w:cs="Arial"/>
          <w:szCs w:val="22"/>
          <w:lang w:val="sv-SE"/>
        </w:rPr>
      </w:pPr>
    </w:p>
    <w:p w14:paraId="4EE81DD6" w14:textId="77777777" w:rsidR="003F7A11" w:rsidRPr="001E480A" w:rsidRDefault="003F7A11" w:rsidP="00F82E16">
      <w:pPr>
        <w:pStyle w:val="Naslov1"/>
        <w:keepNext w:val="0"/>
        <w:rPr>
          <w:rFonts w:cs="Arial"/>
          <w:szCs w:val="22"/>
        </w:rPr>
      </w:pPr>
      <w:r>
        <w:rPr>
          <w:rFonts w:cs="Arial"/>
          <w:szCs w:val="22"/>
          <w:lang w:val="sl"/>
        </w:rPr>
        <w:t>1. člen – Obseg in namen</w:t>
      </w:r>
    </w:p>
    <w:p w14:paraId="39CD7F85" w14:textId="77777777" w:rsidR="003F7A11" w:rsidRPr="001E480A" w:rsidRDefault="003F7A11" w:rsidP="00F82E16">
      <w:pPr>
        <w:jc w:val="both"/>
        <w:rPr>
          <w:rFonts w:cs="Arial"/>
          <w:szCs w:val="22"/>
        </w:rPr>
      </w:pPr>
    </w:p>
    <w:p w14:paraId="1BA1F6EC" w14:textId="47C0602B" w:rsidR="003F7A11" w:rsidRPr="001E480A" w:rsidRDefault="003F7A11" w:rsidP="00F82E16">
      <w:pPr>
        <w:numPr>
          <w:ilvl w:val="1"/>
          <w:numId w:val="1"/>
        </w:numPr>
        <w:jc w:val="both"/>
        <w:rPr>
          <w:rFonts w:cs="Arial"/>
          <w:szCs w:val="22"/>
        </w:rPr>
      </w:pPr>
      <w:r>
        <w:rPr>
          <w:rFonts w:cs="Arial"/>
          <w:szCs w:val="22"/>
          <w:lang w:val="sl"/>
        </w:rPr>
        <w:t>Sporazum ureja prispevek donatorja za izvajanje projekta z naslovom "Sklad za Konvencijo o varstvu prosto živečega evropskega rastlinstva in živalstva ter njunih naravnih življenjskih prostorov</w:t>
      </w:r>
      <w:r>
        <w:rPr>
          <w:rFonts w:cs="Arial"/>
          <w:b/>
          <w:bCs/>
          <w:szCs w:val="22"/>
          <w:lang w:val="sl"/>
        </w:rPr>
        <w:t xml:space="preserve"> </w:t>
      </w:r>
      <w:r>
        <w:rPr>
          <w:rFonts w:cs="Arial"/>
          <w:szCs w:val="22"/>
          <w:lang w:val="sl"/>
        </w:rPr>
        <w:t>(Bernska konvencija)", (VC 3428) iz Dodatka I k sporazumu.</w:t>
      </w:r>
    </w:p>
    <w:p w14:paraId="2F8A7AE6" w14:textId="77777777" w:rsidR="00C961BF" w:rsidRPr="001E480A" w:rsidRDefault="00C961BF" w:rsidP="00F82E16">
      <w:pPr>
        <w:ind w:left="705"/>
        <w:jc w:val="both"/>
        <w:rPr>
          <w:rFonts w:cs="Arial"/>
          <w:szCs w:val="22"/>
        </w:rPr>
      </w:pPr>
    </w:p>
    <w:p w14:paraId="6E99A81D" w14:textId="77777777" w:rsidR="003F7A11" w:rsidRPr="001E480A" w:rsidRDefault="003F7A11" w:rsidP="00F82E16">
      <w:pPr>
        <w:numPr>
          <w:ilvl w:val="1"/>
          <w:numId w:val="1"/>
        </w:numPr>
        <w:jc w:val="both"/>
        <w:rPr>
          <w:rFonts w:cs="Arial"/>
          <w:szCs w:val="22"/>
        </w:rPr>
      </w:pPr>
      <w:r>
        <w:rPr>
          <w:rFonts w:cs="Arial"/>
          <w:szCs w:val="22"/>
          <w:lang w:val="sl"/>
        </w:rPr>
        <w:t xml:space="preserve">Prispevek se nameni Svetu Evrope pod pogoji sporazuma, ki ga sestavljajo določbe tega sporazuma in njegovi dodatki. </w:t>
      </w:r>
    </w:p>
    <w:p w14:paraId="17D34338" w14:textId="77777777" w:rsidR="003F7A11" w:rsidRPr="001E480A" w:rsidRDefault="003F7A11" w:rsidP="00F82E16">
      <w:pPr>
        <w:jc w:val="both"/>
        <w:rPr>
          <w:rFonts w:cs="Arial"/>
          <w:szCs w:val="22"/>
        </w:rPr>
      </w:pPr>
    </w:p>
    <w:p w14:paraId="3EDDF138" w14:textId="2052746E" w:rsidR="00002C4F" w:rsidRDefault="00AD37FF" w:rsidP="00F82E16">
      <w:pPr>
        <w:pStyle w:val="Odstavekseznama"/>
        <w:numPr>
          <w:ilvl w:val="1"/>
          <w:numId w:val="1"/>
        </w:numPr>
        <w:jc w:val="both"/>
        <w:rPr>
          <w:rFonts w:cs="Arial"/>
          <w:szCs w:val="22"/>
        </w:rPr>
      </w:pPr>
      <w:r>
        <w:rPr>
          <w:rFonts w:cs="Arial"/>
          <w:szCs w:val="22"/>
          <w:lang w:val="sl"/>
        </w:rPr>
        <w:t xml:space="preserve">Svet Evrope sprejme prispevek in se zavezuje, da bo izvedel projekt v svoji pristojnosti ter prispevek uporabil samo za financiranje </w:t>
      </w:r>
      <w:r w:rsidR="00DC08A3">
        <w:rPr>
          <w:rFonts w:cs="Arial"/>
          <w:szCs w:val="22"/>
          <w:lang w:val="sl"/>
        </w:rPr>
        <w:t xml:space="preserve">izdatkov, povezanih s projektom </w:t>
      </w:r>
      <w:r>
        <w:rPr>
          <w:rFonts w:cs="Arial"/>
          <w:szCs w:val="22"/>
          <w:lang w:val="sl"/>
        </w:rPr>
        <w:t>in</w:t>
      </w:r>
      <w:r w:rsidR="007C1839">
        <w:rPr>
          <w:rFonts w:cs="Arial"/>
          <w:szCs w:val="22"/>
          <w:lang w:val="sl"/>
        </w:rPr>
        <w:t xml:space="preserve"> </w:t>
      </w:r>
      <w:r>
        <w:rPr>
          <w:rFonts w:cs="Arial"/>
          <w:szCs w:val="22"/>
          <w:lang w:val="sl"/>
        </w:rPr>
        <w:t>navedenih v proračunu projekta v Dodatku II.</w:t>
      </w:r>
    </w:p>
    <w:p w14:paraId="4543EA06" w14:textId="77777777" w:rsidR="00247E7A" w:rsidRPr="00247E7A" w:rsidRDefault="00247E7A" w:rsidP="00F82E16">
      <w:pPr>
        <w:pStyle w:val="Odstavekseznama"/>
        <w:rPr>
          <w:rFonts w:cs="Arial"/>
          <w:szCs w:val="22"/>
        </w:rPr>
      </w:pPr>
    </w:p>
    <w:p w14:paraId="637BC14A" w14:textId="77777777" w:rsidR="00784F13" w:rsidRPr="004C177B" w:rsidRDefault="00784F13" w:rsidP="00F82E16">
      <w:pPr>
        <w:pStyle w:val="Odstavekseznama"/>
        <w:numPr>
          <w:ilvl w:val="1"/>
          <w:numId w:val="1"/>
        </w:numPr>
        <w:jc w:val="both"/>
        <w:rPr>
          <w:rFonts w:cs="Arial"/>
          <w:szCs w:val="22"/>
          <w:lang w:val="sl"/>
        </w:rPr>
      </w:pPr>
      <w:r>
        <w:rPr>
          <w:rFonts w:cs="Arial"/>
          <w:szCs w:val="22"/>
          <w:lang w:val="sl"/>
        </w:rPr>
        <w:t>Donator se bo po svojih najboljših močeh trudil spoštovati roke plačila iz 3. člena tega sporazuma. Kadar prispevka ne bo mogoče nakazati v določenem roku, bo donator Svet Evrope o tem vnaprej obvestil.</w:t>
      </w:r>
    </w:p>
    <w:p w14:paraId="76B890C0" w14:textId="77777777" w:rsidR="00D809D9" w:rsidRPr="004C177B" w:rsidRDefault="00D809D9" w:rsidP="00F82E16">
      <w:pPr>
        <w:rPr>
          <w:rFonts w:cs="Arial"/>
          <w:szCs w:val="22"/>
          <w:lang w:val="sl"/>
        </w:rPr>
      </w:pPr>
    </w:p>
    <w:p w14:paraId="21960C5D" w14:textId="38871C4C" w:rsidR="003F7A11" w:rsidRPr="004C177B" w:rsidRDefault="004C177B" w:rsidP="00F82E16">
      <w:pPr>
        <w:numPr>
          <w:ilvl w:val="1"/>
          <w:numId w:val="1"/>
        </w:numPr>
        <w:jc w:val="both"/>
        <w:rPr>
          <w:rFonts w:cs="Arial"/>
          <w:szCs w:val="22"/>
          <w:lang w:val="sl"/>
        </w:rPr>
      </w:pPr>
      <w:r>
        <w:rPr>
          <w:rFonts w:cs="Arial"/>
          <w:szCs w:val="22"/>
          <w:lang w:val="sl"/>
        </w:rPr>
        <w:t>Pogodbenici</w:t>
      </w:r>
      <w:r w:rsidR="003F7A11">
        <w:rPr>
          <w:rFonts w:cs="Arial"/>
          <w:szCs w:val="22"/>
          <w:lang w:val="sl"/>
        </w:rPr>
        <w:t xml:space="preserve"> soglašata, da bosta zagotavljali vse potrebne informacije</w:t>
      </w:r>
      <w:r w:rsidR="007C1839">
        <w:rPr>
          <w:rFonts w:cs="Arial"/>
          <w:szCs w:val="22"/>
          <w:lang w:val="sl"/>
        </w:rPr>
        <w:t xml:space="preserve"> </w:t>
      </w:r>
      <w:r w:rsidR="003F7A11">
        <w:rPr>
          <w:rFonts w:cs="Arial"/>
          <w:szCs w:val="22"/>
          <w:lang w:val="sl"/>
        </w:rPr>
        <w:t>za nemoteno izvajanje tega sporazuma in da si bosta prizadevali za čim večjo preglednost in odgovornost ter za spoštovanje načel dobrega upravljanja, trajnostnega razvoja in enakosti spolov.</w:t>
      </w:r>
    </w:p>
    <w:p w14:paraId="146513F2" w14:textId="77777777" w:rsidR="003F7A11" w:rsidRPr="004C177B" w:rsidRDefault="003F7A11" w:rsidP="00F82E16">
      <w:pPr>
        <w:pStyle w:val="Odstavekseznama"/>
        <w:rPr>
          <w:rFonts w:cs="Arial"/>
          <w:szCs w:val="22"/>
          <w:lang w:val="sl"/>
        </w:rPr>
      </w:pPr>
    </w:p>
    <w:p w14:paraId="04BADB52" w14:textId="12B26755" w:rsidR="003F7A11" w:rsidRPr="004C177B" w:rsidRDefault="004C177B" w:rsidP="00F82E16">
      <w:pPr>
        <w:numPr>
          <w:ilvl w:val="1"/>
          <w:numId w:val="1"/>
        </w:numPr>
        <w:jc w:val="both"/>
        <w:rPr>
          <w:rFonts w:cs="Arial"/>
          <w:szCs w:val="22"/>
          <w:lang w:val="sl"/>
        </w:rPr>
      </w:pPr>
      <w:r>
        <w:rPr>
          <w:rFonts w:cs="Arial"/>
          <w:szCs w:val="22"/>
          <w:lang w:val="sl"/>
        </w:rPr>
        <w:t>Pogodbenici</w:t>
      </w:r>
      <w:r w:rsidR="003F7A11">
        <w:rPr>
          <w:rFonts w:cs="Arial"/>
          <w:szCs w:val="22"/>
          <w:lang w:val="sl"/>
        </w:rPr>
        <w:t xml:space="preserve"> druga drugo nemudoma</w:t>
      </w:r>
      <w:r w:rsidR="007C1839">
        <w:rPr>
          <w:rFonts w:cs="Arial"/>
          <w:szCs w:val="22"/>
          <w:lang w:val="sl"/>
        </w:rPr>
        <w:t xml:space="preserve"> </w:t>
      </w:r>
      <w:r w:rsidR="003F7A11">
        <w:rPr>
          <w:rFonts w:cs="Arial"/>
          <w:szCs w:val="22"/>
          <w:lang w:val="sl"/>
        </w:rPr>
        <w:t xml:space="preserve">obvestita o kakršnih koli okoliščinah, ki bi ovirale uspešno uresničitev sporazuma ali jo ogrozile. Predvsem Svet Evrope nemudoma obvesti donatorja o vsakem primeru suma ali dejanske goljufije, korupcije ali drugega nezakonitega ravnanja, s katerim se seznani, in sicer na kateri koli ravni ali v kateri koli fazi izvajanja projekta. </w:t>
      </w:r>
    </w:p>
    <w:p w14:paraId="0F7C994E" w14:textId="77777777" w:rsidR="003F7A11" w:rsidRPr="004C177B" w:rsidRDefault="003F7A11" w:rsidP="00F82E16">
      <w:pPr>
        <w:jc w:val="both"/>
        <w:rPr>
          <w:rFonts w:cs="Arial"/>
          <w:szCs w:val="22"/>
          <w:lang w:val="sl"/>
        </w:rPr>
      </w:pPr>
    </w:p>
    <w:p w14:paraId="3A1207DF" w14:textId="77777777" w:rsidR="003F7A11" w:rsidRPr="004C177B" w:rsidRDefault="003F7A11" w:rsidP="00F82E16">
      <w:pPr>
        <w:pStyle w:val="Naslov1"/>
        <w:keepNext w:val="0"/>
        <w:rPr>
          <w:rFonts w:cs="Arial"/>
          <w:szCs w:val="22"/>
          <w:lang w:val="sv-SE"/>
        </w:rPr>
      </w:pPr>
      <w:r>
        <w:rPr>
          <w:rFonts w:cs="Arial"/>
          <w:szCs w:val="22"/>
          <w:lang w:val="sl"/>
        </w:rPr>
        <w:t xml:space="preserve">2. člen – Izvajanje projekta </w:t>
      </w:r>
    </w:p>
    <w:p w14:paraId="60C4DB3D" w14:textId="77777777" w:rsidR="003F7A11" w:rsidRPr="004C177B" w:rsidRDefault="003F7A11" w:rsidP="00F82E16">
      <w:pPr>
        <w:jc w:val="both"/>
        <w:rPr>
          <w:rFonts w:cs="Arial"/>
          <w:szCs w:val="22"/>
          <w:lang w:val="sv-SE"/>
        </w:rPr>
      </w:pPr>
    </w:p>
    <w:p w14:paraId="7B1B9C35" w14:textId="7FA51955" w:rsidR="003F7A11" w:rsidRPr="004C177B" w:rsidRDefault="003F7A11" w:rsidP="00F82E16">
      <w:pPr>
        <w:jc w:val="both"/>
        <w:rPr>
          <w:rFonts w:cs="Arial"/>
          <w:szCs w:val="22"/>
          <w:lang w:val="sv-SE"/>
        </w:rPr>
      </w:pPr>
      <w:r>
        <w:rPr>
          <w:rFonts w:cs="Arial"/>
          <w:szCs w:val="22"/>
          <w:lang w:val="sl"/>
        </w:rPr>
        <w:t>Svet Evrope izvaja projekt iz Dodatka I od 1. januarja 2024 do 31. decembra 2027.</w:t>
      </w:r>
    </w:p>
    <w:p w14:paraId="6D44906B" w14:textId="77777777" w:rsidR="003F7A11" w:rsidRPr="004C177B" w:rsidRDefault="003F7A11" w:rsidP="00F82E16">
      <w:pPr>
        <w:jc w:val="both"/>
        <w:rPr>
          <w:rFonts w:cs="Arial"/>
          <w:b/>
          <w:bCs/>
          <w:szCs w:val="22"/>
          <w:lang w:val="sv-SE"/>
        </w:rPr>
      </w:pPr>
    </w:p>
    <w:p w14:paraId="7A6539C0" w14:textId="77777777" w:rsidR="003F7A11" w:rsidRPr="004C177B" w:rsidRDefault="003F7A11" w:rsidP="00F82E16">
      <w:pPr>
        <w:pStyle w:val="Naslov1"/>
        <w:keepNext w:val="0"/>
        <w:rPr>
          <w:lang w:val="sv-SE"/>
        </w:rPr>
      </w:pPr>
      <w:r>
        <w:rPr>
          <w:lang w:val="sl"/>
        </w:rPr>
        <w:t>3. člen – Financiranje projekta in izplačilo prispevka</w:t>
      </w:r>
    </w:p>
    <w:p w14:paraId="186575B6" w14:textId="77777777" w:rsidR="003F7A11" w:rsidRPr="004C177B" w:rsidRDefault="003F7A11" w:rsidP="00F82E16">
      <w:pPr>
        <w:jc w:val="both"/>
        <w:rPr>
          <w:rFonts w:cs="Arial"/>
          <w:szCs w:val="22"/>
          <w:lang w:val="sv-SE"/>
        </w:rPr>
      </w:pPr>
    </w:p>
    <w:p w14:paraId="07617D72" w14:textId="084284BE" w:rsidR="00784F13" w:rsidRPr="004C177B" w:rsidRDefault="00784F13" w:rsidP="00F82E16">
      <w:pPr>
        <w:pStyle w:val="Odstavekseznama"/>
        <w:numPr>
          <w:ilvl w:val="1"/>
          <w:numId w:val="2"/>
        </w:numPr>
        <w:jc w:val="both"/>
        <w:rPr>
          <w:rFonts w:cs="Arial"/>
          <w:szCs w:val="22"/>
          <w:lang w:val="sv-SE"/>
        </w:rPr>
      </w:pPr>
      <w:r>
        <w:rPr>
          <w:rFonts w:cs="Arial"/>
          <w:szCs w:val="22"/>
          <w:lang w:val="sl"/>
        </w:rPr>
        <w:t>Skupna vrednost projekta, kije predmet financiranja donatorja, je ocenjena na 2.200.000 EUR skladno s proračunom iz Dodatka II.</w:t>
      </w:r>
    </w:p>
    <w:p w14:paraId="421625FA" w14:textId="77777777" w:rsidR="00784F13" w:rsidRPr="004C177B" w:rsidRDefault="00784F13" w:rsidP="00F82E16">
      <w:pPr>
        <w:pStyle w:val="Odstavekseznama"/>
        <w:ind w:left="705"/>
        <w:rPr>
          <w:rFonts w:cs="Arial"/>
          <w:szCs w:val="22"/>
          <w:lang w:val="sv-SE"/>
        </w:rPr>
      </w:pPr>
    </w:p>
    <w:p w14:paraId="44D0A977" w14:textId="2B0E3DEB" w:rsidR="00E11F2F" w:rsidRPr="004C177B" w:rsidRDefault="00E11F2F" w:rsidP="00F82E16">
      <w:pPr>
        <w:numPr>
          <w:ilvl w:val="1"/>
          <w:numId w:val="2"/>
        </w:numPr>
        <w:jc w:val="both"/>
        <w:rPr>
          <w:rFonts w:cs="Arial"/>
          <w:szCs w:val="22"/>
          <w:lang w:val="sv-SE"/>
        </w:rPr>
      </w:pPr>
      <w:r>
        <w:rPr>
          <w:rFonts w:cs="Arial"/>
          <w:szCs w:val="22"/>
          <w:lang w:val="sl"/>
        </w:rPr>
        <w:t>Donator se zavezuje, da bo projekt financiral v znesku največ 9.750 EUR. Prispevek donatorja bo plačan v dveh obrokih in na naslednji način:</w:t>
      </w:r>
    </w:p>
    <w:p w14:paraId="14021293" w14:textId="5D88EBBB" w:rsidR="00E11F2F" w:rsidRPr="004C177B" w:rsidRDefault="00E11F2F" w:rsidP="00F82E16">
      <w:pPr>
        <w:ind w:left="705"/>
        <w:jc w:val="both"/>
        <w:rPr>
          <w:rFonts w:cs="Arial"/>
          <w:szCs w:val="22"/>
          <w:lang w:val="sv-SE"/>
        </w:rPr>
      </w:pPr>
    </w:p>
    <w:p w14:paraId="7A84087A" w14:textId="75A61448" w:rsidR="00E11F2F" w:rsidRPr="004C177B" w:rsidRDefault="00D378CF" w:rsidP="00F82E16">
      <w:pPr>
        <w:pStyle w:val="Odstavekseznama"/>
        <w:numPr>
          <w:ilvl w:val="0"/>
          <w:numId w:val="25"/>
        </w:numPr>
        <w:jc w:val="both"/>
        <w:rPr>
          <w:rFonts w:cs="Arial"/>
          <w:szCs w:val="22"/>
          <w:lang w:val="sv-SE"/>
        </w:rPr>
      </w:pPr>
      <w:r>
        <w:rPr>
          <w:rFonts w:cs="Arial"/>
          <w:szCs w:val="22"/>
          <w:lang w:val="sl"/>
        </w:rPr>
        <w:t xml:space="preserve">6.500 EUR v 30 dneh od dneva, ko obe </w:t>
      </w:r>
      <w:r w:rsidR="004C177B">
        <w:rPr>
          <w:rFonts w:cs="Arial"/>
          <w:szCs w:val="22"/>
          <w:lang w:val="sl"/>
        </w:rPr>
        <w:t>pogodbenici</w:t>
      </w:r>
      <w:r>
        <w:rPr>
          <w:rFonts w:cs="Arial"/>
          <w:szCs w:val="22"/>
          <w:lang w:val="sl"/>
        </w:rPr>
        <w:t xml:space="preserve"> podpišeta ta sporazum, in po predložitvi zahtevka za plačilo donatorju (Dodatek III);</w:t>
      </w:r>
    </w:p>
    <w:p w14:paraId="3D309CE5" w14:textId="77777777" w:rsidR="00E11F2F" w:rsidRPr="004C177B" w:rsidRDefault="00E11F2F" w:rsidP="00F82E16">
      <w:pPr>
        <w:pStyle w:val="Odstavekseznama"/>
        <w:ind w:left="1065"/>
        <w:jc w:val="both"/>
        <w:rPr>
          <w:rFonts w:cs="Arial"/>
          <w:szCs w:val="22"/>
          <w:lang w:val="sv-SE"/>
        </w:rPr>
      </w:pPr>
    </w:p>
    <w:p w14:paraId="4F5AC31B" w14:textId="30E31A8A" w:rsidR="00E11F2F" w:rsidRPr="001E480A" w:rsidRDefault="00E11F2F" w:rsidP="00F82E16">
      <w:pPr>
        <w:pStyle w:val="Odstavekseznama"/>
        <w:numPr>
          <w:ilvl w:val="0"/>
          <w:numId w:val="25"/>
        </w:numPr>
        <w:jc w:val="both"/>
        <w:rPr>
          <w:rFonts w:cs="Arial"/>
          <w:szCs w:val="22"/>
        </w:rPr>
      </w:pPr>
      <w:r>
        <w:rPr>
          <w:rFonts w:cs="Arial"/>
          <w:szCs w:val="22"/>
          <w:lang w:val="sl"/>
        </w:rPr>
        <w:t>3.250 evrov do 30. aprila 2026 in v 30 dneh po predložitvi zahtevka za plačilo donatorju.</w:t>
      </w:r>
    </w:p>
    <w:p w14:paraId="4B774846" w14:textId="758254E8" w:rsidR="003F7A11" w:rsidRPr="001E480A" w:rsidRDefault="003F7A11" w:rsidP="00F82E16">
      <w:pPr>
        <w:tabs>
          <w:tab w:val="left" w:pos="1083"/>
        </w:tabs>
        <w:rPr>
          <w:rFonts w:cs="Arial"/>
          <w:szCs w:val="22"/>
        </w:rPr>
      </w:pPr>
    </w:p>
    <w:p w14:paraId="78746611" w14:textId="20751899" w:rsidR="00E11F2F" w:rsidRPr="001E480A" w:rsidRDefault="00E11F2F" w:rsidP="00F82E16">
      <w:pPr>
        <w:numPr>
          <w:ilvl w:val="1"/>
          <w:numId w:val="24"/>
        </w:numPr>
        <w:tabs>
          <w:tab w:val="left" w:pos="1083"/>
        </w:tabs>
        <w:jc w:val="both"/>
        <w:rPr>
          <w:rFonts w:cs="Arial"/>
          <w:szCs w:val="22"/>
        </w:rPr>
      </w:pPr>
      <w:r>
        <w:rPr>
          <w:rFonts w:cs="Arial"/>
          <w:szCs w:val="22"/>
          <w:lang w:val="sl"/>
        </w:rPr>
        <w:t>Zahtevka za plačilo se predložita z uporabo vzorca iz Dodatka III.</w:t>
      </w:r>
    </w:p>
    <w:p w14:paraId="473D7741" w14:textId="77777777" w:rsidR="00E11F2F" w:rsidRPr="001E480A" w:rsidRDefault="00E11F2F" w:rsidP="00F82E16">
      <w:pPr>
        <w:tabs>
          <w:tab w:val="left" w:pos="1083"/>
        </w:tabs>
        <w:ind w:left="705"/>
        <w:jc w:val="both"/>
        <w:rPr>
          <w:rFonts w:cs="Arial"/>
          <w:szCs w:val="22"/>
        </w:rPr>
      </w:pPr>
    </w:p>
    <w:p w14:paraId="3A1C84D0" w14:textId="5A2FD7BD" w:rsidR="00784F13" w:rsidRPr="001E480A" w:rsidRDefault="00784F13" w:rsidP="00F82E16">
      <w:pPr>
        <w:numPr>
          <w:ilvl w:val="1"/>
          <w:numId w:val="24"/>
        </w:numPr>
        <w:tabs>
          <w:tab w:val="left" w:pos="1083"/>
        </w:tabs>
        <w:jc w:val="both"/>
        <w:rPr>
          <w:rFonts w:cs="Arial"/>
          <w:szCs w:val="22"/>
        </w:rPr>
      </w:pPr>
      <w:r>
        <w:rPr>
          <w:rFonts w:cs="Arial"/>
          <w:szCs w:val="22"/>
          <w:lang w:val="sl"/>
        </w:rPr>
        <w:t xml:space="preserve">Svet Evrope si bo prizadeval za izvzetje od carin, uvoznih in izvoznih dajatev ter davka na dodano vrednost, socialnih prispevkov ali podobnih dajatev, ki bi lahko veljale za izvajanje projekta. Če bo projekt zavezan dajatvam, se bodo te poravnale iz prispevka. </w:t>
      </w:r>
    </w:p>
    <w:p w14:paraId="7320022A" w14:textId="77777777" w:rsidR="00784F13" w:rsidRPr="001E480A" w:rsidRDefault="00784F13" w:rsidP="00F82E16">
      <w:pPr>
        <w:pStyle w:val="Odstavekseznama"/>
        <w:rPr>
          <w:rFonts w:cs="Arial"/>
          <w:szCs w:val="22"/>
        </w:rPr>
      </w:pPr>
    </w:p>
    <w:p w14:paraId="2E0006F6" w14:textId="6B507C0C" w:rsidR="00784F13" w:rsidRPr="004C177B" w:rsidRDefault="00784F13" w:rsidP="00F82E16">
      <w:pPr>
        <w:numPr>
          <w:ilvl w:val="1"/>
          <w:numId w:val="24"/>
        </w:numPr>
        <w:tabs>
          <w:tab w:val="left" w:pos="1083"/>
        </w:tabs>
        <w:ind w:left="703" w:hanging="703"/>
        <w:jc w:val="both"/>
        <w:rPr>
          <w:rFonts w:cs="Arial"/>
          <w:szCs w:val="22"/>
          <w:lang w:val="sl"/>
        </w:rPr>
      </w:pPr>
      <w:r>
        <w:rPr>
          <w:rFonts w:cs="Arial"/>
          <w:szCs w:val="22"/>
          <w:lang w:val="sl"/>
        </w:rPr>
        <w:t xml:space="preserve">Skladno s cilji projekta in ne glede na navedbe v proračunu projekta je brez pisne odločitve </w:t>
      </w:r>
      <w:r w:rsidR="004C177B">
        <w:rPr>
          <w:rFonts w:cs="Arial"/>
          <w:szCs w:val="22"/>
          <w:lang w:val="sl"/>
        </w:rPr>
        <w:t>pogodbenic</w:t>
      </w:r>
      <w:r>
        <w:rPr>
          <w:rFonts w:cs="Arial"/>
          <w:szCs w:val="22"/>
          <w:lang w:val="sl"/>
        </w:rPr>
        <w:t xml:space="preserve"> mogoča prerazporeditev sredstev z ene proračunske vrstice znotraj iste postavke ali med</w:t>
      </w:r>
      <w:r w:rsidR="007C1839">
        <w:rPr>
          <w:rFonts w:cs="Arial"/>
          <w:szCs w:val="22"/>
          <w:lang w:val="sl"/>
        </w:rPr>
        <w:t xml:space="preserve"> </w:t>
      </w:r>
      <w:r>
        <w:rPr>
          <w:rFonts w:cs="Arial"/>
          <w:szCs w:val="22"/>
          <w:lang w:val="sl"/>
        </w:rPr>
        <w:t>postavkami do odstopanja največ 15 %.</w:t>
      </w:r>
      <w:r w:rsidR="007C1839">
        <w:rPr>
          <w:rFonts w:cs="Arial"/>
          <w:szCs w:val="22"/>
          <w:lang w:val="sl"/>
        </w:rPr>
        <w:t xml:space="preserve"> </w:t>
      </w:r>
      <w:r>
        <w:rPr>
          <w:rFonts w:cs="Arial"/>
          <w:szCs w:val="22"/>
          <w:lang w:val="sl"/>
        </w:rPr>
        <w:t xml:space="preserve">Za vse druge prerazporeditve je potrebna pisna odločitev </w:t>
      </w:r>
      <w:r w:rsidR="004C177B">
        <w:rPr>
          <w:rFonts w:cs="Arial"/>
          <w:szCs w:val="22"/>
          <w:lang w:val="sl"/>
        </w:rPr>
        <w:t>pogodbenic</w:t>
      </w:r>
      <w:r>
        <w:rPr>
          <w:rFonts w:cs="Arial"/>
          <w:szCs w:val="22"/>
          <w:lang w:val="sl"/>
        </w:rPr>
        <w:t xml:space="preserve"> z utemeljitvijo razlogov zanje in njihovih posledic za izvajanje projekta.</w:t>
      </w:r>
      <w:r w:rsidR="007C1839">
        <w:rPr>
          <w:rFonts w:cs="Arial"/>
          <w:szCs w:val="22"/>
          <w:lang w:val="sl"/>
        </w:rPr>
        <w:t xml:space="preserve"> </w:t>
      </w:r>
    </w:p>
    <w:p w14:paraId="5217CF07" w14:textId="77777777" w:rsidR="00784F13" w:rsidRPr="004C177B" w:rsidRDefault="00784F13" w:rsidP="00F82E16">
      <w:pPr>
        <w:tabs>
          <w:tab w:val="left" w:pos="1083"/>
        </w:tabs>
        <w:jc w:val="both"/>
        <w:rPr>
          <w:rFonts w:cs="Arial"/>
          <w:szCs w:val="22"/>
          <w:lang w:val="sl"/>
        </w:rPr>
      </w:pPr>
    </w:p>
    <w:p w14:paraId="766E1A34" w14:textId="1F27E526" w:rsidR="00784F13" w:rsidRPr="004C177B" w:rsidRDefault="00784F13" w:rsidP="00F82E16">
      <w:pPr>
        <w:numPr>
          <w:ilvl w:val="1"/>
          <w:numId w:val="24"/>
        </w:numPr>
        <w:tabs>
          <w:tab w:val="left" w:pos="1083"/>
        </w:tabs>
        <w:ind w:left="703" w:hanging="703"/>
        <w:jc w:val="both"/>
        <w:rPr>
          <w:rFonts w:cs="Arial"/>
          <w:szCs w:val="22"/>
          <w:lang w:val="sl"/>
        </w:rPr>
      </w:pPr>
      <w:r>
        <w:rPr>
          <w:rFonts w:cs="Arial"/>
          <w:szCs w:val="22"/>
          <w:lang w:val="sl"/>
        </w:rPr>
        <w:t>Če del prispevka po dokončanju projekta ostane neporabljen, Svet Evrope o tem obvesti donatorja.</w:t>
      </w:r>
      <w:r w:rsidR="007C1839">
        <w:rPr>
          <w:rFonts w:cs="Arial"/>
          <w:szCs w:val="22"/>
          <w:lang w:val="sl"/>
        </w:rPr>
        <w:t xml:space="preserve"> </w:t>
      </w:r>
      <w:r>
        <w:rPr>
          <w:rFonts w:cs="Arial"/>
          <w:szCs w:val="22"/>
          <w:lang w:val="sl"/>
        </w:rPr>
        <w:t>Tak neporabljen znesek prispevka Svet Evrope donatorju vrne v 30 dneh po njegovi potrditvi finančnega poročila, ki mu ga predloži Svet Evrope, razen če mu donator ne predloži izrecnih pisnih navodil glede uporabe preostanka.</w:t>
      </w:r>
      <w:r w:rsidR="007C1839">
        <w:rPr>
          <w:rFonts w:cs="Arial"/>
          <w:szCs w:val="22"/>
          <w:lang w:val="sl"/>
        </w:rPr>
        <w:t xml:space="preserve"> </w:t>
      </w:r>
    </w:p>
    <w:p w14:paraId="78F034D9" w14:textId="77777777" w:rsidR="00C22713" w:rsidRPr="004C177B" w:rsidRDefault="00C22713" w:rsidP="00F82E16">
      <w:pPr>
        <w:tabs>
          <w:tab w:val="left" w:pos="1026"/>
        </w:tabs>
        <w:jc w:val="both"/>
        <w:rPr>
          <w:rFonts w:cs="Arial"/>
          <w:szCs w:val="22"/>
          <w:lang w:val="sl"/>
        </w:rPr>
      </w:pPr>
    </w:p>
    <w:p w14:paraId="322861B1" w14:textId="24002DF6" w:rsidR="00C22713" w:rsidRPr="004C177B" w:rsidRDefault="00C22713" w:rsidP="00F82E16">
      <w:pPr>
        <w:pStyle w:val="Naslov1"/>
        <w:keepNext w:val="0"/>
        <w:rPr>
          <w:rFonts w:cs="Arial"/>
          <w:szCs w:val="22"/>
          <w:lang w:val="sv-SE"/>
        </w:rPr>
      </w:pPr>
      <w:r>
        <w:rPr>
          <w:rFonts w:cs="Arial"/>
          <w:szCs w:val="22"/>
          <w:lang w:val="sl"/>
        </w:rPr>
        <w:t>4. člen – Poročila o napredku in finančna poročila</w:t>
      </w:r>
    </w:p>
    <w:p w14:paraId="52389CB0" w14:textId="77777777" w:rsidR="00C22713" w:rsidRPr="004C177B" w:rsidRDefault="00C22713" w:rsidP="00F82E16">
      <w:pPr>
        <w:pStyle w:val="Telobesedila-zamik2"/>
        <w:ind w:left="709"/>
        <w:rPr>
          <w:rFonts w:cs="Arial"/>
          <w:szCs w:val="22"/>
          <w:lang w:val="sv-SE"/>
        </w:rPr>
      </w:pPr>
    </w:p>
    <w:p w14:paraId="60E00086" w14:textId="77777777" w:rsidR="00D5243F" w:rsidRPr="004C177B" w:rsidRDefault="00C22713" w:rsidP="00F82E16">
      <w:pPr>
        <w:pStyle w:val="Telobesedila-zamik2"/>
        <w:ind w:left="766" w:hanging="709"/>
        <w:rPr>
          <w:rFonts w:cs="Arial"/>
          <w:szCs w:val="22"/>
          <w:lang w:val="sl"/>
        </w:rPr>
      </w:pPr>
      <w:r>
        <w:rPr>
          <w:rFonts w:cs="Arial"/>
          <w:szCs w:val="22"/>
          <w:lang w:val="sl"/>
        </w:rPr>
        <w:t>4.1.</w:t>
      </w:r>
      <w:r>
        <w:rPr>
          <w:rFonts w:cs="Arial"/>
          <w:szCs w:val="22"/>
          <w:lang w:val="sl"/>
        </w:rPr>
        <w:tab/>
        <w:t>Svet Evrope donatorja redno obvešča o izvajanju projekta. V ta namen Svet Evrope donatorju odda poročila o napredku (opisna) in finančna poročila, v katerih je pojasnjeno izvajanje projekta skladno z določbami iz odstavka 4.2. Ta poročila potrdi skrbnik projekta, v njih pa predstavi zlasti dosežene rezultate, uporabljena sredstva in finančno poročilo, ki ga potrdi vodja finančne službe Sveta Evrope in v katerem so podrobneje navedena sredstva, prejeta za financiranje projekta, ter izdatki pri njegovem izvajanju.</w:t>
      </w:r>
    </w:p>
    <w:p w14:paraId="0C8106CD" w14:textId="77777777" w:rsidR="00D5243F" w:rsidRPr="004C177B" w:rsidRDefault="00D5243F" w:rsidP="00F82E16">
      <w:pPr>
        <w:tabs>
          <w:tab w:val="left" w:pos="1026"/>
        </w:tabs>
        <w:jc w:val="both"/>
        <w:rPr>
          <w:rFonts w:cs="Arial"/>
          <w:szCs w:val="22"/>
          <w:lang w:val="sl"/>
        </w:rPr>
      </w:pPr>
    </w:p>
    <w:p w14:paraId="4CEE8C16" w14:textId="77777777" w:rsidR="00D5243F" w:rsidRPr="004C177B" w:rsidRDefault="00D5243F" w:rsidP="00F82E16">
      <w:pPr>
        <w:numPr>
          <w:ilvl w:val="1"/>
          <w:numId w:val="4"/>
        </w:numPr>
        <w:jc w:val="both"/>
        <w:rPr>
          <w:rFonts w:cs="Arial"/>
          <w:szCs w:val="22"/>
          <w:lang w:val="sl"/>
        </w:rPr>
      </w:pPr>
      <w:r>
        <w:rPr>
          <w:rFonts w:cs="Arial"/>
          <w:szCs w:val="22"/>
          <w:lang w:val="sl"/>
        </w:rPr>
        <w:lastRenderedPageBreak/>
        <w:t xml:space="preserve">Poročila o napredku in finančna poročila se predložijo enkrat letno in obravnavajo izvajanje projekta v prejšnjem koledarskem letu. Poročila se donatorju odda v treh mesecih po zaključku zadevnega obdobja izvajanja projekta. </w:t>
      </w:r>
    </w:p>
    <w:p w14:paraId="768108DF" w14:textId="77777777" w:rsidR="00D5243F" w:rsidRPr="004C177B" w:rsidRDefault="00D5243F" w:rsidP="00F82E16">
      <w:pPr>
        <w:ind w:left="705"/>
        <w:jc w:val="both"/>
        <w:rPr>
          <w:rFonts w:cs="Arial"/>
          <w:szCs w:val="22"/>
          <w:lang w:val="sl"/>
        </w:rPr>
      </w:pPr>
    </w:p>
    <w:p w14:paraId="4F3E4DE5" w14:textId="77777777" w:rsidR="00D5243F" w:rsidRPr="004C177B" w:rsidRDefault="00D5243F" w:rsidP="00F82E16">
      <w:pPr>
        <w:numPr>
          <w:ilvl w:val="1"/>
          <w:numId w:val="4"/>
        </w:numPr>
        <w:jc w:val="both"/>
        <w:rPr>
          <w:rFonts w:cs="Arial"/>
          <w:szCs w:val="22"/>
          <w:lang w:val="sl"/>
        </w:rPr>
      </w:pPr>
      <w:r>
        <w:rPr>
          <w:rFonts w:cs="Arial"/>
          <w:szCs w:val="22"/>
          <w:lang w:val="sl"/>
        </w:rPr>
        <w:t>Končno poročilo se donatorju odda v treh mesecih po zaključku projekta in zajema celotno obdobje trajanja projekta.</w:t>
      </w:r>
    </w:p>
    <w:p w14:paraId="243F1FD6" w14:textId="77777777" w:rsidR="00D5243F" w:rsidRPr="004C177B" w:rsidRDefault="00D5243F" w:rsidP="00F82E16">
      <w:pPr>
        <w:rPr>
          <w:rFonts w:cs="Arial"/>
          <w:szCs w:val="22"/>
          <w:lang w:val="sl"/>
        </w:rPr>
      </w:pPr>
    </w:p>
    <w:p w14:paraId="24B51FD3" w14:textId="77777777" w:rsidR="00D5243F" w:rsidRPr="004C177B" w:rsidRDefault="00D5243F" w:rsidP="00F82E16">
      <w:pPr>
        <w:numPr>
          <w:ilvl w:val="1"/>
          <w:numId w:val="4"/>
        </w:numPr>
        <w:ind w:left="703" w:hanging="703"/>
        <w:jc w:val="both"/>
        <w:rPr>
          <w:rFonts w:cs="Arial"/>
          <w:szCs w:val="22"/>
          <w:lang w:val="sl"/>
        </w:rPr>
      </w:pPr>
      <w:r>
        <w:rPr>
          <w:rFonts w:cs="Arial"/>
          <w:szCs w:val="22"/>
          <w:lang w:val="sl"/>
        </w:rPr>
        <w:t xml:space="preserve">Časovni razpored poročil je naslednji: </w:t>
      </w:r>
    </w:p>
    <w:p w14:paraId="53929547" w14:textId="7F0FD9C2" w:rsidR="00D5243F" w:rsidRPr="004C177B" w:rsidRDefault="00D5243F" w:rsidP="009B6F2F">
      <w:pPr>
        <w:pStyle w:val="Odstavekseznama"/>
        <w:numPr>
          <w:ilvl w:val="0"/>
          <w:numId w:val="3"/>
        </w:numPr>
        <w:ind w:left="993" w:hanging="142"/>
        <w:jc w:val="both"/>
        <w:rPr>
          <w:rFonts w:cs="Arial"/>
          <w:szCs w:val="22"/>
          <w:lang w:val="sv-SE"/>
        </w:rPr>
      </w:pPr>
      <w:r>
        <w:rPr>
          <w:rFonts w:cs="Arial"/>
          <w:szCs w:val="22"/>
          <w:lang w:val="sl"/>
        </w:rPr>
        <w:t>prva poročila o napredku in finančna poročila se oddajo pred 31. marcem 2026;</w:t>
      </w:r>
    </w:p>
    <w:p w14:paraId="7130D490" w14:textId="6F509A4E" w:rsidR="00D5243F" w:rsidRPr="004C177B" w:rsidRDefault="00D5243F" w:rsidP="009B6F2F">
      <w:pPr>
        <w:pStyle w:val="Odstavekseznama"/>
        <w:numPr>
          <w:ilvl w:val="0"/>
          <w:numId w:val="3"/>
        </w:numPr>
        <w:ind w:left="993" w:hanging="142"/>
        <w:jc w:val="both"/>
        <w:rPr>
          <w:rFonts w:cs="Arial"/>
          <w:szCs w:val="22"/>
          <w:lang w:val="sv-SE"/>
        </w:rPr>
      </w:pPr>
      <w:r>
        <w:rPr>
          <w:rFonts w:cs="Arial"/>
          <w:szCs w:val="22"/>
          <w:lang w:val="sl"/>
        </w:rPr>
        <w:t>druga poročila o napredku in finančna poročila se oddajo pred 31. marcem 2027;</w:t>
      </w:r>
    </w:p>
    <w:p w14:paraId="79578DA6" w14:textId="4B11386B" w:rsidR="00D5243F" w:rsidRPr="004C177B" w:rsidRDefault="00D5243F" w:rsidP="009B6F2F">
      <w:pPr>
        <w:pStyle w:val="Odstavekseznama"/>
        <w:numPr>
          <w:ilvl w:val="0"/>
          <w:numId w:val="3"/>
        </w:numPr>
        <w:ind w:left="993" w:hanging="142"/>
        <w:jc w:val="both"/>
        <w:rPr>
          <w:rFonts w:cs="Arial"/>
          <w:szCs w:val="22"/>
          <w:lang w:val="en-US"/>
        </w:rPr>
      </w:pPr>
      <w:r>
        <w:rPr>
          <w:rFonts w:cs="Arial"/>
          <w:szCs w:val="22"/>
          <w:lang w:val="sl"/>
        </w:rPr>
        <w:t>končno poročilo se odda najpozneje do 31. marca 2028.</w:t>
      </w:r>
    </w:p>
    <w:p w14:paraId="072C9C6F" w14:textId="77777777" w:rsidR="003F7A11" w:rsidRPr="004C177B" w:rsidRDefault="003F7A11" w:rsidP="00F82E16">
      <w:pPr>
        <w:pStyle w:val="Telobesedila-zamik2"/>
        <w:ind w:left="0"/>
        <w:rPr>
          <w:rFonts w:cs="Arial"/>
          <w:szCs w:val="22"/>
          <w:lang w:val="en-US"/>
        </w:rPr>
      </w:pPr>
    </w:p>
    <w:p w14:paraId="5579FC41" w14:textId="77777777" w:rsidR="003F7A11" w:rsidRPr="001E480A" w:rsidRDefault="003F7A11" w:rsidP="00F82E16">
      <w:pPr>
        <w:pStyle w:val="Naslov1"/>
        <w:keepNext w:val="0"/>
        <w:rPr>
          <w:rFonts w:cs="Arial"/>
          <w:szCs w:val="22"/>
        </w:rPr>
      </w:pPr>
      <w:r>
        <w:rPr>
          <w:rFonts w:cs="Arial"/>
          <w:szCs w:val="22"/>
          <w:lang w:val="sl"/>
        </w:rPr>
        <w:t>5. člen – Revizija in pregledi</w:t>
      </w:r>
    </w:p>
    <w:p w14:paraId="43CF30B7" w14:textId="77777777" w:rsidR="003F7A11" w:rsidRPr="001E480A" w:rsidRDefault="003F7A11" w:rsidP="00F82E16">
      <w:pPr>
        <w:pStyle w:val="Telobesedila"/>
        <w:rPr>
          <w:i/>
          <w:iCs/>
          <w:szCs w:val="22"/>
        </w:rPr>
      </w:pPr>
    </w:p>
    <w:p w14:paraId="7E8CB3EB" w14:textId="1F9913E8" w:rsidR="003F7A11" w:rsidRPr="004C177B" w:rsidRDefault="003F7A11" w:rsidP="00F82E16">
      <w:pPr>
        <w:pStyle w:val="Telobesedila"/>
        <w:rPr>
          <w:szCs w:val="22"/>
          <w:lang w:val="sl"/>
        </w:rPr>
      </w:pPr>
      <w:r>
        <w:rPr>
          <w:szCs w:val="22"/>
          <w:lang w:val="sl"/>
        </w:rPr>
        <w:t>Prispevek je predmet revizijskih postopkov, predvidenih v pravilnikih Sveta Evrope.</w:t>
      </w:r>
      <w:r w:rsidR="007C1839">
        <w:rPr>
          <w:szCs w:val="22"/>
          <w:lang w:val="sl"/>
        </w:rPr>
        <w:t xml:space="preserve"> </w:t>
      </w:r>
      <w:r>
        <w:rPr>
          <w:szCs w:val="22"/>
          <w:lang w:val="sl"/>
        </w:rPr>
        <w:t>Organizacija bo s poročilom o napredku in potrjenim finančnim poročilom jamčila, da so bila sredstva porabljena namensko in da so finančni podatki v poročilu skladni s finančnimi evidencami Sveta Evrope.</w:t>
      </w:r>
      <w:r w:rsidR="007C1839">
        <w:rPr>
          <w:szCs w:val="22"/>
          <w:lang w:val="sl"/>
        </w:rPr>
        <w:t xml:space="preserve"> </w:t>
      </w:r>
      <w:r>
        <w:rPr>
          <w:szCs w:val="22"/>
          <w:lang w:val="sl"/>
        </w:rPr>
        <w:t xml:space="preserve">Jamčila bo tudi, da so bili vsi izdatki skladni z njenimi finančnimi predpisi, ki predvidevajo podroben postopek notranjega nadzora in letno zunanje preverjanje, ki ga izvede zunanji revizor, čigar poročilo se predloži Odboru ministrov Sveta Evrope. </w:t>
      </w:r>
    </w:p>
    <w:p w14:paraId="76DF3D99" w14:textId="77777777" w:rsidR="003F7A11" w:rsidRPr="004C177B" w:rsidRDefault="003F7A11" w:rsidP="00F82E16">
      <w:pPr>
        <w:pStyle w:val="Telobesedila"/>
        <w:rPr>
          <w:szCs w:val="22"/>
          <w:lang w:val="sl"/>
        </w:rPr>
      </w:pPr>
    </w:p>
    <w:p w14:paraId="6D4B00E7" w14:textId="77777777" w:rsidR="003F7A11" w:rsidRPr="004C177B" w:rsidRDefault="003F7A11" w:rsidP="00F82E16">
      <w:pPr>
        <w:pStyle w:val="Naslov1"/>
        <w:keepNext w:val="0"/>
        <w:rPr>
          <w:lang w:val="sl"/>
        </w:rPr>
      </w:pPr>
      <w:r>
        <w:rPr>
          <w:lang w:val="sl"/>
        </w:rPr>
        <w:t xml:space="preserve">6. člen – Odgovornost </w:t>
      </w:r>
    </w:p>
    <w:p w14:paraId="716E9487" w14:textId="77777777" w:rsidR="003F7A11" w:rsidRPr="004C177B" w:rsidRDefault="003F7A11" w:rsidP="00F82E16">
      <w:pPr>
        <w:pStyle w:val="Telobesedila"/>
        <w:rPr>
          <w:b/>
          <w:szCs w:val="22"/>
          <w:lang w:val="sl"/>
        </w:rPr>
      </w:pPr>
    </w:p>
    <w:p w14:paraId="3A44ED90" w14:textId="77777777" w:rsidR="003F7A11" w:rsidRPr="004C177B" w:rsidRDefault="003F7A11" w:rsidP="00F82E16">
      <w:pPr>
        <w:tabs>
          <w:tab w:val="left" w:pos="1083"/>
        </w:tabs>
        <w:ind w:left="720" w:hanging="720"/>
        <w:jc w:val="both"/>
        <w:rPr>
          <w:rFonts w:cs="Arial"/>
          <w:szCs w:val="22"/>
          <w:lang w:val="sl"/>
        </w:rPr>
      </w:pPr>
      <w:r>
        <w:rPr>
          <w:rFonts w:cs="Arial"/>
          <w:szCs w:val="22"/>
          <w:lang w:val="sl"/>
        </w:rPr>
        <w:t xml:space="preserve">6.1 </w:t>
      </w:r>
      <w:r>
        <w:rPr>
          <w:rFonts w:cs="Arial"/>
          <w:szCs w:val="22"/>
          <w:lang w:val="sl"/>
        </w:rPr>
        <w:tab/>
        <w:t>Finančna odgovornost donatorja po tem sporazumu je omejena na znesek financiranja iz 3. člena. Sporazum ne določa ali neposredno ali posredno predvideva nikakršne odgovornosti ali jamstva donatorja za škodo, izgubo ali poškodbo, ki jo povzroči tretja stran in ki jo Svet Evrope utrpi kot posledico izvajanja projekta ali v zvezi z izvajanjem projekta in pogodbenega razmerja in/ali partnerstev, ki jih sklene za namen projekta.</w:t>
      </w:r>
    </w:p>
    <w:p w14:paraId="015A8429" w14:textId="77777777" w:rsidR="003F7A11" w:rsidRPr="004C177B" w:rsidRDefault="003F7A11" w:rsidP="00F82E16">
      <w:pPr>
        <w:tabs>
          <w:tab w:val="left" w:pos="1083"/>
        </w:tabs>
        <w:ind w:left="720" w:hanging="720"/>
        <w:rPr>
          <w:rFonts w:cs="Arial"/>
          <w:szCs w:val="22"/>
          <w:lang w:val="sl"/>
        </w:rPr>
      </w:pPr>
    </w:p>
    <w:p w14:paraId="088CBA04" w14:textId="07E417A9" w:rsidR="003F7A11" w:rsidRPr="004C177B" w:rsidRDefault="003F7A11" w:rsidP="00F82E16">
      <w:pPr>
        <w:ind w:left="720" w:hanging="720"/>
        <w:jc w:val="both"/>
        <w:rPr>
          <w:rFonts w:cs="Arial"/>
          <w:szCs w:val="22"/>
          <w:lang w:val="sl"/>
        </w:rPr>
      </w:pPr>
      <w:r>
        <w:rPr>
          <w:rFonts w:cs="Arial"/>
          <w:szCs w:val="22"/>
          <w:lang w:val="sl"/>
        </w:rPr>
        <w:t>6.2.</w:t>
      </w:r>
      <w:r>
        <w:rPr>
          <w:rFonts w:cs="Arial"/>
          <w:szCs w:val="22"/>
          <w:lang w:val="sl"/>
        </w:rPr>
        <w:tab/>
        <w:t>Svet Evrope prispevek sprejme pod pogojem, da:</w:t>
      </w:r>
      <w:r w:rsidR="007C1839">
        <w:rPr>
          <w:rFonts w:cs="Arial"/>
          <w:szCs w:val="22"/>
          <w:lang w:val="sl"/>
        </w:rPr>
        <w:t xml:space="preserve"> </w:t>
      </w:r>
    </w:p>
    <w:p w14:paraId="19C8E9DF" w14:textId="77777777" w:rsidR="003F7A11" w:rsidRPr="004C177B" w:rsidRDefault="003F7A11" w:rsidP="00F82E16">
      <w:pPr>
        <w:numPr>
          <w:ilvl w:val="0"/>
          <w:numId w:val="5"/>
        </w:numPr>
        <w:ind w:left="1134" w:hanging="284"/>
        <w:jc w:val="both"/>
        <w:rPr>
          <w:rFonts w:cs="Arial"/>
          <w:szCs w:val="22"/>
          <w:lang w:val="sl"/>
        </w:rPr>
      </w:pPr>
      <w:r>
        <w:rPr>
          <w:rFonts w:cs="Arial"/>
          <w:szCs w:val="22"/>
          <w:lang w:val="sl"/>
        </w:rPr>
        <w:t>se prispevek uporabi in upravlja skladno s finančnimi predpisi in drugimi ustreznimi notranjimi pravilniki in postopki Sveta Evrope;</w:t>
      </w:r>
    </w:p>
    <w:p w14:paraId="4BC0DAC1" w14:textId="5ACE7262" w:rsidR="003F7A11" w:rsidRPr="004C177B" w:rsidRDefault="003F7A11" w:rsidP="00F82E16">
      <w:pPr>
        <w:numPr>
          <w:ilvl w:val="0"/>
          <w:numId w:val="5"/>
        </w:numPr>
        <w:ind w:left="1134" w:hanging="284"/>
        <w:jc w:val="both"/>
        <w:rPr>
          <w:rFonts w:cs="Arial"/>
          <w:szCs w:val="22"/>
          <w:lang w:val="sv-SE"/>
        </w:rPr>
      </w:pPr>
      <w:r>
        <w:rPr>
          <w:rFonts w:cs="Arial"/>
          <w:szCs w:val="22"/>
          <w:lang w:val="sl"/>
        </w:rPr>
        <w:t>se Svet Evrope zaveže samo v okviru svojega mandata in pristojnosti;</w:t>
      </w:r>
      <w:r w:rsidR="007C1839">
        <w:rPr>
          <w:rFonts w:cs="Arial"/>
          <w:szCs w:val="22"/>
          <w:lang w:val="sl"/>
        </w:rPr>
        <w:t xml:space="preserve"> </w:t>
      </w:r>
    </w:p>
    <w:p w14:paraId="4094EBED" w14:textId="519E863A" w:rsidR="003F7A11" w:rsidRPr="004C177B" w:rsidRDefault="003F7A11" w:rsidP="00F82E16">
      <w:pPr>
        <w:numPr>
          <w:ilvl w:val="0"/>
          <w:numId w:val="5"/>
        </w:numPr>
        <w:ind w:left="1134" w:hanging="284"/>
        <w:jc w:val="both"/>
        <w:rPr>
          <w:rFonts w:cs="Arial"/>
          <w:szCs w:val="22"/>
          <w:lang w:val="sv-SE"/>
        </w:rPr>
      </w:pPr>
      <w:r>
        <w:rPr>
          <w:rFonts w:cs="Arial"/>
          <w:szCs w:val="22"/>
          <w:lang w:val="sl"/>
        </w:rPr>
        <w:t>lahko uspešno izvedbo projekta onemogočijo zunanji dejavniki zunaj nadzora Sveta Evrope;</w:t>
      </w:r>
      <w:r w:rsidR="007C1839">
        <w:rPr>
          <w:rFonts w:cs="Arial"/>
          <w:szCs w:val="22"/>
          <w:lang w:val="sl"/>
        </w:rPr>
        <w:t xml:space="preserve"> </w:t>
      </w:r>
    </w:p>
    <w:p w14:paraId="2C2BC21C" w14:textId="77777777" w:rsidR="003F7A11" w:rsidRPr="004C177B" w:rsidRDefault="003F7A11" w:rsidP="00F82E16">
      <w:pPr>
        <w:keepLines/>
        <w:numPr>
          <w:ilvl w:val="0"/>
          <w:numId w:val="5"/>
        </w:numPr>
        <w:ind w:left="1135" w:hanging="284"/>
        <w:jc w:val="both"/>
        <w:rPr>
          <w:rFonts w:cs="Arial"/>
          <w:szCs w:val="22"/>
          <w:lang w:val="sv-SE"/>
        </w:rPr>
      </w:pPr>
      <w:r>
        <w:rPr>
          <w:rFonts w:cs="Arial"/>
          <w:szCs w:val="22"/>
          <w:lang w:val="sl"/>
        </w:rPr>
        <w:t>ob neuspešni izvedbi projekta Svet Evrope do donatorja nima nikakršne obveznosti glede vračila prispevka delno ali v celoti, če je Svet Evrope sredstva prenesel na izvajalske partnerje, najete za izvajanje projekta, in jih od njih ne more izterjati.</w:t>
      </w:r>
    </w:p>
    <w:p w14:paraId="25C26BF0" w14:textId="77777777" w:rsidR="003F7A11" w:rsidRPr="004C177B" w:rsidRDefault="003F7A11" w:rsidP="00F82E16">
      <w:pPr>
        <w:tabs>
          <w:tab w:val="left" w:pos="1083"/>
        </w:tabs>
        <w:ind w:left="993" w:hanging="284"/>
        <w:jc w:val="both"/>
        <w:rPr>
          <w:rFonts w:cs="Arial"/>
          <w:szCs w:val="22"/>
          <w:lang w:val="sv-SE"/>
        </w:rPr>
      </w:pPr>
    </w:p>
    <w:p w14:paraId="2EB39FC5" w14:textId="77777777" w:rsidR="003F7A11" w:rsidRPr="004C177B" w:rsidRDefault="003F7A11" w:rsidP="00F82E16">
      <w:pPr>
        <w:tabs>
          <w:tab w:val="left" w:pos="1083"/>
        </w:tabs>
        <w:ind w:left="720" w:hanging="720"/>
        <w:jc w:val="both"/>
        <w:rPr>
          <w:rFonts w:cs="Arial"/>
          <w:szCs w:val="22"/>
          <w:lang w:val="sv-SE"/>
        </w:rPr>
      </w:pPr>
      <w:r>
        <w:rPr>
          <w:rFonts w:cs="Arial"/>
          <w:szCs w:val="22"/>
          <w:lang w:val="sl"/>
        </w:rPr>
        <w:t xml:space="preserve">6.3. </w:t>
      </w:r>
      <w:r>
        <w:rPr>
          <w:rFonts w:cs="Arial"/>
          <w:szCs w:val="22"/>
          <w:lang w:val="sl"/>
        </w:rPr>
        <w:tab/>
        <w:t>Svet Evrope ni odgovoren za neuspešno izvedbo projekta, če države, vključene v projekt, financiran s prispevkom, njegovemu osebju in/ali njegovim podizvajalcem ali partnerjem ne zagotovijo:</w:t>
      </w:r>
    </w:p>
    <w:p w14:paraId="3C050A47" w14:textId="77777777" w:rsidR="003F7A11" w:rsidRPr="004C177B" w:rsidRDefault="003F7A11" w:rsidP="00F82E16">
      <w:pPr>
        <w:numPr>
          <w:ilvl w:val="0"/>
          <w:numId w:val="6"/>
        </w:numPr>
        <w:ind w:left="1134" w:hanging="284"/>
        <w:jc w:val="both"/>
        <w:rPr>
          <w:rFonts w:cs="Arial"/>
          <w:szCs w:val="22"/>
          <w:lang w:val="sv-SE"/>
        </w:rPr>
      </w:pPr>
      <w:r>
        <w:rPr>
          <w:rFonts w:cs="Arial"/>
          <w:szCs w:val="22"/>
          <w:lang w:val="sl"/>
        </w:rPr>
        <w:t>dostopa do objektov, opreme in zmogljivosti, kjer se izvajajo dejavnosti, in jim omogočijo učinkovitega izvajanja in nadzora;</w:t>
      </w:r>
    </w:p>
    <w:p w14:paraId="28682B19" w14:textId="77777777" w:rsidR="003F7A11" w:rsidRPr="004C177B" w:rsidRDefault="003F7A11" w:rsidP="00F82E16">
      <w:pPr>
        <w:numPr>
          <w:ilvl w:val="0"/>
          <w:numId w:val="6"/>
        </w:numPr>
        <w:ind w:left="1134" w:hanging="284"/>
        <w:jc w:val="both"/>
        <w:rPr>
          <w:rFonts w:cs="Arial"/>
          <w:szCs w:val="22"/>
          <w:lang w:val="sv-SE"/>
        </w:rPr>
      </w:pPr>
      <w:r>
        <w:rPr>
          <w:rFonts w:cs="Arial"/>
          <w:szCs w:val="22"/>
          <w:lang w:val="sl"/>
        </w:rPr>
        <w:t>potrebnega varovanja objektov in varnosti osebja;</w:t>
      </w:r>
    </w:p>
    <w:p w14:paraId="3F4A27BD" w14:textId="77777777" w:rsidR="003F7A11" w:rsidRPr="001E480A" w:rsidRDefault="003F7A11" w:rsidP="00F82E16">
      <w:pPr>
        <w:pStyle w:val="Odstavekseznama"/>
        <w:numPr>
          <w:ilvl w:val="0"/>
          <w:numId w:val="6"/>
        </w:numPr>
        <w:tabs>
          <w:tab w:val="left" w:pos="1026"/>
        </w:tabs>
        <w:ind w:left="1134" w:hanging="284"/>
        <w:jc w:val="both"/>
        <w:rPr>
          <w:rFonts w:cs="Arial"/>
          <w:szCs w:val="22"/>
        </w:rPr>
      </w:pPr>
      <w:r>
        <w:rPr>
          <w:rFonts w:cs="Arial"/>
          <w:szCs w:val="22"/>
          <w:lang w:val="sl"/>
        </w:rPr>
        <w:t>morebitnih potrebnih vizumov in potnih listin.</w:t>
      </w:r>
    </w:p>
    <w:p w14:paraId="1AE34658" w14:textId="77777777" w:rsidR="003F7A11" w:rsidRPr="001E480A" w:rsidRDefault="003F7A11" w:rsidP="00F82E16">
      <w:pPr>
        <w:tabs>
          <w:tab w:val="left" w:pos="1026"/>
        </w:tabs>
        <w:jc w:val="both"/>
        <w:rPr>
          <w:rFonts w:cs="Arial"/>
          <w:szCs w:val="22"/>
        </w:rPr>
      </w:pPr>
    </w:p>
    <w:p w14:paraId="1C0E58CA" w14:textId="3DD86953" w:rsidR="003F7A11" w:rsidRPr="004C177B" w:rsidRDefault="003F7A11" w:rsidP="00F82E16">
      <w:pPr>
        <w:pStyle w:val="Naslov1"/>
        <w:keepNext w:val="0"/>
        <w:rPr>
          <w:rFonts w:cs="Arial"/>
          <w:szCs w:val="22"/>
          <w:lang w:val="sv-SE"/>
        </w:rPr>
      </w:pPr>
      <w:r>
        <w:rPr>
          <w:rFonts w:cs="Arial"/>
          <w:szCs w:val="22"/>
          <w:lang w:val="sl"/>
        </w:rPr>
        <w:t>7. člen – Kodeks ravnanja in nasprotje interesov</w:t>
      </w:r>
      <w:r w:rsidR="007C1839">
        <w:rPr>
          <w:rFonts w:cs="Arial"/>
          <w:szCs w:val="22"/>
          <w:lang w:val="sl"/>
        </w:rPr>
        <w:t xml:space="preserve"> </w:t>
      </w:r>
    </w:p>
    <w:p w14:paraId="6D710769" w14:textId="77777777" w:rsidR="003F7A11" w:rsidRPr="004C177B" w:rsidRDefault="003F7A11" w:rsidP="00F82E16">
      <w:pPr>
        <w:rPr>
          <w:rFonts w:cs="Arial"/>
          <w:szCs w:val="22"/>
          <w:lang w:val="sv-SE"/>
        </w:rPr>
      </w:pPr>
    </w:p>
    <w:p w14:paraId="243632AB" w14:textId="77777777" w:rsidR="003F7A11" w:rsidRPr="004C177B" w:rsidRDefault="003F7A11" w:rsidP="00F82E16">
      <w:pPr>
        <w:rPr>
          <w:rFonts w:cs="Arial"/>
          <w:szCs w:val="22"/>
          <w:lang w:val="sv-SE"/>
        </w:rPr>
      </w:pPr>
      <w:r>
        <w:rPr>
          <w:rFonts w:cs="Arial"/>
          <w:szCs w:val="22"/>
          <w:lang w:val="sl"/>
        </w:rPr>
        <w:t>7.1.</w:t>
      </w:r>
      <w:r>
        <w:rPr>
          <w:rFonts w:cs="Arial"/>
          <w:szCs w:val="22"/>
          <w:lang w:val="sl"/>
        </w:rPr>
        <w:tab/>
      </w:r>
      <w:r>
        <w:rPr>
          <w:rFonts w:cs="Arial"/>
          <w:szCs w:val="22"/>
          <w:u w:val="single"/>
          <w:lang w:val="sl"/>
        </w:rPr>
        <w:t>Etični standardi</w:t>
      </w:r>
    </w:p>
    <w:p w14:paraId="4E4296C6" w14:textId="6163827F" w:rsidR="003F7A11" w:rsidRPr="004C177B" w:rsidRDefault="004C177B" w:rsidP="00F82E16">
      <w:pPr>
        <w:ind w:left="720"/>
        <w:jc w:val="both"/>
        <w:rPr>
          <w:rFonts w:cs="Arial"/>
          <w:szCs w:val="22"/>
          <w:lang w:val="sl"/>
        </w:rPr>
      </w:pPr>
      <w:r>
        <w:rPr>
          <w:rFonts w:cs="Arial"/>
          <w:szCs w:val="22"/>
          <w:lang w:val="sl"/>
        </w:rPr>
        <w:t>Pogodbenici</w:t>
      </w:r>
      <w:r w:rsidR="003F7A11">
        <w:rPr>
          <w:rFonts w:cs="Arial"/>
          <w:szCs w:val="22"/>
          <w:lang w:val="sl"/>
        </w:rPr>
        <w:t xml:space="preserve"> med izvajanjem sporazuma spoštujeta najvišje etične standarde in zagotavljata uporabo primernih in učinkovitih sredstev za preprečevanje neetičnega ravnanja in/ali vedenja.</w:t>
      </w:r>
      <w:r w:rsidR="007C1839">
        <w:rPr>
          <w:rFonts w:cs="Arial"/>
          <w:szCs w:val="22"/>
          <w:lang w:val="sl"/>
        </w:rPr>
        <w:t xml:space="preserve"> </w:t>
      </w:r>
      <w:r w:rsidR="003F7A11">
        <w:rPr>
          <w:rFonts w:cs="Arial"/>
          <w:szCs w:val="22"/>
          <w:lang w:val="sl"/>
        </w:rPr>
        <w:lastRenderedPageBreak/>
        <w:t>Svet Evrope potrjuje, da njegovi notranji pravilniki in predpisi zagotavljajo standarde iz tega člena.</w:t>
      </w:r>
      <w:r w:rsidR="007C1839">
        <w:rPr>
          <w:rFonts w:cs="Arial"/>
          <w:szCs w:val="22"/>
          <w:lang w:val="sl"/>
        </w:rPr>
        <w:t xml:space="preserve"> </w:t>
      </w:r>
    </w:p>
    <w:p w14:paraId="6B9EFCCC" w14:textId="77777777" w:rsidR="003F7A11" w:rsidRPr="004C177B" w:rsidRDefault="003F7A11" w:rsidP="00F82E16">
      <w:pPr>
        <w:ind w:left="720"/>
        <w:jc w:val="both"/>
        <w:rPr>
          <w:rFonts w:cs="Arial"/>
          <w:szCs w:val="22"/>
          <w:lang w:val="sl"/>
        </w:rPr>
      </w:pPr>
    </w:p>
    <w:p w14:paraId="4D551A44" w14:textId="77777777" w:rsidR="003F7A11" w:rsidRPr="004C177B" w:rsidRDefault="003F7A11" w:rsidP="00F82E16">
      <w:pPr>
        <w:jc w:val="both"/>
        <w:rPr>
          <w:rFonts w:cs="Arial"/>
          <w:szCs w:val="22"/>
          <w:lang w:val="sl"/>
        </w:rPr>
      </w:pPr>
      <w:r>
        <w:rPr>
          <w:rFonts w:cs="Arial"/>
          <w:szCs w:val="22"/>
          <w:lang w:val="sl"/>
        </w:rPr>
        <w:t>7.2.</w:t>
      </w:r>
      <w:r>
        <w:rPr>
          <w:rFonts w:cs="Arial"/>
          <w:szCs w:val="22"/>
          <w:lang w:val="sl"/>
        </w:rPr>
        <w:tab/>
      </w:r>
      <w:r>
        <w:rPr>
          <w:rFonts w:cs="Arial"/>
          <w:szCs w:val="22"/>
          <w:u w:val="single"/>
          <w:lang w:val="sl"/>
        </w:rPr>
        <w:t>Darila</w:t>
      </w:r>
    </w:p>
    <w:p w14:paraId="54DD7BCB" w14:textId="2D6DB3F2" w:rsidR="003F7A11" w:rsidRPr="004C177B" w:rsidRDefault="003F7A11" w:rsidP="00F82E16">
      <w:pPr>
        <w:ind w:left="720"/>
        <w:jc w:val="both"/>
        <w:rPr>
          <w:rFonts w:cs="Arial"/>
          <w:szCs w:val="22"/>
          <w:lang w:val="sl"/>
        </w:rPr>
      </w:pPr>
      <w:r>
        <w:rPr>
          <w:rFonts w:cs="Arial"/>
          <w:szCs w:val="22"/>
          <w:lang w:val="sl"/>
        </w:rPr>
        <w:t xml:space="preserve">Če ena od </w:t>
      </w:r>
      <w:r w:rsidR="004C177B">
        <w:rPr>
          <w:rFonts w:cs="Arial"/>
          <w:szCs w:val="22"/>
          <w:lang w:val="sl"/>
        </w:rPr>
        <w:t>pogodbenic</w:t>
      </w:r>
      <w:r>
        <w:rPr>
          <w:rFonts w:cs="Arial"/>
          <w:szCs w:val="22"/>
          <w:lang w:val="sl"/>
        </w:rPr>
        <w:t xml:space="preserve"> ali član osebja komur koli ponudi, soglaša ponuditi ali soglaša dati ali da podkupnino, darilo, denarno nagrado ali provizijo, da bi ga spodbudil ali nagradil za neko dejanje ali opustitev katerega koli dejanja v zvezi s tem sporazumom ali za naklonjenost ali nenaklonjenost neki osebi v zvezi s tem sporazumom, lahko druga </w:t>
      </w:r>
      <w:r w:rsidR="004C177B">
        <w:rPr>
          <w:rFonts w:cs="Arial"/>
          <w:szCs w:val="22"/>
          <w:lang w:val="sl"/>
        </w:rPr>
        <w:t>pogodbenica</w:t>
      </w:r>
      <w:r>
        <w:rPr>
          <w:rFonts w:cs="Arial"/>
          <w:szCs w:val="22"/>
          <w:lang w:val="sl"/>
        </w:rPr>
        <w:t xml:space="preserve"> takoj odpove sporazum, ne da bi to vplivalo na kakršne koli pridobljene pravice Sveta Evrope po sporazumu.</w:t>
      </w:r>
    </w:p>
    <w:p w14:paraId="4FE2F376" w14:textId="77777777" w:rsidR="003F7A11" w:rsidRPr="004C177B" w:rsidRDefault="003F7A11" w:rsidP="00F82E16">
      <w:pPr>
        <w:jc w:val="both"/>
        <w:rPr>
          <w:rFonts w:cs="Arial"/>
          <w:szCs w:val="22"/>
          <w:lang w:val="sl"/>
        </w:rPr>
      </w:pPr>
    </w:p>
    <w:p w14:paraId="50A2D21A" w14:textId="77777777" w:rsidR="003F7A11" w:rsidRPr="004C177B" w:rsidRDefault="003F7A11" w:rsidP="00F82E16">
      <w:pPr>
        <w:jc w:val="both"/>
        <w:rPr>
          <w:rFonts w:cs="Arial"/>
          <w:szCs w:val="22"/>
          <w:lang w:val="sl"/>
        </w:rPr>
      </w:pPr>
      <w:r>
        <w:rPr>
          <w:rFonts w:cs="Arial"/>
          <w:szCs w:val="22"/>
          <w:lang w:val="sl"/>
        </w:rPr>
        <w:t>7.3.</w:t>
      </w:r>
      <w:r>
        <w:rPr>
          <w:rFonts w:cs="Arial"/>
          <w:szCs w:val="22"/>
          <w:lang w:val="sl"/>
        </w:rPr>
        <w:tab/>
      </w:r>
      <w:r>
        <w:rPr>
          <w:rFonts w:cs="Arial"/>
          <w:szCs w:val="22"/>
          <w:u w:val="single"/>
          <w:lang w:val="sl"/>
        </w:rPr>
        <w:t>Nasprotje interesov</w:t>
      </w:r>
    </w:p>
    <w:p w14:paraId="1163204A" w14:textId="3C6B0EC4" w:rsidR="003F7A11" w:rsidRPr="004C177B" w:rsidRDefault="004C177B" w:rsidP="00F82E16">
      <w:pPr>
        <w:ind w:left="720"/>
        <w:jc w:val="both"/>
        <w:rPr>
          <w:rFonts w:cs="Arial"/>
          <w:szCs w:val="22"/>
          <w:lang w:val="sl"/>
        </w:rPr>
      </w:pPr>
      <w:r>
        <w:rPr>
          <w:rFonts w:cs="Arial"/>
          <w:szCs w:val="22"/>
          <w:lang w:val="sl"/>
        </w:rPr>
        <w:t>Pogodbenici</w:t>
      </w:r>
      <w:r w:rsidR="003F7A11">
        <w:rPr>
          <w:rFonts w:cs="Arial"/>
          <w:szCs w:val="22"/>
          <w:lang w:val="sl"/>
        </w:rPr>
        <w:t xml:space="preserve"> sprejmeta vse potrebne ukrepe, da bi preprečili ali odpravili kakršen koli položaj, ki bi lahko ogrozil nepristransko in objektivno izvajanje sporazuma.</w:t>
      </w:r>
      <w:r w:rsidR="007C1839">
        <w:rPr>
          <w:rFonts w:cs="Arial"/>
          <w:szCs w:val="22"/>
          <w:lang w:val="sl"/>
        </w:rPr>
        <w:t xml:space="preserve"> </w:t>
      </w:r>
      <w:r w:rsidR="003F7A11">
        <w:rPr>
          <w:rFonts w:cs="Arial"/>
          <w:szCs w:val="22"/>
          <w:lang w:val="sl"/>
        </w:rPr>
        <w:t>Do takega nasprotja interesov bi lahko prišlo zlasti zaradi ekonomskih interesov, politične ali nacionalne naklonjenosti, družinskih ali čustvenih vezi ali katerih koli drugih ustreznih povezav ali skupnih interesov.</w:t>
      </w:r>
      <w:r w:rsidR="007C1839">
        <w:rPr>
          <w:rFonts w:cs="Arial"/>
          <w:szCs w:val="22"/>
          <w:lang w:val="sl"/>
        </w:rPr>
        <w:t xml:space="preserve"> </w:t>
      </w:r>
      <w:r w:rsidR="003F7A11">
        <w:rPr>
          <w:rFonts w:cs="Arial"/>
          <w:szCs w:val="22"/>
          <w:lang w:val="sl"/>
        </w:rPr>
        <w:t xml:space="preserve">O morebitnem nasprotju interesov je treba drugo </w:t>
      </w:r>
      <w:r>
        <w:rPr>
          <w:rFonts w:cs="Arial"/>
          <w:szCs w:val="22"/>
          <w:lang w:val="sl"/>
        </w:rPr>
        <w:t>pogodbenico</w:t>
      </w:r>
      <w:r w:rsidR="003F7A11">
        <w:rPr>
          <w:rFonts w:cs="Arial"/>
          <w:szCs w:val="22"/>
          <w:lang w:val="sl"/>
        </w:rPr>
        <w:t xml:space="preserve"> takoj pisno obvestiti.</w:t>
      </w:r>
    </w:p>
    <w:p w14:paraId="22DA7F7E" w14:textId="77777777" w:rsidR="00B80EE6" w:rsidRPr="004C177B" w:rsidRDefault="00B80EE6" w:rsidP="00F82E16">
      <w:pPr>
        <w:ind w:left="720"/>
        <w:jc w:val="both"/>
        <w:rPr>
          <w:rFonts w:cs="Arial"/>
          <w:szCs w:val="22"/>
          <w:lang w:val="sl"/>
        </w:rPr>
      </w:pPr>
    </w:p>
    <w:p w14:paraId="3359B8A0" w14:textId="7B66F3FB" w:rsidR="003F7A11" w:rsidRPr="004C177B" w:rsidRDefault="004C177B" w:rsidP="00F82E16">
      <w:pPr>
        <w:ind w:left="720"/>
        <w:jc w:val="both"/>
        <w:rPr>
          <w:rFonts w:cs="Arial"/>
          <w:szCs w:val="22"/>
          <w:lang w:val="sl"/>
        </w:rPr>
      </w:pPr>
      <w:r>
        <w:rPr>
          <w:rFonts w:cs="Arial"/>
          <w:szCs w:val="22"/>
          <w:lang w:val="sl"/>
        </w:rPr>
        <w:t>Pogodbenici</w:t>
      </w:r>
      <w:r w:rsidR="003F7A11">
        <w:rPr>
          <w:rFonts w:cs="Arial"/>
          <w:szCs w:val="22"/>
          <w:lang w:val="sl"/>
        </w:rPr>
        <w:t xml:space="preserve"> ne smeta skleniti nikakršnega pogodbenega razmerja, ki bi lahko ogrozilo njuno neodvisnost ali neodvisnost njunih zaposlenih.</w:t>
      </w:r>
      <w:r w:rsidR="007C1839">
        <w:rPr>
          <w:rFonts w:cs="Arial"/>
          <w:szCs w:val="22"/>
          <w:lang w:val="sl"/>
        </w:rPr>
        <w:t xml:space="preserve"> </w:t>
      </w:r>
      <w:r w:rsidR="003F7A11">
        <w:rPr>
          <w:rFonts w:cs="Arial"/>
          <w:szCs w:val="22"/>
          <w:lang w:val="sl"/>
        </w:rPr>
        <w:t xml:space="preserve">Če ena od </w:t>
      </w:r>
      <w:r>
        <w:rPr>
          <w:rFonts w:cs="Arial"/>
          <w:szCs w:val="22"/>
          <w:lang w:val="sl"/>
        </w:rPr>
        <w:t>pogodbenic</w:t>
      </w:r>
      <w:r w:rsidR="003F7A11">
        <w:rPr>
          <w:rFonts w:cs="Arial"/>
          <w:szCs w:val="22"/>
          <w:lang w:val="sl"/>
        </w:rPr>
        <w:t xml:space="preserve"> ne ohrani take neodvisnosti, lahko druga </w:t>
      </w:r>
      <w:r>
        <w:rPr>
          <w:rFonts w:cs="Arial"/>
          <w:szCs w:val="22"/>
          <w:lang w:val="sl"/>
        </w:rPr>
        <w:t>pogodbenica</w:t>
      </w:r>
      <w:r w:rsidR="003F7A11">
        <w:rPr>
          <w:rFonts w:cs="Arial"/>
          <w:szCs w:val="22"/>
          <w:lang w:val="sl"/>
        </w:rPr>
        <w:t>, ne glede na odškodnino za morebitno škodo, ki bi jo zaradi tega utrpela, takoj odpove sporazum brez uradne pisne odpovedi.</w:t>
      </w:r>
    </w:p>
    <w:p w14:paraId="140CA047" w14:textId="77777777" w:rsidR="003F7A11" w:rsidRPr="004C177B" w:rsidRDefault="003F7A11" w:rsidP="00F82E16">
      <w:pPr>
        <w:jc w:val="both"/>
        <w:rPr>
          <w:rFonts w:cs="Arial"/>
          <w:szCs w:val="22"/>
          <w:lang w:val="sl"/>
        </w:rPr>
      </w:pPr>
    </w:p>
    <w:p w14:paraId="436D8894" w14:textId="77777777" w:rsidR="003F7A11" w:rsidRPr="004C177B" w:rsidRDefault="003F7A11" w:rsidP="00F82E16">
      <w:pPr>
        <w:jc w:val="both"/>
        <w:rPr>
          <w:rFonts w:cs="Arial"/>
          <w:szCs w:val="22"/>
          <w:lang w:val="sl"/>
        </w:rPr>
      </w:pPr>
      <w:r>
        <w:rPr>
          <w:rFonts w:cs="Arial"/>
          <w:szCs w:val="22"/>
          <w:lang w:val="sl"/>
        </w:rPr>
        <w:t>7.4.</w:t>
      </w:r>
      <w:r>
        <w:rPr>
          <w:rFonts w:cs="Arial"/>
          <w:szCs w:val="22"/>
          <w:lang w:val="sl"/>
        </w:rPr>
        <w:tab/>
      </w:r>
      <w:r>
        <w:rPr>
          <w:rFonts w:cs="Arial"/>
          <w:szCs w:val="22"/>
          <w:u w:val="single"/>
          <w:lang w:val="sl"/>
        </w:rPr>
        <w:t>Poklicna skrivnost in zaupnost</w:t>
      </w:r>
    </w:p>
    <w:p w14:paraId="5C1D65DD" w14:textId="7B4DD91F" w:rsidR="003F7A11" w:rsidRPr="004C177B" w:rsidRDefault="003F7A11" w:rsidP="00F82E16">
      <w:pPr>
        <w:ind w:left="720"/>
        <w:jc w:val="both"/>
        <w:rPr>
          <w:rFonts w:cs="Arial"/>
          <w:szCs w:val="22"/>
          <w:lang w:val="sl"/>
        </w:rPr>
      </w:pPr>
      <w:r>
        <w:rPr>
          <w:rFonts w:cs="Arial"/>
          <w:szCs w:val="22"/>
          <w:lang w:val="sl"/>
        </w:rPr>
        <w:t xml:space="preserve">Obe </w:t>
      </w:r>
      <w:r w:rsidR="004C177B">
        <w:rPr>
          <w:rFonts w:cs="Arial"/>
          <w:szCs w:val="22"/>
          <w:lang w:val="sl"/>
        </w:rPr>
        <w:t>pogodbenici</w:t>
      </w:r>
      <w:r>
        <w:rPr>
          <w:rFonts w:cs="Arial"/>
          <w:szCs w:val="22"/>
          <w:lang w:val="sl"/>
        </w:rPr>
        <w:t xml:space="preserve"> in njuni zaposleni, ki zanju delajo tako pogodbeno kot nominalno, hranijo poklicno skrivnost med trajanjem sporazuma in še tri leta po njegovem izteku.</w:t>
      </w:r>
      <w:r w:rsidR="007C1839">
        <w:rPr>
          <w:rFonts w:cs="Arial"/>
          <w:szCs w:val="22"/>
          <w:lang w:val="sl"/>
        </w:rPr>
        <w:t xml:space="preserve"> </w:t>
      </w:r>
      <w:r>
        <w:rPr>
          <w:rFonts w:cs="Arial"/>
          <w:szCs w:val="22"/>
          <w:lang w:val="sl"/>
        </w:rPr>
        <w:t xml:space="preserve">V zvezi s tem ne </w:t>
      </w:r>
      <w:r w:rsidR="004C177B">
        <w:rPr>
          <w:rFonts w:cs="Arial"/>
          <w:szCs w:val="22"/>
          <w:lang w:val="sl"/>
        </w:rPr>
        <w:t>pogodbenici</w:t>
      </w:r>
      <w:r>
        <w:rPr>
          <w:rFonts w:cs="Arial"/>
          <w:szCs w:val="22"/>
          <w:lang w:val="sl"/>
        </w:rPr>
        <w:t xml:space="preserve"> ne zaposleni, razen z vnaprejšnjim pisnim soglasjem druge </w:t>
      </w:r>
      <w:r w:rsidR="004C177B">
        <w:rPr>
          <w:rFonts w:cs="Arial"/>
          <w:szCs w:val="22"/>
          <w:lang w:val="sl"/>
        </w:rPr>
        <w:t>pogodbenice</w:t>
      </w:r>
      <w:r>
        <w:rPr>
          <w:rFonts w:cs="Arial"/>
          <w:szCs w:val="22"/>
          <w:lang w:val="sl"/>
        </w:rPr>
        <w:t>, nobeni osebi ali subjektu nikoli ne smejo razkriti informacij, ki bi lahko ogrozile uspešno izvedbo projekta.</w:t>
      </w:r>
      <w:r w:rsidR="007C1839">
        <w:rPr>
          <w:rFonts w:cs="Arial"/>
          <w:szCs w:val="22"/>
          <w:lang w:val="sl"/>
        </w:rPr>
        <w:t xml:space="preserve"> </w:t>
      </w:r>
      <w:r>
        <w:rPr>
          <w:rFonts w:cs="Arial"/>
          <w:szCs w:val="22"/>
          <w:lang w:val="sl"/>
        </w:rPr>
        <w:t>To ne vpliva na kakršno koli obstoječo obveznost razkritja informacij organom Sveta Evrope, donatorja ali za potrebe revizije.</w:t>
      </w:r>
      <w:r w:rsidR="007C1839">
        <w:rPr>
          <w:rFonts w:cs="Arial"/>
          <w:szCs w:val="22"/>
          <w:lang w:val="sl"/>
        </w:rPr>
        <w:t xml:space="preserve"> </w:t>
      </w:r>
    </w:p>
    <w:p w14:paraId="6ED9AFCA" w14:textId="77777777" w:rsidR="003F7A11" w:rsidRPr="004C177B" w:rsidRDefault="003F7A11" w:rsidP="00F82E16">
      <w:pPr>
        <w:ind w:left="720"/>
        <w:jc w:val="both"/>
        <w:rPr>
          <w:rFonts w:cs="Arial"/>
          <w:szCs w:val="22"/>
          <w:lang w:val="sl"/>
        </w:rPr>
      </w:pPr>
    </w:p>
    <w:p w14:paraId="3039D6CA" w14:textId="6B53CF5B" w:rsidR="003F7A11" w:rsidRPr="004C177B" w:rsidRDefault="004C177B" w:rsidP="00F82E16">
      <w:pPr>
        <w:ind w:left="720"/>
        <w:jc w:val="both"/>
        <w:rPr>
          <w:rFonts w:cs="Arial"/>
          <w:szCs w:val="22"/>
          <w:lang w:val="sl"/>
        </w:rPr>
      </w:pPr>
      <w:r>
        <w:rPr>
          <w:rFonts w:cs="Arial"/>
          <w:szCs w:val="22"/>
          <w:lang w:val="sl"/>
        </w:rPr>
        <w:t>Pogodbenici</w:t>
      </w:r>
      <w:r w:rsidR="003F7A11">
        <w:rPr>
          <w:rFonts w:cs="Arial"/>
          <w:szCs w:val="22"/>
          <w:lang w:val="sl"/>
        </w:rPr>
        <w:t xml:space="preserve"> se obvezujeta, da bosta ohranili zaupnost poročil, dokumentov in kakršnih koli informacij, ki se izmenjajo v okviru sporazuma.</w:t>
      </w:r>
    </w:p>
    <w:p w14:paraId="35F1C758" w14:textId="77777777" w:rsidR="003F7A11" w:rsidRPr="004C177B" w:rsidRDefault="003F7A11" w:rsidP="00F82E16">
      <w:pPr>
        <w:jc w:val="both"/>
        <w:rPr>
          <w:rFonts w:cs="Arial"/>
          <w:szCs w:val="22"/>
          <w:lang w:val="sl"/>
        </w:rPr>
      </w:pPr>
    </w:p>
    <w:p w14:paraId="17794B25" w14:textId="77777777" w:rsidR="003F7A11" w:rsidRPr="004C177B" w:rsidRDefault="003F7A11" w:rsidP="00F82E16">
      <w:pPr>
        <w:pStyle w:val="Naslov1"/>
        <w:keepNext w:val="0"/>
        <w:rPr>
          <w:lang w:val="sl"/>
        </w:rPr>
      </w:pPr>
      <w:r>
        <w:rPr>
          <w:lang w:val="sl"/>
        </w:rPr>
        <w:t>8. člen – Obveščanje o projektu</w:t>
      </w:r>
    </w:p>
    <w:p w14:paraId="23448B8E" w14:textId="77777777" w:rsidR="003F7A11" w:rsidRPr="004C177B" w:rsidRDefault="003F7A11" w:rsidP="00F82E16">
      <w:pPr>
        <w:jc w:val="both"/>
        <w:rPr>
          <w:rFonts w:cs="Arial"/>
          <w:szCs w:val="22"/>
          <w:lang w:val="sl"/>
        </w:rPr>
      </w:pPr>
    </w:p>
    <w:p w14:paraId="17AA9A82" w14:textId="77777777" w:rsidR="003F7A11" w:rsidRPr="004C177B" w:rsidRDefault="003F7A11" w:rsidP="00F82E16">
      <w:pPr>
        <w:jc w:val="both"/>
        <w:rPr>
          <w:rFonts w:cs="Arial"/>
          <w:szCs w:val="22"/>
          <w:lang w:val="sl"/>
        </w:rPr>
      </w:pPr>
      <w:r>
        <w:rPr>
          <w:rFonts w:cs="Arial"/>
          <w:szCs w:val="22"/>
          <w:lang w:val="sl"/>
        </w:rPr>
        <w:t>Svet Evrope bo prispevek donatorja omenil pri obveščanju o projektu.</w:t>
      </w:r>
    </w:p>
    <w:p w14:paraId="06F6317D" w14:textId="77777777" w:rsidR="003F7A11" w:rsidRPr="004C177B" w:rsidRDefault="003F7A11" w:rsidP="00F82E16">
      <w:pPr>
        <w:jc w:val="both"/>
        <w:rPr>
          <w:rFonts w:cs="Arial"/>
          <w:szCs w:val="22"/>
          <w:lang w:val="sl"/>
        </w:rPr>
      </w:pPr>
    </w:p>
    <w:p w14:paraId="2DD54E18" w14:textId="703B20AE" w:rsidR="003F7A11" w:rsidRPr="004C177B" w:rsidRDefault="003F7A11" w:rsidP="00F82E16">
      <w:pPr>
        <w:pStyle w:val="Naslov1"/>
        <w:keepNext w:val="0"/>
        <w:rPr>
          <w:rFonts w:cs="Arial"/>
          <w:szCs w:val="22"/>
          <w:lang w:val="sl"/>
        </w:rPr>
      </w:pPr>
      <w:r>
        <w:rPr>
          <w:rFonts w:cs="Arial"/>
          <w:szCs w:val="22"/>
          <w:lang w:val="sl"/>
        </w:rPr>
        <w:t>9. člen – Prenos pravic in obveznosti</w:t>
      </w:r>
      <w:r w:rsidR="007C1839">
        <w:rPr>
          <w:rFonts w:cs="Arial"/>
          <w:szCs w:val="22"/>
          <w:lang w:val="sl"/>
        </w:rPr>
        <w:t xml:space="preserve"> </w:t>
      </w:r>
    </w:p>
    <w:p w14:paraId="6B21C5B5" w14:textId="77777777" w:rsidR="003F7A11" w:rsidRPr="004C177B" w:rsidRDefault="003F7A11" w:rsidP="00F82E16">
      <w:pPr>
        <w:jc w:val="both"/>
        <w:rPr>
          <w:rFonts w:cs="Arial"/>
          <w:szCs w:val="22"/>
          <w:lang w:val="sl"/>
        </w:rPr>
      </w:pPr>
    </w:p>
    <w:p w14:paraId="09AAAC8A" w14:textId="290A5865" w:rsidR="003F7A11" w:rsidRPr="004C177B" w:rsidRDefault="003F7A11" w:rsidP="00F82E16">
      <w:pPr>
        <w:jc w:val="both"/>
        <w:rPr>
          <w:rFonts w:cs="Arial"/>
          <w:szCs w:val="22"/>
          <w:lang w:val="sl"/>
        </w:rPr>
      </w:pPr>
      <w:r>
        <w:rPr>
          <w:rFonts w:cs="Arial"/>
          <w:szCs w:val="22"/>
          <w:lang w:val="sl"/>
        </w:rPr>
        <w:t xml:space="preserve">Sporazuma ter vseh z njim povezanih pravic in obveznosti brez predhodnega dogovora </w:t>
      </w:r>
      <w:r w:rsidR="004C177B">
        <w:rPr>
          <w:rFonts w:cs="Arial"/>
          <w:szCs w:val="22"/>
          <w:lang w:val="sl"/>
        </w:rPr>
        <w:t>pogodbenic</w:t>
      </w:r>
      <w:r>
        <w:rPr>
          <w:rFonts w:cs="Arial"/>
          <w:szCs w:val="22"/>
          <w:lang w:val="sl"/>
        </w:rPr>
        <w:t xml:space="preserve"> ni mogoče prenesti na tretjo </w:t>
      </w:r>
      <w:r w:rsidR="004C177B">
        <w:rPr>
          <w:rFonts w:cs="Arial"/>
          <w:szCs w:val="22"/>
          <w:lang w:val="sl"/>
        </w:rPr>
        <w:t>pogodbenico</w:t>
      </w:r>
      <w:r>
        <w:rPr>
          <w:rFonts w:cs="Arial"/>
          <w:szCs w:val="22"/>
          <w:lang w:val="sl"/>
        </w:rPr>
        <w:t>.</w:t>
      </w:r>
      <w:r w:rsidR="007C1839">
        <w:rPr>
          <w:rFonts w:cs="Arial"/>
          <w:szCs w:val="22"/>
          <w:lang w:val="sl"/>
        </w:rPr>
        <w:t xml:space="preserve"> </w:t>
      </w:r>
    </w:p>
    <w:p w14:paraId="73A9E04E" w14:textId="77777777" w:rsidR="003F7A11" w:rsidRPr="004C177B" w:rsidRDefault="003F7A11" w:rsidP="00F82E16">
      <w:pPr>
        <w:jc w:val="both"/>
        <w:rPr>
          <w:rFonts w:cs="Arial"/>
          <w:szCs w:val="22"/>
          <w:lang w:val="sl"/>
        </w:rPr>
      </w:pPr>
    </w:p>
    <w:p w14:paraId="570EF6B0" w14:textId="77777777" w:rsidR="003F7A11" w:rsidRPr="004C177B" w:rsidRDefault="003F7A11" w:rsidP="00F82E16">
      <w:pPr>
        <w:pStyle w:val="Naslov1"/>
        <w:keepNext w:val="0"/>
        <w:rPr>
          <w:rFonts w:cs="Arial"/>
          <w:szCs w:val="22"/>
          <w:lang w:val="sl"/>
        </w:rPr>
      </w:pPr>
      <w:r>
        <w:rPr>
          <w:rFonts w:cs="Arial"/>
          <w:szCs w:val="22"/>
          <w:lang w:val="sl"/>
        </w:rPr>
        <w:t>10. člen – Začetek veljavnosti: trajanje, spremembe in odpoved</w:t>
      </w:r>
    </w:p>
    <w:p w14:paraId="741A9C92" w14:textId="77777777" w:rsidR="003F7A11" w:rsidRPr="004C177B" w:rsidRDefault="003F7A11" w:rsidP="00F82E16">
      <w:pPr>
        <w:tabs>
          <w:tab w:val="left" w:pos="1083"/>
        </w:tabs>
        <w:jc w:val="both"/>
        <w:rPr>
          <w:rFonts w:cs="Arial"/>
          <w:szCs w:val="22"/>
          <w:lang w:val="sl"/>
        </w:rPr>
      </w:pPr>
    </w:p>
    <w:p w14:paraId="7E72E63C" w14:textId="1F26FE74" w:rsidR="00573D51" w:rsidRPr="004C177B" w:rsidRDefault="00C22713" w:rsidP="00F82E16">
      <w:pPr>
        <w:tabs>
          <w:tab w:val="left" w:pos="1083"/>
        </w:tabs>
        <w:ind w:left="720" w:hanging="720"/>
        <w:jc w:val="both"/>
        <w:rPr>
          <w:rFonts w:cs="Arial"/>
          <w:szCs w:val="22"/>
          <w:lang w:val="sl"/>
        </w:rPr>
      </w:pPr>
      <w:r>
        <w:rPr>
          <w:rFonts w:cs="Arial"/>
          <w:szCs w:val="22"/>
          <w:lang w:val="sl"/>
        </w:rPr>
        <w:t>10.1.</w:t>
      </w:r>
      <w:r>
        <w:rPr>
          <w:rFonts w:cs="Arial"/>
          <w:szCs w:val="22"/>
          <w:lang w:val="sl"/>
        </w:rPr>
        <w:tab/>
        <w:t xml:space="preserve">Sporazum se začasno uporablja od datuma zadnjega podpisa in začne veljati trideseti dan po datumu, ko ga podpiše zadnji od pooblaščenih zastopnikov </w:t>
      </w:r>
      <w:r w:rsidR="004C177B">
        <w:rPr>
          <w:rFonts w:cs="Arial"/>
          <w:szCs w:val="22"/>
          <w:lang w:val="sl"/>
        </w:rPr>
        <w:t>pogodbenic</w:t>
      </w:r>
      <w:r>
        <w:rPr>
          <w:rFonts w:cs="Arial"/>
          <w:szCs w:val="22"/>
          <w:lang w:val="sl"/>
        </w:rPr>
        <w:t>.</w:t>
      </w:r>
      <w:r w:rsidR="007C1839">
        <w:rPr>
          <w:rFonts w:cs="Arial"/>
          <w:szCs w:val="22"/>
          <w:lang w:val="sl"/>
        </w:rPr>
        <w:t xml:space="preserve"> </w:t>
      </w:r>
      <w:r>
        <w:rPr>
          <w:rFonts w:cs="Arial"/>
          <w:szCs w:val="22"/>
          <w:lang w:val="sl"/>
        </w:rPr>
        <w:t>Sporazum velja do izpolnitve vseh obveznosti, ki iz njega izhajajo.</w:t>
      </w:r>
      <w:r w:rsidR="007C1839">
        <w:rPr>
          <w:rFonts w:cs="Arial"/>
          <w:szCs w:val="22"/>
          <w:lang w:val="sl"/>
        </w:rPr>
        <w:t xml:space="preserve"> </w:t>
      </w:r>
    </w:p>
    <w:p w14:paraId="51A29DCA" w14:textId="77777777" w:rsidR="005A1173" w:rsidRPr="004C177B" w:rsidRDefault="005A1173" w:rsidP="00F82E16">
      <w:pPr>
        <w:tabs>
          <w:tab w:val="left" w:pos="1083"/>
        </w:tabs>
        <w:ind w:left="720" w:hanging="720"/>
        <w:jc w:val="both"/>
        <w:rPr>
          <w:rFonts w:cs="Arial"/>
          <w:szCs w:val="22"/>
          <w:lang w:val="sl"/>
        </w:rPr>
      </w:pPr>
    </w:p>
    <w:p w14:paraId="21647735" w14:textId="2DF766B3" w:rsidR="003F7A11" w:rsidRPr="004C177B" w:rsidRDefault="003F7A11" w:rsidP="00F82E16">
      <w:pPr>
        <w:tabs>
          <w:tab w:val="left" w:pos="1083"/>
        </w:tabs>
        <w:ind w:left="720" w:hanging="720"/>
        <w:jc w:val="both"/>
        <w:rPr>
          <w:rFonts w:cs="Arial"/>
          <w:szCs w:val="22"/>
          <w:lang w:val="sv-SE"/>
        </w:rPr>
      </w:pPr>
      <w:r>
        <w:rPr>
          <w:rFonts w:cs="Arial"/>
          <w:szCs w:val="22"/>
          <w:lang w:val="sl"/>
        </w:rPr>
        <w:t xml:space="preserve">10.2. </w:t>
      </w:r>
      <w:r>
        <w:rPr>
          <w:rFonts w:cs="Arial"/>
          <w:szCs w:val="22"/>
          <w:lang w:val="sl"/>
        </w:rPr>
        <w:tab/>
        <w:t xml:space="preserve">Sporazum se lahko spremeni ob medsebojnem soglasju na pobudo ene od </w:t>
      </w:r>
      <w:r w:rsidR="004C177B">
        <w:rPr>
          <w:rFonts w:cs="Arial"/>
          <w:szCs w:val="22"/>
          <w:lang w:val="sl"/>
        </w:rPr>
        <w:t>pogodbenic</w:t>
      </w:r>
      <w:r>
        <w:rPr>
          <w:rFonts w:cs="Arial"/>
          <w:szCs w:val="22"/>
          <w:lang w:val="sl"/>
        </w:rPr>
        <w:t>.</w:t>
      </w:r>
      <w:r w:rsidR="007C1839">
        <w:rPr>
          <w:rFonts w:cs="Arial"/>
          <w:szCs w:val="22"/>
          <w:lang w:val="sl"/>
        </w:rPr>
        <w:t xml:space="preserve"> </w:t>
      </w:r>
      <w:r>
        <w:rPr>
          <w:rFonts w:cs="Arial"/>
          <w:szCs w:val="22"/>
          <w:lang w:val="sl"/>
        </w:rPr>
        <w:t xml:space="preserve">S kakršno koli spremembo se morata pisno strinjati obe </w:t>
      </w:r>
      <w:r w:rsidR="004C177B">
        <w:rPr>
          <w:rFonts w:cs="Arial"/>
          <w:szCs w:val="22"/>
          <w:lang w:val="sl"/>
        </w:rPr>
        <w:t>pogodbenici</w:t>
      </w:r>
      <w:r>
        <w:rPr>
          <w:rFonts w:cs="Arial"/>
          <w:szCs w:val="22"/>
          <w:lang w:val="sl"/>
        </w:rPr>
        <w:t>.</w:t>
      </w:r>
      <w:r w:rsidR="007C1839">
        <w:rPr>
          <w:rFonts w:cs="Arial"/>
          <w:szCs w:val="22"/>
          <w:lang w:val="sl"/>
        </w:rPr>
        <w:t xml:space="preserve"> </w:t>
      </w:r>
    </w:p>
    <w:p w14:paraId="263DF490" w14:textId="77777777" w:rsidR="003F7A11" w:rsidRPr="004C177B" w:rsidRDefault="003F7A11" w:rsidP="00F82E16">
      <w:pPr>
        <w:tabs>
          <w:tab w:val="left" w:pos="1083"/>
        </w:tabs>
        <w:ind w:left="720" w:hanging="720"/>
        <w:jc w:val="both"/>
        <w:rPr>
          <w:rFonts w:cs="Arial"/>
          <w:szCs w:val="22"/>
          <w:lang w:val="sv-SE"/>
        </w:rPr>
      </w:pPr>
    </w:p>
    <w:p w14:paraId="31DBF6A7" w14:textId="30F767ED" w:rsidR="003F7A11" w:rsidRPr="004C177B" w:rsidRDefault="003F7A11" w:rsidP="00F82E16">
      <w:pPr>
        <w:tabs>
          <w:tab w:val="left" w:pos="1083"/>
        </w:tabs>
        <w:ind w:left="720" w:hanging="720"/>
        <w:jc w:val="both"/>
        <w:rPr>
          <w:rFonts w:cs="Arial"/>
          <w:szCs w:val="22"/>
          <w:lang w:val="sl"/>
        </w:rPr>
      </w:pPr>
      <w:r>
        <w:rPr>
          <w:rFonts w:cs="Arial"/>
          <w:szCs w:val="22"/>
          <w:lang w:val="sl"/>
        </w:rPr>
        <w:lastRenderedPageBreak/>
        <w:t>10.3.</w:t>
      </w:r>
      <w:r>
        <w:rPr>
          <w:rFonts w:cs="Arial"/>
          <w:szCs w:val="22"/>
          <w:lang w:val="sl"/>
        </w:rPr>
        <w:tab/>
        <w:t xml:space="preserve">Če ena od </w:t>
      </w:r>
      <w:r w:rsidR="004C177B">
        <w:rPr>
          <w:rFonts w:cs="Arial"/>
          <w:szCs w:val="22"/>
          <w:lang w:val="sl"/>
        </w:rPr>
        <w:t>pogodbenic</w:t>
      </w:r>
      <w:r>
        <w:rPr>
          <w:rFonts w:cs="Arial"/>
          <w:szCs w:val="22"/>
          <w:lang w:val="sl"/>
        </w:rPr>
        <w:t xml:space="preserve"> neutemeljeno ne izpolni katere od svojih bistvenih obveznosti po sporazumu, ga lahko druga </w:t>
      </w:r>
      <w:r w:rsidR="004C177B">
        <w:rPr>
          <w:rFonts w:cs="Arial"/>
          <w:szCs w:val="22"/>
          <w:lang w:val="sl"/>
        </w:rPr>
        <w:t>pogodbenica</w:t>
      </w:r>
      <w:r>
        <w:rPr>
          <w:rFonts w:cs="Arial"/>
          <w:szCs w:val="22"/>
          <w:lang w:val="sl"/>
        </w:rPr>
        <w:t xml:space="preserve"> odpove z enomesečno pisno odpovedjo in brez plačila odškodnine.</w:t>
      </w:r>
    </w:p>
    <w:p w14:paraId="5E92434D" w14:textId="77777777" w:rsidR="003F7A11" w:rsidRPr="004C177B" w:rsidRDefault="003F7A11" w:rsidP="00F82E16">
      <w:pPr>
        <w:tabs>
          <w:tab w:val="left" w:pos="1083"/>
        </w:tabs>
        <w:ind w:left="720" w:hanging="720"/>
        <w:jc w:val="both"/>
        <w:rPr>
          <w:rFonts w:cs="Arial"/>
          <w:szCs w:val="22"/>
          <w:lang w:val="sl"/>
        </w:rPr>
      </w:pPr>
    </w:p>
    <w:p w14:paraId="2C2CCAA0" w14:textId="77777777" w:rsidR="003F7A11" w:rsidRPr="004C177B" w:rsidRDefault="003F7A11" w:rsidP="00F82E16">
      <w:pPr>
        <w:tabs>
          <w:tab w:val="left" w:pos="1083"/>
        </w:tabs>
        <w:ind w:left="720" w:hanging="720"/>
        <w:jc w:val="both"/>
        <w:rPr>
          <w:rFonts w:cs="Arial"/>
          <w:szCs w:val="22"/>
          <w:lang w:val="sv-SE"/>
        </w:rPr>
      </w:pPr>
      <w:r>
        <w:rPr>
          <w:rFonts w:cs="Arial"/>
          <w:szCs w:val="22"/>
          <w:lang w:val="sl"/>
        </w:rPr>
        <w:t>10.4.</w:t>
      </w:r>
      <w:r>
        <w:rPr>
          <w:rFonts w:cs="Arial"/>
          <w:szCs w:val="22"/>
          <w:lang w:val="sl"/>
        </w:rPr>
        <w:tab/>
        <w:t>Če je zaradi razlogov, na katere Svet Evrope ne more razumno vplivati, nemogoče ali izjemno težko nadaljevati izvajanje projekta, lahko Svet Evrope odpove sporazum brez pisne odpovedi in brez plačila kakršne koli odškodnine.</w:t>
      </w:r>
    </w:p>
    <w:p w14:paraId="4D6613F2" w14:textId="77777777" w:rsidR="003F7A11" w:rsidRPr="004C177B" w:rsidRDefault="003F7A11" w:rsidP="00F82E16">
      <w:pPr>
        <w:tabs>
          <w:tab w:val="left" w:pos="741"/>
        </w:tabs>
        <w:ind w:left="741"/>
        <w:jc w:val="both"/>
        <w:rPr>
          <w:rFonts w:cs="Arial"/>
          <w:szCs w:val="22"/>
          <w:lang w:val="sv-SE"/>
        </w:rPr>
      </w:pPr>
    </w:p>
    <w:p w14:paraId="6018111D" w14:textId="77777777" w:rsidR="003F7A11" w:rsidRPr="004C177B" w:rsidRDefault="003F7A11" w:rsidP="00F82E16">
      <w:pPr>
        <w:pStyle w:val="Telobesedila-zamik3"/>
        <w:ind w:left="686" w:hanging="686"/>
        <w:rPr>
          <w:rFonts w:cs="Arial"/>
          <w:szCs w:val="22"/>
          <w:lang w:val="sv-SE"/>
        </w:rPr>
      </w:pPr>
      <w:r>
        <w:rPr>
          <w:rFonts w:cs="Arial"/>
          <w:szCs w:val="22"/>
          <w:lang w:val="sl"/>
        </w:rPr>
        <w:t>10.5.</w:t>
      </w:r>
      <w:r>
        <w:rPr>
          <w:rFonts w:cs="Arial"/>
          <w:szCs w:val="22"/>
          <w:lang w:val="sl"/>
        </w:rPr>
        <w:tab/>
        <w:t>Ob odpovedi sporazuma skladno z določbami iz odstavkov 10.3 in 10.4 zgoraj Svet Evrope vrne preostanek prispevka v znesku, ki ni bil porabljen za izvajanje projekta ali rezerviran za izdatke, ki se jim Svet Evrope ne more upravičeno odpovedati.</w:t>
      </w:r>
    </w:p>
    <w:p w14:paraId="16557C73" w14:textId="77777777" w:rsidR="003F7A11" w:rsidRPr="004C177B" w:rsidRDefault="003F7A11" w:rsidP="00F82E16">
      <w:pPr>
        <w:rPr>
          <w:rFonts w:cs="Arial"/>
          <w:szCs w:val="22"/>
          <w:lang w:val="sv-SE"/>
        </w:rPr>
      </w:pPr>
    </w:p>
    <w:p w14:paraId="6894055E" w14:textId="77777777" w:rsidR="003F7A11" w:rsidRPr="004C177B" w:rsidRDefault="003F7A11" w:rsidP="00F82E16">
      <w:pPr>
        <w:pStyle w:val="Naslov1"/>
        <w:keepNext w:val="0"/>
        <w:rPr>
          <w:rFonts w:cs="Arial"/>
          <w:szCs w:val="22"/>
          <w:lang w:val="sv-SE"/>
        </w:rPr>
      </w:pPr>
      <w:r>
        <w:rPr>
          <w:rFonts w:cs="Arial"/>
          <w:szCs w:val="22"/>
          <w:lang w:val="sl"/>
        </w:rPr>
        <w:t>11. člen – Splošne določbe</w:t>
      </w:r>
    </w:p>
    <w:p w14:paraId="119ECCD4" w14:textId="77777777" w:rsidR="003F7A11" w:rsidRPr="004C177B" w:rsidRDefault="003F7A11" w:rsidP="00F82E16">
      <w:pPr>
        <w:rPr>
          <w:rFonts w:cs="Arial"/>
          <w:szCs w:val="22"/>
          <w:lang w:val="sv-SE"/>
        </w:rPr>
      </w:pPr>
    </w:p>
    <w:p w14:paraId="1424A727" w14:textId="77777777" w:rsidR="003F7A11" w:rsidRPr="004C177B" w:rsidRDefault="003F7A11" w:rsidP="00F82E16">
      <w:pPr>
        <w:ind w:left="720" w:hanging="720"/>
        <w:jc w:val="both"/>
        <w:rPr>
          <w:rFonts w:cs="Arial"/>
          <w:szCs w:val="22"/>
          <w:lang w:val="sv-SE"/>
        </w:rPr>
      </w:pPr>
      <w:r>
        <w:rPr>
          <w:rFonts w:cs="Arial"/>
          <w:szCs w:val="22"/>
          <w:lang w:val="sl"/>
        </w:rPr>
        <w:t xml:space="preserve">11.1. </w:t>
      </w:r>
      <w:r>
        <w:rPr>
          <w:rFonts w:cs="Arial"/>
          <w:szCs w:val="22"/>
          <w:lang w:val="sl"/>
        </w:rPr>
        <w:tab/>
        <w:t>Dodatki so sestavni del sporazuma. Pri odstopanju ali razlikah med sporazumom in dodatki ali znotraj njih prevlada sporazum.</w:t>
      </w:r>
    </w:p>
    <w:p w14:paraId="5D2D373E" w14:textId="77777777" w:rsidR="003F7A11" w:rsidRPr="004C177B" w:rsidRDefault="003F7A11" w:rsidP="00F82E16">
      <w:pPr>
        <w:jc w:val="both"/>
        <w:rPr>
          <w:rFonts w:cs="Arial"/>
          <w:szCs w:val="22"/>
          <w:lang w:val="sv-SE"/>
        </w:rPr>
      </w:pPr>
    </w:p>
    <w:p w14:paraId="2AAD2895" w14:textId="77777777" w:rsidR="003F7A11" w:rsidRPr="004C177B" w:rsidRDefault="003F7A11" w:rsidP="00F82E16">
      <w:pPr>
        <w:ind w:left="720" w:hanging="720"/>
        <w:jc w:val="both"/>
        <w:rPr>
          <w:rFonts w:cs="Arial"/>
          <w:szCs w:val="22"/>
          <w:lang w:val="sv-SE"/>
        </w:rPr>
      </w:pPr>
      <w:r>
        <w:rPr>
          <w:rFonts w:cs="Arial"/>
          <w:szCs w:val="22"/>
          <w:lang w:val="sl"/>
        </w:rPr>
        <w:t xml:space="preserve">11.2. </w:t>
      </w:r>
      <w:r>
        <w:rPr>
          <w:rFonts w:cs="Arial"/>
          <w:szCs w:val="22"/>
          <w:lang w:val="sl"/>
        </w:rPr>
        <w:tab/>
        <w:t>Nič v tem sporazumu ali v zvezi z njim ne pomeni odpovedi katerim koli privilegijem in imunitetam Sveta Evrope in njegovega osebja.</w:t>
      </w:r>
    </w:p>
    <w:p w14:paraId="4FFA948D" w14:textId="77777777" w:rsidR="003F7A11" w:rsidRPr="004C177B" w:rsidRDefault="003F7A11" w:rsidP="00F82E16">
      <w:pPr>
        <w:rPr>
          <w:rFonts w:cs="Arial"/>
          <w:szCs w:val="22"/>
          <w:lang w:val="sv-SE"/>
        </w:rPr>
      </w:pPr>
    </w:p>
    <w:p w14:paraId="5B21B672" w14:textId="176584E1" w:rsidR="003F7A11" w:rsidRPr="004C177B" w:rsidRDefault="003F7A11" w:rsidP="00F82E16">
      <w:pPr>
        <w:pStyle w:val="Naslov1"/>
        <w:keepNext w:val="0"/>
        <w:rPr>
          <w:rFonts w:cs="Arial"/>
          <w:szCs w:val="22"/>
          <w:lang w:val="sv-SE"/>
        </w:rPr>
      </w:pPr>
      <w:r>
        <w:rPr>
          <w:rFonts w:cs="Arial"/>
          <w:szCs w:val="22"/>
          <w:lang w:val="sl"/>
        </w:rPr>
        <w:t>12. člen – Reševanje sporov</w:t>
      </w:r>
      <w:r w:rsidR="007C1839">
        <w:rPr>
          <w:rFonts w:cs="Arial"/>
          <w:szCs w:val="22"/>
          <w:lang w:val="sl"/>
        </w:rPr>
        <w:t xml:space="preserve"> </w:t>
      </w:r>
    </w:p>
    <w:p w14:paraId="3761095C" w14:textId="77777777" w:rsidR="003F7A11" w:rsidRPr="004C177B" w:rsidRDefault="003F7A11" w:rsidP="00F82E16">
      <w:pPr>
        <w:rPr>
          <w:rFonts w:cs="Arial"/>
          <w:szCs w:val="22"/>
          <w:lang w:val="sv-SE"/>
        </w:rPr>
      </w:pPr>
    </w:p>
    <w:p w14:paraId="20B0CF03" w14:textId="28C4C028" w:rsidR="003F7A11" w:rsidRPr="004C177B" w:rsidRDefault="004C177B" w:rsidP="00F82E16">
      <w:pPr>
        <w:jc w:val="both"/>
        <w:rPr>
          <w:rFonts w:cs="Arial"/>
          <w:color w:val="182B7E"/>
          <w:szCs w:val="22"/>
          <w:lang w:val="sv-SE"/>
        </w:rPr>
      </w:pPr>
      <w:r>
        <w:rPr>
          <w:rFonts w:cs="Arial"/>
          <w:szCs w:val="22"/>
          <w:lang w:val="sl"/>
        </w:rPr>
        <w:t>Pogodbenici</w:t>
      </w:r>
      <w:r w:rsidR="003F7A11">
        <w:rPr>
          <w:rFonts w:cs="Arial"/>
          <w:szCs w:val="22"/>
          <w:lang w:val="sl"/>
        </w:rPr>
        <w:t xml:space="preserve"> poskušata morebitna nesoglasja ali spore, ki izhajajo iz izvajanja tega sporazuma ali so z njim povezani, reševati sporazumno, in ne po sodni poti.</w:t>
      </w:r>
    </w:p>
    <w:p w14:paraId="3A026F98" w14:textId="77777777" w:rsidR="003F7A11" w:rsidRPr="004C177B" w:rsidRDefault="003F7A11" w:rsidP="00F82E16">
      <w:pPr>
        <w:tabs>
          <w:tab w:val="num" w:pos="0"/>
        </w:tabs>
        <w:jc w:val="both"/>
        <w:rPr>
          <w:rFonts w:cs="Arial"/>
          <w:color w:val="000000"/>
          <w:szCs w:val="22"/>
          <w:lang w:val="sv-SE"/>
        </w:rPr>
      </w:pPr>
    </w:p>
    <w:p w14:paraId="0A7FFB54" w14:textId="77777777" w:rsidR="003F7A11" w:rsidRPr="004C177B" w:rsidRDefault="003F7A11" w:rsidP="00F82E16">
      <w:pPr>
        <w:pStyle w:val="Naslov1"/>
        <w:rPr>
          <w:lang w:val="sv-SE"/>
        </w:rPr>
      </w:pPr>
      <w:r>
        <w:rPr>
          <w:lang w:val="sl"/>
        </w:rPr>
        <w:t>13. člen – Podatki za stik in podatki o banki</w:t>
      </w:r>
    </w:p>
    <w:p w14:paraId="6AD98893" w14:textId="77777777" w:rsidR="003F7A11" w:rsidRPr="004C177B" w:rsidRDefault="003F7A11" w:rsidP="00F82E16">
      <w:pPr>
        <w:keepNext/>
        <w:outlineLvl w:val="0"/>
        <w:rPr>
          <w:rFonts w:cs="Arial"/>
          <w:szCs w:val="22"/>
          <w:lang w:val="sv-SE"/>
        </w:rPr>
      </w:pPr>
    </w:p>
    <w:p w14:paraId="36595F0C" w14:textId="7799C7E6" w:rsidR="003F7A11" w:rsidRPr="004C177B" w:rsidRDefault="003F7A11" w:rsidP="00F82E16">
      <w:pPr>
        <w:ind w:left="720" w:hanging="720"/>
        <w:jc w:val="both"/>
        <w:rPr>
          <w:rFonts w:cs="Arial"/>
          <w:szCs w:val="22"/>
          <w:lang w:val="sv-SE"/>
        </w:rPr>
      </w:pPr>
      <w:r>
        <w:rPr>
          <w:rFonts w:cs="Arial"/>
          <w:szCs w:val="22"/>
          <w:lang w:val="sl"/>
        </w:rPr>
        <w:t>13.1.</w:t>
      </w:r>
      <w:r>
        <w:rPr>
          <w:rFonts w:cs="Arial"/>
          <w:szCs w:val="22"/>
          <w:lang w:val="sl"/>
        </w:rPr>
        <w:tab/>
        <w:t>Vsa komunikacija v okviru sporazuma mora biti v pisni obliki, z navedbo številke in naslova projekta, in poslana na naslednja naslova:</w:t>
      </w:r>
      <w:r w:rsidR="007C1839">
        <w:rPr>
          <w:rFonts w:cs="Arial"/>
          <w:szCs w:val="22"/>
          <w:lang w:val="sl"/>
        </w:rPr>
        <w:t xml:space="preserve"> </w:t>
      </w:r>
    </w:p>
    <w:p w14:paraId="1DA01BB7" w14:textId="77777777" w:rsidR="003F7A11" w:rsidRPr="004C177B" w:rsidRDefault="003F7A11" w:rsidP="00F82E16">
      <w:pPr>
        <w:jc w:val="both"/>
        <w:rPr>
          <w:rFonts w:cs="Arial"/>
          <w:szCs w:val="22"/>
          <w:lang w:val="sv-SE"/>
        </w:rPr>
      </w:pPr>
    </w:p>
    <w:p w14:paraId="2EDDCF76" w14:textId="77777777" w:rsidR="007D7642" w:rsidRPr="004C177B" w:rsidRDefault="00C22713" w:rsidP="00F82E16">
      <w:pPr>
        <w:tabs>
          <w:tab w:val="left" w:pos="2835"/>
        </w:tabs>
        <w:jc w:val="both"/>
        <w:rPr>
          <w:rFonts w:cs="Arial"/>
          <w:szCs w:val="22"/>
          <w:lang w:val="sv-SE"/>
        </w:rPr>
      </w:pPr>
      <w:r>
        <w:rPr>
          <w:rFonts w:cs="Arial"/>
          <w:szCs w:val="22"/>
          <w:u w:val="single"/>
          <w:lang w:val="sl"/>
        </w:rPr>
        <w:t>Za donatorja</w:t>
      </w:r>
      <w:r>
        <w:rPr>
          <w:rFonts w:cs="Arial"/>
          <w:szCs w:val="22"/>
          <w:lang w:val="sl"/>
        </w:rPr>
        <w:t>:</w:t>
      </w:r>
      <w:r>
        <w:rPr>
          <w:rFonts w:cs="Arial"/>
          <w:szCs w:val="22"/>
          <w:lang w:val="sl"/>
        </w:rPr>
        <w:tab/>
      </w:r>
      <w:bookmarkStart w:id="0" w:name="_Hlk54709998"/>
      <w:r>
        <w:rPr>
          <w:rFonts w:cs="Arial"/>
          <w:szCs w:val="22"/>
          <w:lang w:val="sl"/>
        </w:rPr>
        <w:t>Ga. Maja Humar</w:t>
      </w:r>
    </w:p>
    <w:p w14:paraId="25D88D0F" w14:textId="77777777" w:rsidR="00247E7A" w:rsidRPr="004C177B" w:rsidRDefault="00247E7A" w:rsidP="00F82E16">
      <w:pPr>
        <w:ind w:left="2124" w:firstLine="708"/>
        <w:jc w:val="both"/>
        <w:rPr>
          <w:rFonts w:cs="Arial"/>
          <w:iCs/>
          <w:szCs w:val="22"/>
          <w:lang w:val="sv-SE"/>
        </w:rPr>
      </w:pPr>
      <w:r>
        <w:rPr>
          <w:rFonts w:cs="Arial"/>
          <w:szCs w:val="22"/>
          <w:lang w:val="sl"/>
        </w:rPr>
        <w:t>Ministrstvo za naravne vire in prostor</w:t>
      </w:r>
    </w:p>
    <w:p w14:paraId="790007BD" w14:textId="162F0B7E" w:rsidR="007D7642" w:rsidRPr="00732F0C" w:rsidRDefault="007D7642" w:rsidP="00F82E16">
      <w:pPr>
        <w:ind w:left="2124" w:firstLine="708"/>
        <w:jc w:val="both"/>
        <w:rPr>
          <w:rFonts w:cs="Arial"/>
          <w:iCs/>
          <w:szCs w:val="22"/>
        </w:rPr>
      </w:pPr>
      <w:r>
        <w:rPr>
          <w:rFonts w:cs="Arial"/>
          <w:szCs w:val="22"/>
          <w:lang w:val="sl"/>
        </w:rPr>
        <w:t>Dunajska cesta 48</w:t>
      </w:r>
    </w:p>
    <w:p w14:paraId="1135D03B" w14:textId="77777777" w:rsidR="007D7642" w:rsidRDefault="007D7642" w:rsidP="00F82E16">
      <w:pPr>
        <w:ind w:left="2124" w:firstLine="708"/>
        <w:jc w:val="both"/>
        <w:rPr>
          <w:rFonts w:cs="Arial"/>
          <w:iCs/>
          <w:szCs w:val="22"/>
        </w:rPr>
      </w:pPr>
      <w:r>
        <w:rPr>
          <w:rFonts w:cs="Arial"/>
          <w:szCs w:val="22"/>
          <w:lang w:val="sl"/>
        </w:rPr>
        <w:t>SI-1000 Ljubljana</w:t>
      </w:r>
    </w:p>
    <w:p w14:paraId="0C694A18" w14:textId="691223F5" w:rsidR="00BA6C13" w:rsidRDefault="00BA6C13" w:rsidP="00F82E16">
      <w:pPr>
        <w:ind w:left="2124" w:firstLine="708"/>
        <w:jc w:val="both"/>
      </w:pPr>
      <w:hyperlink r:id="rId7" w:history="1">
        <w:r>
          <w:rPr>
            <w:rStyle w:val="Hiperpovezava"/>
            <w:lang w:val="sl"/>
          </w:rPr>
          <w:t>maja.humar@gov.si</w:t>
        </w:r>
      </w:hyperlink>
    </w:p>
    <w:bookmarkEnd w:id="0"/>
    <w:p w14:paraId="32D8626D" w14:textId="10C2802B" w:rsidR="00830A59" w:rsidRPr="00732F0C" w:rsidRDefault="00830A59" w:rsidP="00F82E16">
      <w:pPr>
        <w:tabs>
          <w:tab w:val="left" w:pos="2835"/>
        </w:tabs>
        <w:jc w:val="both"/>
        <w:rPr>
          <w:rFonts w:cs="Arial"/>
          <w:color w:val="000000"/>
          <w:szCs w:val="22"/>
        </w:rPr>
      </w:pPr>
    </w:p>
    <w:p w14:paraId="2534E74F" w14:textId="77777777" w:rsidR="00CE14E3" w:rsidRDefault="003F7A11" w:rsidP="00F82E16">
      <w:pPr>
        <w:tabs>
          <w:tab w:val="left" w:pos="2850"/>
        </w:tabs>
        <w:jc w:val="both"/>
        <w:rPr>
          <w:rFonts w:cs="Arial"/>
          <w:iCs/>
          <w:szCs w:val="22"/>
        </w:rPr>
      </w:pPr>
      <w:r>
        <w:rPr>
          <w:rFonts w:cs="Arial"/>
          <w:szCs w:val="22"/>
          <w:u w:val="single"/>
          <w:lang w:val="sl"/>
        </w:rPr>
        <w:t>Za Svet Evrope</w:t>
      </w:r>
      <w:r>
        <w:rPr>
          <w:rFonts w:cs="Arial"/>
          <w:szCs w:val="22"/>
          <w:lang w:val="sl"/>
        </w:rPr>
        <w:t>:</w:t>
      </w:r>
      <w:r>
        <w:rPr>
          <w:rFonts w:cs="Arial"/>
          <w:szCs w:val="22"/>
          <w:lang w:val="sl"/>
        </w:rPr>
        <w:tab/>
        <w:t xml:space="preserve">G. </w:t>
      </w:r>
      <w:proofErr w:type="spellStart"/>
      <w:r>
        <w:rPr>
          <w:rFonts w:cs="Arial"/>
          <w:szCs w:val="22"/>
          <w:lang w:val="sl"/>
        </w:rPr>
        <w:t>Claus</w:t>
      </w:r>
      <w:proofErr w:type="spellEnd"/>
      <w:r>
        <w:rPr>
          <w:rFonts w:cs="Arial"/>
          <w:szCs w:val="22"/>
          <w:lang w:val="sl"/>
        </w:rPr>
        <w:t xml:space="preserve"> </w:t>
      </w:r>
      <w:proofErr w:type="spellStart"/>
      <w:r>
        <w:rPr>
          <w:rFonts w:cs="Arial"/>
          <w:szCs w:val="22"/>
          <w:lang w:val="sl"/>
        </w:rPr>
        <w:t>Neukirch</w:t>
      </w:r>
      <w:proofErr w:type="spellEnd"/>
    </w:p>
    <w:p w14:paraId="799A80EF" w14:textId="77777777" w:rsidR="00CE14E3" w:rsidRPr="004C177B" w:rsidRDefault="00CE14E3" w:rsidP="00F82E16">
      <w:pPr>
        <w:ind w:left="2835"/>
        <w:rPr>
          <w:rFonts w:cs="Arial"/>
          <w:iCs/>
          <w:szCs w:val="22"/>
          <w:lang w:val="sv-SE"/>
        </w:rPr>
      </w:pPr>
      <w:r>
        <w:rPr>
          <w:rFonts w:cs="Arial"/>
          <w:szCs w:val="22"/>
          <w:lang w:val="sl"/>
        </w:rPr>
        <w:t>Direktor</w:t>
      </w:r>
    </w:p>
    <w:p w14:paraId="37515CB7" w14:textId="77777777" w:rsidR="00CE14E3" w:rsidRPr="004C177B" w:rsidRDefault="00CE14E3" w:rsidP="00F82E16">
      <w:pPr>
        <w:ind w:left="2835"/>
        <w:rPr>
          <w:rFonts w:cs="Arial"/>
          <w:iCs/>
          <w:szCs w:val="22"/>
          <w:lang w:val="sv-SE"/>
        </w:rPr>
      </w:pPr>
      <w:r>
        <w:rPr>
          <w:rFonts w:cs="Arial"/>
          <w:szCs w:val="22"/>
          <w:lang w:val="sl"/>
        </w:rPr>
        <w:t>Urad Generalnega direktorata za programe (DPC)</w:t>
      </w:r>
    </w:p>
    <w:p w14:paraId="475EB71D" w14:textId="77777777" w:rsidR="00CE14E3" w:rsidRPr="004C177B" w:rsidRDefault="00CE14E3" w:rsidP="00F82E16">
      <w:pPr>
        <w:ind w:left="2124" w:firstLine="708"/>
        <w:jc w:val="both"/>
        <w:rPr>
          <w:rFonts w:cs="Arial"/>
          <w:iCs/>
          <w:szCs w:val="22"/>
          <w:lang w:val="sv-SE"/>
        </w:rPr>
      </w:pPr>
      <w:r>
        <w:rPr>
          <w:rFonts w:cs="Arial"/>
          <w:szCs w:val="22"/>
          <w:lang w:val="sl"/>
        </w:rPr>
        <w:t>Svet Evrope</w:t>
      </w:r>
    </w:p>
    <w:p w14:paraId="17A3BD30" w14:textId="77777777" w:rsidR="00CE14E3" w:rsidRPr="004C177B" w:rsidRDefault="00CE14E3" w:rsidP="00F82E16">
      <w:pPr>
        <w:ind w:left="2124" w:firstLine="708"/>
        <w:jc w:val="both"/>
        <w:rPr>
          <w:rFonts w:cs="Arial"/>
          <w:iCs/>
          <w:szCs w:val="22"/>
          <w:lang w:val="sv-SE"/>
        </w:rPr>
      </w:pPr>
      <w:r>
        <w:rPr>
          <w:rFonts w:cs="Arial"/>
          <w:szCs w:val="22"/>
          <w:lang w:val="sl"/>
        </w:rPr>
        <w:t>F-67075 Strasbourg CEDEX</w:t>
      </w:r>
    </w:p>
    <w:p w14:paraId="21FD8922" w14:textId="2C330BBE" w:rsidR="00BA6C13" w:rsidRPr="004C177B" w:rsidRDefault="00BA6C13" w:rsidP="00F82E16">
      <w:pPr>
        <w:ind w:left="2124" w:firstLine="708"/>
        <w:jc w:val="both"/>
        <w:rPr>
          <w:rStyle w:val="Hiperpovezava"/>
          <w:lang w:val="sv-SE"/>
        </w:rPr>
      </w:pPr>
      <w:hyperlink r:id="rId8" w:history="1">
        <w:r>
          <w:rPr>
            <w:rStyle w:val="Hiperpovezava"/>
            <w:lang w:val="sl"/>
          </w:rPr>
          <w:t>claus.neukirch@coe,int</w:t>
        </w:r>
      </w:hyperlink>
    </w:p>
    <w:p w14:paraId="2523EB96" w14:textId="77777777" w:rsidR="00BA6C13" w:rsidRPr="004C177B" w:rsidRDefault="00BA6C13" w:rsidP="00F82E16">
      <w:pPr>
        <w:ind w:left="2124" w:firstLine="708"/>
        <w:jc w:val="both"/>
        <w:rPr>
          <w:rFonts w:cs="Arial"/>
          <w:iCs/>
          <w:szCs w:val="22"/>
          <w:lang w:val="sv-SE"/>
        </w:rPr>
      </w:pPr>
    </w:p>
    <w:p w14:paraId="640D3674" w14:textId="3CDEB5A2" w:rsidR="003F7A11" w:rsidRPr="004C177B" w:rsidRDefault="003F7A11" w:rsidP="00F82E16">
      <w:pPr>
        <w:ind w:left="705" w:hanging="705"/>
        <w:jc w:val="both"/>
        <w:rPr>
          <w:rFonts w:cs="Arial"/>
          <w:iCs/>
          <w:szCs w:val="22"/>
          <w:lang w:val="sl"/>
        </w:rPr>
      </w:pPr>
      <w:r>
        <w:rPr>
          <w:rFonts w:cs="Arial"/>
          <w:szCs w:val="22"/>
          <w:lang w:val="sl"/>
        </w:rPr>
        <w:t>13.2.</w:t>
      </w:r>
      <w:r>
        <w:rPr>
          <w:rFonts w:cs="Arial"/>
          <w:szCs w:val="22"/>
          <w:lang w:val="sl"/>
        </w:rPr>
        <w:tab/>
        <w:t xml:space="preserve">Naslov </w:t>
      </w:r>
      <w:r w:rsidR="004C177B">
        <w:rPr>
          <w:rFonts w:cs="Arial"/>
          <w:szCs w:val="22"/>
          <w:lang w:val="sl"/>
        </w:rPr>
        <w:t>pogodbenice</w:t>
      </w:r>
      <w:r>
        <w:rPr>
          <w:rFonts w:cs="Arial"/>
          <w:szCs w:val="22"/>
          <w:lang w:val="sl"/>
        </w:rPr>
        <w:t xml:space="preserve"> se lahko spremeni s pisnim uradnim obvestilom drugi </w:t>
      </w:r>
      <w:r w:rsidR="004C177B">
        <w:rPr>
          <w:rFonts w:cs="Arial"/>
          <w:szCs w:val="22"/>
          <w:lang w:val="sl"/>
        </w:rPr>
        <w:t>pogodbenici</w:t>
      </w:r>
      <w:r>
        <w:rPr>
          <w:rFonts w:cs="Arial"/>
          <w:szCs w:val="22"/>
          <w:lang w:val="sl"/>
        </w:rPr>
        <w:t>.</w:t>
      </w:r>
    </w:p>
    <w:p w14:paraId="69EEDC60" w14:textId="77777777" w:rsidR="003F7A11" w:rsidRPr="004C177B" w:rsidRDefault="003F7A11" w:rsidP="00F82E16">
      <w:pPr>
        <w:ind w:left="705" w:hanging="705"/>
        <w:jc w:val="both"/>
        <w:rPr>
          <w:rFonts w:cs="Arial"/>
          <w:iCs/>
          <w:szCs w:val="22"/>
          <w:lang w:val="sl"/>
        </w:rPr>
      </w:pPr>
    </w:p>
    <w:p w14:paraId="0B893FB8" w14:textId="77777777" w:rsidR="003F7A11" w:rsidRPr="004C177B" w:rsidRDefault="003F7A11" w:rsidP="00F82E16">
      <w:pPr>
        <w:ind w:left="705" w:hanging="705"/>
        <w:jc w:val="both"/>
        <w:rPr>
          <w:rFonts w:cs="Arial"/>
          <w:szCs w:val="22"/>
          <w:lang w:val="sv-SE"/>
        </w:rPr>
      </w:pPr>
      <w:r>
        <w:rPr>
          <w:rFonts w:cs="Arial"/>
          <w:szCs w:val="22"/>
          <w:lang w:val="sl"/>
        </w:rPr>
        <w:t>13.3.</w:t>
      </w:r>
      <w:r>
        <w:rPr>
          <w:rFonts w:cs="Arial"/>
          <w:szCs w:val="22"/>
          <w:lang w:val="sl"/>
        </w:rPr>
        <w:tab/>
        <w:t>Če Svet Evrope izrecno ne določi drugače, donator vsa plačila nakaže na naslednji bančni račun Sveta Evrope:</w:t>
      </w:r>
    </w:p>
    <w:p w14:paraId="2B5E3E73" w14:textId="77777777" w:rsidR="003F7A11" w:rsidRPr="004C177B" w:rsidRDefault="003F7A11" w:rsidP="00F82E16">
      <w:pPr>
        <w:ind w:left="705" w:hanging="705"/>
        <w:jc w:val="both"/>
        <w:rPr>
          <w:rFonts w:cs="Arial"/>
          <w:iCs/>
          <w:szCs w:val="22"/>
          <w:lang w:val="sv-SE"/>
        </w:rPr>
      </w:pPr>
    </w:p>
    <w:p w14:paraId="598E9BFD" w14:textId="77777777" w:rsidR="003F7A11" w:rsidRPr="004C177B" w:rsidRDefault="003F7A11" w:rsidP="00F82E16">
      <w:pPr>
        <w:tabs>
          <w:tab w:val="left" w:pos="1083"/>
        </w:tabs>
        <w:ind w:left="709"/>
        <w:jc w:val="both"/>
        <w:rPr>
          <w:rFonts w:cs="Arial"/>
          <w:szCs w:val="22"/>
          <w:lang w:val="sv-SE"/>
        </w:rPr>
      </w:pPr>
      <w:r>
        <w:rPr>
          <w:rFonts w:cs="Arial"/>
          <w:szCs w:val="22"/>
          <w:lang w:val="sl"/>
        </w:rPr>
        <w:t>SOCIETE GENERALE STRASBOURG</w:t>
      </w:r>
    </w:p>
    <w:p w14:paraId="4F032D6C" w14:textId="77777777" w:rsidR="003F7A11" w:rsidRPr="004C177B" w:rsidRDefault="003F7A11" w:rsidP="00F82E16">
      <w:pPr>
        <w:tabs>
          <w:tab w:val="left" w:pos="1083"/>
        </w:tabs>
        <w:ind w:left="709"/>
        <w:jc w:val="both"/>
        <w:rPr>
          <w:rFonts w:cs="Arial"/>
          <w:b/>
          <w:szCs w:val="22"/>
          <w:lang w:val="sv-SE"/>
        </w:rPr>
      </w:pPr>
      <w:r>
        <w:rPr>
          <w:rFonts w:cs="Arial"/>
          <w:szCs w:val="22"/>
          <w:lang w:val="sl"/>
        </w:rPr>
        <w:t xml:space="preserve">KODA IBAN: </w:t>
      </w:r>
      <w:r>
        <w:rPr>
          <w:rFonts w:cs="Arial"/>
          <w:b/>
          <w:bCs/>
          <w:szCs w:val="22"/>
          <w:lang w:val="sl"/>
        </w:rPr>
        <w:t>FR 76 3000 3023 6000 1500 1718 672</w:t>
      </w:r>
    </w:p>
    <w:p w14:paraId="47F27362" w14:textId="77777777" w:rsidR="003F7A11" w:rsidRPr="004C177B" w:rsidRDefault="003F7A11" w:rsidP="00F82E16">
      <w:pPr>
        <w:tabs>
          <w:tab w:val="left" w:pos="1083"/>
        </w:tabs>
        <w:ind w:left="709"/>
        <w:jc w:val="both"/>
        <w:rPr>
          <w:rFonts w:cs="Arial"/>
          <w:b/>
          <w:szCs w:val="22"/>
          <w:lang w:val="sv-SE"/>
        </w:rPr>
      </w:pPr>
      <w:r>
        <w:rPr>
          <w:rFonts w:cs="Arial"/>
          <w:szCs w:val="22"/>
          <w:lang w:val="sl"/>
        </w:rPr>
        <w:t xml:space="preserve">KODA SWIFT: </w:t>
      </w:r>
      <w:r>
        <w:rPr>
          <w:rFonts w:cs="Arial"/>
          <w:b/>
          <w:bCs/>
          <w:szCs w:val="22"/>
          <w:lang w:val="sl"/>
        </w:rPr>
        <w:t>SOGEFRPP</w:t>
      </w:r>
    </w:p>
    <w:p w14:paraId="3B4146B3" w14:textId="1A7FAFCF" w:rsidR="003F7A11" w:rsidRPr="004C177B" w:rsidRDefault="003F7A11" w:rsidP="00F82E16">
      <w:pPr>
        <w:tabs>
          <w:tab w:val="left" w:pos="1083"/>
        </w:tabs>
        <w:ind w:left="709"/>
        <w:rPr>
          <w:rFonts w:cs="Arial"/>
          <w:b/>
          <w:szCs w:val="22"/>
          <w:lang w:val="sv-SE"/>
        </w:rPr>
      </w:pPr>
      <w:r>
        <w:rPr>
          <w:rFonts w:cs="Arial"/>
          <w:szCs w:val="22"/>
          <w:lang w:val="sl"/>
        </w:rPr>
        <w:t>LASTNIK RAČUNA:</w:t>
      </w:r>
      <w:r w:rsidR="007C1839">
        <w:rPr>
          <w:rFonts w:cs="Arial"/>
          <w:szCs w:val="22"/>
          <w:lang w:val="sl"/>
        </w:rPr>
        <w:t xml:space="preserve"> </w:t>
      </w:r>
      <w:r>
        <w:rPr>
          <w:rFonts w:cs="Arial"/>
          <w:b/>
          <w:bCs/>
          <w:szCs w:val="22"/>
          <w:lang w:val="sl"/>
        </w:rPr>
        <w:t>Svet Evrope – Generalni sekretariat</w:t>
      </w:r>
    </w:p>
    <w:p w14:paraId="4E0D5CCF" w14:textId="204BC2E8" w:rsidR="00C961BF" w:rsidRPr="004C177B" w:rsidRDefault="003F7A11" w:rsidP="00F82E16">
      <w:pPr>
        <w:tabs>
          <w:tab w:val="left" w:pos="1083"/>
        </w:tabs>
        <w:ind w:left="709"/>
        <w:rPr>
          <w:rFonts w:cs="Arial"/>
          <w:szCs w:val="22"/>
          <w:lang w:val="sv-SE"/>
        </w:rPr>
      </w:pPr>
      <w:r>
        <w:rPr>
          <w:rFonts w:cs="Arial"/>
          <w:szCs w:val="22"/>
          <w:lang w:val="sl"/>
        </w:rPr>
        <w:lastRenderedPageBreak/>
        <w:t xml:space="preserve">Sklic: </w:t>
      </w:r>
      <w:r>
        <w:rPr>
          <w:rFonts w:cs="Arial"/>
          <w:b/>
          <w:bCs/>
          <w:szCs w:val="22"/>
          <w:lang w:val="sl"/>
        </w:rPr>
        <w:t>VC 3428</w:t>
      </w:r>
    </w:p>
    <w:p w14:paraId="71AE5B72" w14:textId="389B84FD" w:rsidR="00F87557" w:rsidRPr="004C177B" w:rsidRDefault="00F87557" w:rsidP="00F82E16">
      <w:pPr>
        <w:tabs>
          <w:tab w:val="num" w:pos="0"/>
        </w:tabs>
        <w:jc w:val="both"/>
        <w:rPr>
          <w:rFonts w:cs="Arial"/>
          <w:color w:val="000000"/>
          <w:szCs w:val="22"/>
          <w:lang w:val="sv-SE"/>
        </w:rPr>
      </w:pPr>
    </w:p>
    <w:p w14:paraId="4149B235" w14:textId="43466775" w:rsidR="005A1173" w:rsidRPr="004C177B" w:rsidRDefault="005A1173" w:rsidP="00F82E16">
      <w:pPr>
        <w:tabs>
          <w:tab w:val="num" w:pos="0"/>
        </w:tabs>
        <w:jc w:val="both"/>
        <w:rPr>
          <w:rFonts w:cs="Arial"/>
          <w:color w:val="000000"/>
          <w:szCs w:val="22"/>
          <w:lang w:val="sv-SE"/>
        </w:rPr>
      </w:pPr>
    </w:p>
    <w:p w14:paraId="7EFBC2ED" w14:textId="77777777" w:rsidR="005A1173" w:rsidRPr="004C177B" w:rsidRDefault="005A1173" w:rsidP="00F82E16">
      <w:pPr>
        <w:tabs>
          <w:tab w:val="num" w:pos="0"/>
        </w:tabs>
        <w:jc w:val="both"/>
        <w:rPr>
          <w:rFonts w:cs="Arial"/>
          <w:color w:val="000000"/>
          <w:szCs w:val="22"/>
          <w:lang w:val="sv-SE"/>
        </w:rPr>
      </w:pPr>
    </w:p>
    <w:p w14:paraId="48F713FB" w14:textId="77777777" w:rsidR="003F7A11" w:rsidRPr="004C177B" w:rsidRDefault="003F7A11" w:rsidP="00F82E16">
      <w:pPr>
        <w:tabs>
          <w:tab w:val="num" w:pos="0"/>
        </w:tabs>
        <w:jc w:val="both"/>
        <w:rPr>
          <w:rFonts w:cs="Arial"/>
          <w:color w:val="000000"/>
          <w:szCs w:val="22"/>
          <w:lang w:val="sv-SE"/>
        </w:rPr>
      </w:pPr>
      <w:r>
        <w:rPr>
          <w:rFonts w:cs="Arial"/>
          <w:color w:val="000000"/>
          <w:szCs w:val="22"/>
          <w:lang w:val="sl"/>
        </w:rPr>
        <w:t>Sklenjeno v dveh izvirnikih v angleškem jeziku.</w:t>
      </w:r>
    </w:p>
    <w:p w14:paraId="49C66FDB" w14:textId="1B71EC9F" w:rsidR="00F87557" w:rsidRPr="004C177B" w:rsidRDefault="00F87557" w:rsidP="00F82E16">
      <w:pPr>
        <w:tabs>
          <w:tab w:val="num" w:pos="5529"/>
        </w:tabs>
        <w:jc w:val="both"/>
        <w:rPr>
          <w:rFonts w:cs="Arial"/>
          <w:szCs w:val="22"/>
          <w:lang w:val="sv-SE"/>
        </w:rPr>
      </w:pPr>
    </w:p>
    <w:p w14:paraId="7C8F403D" w14:textId="77777777" w:rsidR="005A1173" w:rsidRPr="004C177B" w:rsidRDefault="005A1173" w:rsidP="00F82E16">
      <w:pPr>
        <w:tabs>
          <w:tab w:val="num" w:pos="5529"/>
        </w:tabs>
        <w:jc w:val="both"/>
        <w:rPr>
          <w:rFonts w:cs="Arial"/>
          <w:szCs w:val="22"/>
          <w:lang w:val="sv-SE"/>
        </w:rPr>
      </w:pPr>
    </w:p>
    <w:p w14:paraId="5CBDFF12" w14:textId="0463E057" w:rsidR="00F044DA" w:rsidRPr="004C177B" w:rsidRDefault="00E06CCD" w:rsidP="00F82E16">
      <w:pPr>
        <w:tabs>
          <w:tab w:val="num" w:pos="5529"/>
        </w:tabs>
        <w:jc w:val="both"/>
        <w:rPr>
          <w:rFonts w:cs="Arial"/>
          <w:szCs w:val="22"/>
          <w:lang w:val="sv-SE"/>
        </w:rPr>
      </w:pPr>
      <w:r>
        <w:rPr>
          <w:rFonts w:cs="Arial"/>
          <w:szCs w:val="22"/>
          <w:lang w:val="sl"/>
        </w:rPr>
        <w:t>Strasbourg,</w:t>
      </w:r>
      <w:r w:rsidR="007C1839">
        <w:rPr>
          <w:rFonts w:cs="Arial"/>
          <w:szCs w:val="22"/>
          <w:lang w:val="sl"/>
        </w:rPr>
        <w:t xml:space="preserve"> </w:t>
      </w:r>
      <w:r>
        <w:rPr>
          <w:rFonts w:cs="Arial"/>
          <w:szCs w:val="22"/>
          <w:lang w:val="sl"/>
        </w:rPr>
        <w:t>julij 2025</w:t>
      </w:r>
      <w:r>
        <w:rPr>
          <w:rFonts w:cs="Arial"/>
          <w:szCs w:val="22"/>
          <w:lang w:val="sl"/>
        </w:rPr>
        <w:tab/>
        <w:t>Strasbourg,</w:t>
      </w:r>
      <w:r w:rsidR="007C1839">
        <w:rPr>
          <w:rFonts w:cs="Arial"/>
          <w:szCs w:val="22"/>
          <w:lang w:val="sl"/>
        </w:rPr>
        <w:t xml:space="preserve"> </w:t>
      </w:r>
      <w:r>
        <w:rPr>
          <w:rFonts w:cs="Arial"/>
          <w:szCs w:val="22"/>
          <w:lang w:val="sl"/>
        </w:rPr>
        <w:t>julij 2025</w:t>
      </w:r>
    </w:p>
    <w:p w14:paraId="7FEF3F8F" w14:textId="77777777" w:rsidR="003F7A11" w:rsidRPr="004C177B" w:rsidRDefault="003F7A11" w:rsidP="00F82E16">
      <w:pPr>
        <w:tabs>
          <w:tab w:val="num" w:pos="0"/>
          <w:tab w:val="num" w:pos="5529"/>
        </w:tabs>
        <w:jc w:val="both"/>
        <w:rPr>
          <w:rFonts w:cs="Arial"/>
          <w:szCs w:val="22"/>
          <w:lang w:val="sv-SE"/>
        </w:rPr>
      </w:pPr>
    </w:p>
    <w:p w14:paraId="186651FA" w14:textId="15B01FBB" w:rsidR="00615E37" w:rsidRPr="004C177B" w:rsidRDefault="003F7A11" w:rsidP="00F82E16">
      <w:pPr>
        <w:tabs>
          <w:tab w:val="num" w:pos="5529"/>
        </w:tabs>
        <w:jc w:val="both"/>
        <w:rPr>
          <w:rFonts w:cs="Arial"/>
          <w:szCs w:val="22"/>
          <w:lang w:val="sv-SE"/>
        </w:rPr>
      </w:pPr>
      <w:r>
        <w:rPr>
          <w:szCs w:val="22"/>
          <w:lang w:val="sl"/>
        </w:rPr>
        <w:t>Za Ministrstvo za naravne vire</w:t>
      </w:r>
      <w:r>
        <w:rPr>
          <w:szCs w:val="22"/>
          <w:lang w:val="sl"/>
        </w:rPr>
        <w:tab/>
        <w:t>Za Svet Evrope</w:t>
      </w:r>
    </w:p>
    <w:p w14:paraId="2863B592" w14:textId="33C2973B" w:rsidR="003F7A11" w:rsidRPr="004C177B" w:rsidRDefault="00615E37" w:rsidP="00F82E16">
      <w:pPr>
        <w:tabs>
          <w:tab w:val="num" w:pos="5529"/>
        </w:tabs>
        <w:jc w:val="both"/>
        <w:rPr>
          <w:rFonts w:cs="Arial"/>
          <w:szCs w:val="22"/>
          <w:lang w:val="sv-SE"/>
        </w:rPr>
      </w:pPr>
      <w:r>
        <w:rPr>
          <w:rFonts w:cs="Arial"/>
          <w:szCs w:val="22"/>
          <w:lang w:val="sl"/>
        </w:rPr>
        <w:t>in prostor Republike Slovenije</w:t>
      </w:r>
    </w:p>
    <w:p w14:paraId="14395C09" w14:textId="77777777" w:rsidR="009F206D" w:rsidRPr="004C177B" w:rsidRDefault="009F206D" w:rsidP="00F82E16">
      <w:pPr>
        <w:tabs>
          <w:tab w:val="num" w:pos="0"/>
          <w:tab w:val="num" w:pos="5529"/>
        </w:tabs>
        <w:jc w:val="both"/>
        <w:rPr>
          <w:rFonts w:cs="Arial"/>
          <w:szCs w:val="22"/>
          <w:lang w:val="sv-SE"/>
        </w:rPr>
      </w:pPr>
    </w:p>
    <w:p w14:paraId="47B46C91" w14:textId="77777777" w:rsidR="00F87557" w:rsidRPr="004C177B" w:rsidRDefault="00F87557" w:rsidP="00F82E16">
      <w:pPr>
        <w:tabs>
          <w:tab w:val="num" w:pos="0"/>
          <w:tab w:val="num" w:pos="5529"/>
        </w:tabs>
        <w:jc w:val="both"/>
        <w:rPr>
          <w:rFonts w:cs="Arial"/>
          <w:szCs w:val="22"/>
          <w:lang w:val="sv-SE"/>
        </w:rPr>
      </w:pPr>
    </w:p>
    <w:p w14:paraId="6FB5CD11" w14:textId="77777777" w:rsidR="008122AB" w:rsidRPr="004C177B" w:rsidRDefault="008122AB" w:rsidP="00F82E16">
      <w:pPr>
        <w:tabs>
          <w:tab w:val="num" w:pos="0"/>
          <w:tab w:val="num" w:pos="5529"/>
        </w:tabs>
        <w:jc w:val="both"/>
        <w:rPr>
          <w:rFonts w:cs="Arial"/>
          <w:szCs w:val="22"/>
          <w:lang w:val="sv-SE"/>
        </w:rPr>
      </w:pPr>
    </w:p>
    <w:p w14:paraId="06E2EB86" w14:textId="4A722CB3" w:rsidR="005A1173" w:rsidRPr="004C177B" w:rsidRDefault="005A1173" w:rsidP="00F82E16">
      <w:pPr>
        <w:tabs>
          <w:tab w:val="num" w:pos="0"/>
          <w:tab w:val="num" w:pos="5529"/>
        </w:tabs>
        <w:jc w:val="both"/>
        <w:rPr>
          <w:rFonts w:cs="Arial"/>
          <w:szCs w:val="22"/>
          <w:lang w:val="sv-SE"/>
        </w:rPr>
      </w:pPr>
    </w:p>
    <w:p w14:paraId="1929B1A3" w14:textId="6F906F30" w:rsidR="005A1173" w:rsidRPr="004C177B" w:rsidRDefault="005A1173" w:rsidP="00F82E16">
      <w:pPr>
        <w:tabs>
          <w:tab w:val="num" w:pos="0"/>
          <w:tab w:val="num" w:pos="5529"/>
        </w:tabs>
        <w:jc w:val="both"/>
        <w:rPr>
          <w:rFonts w:cs="Arial"/>
          <w:szCs w:val="22"/>
          <w:lang w:val="sv-SE"/>
        </w:rPr>
      </w:pPr>
    </w:p>
    <w:p w14:paraId="13066E64" w14:textId="78C59FCE" w:rsidR="005A1173" w:rsidRPr="004C177B" w:rsidRDefault="005A1173" w:rsidP="00F82E16">
      <w:pPr>
        <w:tabs>
          <w:tab w:val="num" w:pos="0"/>
          <w:tab w:val="num" w:pos="5529"/>
        </w:tabs>
        <w:jc w:val="both"/>
        <w:rPr>
          <w:rFonts w:cs="Arial"/>
          <w:szCs w:val="22"/>
          <w:lang w:val="sv-SE"/>
        </w:rPr>
      </w:pPr>
    </w:p>
    <w:p w14:paraId="5090ABDA" w14:textId="591DBA83" w:rsidR="005A1173" w:rsidRPr="004C177B" w:rsidRDefault="005A1173" w:rsidP="00F82E16">
      <w:pPr>
        <w:tabs>
          <w:tab w:val="num" w:pos="0"/>
          <w:tab w:val="num" w:pos="5529"/>
        </w:tabs>
        <w:jc w:val="both"/>
        <w:rPr>
          <w:rFonts w:cs="Arial"/>
          <w:szCs w:val="22"/>
          <w:lang w:val="sv-SE"/>
        </w:rPr>
      </w:pPr>
    </w:p>
    <w:p w14:paraId="64891824" w14:textId="7A701423" w:rsidR="005A1173" w:rsidRPr="004C177B" w:rsidRDefault="005A1173" w:rsidP="00F82E16">
      <w:pPr>
        <w:tabs>
          <w:tab w:val="num" w:pos="0"/>
          <w:tab w:val="num" w:pos="5529"/>
        </w:tabs>
        <w:jc w:val="both"/>
        <w:rPr>
          <w:rFonts w:cs="Arial"/>
          <w:szCs w:val="22"/>
          <w:lang w:val="sv-SE"/>
        </w:rPr>
      </w:pPr>
    </w:p>
    <w:p w14:paraId="38C1749B" w14:textId="77777777" w:rsidR="005A1173" w:rsidRPr="004C177B" w:rsidRDefault="005A1173" w:rsidP="00F82E16">
      <w:pPr>
        <w:tabs>
          <w:tab w:val="num" w:pos="0"/>
          <w:tab w:val="num" w:pos="5529"/>
        </w:tabs>
        <w:jc w:val="both"/>
        <w:rPr>
          <w:rFonts w:cs="Arial"/>
          <w:szCs w:val="22"/>
          <w:lang w:val="sv-SE"/>
        </w:rPr>
      </w:pPr>
    </w:p>
    <w:p w14:paraId="1C5BB18C" w14:textId="77777777" w:rsidR="003F7A11" w:rsidRPr="004C177B" w:rsidRDefault="003F7A11" w:rsidP="00F82E16">
      <w:pPr>
        <w:tabs>
          <w:tab w:val="num" w:pos="5529"/>
        </w:tabs>
        <w:jc w:val="both"/>
        <w:rPr>
          <w:rFonts w:cs="Arial"/>
          <w:color w:val="000000" w:themeColor="text1"/>
          <w:szCs w:val="22"/>
          <w:lang w:val="sv-SE"/>
        </w:rPr>
      </w:pPr>
      <w:r>
        <w:rPr>
          <w:rFonts w:cs="Arial"/>
          <w:color w:val="000000" w:themeColor="text1"/>
          <w:szCs w:val="22"/>
          <w:lang w:val="sl"/>
        </w:rPr>
        <w:t>_________________________________</w:t>
      </w:r>
      <w:r>
        <w:rPr>
          <w:rFonts w:cs="Arial"/>
          <w:color w:val="000000" w:themeColor="text1"/>
          <w:szCs w:val="22"/>
          <w:lang w:val="sl"/>
        </w:rPr>
        <w:tab/>
        <w:t>_________________________</w:t>
      </w:r>
    </w:p>
    <w:p w14:paraId="04B704DB" w14:textId="167E8691" w:rsidR="00C22713" w:rsidRPr="004C177B" w:rsidRDefault="007C1839" w:rsidP="00F82E16">
      <w:pPr>
        <w:tabs>
          <w:tab w:val="num" w:pos="5529"/>
        </w:tabs>
        <w:jc w:val="both"/>
        <w:rPr>
          <w:rFonts w:cs="Arial"/>
          <w:color w:val="000000" w:themeColor="text1"/>
          <w:szCs w:val="22"/>
          <w:lang w:val="sv-SE"/>
        </w:rPr>
      </w:pPr>
      <w:r>
        <w:rPr>
          <w:rFonts w:cs="Arial"/>
          <w:color w:val="000000" w:themeColor="text1"/>
          <w:szCs w:val="22"/>
          <w:lang w:val="sl"/>
        </w:rPr>
        <w:t>veleposlanica Berta Mrak</w:t>
      </w:r>
      <w:r>
        <w:rPr>
          <w:rFonts w:cs="Arial"/>
          <w:color w:val="000000" w:themeColor="text1"/>
          <w:szCs w:val="22"/>
          <w:lang w:val="sl"/>
        </w:rPr>
        <w:tab/>
        <w:t>g</w:t>
      </w:r>
      <w:r w:rsidR="00492658">
        <w:rPr>
          <w:rFonts w:cs="Arial"/>
          <w:color w:val="000000" w:themeColor="text1"/>
          <w:szCs w:val="22"/>
          <w:lang w:val="sl"/>
        </w:rPr>
        <w:t xml:space="preserve">. </w:t>
      </w:r>
      <w:proofErr w:type="spellStart"/>
      <w:r w:rsidR="00492658">
        <w:rPr>
          <w:rFonts w:cs="Arial"/>
          <w:color w:val="000000" w:themeColor="text1"/>
          <w:szCs w:val="22"/>
          <w:lang w:val="sl"/>
        </w:rPr>
        <w:t>Bjørn</w:t>
      </w:r>
      <w:proofErr w:type="spellEnd"/>
      <w:r w:rsidR="00492658">
        <w:rPr>
          <w:rFonts w:cs="Arial"/>
          <w:color w:val="000000" w:themeColor="text1"/>
          <w:szCs w:val="22"/>
          <w:lang w:val="sl"/>
        </w:rPr>
        <w:t xml:space="preserve"> </w:t>
      </w:r>
      <w:proofErr w:type="spellStart"/>
      <w:r w:rsidR="00492658">
        <w:rPr>
          <w:rFonts w:cs="Arial"/>
          <w:color w:val="000000" w:themeColor="text1"/>
          <w:szCs w:val="22"/>
          <w:lang w:val="sl"/>
        </w:rPr>
        <w:t>Berge</w:t>
      </w:r>
      <w:proofErr w:type="spellEnd"/>
    </w:p>
    <w:p w14:paraId="7C41F37C" w14:textId="1054D846" w:rsidR="00C22713" w:rsidRPr="004C177B" w:rsidRDefault="00492658" w:rsidP="00F82E16">
      <w:pPr>
        <w:tabs>
          <w:tab w:val="num" w:pos="5529"/>
        </w:tabs>
        <w:jc w:val="both"/>
        <w:rPr>
          <w:rFonts w:cs="Arial"/>
          <w:color w:val="000000"/>
          <w:szCs w:val="22"/>
          <w:lang w:val="sv-SE"/>
        </w:rPr>
      </w:pPr>
      <w:r>
        <w:rPr>
          <w:lang w:val="sl"/>
        </w:rPr>
        <w:t xml:space="preserve">stalna predstavnica Slovenije pri Svetu Evrope </w:t>
      </w:r>
      <w:r>
        <w:rPr>
          <w:rFonts w:cs="Arial"/>
          <w:color w:val="000000"/>
          <w:szCs w:val="22"/>
          <w:lang w:val="sl"/>
        </w:rPr>
        <w:tab/>
        <w:t>namestnik generalnega sekretarja</w:t>
      </w:r>
      <w:r w:rsidR="007C1839">
        <w:rPr>
          <w:rFonts w:cs="Arial"/>
          <w:color w:val="000000"/>
          <w:szCs w:val="22"/>
          <w:lang w:val="sl"/>
        </w:rPr>
        <w:t xml:space="preserve"> </w:t>
      </w:r>
    </w:p>
    <w:p w14:paraId="0B64DAA3" w14:textId="3E1571D6" w:rsidR="00492658" w:rsidRPr="004C177B" w:rsidRDefault="00492658" w:rsidP="00F82E16">
      <w:pPr>
        <w:tabs>
          <w:tab w:val="num" w:pos="5529"/>
        </w:tabs>
        <w:jc w:val="both"/>
        <w:rPr>
          <w:rFonts w:cs="Arial"/>
          <w:color w:val="000000"/>
          <w:szCs w:val="22"/>
          <w:lang w:val="sv-SE"/>
        </w:rPr>
      </w:pPr>
      <w:r>
        <w:rPr>
          <w:rFonts w:cs="Arial"/>
          <w:color w:val="000000"/>
          <w:szCs w:val="22"/>
          <w:lang w:val="sl"/>
        </w:rPr>
        <w:t xml:space="preserve"> </w:t>
      </w:r>
    </w:p>
    <w:p w14:paraId="0926E984" w14:textId="03A1A538" w:rsidR="00615E37" w:rsidRDefault="00615E37" w:rsidP="00CE14E3">
      <w:pPr>
        <w:pStyle w:val="Naslov1"/>
        <w:jc w:val="center"/>
      </w:pPr>
      <w:r>
        <w:rPr>
          <w:lang w:val="sl"/>
        </w:rPr>
        <w:t>Dodatek I</w:t>
      </w:r>
    </w:p>
    <w:p w14:paraId="414C3116" w14:textId="77777777" w:rsidR="00052E26" w:rsidRPr="00721E78" w:rsidRDefault="00052E26" w:rsidP="00052E26">
      <w:pPr>
        <w:pStyle w:val="PMMHeading1"/>
        <w:numPr>
          <w:ilvl w:val="0"/>
          <w:numId w:val="21"/>
        </w:numPr>
        <w:tabs>
          <w:tab w:val="num" w:pos="705"/>
        </w:tabs>
        <w:spacing w:before="120" w:beforeAutospacing="0" w:after="120" w:line="240" w:lineRule="atLeast"/>
        <w:ind w:left="1065" w:hanging="360"/>
        <w:contextualSpacing w:val="0"/>
      </w:pPr>
      <w:r>
        <w:rPr>
          <w:bCs w:val="0"/>
          <w:lang w:val="sl"/>
        </w:rPr>
        <w:t>Splošne informacije</w:t>
      </w:r>
    </w:p>
    <w:p w14:paraId="2303DE74" w14:textId="77777777" w:rsidR="00052E26" w:rsidRPr="00721E78" w:rsidRDefault="00052E26" w:rsidP="00052E26">
      <w:pPr>
        <w:pStyle w:val="PMMHeading2"/>
        <w:numPr>
          <w:ilvl w:val="0"/>
          <w:numId w:val="26"/>
        </w:numPr>
        <w:spacing w:before="120" w:beforeAutospacing="0" w:after="120" w:line="240" w:lineRule="atLeast"/>
        <w:ind w:left="1843" w:hanging="425"/>
        <w:contextualSpacing w:val="0"/>
      </w:pPr>
      <w:r>
        <w:rPr>
          <w:bCs w:val="0"/>
          <w:lang w:val="sl"/>
        </w:rPr>
        <w:t xml:space="preserve">Opredelitev </w:t>
      </w:r>
    </w:p>
    <w:p w14:paraId="6679D5B0" w14:textId="77777777" w:rsidR="00052E26" w:rsidRPr="00721E78" w:rsidRDefault="00052E26" w:rsidP="00052E26">
      <w:pPr>
        <w:pStyle w:val="PMMFormHeading"/>
        <w:spacing w:after="120" w:line="240" w:lineRule="atLeast"/>
        <w:contextualSpacing w:val="0"/>
      </w:pPr>
      <w:r>
        <w:rPr>
          <w:lang w:val="sl"/>
        </w:rPr>
        <w:t>Ime projekta:</w:t>
      </w:r>
    </w:p>
    <w:p w14:paraId="6B07C110" w14:textId="77777777" w:rsidR="00052E26" w:rsidRPr="00721E78" w:rsidRDefault="00000000" w:rsidP="00052E26">
      <w:pPr>
        <w:pStyle w:val="PMMFormParagraph"/>
        <w:spacing w:before="120" w:after="120" w:line="240" w:lineRule="atLeast"/>
        <w:contextualSpacing w:val="0"/>
      </w:pPr>
      <w:sdt>
        <w:sdtPr>
          <w:tag w:val="project.name"/>
          <w:id w:val="-1636165869"/>
          <w:placeholder>
            <w:docPart w:val="AD8069B909704907BC345058325A1245"/>
          </w:placeholder>
        </w:sdtPr>
        <w:sdtContent>
          <w:r w:rsidR="007E4BB7">
            <w:rPr>
              <w:lang w:val="sl"/>
            </w:rPr>
            <w:t>Sklad za Konvencijo o varstvu prosto živečega evropskega rastlinstva in živalstva ter njunih naravnih življenjskih prostorov</w:t>
          </w:r>
          <w:r w:rsidR="007E4BB7">
            <w:rPr>
              <w:b/>
              <w:bCs/>
              <w:lang w:val="sl"/>
            </w:rPr>
            <w:t xml:space="preserve"> </w:t>
          </w:r>
          <w:r w:rsidR="007E4BB7">
            <w:rPr>
              <w:lang w:val="sl"/>
            </w:rPr>
            <w:t>(Bernska konvencija)</w:t>
          </w:r>
        </w:sdtContent>
      </w:sdt>
    </w:p>
    <w:p w14:paraId="238673E2" w14:textId="77777777" w:rsidR="00052E26" w:rsidRPr="004C177B" w:rsidRDefault="00052E26" w:rsidP="00052E26">
      <w:pPr>
        <w:pStyle w:val="PMMFormHeading"/>
        <w:spacing w:after="120" w:line="240" w:lineRule="atLeast"/>
        <w:contextualSpacing w:val="0"/>
        <w:rPr>
          <w:lang w:val="sv-SE"/>
        </w:rPr>
      </w:pPr>
      <w:r>
        <w:rPr>
          <w:lang w:val="sl"/>
        </w:rPr>
        <w:t>Šifra projekta:</w:t>
      </w:r>
    </w:p>
    <w:p w14:paraId="78185C52" w14:textId="77777777" w:rsidR="00052E26" w:rsidRPr="004C177B" w:rsidRDefault="00000000" w:rsidP="00052E26">
      <w:pPr>
        <w:pStyle w:val="PMMFormParagraph"/>
        <w:spacing w:before="120" w:after="120" w:line="240" w:lineRule="atLeast"/>
        <w:contextualSpacing w:val="0"/>
        <w:rPr>
          <w:lang w:val="sv-SE"/>
        </w:rPr>
      </w:pPr>
      <w:sdt>
        <w:sdtPr>
          <w:tag w:val="Project.fundingtypes"/>
          <w:id w:val="-106587480"/>
          <w:placeholder>
            <w:docPart w:val="816FACC3C79B41418275DC39380DE66F"/>
          </w:placeholder>
        </w:sdtPr>
        <w:sdtContent>
          <w:r w:rsidR="007E4BB7">
            <w:rPr>
              <w:lang w:val="sl"/>
            </w:rPr>
            <w:t>VC</w:t>
          </w:r>
        </w:sdtContent>
      </w:sdt>
      <w:r w:rsidR="007E4BB7">
        <w:rPr>
          <w:lang w:val="sl"/>
        </w:rPr>
        <w:t xml:space="preserve"> </w:t>
      </w:r>
      <w:sdt>
        <w:sdtPr>
          <w:tag w:val="project.projectid"/>
          <w:id w:val="-26033512"/>
          <w:placeholder>
            <w:docPart w:val="675947CBA015403B8FC773FD8EF59881"/>
          </w:placeholder>
        </w:sdtPr>
        <w:sdtContent>
          <w:r w:rsidR="007E4BB7">
            <w:rPr>
              <w:lang w:val="sl"/>
            </w:rPr>
            <w:t>3428</w:t>
          </w:r>
        </w:sdtContent>
      </w:sdt>
    </w:p>
    <w:p w14:paraId="599AB0F8" w14:textId="77777777" w:rsidR="00052E26" w:rsidRPr="004C177B" w:rsidRDefault="00052E26" w:rsidP="00052E26">
      <w:pPr>
        <w:pStyle w:val="PMMFormHeading"/>
        <w:spacing w:after="120" w:line="240" w:lineRule="atLeast"/>
        <w:contextualSpacing w:val="0"/>
        <w:rPr>
          <w:lang w:val="sv-SE"/>
        </w:rPr>
      </w:pPr>
      <w:r>
        <w:rPr>
          <w:lang w:val="sl"/>
        </w:rPr>
        <w:t>Skrbnik projekta:</w:t>
      </w:r>
    </w:p>
    <w:p w14:paraId="1E840B9D" w14:textId="77777777" w:rsidR="00052E26" w:rsidRPr="00721E78" w:rsidRDefault="00000000" w:rsidP="00052E26">
      <w:pPr>
        <w:pStyle w:val="PMMFormParagraph"/>
        <w:spacing w:before="120" w:after="120" w:line="240" w:lineRule="atLeast"/>
        <w:contextualSpacing w:val="0"/>
        <w:jc w:val="left"/>
      </w:pPr>
      <w:sdt>
        <w:sdtPr>
          <w:tag w:val="projectteam.managernames|l"/>
          <w:id w:val="-161002950"/>
          <w:placeholder>
            <w:docPart w:val="917234B10B564B5E80810CF9C087453F"/>
          </w:placeholder>
        </w:sdtPr>
        <w:sdtContent>
          <w:r w:rsidR="007E4BB7">
            <w:rPr>
              <w:lang w:val="sl"/>
            </w:rPr>
            <w:t xml:space="preserve">Marc HORY, </w:t>
          </w:r>
          <w:hyperlink r:id="rId9" w:history="1">
            <w:r w:rsidR="007E4BB7">
              <w:rPr>
                <w:rStyle w:val="Hiperpovezava"/>
                <w:rFonts w:eastAsiaTheme="majorEastAsia"/>
                <w:lang w:val="sl"/>
              </w:rPr>
              <w:t>Marc.HORY@coe.int</w:t>
            </w:r>
          </w:hyperlink>
          <w:r w:rsidR="007E4BB7">
            <w:rPr>
              <w:lang w:val="sl"/>
            </w:rPr>
            <w:t xml:space="preserve"> </w:t>
          </w:r>
          <w:r w:rsidR="007E4BB7">
            <w:rPr>
              <w:lang w:val="sl"/>
            </w:rPr>
            <w:br/>
            <w:t xml:space="preserve">Michael NGUYEN, </w:t>
          </w:r>
          <w:hyperlink r:id="rId10" w:history="1">
            <w:r w:rsidR="007E4BB7">
              <w:rPr>
                <w:rStyle w:val="Hiperpovezava"/>
                <w:rFonts w:eastAsiaTheme="majorEastAsia"/>
                <w:lang w:val="sl"/>
              </w:rPr>
              <w:t>Michael.NGUYEN@coe.int</w:t>
            </w:r>
          </w:hyperlink>
          <w:r w:rsidR="007E4BB7">
            <w:rPr>
              <w:lang w:val="sl"/>
            </w:rPr>
            <w:t xml:space="preserve"> </w:t>
          </w:r>
        </w:sdtContent>
      </w:sdt>
    </w:p>
    <w:p w14:paraId="4ABE40A1" w14:textId="77777777" w:rsidR="00052E26" w:rsidRPr="00721E78" w:rsidRDefault="00052E26" w:rsidP="00052E26">
      <w:pPr>
        <w:pStyle w:val="PMMHeading2"/>
        <w:numPr>
          <w:ilvl w:val="0"/>
          <w:numId w:val="26"/>
        </w:numPr>
        <w:spacing w:before="120" w:beforeAutospacing="0" w:after="120" w:line="240" w:lineRule="atLeast"/>
        <w:ind w:left="1785" w:hanging="360"/>
        <w:contextualSpacing w:val="0"/>
      </w:pPr>
      <w:r>
        <w:rPr>
          <w:bCs w:val="0"/>
          <w:lang w:val="sl"/>
        </w:rPr>
        <w:t>Osnutek projekta</w:t>
      </w:r>
    </w:p>
    <w:p w14:paraId="7FC23BF9" w14:textId="77777777" w:rsidR="00052E26" w:rsidRPr="00721E78" w:rsidRDefault="00052E26" w:rsidP="00052E26">
      <w:pPr>
        <w:pStyle w:val="PMMFormHeading"/>
        <w:spacing w:after="120" w:line="240" w:lineRule="atLeast"/>
        <w:contextualSpacing w:val="0"/>
      </w:pPr>
      <w:r>
        <w:rPr>
          <w:lang w:val="sl"/>
        </w:rPr>
        <w:t>Območje delovanja:</w:t>
      </w:r>
    </w:p>
    <w:p w14:paraId="5983B757" w14:textId="77777777" w:rsidR="00052E26" w:rsidRPr="00721E78" w:rsidRDefault="00000000" w:rsidP="00052E26">
      <w:pPr>
        <w:pStyle w:val="PMMFormParagraph"/>
        <w:spacing w:before="120" w:after="120" w:line="240" w:lineRule="atLeast"/>
        <w:contextualSpacing w:val="0"/>
      </w:pPr>
      <w:sdt>
        <w:sdtPr>
          <w:tag w:val="project.countries|;"/>
          <w:id w:val="-618377288"/>
          <w:placeholder>
            <w:docPart w:val="627EEF8B4A9E40F89AE238B504DCF857"/>
          </w:placeholder>
        </w:sdtPr>
        <w:sdtContent>
          <w:r w:rsidR="007E4BB7">
            <w:rPr>
              <w:lang w:val="sl"/>
            </w:rPr>
            <w:t>Romunija, Gruzija, Nizozemska, Tunizija, Slovenija, Senegal, Islandija, Bosna in Hercegovina, Slovaška, Hrvaška, Združeno kraljestvo, Luksemburg, Madžarska, Irska, Švica, Črna gora, Malta, Latvija, Grčija, Nemčija, Norveška, Estonija, Italija, Maroko, Češka, Danska, Turčija, Bolgarija, Severna Makedonija, Portugalska, Poljska, Burkina Faso, Liechtenstein, Litva, Azerbajdžan, Francija, Španija, Švedska, Belgija, Finska, Srbija, Armenija, Monako, Andora, Ukrajina, Moldavija, Avstrija, Albanija, Ciper</w:t>
          </w:r>
        </w:sdtContent>
      </w:sdt>
    </w:p>
    <w:p w14:paraId="2D1D766C" w14:textId="77777777" w:rsidR="00052E26" w:rsidRPr="004C177B" w:rsidRDefault="00052E26" w:rsidP="00052E26">
      <w:pPr>
        <w:pStyle w:val="PMMFormHeading"/>
        <w:spacing w:after="120" w:line="240" w:lineRule="atLeast"/>
        <w:contextualSpacing w:val="0"/>
        <w:rPr>
          <w:lang w:val="sv-SE"/>
        </w:rPr>
      </w:pPr>
      <w:r>
        <w:rPr>
          <w:lang w:val="sl"/>
        </w:rPr>
        <w:lastRenderedPageBreak/>
        <w:t>Lokacija projekta:</w:t>
      </w:r>
    </w:p>
    <w:sdt>
      <w:sdtPr>
        <w:rPr>
          <w:lang w:val="en-GB"/>
        </w:rPr>
        <w:id w:val="-205026001"/>
        <w:placeholder>
          <w:docPart w:val="BA9DCC4FDCBC4846B20ECF24D276500D"/>
        </w:placeholder>
      </w:sdtPr>
      <w:sdtContent>
        <w:p w14:paraId="5E54E3B3" w14:textId="77777777" w:rsidR="00052E26" w:rsidRPr="004C177B" w:rsidRDefault="00052E26" w:rsidP="00052E26">
          <w:pPr>
            <w:pStyle w:val="PMMFormParagraph"/>
            <w:spacing w:before="120" w:after="120" w:line="240" w:lineRule="atLeast"/>
            <w:contextualSpacing w:val="0"/>
            <w:rPr>
              <w:lang w:val="sv-SE"/>
            </w:rPr>
          </w:pPr>
          <w:r>
            <w:rPr>
              <w:lang w:val="sl"/>
            </w:rPr>
            <w:t>Projekt se bo vodil s sedeža Sveta Evrope.</w:t>
          </w:r>
        </w:p>
      </w:sdtContent>
    </w:sdt>
    <w:p w14:paraId="79B03B64" w14:textId="77777777" w:rsidR="00052E26" w:rsidRPr="004C177B" w:rsidRDefault="00052E26" w:rsidP="00052E26">
      <w:pPr>
        <w:pStyle w:val="PMMFormHeading"/>
        <w:spacing w:after="120" w:line="240" w:lineRule="atLeast"/>
        <w:contextualSpacing w:val="0"/>
        <w:rPr>
          <w:lang w:val="sv-SE"/>
        </w:rPr>
      </w:pPr>
      <w:r>
        <w:rPr>
          <w:lang w:val="sl"/>
        </w:rPr>
        <w:t xml:space="preserve">Ciljna/-e skupina/-e: </w:t>
      </w:r>
    </w:p>
    <w:p w14:paraId="78E364B5" w14:textId="77777777" w:rsidR="00052E26" w:rsidRPr="004C177B" w:rsidRDefault="00000000" w:rsidP="00052E26">
      <w:pPr>
        <w:pStyle w:val="PMMFormParagraph"/>
        <w:spacing w:before="120" w:after="120" w:line="240" w:lineRule="atLeast"/>
        <w:contextualSpacing w:val="0"/>
        <w:rPr>
          <w:lang w:val="sv-SE"/>
        </w:rPr>
      </w:pPr>
      <w:sdt>
        <w:sdtPr>
          <w:tag w:val="projectstakeholders.groupnames|l"/>
          <w:id w:val="302893945"/>
          <w:placeholder>
            <w:docPart w:val="6C4F1A44AC524304AFE5DF5DAF47F795"/>
          </w:placeholder>
        </w:sdtPr>
        <w:sdtContent>
          <w:r w:rsidR="007E4BB7">
            <w:rPr>
              <w:lang w:val="sl"/>
            </w:rPr>
            <w:t>Ministrstva, odgovorna za okolje/agencije za varstvo okolja in narave v vseh 50 pogodbenicah Bernske konvencije; opazovalci iz nevladnih organizacij/organizacij civilne družbe, povezanih s konvencijo, ter posamezniki, ki so vložili pritožbo v zvezi s konvencijo.</w:t>
          </w:r>
        </w:sdtContent>
      </w:sdt>
    </w:p>
    <w:p w14:paraId="469B7DD9" w14:textId="77777777" w:rsidR="00052E26" w:rsidRPr="004C177B" w:rsidRDefault="00052E26" w:rsidP="00052E26">
      <w:pPr>
        <w:pStyle w:val="PMMFormHeading"/>
        <w:spacing w:after="120" w:line="240" w:lineRule="atLeast"/>
        <w:contextualSpacing w:val="0"/>
        <w:rPr>
          <w:lang w:val="sv-SE"/>
        </w:rPr>
      </w:pPr>
      <w:r>
        <w:rPr>
          <w:lang w:val="sl"/>
        </w:rPr>
        <w:t xml:space="preserve">Končni upravičenci: </w:t>
      </w:r>
    </w:p>
    <w:p w14:paraId="5637BEAE" w14:textId="77777777" w:rsidR="00052E26" w:rsidRPr="004C177B" w:rsidRDefault="00000000" w:rsidP="00052E26">
      <w:pPr>
        <w:pStyle w:val="PMMFormParagraph"/>
        <w:spacing w:before="120" w:after="120" w:line="240" w:lineRule="atLeast"/>
        <w:contextualSpacing w:val="0"/>
        <w:rPr>
          <w:lang w:val="sv-SE"/>
        </w:rPr>
      </w:pPr>
      <w:sdt>
        <w:sdtPr>
          <w:tag w:val="projectstakeholders.beneficiarynames|l"/>
          <w:id w:val="-1546362890"/>
          <w:placeholder>
            <w:docPart w:val="D6043B1D58814DA49EBA353A5B2E9B1E"/>
          </w:placeholder>
        </w:sdtPr>
        <w:sdtContent>
          <w:r w:rsidR="007E4BB7">
            <w:rPr>
              <w:lang w:val="sl"/>
            </w:rPr>
            <w:t>Veliki javni lokalni uporabniki zemljišč, upravljavci in osebje zavarovanih območij, nacionalne agencije in zaposleni v naravovarstvenih zavodih</w:t>
          </w:r>
        </w:sdtContent>
      </w:sdt>
      <w:r w:rsidR="007E4BB7">
        <w:rPr>
          <w:lang w:val="sl"/>
        </w:rPr>
        <w:t xml:space="preserve">. </w:t>
      </w:r>
    </w:p>
    <w:p w14:paraId="339AF2AD" w14:textId="77777777" w:rsidR="00052E26" w:rsidRPr="004C177B" w:rsidRDefault="00052E26" w:rsidP="00052E26">
      <w:pPr>
        <w:pStyle w:val="PMMFormHeading"/>
        <w:spacing w:line="240" w:lineRule="atLeast"/>
        <w:contextualSpacing w:val="0"/>
        <w:rPr>
          <w:lang w:val="sv-SE"/>
        </w:rPr>
      </w:pPr>
      <w:r>
        <w:rPr>
          <w:lang w:val="sl"/>
        </w:rPr>
        <w:t>Povezava s sodbami ESČP</w:t>
      </w:r>
    </w:p>
    <w:p w14:paraId="5A5CAC0A" w14:textId="77777777" w:rsidR="00052E26" w:rsidRPr="004C177B" w:rsidRDefault="00052E26" w:rsidP="00052E26">
      <w:pPr>
        <w:pStyle w:val="PMMFormParagraph"/>
        <w:spacing w:before="120" w:after="120" w:line="240" w:lineRule="atLeast"/>
        <w:contextualSpacing w:val="0"/>
        <w:rPr>
          <w:lang w:val="sv-SE"/>
        </w:rPr>
      </w:pPr>
      <w:r>
        <w:rPr>
          <w:lang w:val="sl"/>
        </w:rPr>
        <w:t>Čeprav Evropska konvencija o človekovih pravicah ne omenja okolja, je Sodišče doslej odločilo v več kot 300 zadevah, povezanih z okoljem, ki so se nanašale na vprašanja iz 2., 3., 6.(1), 8., 10., 11. in 13. člena konvencije ter 1. člena Protokola št. 1 h konvenciji.</w:t>
      </w:r>
    </w:p>
    <w:p w14:paraId="3040E9A1" w14:textId="77777777" w:rsidR="00052E26" w:rsidRPr="004C177B" w:rsidRDefault="00052E26" w:rsidP="00052E26">
      <w:pPr>
        <w:pStyle w:val="PMMFormHeading"/>
        <w:spacing w:after="120" w:line="240" w:lineRule="atLeast"/>
        <w:contextualSpacing w:val="0"/>
        <w:rPr>
          <w:lang w:val="sv-SE"/>
        </w:rPr>
      </w:pPr>
      <w:r>
        <w:rPr>
          <w:lang w:val="sl"/>
        </w:rPr>
        <w:t>Glavna vprašanja, ki so jih opredelili organi Sveta Evrope za spremljanje in nadzor:</w:t>
      </w:r>
    </w:p>
    <w:p w14:paraId="454F91D7" w14:textId="77777777" w:rsidR="00052E26" w:rsidRPr="004C177B" w:rsidRDefault="00000000" w:rsidP="00052E26">
      <w:pPr>
        <w:pStyle w:val="PMMFormParagraph"/>
        <w:spacing w:before="120" w:after="120" w:line="240" w:lineRule="atLeast"/>
        <w:contextualSpacing w:val="0"/>
        <w:rPr>
          <w:lang w:val="sv-SE"/>
        </w:rPr>
      </w:pPr>
      <w:sdt>
        <w:sdtPr>
          <w:tag w:val="project.coeinstrumentrelevance"/>
          <w:id w:val="-1062171221"/>
          <w:placeholder>
            <w:docPart w:val="7DBDF56994E949019800B7D91F133825"/>
          </w:placeholder>
        </w:sdtPr>
        <w:sdtContent>
          <w:hyperlink r:id="rId11" w:history="1">
            <w:r w:rsidR="007E4BB7">
              <w:rPr>
                <w:rStyle w:val="Hiperpovezava"/>
                <w:rFonts w:eastAsiaTheme="majorEastAsia"/>
                <w:lang w:val="sl"/>
              </w:rPr>
              <w:t>https://www.coe.int/en/web/conventions/full-list/-/conventions/treaty/104</w:t>
            </w:r>
          </w:hyperlink>
          <w:r w:rsidR="007E4BB7">
            <w:rPr>
              <w:lang w:val="sl"/>
            </w:rPr>
            <w:t xml:space="preserve"> </w:t>
          </w:r>
        </w:sdtContent>
      </w:sdt>
    </w:p>
    <w:p w14:paraId="189AC278" w14:textId="77777777" w:rsidR="00052E26" w:rsidRPr="004C177B" w:rsidRDefault="00052E26" w:rsidP="00052E26">
      <w:pPr>
        <w:pStyle w:val="PMMFormHeading"/>
        <w:spacing w:after="120" w:line="240" w:lineRule="atLeast"/>
        <w:contextualSpacing w:val="0"/>
        <w:rPr>
          <w:lang w:val="sv-SE"/>
        </w:rPr>
      </w:pPr>
      <w:r>
        <w:rPr>
          <w:lang w:val="sl"/>
        </w:rPr>
        <w:t>Predlagano trajanje projekta:</w:t>
      </w:r>
    </w:p>
    <w:p w14:paraId="04233583" w14:textId="77777777" w:rsidR="00052E26" w:rsidRPr="004C177B" w:rsidRDefault="00000000" w:rsidP="00052E26">
      <w:pPr>
        <w:pStyle w:val="PMMFormParagraph"/>
        <w:spacing w:before="120" w:after="120" w:line="240" w:lineRule="atLeast"/>
        <w:contextualSpacing w:val="0"/>
        <w:rPr>
          <w:lang w:val="sv-SE"/>
        </w:rPr>
      </w:pPr>
      <w:sdt>
        <w:sdtPr>
          <w:tag w:val="project.durationmonths"/>
          <w:id w:val="-1188595193"/>
          <w:placeholder>
            <w:docPart w:val="C5B41C439C4C46EEAF4E2A7E9F04DBE5"/>
          </w:placeholder>
        </w:sdtPr>
        <w:sdtContent>
          <w:r w:rsidR="007E4BB7">
            <w:rPr>
              <w:lang w:val="sl"/>
            </w:rPr>
            <w:t>48 mesecev</w:t>
          </w:r>
        </w:sdtContent>
      </w:sdt>
    </w:p>
    <w:p w14:paraId="55C893BE" w14:textId="77777777" w:rsidR="00052E26" w:rsidRPr="004C177B" w:rsidRDefault="00052E26" w:rsidP="00052E26">
      <w:pPr>
        <w:pStyle w:val="PMMFormHeading"/>
        <w:spacing w:after="120" w:line="240" w:lineRule="atLeast"/>
        <w:contextualSpacing w:val="0"/>
        <w:rPr>
          <w:lang w:val="sv-SE"/>
        </w:rPr>
      </w:pPr>
      <w:r>
        <w:rPr>
          <w:lang w:val="sl"/>
        </w:rPr>
        <w:t>Predlagani proračun:</w:t>
      </w:r>
    </w:p>
    <w:p w14:paraId="0AD8BFDC" w14:textId="77777777" w:rsidR="00052E26" w:rsidRPr="00721E78" w:rsidRDefault="00000000" w:rsidP="00052E26">
      <w:pPr>
        <w:pStyle w:val="PMMFormParagraph"/>
        <w:spacing w:before="120" w:after="120" w:line="240" w:lineRule="atLeast"/>
        <w:contextualSpacing w:val="0"/>
      </w:pPr>
      <w:sdt>
        <w:sdtPr>
          <w:tag w:val="project.totalcost"/>
          <w:id w:val="1002637527"/>
          <w:placeholder>
            <w:docPart w:val="06FB8A68E05546D3821867D4D7FF98E3"/>
          </w:placeholder>
        </w:sdtPr>
        <w:sdtContent>
          <w:r w:rsidR="007E4BB7">
            <w:rPr>
              <w:lang w:val="sl"/>
            </w:rPr>
            <w:t>2.200.000 EUR</w:t>
          </w:r>
        </w:sdtContent>
      </w:sdt>
    </w:p>
    <w:p w14:paraId="38451A9D" w14:textId="77777777" w:rsidR="00052E26" w:rsidRPr="00721E78" w:rsidRDefault="00052E26" w:rsidP="00052E26">
      <w:pPr>
        <w:pStyle w:val="PMMHeading2"/>
        <w:numPr>
          <w:ilvl w:val="0"/>
          <w:numId w:val="26"/>
        </w:numPr>
        <w:spacing w:before="120" w:beforeAutospacing="0" w:after="120" w:line="240" w:lineRule="atLeast"/>
        <w:ind w:left="1785" w:hanging="360"/>
        <w:contextualSpacing w:val="0"/>
      </w:pPr>
      <w:r>
        <w:rPr>
          <w:bCs w:val="0"/>
          <w:lang w:val="sl"/>
        </w:rPr>
        <w:t>Opis projekta</w:t>
      </w:r>
    </w:p>
    <w:sdt>
      <w:sdtPr>
        <w:rPr>
          <w:lang w:val="en-GB"/>
        </w:rPr>
        <w:tag w:val="project.description"/>
        <w:id w:val="-102421856"/>
        <w:placeholder>
          <w:docPart w:val="977C8B90894A49D7975703FF9E9B89AD"/>
        </w:placeholder>
      </w:sdtPr>
      <w:sdtContent>
        <w:p w14:paraId="4E1ABBA5" w14:textId="7FE984A9" w:rsidR="00052E26" w:rsidRPr="004C177B" w:rsidRDefault="00052E26" w:rsidP="00052E26">
          <w:pPr>
            <w:pStyle w:val="PMMParagraph"/>
            <w:spacing w:line="240" w:lineRule="atLeast"/>
            <w:rPr>
              <w:lang w:val="sl"/>
            </w:rPr>
          </w:pPr>
          <w:r>
            <w:rPr>
              <w:lang w:val="sl"/>
            </w:rPr>
            <w:t>Zdravi naravni ekosistemi so ključnega pomena. Podpirajo raznolikost vrst in krepijo sposobnost Zemlje, da zagotavlja blaginjo in dobro počutje ljudi.</w:t>
          </w:r>
          <w:r w:rsidR="007C1839">
            <w:rPr>
              <w:lang w:val="sl"/>
            </w:rPr>
            <w:t xml:space="preserve"> </w:t>
          </w:r>
          <w:r>
            <w:rPr>
              <w:lang w:val="sl"/>
            </w:rPr>
            <w:t>Vendar pa se biotska raznovrstnost pospešeno zmanjšuje. Nujno je treba korenito spremeniti odziv človeštva na to.</w:t>
          </w:r>
          <w:r w:rsidR="007C1839">
            <w:rPr>
              <w:lang w:val="sl"/>
            </w:rPr>
            <w:t xml:space="preserve"> </w:t>
          </w:r>
          <w:r>
            <w:rPr>
              <w:lang w:val="sl"/>
            </w:rPr>
            <w:t>Konvencija o varstvu prosto živečega evropskega rastlinstva in živalstva ter njunih naravnih življenjskih prostorov (Bernska konvencija) je mednarodni pravni referenčni instrument na področju ohranjanja narave, ki je začel veljati leta 1982.</w:t>
          </w:r>
          <w:r w:rsidR="007C1839">
            <w:rPr>
              <w:lang w:val="sl"/>
            </w:rPr>
            <w:t xml:space="preserve"> </w:t>
          </w:r>
          <w:r>
            <w:rPr>
              <w:lang w:val="sl"/>
            </w:rPr>
            <w:t>Ratificiralo jo je 50 pogodbenic.</w:t>
          </w:r>
          <w:r w:rsidR="007C1839">
            <w:rPr>
              <w:lang w:val="sl"/>
            </w:rPr>
            <w:t xml:space="preserve"> </w:t>
          </w:r>
          <w:r>
            <w:rPr>
              <w:lang w:val="sl"/>
            </w:rPr>
            <w:t>Bernska konvencija omogoča čezmejno sodelovanje in usklajevanje ter prispeva h gradnji mostov med znanostjo in državljani ter združuje vlade in družbo v skupnem prizadevanju.</w:t>
          </w:r>
          <w:r w:rsidR="007C1839">
            <w:rPr>
              <w:lang w:val="sl"/>
            </w:rPr>
            <w:t xml:space="preserve"> </w:t>
          </w:r>
          <w:r>
            <w:rPr>
              <w:lang w:val="sl"/>
            </w:rPr>
            <w:t>V okviru temeljnih vrednot in prednostnih nalog Sveta Evrope povezuje varstvo okolja s človekovimi pravicami in demokracijo ter pomembno prispeva k ciljem trajnostnega razvoja Združenih narodov in globalnih sporazumov o naravi in podnebnih spremembah. Cilj projekta je pomagati pogodbenicam Bernske konvencije pri njenem izvajanju in krepitvi varstva prosto živečega rastlinstva in živalstva ter njunih naravnih življenjskih prostorov v Evropi, in sicer z zaustavitvijo zmanjševanja biotske raznovrstnosti, kar bo vodilo k obnovitvi prosto živečega rastlinstva in živalstva ter njunih življenjskih prostorov, izboljšalo življenja ljudi in prispevalo k zdravju planeta.</w:t>
          </w:r>
          <w:r w:rsidR="007C1839">
            <w:rPr>
              <w:lang w:val="sl"/>
            </w:rPr>
            <w:t xml:space="preserve"> </w:t>
          </w:r>
          <w:r>
            <w:rPr>
              <w:lang w:val="sl"/>
            </w:rPr>
            <w:t>Ta projekt bo prispeval k uresničevanju Agende Združenih narodov za trajnostni razvoj do leta 2030, zlasti v zvezi s cilji 13, 14 in 15.</w:t>
          </w:r>
        </w:p>
        <w:p w14:paraId="729D9523" w14:textId="77777777" w:rsidR="00052E26" w:rsidRPr="004C177B" w:rsidRDefault="00052E26" w:rsidP="00052E26">
          <w:pPr>
            <w:pStyle w:val="PMMParagraph"/>
            <w:spacing w:line="240" w:lineRule="atLeast"/>
            <w:rPr>
              <w:lang w:val="sl"/>
            </w:rPr>
          </w:pPr>
          <w:r>
            <w:rPr>
              <w:lang w:val="sl"/>
            </w:rPr>
            <w:t xml:space="preserve">Pričakovana rezultata projekta sta okrepitev izvajanja standardov Bernske konvencije na področju ohranjanja biotske raznovrstnosti v 50 pogodbenicah v podporo doseganju ustreznih ciljev trajnostnega razvoja Združenih narodov ter izboljšanje razumevanja pristojnih institucij, širše </w:t>
          </w:r>
          <w:r>
            <w:rPr>
              <w:lang w:val="sl"/>
            </w:rPr>
            <w:lastRenderedPageBreak/>
            <w:t>javnosti, deležnikov civilne družbe in pogodbenic o vprašanjih, povezanih z varstvom prosto živečega rastlinstva in živalstva ter njunih naravnih življenjskih prostorov.</w:t>
          </w:r>
        </w:p>
        <w:p w14:paraId="226F44A5" w14:textId="77777777" w:rsidR="00052E26" w:rsidRPr="004C177B" w:rsidRDefault="00052E26" w:rsidP="00052E26">
          <w:pPr>
            <w:pStyle w:val="PMMParagraph"/>
            <w:spacing w:line="240" w:lineRule="atLeast"/>
            <w:rPr>
              <w:lang w:val="sl"/>
            </w:rPr>
          </w:pPr>
          <w:r>
            <w:rPr>
              <w:lang w:val="sl"/>
            </w:rPr>
            <w:t>Da bi prispevala k tem rezultatom, bo Bernska konvencija olajšala sodelovanje in usklajevanje med glavnimi deležniki prek namenskih forumov. Po potrebi bodo oblikovani novi standardi o žgočih vprašanjih ohranjanja biotske raznovrstnosti. Redno se bo spremljal napredek pri izvajanju obveznosti in standardov konvencije, po potrebi pa bo zagotovljena podpora z dejavnostmi za krepitev zmogljivosti. Organizirane bodo delavnice za ozaveščanje in komunikacijske kampanje o nujnosti ohranjanja vrst prosto živečega rastlinstva in živalstva ter njihovih življenjskih prostorov, da bi spodbudili izvajanje standardov Bernske konvencije.</w:t>
          </w:r>
        </w:p>
        <w:p w14:paraId="21A93B32" w14:textId="4768E4A9" w:rsidR="00052E26" w:rsidRPr="004C177B" w:rsidRDefault="00052E26" w:rsidP="00052E26">
          <w:pPr>
            <w:pStyle w:val="PMMParagraph"/>
            <w:spacing w:line="240" w:lineRule="atLeast"/>
            <w:rPr>
              <w:lang w:val="sl"/>
            </w:rPr>
          </w:pPr>
          <w:r>
            <w:rPr>
              <w:lang w:val="sl"/>
            </w:rPr>
            <w:t>Glavna ciljna skupina projekta so ministrstva, pristojna za okolje in ohranjanje biotske raznovrstnosti v 49 državah pogodbenicah konvencije, za Evropsko unijo pa Generalni direktorat za okolje pri Evropski komisiji.</w:t>
          </w:r>
          <w:r w:rsidR="007C1839">
            <w:rPr>
              <w:lang w:val="sl"/>
            </w:rPr>
            <w:t xml:space="preserve"> </w:t>
          </w:r>
          <w:r>
            <w:rPr>
              <w:lang w:val="sl"/>
            </w:rPr>
            <w:t>Druge pomembne agencije, na primer za okolje, podnebne spremembe, zavarovana območja in podobno, so sekundarna ciljna skupina, čeprav se razlikujejo po svoji vključenosti v različne dejavnosti, ki bodo organizirane.</w:t>
          </w:r>
          <w:r w:rsidR="007C1839">
            <w:rPr>
              <w:lang w:val="sl"/>
            </w:rPr>
            <w:t xml:space="preserve"> </w:t>
          </w:r>
          <w:r>
            <w:rPr>
              <w:lang w:val="sl"/>
            </w:rPr>
            <w:t>Pomembni partnerji pri izvajanju projekta so tudi organizacije civilne družbe in upravljavci zavarovanih območij. </w:t>
          </w:r>
        </w:p>
      </w:sdtContent>
    </w:sdt>
    <w:p w14:paraId="7450AB0D" w14:textId="77777777" w:rsidR="00052E26" w:rsidRPr="00721E78" w:rsidRDefault="00052E26" w:rsidP="00052E26">
      <w:pPr>
        <w:pStyle w:val="PMMHeading1"/>
        <w:numPr>
          <w:ilvl w:val="0"/>
          <w:numId w:val="27"/>
        </w:numPr>
        <w:spacing w:before="120" w:beforeAutospacing="0" w:after="120" w:line="240" w:lineRule="atLeast"/>
        <w:ind w:left="1443" w:hanging="360"/>
        <w:contextualSpacing w:val="0"/>
      </w:pPr>
      <w:r>
        <w:rPr>
          <w:bCs w:val="0"/>
          <w:lang w:val="sl"/>
        </w:rPr>
        <w:t>Utemeljitev</w:t>
      </w:r>
    </w:p>
    <w:p w14:paraId="55BF1346" w14:textId="77777777" w:rsidR="00052E26" w:rsidRPr="00721E78" w:rsidRDefault="00052E26" w:rsidP="00052E26">
      <w:pPr>
        <w:pStyle w:val="PMMHeading2"/>
        <w:numPr>
          <w:ilvl w:val="0"/>
          <w:numId w:val="28"/>
        </w:numPr>
        <w:tabs>
          <w:tab w:val="left" w:pos="1843"/>
        </w:tabs>
        <w:spacing w:before="120" w:beforeAutospacing="0" w:after="120" w:line="240" w:lineRule="atLeast"/>
        <w:ind w:left="1843" w:hanging="425"/>
        <w:contextualSpacing w:val="0"/>
      </w:pPr>
      <w:r>
        <w:rPr>
          <w:bCs w:val="0"/>
          <w:lang w:val="sl"/>
        </w:rPr>
        <w:t>Okvir politike in programa</w:t>
      </w:r>
    </w:p>
    <w:sdt>
      <w:sdtPr>
        <w:rPr>
          <w:lang w:val="en-GB"/>
        </w:rPr>
        <w:tag w:val="project.policyandprogrammecontext"/>
        <w:id w:val="1454981280"/>
        <w:placeholder>
          <w:docPart w:val="B15B2ACA3C5948FEB6F9C5FB2BD2F7E6"/>
        </w:placeholder>
      </w:sdtPr>
      <w:sdtContent>
        <w:p w14:paraId="1E534085" w14:textId="77777777" w:rsidR="00052E26" w:rsidRPr="00721E78" w:rsidRDefault="00052E26" w:rsidP="00052E26">
          <w:pPr>
            <w:pStyle w:val="PMMParagraph"/>
            <w:spacing w:line="240" w:lineRule="atLeast"/>
          </w:pPr>
          <w:r>
            <w:rPr>
              <w:lang w:val="sl"/>
            </w:rPr>
            <w:t>Bernska konvencija je glavni pravni instrument na področju biotske raznovrstnosti na vseevropski ravni, ki ga je ratificiralo 49 držav in Evropska unija ter zajema celotno evropsko celino in širše, saj so ga ratificirale tudi štiri afriške države.</w:t>
          </w:r>
        </w:p>
        <w:p w14:paraId="7ADEEADB" w14:textId="77777777" w:rsidR="00052E26" w:rsidRPr="00721E78" w:rsidRDefault="00052E26" w:rsidP="00052E26">
          <w:pPr>
            <w:pStyle w:val="PMMParagraph"/>
            <w:spacing w:line="240" w:lineRule="atLeast"/>
          </w:pPr>
          <w:r>
            <w:rPr>
              <w:lang w:val="sl"/>
            </w:rPr>
            <w:t xml:space="preserve">Glavna naloga Bernske konvencije je zagotoviti ohranjanje prosto živečega rastlinstva in živalstva ter njunih naravnih življenjskih prostorov v ugodnem stanju ali da se povrnejo v takšno stanje. </w:t>
          </w:r>
        </w:p>
        <w:p w14:paraId="54E4CAC5" w14:textId="08034D96" w:rsidR="00052E26" w:rsidRPr="004C177B" w:rsidRDefault="00052E26" w:rsidP="00052E26">
          <w:pPr>
            <w:pStyle w:val="PMMParagraph"/>
            <w:spacing w:line="240" w:lineRule="atLeast"/>
            <w:rPr>
              <w:lang w:val="sl"/>
            </w:rPr>
          </w:pPr>
          <w:r>
            <w:rPr>
              <w:lang w:val="sl"/>
            </w:rPr>
            <w:t>Od sprejetja Agende 21 Združenih narodov in pozneje razvojnih ciljev tisočletja ter ciljev trajnostnega razvoja so bili cilji Bernske konvencije večinoma v skladu s cilji, vključenimi v globalno agendo.</w:t>
          </w:r>
          <w:r w:rsidR="007C1839">
            <w:rPr>
              <w:lang w:val="sl"/>
            </w:rPr>
            <w:t xml:space="preserve"> </w:t>
          </w:r>
          <w:r>
            <w:rPr>
              <w:lang w:val="sl"/>
            </w:rPr>
            <w:t>Dejavnosti Bernske konvencije prispevajo zlasti k uresničevanju ciljev trajnostnega razvoja 13, 14 in 15.</w:t>
          </w:r>
          <w:r w:rsidR="007C1839">
            <w:rPr>
              <w:lang w:val="sl"/>
            </w:rPr>
            <w:t xml:space="preserve"> </w:t>
          </w:r>
          <w:r>
            <w:rPr>
              <w:lang w:val="sl"/>
            </w:rPr>
            <w:t>Stalni odbor je na 39. zasedanju odredil pripravo vizije za Bernsko konvencijo do leta 2030, ki je bila nato sprejeta na 41. zasedanju leta 2021. Vizija se nanaša na ključne prvine globalnega okvira za biotsko raznovrstnost po letu 2020, ki so ga pogodbenice konvencije o biotski raznovrstnosti sprejele na 15. zasedanju Konference pogodbenic (COP15) decembra 2022 v Montrealu v Kanadi.</w:t>
          </w:r>
          <w:r w:rsidR="007C1839">
            <w:rPr>
              <w:lang w:val="sl"/>
            </w:rPr>
            <w:t xml:space="preserve"> </w:t>
          </w:r>
          <w:r>
            <w:rPr>
              <w:lang w:val="sl"/>
            </w:rPr>
            <w:t>Vizijo dopolnjuje strateški načrt za Bernsko konvencijo za obdobje do leta 2030.</w:t>
          </w:r>
          <w:r w:rsidR="007C1839">
            <w:rPr>
              <w:lang w:val="sl"/>
            </w:rPr>
            <w:t xml:space="preserve"> </w:t>
          </w:r>
        </w:p>
      </w:sdtContent>
    </w:sdt>
    <w:p w14:paraId="6843C11B" w14:textId="77777777" w:rsidR="00052E26" w:rsidRPr="00721E78" w:rsidRDefault="00052E26" w:rsidP="00052E26">
      <w:pPr>
        <w:pStyle w:val="PMMHeading2"/>
        <w:numPr>
          <w:ilvl w:val="0"/>
          <w:numId w:val="28"/>
        </w:numPr>
        <w:spacing w:before="120" w:beforeAutospacing="0" w:after="120" w:line="240" w:lineRule="atLeast"/>
        <w:ind w:left="1785" w:hanging="360"/>
        <w:contextualSpacing w:val="0"/>
      </w:pPr>
      <w:r>
        <w:rPr>
          <w:bCs w:val="0"/>
          <w:lang w:val="sl"/>
        </w:rPr>
        <w:t>Analiza problema in opredelitev potreb</w:t>
      </w:r>
    </w:p>
    <w:sdt>
      <w:sdtPr>
        <w:rPr>
          <w:lang w:val="en-GB"/>
        </w:rPr>
        <w:tag w:val="project.problemanalysisandneedsassessment"/>
        <w:id w:val="107100273"/>
        <w:placeholder>
          <w:docPart w:val="2B98F24584E4464C85742AF463F86FF6"/>
        </w:placeholder>
      </w:sdtPr>
      <w:sdtContent>
        <w:p w14:paraId="0A5404F9" w14:textId="7DCF09E4" w:rsidR="00052E26" w:rsidRPr="004C177B" w:rsidRDefault="00052E26" w:rsidP="00052E26">
          <w:pPr>
            <w:pStyle w:val="PMMParagraph"/>
            <w:spacing w:line="240" w:lineRule="atLeast"/>
            <w:rPr>
              <w:lang w:val="sl"/>
            </w:rPr>
          </w:pPr>
          <w:r>
            <w:rPr>
              <w:lang w:val="sl"/>
            </w:rPr>
            <w:t>Prosto živeče rastlinstvo in živalstvo ter njuni naravni življenjski prostori so bistveni za vse oblike življenja.</w:t>
          </w:r>
          <w:r w:rsidR="007C1839">
            <w:rPr>
              <w:lang w:val="sl"/>
            </w:rPr>
            <w:t xml:space="preserve"> </w:t>
          </w:r>
          <w:r>
            <w:rPr>
              <w:lang w:val="sl"/>
            </w:rPr>
            <w:t>So temelj preskrbe ljudi s hrano, vodo in energijo, temelj zdravja in dobrega počutja, ključni pa so tudi za uravnavanje podnebnih ciklov ter kakovost zraka, vode in tal.</w:t>
          </w:r>
          <w:r w:rsidR="007C1839">
            <w:rPr>
              <w:lang w:val="sl"/>
            </w:rPr>
            <w:t xml:space="preserve"> </w:t>
          </w:r>
          <w:r>
            <w:rPr>
              <w:lang w:val="sl"/>
            </w:rPr>
            <w:t>Vendar pa se biotska raznovrstnost močno zmanjšuje.</w:t>
          </w:r>
          <w:r w:rsidR="007C1839">
            <w:rPr>
              <w:lang w:val="sl"/>
            </w:rPr>
            <w:t xml:space="preserve"> </w:t>
          </w:r>
          <w:r>
            <w:rPr>
              <w:lang w:val="sl"/>
            </w:rPr>
            <w:t>Zaradi sprememb v rabi zemljišč in morja, čezmernega izkoriščanja, podnebnih sprememb, onesnaževanja in invazivnih tujerodne vrst je propad ekosistemov postal ena največjih groženj za človeštvo v prihodnjem desetletju. Po najnovejših svetovnih ocenah pa ciljev za ohranjanje narave in doseganje trajnostne rabe ni mogoče doseči z uveljavljenimi</w:t>
          </w:r>
          <w:r w:rsidR="007C1839">
            <w:rPr>
              <w:lang w:val="sl"/>
            </w:rPr>
            <w:t xml:space="preserve"> </w:t>
          </w:r>
          <w:r>
            <w:rPr>
              <w:lang w:val="sl"/>
            </w:rPr>
            <w:t>ukrepi, ampak samo s temeljitimi spremembami na gospodarskem, socialnem, političnem in tehnološkem področju.</w:t>
          </w:r>
        </w:p>
        <w:p w14:paraId="544F87F7" w14:textId="2D67EBBD" w:rsidR="00052E26" w:rsidRPr="004C177B" w:rsidRDefault="00052E26" w:rsidP="00052E26">
          <w:pPr>
            <w:pStyle w:val="PMMParagraph"/>
            <w:spacing w:line="240" w:lineRule="atLeast"/>
            <w:rPr>
              <w:lang w:val="sl"/>
            </w:rPr>
          </w:pPr>
          <w:r>
            <w:rPr>
              <w:lang w:val="sl"/>
            </w:rPr>
            <w:t>Izziv je torej velik.</w:t>
          </w:r>
          <w:r w:rsidR="007C1839">
            <w:rPr>
              <w:lang w:val="sl"/>
            </w:rPr>
            <w:t xml:space="preserve"> </w:t>
          </w:r>
          <w:r>
            <w:rPr>
              <w:lang w:val="sl"/>
            </w:rPr>
            <w:t>Vendar pa je razlog za upanje in optimizem mogoče najti v naprednih oblikah mednarodnega sodelovanja, javni podpori in politikah, ki jih podpirajo zanesljive znanstvene ugotovitve.</w:t>
          </w:r>
          <w:r w:rsidR="007C1839">
            <w:rPr>
              <w:lang w:val="sl"/>
            </w:rPr>
            <w:t xml:space="preserve"> </w:t>
          </w:r>
          <w:r>
            <w:rPr>
              <w:lang w:val="sl"/>
            </w:rPr>
            <w:t xml:space="preserve">Bernska konvencija je specializirana za to področje in še naprej ponuja uresničljiv </w:t>
          </w:r>
          <w:r>
            <w:rPr>
              <w:lang w:val="sl"/>
            </w:rPr>
            <w:lastRenderedPageBreak/>
            <w:t>program za regijo, ki jo pokriva, ter model za širši svet. Njeni mehanizmi za mednarodno sodelovanje, trdni okviri norm in standardov, učinkoviti in prilagodljivi mehanizmi za spremljanje, ocenjevanje in odgovornost ter tradicija sodelovanja med vladami, civilno družbo in podjetji zagotavljajo pozitivno podlago za prihodnost.</w:t>
          </w:r>
        </w:p>
      </w:sdtContent>
    </w:sdt>
    <w:p w14:paraId="0A2001D3" w14:textId="77777777" w:rsidR="00052E26" w:rsidRPr="004C177B" w:rsidRDefault="00052E26" w:rsidP="00052E26">
      <w:pPr>
        <w:pStyle w:val="PMMHeading2"/>
        <w:numPr>
          <w:ilvl w:val="0"/>
          <w:numId w:val="28"/>
        </w:numPr>
        <w:spacing w:before="120" w:beforeAutospacing="0" w:after="120" w:line="240" w:lineRule="atLeast"/>
        <w:ind w:left="1785" w:hanging="360"/>
        <w:contextualSpacing w:val="0"/>
        <w:rPr>
          <w:lang w:val="sl"/>
        </w:rPr>
      </w:pPr>
      <w:r>
        <w:rPr>
          <w:bCs w:val="0"/>
          <w:lang w:val="sl"/>
        </w:rPr>
        <w:t>Skladnost in dopolnjevanje z drugimi tekočimi ukrepi</w:t>
      </w:r>
    </w:p>
    <w:sdt>
      <w:sdtPr>
        <w:rPr>
          <w:lang w:val="en-GB"/>
        </w:rPr>
        <w:tag w:val="project.coherenceandcomplementaritywithotherongoingactions"/>
        <w:id w:val="-882718829"/>
        <w:placeholder>
          <w:docPart w:val="7BB55A2D97734B2E9EAB800AB1ED86B4"/>
        </w:placeholder>
      </w:sdtPr>
      <w:sdtContent>
        <w:p w14:paraId="08F2AF22" w14:textId="77777777" w:rsidR="00052E26" w:rsidRPr="004C177B" w:rsidRDefault="00052E26" w:rsidP="00052E26">
          <w:pPr>
            <w:pStyle w:val="PMMParagraph"/>
            <w:spacing w:line="240" w:lineRule="atLeast"/>
            <w:rPr>
              <w:lang w:val="sl"/>
            </w:rPr>
          </w:pPr>
          <w:r>
            <w:rPr>
              <w:lang w:val="sl"/>
            </w:rPr>
            <w:t>Bernska konvencija z izvajanjem svojega delovnega programa prispeva k doseganju svetovnih ciljev glede biotske raznovrstnosti, sprejetih na ravni Konvencije Združenih narodov o biološki raznovrstnosti, pa tudi k ciljem trajnostnega razvoja, zlasti 13, 14 in 15.</w:t>
          </w:r>
        </w:p>
        <w:p w14:paraId="613556A9" w14:textId="77777777" w:rsidR="00052E26" w:rsidRPr="00721E78" w:rsidRDefault="00052E26" w:rsidP="00052E26">
          <w:pPr>
            <w:pStyle w:val="PMMParagraph"/>
            <w:spacing w:line="240" w:lineRule="atLeast"/>
          </w:pPr>
          <w:r>
            <w:rPr>
              <w:lang w:val="sl"/>
            </w:rPr>
            <w:t xml:space="preserve"> </w:t>
          </w:r>
        </w:p>
      </w:sdtContent>
    </w:sdt>
    <w:p w14:paraId="564A6AC8" w14:textId="77777777" w:rsidR="00052E26" w:rsidRPr="00721E78" w:rsidRDefault="00052E26" w:rsidP="00052E26">
      <w:pPr>
        <w:pStyle w:val="PMMHeading2"/>
        <w:numPr>
          <w:ilvl w:val="0"/>
          <w:numId w:val="28"/>
        </w:numPr>
        <w:spacing w:before="120" w:beforeAutospacing="0" w:after="120" w:line="240" w:lineRule="atLeast"/>
        <w:ind w:left="1785" w:hanging="360"/>
        <w:contextualSpacing w:val="0"/>
      </w:pPr>
      <w:r>
        <w:rPr>
          <w:bCs w:val="0"/>
          <w:lang w:val="sl"/>
        </w:rPr>
        <w:t>Primerjalna prednost/dodana vrednost</w:t>
      </w:r>
    </w:p>
    <w:sdt>
      <w:sdtPr>
        <w:rPr>
          <w:lang w:val="en-GB"/>
        </w:rPr>
        <w:tag w:val="project.addedvalue"/>
        <w:id w:val="-1713492346"/>
        <w:placeholder>
          <w:docPart w:val="786DE70A346348D0B975D15F13EAC9F2"/>
        </w:placeholder>
      </w:sdtPr>
      <w:sdtContent>
        <w:p w14:paraId="7FEF6F3E" w14:textId="2C124472" w:rsidR="00052E26" w:rsidRPr="004C177B" w:rsidRDefault="00052E26" w:rsidP="00052E26">
          <w:pPr>
            <w:pStyle w:val="PMMParagraph"/>
            <w:spacing w:line="240" w:lineRule="atLeast"/>
            <w:rPr>
              <w:lang w:val="sl"/>
            </w:rPr>
          </w:pPr>
          <w:r>
            <w:rPr>
              <w:lang w:val="sl"/>
            </w:rPr>
            <w:t>Bernska konvencija je edini vseevropski sporazum o varstvu in trajnostni rabi vrst in habitatov, ki ga je podpisalo 50 pogodbenic (vključno s štirimi afriškimi državami in Evropsko unijo) in je v veljavi od leta 1979.</w:t>
          </w:r>
          <w:r w:rsidR="007C1839">
            <w:rPr>
              <w:lang w:val="sl"/>
            </w:rPr>
            <w:t xml:space="preserve"> </w:t>
          </w:r>
          <w:r>
            <w:rPr>
              <w:lang w:val="sl"/>
            </w:rPr>
            <w:t>Kot instrument Sveta Evrope zagotavlja skladno povezavo med varstvom okolja in okviri za človekove pravice, demokratično upravljanje in vključujočo udeležbo.</w:t>
          </w:r>
          <w:r w:rsidR="007C1839">
            <w:rPr>
              <w:lang w:val="sl"/>
            </w:rPr>
            <w:t xml:space="preserve"> </w:t>
          </w:r>
          <w:r>
            <w:rPr>
              <w:lang w:val="sl"/>
            </w:rPr>
            <w:t>Uveljavlja načela sodelovanja in preglednosti ter v celoti vključuje ustrezne vladne in nevladne organizacije ter širšo družbo.</w:t>
          </w:r>
        </w:p>
      </w:sdtContent>
    </w:sdt>
    <w:p w14:paraId="1F8B8FA4" w14:textId="77777777" w:rsidR="00052E26" w:rsidRPr="00721E78" w:rsidRDefault="00052E26" w:rsidP="00052E26">
      <w:pPr>
        <w:pStyle w:val="PMMHeading1"/>
        <w:numPr>
          <w:ilvl w:val="0"/>
          <w:numId w:val="29"/>
        </w:numPr>
        <w:spacing w:before="120" w:beforeAutospacing="0" w:after="120" w:line="240" w:lineRule="atLeast"/>
        <w:ind w:left="786" w:hanging="360"/>
        <w:contextualSpacing w:val="0"/>
      </w:pPr>
      <w:r>
        <w:rPr>
          <w:bCs w:val="0"/>
          <w:lang w:val="sl"/>
        </w:rPr>
        <w:t>Logični okvir</w:t>
      </w:r>
    </w:p>
    <w:p w14:paraId="481252A1" w14:textId="77777777" w:rsidR="00052E26" w:rsidRPr="00721E78" w:rsidRDefault="00052E26" w:rsidP="00052E26">
      <w:pPr>
        <w:pStyle w:val="PMMHeading2"/>
        <w:numPr>
          <w:ilvl w:val="0"/>
          <w:numId w:val="30"/>
        </w:numPr>
        <w:spacing w:before="120" w:beforeAutospacing="0" w:after="120" w:line="240" w:lineRule="atLeast"/>
        <w:ind w:left="786" w:hanging="360"/>
        <w:contextualSpacing w:val="0"/>
      </w:pPr>
      <w:r>
        <w:rPr>
          <w:bCs w:val="0"/>
          <w:lang w:val="sl"/>
        </w:rPr>
        <w:t>Logični okvir</w:t>
      </w:r>
    </w:p>
    <w:p w14:paraId="01F8D258" w14:textId="77777777" w:rsidR="00052E26" w:rsidRPr="00721E78" w:rsidRDefault="00000000" w:rsidP="00052E26">
      <w:pPr>
        <w:pStyle w:val="PMMHeading3"/>
        <w:tabs>
          <w:tab w:val="clear" w:pos="360"/>
        </w:tabs>
        <w:spacing w:before="120" w:beforeAutospacing="0" w:after="120" w:line="240" w:lineRule="atLeast"/>
        <w:ind w:left="2268" w:firstLine="0"/>
        <w:contextualSpacing w:val="0"/>
      </w:pPr>
      <w:sdt>
        <w:sdtPr>
          <w:id w:val="480663865"/>
          <w:placeholder>
            <w:docPart w:val="F962D367C54F4FCEA37181D6C9C6AADB"/>
          </w:placeholder>
        </w:sdtPr>
        <w:sdtContent>
          <w:r w:rsidR="007E4BB7">
            <w:rPr>
              <w:bCs w:val="0"/>
              <w:lang w:val="sl"/>
            </w:rPr>
            <w:t>Učinek</w:t>
          </w:r>
        </w:sdtContent>
      </w:sdt>
    </w:p>
    <w:sdt>
      <w:sdtPr>
        <w:rPr>
          <w:lang w:val="en-GB"/>
        </w:rPr>
        <w:tag w:val="LOGFRAME.IMPACT[ed0edf35-ec52-49b9-bf1c-7ac2c77d6810]"/>
        <w:id w:val="243027986"/>
        <w:placeholder>
          <w:docPart w:val="F962D367C54F4FCEA37181D6C9C6AADB"/>
        </w:placeholder>
      </w:sdtPr>
      <w:sdtContent>
        <w:sdt>
          <w:sdtPr>
            <w:rPr>
              <w:lang w:val="en-GB"/>
            </w:rPr>
            <w:tag w:val="LOGFRAMEITEM.Description"/>
            <w:id w:val="122752241"/>
            <w:placeholder>
              <w:docPart w:val="FFD49736CA254F0A9DA914D666D44413"/>
            </w:placeholder>
          </w:sdtPr>
          <w:sdtContent>
            <w:p w14:paraId="41AA2401" w14:textId="77777777" w:rsidR="00052E26" w:rsidRPr="00721E78" w:rsidRDefault="00052E26" w:rsidP="00052E26">
              <w:pPr>
                <w:pStyle w:val="PMMFormParagraph"/>
                <w:spacing w:before="120" w:after="120" w:line="240" w:lineRule="atLeast"/>
                <w:contextualSpacing w:val="0"/>
              </w:pPr>
              <w:r>
                <w:rPr>
                  <w:lang w:val="sl"/>
                </w:rPr>
                <w:t>Varstvo prosto živečega rastlinstva in živalstva ter naravnih življenjskih prostorov v Evropi se krepi z zaustavitvijo zmanjševanja biotske raznovrstnosti, kar bo vodilo k obnovitvi prosto živečega rastlinstva in živalstva ter njunih življenjskih prostorov, blaženju posledic podnebnih sprememb in prilagajanju nanje, izboljšalo življenja ljudi in prispevalo k zdravju planeta.</w:t>
              </w:r>
            </w:p>
          </w:sdtContent>
        </w:sdt>
      </w:sdtContent>
    </w:sdt>
    <w:p w14:paraId="37341062" w14:textId="77777777" w:rsidR="00052E26" w:rsidRPr="00721E78" w:rsidRDefault="00052E26" w:rsidP="00052E26">
      <w:pPr>
        <w:pStyle w:val="PMMHeading3"/>
        <w:tabs>
          <w:tab w:val="clear" w:pos="360"/>
        </w:tabs>
        <w:spacing w:before="120" w:beforeAutospacing="0" w:after="120" w:line="240" w:lineRule="atLeast"/>
        <w:ind w:left="2268" w:firstLine="0"/>
        <w:contextualSpacing w:val="0"/>
      </w:pPr>
      <w:r>
        <w:rPr>
          <w:bCs w:val="0"/>
          <w:lang w:val="sl"/>
        </w:rPr>
        <w:t xml:space="preserve">Vmesni rezultat/-i </w:t>
      </w:r>
    </w:p>
    <w:sdt>
      <w:sdtPr>
        <w:rPr>
          <w:lang w:val="en-GB"/>
        </w:rPr>
        <w:tag w:val="LOGFRAME.INTERMEDIATEOUTCOME[748b0a2a-7b0c-44a4-aac2-8f8725dfe5a6]"/>
        <w:id w:val="1882241858"/>
        <w:placeholder>
          <w:docPart w:val="F962D367C54F4FCEA37181D6C9C6AADB"/>
        </w:placeholder>
      </w:sdtPr>
      <w:sdtContent>
        <w:p w14:paraId="63655E29" w14:textId="77777777" w:rsidR="00052E26" w:rsidRPr="00721E78" w:rsidRDefault="00000000" w:rsidP="00052E26">
          <w:pPr>
            <w:pStyle w:val="PMMFormParagraph"/>
            <w:spacing w:before="120" w:after="120" w:line="240" w:lineRule="atLeast"/>
            <w:contextualSpacing w:val="0"/>
          </w:pPr>
          <w:sdt>
            <w:sdtPr>
              <w:tag w:val="LOGFRAMEITEM.SEQUENCENUMBER"/>
              <w:id w:val="396322468"/>
              <w:placeholder>
                <w:docPart w:val="67207B26591C4F468BE29F484231C82E"/>
              </w:placeholder>
            </w:sdtPr>
            <w:sdtContent>
              <w:r w:rsidR="007E4BB7">
                <w:rPr>
                  <w:lang w:val="sl"/>
                </w:rPr>
                <w:t>1</w:t>
              </w:r>
            </w:sdtContent>
          </w:sdt>
          <w:r w:rsidR="007E4BB7">
            <w:rPr>
              <w:lang w:val="sl"/>
            </w:rPr>
            <w:t>.</w:t>
          </w:r>
        </w:p>
        <w:sdt>
          <w:sdtPr>
            <w:rPr>
              <w:lang w:val="en-GB"/>
            </w:rPr>
            <w:tag w:val="LOGFRAMEITEM.Description"/>
            <w:id w:val="1068518078"/>
            <w:placeholder>
              <w:docPart w:val="B3E775E5E132492E8CBC7AAF8629FB35"/>
            </w:placeholder>
          </w:sdtPr>
          <w:sdtContent>
            <w:p w14:paraId="42DA2D93" w14:textId="2C923AE6" w:rsidR="00052E26" w:rsidRPr="00721E78" w:rsidRDefault="00052E26" w:rsidP="00052E26">
              <w:pPr>
                <w:pStyle w:val="PMMFormParagraph"/>
                <w:spacing w:before="120" w:after="120" w:line="240" w:lineRule="atLeast"/>
                <w:contextualSpacing w:val="0"/>
              </w:pPr>
              <w:r>
                <w:rPr>
                  <w:lang w:val="sl"/>
                </w:rPr>
                <w:t>Pristojni organi za ohranjanje biotske raznovrstnosti in ustrezni deležniki v 50 pogodbenicah krepijo izvajanje standardov Bernske konvencije na področju ohranjanja biotske raznovrstnosti v podporo doseganju s tem povezanih ciljev trajnostnega razvoja Združenih narodov.</w:t>
              </w:r>
              <w:r w:rsidR="007C1839">
                <w:rPr>
                  <w:lang w:val="sl"/>
                </w:rPr>
                <w:t xml:space="preserve"> </w:t>
              </w:r>
            </w:p>
          </w:sdtContent>
        </w:sdt>
      </w:sdtContent>
    </w:sdt>
    <w:p w14:paraId="471342B5" w14:textId="77777777" w:rsidR="00052E26" w:rsidRPr="00721E78" w:rsidRDefault="00052E26" w:rsidP="00052E26">
      <w:pPr>
        <w:pStyle w:val="PMMHeading3"/>
        <w:tabs>
          <w:tab w:val="clear" w:pos="360"/>
        </w:tabs>
        <w:spacing w:before="120" w:beforeAutospacing="0" w:after="120" w:line="240" w:lineRule="atLeast"/>
        <w:ind w:left="2268" w:firstLine="0"/>
        <w:contextualSpacing w:val="0"/>
      </w:pPr>
      <w:r>
        <w:rPr>
          <w:bCs w:val="0"/>
          <w:lang w:val="sl"/>
        </w:rPr>
        <w:t xml:space="preserve">Takojšnji rezultat/-i </w:t>
      </w:r>
    </w:p>
    <w:sdt>
      <w:sdtPr>
        <w:rPr>
          <w:lang w:val="en-GB"/>
        </w:rPr>
        <w:tag w:val="LOGFRAME.IMMEDIATEOUTCOME[fe7e226b-05fe-4dd7-824e-f504e9b14335]"/>
        <w:id w:val="1200493999"/>
        <w:placeholder>
          <w:docPart w:val="2E2EDF388FF04850A609C8394800BC33"/>
        </w:placeholder>
      </w:sdtPr>
      <w:sdtContent>
        <w:p w14:paraId="48F2FF95" w14:textId="77777777" w:rsidR="00052E26" w:rsidRPr="00721E78" w:rsidRDefault="00000000" w:rsidP="00052E26">
          <w:pPr>
            <w:pStyle w:val="PMMFormParagraph"/>
            <w:spacing w:before="120" w:after="120" w:line="240" w:lineRule="atLeast"/>
            <w:contextualSpacing w:val="0"/>
          </w:pPr>
          <w:sdt>
            <w:sdtPr>
              <w:tag w:val="LOGFRAMEITEM.SEQUENCENUMBER"/>
              <w:id w:val="1000899221"/>
              <w:placeholder>
                <w:docPart w:val="DD2D5068DE3E43759C896DAFBABF54B0"/>
              </w:placeholder>
            </w:sdtPr>
            <w:sdtContent>
              <w:r w:rsidR="007E4BB7">
                <w:rPr>
                  <w:lang w:val="sl"/>
                </w:rPr>
                <w:t>1.1</w:t>
              </w:r>
            </w:sdtContent>
          </w:sdt>
        </w:p>
        <w:sdt>
          <w:sdtPr>
            <w:rPr>
              <w:lang w:val="en-GB"/>
            </w:rPr>
            <w:tag w:val="LOGFRAMEITEM.Description"/>
            <w:id w:val="269795047"/>
            <w:placeholder>
              <w:docPart w:val="BAB9E978889F4D2DB00B81E3BC23A2F9"/>
            </w:placeholder>
          </w:sdtPr>
          <w:sdtContent>
            <w:p w14:paraId="2D43CB33" w14:textId="77777777" w:rsidR="00052E26" w:rsidRPr="00721E78" w:rsidRDefault="00052E26" w:rsidP="00052E26">
              <w:pPr>
                <w:pStyle w:val="PMMFormParagraph"/>
                <w:spacing w:before="120" w:after="120" w:line="240" w:lineRule="atLeast"/>
                <w:contextualSpacing w:val="0"/>
              </w:pPr>
              <w:r>
                <w:rPr>
                  <w:lang w:val="sl"/>
                </w:rPr>
                <w:t>Nacionalne politike, predpisi in drugi ustrezni instrumenti pogodbenic na področju biotske raznovrstnosti so usklajeni s standardi Bernske konvencije.</w:t>
              </w:r>
            </w:p>
          </w:sdtContent>
        </w:sdt>
      </w:sdtContent>
    </w:sdt>
    <w:sdt>
      <w:sdtPr>
        <w:rPr>
          <w:lang w:val="en-GB"/>
        </w:rPr>
        <w:tag w:val="LOGFRAME.IMMEDIATEOUTCOME[fcd72a53-3e49-43cc-a323-1be301d6b8e2]"/>
        <w:id w:val="484988098"/>
        <w:placeholder>
          <w:docPart w:val="2E2EDF388FF04850A609C8394800BC33"/>
        </w:placeholder>
      </w:sdtPr>
      <w:sdtContent>
        <w:p w14:paraId="1CD735BA" w14:textId="77777777" w:rsidR="00052E26" w:rsidRPr="00721E78" w:rsidRDefault="00000000" w:rsidP="00052E26">
          <w:pPr>
            <w:pStyle w:val="PMMFormParagraph"/>
            <w:spacing w:before="120" w:after="120" w:line="240" w:lineRule="atLeast"/>
            <w:contextualSpacing w:val="0"/>
          </w:pPr>
          <w:sdt>
            <w:sdtPr>
              <w:tag w:val="LOGFRAMEITEM.SEQUENCENUMBER"/>
              <w:id w:val="1766986944"/>
              <w:placeholder>
                <w:docPart w:val="DD2D5068DE3E43759C896DAFBABF54B0"/>
              </w:placeholder>
            </w:sdtPr>
            <w:sdtContent>
              <w:r w:rsidR="007E4BB7">
                <w:rPr>
                  <w:lang w:val="sl"/>
                </w:rPr>
                <w:t>1.2</w:t>
              </w:r>
            </w:sdtContent>
          </w:sdt>
        </w:p>
        <w:sdt>
          <w:sdtPr>
            <w:rPr>
              <w:lang w:val="en-GB"/>
            </w:rPr>
            <w:tag w:val="LOGFRAMEITEM.Description"/>
            <w:id w:val="222683922"/>
            <w:placeholder>
              <w:docPart w:val="BAB9E978889F4D2DB00B81E3BC23A2F9"/>
            </w:placeholder>
          </w:sdtPr>
          <w:sdtContent>
            <w:p w14:paraId="0734DE04" w14:textId="77777777" w:rsidR="00052E26" w:rsidRPr="00721E78" w:rsidRDefault="00052E26" w:rsidP="00052E26">
              <w:pPr>
                <w:pStyle w:val="PMMFormParagraph"/>
                <w:spacing w:before="120" w:after="120" w:line="240" w:lineRule="atLeast"/>
                <w:contextualSpacing w:val="0"/>
              </w:pPr>
              <w:r>
                <w:rPr>
                  <w:lang w:val="sl"/>
                </w:rPr>
                <w:t xml:space="preserve">Izboljšana je skladnost z določbami Bernske konvencije. </w:t>
              </w:r>
            </w:p>
          </w:sdtContent>
        </w:sdt>
      </w:sdtContent>
    </w:sdt>
    <w:sdt>
      <w:sdtPr>
        <w:rPr>
          <w:lang w:val="en-GB"/>
        </w:rPr>
        <w:tag w:val="LOGFRAME.IMMEDIATEOUTCOME[69a91c01-74d6-4066-9c26-b62c4d6e198d]"/>
        <w:id w:val="808815698"/>
        <w:placeholder>
          <w:docPart w:val="2E2EDF388FF04850A609C8394800BC33"/>
        </w:placeholder>
      </w:sdtPr>
      <w:sdtContent>
        <w:p w14:paraId="1235F0D6" w14:textId="77777777" w:rsidR="00052E26" w:rsidRPr="00721E78" w:rsidRDefault="00000000" w:rsidP="00052E26">
          <w:pPr>
            <w:pStyle w:val="PMMFormParagraph"/>
            <w:spacing w:before="120" w:after="120" w:line="240" w:lineRule="atLeast"/>
            <w:contextualSpacing w:val="0"/>
          </w:pPr>
          <w:sdt>
            <w:sdtPr>
              <w:tag w:val="LOGFRAMEITEM.SEQUENCENUMBER"/>
              <w:id w:val="995390769"/>
              <w:placeholder>
                <w:docPart w:val="DD2D5068DE3E43759C896DAFBABF54B0"/>
              </w:placeholder>
            </w:sdtPr>
            <w:sdtContent>
              <w:r w:rsidR="007E4BB7">
                <w:rPr>
                  <w:lang w:val="sl"/>
                </w:rPr>
                <w:t>1.3</w:t>
              </w:r>
            </w:sdtContent>
          </w:sdt>
        </w:p>
        <w:sdt>
          <w:sdtPr>
            <w:rPr>
              <w:lang w:val="en-GB"/>
            </w:rPr>
            <w:tag w:val="LOGFRAMEITEM.Description"/>
            <w:id w:val="695732018"/>
            <w:placeholder>
              <w:docPart w:val="BAB9E978889F4D2DB00B81E3BC23A2F9"/>
            </w:placeholder>
          </w:sdtPr>
          <w:sdtContent>
            <w:p w14:paraId="3A64E9C1" w14:textId="77777777" w:rsidR="00052E26" w:rsidRPr="00721E78" w:rsidRDefault="00052E26" w:rsidP="00052E26">
              <w:pPr>
                <w:pStyle w:val="PMMFormParagraph"/>
                <w:spacing w:before="120" w:after="120" w:line="240" w:lineRule="atLeast"/>
                <w:contextualSpacing w:val="0"/>
              </w:pPr>
              <w:r>
                <w:rPr>
                  <w:lang w:val="sl"/>
                </w:rPr>
                <w:t xml:space="preserve">Pristojni organi za ohranjanje biotske raznovrstnosti, civilnodružbena gibanja in splošna javnost izboljšujejo svoje razumevanje vprašanj, povezanih z varstvom prosto živečega rastlinstva in živalstva ter njunih naravnih življenjskih prostorov. </w:t>
              </w:r>
            </w:p>
          </w:sdtContent>
        </w:sdt>
      </w:sdtContent>
    </w:sdt>
    <w:p w14:paraId="4C686ACD" w14:textId="77777777" w:rsidR="00052E26" w:rsidRPr="00721E78" w:rsidRDefault="00052E26" w:rsidP="00052E26">
      <w:pPr>
        <w:pStyle w:val="PMMHeading3"/>
        <w:tabs>
          <w:tab w:val="clear" w:pos="360"/>
        </w:tabs>
        <w:spacing w:before="120" w:beforeAutospacing="0" w:after="120" w:line="240" w:lineRule="atLeast"/>
        <w:ind w:left="2268" w:firstLine="0"/>
        <w:contextualSpacing w:val="0"/>
      </w:pPr>
      <w:r>
        <w:rPr>
          <w:bCs w:val="0"/>
          <w:lang w:val="sl"/>
        </w:rPr>
        <w:t xml:space="preserve">Rezultati </w:t>
      </w:r>
    </w:p>
    <w:sdt>
      <w:sdtPr>
        <w:rPr>
          <w:lang w:val="en-GB"/>
        </w:rPr>
        <w:tag w:val="LOGFRAME.OUTPUT[3f7f4073-aa2d-4310-9139-2166493ddd2a]"/>
        <w:id w:val="181763953"/>
        <w:placeholder>
          <w:docPart w:val="1BB0393AAD6E4BC6A0095D4E62CB2A9E"/>
        </w:placeholder>
      </w:sdtPr>
      <w:sdtContent>
        <w:p w14:paraId="5CD62492" w14:textId="77777777" w:rsidR="00052E26" w:rsidRPr="00721E78" w:rsidRDefault="00000000" w:rsidP="00052E26">
          <w:pPr>
            <w:pStyle w:val="PMMFormParagraph"/>
            <w:spacing w:before="120" w:after="120" w:line="240" w:lineRule="atLeast"/>
            <w:contextualSpacing w:val="0"/>
          </w:pPr>
          <w:sdt>
            <w:sdtPr>
              <w:tag w:val="LOGFRAMEITEM.SEQUENCENUMBER"/>
              <w:id w:val="710964695"/>
              <w:placeholder>
                <w:docPart w:val="B84D38F812D0490EB0D327DBE2F0D7A6"/>
              </w:placeholder>
            </w:sdtPr>
            <w:sdtContent>
              <w:r w:rsidR="007E4BB7">
                <w:rPr>
                  <w:lang w:val="sl"/>
                </w:rPr>
                <w:t>1.1.1</w:t>
              </w:r>
            </w:sdtContent>
          </w:sdt>
        </w:p>
        <w:sdt>
          <w:sdtPr>
            <w:rPr>
              <w:lang w:val="en-GB"/>
            </w:rPr>
            <w:tag w:val="LOGFRAMEITEM.Description"/>
            <w:id w:val="1234607910"/>
            <w:placeholder>
              <w:docPart w:val="FFF2F6FD64144BBF80B243DB86128E55"/>
            </w:placeholder>
          </w:sdtPr>
          <w:sdtContent>
            <w:p w14:paraId="1E45D6AC" w14:textId="77777777" w:rsidR="00052E26" w:rsidRPr="00721E78" w:rsidRDefault="00052E26" w:rsidP="00052E26">
              <w:pPr>
                <w:pStyle w:val="PMMFormParagraph"/>
                <w:spacing w:before="120" w:after="120" w:line="240" w:lineRule="atLeast"/>
                <w:contextualSpacing w:val="0"/>
              </w:pPr>
              <w:r>
                <w:rPr>
                  <w:lang w:val="sl"/>
                </w:rPr>
                <w:t>Razvijajo se novi standardi o žgočih vprašanjih glede ohranjanja biotske raznovrstnosti.</w:t>
              </w:r>
            </w:p>
          </w:sdtContent>
        </w:sdt>
      </w:sdtContent>
    </w:sdt>
    <w:sdt>
      <w:sdtPr>
        <w:rPr>
          <w:lang w:val="en-GB"/>
        </w:rPr>
        <w:tag w:val="LOGFRAME.OUTPUT[efbaff45-fd16-4751-bf2c-179364f5f721]"/>
        <w:id w:val="1957204980"/>
        <w:placeholder>
          <w:docPart w:val="1BB0393AAD6E4BC6A0095D4E62CB2A9E"/>
        </w:placeholder>
      </w:sdtPr>
      <w:sdtContent>
        <w:p w14:paraId="784951F5" w14:textId="77777777" w:rsidR="00052E26" w:rsidRPr="00721E78" w:rsidRDefault="00000000" w:rsidP="00052E26">
          <w:pPr>
            <w:pStyle w:val="PMMFormParagraph"/>
            <w:spacing w:before="120" w:after="120" w:line="240" w:lineRule="atLeast"/>
            <w:contextualSpacing w:val="0"/>
          </w:pPr>
          <w:sdt>
            <w:sdtPr>
              <w:tag w:val="LOGFRAMEITEM.SEQUENCENUMBER"/>
              <w:id w:val="1340235218"/>
              <w:placeholder>
                <w:docPart w:val="B84D38F812D0490EB0D327DBE2F0D7A6"/>
              </w:placeholder>
            </w:sdtPr>
            <w:sdtContent>
              <w:r w:rsidR="007E4BB7">
                <w:rPr>
                  <w:lang w:val="sl"/>
                </w:rPr>
                <w:t>1.2.1</w:t>
              </w:r>
            </w:sdtContent>
          </w:sdt>
        </w:p>
        <w:sdt>
          <w:sdtPr>
            <w:rPr>
              <w:lang w:val="en-GB"/>
            </w:rPr>
            <w:tag w:val="LOGFRAMEITEM.Description"/>
            <w:id w:val="512238188"/>
            <w:placeholder>
              <w:docPart w:val="FFF2F6FD64144BBF80B243DB86128E55"/>
            </w:placeholder>
          </w:sdtPr>
          <w:sdtContent>
            <w:p w14:paraId="2FDA1D2A" w14:textId="77777777" w:rsidR="00052E26" w:rsidRPr="00721E78" w:rsidRDefault="00052E26" w:rsidP="00052E26">
              <w:pPr>
                <w:pStyle w:val="PMMFormParagraph"/>
                <w:spacing w:before="120" w:after="120" w:line="240" w:lineRule="atLeast"/>
                <w:contextualSpacing w:val="0"/>
              </w:pPr>
              <w:r>
                <w:rPr>
                  <w:lang w:val="sl"/>
                </w:rPr>
                <w:t>Napredek pri izvajanju obveznosti/smernic/standardov konvencije o različnih vprašanjih biotske raznovrstnosti se je izboljšal.</w:t>
              </w:r>
            </w:p>
          </w:sdtContent>
        </w:sdt>
      </w:sdtContent>
    </w:sdt>
    <w:sdt>
      <w:sdtPr>
        <w:rPr>
          <w:lang w:val="en-GB"/>
        </w:rPr>
        <w:tag w:val="LOGFRAME.OUTPUT[0f5eb4cf-35d0-4cdd-b78d-4194ca05a373]"/>
        <w:id w:val="500351504"/>
        <w:placeholder>
          <w:docPart w:val="1BB0393AAD6E4BC6A0095D4E62CB2A9E"/>
        </w:placeholder>
      </w:sdtPr>
      <w:sdtContent>
        <w:p w14:paraId="5D9DA328" w14:textId="77777777" w:rsidR="00052E26" w:rsidRPr="00721E78" w:rsidRDefault="00000000" w:rsidP="00052E26">
          <w:pPr>
            <w:pStyle w:val="PMMFormParagraph"/>
            <w:keepNext/>
            <w:keepLines/>
            <w:spacing w:before="120" w:after="120" w:line="240" w:lineRule="atLeast"/>
            <w:contextualSpacing w:val="0"/>
          </w:pPr>
          <w:sdt>
            <w:sdtPr>
              <w:tag w:val="LOGFRAMEITEM.SEQUENCENUMBER"/>
              <w:id w:val="159322210"/>
              <w:placeholder>
                <w:docPart w:val="B84D38F812D0490EB0D327DBE2F0D7A6"/>
              </w:placeholder>
            </w:sdtPr>
            <w:sdtContent>
              <w:r w:rsidR="007E4BB7">
                <w:rPr>
                  <w:lang w:val="sl"/>
                </w:rPr>
                <w:t>1.2.2</w:t>
              </w:r>
            </w:sdtContent>
          </w:sdt>
        </w:p>
        <w:sdt>
          <w:sdtPr>
            <w:rPr>
              <w:lang w:val="en-GB"/>
            </w:rPr>
            <w:tag w:val="LOGFRAMEITEM.Description"/>
            <w:id w:val="1195627068"/>
            <w:placeholder>
              <w:docPart w:val="FFF2F6FD64144BBF80B243DB86128E55"/>
            </w:placeholder>
          </w:sdtPr>
          <w:sdtContent>
            <w:p w14:paraId="038919A4" w14:textId="77777777" w:rsidR="00052E26" w:rsidRPr="00721E78" w:rsidRDefault="00052E26" w:rsidP="00052E26">
              <w:pPr>
                <w:pStyle w:val="PMMFormParagraph"/>
                <w:keepNext/>
                <w:keepLines/>
                <w:spacing w:before="120" w:after="120" w:line="240" w:lineRule="atLeast"/>
                <w:contextualSpacing w:val="0"/>
              </w:pPr>
              <w:r>
                <w:rPr>
                  <w:lang w:val="sl"/>
                </w:rPr>
                <w:t>Civilna družba prispeva k izboljšanju institucionalnih zmogljivosti za reševanje žgočih vprašanj, povezanih z biotsko raznovrstnostjo.</w:t>
              </w:r>
            </w:p>
          </w:sdtContent>
        </w:sdt>
      </w:sdtContent>
    </w:sdt>
    <w:sdt>
      <w:sdtPr>
        <w:rPr>
          <w:lang w:val="en-GB"/>
        </w:rPr>
        <w:tag w:val="LOGFRAME.OUTPUT[ccc5f894-ea45-420b-8d8f-043182c9645e]"/>
        <w:id w:val="1230753456"/>
        <w:placeholder>
          <w:docPart w:val="1BB0393AAD6E4BC6A0095D4E62CB2A9E"/>
        </w:placeholder>
      </w:sdtPr>
      <w:sdtContent>
        <w:p w14:paraId="3DA94F77" w14:textId="77777777" w:rsidR="00052E26" w:rsidRPr="004C177B" w:rsidRDefault="00000000" w:rsidP="00052E26">
          <w:pPr>
            <w:pStyle w:val="PMMFormParagraph"/>
            <w:spacing w:before="120" w:after="120" w:line="240" w:lineRule="atLeast"/>
            <w:contextualSpacing w:val="0"/>
            <w:rPr>
              <w:lang w:val="sv-SE"/>
            </w:rPr>
          </w:pPr>
          <w:sdt>
            <w:sdtPr>
              <w:tag w:val="LOGFRAMEITEM.SEQUENCENUMBER"/>
              <w:id w:val="360141923"/>
              <w:placeholder>
                <w:docPart w:val="B84D38F812D0490EB0D327DBE2F0D7A6"/>
              </w:placeholder>
            </w:sdtPr>
            <w:sdtContent>
              <w:r w:rsidR="007E4BB7">
                <w:rPr>
                  <w:lang w:val="sl"/>
                </w:rPr>
                <w:t>1.3.1</w:t>
              </w:r>
            </w:sdtContent>
          </w:sdt>
        </w:p>
        <w:sdt>
          <w:sdtPr>
            <w:rPr>
              <w:lang w:val="en-GB"/>
            </w:rPr>
            <w:tag w:val="LOGFRAMEITEM.Description"/>
            <w:id w:val="501308670"/>
            <w:placeholder>
              <w:docPart w:val="FFF2F6FD64144BBF80B243DB86128E55"/>
            </w:placeholder>
          </w:sdtPr>
          <w:sdtContent>
            <w:p w14:paraId="235A6C7D" w14:textId="77777777" w:rsidR="00052E26" w:rsidRPr="004C177B" w:rsidRDefault="00052E26" w:rsidP="00052E26">
              <w:pPr>
                <w:pStyle w:val="PMMFormParagraph"/>
                <w:spacing w:before="120" w:after="120" w:line="240" w:lineRule="atLeast"/>
                <w:contextualSpacing w:val="0"/>
                <w:rPr>
                  <w:lang w:val="sv-SE"/>
                </w:rPr>
              </w:pPr>
              <w:r>
                <w:rPr>
                  <w:lang w:val="sl"/>
                </w:rPr>
                <w:t>Spodbujajo se standardi in dejavnosti Bernske konvencije ter krepi znanje ustreznih deležnikov.</w:t>
              </w:r>
            </w:p>
          </w:sdtContent>
        </w:sdt>
      </w:sdtContent>
    </w:sdt>
    <w:p w14:paraId="5F00AC3C" w14:textId="77777777" w:rsidR="00052E26" w:rsidRPr="00721E78" w:rsidRDefault="00052E26" w:rsidP="00052E26">
      <w:pPr>
        <w:pStyle w:val="PMMHeading1"/>
        <w:numPr>
          <w:ilvl w:val="0"/>
          <w:numId w:val="31"/>
        </w:numPr>
        <w:spacing w:before="120" w:beforeAutospacing="0" w:after="120" w:line="240" w:lineRule="atLeast"/>
        <w:ind w:left="786" w:hanging="360"/>
        <w:contextualSpacing w:val="0"/>
      </w:pPr>
      <w:r>
        <w:rPr>
          <w:bCs w:val="0"/>
          <w:lang w:val="sl"/>
        </w:rPr>
        <w:t>Metodologija</w:t>
      </w:r>
    </w:p>
    <w:sdt>
      <w:sdtPr>
        <w:rPr>
          <w:rFonts w:eastAsiaTheme="minorEastAsia" w:cstheme="minorBidi"/>
          <w:szCs w:val="22"/>
          <w:lang w:val="en-GB"/>
        </w:rPr>
        <w:tag w:val="Project.Methodology"/>
        <w:id w:val="1010416151"/>
        <w:placeholder>
          <w:docPart w:val="F6B6BA0A67AF45AFB1A157CFFABB223E"/>
        </w:placeholder>
      </w:sdtPr>
      <w:sdtEndPr>
        <w:rPr>
          <w:rFonts w:eastAsia="Times New Roman" w:cs="Times New Roman"/>
        </w:rPr>
      </w:sdtEndPr>
      <w:sdtContent>
        <w:p w14:paraId="37DC55CF" w14:textId="7F940976" w:rsidR="00052E26" w:rsidRPr="00721E78" w:rsidRDefault="00052E26" w:rsidP="00052E26">
          <w:pPr>
            <w:pStyle w:val="PMMParagraph"/>
            <w:keepNext/>
            <w:keepLines/>
            <w:spacing w:line="240" w:lineRule="atLeast"/>
          </w:pPr>
          <w:r>
            <w:rPr>
              <w:lang w:val="sl"/>
            </w:rPr>
            <w:t>Projekt bo za dosego svojih ciljev deloval na različnih dopolnjujočih se področjih:</w:t>
          </w:r>
          <w:r w:rsidR="007C1839">
            <w:rPr>
              <w:lang w:val="sl"/>
            </w:rPr>
            <w:t xml:space="preserve"> </w:t>
          </w:r>
        </w:p>
        <w:p w14:paraId="1AD4C224" w14:textId="2CE48CC2" w:rsidR="00052E26" w:rsidRPr="004C177B" w:rsidRDefault="00052E26" w:rsidP="00052E26">
          <w:pPr>
            <w:pStyle w:val="PMMBullet1"/>
            <w:keepNext/>
            <w:keepLines/>
            <w:numPr>
              <w:ilvl w:val="0"/>
              <w:numId w:val="22"/>
            </w:numPr>
            <w:spacing w:before="120" w:beforeAutospacing="0" w:after="120" w:line="240" w:lineRule="atLeast"/>
            <w:rPr>
              <w:lang w:val="sl"/>
            </w:rPr>
          </w:pPr>
          <w:r>
            <w:rPr>
              <w:lang w:val="sl"/>
            </w:rPr>
            <w:t>skupine strokovnjakov, delovne skupine in podobna znanstvena/tehnična srečanja in mreže, ustanovljene v okviru Bernske konvencije, se bodo sestale in pregledale izvajanje konvencije ter si prizadevale za opredelitev žgočih vprašanj biotske raznovrstnosti, ki zahtevajo nove smernice in standarde.</w:t>
          </w:r>
          <w:r w:rsidR="007C1839">
            <w:rPr>
              <w:lang w:val="sl"/>
            </w:rPr>
            <w:t xml:space="preserve"> </w:t>
          </w:r>
          <w:r>
            <w:rPr>
              <w:lang w:val="sl"/>
            </w:rPr>
            <w:t>Skupine strokovnjakov so sestavljene iz predstavnikov pogodbenic, ki so specializirani za posebne teme ali vprašanja, povezana s konvencijo, predstavnikov nevladnih organizacij s posebnim strokovnim znanjem in drugih opazovalcev;</w:t>
          </w:r>
        </w:p>
        <w:p w14:paraId="6F288DAE" w14:textId="1E160089" w:rsidR="00052E26" w:rsidRPr="004C177B" w:rsidRDefault="00052E26" w:rsidP="00052E26">
          <w:pPr>
            <w:pStyle w:val="PMMBullet1"/>
            <w:numPr>
              <w:ilvl w:val="0"/>
              <w:numId w:val="22"/>
            </w:numPr>
            <w:spacing w:before="120" w:beforeAutospacing="0" w:after="120" w:line="240" w:lineRule="atLeast"/>
            <w:rPr>
              <w:lang w:val="sl"/>
            </w:rPr>
          </w:pPr>
          <w:r>
            <w:rPr>
              <w:lang w:val="sl"/>
            </w:rPr>
            <w:t>nadarjeni zunanji svetovalci bodo v skladu z navodili Stalnega odbora podpirali sekretariat pri izvajanju programa dejavnosti;</w:t>
          </w:r>
          <w:r w:rsidR="007C1839">
            <w:rPr>
              <w:lang w:val="sl"/>
            </w:rPr>
            <w:t xml:space="preserve"> </w:t>
          </w:r>
        </w:p>
        <w:p w14:paraId="01D04BAB" w14:textId="449D95A0" w:rsidR="00052E26" w:rsidRPr="004C177B" w:rsidRDefault="00052E26" w:rsidP="00052E26">
          <w:pPr>
            <w:pStyle w:val="PMMBullet1"/>
            <w:numPr>
              <w:ilvl w:val="0"/>
              <w:numId w:val="22"/>
            </w:numPr>
            <w:spacing w:before="120" w:beforeAutospacing="0" w:after="120" w:line="240" w:lineRule="atLeast"/>
            <w:rPr>
              <w:lang w:val="sl"/>
            </w:rPr>
          </w:pPr>
          <w:r>
            <w:rPr>
              <w:lang w:val="sl"/>
            </w:rPr>
            <w:t>po potrebi bodo organizirani obiski na kraju samem za spremljanje izvajanja konvencije;</w:t>
          </w:r>
          <w:r w:rsidR="007C1839">
            <w:rPr>
              <w:lang w:val="sl"/>
            </w:rPr>
            <w:t xml:space="preserve"> </w:t>
          </w:r>
        </w:p>
        <w:p w14:paraId="2EF3918D" w14:textId="77777777" w:rsidR="00052E26" w:rsidRPr="004C177B" w:rsidRDefault="00052E26" w:rsidP="00052E26">
          <w:pPr>
            <w:pStyle w:val="PMMBullet1"/>
            <w:numPr>
              <w:ilvl w:val="0"/>
              <w:numId w:val="22"/>
            </w:numPr>
            <w:spacing w:before="120" w:beforeAutospacing="0" w:after="120" w:line="240" w:lineRule="atLeast"/>
            <w:rPr>
              <w:lang w:val="sl"/>
            </w:rPr>
          </w:pPr>
          <w:r>
            <w:rPr>
              <w:lang w:val="sl"/>
            </w:rPr>
            <w:t>uvedle se bodo komunikacijske dejavnosti ter dejavnosti in orodja ozaveščanja in usposabljanja za spodbujanje standardov in dejavnosti Bernske konvencije;</w:t>
          </w:r>
        </w:p>
        <w:p w14:paraId="51238B11" w14:textId="77777777" w:rsidR="00052E26" w:rsidRPr="004C177B" w:rsidRDefault="00052E26" w:rsidP="00052E26">
          <w:pPr>
            <w:pStyle w:val="PMMBullet1"/>
            <w:numPr>
              <w:ilvl w:val="0"/>
              <w:numId w:val="22"/>
            </w:numPr>
            <w:spacing w:before="120" w:beforeAutospacing="0" w:after="120" w:line="240" w:lineRule="atLeast"/>
            <w:rPr>
              <w:lang w:val="sl"/>
            </w:rPr>
          </w:pPr>
          <w:r>
            <w:rPr>
              <w:lang w:val="sl"/>
            </w:rPr>
            <w:t xml:space="preserve">Stalni odbor Bernske konvencije se sestaja enkrat letno, da pregleda izvajanje delovnega programa, poda smernice za njegov nadaljnji razvoj in ukrepe, ki jih je treba sprejeti za doseganje ciljev konvencije in izboljšanje njene učinkovitosti. </w:t>
          </w:r>
        </w:p>
      </w:sdtContent>
    </w:sdt>
    <w:p w14:paraId="5B9AE889" w14:textId="386318A5" w:rsidR="00052E26" w:rsidRPr="00721E78" w:rsidRDefault="007C1839" w:rsidP="00052E26">
      <w:pPr>
        <w:pStyle w:val="PMMHeading1"/>
        <w:numPr>
          <w:ilvl w:val="0"/>
          <w:numId w:val="31"/>
        </w:numPr>
        <w:spacing w:before="120" w:beforeAutospacing="0" w:after="120" w:line="240" w:lineRule="atLeast"/>
        <w:ind w:left="1065" w:hanging="360"/>
        <w:contextualSpacing w:val="0"/>
      </w:pPr>
      <w:r>
        <w:rPr>
          <w:bCs w:val="0"/>
          <w:lang w:val="sl"/>
        </w:rPr>
        <w:t>Človeški</w:t>
      </w:r>
      <w:r w:rsidR="00052E26">
        <w:rPr>
          <w:bCs w:val="0"/>
          <w:lang w:val="sl"/>
        </w:rPr>
        <w:t xml:space="preserve"> viri</w:t>
      </w:r>
    </w:p>
    <w:sdt>
      <w:sdtPr>
        <w:rPr>
          <w:rFonts w:eastAsiaTheme="minorEastAsia" w:cstheme="minorBidi"/>
          <w:szCs w:val="22"/>
          <w:lang w:val="en-GB"/>
        </w:rPr>
        <w:tag w:val="project.teamplan"/>
        <w:id w:val="58223791"/>
        <w:placeholder>
          <w:docPart w:val="1922C6E5952A4B08AB8C59EC9B37D8EB"/>
        </w:placeholder>
      </w:sdtPr>
      <w:sdtEndPr>
        <w:rPr>
          <w:rFonts w:eastAsia="Times New Roman" w:cs="Times New Roman"/>
        </w:rPr>
      </w:sdtEndPr>
      <w:sdtContent>
        <w:p w14:paraId="60D7B60C" w14:textId="5C8261F6" w:rsidR="00052E26" w:rsidRPr="00721E78" w:rsidRDefault="00052E26" w:rsidP="00052E26">
          <w:pPr>
            <w:pStyle w:val="PMMParagraph"/>
            <w:spacing w:line="240" w:lineRule="atLeast"/>
          </w:pPr>
          <w:r>
            <w:rPr>
              <w:lang w:val="sl"/>
            </w:rPr>
            <w:t>Za izvajanje projekta bo odgovoren sekretariat Bernske konvencije.</w:t>
          </w:r>
          <w:r w:rsidR="007C1839">
            <w:rPr>
              <w:lang w:val="sl"/>
            </w:rPr>
            <w:t xml:space="preserve"> </w:t>
          </w:r>
          <w:r>
            <w:rPr>
              <w:lang w:val="sl"/>
            </w:rPr>
            <w:t>Odgovornosti bodo razdeljene tako:</w:t>
          </w:r>
        </w:p>
        <w:p w14:paraId="4E6FC1E0" w14:textId="77777777" w:rsidR="00052E26" w:rsidRPr="00721E78" w:rsidRDefault="00052E26" w:rsidP="00052E26">
          <w:pPr>
            <w:pStyle w:val="PMMBullet1"/>
            <w:numPr>
              <w:ilvl w:val="0"/>
              <w:numId w:val="23"/>
            </w:numPr>
            <w:spacing w:before="120" w:beforeAutospacing="0" w:after="120" w:line="240" w:lineRule="atLeast"/>
          </w:pPr>
          <w:r>
            <w:rPr>
              <w:lang w:val="sl"/>
            </w:rPr>
            <w:t xml:space="preserve">nadzornik projekta – odločitve na visoki ravni o politično ali finančno občutljivih vprašanjih; </w:t>
          </w:r>
        </w:p>
        <w:p w14:paraId="306D8E36" w14:textId="6C9535BC" w:rsidR="00052E26" w:rsidRPr="00721E78" w:rsidRDefault="00E052E6" w:rsidP="00052E26">
          <w:pPr>
            <w:pStyle w:val="PMMBullet1"/>
            <w:numPr>
              <w:ilvl w:val="0"/>
              <w:numId w:val="23"/>
            </w:numPr>
            <w:spacing w:before="120" w:beforeAutospacing="0" w:after="120" w:line="240" w:lineRule="atLeast"/>
          </w:pPr>
          <w:r>
            <w:rPr>
              <w:lang w:val="sl"/>
            </w:rPr>
            <w:t>skrbniki/</w:t>
          </w:r>
          <w:r w:rsidR="00DB4407">
            <w:rPr>
              <w:lang w:val="sl"/>
            </w:rPr>
            <w:t>vodje</w:t>
          </w:r>
          <w:r w:rsidR="00041E12">
            <w:rPr>
              <w:lang w:val="sl"/>
            </w:rPr>
            <w:t xml:space="preserve"> </w:t>
          </w:r>
          <w:r w:rsidR="00052E26">
            <w:rPr>
              <w:lang w:val="sl"/>
            </w:rPr>
            <w:t>projekt</w:t>
          </w:r>
          <w:r w:rsidR="00041E12">
            <w:rPr>
              <w:lang w:val="sl"/>
            </w:rPr>
            <w:t>a</w:t>
          </w:r>
          <w:r w:rsidR="00D5327D">
            <w:rPr>
              <w:lang w:val="sl"/>
            </w:rPr>
            <w:t xml:space="preserve"> </w:t>
          </w:r>
          <w:r w:rsidR="00052E26">
            <w:rPr>
              <w:lang w:val="sl"/>
            </w:rPr>
            <w:t>– operativne in upravne odločitve o vsebini projekta, usklajevanje izvajanja projektnih dejavnosti, komuniciranje z zunanjimi partnerji;</w:t>
          </w:r>
        </w:p>
        <w:p w14:paraId="75F56D4E" w14:textId="41C81452" w:rsidR="00052E26" w:rsidRPr="00721E78" w:rsidRDefault="00052E26" w:rsidP="00052E26">
          <w:pPr>
            <w:pStyle w:val="PMMBullet1"/>
            <w:numPr>
              <w:ilvl w:val="0"/>
              <w:numId w:val="23"/>
            </w:numPr>
            <w:spacing w:before="120" w:beforeAutospacing="0" w:after="120" w:line="240" w:lineRule="atLeast"/>
          </w:pPr>
          <w:r>
            <w:rPr>
              <w:lang w:val="sl"/>
            </w:rPr>
            <w:lastRenderedPageBreak/>
            <w:t xml:space="preserve">projektni </w:t>
          </w:r>
          <w:r w:rsidR="009071E7">
            <w:rPr>
              <w:lang w:val="sl"/>
            </w:rPr>
            <w:t>asistent</w:t>
          </w:r>
          <w:r>
            <w:rPr>
              <w:lang w:val="sl"/>
            </w:rPr>
            <w:t xml:space="preserve"> – predložitev </w:t>
          </w:r>
          <w:r w:rsidR="009071E7">
            <w:rPr>
              <w:lang w:val="sl"/>
            </w:rPr>
            <w:t>plačilnih nalog</w:t>
          </w:r>
          <w:r w:rsidR="00B519DC">
            <w:rPr>
              <w:lang w:val="sl"/>
            </w:rPr>
            <w:t>o</w:t>
          </w:r>
          <w:r w:rsidR="009071E7">
            <w:rPr>
              <w:lang w:val="sl"/>
            </w:rPr>
            <w:t>v</w:t>
          </w:r>
          <w:r>
            <w:rPr>
              <w:lang w:val="sl"/>
            </w:rPr>
            <w:t xml:space="preserve"> in finančnih poročil </w:t>
          </w:r>
          <w:r w:rsidR="009071E7">
            <w:rPr>
              <w:lang w:val="sl"/>
            </w:rPr>
            <w:t>Državnemu usklajevalnemu mehanizmu</w:t>
          </w:r>
          <w:r>
            <w:rPr>
              <w:lang w:val="sl"/>
            </w:rPr>
            <w:t xml:space="preserve">, revizija, posodabljanje in poročanje o projektu. </w:t>
          </w:r>
        </w:p>
      </w:sdtContent>
    </w:sdt>
    <w:p w14:paraId="636F324F"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Vključevanje deležnikov in razširjanje informacij</w:t>
      </w:r>
    </w:p>
    <w:sdt>
      <w:sdtPr>
        <w:rPr>
          <w:lang w:val="en-GB"/>
        </w:rPr>
        <w:tag w:val="project.stakeholderengagementanddissemination"/>
        <w:id w:val="-2068093605"/>
        <w:placeholder>
          <w:docPart w:val="B79E8DB845994B068694CA2E6AAEF2D4"/>
        </w:placeholder>
      </w:sdtPr>
      <w:sdtContent>
        <w:p w14:paraId="3BE9ECF9" w14:textId="77777777" w:rsidR="00052E26" w:rsidRPr="004C177B" w:rsidRDefault="00052E26" w:rsidP="00052E26">
          <w:pPr>
            <w:pStyle w:val="PMMParagraph"/>
            <w:spacing w:line="240" w:lineRule="atLeast"/>
            <w:rPr>
              <w:lang w:val="sl"/>
            </w:rPr>
          </w:pPr>
          <w:r>
            <w:rPr>
              <w:lang w:val="sl"/>
            </w:rPr>
            <w:t xml:space="preserve">Bernska konvencija spodbuja demokratičnost in </w:t>
          </w:r>
          <w:proofErr w:type="spellStart"/>
          <w:r>
            <w:rPr>
              <w:lang w:val="sl"/>
            </w:rPr>
            <w:t>participativnost</w:t>
          </w:r>
          <w:proofErr w:type="spellEnd"/>
          <w:r>
            <w:rPr>
              <w:lang w:val="sl"/>
            </w:rPr>
            <w:t xml:space="preserve"> v vsem svojem delovanju. Konvencija vse od priprave, podpisa in začetka veljavnosti spodbuja sodelovanje organizacij civilne družbe pri določanju standardov, sprejemanju odločitev in spremljanju izvajanja ter to sodelovanje tudi omogoča.</w:t>
          </w:r>
        </w:p>
        <w:p w14:paraId="1834D1FE" w14:textId="77777777" w:rsidR="00052E26" w:rsidRPr="004C177B" w:rsidRDefault="00052E26" w:rsidP="00052E26">
          <w:pPr>
            <w:pStyle w:val="PMMParagraph"/>
            <w:spacing w:line="240" w:lineRule="atLeast"/>
            <w:rPr>
              <w:lang w:val="sl"/>
            </w:rPr>
          </w:pPr>
          <w:r>
            <w:rPr>
              <w:lang w:val="sl"/>
            </w:rPr>
            <w:t>Nevladne organizacije, ki delujejo na področju ohranjanja narave na nacionalni ali mednarodni ravni, lahko zaprosijo za status opazovalke in dejavno sodelujejo na sestankih Stalnega odbora, skupin strokovnjakov, delovnih skupin in drugih posebnih forumov.</w:t>
          </w:r>
        </w:p>
        <w:p w14:paraId="3D68C654" w14:textId="0AABAF27" w:rsidR="00052E26" w:rsidRPr="004C177B" w:rsidRDefault="00052E26" w:rsidP="00052E26">
          <w:pPr>
            <w:pStyle w:val="PMMParagraph"/>
            <w:spacing w:line="240" w:lineRule="atLeast"/>
            <w:rPr>
              <w:lang w:val="sl"/>
            </w:rPr>
          </w:pPr>
          <w:r>
            <w:rPr>
              <w:lang w:val="sl"/>
            </w:rPr>
            <w:t>Poleg tega imajo nevladne organizacije ključno nadzorniško vlogo pri</w:t>
          </w:r>
          <w:r w:rsidR="007C1839">
            <w:rPr>
              <w:lang w:val="sl"/>
            </w:rPr>
            <w:t xml:space="preserve"> </w:t>
          </w:r>
          <w:r>
            <w:rPr>
              <w:lang w:val="sl"/>
            </w:rPr>
            <w:t xml:space="preserve">spremljanju izvajanja konvencije na terenu, na primer pri sistemu dokumentacije posameznih zadev, ter zagotavljajo koristne informacije o nadaljnjem ukrepanju v zvezi s priporočili, ki jih je prej sprejel Stalni odbor. </w:t>
          </w:r>
        </w:p>
      </w:sdtContent>
    </w:sdt>
    <w:p w14:paraId="778D622C"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 xml:space="preserve">Skupna vprašanja z različnih področij </w:t>
      </w:r>
    </w:p>
    <w:sdt>
      <w:sdtPr>
        <w:rPr>
          <w:lang w:val="en-GB"/>
        </w:rPr>
        <w:tag w:val="project.genderimpactassesment"/>
        <w:id w:val="-1370520827"/>
        <w:placeholder>
          <w:docPart w:val="B709D1D6C9074217AEFCC1FC734D5A19"/>
        </w:placeholder>
      </w:sdtPr>
      <w:sdtContent>
        <w:p w14:paraId="05FC3424" w14:textId="2C86BAD3" w:rsidR="00052E26" w:rsidRPr="00721E78" w:rsidRDefault="00052E26" w:rsidP="00052E26">
          <w:pPr>
            <w:pStyle w:val="PMMParagraph"/>
            <w:spacing w:line="240" w:lineRule="atLeast"/>
          </w:pPr>
          <w:r>
            <w:rPr>
              <w:lang w:val="sl"/>
            </w:rPr>
            <w:t xml:space="preserve">S sprejetjem </w:t>
          </w:r>
          <w:hyperlink r:id="rId12" w:history="1">
            <w:r>
              <w:rPr>
                <w:color w:val="0000FF"/>
                <w:u w:val="single"/>
                <w:lang w:val="sl"/>
              </w:rPr>
              <w:t>Priporočila št. 192 (2017) o vključevanju vidika enakosti spolov v izvajanje konvencije in delo sekretariata konvencije</w:t>
            </w:r>
          </w:hyperlink>
          <w:r>
            <w:rPr>
              <w:lang w:val="sl"/>
            </w:rPr>
            <w:t xml:space="preserve"> so pogodbenice pozvane, da upoštevajo vidik enakosti spolov.</w:t>
          </w:r>
          <w:r w:rsidR="007C1839">
            <w:rPr>
              <w:lang w:val="sl"/>
            </w:rPr>
            <w:t xml:space="preserve"> </w:t>
          </w:r>
        </w:p>
      </w:sdtContent>
    </w:sdt>
    <w:sdt>
      <w:sdtPr>
        <w:rPr>
          <w:lang w:val="en-GB"/>
        </w:rPr>
        <w:tag w:val="project.humanrightsfactors"/>
        <w:id w:val="-1017230460"/>
        <w:placeholder>
          <w:docPart w:val="55266229D8284BD09EFE825C85B59734"/>
        </w:placeholder>
      </w:sdtPr>
      <w:sdtContent>
        <w:p w14:paraId="3768E9D3" w14:textId="77777777" w:rsidR="00052E26" w:rsidRPr="004C177B" w:rsidRDefault="00052E26" w:rsidP="00052E26">
          <w:pPr>
            <w:pStyle w:val="PMMParagraph"/>
            <w:spacing w:line="240" w:lineRule="atLeast"/>
            <w:rPr>
              <w:lang w:val="sl"/>
            </w:rPr>
          </w:pPr>
          <w:r>
            <w:rPr>
              <w:lang w:val="sl"/>
            </w:rPr>
            <w:t>Človekove pravice in varstvo okolja so medsebojno odvisni. Medtem ko je varno, čisto in zdravo okolje bistveno za uresničevanje človekovih pravic, pa je izvrševanje človekovih pravic, vključno s pravico do svobode izražanja, izobraževanja, sodelovanja in pravnega varstva, bistveno za varstvo okolja. </w:t>
          </w:r>
        </w:p>
      </w:sdtContent>
    </w:sdt>
    <w:p w14:paraId="4EDF0597"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Obvladovanje tveganj</w:t>
      </w:r>
    </w:p>
    <w:p w14:paraId="5CE645B3" w14:textId="77777777" w:rsidR="00052E26" w:rsidRPr="00721E78" w:rsidRDefault="00052E26" w:rsidP="00052E26">
      <w:pPr>
        <w:pStyle w:val="PMMFormHeading"/>
        <w:spacing w:after="120" w:line="240" w:lineRule="atLeast"/>
        <w:contextualSpacing w:val="0"/>
      </w:pPr>
      <w:r>
        <w:rPr>
          <w:lang w:val="sl"/>
        </w:rPr>
        <w:t>Predpostavke glede temeljnih pogojev</w:t>
      </w:r>
    </w:p>
    <w:sdt>
      <w:sdtPr>
        <w:rPr>
          <w:lang w:val="en-GB"/>
        </w:rPr>
        <w:tag w:val="project.preconditionassumptions"/>
        <w:id w:val="2045640704"/>
        <w:placeholder>
          <w:docPart w:val="53FF37DEA32D4CAE8D51A39EC8BB3F62"/>
        </w:placeholder>
      </w:sdtPr>
      <w:sdtContent>
        <w:p w14:paraId="090CC7B0" w14:textId="77777777" w:rsidR="00052E26" w:rsidRPr="00721E78" w:rsidRDefault="00052E26" w:rsidP="00052E26">
          <w:pPr>
            <w:pStyle w:val="PMMFormParagraph"/>
            <w:spacing w:before="120" w:after="120" w:line="240" w:lineRule="atLeast"/>
            <w:ind w:left="1134"/>
            <w:contextualSpacing w:val="0"/>
          </w:pPr>
          <w:r>
            <w:rPr>
              <w:lang w:val="sl"/>
            </w:rPr>
            <w:t>Glavna predpostavka projekta je, da pogodbenice želijo prostovoljno prispevati, da so deležniki pripravljeni sodelovati in da ciljna skupina namenja zadostna sredstva za ohranjanje biotske raznovrstnosti.</w:t>
          </w:r>
        </w:p>
      </w:sdtContent>
    </w:sdt>
    <w:p w14:paraId="4A554E61"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Upravljanje in projektni odbor</w:t>
      </w:r>
    </w:p>
    <w:sdt>
      <w:sdtPr>
        <w:rPr>
          <w:lang w:val="en-GB"/>
        </w:rPr>
        <w:tag w:val="project.governanceandprojectboard"/>
        <w:id w:val="-1648430957"/>
        <w:placeholder>
          <w:docPart w:val="40C2B802FD7B47A48EB0FC594B18E810"/>
        </w:placeholder>
      </w:sdtPr>
      <w:sdtContent>
        <w:p w14:paraId="45ACB5DB" w14:textId="5E655215" w:rsidR="00052E26" w:rsidRPr="004C177B" w:rsidRDefault="00052E26" w:rsidP="00052E26">
          <w:pPr>
            <w:pStyle w:val="PMMParagraph"/>
            <w:spacing w:line="240" w:lineRule="atLeast"/>
            <w:rPr>
              <w:lang w:val="sl"/>
            </w:rPr>
          </w:pPr>
          <w:r>
            <w:rPr>
              <w:lang w:val="sl"/>
            </w:rPr>
            <w:t>Stalni odbor Bernske konvencije je v skladu s 13. členom njen upravni organ.</w:t>
          </w:r>
          <w:r w:rsidR="007C1839">
            <w:rPr>
              <w:lang w:val="sl"/>
            </w:rPr>
            <w:t xml:space="preserve"> </w:t>
          </w:r>
          <w:r>
            <w:rPr>
              <w:lang w:val="sl"/>
            </w:rPr>
            <w:t xml:space="preserve">Vključuje vse pogodbenice ter države in organizacije opazovalke, tako vladne kot nevladne, na nacionalni in mednarodni ravni. </w:t>
          </w:r>
        </w:p>
        <w:p w14:paraId="0DC96B80" w14:textId="2DEE6278" w:rsidR="00052E26" w:rsidRPr="004C177B" w:rsidRDefault="00052E26" w:rsidP="00052E26">
          <w:pPr>
            <w:pStyle w:val="PMMParagraph"/>
            <w:spacing w:line="240" w:lineRule="atLeast"/>
            <w:rPr>
              <w:lang w:val="sl"/>
            </w:rPr>
          </w:pPr>
          <w:r>
            <w:rPr>
              <w:lang w:val="sl"/>
            </w:rPr>
            <w:t>Stalni odbor oblikuje program dejavnosti in zagotavlja, da so</w:t>
          </w:r>
          <w:r w:rsidR="007C1839">
            <w:rPr>
              <w:lang w:val="sl"/>
            </w:rPr>
            <w:t xml:space="preserve"> </w:t>
          </w:r>
          <w:r>
            <w:rPr>
              <w:lang w:val="sl"/>
            </w:rPr>
            <w:t>prostovoljni prispevki uporabljeni v skladu s cilji projekta. Stalni odbor Bernske konvencije redno pregleduje dejavnosti projekta.</w:t>
          </w:r>
          <w:r w:rsidR="007C1839">
            <w:rPr>
              <w:lang w:val="sl"/>
            </w:rPr>
            <w:t xml:space="preserve"> </w:t>
          </w:r>
        </w:p>
        <w:p w14:paraId="032DD848" w14:textId="3174750A" w:rsidR="00052E26" w:rsidRPr="004C177B" w:rsidRDefault="00052E26" w:rsidP="00052E26">
          <w:pPr>
            <w:pStyle w:val="PMMParagraph"/>
            <w:spacing w:line="240" w:lineRule="atLeast"/>
            <w:rPr>
              <w:lang w:val="sv-SE"/>
            </w:rPr>
          </w:pPr>
          <w:r>
            <w:rPr>
              <w:lang w:val="sl"/>
            </w:rPr>
            <w:t>Urad Stalnega odbora pomaga predsedniku odbora pri opravljanju nalog odbora v okviru podeljenih pooblastil, nadzira pripravo sej na zahtevo odbora, po potrebi zagotavlja kontinuiteto med sejami, vključno z nadzorom in usmerjanjem upravljanja dokumentacije posameznih zadev, ter izvaja druge dodatne posebne naloge, ki jih dodeli odbor.</w:t>
          </w:r>
          <w:r w:rsidR="007C1839">
            <w:rPr>
              <w:lang w:val="sl"/>
            </w:rPr>
            <w:t xml:space="preserve"> </w:t>
          </w:r>
          <w:r>
            <w:rPr>
              <w:lang w:val="sl"/>
            </w:rPr>
            <w:t>Vključuje predsednika Stalnega odbora, podpredsednika, prejšnjega predsednika in dva dodatna člana urada, pomaga pa mu sekretariat.</w:t>
          </w:r>
        </w:p>
        <w:p w14:paraId="10CF0046" w14:textId="25EF9896" w:rsidR="00052E26" w:rsidRPr="004C177B" w:rsidRDefault="00052E26" w:rsidP="00052E26">
          <w:pPr>
            <w:pStyle w:val="PMMParagraph"/>
            <w:spacing w:line="240" w:lineRule="atLeast"/>
            <w:rPr>
              <w:lang w:val="sv-SE"/>
            </w:rPr>
          </w:pPr>
          <w:r>
            <w:rPr>
              <w:lang w:val="sl"/>
            </w:rPr>
            <w:t xml:space="preserve">Sekretariat Bernske konvencije bo zagotovil usklajevanje izvajanja dejavnosti, ki se financirajo iz sredstev sklada. Sekretariat bo tudi zagotovil, da bodo sklad in donatorji prepoznavni v vseh dejavnostih, ki jih financira sklad, ter da bo skladu in donatorjem zagotovljena ustrezna </w:t>
          </w:r>
          <w:r>
            <w:rPr>
              <w:lang w:val="sl"/>
            </w:rPr>
            <w:lastRenderedPageBreak/>
            <w:t>prepoznavnost v publikacijah in v komunikaciji Sveta Evrope z upravičenci, deležniki in mediji. Sekretariat Bernske konvencije bo Stalnemu odboru in donatorjem redno poročal o izvedenih dejavnostih.</w:t>
          </w:r>
          <w:r w:rsidR="007C1839">
            <w:rPr>
              <w:lang w:val="sl"/>
            </w:rPr>
            <w:t xml:space="preserve"> </w:t>
          </w:r>
        </w:p>
      </w:sdtContent>
    </w:sdt>
    <w:p w14:paraId="704A4729"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Spremljanje in vrednotenje</w:t>
      </w:r>
    </w:p>
    <w:sdt>
      <w:sdtPr>
        <w:rPr>
          <w:lang w:val="en-GB"/>
        </w:rPr>
        <w:tag w:val="project.monitoringandevaluation"/>
        <w:id w:val="-922941278"/>
        <w:placeholder>
          <w:docPart w:val="1BB0393AAD6E4BC6A0095D4E62CB2A9E"/>
        </w:placeholder>
      </w:sdtPr>
      <w:sdtEndPr>
        <w:rPr>
          <w:i/>
        </w:rPr>
      </w:sdtEndPr>
      <w:sdtContent>
        <w:p w14:paraId="6C98D68B" w14:textId="39514480" w:rsidR="00052E26" w:rsidRPr="004C177B" w:rsidRDefault="00052E26" w:rsidP="00052E26">
          <w:pPr>
            <w:pStyle w:val="PMMParagraph"/>
            <w:spacing w:line="240" w:lineRule="atLeast"/>
            <w:rPr>
              <w:lang w:val="sl"/>
            </w:rPr>
          </w:pPr>
          <w:r>
            <w:rPr>
              <w:lang w:val="sl"/>
            </w:rPr>
            <w:t>Bernska konvencija ima dvojni mehanizem spremljanja.</w:t>
          </w:r>
          <w:r w:rsidR="007C1839">
            <w:rPr>
              <w:lang w:val="sl"/>
            </w:rPr>
            <w:t xml:space="preserve"> </w:t>
          </w:r>
          <w:r>
            <w:rPr>
              <w:lang w:val="sl"/>
            </w:rPr>
            <w:t>Pogodbenice morajo vsaki dve leti poročati o obsegu</w:t>
          </w:r>
          <w:r w:rsidR="007C1839">
            <w:rPr>
              <w:lang w:val="sl"/>
            </w:rPr>
            <w:t xml:space="preserve"> </w:t>
          </w:r>
          <w:r>
            <w:rPr>
              <w:lang w:val="sl"/>
            </w:rPr>
            <w:t>izpolnjevanja obveznosti, in sicer v okviru sistema dokumentacije posameznih zadev, ki temelji na pritožbah zaradi morebitnih kršitev konvencije, ki jih lahko vložijo nevladne organizacije ali celo posamezni državljani.</w:t>
          </w:r>
          <w:r w:rsidR="007C1839">
            <w:rPr>
              <w:lang w:val="sl"/>
            </w:rPr>
            <w:t xml:space="preserve"> </w:t>
          </w:r>
        </w:p>
        <w:p w14:paraId="3E6B8D01" w14:textId="75037436" w:rsidR="00052E26" w:rsidRPr="00721E78" w:rsidRDefault="00052E26" w:rsidP="00052E26">
          <w:pPr>
            <w:pStyle w:val="PMMParagraph"/>
            <w:keepLines/>
            <w:spacing w:line="240" w:lineRule="atLeast"/>
          </w:pPr>
          <w:r>
            <w:rPr>
              <w:lang w:val="sl"/>
            </w:rPr>
            <w:t>Ad hoc spremljanje (med drugim) na podlagi obrazcev za poročanje, vprašalnikov, preglednic, podatkovnih zbirk in rezultatov bo potekalo v skladu s potrebami, ki jih bo opredelil Stalni odbor.</w:t>
          </w:r>
          <w:r w:rsidR="007C1839">
            <w:rPr>
              <w:lang w:val="sl"/>
            </w:rPr>
            <w:t xml:space="preserve"> </w:t>
          </w:r>
          <w:r>
            <w:rPr>
              <w:lang w:val="sl"/>
            </w:rPr>
            <w:t>Stalni odbor Bernske konvencije bo redno pregledoval dejavnosti projektov.</w:t>
          </w:r>
          <w:r w:rsidR="007C1839">
            <w:rPr>
              <w:lang w:val="sl"/>
            </w:rPr>
            <w:t xml:space="preserve"> </w:t>
          </w:r>
        </w:p>
      </w:sdtContent>
    </w:sdt>
    <w:p w14:paraId="3F0D389A"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Trajnost rezultatov</w:t>
      </w:r>
    </w:p>
    <w:sdt>
      <w:sdtPr>
        <w:rPr>
          <w:lang w:val="en-GB"/>
        </w:rPr>
        <w:tag w:val="project.sustainabilityofresults"/>
        <w:id w:val="-618300112"/>
        <w:placeholder>
          <w:docPart w:val="1BB0393AAD6E4BC6A0095D4E62CB2A9E"/>
        </w:placeholder>
      </w:sdtPr>
      <w:sdtEndPr>
        <w:rPr>
          <w:i/>
        </w:rPr>
      </w:sdtEndPr>
      <w:sdtContent>
        <w:p w14:paraId="79415298" w14:textId="501C7FD9" w:rsidR="00052E26" w:rsidRPr="004C177B" w:rsidRDefault="00052E26" w:rsidP="00052E26">
          <w:pPr>
            <w:pStyle w:val="PMMParagraph"/>
            <w:spacing w:line="240" w:lineRule="atLeast"/>
            <w:rPr>
              <w:lang w:val="sl"/>
            </w:rPr>
          </w:pPr>
          <w:r>
            <w:rPr>
              <w:lang w:val="sl"/>
            </w:rPr>
            <w:t xml:space="preserve">Od pogodbenic Bernske konvencije se pričakuje, da bodo spoštovale določbe konvencije. Cilj projekta je zagotoviti dodatno podporo in pomoč, da se te določbe vključijo v nacionalne strategije in zakonodajo ter da jih lahko pogodbenice tudi izvajajo. </w:t>
          </w:r>
        </w:p>
      </w:sdtContent>
    </w:sdt>
    <w:p w14:paraId="5A0A8B93"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pPr>
      <w:r>
        <w:rPr>
          <w:bCs w:val="0"/>
          <w:lang w:val="sl"/>
        </w:rPr>
        <w:t>Komunikacija in prepoznavnost</w:t>
      </w:r>
    </w:p>
    <w:sdt>
      <w:sdtPr>
        <w:rPr>
          <w:lang w:val="en-GB"/>
        </w:rPr>
        <w:tag w:val="project.communicationandvisibility"/>
        <w:id w:val="-45066142"/>
        <w:placeholder>
          <w:docPart w:val="42B56312DE3C41F8A9CFB55883860E30"/>
        </w:placeholder>
      </w:sdtPr>
      <w:sdtContent>
        <w:p w14:paraId="61997811" w14:textId="0F4EE6B4" w:rsidR="00052E26" w:rsidRPr="004C177B" w:rsidRDefault="00052E26" w:rsidP="00052E26">
          <w:pPr>
            <w:pStyle w:val="PMMParagraph"/>
            <w:spacing w:line="240" w:lineRule="atLeast"/>
            <w:rPr>
              <w:lang w:val="sl"/>
            </w:rPr>
          </w:pPr>
          <w:r>
            <w:rPr>
              <w:lang w:val="sl"/>
            </w:rPr>
            <w:t>Stalni odbor Bernske konvencije priznava pomen ozaveščanja za razvoj skupne odgovornosti, spodbujanje zasebnih prizadevanj in prostovoljnega spoštovanja standardov ohranjanja biotske raznovrstnosti.</w:t>
          </w:r>
          <w:r w:rsidR="007C1839">
            <w:rPr>
              <w:lang w:val="sl"/>
            </w:rPr>
            <w:t xml:space="preserve"> </w:t>
          </w:r>
          <w:r>
            <w:rPr>
              <w:lang w:val="sl"/>
            </w:rPr>
            <w:t xml:space="preserve">V tem smislu se bodo standardi Bernske konvencije spodbujali v celotnem obdobju trajanja projekta z namenskimi dejavnostmi in posredno s sodelovanjem Bernske konvencije na sestankih drugih večstranskih </w:t>
          </w:r>
          <w:proofErr w:type="spellStart"/>
          <w:r>
            <w:rPr>
              <w:lang w:val="sl"/>
            </w:rPr>
            <w:t>okoljskih</w:t>
          </w:r>
          <w:proofErr w:type="spellEnd"/>
          <w:r>
            <w:rPr>
              <w:lang w:val="sl"/>
            </w:rPr>
            <w:t xml:space="preserve"> sporazumov.</w:t>
          </w:r>
          <w:r w:rsidR="007C1839">
            <w:rPr>
              <w:lang w:val="sl"/>
            </w:rPr>
            <w:t xml:space="preserve"> </w:t>
          </w:r>
          <w:r>
            <w:rPr>
              <w:lang w:val="sl"/>
            </w:rPr>
            <w:t>Podatki in informacije o dejavnostih, financiranih s prostovoljnimi prispevki, bodo objavljeni na posebni spletni strani.</w:t>
          </w:r>
        </w:p>
      </w:sdtContent>
    </w:sdt>
    <w:p w14:paraId="57A01312" w14:textId="77777777" w:rsidR="00052E26" w:rsidRPr="004C177B" w:rsidRDefault="00052E26" w:rsidP="00052E26">
      <w:pPr>
        <w:rPr>
          <w:lang w:val="sl"/>
        </w:rPr>
      </w:pPr>
    </w:p>
    <w:p w14:paraId="009A7A23" w14:textId="33086CC9" w:rsidR="00052E26" w:rsidRPr="004C177B" w:rsidRDefault="00052E26" w:rsidP="00052E26">
      <w:pPr>
        <w:rPr>
          <w:lang w:val="sl"/>
        </w:rPr>
      </w:pPr>
      <w:r>
        <w:rPr>
          <w:lang w:val="sl"/>
        </w:rPr>
        <w:br w:type="page"/>
      </w:r>
    </w:p>
    <w:p w14:paraId="742C1A61" w14:textId="32D97554" w:rsidR="00615E37" w:rsidRPr="004C177B" w:rsidRDefault="00052E26" w:rsidP="00052E26">
      <w:pPr>
        <w:pStyle w:val="Naslov1"/>
        <w:jc w:val="center"/>
        <w:rPr>
          <w:lang w:val="sl"/>
        </w:rPr>
      </w:pPr>
      <w:r>
        <w:rPr>
          <w:b w:val="0"/>
          <w:bCs w:val="0"/>
          <w:noProof/>
          <w:lang w:val="sl-SI" w:eastAsia="sl-SI"/>
        </w:rPr>
        <w:lastRenderedPageBreak/>
        <w:drawing>
          <wp:anchor distT="0" distB="0" distL="114300" distR="114300" simplePos="0" relativeHeight="251658240" behindDoc="1" locked="0" layoutInCell="1" allowOverlap="1" wp14:anchorId="7784F066" wp14:editId="2CA6BDB3">
            <wp:simplePos x="0" y="0"/>
            <wp:positionH relativeFrom="margin">
              <wp:align>center</wp:align>
            </wp:positionH>
            <wp:positionV relativeFrom="paragraph">
              <wp:posOffset>224155</wp:posOffset>
            </wp:positionV>
            <wp:extent cx="5111115" cy="8203565"/>
            <wp:effectExtent l="0" t="0" r="0" b="6985"/>
            <wp:wrapTopAndBottom/>
            <wp:docPr id="189682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1115" cy="8203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sl"/>
        </w:rPr>
        <w:t>Dodatek II</w:t>
      </w:r>
    </w:p>
    <w:p w14:paraId="5AFCE350" w14:textId="77777777" w:rsidR="00615E37" w:rsidRPr="004C177B" w:rsidRDefault="00615E37" w:rsidP="00F82E16">
      <w:pPr>
        <w:pStyle w:val="Naslov1"/>
        <w:keepNext w:val="0"/>
        <w:jc w:val="center"/>
        <w:rPr>
          <w:lang w:val="sl"/>
        </w:rPr>
      </w:pPr>
      <w:r>
        <w:rPr>
          <w:lang w:val="sl"/>
        </w:rPr>
        <w:lastRenderedPageBreak/>
        <w:t>Dodatek III</w:t>
      </w:r>
    </w:p>
    <w:p w14:paraId="32A95971" w14:textId="01B74812" w:rsidR="00615E37" w:rsidRPr="004C177B" w:rsidRDefault="00615E37" w:rsidP="00F82E16">
      <w:pPr>
        <w:rPr>
          <w:b/>
          <w:bCs/>
          <w:lang w:val="sl"/>
        </w:rPr>
      </w:pPr>
      <w:r>
        <w:rPr>
          <w:b/>
          <w:bCs/>
          <w:lang w:val="sl"/>
        </w:rPr>
        <w:t>ZAHTEVEK ZA PLAČILO</w:t>
      </w:r>
      <w:r w:rsidR="007C1839">
        <w:rPr>
          <w:b/>
          <w:bCs/>
          <w:lang w:val="sl"/>
        </w:rPr>
        <w:t xml:space="preserve"> </w:t>
      </w:r>
    </w:p>
    <w:p w14:paraId="25D914AD" w14:textId="77777777" w:rsidR="00615E37" w:rsidRPr="004C177B" w:rsidRDefault="00615E37" w:rsidP="00F82E16">
      <w:pPr>
        <w:tabs>
          <w:tab w:val="num" w:pos="0"/>
        </w:tabs>
        <w:jc w:val="both"/>
        <w:rPr>
          <w:rFonts w:cs="Arial"/>
          <w:color w:val="000000"/>
          <w:szCs w:val="22"/>
          <w:lang w:val="sl"/>
        </w:rPr>
      </w:pPr>
    </w:p>
    <w:p w14:paraId="13FAF569" w14:textId="78C45061" w:rsidR="00615E37" w:rsidRPr="004C177B" w:rsidRDefault="00615E37" w:rsidP="00F82E16">
      <w:pPr>
        <w:tabs>
          <w:tab w:val="num" w:pos="0"/>
        </w:tabs>
        <w:jc w:val="both"/>
        <w:rPr>
          <w:rFonts w:cs="Arial"/>
          <w:color w:val="000000"/>
          <w:szCs w:val="22"/>
          <w:lang w:val="sv-SE"/>
        </w:rPr>
      </w:pPr>
      <w:r>
        <w:rPr>
          <w:rFonts w:cs="Arial"/>
          <w:color w:val="000000"/>
          <w:szCs w:val="22"/>
          <w:lang w:val="sl"/>
        </w:rPr>
        <w:t>Datum zahtevka:</w:t>
      </w:r>
      <w:r w:rsidR="007C1839">
        <w:rPr>
          <w:rFonts w:cs="Arial"/>
          <w:color w:val="000000"/>
          <w:szCs w:val="22"/>
          <w:lang w:val="sl"/>
        </w:rPr>
        <w:t xml:space="preserve"> </w:t>
      </w:r>
      <w:r>
        <w:rPr>
          <w:rFonts w:cs="Arial"/>
          <w:color w:val="000000"/>
          <w:szCs w:val="22"/>
          <w:lang w:val="sl"/>
        </w:rPr>
        <w:t>julij 2025</w:t>
      </w:r>
    </w:p>
    <w:p w14:paraId="1DA57857" w14:textId="77777777" w:rsidR="00615E37" w:rsidRPr="004C177B" w:rsidRDefault="00615E37" w:rsidP="00F82E16">
      <w:pPr>
        <w:tabs>
          <w:tab w:val="num" w:pos="0"/>
        </w:tabs>
        <w:jc w:val="both"/>
        <w:rPr>
          <w:rFonts w:cs="Arial"/>
          <w:color w:val="000000"/>
          <w:szCs w:val="22"/>
          <w:lang w:val="sv-SE"/>
        </w:rPr>
      </w:pPr>
    </w:p>
    <w:p w14:paraId="45CFE99F" w14:textId="77777777" w:rsidR="007D7642" w:rsidRPr="004C177B" w:rsidRDefault="00615E37" w:rsidP="00F82E16">
      <w:pPr>
        <w:tabs>
          <w:tab w:val="left" w:pos="2127"/>
        </w:tabs>
        <w:jc w:val="both"/>
        <w:rPr>
          <w:rFonts w:cs="Arial"/>
          <w:szCs w:val="22"/>
          <w:lang w:val="sv-SE"/>
        </w:rPr>
      </w:pPr>
      <w:r>
        <w:rPr>
          <w:rFonts w:cs="Arial"/>
          <w:color w:val="000000"/>
          <w:szCs w:val="22"/>
          <w:lang w:val="sl"/>
        </w:rPr>
        <w:t>Za:</w:t>
      </w:r>
      <w:r>
        <w:rPr>
          <w:rFonts w:cs="Arial"/>
          <w:color w:val="000000"/>
          <w:szCs w:val="22"/>
          <w:lang w:val="sl"/>
        </w:rPr>
        <w:tab/>
      </w:r>
      <w:r>
        <w:rPr>
          <w:rFonts w:cs="Arial"/>
          <w:szCs w:val="22"/>
          <w:lang w:val="sl"/>
        </w:rPr>
        <w:t>Ga Maja Humar</w:t>
      </w:r>
    </w:p>
    <w:p w14:paraId="544263AF" w14:textId="12215C33" w:rsidR="007D7642" w:rsidRPr="004C177B" w:rsidRDefault="007D7642" w:rsidP="00F82E16">
      <w:pPr>
        <w:tabs>
          <w:tab w:val="left" w:pos="1985"/>
        </w:tabs>
        <w:ind w:left="2124" w:firstLine="3"/>
        <w:jc w:val="both"/>
        <w:rPr>
          <w:rFonts w:cs="Arial"/>
          <w:iCs/>
          <w:szCs w:val="22"/>
          <w:lang w:val="sv-SE"/>
        </w:rPr>
      </w:pPr>
      <w:r>
        <w:rPr>
          <w:rFonts w:cs="Arial"/>
          <w:szCs w:val="22"/>
          <w:lang w:val="sl"/>
        </w:rPr>
        <w:t>Ministrstvo za naravne vire in prostor</w:t>
      </w:r>
    </w:p>
    <w:p w14:paraId="11F71222" w14:textId="77777777" w:rsidR="007D7642" w:rsidRPr="004C177B" w:rsidRDefault="007D7642" w:rsidP="00F82E16">
      <w:pPr>
        <w:tabs>
          <w:tab w:val="left" w:pos="1985"/>
        </w:tabs>
        <w:ind w:left="2124" w:firstLine="3"/>
        <w:jc w:val="both"/>
        <w:rPr>
          <w:rFonts w:cs="Arial"/>
          <w:iCs/>
          <w:szCs w:val="22"/>
          <w:lang w:val="sv-SE"/>
        </w:rPr>
      </w:pPr>
      <w:r>
        <w:rPr>
          <w:rFonts w:cs="Arial"/>
          <w:szCs w:val="22"/>
          <w:lang w:val="sl"/>
        </w:rPr>
        <w:t>Dunajska cesta 48</w:t>
      </w:r>
    </w:p>
    <w:p w14:paraId="4E7F68DC" w14:textId="77777777" w:rsidR="007D7642" w:rsidRPr="004C177B" w:rsidRDefault="007D7642" w:rsidP="00F82E16">
      <w:pPr>
        <w:tabs>
          <w:tab w:val="left" w:pos="1985"/>
        </w:tabs>
        <w:ind w:left="2124" w:firstLine="3"/>
        <w:jc w:val="both"/>
        <w:rPr>
          <w:rFonts w:cs="Arial"/>
          <w:iCs/>
          <w:szCs w:val="22"/>
          <w:lang w:val="sv-SE"/>
        </w:rPr>
      </w:pPr>
      <w:r>
        <w:rPr>
          <w:rFonts w:cs="Arial"/>
          <w:szCs w:val="22"/>
          <w:lang w:val="sl"/>
        </w:rPr>
        <w:t>SI-1000 Ljubljana</w:t>
      </w:r>
    </w:p>
    <w:p w14:paraId="5A70E791" w14:textId="1135848F" w:rsidR="00615E37" w:rsidRPr="004C177B" w:rsidRDefault="00615E37" w:rsidP="00F82E16">
      <w:pPr>
        <w:tabs>
          <w:tab w:val="left" w:pos="2127"/>
        </w:tabs>
        <w:jc w:val="both"/>
        <w:rPr>
          <w:rFonts w:cs="Arial"/>
          <w:color w:val="000000"/>
          <w:szCs w:val="22"/>
          <w:lang w:val="sv-SE"/>
        </w:rPr>
      </w:pPr>
    </w:p>
    <w:p w14:paraId="3254CB98" w14:textId="7A134681" w:rsidR="00290ABB" w:rsidRPr="004C177B" w:rsidRDefault="00290ABB" w:rsidP="00F82E16">
      <w:pPr>
        <w:tabs>
          <w:tab w:val="left" w:pos="2835"/>
        </w:tabs>
        <w:jc w:val="both"/>
        <w:rPr>
          <w:rFonts w:cs="Arial"/>
          <w:color w:val="000000"/>
          <w:szCs w:val="22"/>
          <w:lang w:val="sv-SE"/>
        </w:rPr>
      </w:pPr>
    </w:p>
    <w:p w14:paraId="5084BD38" w14:textId="77777777" w:rsidR="00290ABB" w:rsidRPr="004C177B" w:rsidRDefault="00290ABB" w:rsidP="00F82E16">
      <w:pPr>
        <w:tabs>
          <w:tab w:val="left" w:pos="2835"/>
        </w:tabs>
        <w:jc w:val="both"/>
        <w:rPr>
          <w:rFonts w:cs="Arial"/>
          <w:color w:val="000000"/>
          <w:szCs w:val="22"/>
          <w:lang w:val="sv-SE"/>
        </w:rPr>
      </w:pPr>
    </w:p>
    <w:p w14:paraId="387087AF" w14:textId="480BEF99" w:rsidR="00615E37" w:rsidRPr="004C177B" w:rsidRDefault="00615E37" w:rsidP="00F82E16">
      <w:pPr>
        <w:jc w:val="both"/>
        <w:rPr>
          <w:rFonts w:cs="Arial"/>
          <w:szCs w:val="22"/>
          <w:lang w:val="sv-SE"/>
        </w:rPr>
      </w:pPr>
      <w:r>
        <w:rPr>
          <w:rFonts w:cs="Arial"/>
          <w:b/>
          <w:bCs/>
          <w:color w:val="000000"/>
          <w:szCs w:val="22"/>
          <w:lang w:val="sl"/>
        </w:rPr>
        <w:t>Ref. št. projekta:</w:t>
      </w:r>
      <w:r w:rsidR="007C1839">
        <w:rPr>
          <w:rFonts w:cs="Arial"/>
          <w:b/>
          <w:bCs/>
          <w:color w:val="000000"/>
          <w:szCs w:val="22"/>
          <w:lang w:val="sl"/>
        </w:rPr>
        <w:t xml:space="preserve"> </w:t>
      </w:r>
      <w:r>
        <w:rPr>
          <w:rFonts w:cs="Arial"/>
          <w:szCs w:val="22"/>
          <w:lang w:val="sl"/>
        </w:rPr>
        <w:t>VC 3428</w:t>
      </w:r>
    </w:p>
    <w:p w14:paraId="50120E87" w14:textId="7CA65872" w:rsidR="00615E37" w:rsidRPr="004C177B" w:rsidRDefault="00615E37" w:rsidP="006C27D6">
      <w:pPr>
        <w:ind w:left="2220" w:hanging="2220"/>
        <w:jc w:val="both"/>
        <w:rPr>
          <w:rFonts w:cs="Arial"/>
          <w:bCs/>
          <w:szCs w:val="22"/>
          <w:lang w:val="sv-SE"/>
        </w:rPr>
      </w:pPr>
      <w:r>
        <w:rPr>
          <w:rFonts w:cs="Arial"/>
          <w:b/>
          <w:bCs/>
          <w:szCs w:val="22"/>
          <w:lang w:val="sl"/>
        </w:rPr>
        <w:t>Naslov projekta:</w:t>
      </w:r>
      <w:r>
        <w:rPr>
          <w:rFonts w:cs="Arial"/>
          <w:szCs w:val="22"/>
          <w:lang w:val="sl"/>
        </w:rPr>
        <w:tab/>
        <w:t xml:space="preserve">Sklad za Konvencijo o varstvu prosto živečega evropskega rastlinstva in živalstva ter njunih naravnih življenjskih prostorov (Bernska konvencija) </w:t>
      </w:r>
    </w:p>
    <w:p w14:paraId="5FC43598" w14:textId="77777777" w:rsidR="00615E37" w:rsidRPr="004C177B" w:rsidRDefault="00615E37" w:rsidP="00F82E16">
      <w:pPr>
        <w:jc w:val="both"/>
        <w:rPr>
          <w:rFonts w:cs="Arial"/>
          <w:bCs/>
          <w:color w:val="000000"/>
          <w:szCs w:val="22"/>
          <w:lang w:val="sv-SE"/>
        </w:rPr>
      </w:pPr>
    </w:p>
    <w:p w14:paraId="7908D575" w14:textId="77777777" w:rsidR="00BA6C13" w:rsidRPr="004C177B" w:rsidRDefault="00BA6C13" w:rsidP="00F82E16">
      <w:pPr>
        <w:jc w:val="both"/>
        <w:rPr>
          <w:rFonts w:cs="Arial"/>
          <w:bCs/>
          <w:color w:val="000000"/>
          <w:szCs w:val="22"/>
          <w:lang w:val="sv-SE"/>
        </w:rPr>
      </w:pPr>
    </w:p>
    <w:p w14:paraId="0548FF49" w14:textId="755F234B" w:rsidR="00615E37" w:rsidRPr="004C177B" w:rsidRDefault="00615E37" w:rsidP="00F82E16">
      <w:pPr>
        <w:jc w:val="both"/>
        <w:rPr>
          <w:rFonts w:cs="Arial"/>
          <w:color w:val="000000"/>
          <w:szCs w:val="22"/>
          <w:lang w:val="sv-SE"/>
        </w:rPr>
      </w:pPr>
      <w:r>
        <w:rPr>
          <w:rFonts w:cs="Arial"/>
          <w:color w:val="000000"/>
          <w:szCs w:val="22"/>
          <w:lang w:val="sl"/>
        </w:rPr>
        <w:t>Spoštovana ga. Humar,</w:t>
      </w:r>
    </w:p>
    <w:p w14:paraId="5C7638AF" w14:textId="77777777" w:rsidR="00615E37" w:rsidRPr="004C177B" w:rsidRDefault="00615E37" w:rsidP="00F82E16">
      <w:pPr>
        <w:jc w:val="both"/>
        <w:rPr>
          <w:rFonts w:cs="Arial"/>
          <w:color w:val="000000"/>
          <w:szCs w:val="22"/>
          <w:lang w:val="sv-SE"/>
        </w:rPr>
      </w:pPr>
    </w:p>
    <w:p w14:paraId="3E696F03" w14:textId="76220DCE" w:rsidR="00615E37" w:rsidRPr="004C177B" w:rsidRDefault="00615E37" w:rsidP="00F82E16">
      <w:pPr>
        <w:jc w:val="both"/>
        <w:rPr>
          <w:rFonts w:cs="Arial"/>
          <w:color w:val="000000"/>
          <w:szCs w:val="22"/>
          <w:lang w:val="sv-SE"/>
        </w:rPr>
      </w:pPr>
      <w:r>
        <w:rPr>
          <w:rFonts w:cs="Arial"/>
          <w:color w:val="000000"/>
          <w:szCs w:val="22"/>
          <w:lang w:val="sl"/>
        </w:rPr>
        <w:t>prosimo za plačilo prostovoljnega prispevka, ki ga je</w:t>
      </w:r>
      <w:r w:rsidR="007C1839">
        <w:rPr>
          <w:rFonts w:cs="Arial"/>
          <w:color w:val="000000"/>
          <w:szCs w:val="22"/>
          <w:lang w:val="sl"/>
        </w:rPr>
        <w:t xml:space="preserve"> </w:t>
      </w:r>
      <w:r>
        <w:rPr>
          <w:rFonts w:cs="Arial"/>
          <w:color w:val="000000" w:themeColor="text1"/>
          <w:szCs w:val="22"/>
          <w:lang w:val="sl"/>
        </w:rPr>
        <w:t xml:space="preserve">Slovenija </w:t>
      </w:r>
      <w:r>
        <w:rPr>
          <w:rFonts w:cs="Arial"/>
          <w:color w:val="000000"/>
          <w:szCs w:val="22"/>
          <w:lang w:val="sl"/>
        </w:rPr>
        <w:t>ponudila za zgoraj navedeni projekt.</w:t>
      </w:r>
    </w:p>
    <w:p w14:paraId="6DD48CF8" w14:textId="77777777" w:rsidR="00615E37" w:rsidRPr="004C177B" w:rsidRDefault="00615E37" w:rsidP="00F82E16">
      <w:pPr>
        <w:jc w:val="both"/>
        <w:rPr>
          <w:rFonts w:cs="Arial"/>
          <w:color w:val="000000"/>
          <w:szCs w:val="22"/>
          <w:lang w:val="sv-SE"/>
        </w:rPr>
      </w:pPr>
    </w:p>
    <w:p w14:paraId="0E30FFDB" w14:textId="1BD177FB" w:rsidR="00615E37" w:rsidRPr="004C177B" w:rsidRDefault="00615E37" w:rsidP="00F82E16">
      <w:pPr>
        <w:jc w:val="both"/>
        <w:rPr>
          <w:rFonts w:cs="Arial"/>
          <w:color w:val="000000" w:themeColor="text1"/>
          <w:szCs w:val="22"/>
          <w:lang w:val="sv-SE"/>
        </w:rPr>
      </w:pPr>
      <w:r>
        <w:rPr>
          <w:rFonts w:cs="Arial"/>
          <w:color w:val="000000"/>
          <w:szCs w:val="22"/>
          <w:lang w:val="sl"/>
        </w:rPr>
        <w:t xml:space="preserve">Znesek, za katerega prosimo, znaša </w:t>
      </w:r>
      <w:r>
        <w:rPr>
          <w:rFonts w:cs="Arial"/>
          <w:b/>
          <w:bCs/>
          <w:color w:val="000000" w:themeColor="text1"/>
          <w:szCs w:val="22"/>
          <w:lang w:val="sl"/>
        </w:rPr>
        <w:t>6.500 EUR.</w:t>
      </w:r>
    </w:p>
    <w:p w14:paraId="08D42E7B" w14:textId="77777777" w:rsidR="00615E37" w:rsidRPr="004C177B" w:rsidRDefault="00615E37" w:rsidP="00F82E16">
      <w:pPr>
        <w:jc w:val="both"/>
        <w:rPr>
          <w:rFonts w:cs="Arial"/>
          <w:color w:val="000000"/>
          <w:szCs w:val="22"/>
          <w:lang w:val="sv-SE"/>
        </w:rPr>
      </w:pPr>
    </w:p>
    <w:p w14:paraId="4F07E7D2" w14:textId="77777777" w:rsidR="00615E37" w:rsidRPr="004C177B" w:rsidRDefault="00615E37" w:rsidP="00F82E16">
      <w:pPr>
        <w:jc w:val="both"/>
        <w:rPr>
          <w:rFonts w:cs="Arial"/>
          <w:color w:val="000000"/>
          <w:szCs w:val="22"/>
          <w:lang w:val="sv-SE"/>
        </w:rPr>
      </w:pPr>
      <w:r>
        <w:rPr>
          <w:rFonts w:cs="Arial"/>
          <w:color w:val="000000"/>
          <w:szCs w:val="22"/>
          <w:lang w:val="sl"/>
        </w:rPr>
        <w:t>Plačilo naj se opravi na naslednji bančni račun:</w:t>
      </w:r>
    </w:p>
    <w:p w14:paraId="7D553389" w14:textId="77777777" w:rsidR="00615E37" w:rsidRPr="004C177B" w:rsidRDefault="00615E37" w:rsidP="00F82E16">
      <w:pPr>
        <w:jc w:val="both"/>
        <w:rPr>
          <w:rFonts w:cs="Arial"/>
          <w:color w:val="000000"/>
          <w:szCs w:val="22"/>
          <w:lang w:val="sv-SE"/>
        </w:rPr>
      </w:pPr>
    </w:p>
    <w:tbl>
      <w:tblPr>
        <w:tblW w:w="4500" w:type="pct"/>
        <w:tblCellSpacing w:w="7" w:type="dxa"/>
        <w:tblInd w:w="14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072"/>
        <w:gridCol w:w="1162"/>
        <w:gridCol w:w="1488"/>
        <w:gridCol w:w="2232"/>
        <w:gridCol w:w="1006"/>
      </w:tblGrid>
      <w:tr w:rsidR="00615E37" w:rsidRPr="004C177B" w14:paraId="494CF6EE" w14:textId="77777777" w:rsidTr="00E31028">
        <w:trPr>
          <w:tblCellSpacing w:w="7"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CCCCCC"/>
          </w:tcPr>
          <w:p w14:paraId="48A6FD37" w14:textId="1096759D" w:rsidR="00615E37" w:rsidRPr="004C177B" w:rsidRDefault="00615E37" w:rsidP="00F82E16">
            <w:pPr>
              <w:spacing w:before="100" w:beforeAutospacing="1" w:after="100" w:afterAutospacing="1"/>
              <w:rPr>
                <w:rFonts w:cs="Arial"/>
                <w:szCs w:val="22"/>
                <w:lang w:val="sv-SE"/>
              </w:rPr>
            </w:pPr>
            <w:r>
              <w:rPr>
                <w:rFonts w:cs="Arial"/>
                <w:b/>
                <w:bCs/>
                <w:szCs w:val="22"/>
                <w:lang w:val="sl"/>
              </w:rPr>
              <w:t>INFORMACIJE O BANČNEM RAČUNU SVETA EVROPE</w:t>
            </w:r>
            <w:r w:rsidR="007C1839">
              <w:rPr>
                <w:rFonts w:cs="Arial"/>
                <w:b/>
                <w:bCs/>
                <w:szCs w:val="22"/>
                <w:lang w:val="sl"/>
              </w:rPr>
              <w:t xml:space="preserve"> </w:t>
            </w:r>
          </w:p>
        </w:tc>
      </w:tr>
      <w:tr w:rsidR="00615E37" w:rsidRPr="001E480A" w14:paraId="1744A231" w14:textId="77777777" w:rsidTr="00E31028">
        <w:trPr>
          <w:tblCellSpacing w:w="7" w:type="dxa"/>
        </w:trPr>
        <w:tc>
          <w:tcPr>
            <w:tcW w:w="0" w:type="auto"/>
            <w:gridSpan w:val="5"/>
            <w:tcBorders>
              <w:top w:val="outset" w:sz="6" w:space="0" w:color="auto"/>
              <w:left w:val="outset" w:sz="6" w:space="0" w:color="auto"/>
              <w:bottom w:val="outset" w:sz="6" w:space="0" w:color="auto"/>
              <w:right w:val="outset" w:sz="6" w:space="0" w:color="auto"/>
            </w:tcBorders>
          </w:tcPr>
          <w:p w14:paraId="28A9DB09" w14:textId="77777777" w:rsidR="00615E37" w:rsidRPr="001E480A" w:rsidRDefault="00615E37" w:rsidP="00F82E16">
            <w:pPr>
              <w:spacing w:before="100" w:beforeAutospacing="1" w:after="100" w:afterAutospacing="1"/>
              <w:rPr>
                <w:rFonts w:cs="Arial"/>
                <w:szCs w:val="22"/>
              </w:rPr>
            </w:pPr>
            <w:r>
              <w:rPr>
                <w:rFonts w:cs="Arial"/>
                <w:szCs w:val="22"/>
                <w:lang w:val="sl"/>
              </w:rPr>
              <w:t>SOCIETE GENERALE STRASBOURG</w:t>
            </w:r>
          </w:p>
        </w:tc>
      </w:tr>
      <w:tr w:rsidR="00615E37" w:rsidRPr="001E480A" w14:paraId="2744FB2F"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3F0EF4F0" w14:textId="77777777" w:rsidR="00615E37" w:rsidRPr="001E480A" w:rsidRDefault="00615E37" w:rsidP="00F82E16">
            <w:pPr>
              <w:rPr>
                <w:rFonts w:cs="Arial"/>
                <w:szCs w:val="22"/>
              </w:rPr>
            </w:pPr>
            <w:r>
              <w:rPr>
                <w:rFonts w:cs="Arial"/>
                <w:szCs w:val="22"/>
                <w:lang w:val="sl"/>
              </w:rPr>
              <w:t> </w:t>
            </w:r>
          </w:p>
        </w:tc>
        <w:tc>
          <w:tcPr>
            <w:tcW w:w="0" w:type="auto"/>
            <w:tcBorders>
              <w:top w:val="outset" w:sz="6" w:space="0" w:color="auto"/>
              <w:left w:val="outset" w:sz="6" w:space="0" w:color="auto"/>
              <w:bottom w:val="outset" w:sz="6" w:space="0" w:color="auto"/>
              <w:right w:val="outset" w:sz="6" w:space="0" w:color="auto"/>
            </w:tcBorders>
          </w:tcPr>
          <w:p w14:paraId="3BD76B70" w14:textId="77777777" w:rsidR="00615E37" w:rsidRPr="001E480A" w:rsidRDefault="00615E37" w:rsidP="00F82E16">
            <w:pPr>
              <w:spacing w:before="100" w:beforeAutospacing="1" w:after="100" w:afterAutospacing="1"/>
              <w:rPr>
                <w:rFonts w:cs="Arial"/>
                <w:szCs w:val="22"/>
              </w:rPr>
            </w:pPr>
            <w:r>
              <w:rPr>
                <w:rFonts w:cs="Arial"/>
                <w:szCs w:val="22"/>
                <w:lang w:val="sl"/>
              </w:rPr>
              <w:t>Banka</w:t>
            </w:r>
            <w:r>
              <w:rPr>
                <w:rFonts w:cs="Arial"/>
                <w:szCs w:val="22"/>
                <w:lang w:val="sl"/>
              </w:rPr>
              <w:br/>
              <w:t>30003</w:t>
            </w:r>
          </w:p>
        </w:tc>
        <w:tc>
          <w:tcPr>
            <w:tcW w:w="0" w:type="auto"/>
            <w:tcBorders>
              <w:top w:val="outset" w:sz="6" w:space="0" w:color="auto"/>
              <w:left w:val="outset" w:sz="6" w:space="0" w:color="auto"/>
              <w:bottom w:val="outset" w:sz="6" w:space="0" w:color="auto"/>
              <w:right w:val="outset" w:sz="6" w:space="0" w:color="auto"/>
            </w:tcBorders>
          </w:tcPr>
          <w:p w14:paraId="52416FC5" w14:textId="77777777" w:rsidR="00615E37" w:rsidRPr="001E480A" w:rsidRDefault="00615E37" w:rsidP="00F82E16">
            <w:pPr>
              <w:spacing w:before="100" w:beforeAutospacing="1" w:after="100" w:afterAutospacing="1"/>
              <w:rPr>
                <w:rFonts w:cs="Arial"/>
                <w:szCs w:val="22"/>
              </w:rPr>
            </w:pPr>
            <w:r>
              <w:rPr>
                <w:rFonts w:cs="Arial"/>
                <w:szCs w:val="22"/>
                <w:lang w:val="sl"/>
              </w:rPr>
              <w:t>Agencija</w:t>
            </w:r>
            <w:r>
              <w:rPr>
                <w:rFonts w:cs="Arial"/>
                <w:szCs w:val="22"/>
                <w:lang w:val="sl"/>
              </w:rPr>
              <w:br/>
              <w:t>02360</w:t>
            </w:r>
          </w:p>
        </w:tc>
        <w:tc>
          <w:tcPr>
            <w:tcW w:w="0" w:type="auto"/>
            <w:tcBorders>
              <w:top w:val="outset" w:sz="6" w:space="0" w:color="auto"/>
              <w:left w:val="outset" w:sz="6" w:space="0" w:color="auto"/>
              <w:bottom w:val="outset" w:sz="6" w:space="0" w:color="auto"/>
              <w:right w:val="outset" w:sz="6" w:space="0" w:color="auto"/>
            </w:tcBorders>
          </w:tcPr>
          <w:p w14:paraId="3369A85E" w14:textId="77777777" w:rsidR="00615E37" w:rsidRPr="001E480A" w:rsidRDefault="00615E37" w:rsidP="00F82E16">
            <w:pPr>
              <w:spacing w:before="100" w:beforeAutospacing="1" w:after="100" w:afterAutospacing="1"/>
              <w:rPr>
                <w:rFonts w:cs="Arial"/>
                <w:szCs w:val="22"/>
              </w:rPr>
            </w:pPr>
            <w:r>
              <w:rPr>
                <w:rFonts w:cs="Arial"/>
                <w:szCs w:val="22"/>
                <w:lang w:val="sl"/>
              </w:rPr>
              <w:t>Št. računa</w:t>
            </w:r>
            <w:r>
              <w:rPr>
                <w:rFonts w:cs="Arial"/>
                <w:szCs w:val="22"/>
                <w:lang w:val="sl"/>
              </w:rPr>
              <w:br/>
              <w:t>00150017186</w:t>
            </w:r>
          </w:p>
        </w:tc>
        <w:tc>
          <w:tcPr>
            <w:tcW w:w="0" w:type="auto"/>
            <w:tcBorders>
              <w:top w:val="outset" w:sz="6" w:space="0" w:color="auto"/>
              <w:left w:val="outset" w:sz="6" w:space="0" w:color="auto"/>
              <w:bottom w:val="outset" w:sz="6" w:space="0" w:color="auto"/>
              <w:right w:val="outset" w:sz="6" w:space="0" w:color="auto"/>
            </w:tcBorders>
          </w:tcPr>
          <w:p w14:paraId="776CE2C8" w14:textId="77777777" w:rsidR="00615E37" w:rsidRPr="001E480A" w:rsidRDefault="00615E37" w:rsidP="00F82E16">
            <w:pPr>
              <w:spacing w:before="100" w:beforeAutospacing="1" w:after="100" w:afterAutospacing="1"/>
              <w:rPr>
                <w:rFonts w:cs="Arial"/>
                <w:szCs w:val="22"/>
              </w:rPr>
            </w:pPr>
            <w:r>
              <w:rPr>
                <w:rFonts w:cs="Arial"/>
                <w:szCs w:val="22"/>
                <w:lang w:val="sl"/>
              </w:rPr>
              <w:t>Koda</w:t>
            </w:r>
            <w:r>
              <w:rPr>
                <w:rFonts w:cs="Arial"/>
                <w:szCs w:val="22"/>
                <w:lang w:val="sl"/>
              </w:rPr>
              <w:br/>
              <w:t>72</w:t>
            </w:r>
          </w:p>
        </w:tc>
      </w:tr>
      <w:tr w:rsidR="00615E37" w:rsidRPr="001E480A" w14:paraId="48A9E3B7"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1C64FC8A" w14:textId="77777777" w:rsidR="00615E37" w:rsidRPr="001E480A" w:rsidRDefault="00615E37" w:rsidP="00F82E16">
            <w:pPr>
              <w:spacing w:before="100" w:beforeAutospacing="1" w:after="100" w:afterAutospacing="1"/>
              <w:rPr>
                <w:rFonts w:cs="Arial"/>
                <w:szCs w:val="22"/>
              </w:rPr>
            </w:pPr>
            <w:r>
              <w:rPr>
                <w:rFonts w:cs="Arial"/>
                <w:szCs w:val="22"/>
                <w:lang w:val="sl"/>
              </w:rPr>
              <w:t>KODA IBAN</w:t>
            </w:r>
          </w:p>
        </w:tc>
        <w:tc>
          <w:tcPr>
            <w:tcW w:w="0" w:type="auto"/>
            <w:gridSpan w:val="4"/>
            <w:tcBorders>
              <w:top w:val="outset" w:sz="6" w:space="0" w:color="auto"/>
              <w:left w:val="outset" w:sz="6" w:space="0" w:color="auto"/>
              <w:bottom w:val="outset" w:sz="6" w:space="0" w:color="auto"/>
              <w:right w:val="outset" w:sz="6" w:space="0" w:color="auto"/>
            </w:tcBorders>
          </w:tcPr>
          <w:p w14:paraId="6938F207" w14:textId="77777777" w:rsidR="00615E37" w:rsidRPr="001E480A" w:rsidRDefault="00615E37" w:rsidP="00F82E16">
            <w:pPr>
              <w:spacing w:before="100" w:beforeAutospacing="1" w:after="100" w:afterAutospacing="1"/>
              <w:rPr>
                <w:rFonts w:cs="Arial"/>
                <w:szCs w:val="22"/>
              </w:rPr>
            </w:pPr>
            <w:r>
              <w:rPr>
                <w:rFonts w:cs="Arial"/>
                <w:b/>
                <w:bCs/>
                <w:szCs w:val="22"/>
                <w:lang w:val="sl"/>
              </w:rPr>
              <w:t>FR 76 3000 3023 6000 1500 1718 672</w:t>
            </w:r>
          </w:p>
        </w:tc>
      </w:tr>
      <w:tr w:rsidR="00615E37" w:rsidRPr="001E480A" w14:paraId="17F9B1D5"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3891AFE8" w14:textId="3CE14857" w:rsidR="00615E37" w:rsidRPr="001E480A" w:rsidRDefault="00615E37" w:rsidP="00F82E16">
            <w:pPr>
              <w:spacing w:before="100" w:beforeAutospacing="1" w:after="100" w:afterAutospacing="1"/>
              <w:rPr>
                <w:rFonts w:cs="Arial"/>
                <w:szCs w:val="22"/>
              </w:rPr>
            </w:pPr>
            <w:r>
              <w:rPr>
                <w:rFonts w:cs="Arial"/>
                <w:szCs w:val="22"/>
                <w:lang w:val="sl"/>
              </w:rPr>
              <w:t>KODA SWIFT</w:t>
            </w:r>
            <w:r w:rsidR="007C1839">
              <w:rPr>
                <w:rFonts w:cs="Arial"/>
                <w:szCs w:val="22"/>
                <w:lang w:val="sl"/>
              </w:rPr>
              <w:t xml:space="preserve"> </w:t>
            </w:r>
          </w:p>
        </w:tc>
        <w:tc>
          <w:tcPr>
            <w:tcW w:w="0" w:type="auto"/>
            <w:gridSpan w:val="4"/>
            <w:tcBorders>
              <w:top w:val="outset" w:sz="6" w:space="0" w:color="auto"/>
              <w:left w:val="outset" w:sz="6" w:space="0" w:color="auto"/>
              <w:bottom w:val="outset" w:sz="6" w:space="0" w:color="auto"/>
              <w:right w:val="outset" w:sz="6" w:space="0" w:color="auto"/>
            </w:tcBorders>
          </w:tcPr>
          <w:p w14:paraId="48163B9C" w14:textId="77777777" w:rsidR="00615E37" w:rsidRPr="001E480A" w:rsidRDefault="00615E37" w:rsidP="00F82E16">
            <w:pPr>
              <w:spacing w:before="100" w:beforeAutospacing="1" w:after="100" w:afterAutospacing="1"/>
              <w:rPr>
                <w:rFonts w:cs="Arial"/>
                <w:szCs w:val="22"/>
              </w:rPr>
            </w:pPr>
            <w:r>
              <w:rPr>
                <w:rFonts w:cs="Arial"/>
                <w:b/>
                <w:bCs/>
                <w:szCs w:val="22"/>
                <w:lang w:val="sl"/>
              </w:rPr>
              <w:t>SOGEFRPP</w:t>
            </w:r>
          </w:p>
        </w:tc>
      </w:tr>
      <w:tr w:rsidR="00615E37" w:rsidRPr="001E480A" w14:paraId="238BA9AB"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6127E9E8" w14:textId="77777777" w:rsidR="00615E37" w:rsidRPr="001E480A" w:rsidRDefault="00615E37" w:rsidP="00F82E16">
            <w:pPr>
              <w:spacing w:before="100" w:beforeAutospacing="1" w:after="100" w:afterAutospacing="1"/>
              <w:rPr>
                <w:rFonts w:cs="Arial"/>
                <w:szCs w:val="22"/>
              </w:rPr>
            </w:pPr>
            <w:r>
              <w:rPr>
                <w:rFonts w:cs="Arial"/>
                <w:szCs w:val="22"/>
                <w:lang w:val="sl"/>
              </w:rPr>
              <w:t>LASTNIK RAČUNA</w:t>
            </w:r>
          </w:p>
        </w:tc>
        <w:tc>
          <w:tcPr>
            <w:tcW w:w="0" w:type="auto"/>
            <w:gridSpan w:val="4"/>
            <w:tcBorders>
              <w:top w:val="outset" w:sz="6" w:space="0" w:color="auto"/>
              <w:left w:val="outset" w:sz="6" w:space="0" w:color="auto"/>
              <w:bottom w:val="outset" w:sz="6" w:space="0" w:color="auto"/>
              <w:right w:val="outset" w:sz="6" w:space="0" w:color="auto"/>
            </w:tcBorders>
          </w:tcPr>
          <w:p w14:paraId="53454598" w14:textId="77777777" w:rsidR="00615E37" w:rsidRPr="001E480A" w:rsidRDefault="00615E37" w:rsidP="00F82E16">
            <w:pPr>
              <w:spacing w:before="100" w:beforeAutospacing="1" w:after="100" w:afterAutospacing="1"/>
              <w:rPr>
                <w:rFonts w:cs="Arial"/>
                <w:szCs w:val="22"/>
              </w:rPr>
            </w:pPr>
            <w:r>
              <w:rPr>
                <w:rFonts w:cs="Arial"/>
                <w:b/>
                <w:bCs/>
                <w:szCs w:val="22"/>
                <w:lang w:val="sl"/>
              </w:rPr>
              <w:t>Svet Evrope – Generalni sekretariat</w:t>
            </w:r>
          </w:p>
        </w:tc>
      </w:tr>
      <w:tr w:rsidR="00615E37" w:rsidRPr="001E480A" w14:paraId="2FFD572F"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3FF8C99B" w14:textId="77777777" w:rsidR="00615E37" w:rsidRPr="001E480A" w:rsidRDefault="00615E37" w:rsidP="00F82E16">
            <w:pPr>
              <w:spacing w:before="100" w:beforeAutospacing="1" w:after="100" w:afterAutospacing="1"/>
              <w:rPr>
                <w:rFonts w:cs="Arial"/>
                <w:szCs w:val="22"/>
              </w:rPr>
            </w:pPr>
            <w:r>
              <w:rPr>
                <w:rFonts w:cs="Arial"/>
                <w:szCs w:val="22"/>
                <w:lang w:val="sl"/>
              </w:rPr>
              <w:t>REFERENCA</w:t>
            </w:r>
          </w:p>
        </w:tc>
        <w:tc>
          <w:tcPr>
            <w:tcW w:w="0" w:type="auto"/>
            <w:gridSpan w:val="4"/>
            <w:tcBorders>
              <w:top w:val="outset" w:sz="6" w:space="0" w:color="auto"/>
              <w:left w:val="outset" w:sz="6" w:space="0" w:color="auto"/>
              <w:bottom w:val="outset" w:sz="6" w:space="0" w:color="auto"/>
              <w:right w:val="outset" w:sz="6" w:space="0" w:color="auto"/>
            </w:tcBorders>
          </w:tcPr>
          <w:p w14:paraId="465B19E6" w14:textId="10F6E59A" w:rsidR="00615E37" w:rsidRPr="001E480A" w:rsidRDefault="00615E37" w:rsidP="00F82E16">
            <w:pPr>
              <w:spacing w:before="100" w:beforeAutospacing="1" w:after="100" w:afterAutospacing="1"/>
              <w:rPr>
                <w:rFonts w:cs="Arial"/>
                <w:b/>
                <w:bCs/>
                <w:szCs w:val="22"/>
              </w:rPr>
            </w:pPr>
            <w:r>
              <w:rPr>
                <w:rFonts w:cs="Arial"/>
                <w:b/>
                <w:bCs/>
                <w:szCs w:val="22"/>
                <w:lang w:val="sl"/>
              </w:rPr>
              <w:t>VC 3428</w:t>
            </w:r>
          </w:p>
        </w:tc>
      </w:tr>
    </w:tbl>
    <w:p w14:paraId="25067C9E" w14:textId="77777777" w:rsidR="00615E37" w:rsidRPr="001E480A" w:rsidRDefault="00615E37" w:rsidP="00F82E16">
      <w:pPr>
        <w:jc w:val="both"/>
        <w:rPr>
          <w:rFonts w:cs="Arial"/>
          <w:color w:val="000000"/>
          <w:szCs w:val="22"/>
        </w:rPr>
      </w:pPr>
    </w:p>
    <w:p w14:paraId="04E78B60" w14:textId="227A6380" w:rsidR="00615E37" w:rsidRPr="001E480A" w:rsidRDefault="00615E37" w:rsidP="00F82E16">
      <w:pPr>
        <w:jc w:val="both"/>
        <w:rPr>
          <w:rFonts w:cs="Arial"/>
          <w:color w:val="000000"/>
          <w:szCs w:val="22"/>
        </w:rPr>
      </w:pPr>
      <w:r>
        <w:rPr>
          <w:rFonts w:cs="Arial"/>
          <w:color w:val="000000"/>
          <w:szCs w:val="22"/>
          <w:lang w:val="sl"/>
        </w:rPr>
        <w:t>S spoštovanjem,</w:t>
      </w:r>
      <w:r w:rsidR="007C1839">
        <w:rPr>
          <w:rFonts w:cs="Arial"/>
          <w:color w:val="000000"/>
          <w:szCs w:val="22"/>
          <w:lang w:val="sl"/>
        </w:rPr>
        <w:t xml:space="preserve"> </w:t>
      </w:r>
    </w:p>
    <w:p w14:paraId="41DA8A69" w14:textId="77777777" w:rsidR="00615E37" w:rsidRPr="001E480A" w:rsidRDefault="00615E37" w:rsidP="00F82E16">
      <w:pPr>
        <w:jc w:val="both"/>
        <w:rPr>
          <w:rFonts w:cs="Arial"/>
          <w:color w:val="000000"/>
          <w:szCs w:val="22"/>
        </w:rPr>
      </w:pPr>
    </w:p>
    <w:p w14:paraId="77FCC23F" w14:textId="77777777" w:rsidR="00615E37" w:rsidRPr="001E480A" w:rsidRDefault="00615E37" w:rsidP="00F82E16">
      <w:pPr>
        <w:jc w:val="both"/>
        <w:rPr>
          <w:rFonts w:cs="Arial"/>
          <w:color w:val="000000"/>
          <w:szCs w:val="22"/>
        </w:rPr>
      </w:pPr>
    </w:p>
    <w:p w14:paraId="56677F2C" w14:textId="1B50C9F0" w:rsidR="00615E37" w:rsidRPr="001E480A" w:rsidRDefault="00615E37" w:rsidP="00F82E16">
      <w:pPr>
        <w:jc w:val="both"/>
        <w:rPr>
          <w:rFonts w:cs="Arial"/>
          <w:color w:val="000000"/>
          <w:szCs w:val="22"/>
        </w:rPr>
      </w:pPr>
    </w:p>
    <w:p w14:paraId="055FCED6" w14:textId="77777777" w:rsidR="00492658" w:rsidRPr="001E480A" w:rsidRDefault="00492658" w:rsidP="00F82E16">
      <w:pPr>
        <w:jc w:val="both"/>
        <w:rPr>
          <w:rFonts w:cs="Arial"/>
          <w:color w:val="000000"/>
          <w:szCs w:val="22"/>
        </w:rPr>
      </w:pPr>
    </w:p>
    <w:p w14:paraId="54BD77B0" w14:textId="77777777" w:rsidR="00615E37" w:rsidRDefault="00615E37" w:rsidP="00F82E16">
      <w:pPr>
        <w:jc w:val="both"/>
        <w:rPr>
          <w:rFonts w:cs="Arial"/>
          <w:color w:val="000000"/>
          <w:szCs w:val="22"/>
        </w:rPr>
      </w:pPr>
    </w:p>
    <w:p w14:paraId="5B132550" w14:textId="77777777" w:rsidR="00CE14E3" w:rsidRPr="001E480A" w:rsidRDefault="00CE14E3" w:rsidP="00F82E16">
      <w:pPr>
        <w:jc w:val="both"/>
        <w:rPr>
          <w:rFonts w:cs="Arial"/>
          <w:color w:val="000000"/>
          <w:szCs w:val="22"/>
        </w:rPr>
      </w:pPr>
    </w:p>
    <w:p w14:paraId="03A56C63" w14:textId="77777777" w:rsidR="00615E37" w:rsidRPr="001E480A" w:rsidRDefault="00615E37" w:rsidP="00F82E16">
      <w:pPr>
        <w:jc w:val="both"/>
        <w:rPr>
          <w:rFonts w:cs="Arial"/>
          <w:color w:val="000000"/>
          <w:szCs w:val="22"/>
        </w:rPr>
      </w:pPr>
    </w:p>
    <w:p w14:paraId="5367CE57" w14:textId="77777777" w:rsidR="00CE14E3" w:rsidRDefault="00CE14E3" w:rsidP="00F82E16">
      <w:pPr>
        <w:rPr>
          <w:rFonts w:cs="Arial"/>
          <w:szCs w:val="22"/>
        </w:rPr>
      </w:pPr>
      <w:proofErr w:type="spellStart"/>
      <w:r>
        <w:rPr>
          <w:rFonts w:cs="Arial"/>
          <w:szCs w:val="22"/>
          <w:lang w:val="sl"/>
        </w:rPr>
        <w:t>Claus</w:t>
      </w:r>
      <w:proofErr w:type="spellEnd"/>
      <w:r>
        <w:rPr>
          <w:rFonts w:cs="Arial"/>
          <w:szCs w:val="22"/>
          <w:lang w:val="sl"/>
        </w:rPr>
        <w:t xml:space="preserve"> </w:t>
      </w:r>
      <w:proofErr w:type="spellStart"/>
      <w:r>
        <w:rPr>
          <w:rFonts w:cs="Arial"/>
          <w:szCs w:val="22"/>
          <w:lang w:val="sl"/>
        </w:rPr>
        <w:t>Neukirch</w:t>
      </w:r>
      <w:proofErr w:type="spellEnd"/>
    </w:p>
    <w:p w14:paraId="5063C25C" w14:textId="77777777" w:rsidR="00CE14E3" w:rsidRPr="003C47DC" w:rsidRDefault="00CE14E3" w:rsidP="00F82E16">
      <w:pPr>
        <w:rPr>
          <w:rFonts w:cs="Arial"/>
          <w:szCs w:val="22"/>
        </w:rPr>
      </w:pPr>
      <w:r>
        <w:rPr>
          <w:rFonts w:cs="Arial"/>
          <w:szCs w:val="22"/>
          <w:lang w:val="sl"/>
        </w:rPr>
        <w:t>direktor</w:t>
      </w:r>
    </w:p>
    <w:p w14:paraId="1E242CB3" w14:textId="77777777" w:rsidR="00CE14E3" w:rsidRPr="003C47DC" w:rsidRDefault="00CE14E3" w:rsidP="00F82E16">
      <w:pPr>
        <w:rPr>
          <w:rFonts w:cs="Arial"/>
          <w:szCs w:val="22"/>
        </w:rPr>
      </w:pPr>
      <w:r>
        <w:rPr>
          <w:rFonts w:cs="Arial"/>
          <w:szCs w:val="22"/>
          <w:lang w:val="sl"/>
        </w:rPr>
        <w:t>Urad Generalnega direktorata za programe</w:t>
      </w:r>
    </w:p>
    <w:p w14:paraId="6CD38A5E" w14:textId="0D4305B8" w:rsidR="00CE14E3" w:rsidRPr="002C73BF" w:rsidRDefault="00CE14E3" w:rsidP="00F82E16">
      <w:pPr>
        <w:rPr>
          <w:rFonts w:cs="Arial"/>
          <w:szCs w:val="22"/>
        </w:rPr>
      </w:pPr>
      <w:r>
        <w:rPr>
          <w:rFonts w:cs="Arial"/>
          <w:szCs w:val="22"/>
          <w:lang w:val="sl"/>
        </w:rPr>
        <w:t>Svet Evrope</w:t>
      </w:r>
      <w:r w:rsidR="007C1839">
        <w:rPr>
          <w:rFonts w:cs="Arial"/>
          <w:szCs w:val="22"/>
          <w:lang w:val="sl"/>
        </w:rPr>
        <w:t xml:space="preserve"> </w:t>
      </w:r>
    </w:p>
    <w:sectPr w:rsidR="00CE14E3" w:rsidRPr="002C73BF" w:rsidSect="0011124A">
      <w:headerReference w:type="default" r:id="rId14"/>
      <w:pgSz w:w="12240" w:h="15840" w:code="1"/>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2FC1" w14:textId="77777777" w:rsidR="0066657F" w:rsidRDefault="0066657F">
      <w:r>
        <w:separator/>
      </w:r>
    </w:p>
  </w:endnote>
  <w:endnote w:type="continuationSeparator" w:id="0">
    <w:p w14:paraId="7E14304B" w14:textId="77777777" w:rsidR="0066657F" w:rsidRDefault="0066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9C29" w14:textId="77777777" w:rsidR="0066657F" w:rsidRDefault="0066657F">
      <w:r>
        <w:separator/>
      </w:r>
    </w:p>
  </w:footnote>
  <w:footnote w:type="continuationSeparator" w:id="0">
    <w:p w14:paraId="0F051E6C" w14:textId="77777777" w:rsidR="0066657F" w:rsidRDefault="0066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48842"/>
      <w:docPartObj>
        <w:docPartGallery w:val="Page Numbers (Top of Page)"/>
        <w:docPartUnique/>
      </w:docPartObj>
    </w:sdtPr>
    <w:sdtEndPr>
      <w:rPr>
        <w:rFonts w:cs="Arial"/>
        <w:noProof/>
        <w:szCs w:val="22"/>
      </w:rPr>
    </w:sdtEndPr>
    <w:sdtContent>
      <w:p w14:paraId="616D7D11" w14:textId="1953AC4D" w:rsidR="00032E11" w:rsidRPr="000E4788" w:rsidRDefault="00032E11" w:rsidP="000E4788">
        <w:pPr>
          <w:pStyle w:val="Glava"/>
          <w:jc w:val="center"/>
          <w:rPr>
            <w:rFonts w:cs="Arial"/>
            <w:szCs w:val="22"/>
          </w:rPr>
        </w:pPr>
        <w:r>
          <w:rPr>
            <w:rFonts w:cs="Arial"/>
            <w:szCs w:val="22"/>
            <w:lang w:val="sl"/>
          </w:rPr>
          <w:fldChar w:fldCharType="begin"/>
        </w:r>
        <w:r>
          <w:rPr>
            <w:rFonts w:cs="Arial"/>
            <w:szCs w:val="22"/>
            <w:lang w:val="sl"/>
          </w:rPr>
          <w:instrText xml:space="preserve"> PAGE   \* MERGEFORMAT </w:instrText>
        </w:r>
        <w:r>
          <w:rPr>
            <w:rFonts w:cs="Arial"/>
            <w:szCs w:val="22"/>
            <w:lang w:val="sl"/>
          </w:rPr>
          <w:fldChar w:fldCharType="separate"/>
        </w:r>
        <w:r w:rsidR="00E052E6">
          <w:rPr>
            <w:rFonts w:cs="Arial"/>
            <w:noProof/>
            <w:szCs w:val="22"/>
            <w:lang w:val="sl"/>
          </w:rPr>
          <w:t>11</w:t>
        </w:r>
        <w:r>
          <w:rPr>
            <w:rFonts w:cs="Arial"/>
            <w:noProof/>
            <w:szCs w:val="22"/>
            <w:lang w:val="sl"/>
          </w:rPr>
          <w:fldChar w:fldCharType="end"/>
        </w:r>
        <w:r>
          <w:rPr>
            <w:rFonts w:cs="Arial"/>
            <w:noProof/>
            <w:szCs w:val="22"/>
            <w:lang w:val="sl"/>
          </w:rPr>
          <w:t>/</w:t>
        </w:r>
        <w:r>
          <w:rPr>
            <w:rFonts w:cs="Arial"/>
            <w:noProof/>
            <w:szCs w:val="22"/>
            <w:lang w:val="sl"/>
          </w:rPr>
          <w:fldChar w:fldCharType="begin"/>
        </w:r>
        <w:r>
          <w:rPr>
            <w:rFonts w:cs="Arial"/>
            <w:noProof/>
            <w:szCs w:val="22"/>
            <w:lang w:val="sl"/>
          </w:rPr>
          <w:instrText xml:space="preserve"> NUMPAGES   \* MERGEFORMAT </w:instrText>
        </w:r>
        <w:r>
          <w:rPr>
            <w:rFonts w:cs="Arial"/>
            <w:noProof/>
            <w:szCs w:val="22"/>
            <w:lang w:val="sl"/>
          </w:rPr>
          <w:fldChar w:fldCharType="separate"/>
        </w:r>
        <w:r w:rsidR="00E052E6">
          <w:rPr>
            <w:rFonts w:cs="Arial"/>
            <w:noProof/>
            <w:szCs w:val="22"/>
            <w:lang w:val="sl"/>
          </w:rPr>
          <w:t>14</w:t>
        </w:r>
        <w:r>
          <w:rPr>
            <w:rFonts w:cs="Arial"/>
            <w:noProof/>
            <w:szCs w:val="22"/>
            <w:lang w:val="s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6FE0"/>
    <w:multiLevelType w:val="multilevel"/>
    <w:tmpl w:val="44E0ACB6"/>
    <w:lvl w:ilvl="0">
      <w:start w:val="4"/>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A5812AC"/>
    <w:multiLevelType w:val="hybridMultilevel"/>
    <w:tmpl w:val="091E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96BBC"/>
    <w:multiLevelType w:val="hybridMultilevel"/>
    <w:tmpl w:val="53288230"/>
    <w:lvl w:ilvl="0" w:tplc="BBCE44F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4A7779A"/>
    <w:multiLevelType w:val="hybridMultilevel"/>
    <w:tmpl w:val="430CB49A"/>
    <w:lvl w:ilvl="0" w:tplc="317837F0">
      <w:start w:val="1"/>
      <w:numFmt w:val="lowerLetter"/>
      <w:lvlText w:val="%1)"/>
      <w:lvlJc w:val="left"/>
      <w:pPr>
        <w:ind w:left="1443" w:hanging="360"/>
      </w:pPr>
    </w:lvl>
    <w:lvl w:ilvl="1" w:tplc="04090019">
      <w:start w:val="1"/>
      <w:numFmt w:val="lowerLetter"/>
      <w:lvlText w:val="%2."/>
      <w:lvlJc w:val="left"/>
      <w:pPr>
        <w:ind w:left="2163" w:hanging="360"/>
      </w:pPr>
    </w:lvl>
    <w:lvl w:ilvl="2" w:tplc="0409001B">
      <w:start w:val="1"/>
      <w:numFmt w:val="lowerRoman"/>
      <w:lvlText w:val="%3."/>
      <w:lvlJc w:val="right"/>
      <w:pPr>
        <w:ind w:left="2883" w:hanging="180"/>
      </w:pPr>
    </w:lvl>
    <w:lvl w:ilvl="3" w:tplc="0409000F">
      <w:start w:val="1"/>
      <w:numFmt w:val="decimal"/>
      <w:lvlText w:val="%4."/>
      <w:lvlJc w:val="left"/>
      <w:pPr>
        <w:ind w:left="3603" w:hanging="360"/>
      </w:pPr>
    </w:lvl>
    <w:lvl w:ilvl="4" w:tplc="04090019">
      <w:start w:val="1"/>
      <w:numFmt w:val="lowerLetter"/>
      <w:lvlText w:val="%5."/>
      <w:lvlJc w:val="left"/>
      <w:pPr>
        <w:ind w:left="4323" w:hanging="360"/>
      </w:pPr>
    </w:lvl>
    <w:lvl w:ilvl="5" w:tplc="0409001B">
      <w:start w:val="1"/>
      <w:numFmt w:val="lowerRoman"/>
      <w:lvlText w:val="%6."/>
      <w:lvlJc w:val="right"/>
      <w:pPr>
        <w:ind w:left="5043" w:hanging="180"/>
      </w:pPr>
    </w:lvl>
    <w:lvl w:ilvl="6" w:tplc="0409000F">
      <w:start w:val="1"/>
      <w:numFmt w:val="decimal"/>
      <w:lvlText w:val="%7."/>
      <w:lvlJc w:val="left"/>
      <w:pPr>
        <w:ind w:left="5763" w:hanging="360"/>
      </w:pPr>
    </w:lvl>
    <w:lvl w:ilvl="7" w:tplc="04090019">
      <w:start w:val="1"/>
      <w:numFmt w:val="lowerLetter"/>
      <w:lvlText w:val="%8."/>
      <w:lvlJc w:val="left"/>
      <w:pPr>
        <w:ind w:left="6483" w:hanging="360"/>
      </w:pPr>
    </w:lvl>
    <w:lvl w:ilvl="8" w:tplc="0409001B">
      <w:start w:val="1"/>
      <w:numFmt w:val="lowerRoman"/>
      <w:lvlText w:val="%9."/>
      <w:lvlJc w:val="right"/>
      <w:pPr>
        <w:ind w:left="7203" w:hanging="180"/>
      </w:pPr>
    </w:lvl>
  </w:abstractNum>
  <w:abstractNum w:abstractNumId="4" w15:restartNumberingAfterBreak="0">
    <w:nsid w:val="1B4B406F"/>
    <w:multiLevelType w:val="hybridMultilevel"/>
    <w:tmpl w:val="2D50B534"/>
    <w:lvl w:ilvl="0" w:tplc="0B88E2EC">
      <w:start w:val="3"/>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5" w15:restartNumberingAfterBreak="0">
    <w:nsid w:val="203E3568"/>
    <w:multiLevelType w:val="multilevel"/>
    <w:tmpl w:val="E2E27EC6"/>
    <w:lvl w:ilvl="0">
      <w:start w:val="1"/>
      <w:numFmt w:val="bullet"/>
      <w:pStyle w:val="PMMBullet1"/>
      <w:lvlText w:val=""/>
      <w:lvlJc w:val="left"/>
      <w:pPr>
        <w:ind w:left="1928" w:hanging="397"/>
      </w:pPr>
      <w:rPr>
        <w:rFonts w:ascii="Wingdings" w:hAnsi="Wingdings" w:hint="default"/>
        <w:color w:val="266BAC"/>
      </w:rPr>
    </w:lvl>
    <w:lvl w:ilvl="1">
      <w:start w:val="1"/>
      <w:numFmt w:val="bullet"/>
      <w:pStyle w:val="PMMBullet2"/>
      <w:lvlText w:val=""/>
      <w:lvlJc w:val="left"/>
      <w:pPr>
        <w:ind w:left="2325" w:hanging="397"/>
      </w:pPr>
      <w:rPr>
        <w:rFonts w:ascii="Wingdings" w:hAnsi="Wingdings" w:hint="default"/>
        <w:color w:val="266BAC"/>
      </w:rPr>
    </w:lvl>
    <w:lvl w:ilvl="2">
      <w:start w:val="1"/>
      <w:numFmt w:val="bullet"/>
      <w:pStyle w:val="PMMBullet3"/>
      <w:lvlText w:val=""/>
      <w:lvlJc w:val="left"/>
      <w:pPr>
        <w:ind w:left="2722" w:hanging="397"/>
      </w:pPr>
      <w:rPr>
        <w:rFonts w:ascii="Wingdings" w:hAnsi="Wingdings" w:hint="default"/>
        <w:color w:val="7F7F7F"/>
      </w:rPr>
    </w:lvl>
    <w:lvl w:ilvl="3">
      <w:start w:val="1"/>
      <w:numFmt w:val="bullet"/>
      <w:pStyle w:val="PMMBullet4"/>
      <w:lvlText w:val=""/>
      <w:lvlJc w:val="left"/>
      <w:pPr>
        <w:ind w:left="3119" w:hanging="397"/>
      </w:pPr>
      <w:rPr>
        <w:rFonts w:ascii="Wingdings" w:hAnsi="Wingdings" w:hint="default"/>
        <w:color w:val="7F7F7F"/>
      </w:rPr>
    </w:lvl>
    <w:lvl w:ilvl="4">
      <w:start w:val="1"/>
      <w:numFmt w:val="bullet"/>
      <w:lvlText w:val=""/>
      <w:lvlJc w:val="left"/>
      <w:pPr>
        <w:tabs>
          <w:tab w:val="num" w:pos="3119"/>
        </w:tabs>
        <w:ind w:left="3516" w:hanging="397"/>
      </w:pPr>
      <w:rPr>
        <w:rFonts w:ascii="Wingdings" w:hAnsi="Wingdings" w:hint="default"/>
        <w:color w:val="FFFFFF"/>
      </w:rPr>
    </w:lvl>
    <w:lvl w:ilvl="5">
      <w:start w:val="1"/>
      <w:numFmt w:val="bullet"/>
      <w:lvlText w:val=""/>
      <w:lvlJc w:val="left"/>
      <w:pPr>
        <w:tabs>
          <w:tab w:val="num" w:pos="3516"/>
        </w:tabs>
        <w:ind w:left="3913" w:hanging="397"/>
      </w:pPr>
      <w:rPr>
        <w:rFonts w:ascii="Wingdings" w:hAnsi="Wingdings" w:hint="default"/>
        <w:color w:val="5B9BD5"/>
      </w:rPr>
    </w:lvl>
    <w:lvl w:ilvl="6">
      <w:start w:val="1"/>
      <w:numFmt w:val="bullet"/>
      <w:lvlText w:val=""/>
      <w:lvlJc w:val="left"/>
      <w:pPr>
        <w:tabs>
          <w:tab w:val="num" w:pos="3913"/>
        </w:tabs>
        <w:ind w:left="4310" w:hanging="397"/>
      </w:pPr>
      <w:rPr>
        <w:rFonts w:ascii="Symbol" w:hAnsi="Symbol" w:hint="default"/>
      </w:rPr>
    </w:lvl>
    <w:lvl w:ilvl="7">
      <w:start w:val="1"/>
      <w:numFmt w:val="bullet"/>
      <w:lvlText w:val="o"/>
      <w:lvlJc w:val="left"/>
      <w:pPr>
        <w:tabs>
          <w:tab w:val="num" w:pos="4310"/>
        </w:tabs>
        <w:ind w:left="4707" w:hanging="397"/>
      </w:pPr>
      <w:rPr>
        <w:rFonts w:ascii="Courier New" w:hAnsi="Courier New" w:hint="default"/>
      </w:rPr>
    </w:lvl>
    <w:lvl w:ilvl="8">
      <w:start w:val="1"/>
      <w:numFmt w:val="bullet"/>
      <w:lvlText w:val=""/>
      <w:lvlJc w:val="left"/>
      <w:pPr>
        <w:tabs>
          <w:tab w:val="num" w:pos="4707"/>
        </w:tabs>
        <w:ind w:left="5104" w:hanging="397"/>
      </w:pPr>
      <w:rPr>
        <w:rFonts w:ascii="Wingdings" w:hAnsi="Wingdings" w:hint="default"/>
      </w:rPr>
    </w:lvl>
  </w:abstractNum>
  <w:abstractNum w:abstractNumId="6" w15:restartNumberingAfterBreak="0">
    <w:nsid w:val="24AB6CE5"/>
    <w:multiLevelType w:val="hybridMultilevel"/>
    <w:tmpl w:val="E1540DC0"/>
    <w:lvl w:ilvl="0" w:tplc="C1F0886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D7F50"/>
    <w:multiLevelType w:val="hybridMultilevel"/>
    <w:tmpl w:val="8A3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6212"/>
    <w:multiLevelType w:val="multilevel"/>
    <w:tmpl w:val="2E5E263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DAC515D"/>
    <w:multiLevelType w:val="multilevel"/>
    <w:tmpl w:val="1D3E271E"/>
    <w:lvl w:ilvl="0">
      <w:start w:val="1"/>
      <w:numFmt w:val="upperLetter"/>
      <w:lvlText w:val="%1."/>
      <w:lvlJc w:val="lef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E7E65BF"/>
    <w:multiLevelType w:val="multilevel"/>
    <w:tmpl w:val="B888B8E4"/>
    <w:lvl w:ilvl="0">
      <w:start w:val="2"/>
      <w:numFmt w:val="upperRoman"/>
      <w:lvlText w:val="%1."/>
      <w:lvlJc w:val="righ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338366C5"/>
    <w:multiLevelType w:val="hybridMultilevel"/>
    <w:tmpl w:val="350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8594E"/>
    <w:multiLevelType w:val="multilevel"/>
    <w:tmpl w:val="D9DA1B7C"/>
    <w:lvl w:ilvl="0">
      <w:start w:val="1"/>
      <w:numFmt w:val="upperLetter"/>
      <w:lvlText w:val="%1."/>
      <w:lvlJc w:val="lef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0FC3951"/>
    <w:multiLevelType w:val="hybridMultilevel"/>
    <w:tmpl w:val="49966946"/>
    <w:lvl w:ilvl="0" w:tplc="A58093A2">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4" w15:restartNumberingAfterBreak="0">
    <w:nsid w:val="47BF1C9F"/>
    <w:multiLevelType w:val="multilevel"/>
    <w:tmpl w:val="8460DF92"/>
    <w:lvl w:ilvl="0">
      <w:start w:val="1"/>
      <w:numFmt w:val="upperRoman"/>
      <w:pStyle w:val="PMMHeading1"/>
      <w:suff w:val="space"/>
      <w:lvlText w:val="%1."/>
      <w:lvlJc w:val="left"/>
      <w:pPr>
        <w:ind w:left="0" w:firstLine="0"/>
      </w:pPr>
      <w:rPr>
        <w:rFonts w:hint="default"/>
      </w:rPr>
    </w:lvl>
    <w:lvl w:ilvl="1">
      <w:start w:val="1"/>
      <w:numFmt w:val="upperLetter"/>
      <w:pStyle w:val="PMMHeading2"/>
      <w:suff w:val="space"/>
      <w:lvlText w:val="%2."/>
      <w:lvlJc w:val="left"/>
      <w:pPr>
        <w:ind w:left="0" w:firstLine="0"/>
      </w:pPr>
      <w:rPr>
        <w:rFonts w:hint="default"/>
      </w:rPr>
    </w:lvl>
    <w:lvl w:ilvl="2">
      <w:start w:val="1"/>
      <w:numFmt w:val="none"/>
      <w:pStyle w:val="PMMHeading3"/>
      <w:suff w:val="nothing"/>
      <w:lvlText w:val="%3"/>
      <w:lvlJc w:val="left"/>
      <w:pPr>
        <w:ind w:left="0" w:firstLine="0"/>
      </w:pPr>
      <w:rPr>
        <w:rFonts w:hint="default"/>
      </w:rPr>
    </w:lvl>
    <w:lvl w:ilvl="3">
      <w:start w:val="1"/>
      <w:numFmt w:val="none"/>
      <w:pStyle w:val="PMMHeading4"/>
      <w:suff w:val="nothing"/>
      <w:lvlText w:val=""/>
      <w:lvlJc w:val="left"/>
      <w:pPr>
        <w:ind w:left="0" w:firstLine="0"/>
      </w:pPr>
      <w:rPr>
        <w:rFonts w:hint="default"/>
      </w:rPr>
    </w:lvl>
    <w:lvl w:ilvl="4">
      <w:start w:val="1"/>
      <w:numFmt w:val="none"/>
      <w:pStyle w:val="PMMHeading5"/>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A6B1F3E"/>
    <w:multiLevelType w:val="hybridMultilevel"/>
    <w:tmpl w:val="6EBEFEE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5B9B007F"/>
    <w:multiLevelType w:val="multilevel"/>
    <w:tmpl w:val="3E8AC4CE"/>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E1402AE"/>
    <w:multiLevelType w:val="multilevel"/>
    <w:tmpl w:val="F88E09B4"/>
    <w:lvl w:ilvl="0">
      <w:start w:val="3"/>
      <w:numFmt w:val="upperRoman"/>
      <w:lvlText w:val="%1."/>
      <w:lvlJc w:val="righ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FF80370"/>
    <w:multiLevelType w:val="hybridMultilevel"/>
    <w:tmpl w:val="FCD2AA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1385F1B"/>
    <w:multiLevelType w:val="hybridMultilevel"/>
    <w:tmpl w:val="6B0A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E6D9D"/>
    <w:multiLevelType w:val="hybridMultilevel"/>
    <w:tmpl w:val="8026B6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64AC6FA7"/>
    <w:multiLevelType w:val="multilevel"/>
    <w:tmpl w:val="F0020714"/>
    <w:lvl w:ilvl="0">
      <w:start w:val="4"/>
      <w:numFmt w:val="upperRoman"/>
      <w:lvlText w:val="%1."/>
      <w:lvlJc w:val="righ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6FFC7865"/>
    <w:multiLevelType w:val="multilevel"/>
    <w:tmpl w:val="E2E27EC6"/>
    <w:lvl w:ilvl="0">
      <w:start w:val="1"/>
      <w:numFmt w:val="bullet"/>
      <w:lvlText w:val=""/>
      <w:lvlJc w:val="left"/>
      <w:pPr>
        <w:ind w:left="1928" w:hanging="397"/>
      </w:pPr>
      <w:rPr>
        <w:rFonts w:ascii="Wingdings" w:hAnsi="Wingdings" w:hint="default"/>
        <w:color w:val="266BAC"/>
      </w:rPr>
    </w:lvl>
    <w:lvl w:ilvl="1">
      <w:start w:val="1"/>
      <w:numFmt w:val="bullet"/>
      <w:lvlText w:val=""/>
      <w:lvlJc w:val="left"/>
      <w:pPr>
        <w:ind w:left="2325" w:hanging="397"/>
      </w:pPr>
      <w:rPr>
        <w:rFonts w:ascii="Wingdings" w:hAnsi="Wingdings" w:hint="default"/>
        <w:color w:val="266BAC"/>
      </w:rPr>
    </w:lvl>
    <w:lvl w:ilvl="2">
      <w:start w:val="1"/>
      <w:numFmt w:val="bullet"/>
      <w:lvlText w:val=""/>
      <w:lvlJc w:val="left"/>
      <w:pPr>
        <w:ind w:left="2722" w:hanging="397"/>
      </w:pPr>
      <w:rPr>
        <w:rFonts w:ascii="Wingdings" w:hAnsi="Wingdings" w:hint="default"/>
        <w:color w:val="7F7F7F" w:themeColor="text1" w:themeTint="80"/>
      </w:rPr>
    </w:lvl>
    <w:lvl w:ilvl="3">
      <w:start w:val="1"/>
      <w:numFmt w:val="bullet"/>
      <w:lvlText w:val=""/>
      <w:lvlJc w:val="left"/>
      <w:pPr>
        <w:ind w:left="3119" w:hanging="397"/>
      </w:pPr>
      <w:rPr>
        <w:rFonts w:ascii="Wingdings" w:hAnsi="Wingdings" w:hint="default"/>
        <w:color w:val="7F7F7F" w:themeColor="text1" w:themeTint="80"/>
      </w:rPr>
    </w:lvl>
    <w:lvl w:ilvl="4">
      <w:start w:val="1"/>
      <w:numFmt w:val="bullet"/>
      <w:lvlText w:val=""/>
      <w:lvlJc w:val="left"/>
      <w:pPr>
        <w:tabs>
          <w:tab w:val="num" w:pos="3119"/>
        </w:tabs>
        <w:ind w:left="3516" w:hanging="397"/>
      </w:pPr>
      <w:rPr>
        <w:rFonts w:ascii="Wingdings" w:hAnsi="Wingdings" w:hint="default"/>
        <w:color w:val="FFFFFF" w:themeColor="background1"/>
      </w:rPr>
    </w:lvl>
    <w:lvl w:ilvl="5">
      <w:start w:val="1"/>
      <w:numFmt w:val="bullet"/>
      <w:lvlText w:val=""/>
      <w:lvlJc w:val="left"/>
      <w:pPr>
        <w:tabs>
          <w:tab w:val="num" w:pos="3516"/>
        </w:tabs>
        <w:ind w:left="3913" w:hanging="397"/>
      </w:pPr>
      <w:rPr>
        <w:rFonts w:ascii="Wingdings" w:hAnsi="Wingdings" w:hint="default"/>
        <w:color w:val="4BACC6" w:themeColor="accent5"/>
      </w:rPr>
    </w:lvl>
    <w:lvl w:ilvl="6">
      <w:start w:val="1"/>
      <w:numFmt w:val="bullet"/>
      <w:lvlText w:val=""/>
      <w:lvlJc w:val="left"/>
      <w:pPr>
        <w:tabs>
          <w:tab w:val="num" w:pos="3913"/>
        </w:tabs>
        <w:ind w:left="4310" w:hanging="397"/>
      </w:pPr>
      <w:rPr>
        <w:rFonts w:ascii="Symbol" w:hAnsi="Symbol" w:hint="default"/>
      </w:rPr>
    </w:lvl>
    <w:lvl w:ilvl="7">
      <w:start w:val="1"/>
      <w:numFmt w:val="bullet"/>
      <w:lvlText w:val="o"/>
      <w:lvlJc w:val="left"/>
      <w:pPr>
        <w:tabs>
          <w:tab w:val="num" w:pos="4310"/>
        </w:tabs>
        <w:ind w:left="4707" w:hanging="397"/>
      </w:pPr>
      <w:rPr>
        <w:rFonts w:ascii="Courier New" w:hAnsi="Courier New" w:hint="default"/>
      </w:rPr>
    </w:lvl>
    <w:lvl w:ilvl="8">
      <w:start w:val="1"/>
      <w:numFmt w:val="bullet"/>
      <w:lvlText w:val=""/>
      <w:lvlJc w:val="left"/>
      <w:pPr>
        <w:tabs>
          <w:tab w:val="num" w:pos="4707"/>
        </w:tabs>
        <w:ind w:left="5104" w:hanging="397"/>
      </w:pPr>
      <w:rPr>
        <w:rFonts w:ascii="Wingdings" w:hAnsi="Wingdings" w:hint="default"/>
      </w:rPr>
    </w:lvl>
  </w:abstractNum>
  <w:abstractNum w:abstractNumId="23" w15:restartNumberingAfterBreak="0">
    <w:nsid w:val="6FFC7866"/>
    <w:multiLevelType w:val="multilevel"/>
    <w:tmpl w:val="E2E27EC6"/>
    <w:lvl w:ilvl="0">
      <w:start w:val="1"/>
      <w:numFmt w:val="bullet"/>
      <w:lvlText w:val=""/>
      <w:lvlJc w:val="left"/>
      <w:pPr>
        <w:ind w:left="1928" w:hanging="397"/>
      </w:pPr>
      <w:rPr>
        <w:rFonts w:ascii="Wingdings" w:hAnsi="Wingdings" w:hint="default"/>
        <w:color w:val="266BAC"/>
      </w:rPr>
    </w:lvl>
    <w:lvl w:ilvl="1">
      <w:start w:val="1"/>
      <w:numFmt w:val="bullet"/>
      <w:lvlText w:val=""/>
      <w:lvlJc w:val="left"/>
      <w:pPr>
        <w:ind w:left="2325" w:hanging="397"/>
      </w:pPr>
      <w:rPr>
        <w:rFonts w:ascii="Wingdings" w:hAnsi="Wingdings" w:hint="default"/>
        <w:color w:val="266BAC"/>
      </w:rPr>
    </w:lvl>
    <w:lvl w:ilvl="2">
      <w:start w:val="1"/>
      <w:numFmt w:val="bullet"/>
      <w:lvlText w:val=""/>
      <w:lvlJc w:val="left"/>
      <w:pPr>
        <w:ind w:left="2722" w:hanging="397"/>
      </w:pPr>
      <w:rPr>
        <w:rFonts w:ascii="Wingdings" w:hAnsi="Wingdings" w:hint="default"/>
        <w:color w:val="7F7F7F" w:themeColor="text1" w:themeTint="80"/>
      </w:rPr>
    </w:lvl>
    <w:lvl w:ilvl="3">
      <w:start w:val="1"/>
      <w:numFmt w:val="bullet"/>
      <w:lvlText w:val=""/>
      <w:lvlJc w:val="left"/>
      <w:pPr>
        <w:ind w:left="3119" w:hanging="397"/>
      </w:pPr>
      <w:rPr>
        <w:rFonts w:ascii="Wingdings" w:hAnsi="Wingdings" w:hint="default"/>
        <w:color w:val="7F7F7F" w:themeColor="text1" w:themeTint="80"/>
      </w:rPr>
    </w:lvl>
    <w:lvl w:ilvl="4">
      <w:start w:val="1"/>
      <w:numFmt w:val="bullet"/>
      <w:lvlText w:val=""/>
      <w:lvlJc w:val="left"/>
      <w:pPr>
        <w:tabs>
          <w:tab w:val="num" w:pos="3119"/>
        </w:tabs>
        <w:ind w:left="3516" w:hanging="397"/>
      </w:pPr>
      <w:rPr>
        <w:rFonts w:ascii="Wingdings" w:hAnsi="Wingdings" w:hint="default"/>
        <w:color w:val="FFFFFF" w:themeColor="background1"/>
      </w:rPr>
    </w:lvl>
    <w:lvl w:ilvl="5">
      <w:start w:val="1"/>
      <w:numFmt w:val="bullet"/>
      <w:lvlText w:val=""/>
      <w:lvlJc w:val="left"/>
      <w:pPr>
        <w:tabs>
          <w:tab w:val="num" w:pos="3516"/>
        </w:tabs>
        <w:ind w:left="3913" w:hanging="397"/>
      </w:pPr>
      <w:rPr>
        <w:rFonts w:ascii="Wingdings" w:hAnsi="Wingdings" w:hint="default"/>
        <w:color w:val="4BACC6" w:themeColor="accent5"/>
      </w:rPr>
    </w:lvl>
    <w:lvl w:ilvl="6">
      <w:start w:val="1"/>
      <w:numFmt w:val="bullet"/>
      <w:lvlText w:val=""/>
      <w:lvlJc w:val="left"/>
      <w:pPr>
        <w:tabs>
          <w:tab w:val="num" w:pos="3913"/>
        </w:tabs>
        <w:ind w:left="4310" w:hanging="397"/>
      </w:pPr>
      <w:rPr>
        <w:rFonts w:ascii="Symbol" w:hAnsi="Symbol" w:hint="default"/>
      </w:rPr>
    </w:lvl>
    <w:lvl w:ilvl="7">
      <w:start w:val="1"/>
      <w:numFmt w:val="bullet"/>
      <w:lvlText w:val="o"/>
      <w:lvlJc w:val="left"/>
      <w:pPr>
        <w:tabs>
          <w:tab w:val="num" w:pos="4310"/>
        </w:tabs>
        <w:ind w:left="4707" w:hanging="397"/>
      </w:pPr>
      <w:rPr>
        <w:rFonts w:ascii="Courier New" w:hAnsi="Courier New" w:hint="default"/>
      </w:rPr>
    </w:lvl>
    <w:lvl w:ilvl="8">
      <w:start w:val="1"/>
      <w:numFmt w:val="bullet"/>
      <w:lvlText w:val=""/>
      <w:lvlJc w:val="left"/>
      <w:pPr>
        <w:tabs>
          <w:tab w:val="num" w:pos="4707"/>
        </w:tabs>
        <w:ind w:left="5104" w:hanging="397"/>
      </w:pPr>
      <w:rPr>
        <w:rFonts w:ascii="Wingdings" w:hAnsi="Wingdings" w:hint="default"/>
      </w:rPr>
    </w:lvl>
  </w:abstractNum>
  <w:abstractNum w:abstractNumId="24" w15:restartNumberingAfterBreak="0">
    <w:nsid w:val="70536048"/>
    <w:multiLevelType w:val="hybridMultilevel"/>
    <w:tmpl w:val="6A36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B6E43"/>
    <w:multiLevelType w:val="hybridMultilevel"/>
    <w:tmpl w:val="E9A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92964"/>
    <w:multiLevelType w:val="multilevel"/>
    <w:tmpl w:val="3DF67C56"/>
    <w:lvl w:ilvl="0">
      <w:start w:val="1"/>
      <w:numFmt w:val="upperLetter"/>
      <w:lvlText w:val="%1."/>
      <w:lvlJc w:val="lef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7B069C9"/>
    <w:multiLevelType w:val="hybridMultilevel"/>
    <w:tmpl w:val="1772F5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36954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77598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788952">
    <w:abstractNumId w:val="4"/>
  </w:num>
  <w:num w:numId="4" w16cid:durableId="1414426240">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636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916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326219">
    <w:abstractNumId w:val="4"/>
  </w:num>
  <w:num w:numId="8" w16cid:durableId="313146863">
    <w:abstractNumId w:val="20"/>
  </w:num>
  <w:num w:numId="9" w16cid:durableId="211770238">
    <w:abstractNumId w:val="15"/>
  </w:num>
  <w:num w:numId="10" w16cid:durableId="487332414">
    <w:abstractNumId w:val="18"/>
  </w:num>
  <w:num w:numId="11" w16cid:durableId="1580628963">
    <w:abstractNumId w:val="6"/>
  </w:num>
  <w:num w:numId="12" w16cid:durableId="1456483874">
    <w:abstractNumId w:val="11"/>
  </w:num>
  <w:num w:numId="13" w16cid:durableId="1133867021">
    <w:abstractNumId w:val="19"/>
  </w:num>
  <w:num w:numId="14" w16cid:durableId="1559516091">
    <w:abstractNumId w:val="24"/>
  </w:num>
  <w:num w:numId="15" w16cid:durableId="92288468">
    <w:abstractNumId w:val="27"/>
  </w:num>
  <w:num w:numId="16" w16cid:durableId="54478071">
    <w:abstractNumId w:val="25"/>
  </w:num>
  <w:num w:numId="17" w16cid:durableId="2008248169">
    <w:abstractNumId w:val="7"/>
  </w:num>
  <w:num w:numId="18" w16cid:durableId="118190751">
    <w:abstractNumId w:val="1"/>
  </w:num>
  <w:num w:numId="19" w16cid:durableId="331101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868360">
    <w:abstractNumId w:val="5"/>
  </w:num>
  <w:num w:numId="21" w16cid:durableId="358624704">
    <w:abstractNumId w:val="14"/>
  </w:num>
  <w:num w:numId="22" w16cid:durableId="1051542953">
    <w:abstractNumId w:val="22"/>
  </w:num>
  <w:num w:numId="23" w16cid:durableId="412355452">
    <w:abstractNumId w:val="23"/>
  </w:num>
  <w:num w:numId="24" w16cid:durableId="995647782">
    <w:abstractNumId w:val="16"/>
  </w:num>
  <w:num w:numId="25" w16cid:durableId="483081120">
    <w:abstractNumId w:val="2"/>
  </w:num>
  <w:num w:numId="26" w16cid:durableId="462045570">
    <w:abstractNumId w:val="9"/>
  </w:num>
  <w:num w:numId="27" w16cid:durableId="1464153075">
    <w:abstractNumId w:val="10"/>
  </w:num>
  <w:num w:numId="28" w16cid:durableId="1340504465">
    <w:abstractNumId w:val="26"/>
  </w:num>
  <w:num w:numId="29" w16cid:durableId="345987030">
    <w:abstractNumId w:val="17"/>
  </w:num>
  <w:num w:numId="30" w16cid:durableId="1187329437">
    <w:abstractNumId w:val="12"/>
  </w:num>
  <w:num w:numId="31" w16cid:durableId="4919144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AE"/>
    <w:rsid w:val="00002C4F"/>
    <w:rsid w:val="00026B99"/>
    <w:rsid w:val="00032E11"/>
    <w:rsid w:val="00041E12"/>
    <w:rsid w:val="00052E26"/>
    <w:rsid w:val="00060B7B"/>
    <w:rsid w:val="00075CCF"/>
    <w:rsid w:val="000917D0"/>
    <w:rsid w:val="00093F29"/>
    <w:rsid w:val="000D1CEA"/>
    <w:rsid w:val="000D62AC"/>
    <w:rsid w:val="000E4788"/>
    <w:rsid w:val="000F0E26"/>
    <w:rsid w:val="0011124A"/>
    <w:rsid w:val="00116802"/>
    <w:rsid w:val="001250D4"/>
    <w:rsid w:val="00151C2C"/>
    <w:rsid w:val="00153645"/>
    <w:rsid w:val="00155AED"/>
    <w:rsid w:val="00183687"/>
    <w:rsid w:val="001A1B2A"/>
    <w:rsid w:val="001E480A"/>
    <w:rsid w:val="001E4B14"/>
    <w:rsid w:val="002323DE"/>
    <w:rsid w:val="002348BE"/>
    <w:rsid w:val="002360B2"/>
    <w:rsid w:val="0024412F"/>
    <w:rsid w:val="00246326"/>
    <w:rsid w:val="00247E7A"/>
    <w:rsid w:val="00260C6F"/>
    <w:rsid w:val="0026605B"/>
    <w:rsid w:val="00271656"/>
    <w:rsid w:val="00290ABB"/>
    <w:rsid w:val="002948A3"/>
    <w:rsid w:val="002B76F9"/>
    <w:rsid w:val="002C3553"/>
    <w:rsid w:val="002D060F"/>
    <w:rsid w:val="002E2869"/>
    <w:rsid w:val="00326CDF"/>
    <w:rsid w:val="003416E8"/>
    <w:rsid w:val="00347802"/>
    <w:rsid w:val="003603F8"/>
    <w:rsid w:val="00361C2C"/>
    <w:rsid w:val="00367548"/>
    <w:rsid w:val="00385708"/>
    <w:rsid w:val="003B36F3"/>
    <w:rsid w:val="003B6DB3"/>
    <w:rsid w:val="003B70FA"/>
    <w:rsid w:val="003C47DC"/>
    <w:rsid w:val="003D5E57"/>
    <w:rsid w:val="003F7A11"/>
    <w:rsid w:val="004074C0"/>
    <w:rsid w:val="00407919"/>
    <w:rsid w:val="00414607"/>
    <w:rsid w:val="00421E96"/>
    <w:rsid w:val="00425128"/>
    <w:rsid w:val="00426F2F"/>
    <w:rsid w:val="004351E6"/>
    <w:rsid w:val="00443F05"/>
    <w:rsid w:val="00485BD5"/>
    <w:rsid w:val="00491312"/>
    <w:rsid w:val="00492658"/>
    <w:rsid w:val="004C177B"/>
    <w:rsid w:val="004D7FC1"/>
    <w:rsid w:val="00512D07"/>
    <w:rsid w:val="00542F19"/>
    <w:rsid w:val="00550165"/>
    <w:rsid w:val="00557C52"/>
    <w:rsid w:val="00573D51"/>
    <w:rsid w:val="00582017"/>
    <w:rsid w:val="005A1173"/>
    <w:rsid w:val="005A645F"/>
    <w:rsid w:val="005C3AA1"/>
    <w:rsid w:val="005C5AAD"/>
    <w:rsid w:val="005E3710"/>
    <w:rsid w:val="005F20F1"/>
    <w:rsid w:val="005F4DA8"/>
    <w:rsid w:val="00607476"/>
    <w:rsid w:val="00615E37"/>
    <w:rsid w:val="006311FA"/>
    <w:rsid w:val="0064192F"/>
    <w:rsid w:val="006426D7"/>
    <w:rsid w:val="00665340"/>
    <w:rsid w:val="0066657F"/>
    <w:rsid w:val="0069271A"/>
    <w:rsid w:val="006A34B4"/>
    <w:rsid w:val="006C27D6"/>
    <w:rsid w:val="00710279"/>
    <w:rsid w:val="00725013"/>
    <w:rsid w:val="0073145A"/>
    <w:rsid w:val="00732F0C"/>
    <w:rsid w:val="007375EB"/>
    <w:rsid w:val="00744477"/>
    <w:rsid w:val="0075178B"/>
    <w:rsid w:val="00754B0D"/>
    <w:rsid w:val="007676EB"/>
    <w:rsid w:val="00773E90"/>
    <w:rsid w:val="00774C8A"/>
    <w:rsid w:val="00784F13"/>
    <w:rsid w:val="00786301"/>
    <w:rsid w:val="007B0D94"/>
    <w:rsid w:val="007C1839"/>
    <w:rsid w:val="007D5CE2"/>
    <w:rsid w:val="007D7642"/>
    <w:rsid w:val="007E4BB7"/>
    <w:rsid w:val="007F0E93"/>
    <w:rsid w:val="007F166D"/>
    <w:rsid w:val="008122AB"/>
    <w:rsid w:val="00812C53"/>
    <w:rsid w:val="008137DE"/>
    <w:rsid w:val="00824561"/>
    <w:rsid w:val="00830A59"/>
    <w:rsid w:val="00833D21"/>
    <w:rsid w:val="008401E9"/>
    <w:rsid w:val="008520E9"/>
    <w:rsid w:val="00865478"/>
    <w:rsid w:val="0087566A"/>
    <w:rsid w:val="00875DF6"/>
    <w:rsid w:val="0087715E"/>
    <w:rsid w:val="00880D3C"/>
    <w:rsid w:val="008A1330"/>
    <w:rsid w:val="008B3850"/>
    <w:rsid w:val="008B7864"/>
    <w:rsid w:val="008C79EC"/>
    <w:rsid w:val="008D5660"/>
    <w:rsid w:val="008F13D6"/>
    <w:rsid w:val="009071E7"/>
    <w:rsid w:val="00933398"/>
    <w:rsid w:val="00940B5C"/>
    <w:rsid w:val="00942957"/>
    <w:rsid w:val="009465B8"/>
    <w:rsid w:val="0095049E"/>
    <w:rsid w:val="00952237"/>
    <w:rsid w:val="0097574B"/>
    <w:rsid w:val="009930A1"/>
    <w:rsid w:val="00995AC4"/>
    <w:rsid w:val="009A3783"/>
    <w:rsid w:val="009B5DB8"/>
    <w:rsid w:val="009B6F2F"/>
    <w:rsid w:val="009F206D"/>
    <w:rsid w:val="009F259D"/>
    <w:rsid w:val="009F47C2"/>
    <w:rsid w:val="009F7B50"/>
    <w:rsid w:val="00A17460"/>
    <w:rsid w:val="00A270D3"/>
    <w:rsid w:val="00A40B60"/>
    <w:rsid w:val="00A52B26"/>
    <w:rsid w:val="00A57F03"/>
    <w:rsid w:val="00A60FDD"/>
    <w:rsid w:val="00A909C4"/>
    <w:rsid w:val="00A9728E"/>
    <w:rsid w:val="00AC2152"/>
    <w:rsid w:val="00AD37FF"/>
    <w:rsid w:val="00AF559A"/>
    <w:rsid w:val="00B24419"/>
    <w:rsid w:val="00B307BA"/>
    <w:rsid w:val="00B519DC"/>
    <w:rsid w:val="00B62A29"/>
    <w:rsid w:val="00B633FA"/>
    <w:rsid w:val="00B717AB"/>
    <w:rsid w:val="00B80EE6"/>
    <w:rsid w:val="00BA60EB"/>
    <w:rsid w:val="00BA6C13"/>
    <w:rsid w:val="00BB0916"/>
    <w:rsid w:val="00BE6A41"/>
    <w:rsid w:val="00BF7027"/>
    <w:rsid w:val="00BF77A9"/>
    <w:rsid w:val="00C04122"/>
    <w:rsid w:val="00C0760F"/>
    <w:rsid w:val="00C20267"/>
    <w:rsid w:val="00C22713"/>
    <w:rsid w:val="00C45D89"/>
    <w:rsid w:val="00C465F6"/>
    <w:rsid w:val="00C6597E"/>
    <w:rsid w:val="00C92DA4"/>
    <w:rsid w:val="00C941D6"/>
    <w:rsid w:val="00C961BF"/>
    <w:rsid w:val="00CC0F88"/>
    <w:rsid w:val="00CD5166"/>
    <w:rsid w:val="00CE14E3"/>
    <w:rsid w:val="00D162BC"/>
    <w:rsid w:val="00D2065B"/>
    <w:rsid w:val="00D23DD3"/>
    <w:rsid w:val="00D307CF"/>
    <w:rsid w:val="00D31F40"/>
    <w:rsid w:val="00D337DA"/>
    <w:rsid w:val="00D378CF"/>
    <w:rsid w:val="00D5243F"/>
    <w:rsid w:val="00D5327D"/>
    <w:rsid w:val="00D662E2"/>
    <w:rsid w:val="00D66BE0"/>
    <w:rsid w:val="00D809D9"/>
    <w:rsid w:val="00DB4407"/>
    <w:rsid w:val="00DC08A3"/>
    <w:rsid w:val="00DC6781"/>
    <w:rsid w:val="00DF2B63"/>
    <w:rsid w:val="00DF58C6"/>
    <w:rsid w:val="00DF5D27"/>
    <w:rsid w:val="00E052E6"/>
    <w:rsid w:val="00E06CCD"/>
    <w:rsid w:val="00E11F2F"/>
    <w:rsid w:val="00E31028"/>
    <w:rsid w:val="00E91276"/>
    <w:rsid w:val="00E97FB6"/>
    <w:rsid w:val="00EA6698"/>
    <w:rsid w:val="00EB6EC0"/>
    <w:rsid w:val="00ED19DC"/>
    <w:rsid w:val="00EE073E"/>
    <w:rsid w:val="00EE1946"/>
    <w:rsid w:val="00EF56D8"/>
    <w:rsid w:val="00F044DA"/>
    <w:rsid w:val="00F2421E"/>
    <w:rsid w:val="00F30C94"/>
    <w:rsid w:val="00F36FBB"/>
    <w:rsid w:val="00F378C3"/>
    <w:rsid w:val="00F565C7"/>
    <w:rsid w:val="00F82E16"/>
    <w:rsid w:val="00F86DAE"/>
    <w:rsid w:val="00F87557"/>
    <w:rsid w:val="00FB6E70"/>
    <w:rsid w:val="00FC4FCE"/>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7890"/>
  <w15:docId w15:val="{C2A1FE60-F483-443F-A85B-8EB2E17D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14E3"/>
    <w:pPr>
      <w:spacing w:after="0" w:line="240" w:lineRule="auto"/>
    </w:pPr>
    <w:rPr>
      <w:rFonts w:ascii="Arial" w:eastAsia="Times New Roman" w:hAnsi="Arial" w:cs="Times New Roman"/>
      <w:szCs w:val="24"/>
      <w:lang w:val="fr-FR" w:eastAsia="fr-FR"/>
    </w:rPr>
  </w:style>
  <w:style w:type="paragraph" w:styleId="Naslov1">
    <w:name w:val="heading 1"/>
    <w:basedOn w:val="Navaden"/>
    <w:next w:val="Navaden"/>
    <w:link w:val="Naslov1Znak"/>
    <w:qFormat/>
    <w:rsid w:val="00CE14E3"/>
    <w:pPr>
      <w:keepNext/>
      <w:outlineLvl w:val="0"/>
    </w:pPr>
    <w:rPr>
      <w:b/>
      <w:bCs/>
      <w:lang w:val="en-GB"/>
    </w:rPr>
  </w:style>
  <w:style w:type="paragraph" w:styleId="Naslov2">
    <w:name w:val="heading 2"/>
    <w:basedOn w:val="Navaden"/>
    <w:next w:val="Navaden"/>
    <w:link w:val="Naslov2Znak"/>
    <w:semiHidden/>
    <w:unhideWhenUsed/>
    <w:qFormat/>
    <w:rsid w:val="00F86DAE"/>
    <w:pPr>
      <w:keepNext/>
      <w:outlineLvl w:val="1"/>
    </w:pPr>
    <w:rPr>
      <w:b/>
      <w:bCs/>
      <w:lang w:val="en-GB"/>
    </w:rPr>
  </w:style>
  <w:style w:type="paragraph" w:styleId="Naslov3">
    <w:name w:val="heading 3"/>
    <w:basedOn w:val="Navaden"/>
    <w:next w:val="Navaden"/>
    <w:link w:val="Naslov3Znak"/>
    <w:semiHidden/>
    <w:unhideWhenUsed/>
    <w:qFormat/>
    <w:rsid w:val="00F86DAE"/>
    <w:pPr>
      <w:keepNext/>
      <w:ind w:left="2124" w:firstLine="708"/>
      <w:jc w:val="both"/>
      <w:outlineLvl w:val="2"/>
    </w:pPr>
    <w:rPr>
      <w:i/>
      <w:iCs/>
      <w:lang w:val="en-US"/>
    </w:rPr>
  </w:style>
  <w:style w:type="paragraph" w:styleId="Naslov4">
    <w:name w:val="heading 4"/>
    <w:basedOn w:val="Navaden"/>
    <w:next w:val="Navaden"/>
    <w:link w:val="Naslov4Znak"/>
    <w:uiPriority w:val="9"/>
    <w:semiHidden/>
    <w:unhideWhenUsed/>
    <w:qFormat/>
    <w:rsid w:val="00615E37"/>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615E37"/>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E14E3"/>
    <w:rPr>
      <w:rFonts w:ascii="Arial" w:eastAsia="Times New Roman" w:hAnsi="Arial" w:cs="Times New Roman"/>
      <w:b/>
      <w:bCs/>
      <w:szCs w:val="24"/>
      <w:lang w:eastAsia="fr-FR"/>
    </w:rPr>
  </w:style>
  <w:style w:type="character" w:customStyle="1" w:styleId="Naslov2Znak">
    <w:name w:val="Naslov 2 Znak"/>
    <w:basedOn w:val="Privzetapisavaodstavka"/>
    <w:link w:val="Naslov2"/>
    <w:semiHidden/>
    <w:rsid w:val="00F86DAE"/>
    <w:rPr>
      <w:rFonts w:ascii="Times New Roman" w:eastAsia="Times New Roman" w:hAnsi="Times New Roman" w:cs="Times New Roman"/>
      <w:b/>
      <w:bCs/>
      <w:sz w:val="24"/>
      <w:szCs w:val="24"/>
      <w:lang w:eastAsia="fr-FR"/>
    </w:rPr>
  </w:style>
  <w:style w:type="character" w:customStyle="1" w:styleId="Naslov3Znak">
    <w:name w:val="Naslov 3 Znak"/>
    <w:basedOn w:val="Privzetapisavaodstavka"/>
    <w:link w:val="Naslov3"/>
    <w:semiHidden/>
    <w:rsid w:val="00F86DAE"/>
    <w:rPr>
      <w:rFonts w:ascii="Times New Roman" w:eastAsia="Times New Roman" w:hAnsi="Times New Roman" w:cs="Times New Roman"/>
      <w:i/>
      <w:iCs/>
      <w:sz w:val="24"/>
      <w:szCs w:val="24"/>
      <w:lang w:val="en-US" w:eastAsia="fr-FR"/>
    </w:rPr>
  </w:style>
  <w:style w:type="character" w:styleId="Hiperpovezava">
    <w:name w:val="Hyperlink"/>
    <w:unhideWhenUsed/>
    <w:rsid w:val="00F86DAE"/>
    <w:rPr>
      <w:color w:val="0000FF"/>
      <w:u w:val="single"/>
    </w:rPr>
  </w:style>
  <w:style w:type="paragraph" w:styleId="Naslov">
    <w:name w:val="Title"/>
    <w:basedOn w:val="Navaden"/>
    <w:link w:val="NaslovZnak"/>
    <w:qFormat/>
    <w:rsid w:val="00F86DAE"/>
    <w:pPr>
      <w:jc w:val="center"/>
    </w:pPr>
    <w:rPr>
      <w:b/>
      <w:szCs w:val="20"/>
      <w:lang w:eastAsia="en-US"/>
    </w:rPr>
  </w:style>
  <w:style w:type="character" w:customStyle="1" w:styleId="NaslovZnak">
    <w:name w:val="Naslov Znak"/>
    <w:basedOn w:val="Privzetapisavaodstavka"/>
    <w:link w:val="Naslov"/>
    <w:rsid w:val="00F86DAE"/>
    <w:rPr>
      <w:rFonts w:ascii="Arial" w:eastAsia="Times New Roman" w:hAnsi="Arial" w:cs="Times New Roman"/>
      <w:b/>
      <w:szCs w:val="20"/>
      <w:lang w:val="fr-FR"/>
    </w:rPr>
  </w:style>
  <w:style w:type="paragraph" w:styleId="Telobesedila">
    <w:name w:val="Body Text"/>
    <w:basedOn w:val="Navaden"/>
    <w:link w:val="TelobesedilaZnak"/>
    <w:semiHidden/>
    <w:unhideWhenUsed/>
    <w:rsid w:val="00F86DAE"/>
    <w:pPr>
      <w:jc w:val="both"/>
    </w:pPr>
    <w:rPr>
      <w:rFonts w:cs="Arial"/>
      <w:lang w:val="en-GB"/>
    </w:rPr>
  </w:style>
  <w:style w:type="character" w:customStyle="1" w:styleId="TelobesedilaZnak">
    <w:name w:val="Telo besedila Znak"/>
    <w:basedOn w:val="Privzetapisavaodstavka"/>
    <w:link w:val="Telobesedila"/>
    <w:semiHidden/>
    <w:rsid w:val="00F86DAE"/>
    <w:rPr>
      <w:rFonts w:ascii="Arial" w:eastAsia="Times New Roman" w:hAnsi="Arial" w:cs="Arial"/>
      <w:szCs w:val="24"/>
      <w:lang w:eastAsia="fr-FR"/>
    </w:rPr>
  </w:style>
  <w:style w:type="paragraph" w:styleId="Telobesedila-zamik2">
    <w:name w:val="Body Text Indent 2"/>
    <w:basedOn w:val="Navaden"/>
    <w:link w:val="Telobesedila-zamik2Znak"/>
    <w:unhideWhenUsed/>
    <w:rsid w:val="00F86DAE"/>
    <w:pPr>
      <w:tabs>
        <w:tab w:val="left" w:pos="0"/>
      </w:tabs>
      <w:ind w:left="708"/>
      <w:jc w:val="both"/>
    </w:pPr>
  </w:style>
  <w:style w:type="character" w:customStyle="1" w:styleId="Telobesedila-zamik2Znak">
    <w:name w:val="Telo besedila - zamik 2 Znak"/>
    <w:basedOn w:val="Privzetapisavaodstavka"/>
    <w:link w:val="Telobesedila-zamik2"/>
    <w:rsid w:val="00F86DAE"/>
    <w:rPr>
      <w:rFonts w:ascii="Times New Roman" w:eastAsia="Times New Roman" w:hAnsi="Times New Roman" w:cs="Times New Roman"/>
      <w:sz w:val="24"/>
      <w:szCs w:val="24"/>
      <w:lang w:val="fr-FR" w:eastAsia="fr-FR"/>
    </w:rPr>
  </w:style>
  <w:style w:type="paragraph" w:styleId="Telobesedila-zamik3">
    <w:name w:val="Body Text Indent 3"/>
    <w:basedOn w:val="Navaden"/>
    <w:link w:val="Telobesedila-zamik3Znak"/>
    <w:semiHidden/>
    <w:unhideWhenUsed/>
    <w:rsid w:val="00F86DAE"/>
    <w:pPr>
      <w:tabs>
        <w:tab w:val="left" w:pos="684"/>
      </w:tabs>
      <w:ind w:left="684" w:hanging="684"/>
      <w:jc w:val="both"/>
    </w:pPr>
  </w:style>
  <w:style w:type="character" w:customStyle="1" w:styleId="Telobesedila-zamik3Znak">
    <w:name w:val="Telo besedila - zamik 3 Znak"/>
    <w:basedOn w:val="Privzetapisavaodstavka"/>
    <w:link w:val="Telobesedila-zamik3"/>
    <w:semiHidden/>
    <w:rsid w:val="00F86DAE"/>
    <w:rPr>
      <w:rFonts w:ascii="Times New Roman" w:eastAsia="Times New Roman" w:hAnsi="Times New Roman" w:cs="Times New Roman"/>
      <w:sz w:val="24"/>
      <w:szCs w:val="24"/>
      <w:lang w:val="fr-FR" w:eastAsia="fr-FR"/>
    </w:rPr>
  </w:style>
  <w:style w:type="paragraph" w:styleId="Odstavekseznama">
    <w:name w:val="List Paragraph"/>
    <w:basedOn w:val="Navaden"/>
    <w:uiPriority w:val="34"/>
    <w:qFormat/>
    <w:rsid w:val="00F86DAE"/>
    <w:pPr>
      <w:ind w:left="720"/>
    </w:pPr>
  </w:style>
  <w:style w:type="paragraph" w:styleId="Noga">
    <w:name w:val="footer"/>
    <w:basedOn w:val="Navaden"/>
    <w:link w:val="NogaZnak"/>
    <w:uiPriority w:val="99"/>
    <w:unhideWhenUsed/>
    <w:rsid w:val="00F86DAE"/>
    <w:pPr>
      <w:tabs>
        <w:tab w:val="center" w:pos="4680"/>
        <w:tab w:val="right" w:pos="9360"/>
      </w:tabs>
    </w:pPr>
  </w:style>
  <w:style w:type="character" w:customStyle="1" w:styleId="NogaZnak">
    <w:name w:val="Noga Znak"/>
    <w:basedOn w:val="Privzetapisavaodstavka"/>
    <w:link w:val="Noga"/>
    <w:uiPriority w:val="99"/>
    <w:rsid w:val="00F86DAE"/>
    <w:rPr>
      <w:rFonts w:ascii="Times New Roman" w:eastAsia="Times New Roman" w:hAnsi="Times New Roman" w:cs="Times New Roman"/>
      <w:sz w:val="24"/>
      <w:szCs w:val="24"/>
      <w:lang w:val="fr-FR" w:eastAsia="fr-FR"/>
    </w:rPr>
  </w:style>
  <w:style w:type="paragraph" w:styleId="Glava">
    <w:name w:val="header"/>
    <w:basedOn w:val="Navaden"/>
    <w:link w:val="GlavaZnak"/>
    <w:uiPriority w:val="99"/>
    <w:unhideWhenUsed/>
    <w:rsid w:val="0097574B"/>
    <w:pPr>
      <w:tabs>
        <w:tab w:val="center" w:pos="4680"/>
        <w:tab w:val="right" w:pos="9360"/>
      </w:tabs>
    </w:pPr>
  </w:style>
  <w:style w:type="character" w:customStyle="1" w:styleId="GlavaZnak">
    <w:name w:val="Glava Znak"/>
    <w:basedOn w:val="Privzetapisavaodstavka"/>
    <w:link w:val="Glava"/>
    <w:uiPriority w:val="99"/>
    <w:rsid w:val="0097574B"/>
    <w:rPr>
      <w:rFonts w:ascii="Times New Roman" w:eastAsia="Times New Roman" w:hAnsi="Times New Roman" w:cs="Times New Roman"/>
      <w:sz w:val="24"/>
      <w:szCs w:val="24"/>
      <w:lang w:val="fr-FR" w:eastAsia="fr-FR"/>
    </w:rPr>
  </w:style>
  <w:style w:type="paragraph" w:styleId="Besedilooblaka">
    <w:name w:val="Balloon Text"/>
    <w:basedOn w:val="Navaden"/>
    <w:link w:val="BesedilooblakaZnak"/>
    <w:uiPriority w:val="99"/>
    <w:semiHidden/>
    <w:unhideWhenUsed/>
    <w:rsid w:val="007F16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166D"/>
    <w:rPr>
      <w:rFonts w:ascii="Tahoma" w:eastAsia="Times New Roman" w:hAnsi="Tahoma" w:cs="Tahoma"/>
      <w:sz w:val="16"/>
      <w:szCs w:val="16"/>
      <w:lang w:val="fr-FR" w:eastAsia="fr-FR"/>
    </w:rPr>
  </w:style>
  <w:style w:type="paragraph" w:styleId="Podnaslov">
    <w:name w:val="Subtitle"/>
    <w:basedOn w:val="Navaden"/>
    <w:link w:val="PodnaslovZnak"/>
    <w:qFormat/>
    <w:rsid w:val="00060B7B"/>
    <w:pPr>
      <w:jc w:val="center"/>
    </w:pPr>
    <w:rPr>
      <w:b/>
      <w:lang w:val="en-US"/>
    </w:rPr>
  </w:style>
  <w:style w:type="character" w:customStyle="1" w:styleId="PodnaslovZnak">
    <w:name w:val="Podnaslov Znak"/>
    <w:basedOn w:val="Privzetapisavaodstavka"/>
    <w:link w:val="Podnaslov"/>
    <w:rsid w:val="00060B7B"/>
    <w:rPr>
      <w:rFonts w:ascii="Times New Roman" w:eastAsia="Times New Roman" w:hAnsi="Times New Roman" w:cs="Times New Roman"/>
      <w:b/>
      <w:sz w:val="24"/>
      <w:szCs w:val="24"/>
      <w:lang w:val="en-US" w:eastAsia="fr-FR"/>
    </w:rPr>
  </w:style>
  <w:style w:type="paragraph" w:styleId="Sprotnaopomba-besedilo">
    <w:name w:val="footnote text"/>
    <w:basedOn w:val="Navaden"/>
    <w:link w:val="Sprotnaopomba-besediloZnak"/>
    <w:uiPriority w:val="99"/>
    <w:unhideWhenUsed/>
    <w:rsid w:val="00060B7B"/>
    <w:rPr>
      <w:sz w:val="20"/>
      <w:szCs w:val="20"/>
    </w:rPr>
  </w:style>
  <w:style w:type="character" w:customStyle="1" w:styleId="Sprotnaopomba-besediloZnak">
    <w:name w:val="Sprotna opomba - besedilo Znak"/>
    <w:basedOn w:val="Privzetapisavaodstavka"/>
    <w:link w:val="Sprotnaopomba-besedilo"/>
    <w:uiPriority w:val="99"/>
    <w:rsid w:val="00060B7B"/>
    <w:rPr>
      <w:rFonts w:ascii="Times New Roman" w:eastAsia="Times New Roman" w:hAnsi="Times New Roman" w:cs="Times New Roman"/>
      <w:sz w:val="20"/>
      <w:szCs w:val="20"/>
      <w:lang w:val="fr-FR" w:eastAsia="fr-FR"/>
    </w:rPr>
  </w:style>
  <w:style w:type="character" w:styleId="Sprotnaopomba-sklic">
    <w:name w:val="footnote reference"/>
    <w:basedOn w:val="Privzetapisavaodstavka"/>
    <w:uiPriority w:val="99"/>
    <w:unhideWhenUsed/>
    <w:rsid w:val="00060B7B"/>
    <w:rPr>
      <w:vertAlign w:val="superscript"/>
    </w:rPr>
  </w:style>
  <w:style w:type="paragraph" w:customStyle="1" w:styleId="ECHRParaSpaced">
    <w:name w:val="ECHR_Para_Spaced"/>
    <w:aliases w:val="Para_Spaced"/>
    <w:basedOn w:val="Navaden"/>
    <w:uiPriority w:val="4"/>
    <w:qFormat/>
    <w:rsid w:val="00582017"/>
    <w:pPr>
      <w:spacing w:before="120" w:after="120"/>
      <w:jc w:val="both"/>
    </w:pPr>
    <w:rPr>
      <w:rFonts w:asciiTheme="minorHAnsi" w:eastAsiaTheme="minorHAnsi" w:hAnsiTheme="minorHAnsi" w:cstheme="minorBidi"/>
      <w:szCs w:val="22"/>
      <w:lang w:val="en-GB" w:eastAsia="en-US"/>
    </w:rPr>
  </w:style>
  <w:style w:type="character" w:styleId="Pripombasklic">
    <w:name w:val="annotation reference"/>
    <w:basedOn w:val="Privzetapisavaodstavka"/>
    <w:uiPriority w:val="99"/>
    <w:semiHidden/>
    <w:unhideWhenUsed/>
    <w:rsid w:val="00155AED"/>
    <w:rPr>
      <w:sz w:val="16"/>
      <w:szCs w:val="16"/>
    </w:rPr>
  </w:style>
  <w:style w:type="paragraph" w:styleId="Pripombabesedilo">
    <w:name w:val="annotation text"/>
    <w:basedOn w:val="Navaden"/>
    <w:link w:val="PripombabesediloZnak"/>
    <w:uiPriority w:val="99"/>
    <w:unhideWhenUsed/>
    <w:rsid w:val="00155AED"/>
    <w:rPr>
      <w:sz w:val="20"/>
      <w:szCs w:val="20"/>
    </w:rPr>
  </w:style>
  <w:style w:type="character" w:customStyle="1" w:styleId="PripombabesediloZnak">
    <w:name w:val="Pripomba – besedilo Znak"/>
    <w:basedOn w:val="Privzetapisavaodstavka"/>
    <w:link w:val="Pripombabesedilo"/>
    <w:uiPriority w:val="99"/>
    <w:rsid w:val="00155AED"/>
    <w:rPr>
      <w:rFonts w:ascii="Times New Roman" w:eastAsia="Times New Roman" w:hAnsi="Times New Roman" w:cs="Times New Roman"/>
      <w:sz w:val="20"/>
      <w:szCs w:val="20"/>
      <w:lang w:val="fr-FR" w:eastAsia="fr-FR"/>
    </w:rPr>
  </w:style>
  <w:style w:type="paragraph" w:styleId="Zadevapripombe">
    <w:name w:val="annotation subject"/>
    <w:basedOn w:val="Pripombabesedilo"/>
    <w:next w:val="Pripombabesedilo"/>
    <w:link w:val="ZadevapripombeZnak"/>
    <w:uiPriority w:val="99"/>
    <w:semiHidden/>
    <w:unhideWhenUsed/>
    <w:rsid w:val="00155AED"/>
    <w:rPr>
      <w:b/>
      <w:bCs/>
    </w:rPr>
  </w:style>
  <w:style w:type="character" w:customStyle="1" w:styleId="ZadevapripombeZnak">
    <w:name w:val="Zadeva pripombe Znak"/>
    <w:basedOn w:val="PripombabesediloZnak"/>
    <w:link w:val="Zadevapripombe"/>
    <w:uiPriority w:val="99"/>
    <w:semiHidden/>
    <w:rsid w:val="00155AED"/>
    <w:rPr>
      <w:rFonts w:ascii="Times New Roman" w:eastAsia="Times New Roman" w:hAnsi="Times New Roman" w:cs="Times New Roman"/>
      <w:b/>
      <w:bCs/>
      <w:sz w:val="20"/>
      <w:szCs w:val="20"/>
      <w:lang w:val="fr-FR" w:eastAsia="fr-FR"/>
    </w:rPr>
  </w:style>
  <w:style w:type="paragraph" w:customStyle="1" w:styleId="PMMHeading1">
    <w:name w:val="PMM_Heading_1"/>
    <w:basedOn w:val="Naslov1"/>
    <w:next w:val="PMMParagraph"/>
    <w:uiPriority w:val="3"/>
    <w:qFormat/>
    <w:rsid w:val="00615E37"/>
    <w:pPr>
      <w:keepLines/>
      <w:numPr>
        <w:numId w:val="19"/>
      </w:numPr>
      <w:pBdr>
        <w:bottom w:val="single" w:sz="8" w:space="4" w:color="266BAC"/>
      </w:pBdr>
      <w:tabs>
        <w:tab w:val="num" w:pos="360"/>
      </w:tabs>
      <w:spacing w:before="100" w:beforeAutospacing="1" w:after="240"/>
      <w:contextualSpacing/>
    </w:pPr>
    <w:rPr>
      <w:rFonts w:ascii="Cambria" w:hAnsi="Cambria"/>
      <w:b w:val="0"/>
      <w:color w:val="266BAC"/>
      <w:sz w:val="32"/>
      <w:szCs w:val="28"/>
      <w:lang w:val="en-US" w:eastAsia="en-US"/>
    </w:rPr>
  </w:style>
  <w:style w:type="paragraph" w:customStyle="1" w:styleId="PMMHeading2">
    <w:name w:val="PMM_Heading_2"/>
    <w:basedOn w:val="Naslov2"/>
    <w:next w:val="PMMParagraph"/>
    <w:uiPriority w:val="4"/>
    <w:qFormat/>
    <w:rsid w:val="00615E37"/>
    <w:pPr>
      <w:keepLines/>
      <w:numPr>
        <w:ilvl w:val="1"/>
        <w:numId w:val="19"/>
      </w:numPr>
      <w:tabs>
        <w:tab w:val="num" w:pos="360"/>
      </w:tabs>
      <w:spacing w:before="100" w:beforeAutospacing="1"/>
      <w:contextualSpacing/>
    </w:pPr>
    <w:rPr>
      <w:rFonts w:ascii="Cambria" w:hAnsi="Cambria"/>
      <w:b w:val="0"/>
      <w:color w:val="266BAC"/>
      <w:sz w:val="28"/>
      <w:szCs w:val="26"/>
      <w:lang w:eastAsia="en-US"/>
    </w:rPr>
  </w:style>
  <w:style w:type="paragraph" w:customStyle="1" w:styleId="PMMHeading3">
    <w:name w:val="PMM_Heading_3"/>
    <w:basedOn w:val="Naslov3"/>
    <w:next w:val="PMMParagraph"/>
    <w:uiPriority w:val="4"/>
    <w:qFormat/>
    <w:rsid w:val="00615E37"/>
    <w:pPr>
      <w:keepLines/>
      <w:numPr>
        <w:ilvl w:val="2"/>
        <w:numId w:val="19"/>
      </w:numPr>
      <w:tabs>
        <w:tab w:val="num" w:pos="360"/>
      </w:tabs>
      <w:spacing w:before="100" w:beforeAutospacing="1"/>
      <w:ind w:left="2124" w:firstLine="708"/>
      <w:contextualSpacing/>
      <w:jc w:val="left"/>
    </w:pPr>
    <w:rPr>
      <w:rFonts w:ascii="Cambria" w:hAnsi="Cambria"/>
      <w:bCs/>
      <w:i w:val="0"/>
      <w:iCs w:val="0"/>
      <w:color w:val="266BAC"/>
      <w:lang w:val="en-GB" w:eastAsia="en-US"/>
    </w:rPr>
  </w:style>
  <w:style w:type="paragraph" w:customStyle="1" w:styleId="PMMBullet1">
    <w:name w:val="PMM_Bullet_1"/>
    <w:aliases w:val="Bul_1"/>
    <w:basedOn w:val="Navaden"/>
    <w:uiPriority w:val="8"/>
    <w:qFormat/>
    <w:rsid w:val="00615E37"/>
    <w:pPr>
      <w:numPr>
        <w:numId w:val="20"/>
      </w:numPr>
      <w:spacing w:before="100" w:beforeAutospacing="1" w:after="60" w:line="240" w:lineRule="exact"/>
      <w:jc w:val="both"/>
    </w:pPr>
    <w:rPr>
      <w:rFonts w:ascii="Calibri" w:hAnsi="Calibri"/>
      <w:szCs w:val="22"/>
      <w:lang w:val="en-GB" w:eastAsia="en-US"/>
    </w:rPr>
  </w:style>
  <w:style w:type="paragraph" w:customStyle="1" w:styleId="PMMBullet2">
    <w:name w:val="PMM_Bullet_2"/>
    <w:aliases w:val="Bul_2"/>
    <w:basedOn w:val="PMMBullet1"/>
    <w:uiPriority w:val="8"/>
    <w:rsid w:val="00615E37"/>
    <w:pPr>
      <w:numPr>
        <w:ilvl w:val="1"/>
      </w:numPr>
    </w:pPr>
  </w:style>
  <w:style w:type="paragraph" w:customStyle="1" w:styleId="PMMBullet3">
    <w:name w:val="PMM_Bullet_3"/>
    <w:aliases w:val="Bul_3"/>
    <w:basedOn w:val="PMMBullet2"/>
    <w:uiPriority w:val="8"/>
    <w:rsid w:val="00615E37"/>
    <w:pPr>
      <w:numPr>
        <w:ilvl w:val="2"/>
      </w:numPr>
    </w:pPr>
  </w:style>
  <w:style w:type="paragraph" w:customStyle="1" w:styleId="PMMBullet4">
    <w:name w:val="PMM_Bullet_4"/>
    <w:aliases w:val="Bul_4"/>
    <w:basedOn w:val="PMMBullet3"/>
    <w:uiPriority w:val="8"/>
    <w:rsid w:val="00615E37"/>
    <w:pPr>
      <w:numPr>
        <w:ilvl w:val="3"/>
      </w:numPr>
      <w:tabs>
        <w:tab w:val="num" w:pos="360"/>
      </w:tabs>
    </w:pPr>
  </w:style>
  <w:style w:type="paragraph" w:customStyle="1" w:styleId="PMMHeading4">
    <w:name w:val="PMM_Heading_4"/>
    <w:basedOn w:val="Naslov4"/>
    <w:next w:val="PMMParagraph"/>
    <w:uiPriority w:val="4"/>
    <w:qFormat/>
    <w:rsid w:val="00615E37"/>
    <w:pPr>
      <w:numPr>
        <w:ilvl w:val="3"/>
        <w:numId w:val="19"/>
      </w:numPr>
      <w:tabs>
        <w:tab w:val="num" w:pos="360"/>
      </w:tabs>
      <w:spacing w:before="100" w:beforeAutospacing="1"/>
      <w:ind w:left="2880" w:hanging="360"/>
      <w:contextualSpacing/>
    </w:pPr>
    <w:rPr>
      <w:rFonts w:ascii="Cambria" w:eastAsia="Times New Roman" w:hAnsi="Cambria" w:cs="Times New Roman"/>
      <w:bCs/>
      <w:i w:val="0"/>
      <w:color w:val="266BAC"/>
      <w:sz w:val="20"/>
      <w:lang w:val="en-GB" w:eastAsia="en-US"/>
    </w:rPr>
  </w:style>
  <w:style w:type="paragraph" w:customStyle="1" w:styleId="PMMHeading5">
    <w:name w:val="PMM_Heading_5"/>
    <w:basedOn w:val="Naslov5"/>
    <w:next w:val="PMMParagraph"/>
    <w:uiPriority w:val="4"/>
    <w:qFormat/>
    <w:rsid w:val="00615E37"/>
    <w:pPr>
      <w:numPr>
        <w:ilvl w:val="4"/>
        <w:numId w:val="19"/>
      </w:numPr>
      <w:tabs>
        <w:tab w:val="num" w:pos="360"/>
      </w:tabs>
      <w:spacing w:before="100" w:beforeAutospacing="1"/>
      <w:ind w:left="3600" w:hanging="360"/>
    </w:pPr>
    <w:rPr>
      <w:rFonts w:ascii="Cambria" w:eastAsia="Times New Roman" w:hAnsi="Cambria" w:cs="Times New Roman"/>
      <w:color w:val="266BAC"/>
      <w:sz w:val="18"/>
      <w:lang w:val="en-GB" w:eastAsia="en-US"/>
    </w:rPr>
  </w:style>
  <w:style w:type="paragraph" w:customStyle="1" w:styleId="PMMFormHeading">
    <w:name w:val="PMM_Form_Heading"/>
    <w:basedOn w:val="PMMParagraph"/>
    <w:next w:val="PMMFormParagraph"/>
    <w:qFormat/>
    <w:rsid w:val="00615E37"/>
    <w:pPr>
      <w:keepNext/>
      <w:spacing w:after="0"/>
      <w:contextualSpacing/>
      <w:jc w:val="left"/>
    </w:pPr>
    <w:rPr>
      <w:color w:val="266BAC"/>
      <w:sz w:val="24"/>
    </w:rPr>
  </w:style>
  <w:style w:type="paragraph" w:customStyle="1" w:styleId="PMMFormParagraph">
    <w:name w:val="PMM_Form_Paragraph"/>
    <w:basedOn w:val="PMMParagraph"/>
    <w:uiPriority w:val="1"/>
    <w:qFormat/>
    <w:rsid w:val="00615E37"/>
    <w:pPr>
      <w:spacing w:before="0" w:after="0"/>
      <w:ind w:left="2268"/>
      <w:contextualSpacing/>
    </w:pPr>
  </w:style>
  <w:style w:type="paragraph" w:customStyle="1" w:styleId="PMMParagraph">
    <w:name w:val="PMM_Paragraph"/>
    <w:basedOn w:val="Navaden"/>
    <w:qFormat/>
    <w:rsid w:val="00615E37"/>
    <w:pPr>
      <w:spacing w:before="120" w:after="120" w:line="240" w:lineRule="exact"/>
      <w:ind w:left="1134"/>
      <w:jc w:val="both"/>
    </w:pPr>
    <w:rPr>
      <w:rFonts w:ascii="Calibri" w:hAnsi="Calibri"/>
      <w:lang w:val="en-US" w:eastAsia="en-US"/>
    </w:rPr>
  </w:style>
  <w:style w:type="character" w:customStyle="1" w:styleId="Naslov4Znak">
    <w:name w:val="Naslov 4 Znak"/>
    <w:basedOn w:val="Privzetapisavaodstavka"/>
    <w:link w:val="Naslov4"/>
    <w:uiPriority w:val="9"/>
    <w:semiHidden/>
    <w:rsid w:val="00615E37"/>
    <w:rPr>
      <w:rFonts w:asciiTheme="majorHAnsi" w:eastAsiaTheme="majorEastAsia" w:hAnsiTheme="majorHAnsi" w:cstheme="majorBidi"/>
      <w:i/>
      <w:iCs/>
      <w:color w:val="365F91" w:themeColor="accent1" w:themeShade="BF"/>
      <w:sz w:val="24"/>
      <w:szCs w:val="24"/>
      <w:lang w:val="fr-FR" w:eastAsia="fr-FR"/>
    </w:rPr>
  </w:style>
  <w:style w:type="character" w:customStyle="1" w:styleId="Naslov5Znak">
    <w:name w:val="Naslov 5 Znak"/>
    <w:basedOn w:val="Privzetapisavaodstavka"/>
    <w:link w:val="Naslov5"/>
    <w:uiPriority w:val="9"/>
    <w:semiHidden/>
    <w:rsid w:val="00615E37"/>
    <w:rPr>
      <w:rFonts w:asciiTheme="majorHAnsi" w:eastAsiaTheme="majorEastAsia" w:hAnsiTheme="majorHAnsi" w:cstheme="majorBidi"/>
      <w:color w:val="365F91" w:themeColor="accent1" w:themeShade="BF"/>
      <w:sz w:val="24"/>
      <w:szCs w:val="24"/>
      <w:lang w:val="fr-FR" w:eastAsia="fr-FR"/>
    </w:rPr>
  </w:style>
  <w:style w:type="character" w:customStyle="1" w:styleId="UnresolvedMention1">
    <w:name w:val="Unresolved Mention1"/>
    <w:basedOn w:val="Privzetapisavaodstavka"/>
    <w:uiPriority w:val="99"/>
    <w:semiHidden/>
    <w:unhideWhenUsed/>
    <w:rsid w:val="008B7864"/>
    <w:rPr>
      <w:color w:val="605E5C"/>
      <w:shd w:val="clear" w:color="auto" w:fill="E1DFDD"/>
    </w:rPr>
  </w:style>
  <w:style w:type="paragraph" w:styleId="Revizija">
    <w:name w:val="Revision"/>
    <w:hidden/>
    <w:uiPriority w:val="99"/>
    <w:semiHidden/>
    <w:rsid w:val="009930A1"/>
    <w:pPr>
      <w:spacing w:after="0" w:line="240" w:lineRule="auto"/>
    </w:pPr>
    <w:rPr>
      <w:rFonts w:ascii="Arial" w:eastAsia="Times New Roman" w:hAnsi="Arial" w:cs="Times New Roman"/>
      <w:szCs w:val="24"/>
      <w:lang w:val="fr-FR" w:eastAsia="fr-FR"/>
    </w:rPr>
  </w:style>
  <w:style w:type="character" w:styleId="SledenaHiperpovezava">
    <w:name w:val="FollowedHyperlink"/>
    <w:basedOn w:val="Privzetapisavaodstavka"/>
    <w:uiPriority w:val="99"/>
    <w:semiHidden/>
    <w:unhideWhenUsed/>
    <w:rsid w:val="00E06CCD"/>
    <w:rPr>
      <w:color w:val="800080" w:themeColor="followedHyperlink"/>
      <w:u w:val="single"/>
    </w:rPr>
  </w:style>
  <w:style w:type="character" w:customStyle="1" w:styleId="Nerazreenaomemba1">
    <w:name w:val="Nerazrešena omemba1"/>
    <w:basedOn w:val="Privzetapisavaodstavka"/>
    <w:uiPriority w:val="99"/>
    <w:semiHidden/>
    <w:unhideWhenUsed/>
    <w:rsid w:val="00B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137">
      <w:bodyDiv w:val="1"/>
      <w:marLeft w:val="0"/>
      <w:marRight w:val="0"/>
      <w:marTop w:val="0"/>
      <w:marBottom w:val="0"/>
      <w:divBdr>
        <w:top w:val="none" w:sz="0" w:space="0" w:color="auto"/>
        <w:left w:val="none" w:sz="0" w:space="0" w:color="auto"/>
        <w:bottom w:val="none" w:sz="0" w:space="0" w:color="auto"/>
        <w:right w:val="none" w:sz="0" w:space="0" w:color="auto"/>
      </w:divBdr>
    </w:div>
    <w:div w:id="390813432">
      <w:bodyDiv w:val="1"/>
      <w:marLeft w:val="0"/>
      <w:marRight w:val="0"/>
      <w:marTop w:val="0"/>
      <w:marBottom w:val="0"/>
      <w:divBdr>
        <w:top w:val="none" w:sz="0" w:space="0" w:color="auto"/>
        <w:left w:val="none" w:sz="0" w:space="0" w:color="auto"/>
        <w:bottom w:val="none" w:sz="0" w:space="0" w:color="auto"/>
        <w:right w:val="none" w:sz="0" w:space="0" w:color="auto"/>
      </w:divBdr>
    </w:div>
    <w:div w:id="794714959">
      <w:bodyDiv w:val="1"/>
      <w:marLeft w:val="0"/>
      <w:marRight w:val="0"/>
      <w:marTop w:val="0"/>
      <w:marBottom w:val="0"/>
      <w:divBdr>
        <w:top w:val="none" w:sz="0" w:space="0" w:color="auto"/>
        <w:left w:val="none" w:sz="0" w:space="0" w:color="auto"/>
        <w:bottom w:val="none" w:sz="0" w:space="0" w:color="auto"/>
        <w:right w:val="none" w:sz="0" w:space="0" w:color="auto"/>
      </w:divBdr>
    </w:div>
    <w:div w:id="1472096607">
      <w:bodyDiv w:val="1"/>
      <w:marLeft w:val="0"/>
      <w:marRight w:val="0"/>
      <w:marTop w:val="0"/>
      <w:marBottom w:val="0"/>
      <w:divBdr>
        <w:top w:val="none" w:sz="0" w:space="0" w:color="auto"/>
        <w:left w:val="none" w:sz="0" w:space="0" w:color="auto"/>
        <w:bottom w:val="none" w:sz="0" w:space="0" w:color="auto"/>
        <w:right w:val="none" w:sz="0" w:space="0" w:color="auto"/>
      </w:divBdr>
    </w:div>
    <w:div w:id="18276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s.neukirch@coe,int"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aja.humar@gov.si" TargetMode="External"/><Relationship Id="rId12" Type="http://schemas.openxmlformats.org/officeDocument/2006/relationships/hyperlink" Target="https://rm.coe.int/recommendation-on-promoting-gender-mainstreaming-in-the-work-of-the-co/16807485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conventions/full-list/-/conventions/treaty/1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el.NGUYEN@coe.int" TargetMode="External"/><Relationship Id="rId4" Type="http://schemas.openxmlformats.org/officeDocument/2006/relationships/webSettings" Target="webSettings.xml"/><Relationship Id="rId9" Type="http://schemas.openxmlformats.org/officeDocument/2006/relationships/hyperlink" Target="mailto:Marc.HORY@coe.in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069B909704907BC345058325A1245"/>
        <w:category>
          <w:name w:val="General"/>
          <w:gallery w:val="placeholder"/>
        </w:category>
        <w:types>
          <w:type w:val="bbPlcHdr"/>
        </w:types>
        <w:behaviors>
          <w:behavior w:val="content"/>
        </w:behaviors>
        <w:guid w:val="{C5FAE228-B915-4537-9395-ABAA61C73F5E}"/>
      </w:docPartPr>
      <w:docPartBody>
        <w:p w:rsidR="004B4630" w:rsidRDefault="009E26D0" w:rsidP="009E26D0">
          <w:pPr>
            <w:pStyle w:val="AD8069B909704907BC345058325A1245"/>
          </w:pPr>
          <w:r w:rsidRPr="00265977">
            <w:rPr>
              <w:rStyle w:val="Besedilooznabemesta"/>
              <w:rFonts w:eastAsiaTheme="majorEastAsia"/>
            </w:rPr>
            <w:t>Click here to enter text.</w:t>
          </w:r>
        </w:p>
      </w:docPartBody>
    </w:docPart>
    <w:docPart>
      <w:docPartPr>
        <w:name w:val="816FACC3C79B41418275DC39380DE66F"/>
        <w:category>
          <w:name w:val="General"/>
          <w:gallery w:val="placeholder"/>
        </w:category>
        <w:types>
          <w:type w:val="bbPlcHdr"/>
        </w:types>
        <w:behaviors>
          <w:behavior w:val="content"/>
        </w:behaviors>
        <w:guid w:val="{BE5FAE10-CAF9-4889-93D6-CEFDCFD7855C}"/>
      </w:docPartPr>
      <w:docPartBody>
        <w:p w:rsidR="004B4630" w:rsidRDefault="009E26D0" w:rsidP="009E26D0">
          <w:pPr>
            <w:pStyle w:val="816FACC3C79B41418275DC39380DE66F"/>
          </w:pPr>
          <w:r w:rsidRPr="00265977">
            <w:rPr>
              <w:rStyle w:val="Besedilooznabemesta"/>
              <w:rFonts w:eastAsiaTheme="majorEastAsia"/>
            </w:rPr>
            <w:t>Click here to enter text.</w:t>
          </w:r>
        </w:p>
      </w:docPartBody>
    </w:docPart>
    <w:docPart>
      <w:docPartPr>
        <w:name w:val="675947CBA015403B8FC773FD8EF59881"/>
        <w:category>
          <w:name w:val="General"/>
          <w:gallery w:val="placeholder"/>
        </w:category>
        <w:types>
          <w:type w:val="bbPlcHdr"/>
        </w:types>
        <w:behaviors>
          <w:behavior w:val="content"/>
        </w:behaviors>
        <w:guid w:val="{DF0085CB-5E32-45B1-9E9D-891E14BED5F6}"/>
      </w:docPartPr>
      <w:docPartBody>
        <w:p w:rsidR="004B4630" w:rsidRDefault="009E26D0" w:rsidP="009E26D0">
          <w:pPr>
            <w:pStyle w:val="675947CBA015403B8FC773FD8EF59881"/>
          </w:pPr>
          <w:r w:rsidRPr="00265977">
            <w:rPr>
              <w:rStyle w:val="Besedilooznabemesta"/>
              <w:rFonts w:eastAsiaTheme="majorEastAsia"/>
            </w:rPr>
            <w:t>Click here to enter text.</w:t>
          </w:r>
        </w:p>
      </w:docPartBody>
    </w:docPart>
    <w:docPart>
      <w:docPartPr>
        <w:name w:val="917234B10B564B5E80810CF9C087453F"/>
        <w:category>
          <w:name w:val="General"/>
          <w:gallery w:val="placeholder"/>
        </w:category>
        <w:types>
          <w:type w:val="bbPlcHdr"/>
        </w:types>
        <w:behaviors>
          <w:behavior w:val="content"/>
        </w:behaviors>
        <w:guid w:val="{23623E51-41C2-4267-A32B-2101F64CFF0C}"/>
      </w:docPartPr>
      <w:docPartBody>
        <w:p w:rsidR="004B4630" w:rsidRDefault="009E26D0" w:rsidP="009E26D0">
          <w:pPr>
            <w:pStyle w:val="917234B10B564B5E80810CF9C087453F"/>
          </w:pPr>
          <w:r w:rsidRPr="00265977">
            <w:rPr>
              <w:rStyle w:val="Besedilooznabemesta"/>
            </w:rPr>
            <w:t>Click here to enter text.</w:t>
          </w:r>
        </w:p>
      </w:docPartBody>
    </w:docPart>
    <w:docPart>
      <w:docPartPr>
        <w:name w:val="627EEF8B4A9E40F89AE238B504DCF857"/>
        <w:category>
          <w:name w:val="General"/>
          <w:gallery w:val="placeholder"/>
        </w:category>
        <w:types>
          <w:type w:val="bbPlcHdr"/>
        </w:types>
        <w:behaviors>
          <w:behavior w:val="content"/>
        </w:behaviors>
        <w:guid w:val="{6E376DF1-C488-49D5-A0A2-561C3781A66F}"/>
      </w:docPartPr>
      <w:docPartBody>
        <w:p w:rsidR="004B4630" w:rsidRDefault="009E26D0" w:rsidP="009E26D0">
          <w:pPr>
            <w:pStyle w:val="627EEF8B4A9E40F89AE238B504DCF857"/>
          </w:pPr>
          <w:r w:rsidRPr="00265977">
            <w:rPr>
              <w:rStyle w:val="Besedilooznabemesta"/>
              <w:rFonts w:eastAsiaTheme="majorEastAsia"/>
            </w:rPr>
            <w:t>Click here to enter text.</w:t>
          </w:r>
        </w:p>
      </w:docPartBody>
    </w:docPart>
    <w:docPart>
      <w:docPartPr>
        <w:name w:val="BA9DCC4FDCBC4846B20ECF24D276500D"/>
        <w:category>
          <w:name w:val="General"/>
          <w:gallery w:val="placeholder"/>
        </w:category>
        <w:types>
          <w:type w:val="bbPlcHdr"/>
        </w:types>
        <w:behaviors>
          <w:behavior w:val="content"/>
        </w:behaviors>
        <w:guid w:val="{CDD750D4-1C02-49A1-8E4A-2B99144584F3}"/>
      </w:docPartPr>
      <w:docPartBody>
        <w:p w:rsidR="004B4630" w:rsidRDefault="009E26D0" w:rsidP="009E26D0">
          <w:pPr>
            <w:pStyle w:val="BA9DCC4FDCBC4846B20ECF24D276500D"/>
          </w:pPr>
          <w:r w:rsidRPr="00265977">
            <w:rPr>
              <w:rStyle w:val="Besedilooznabemesta"/>
              <w:rFonts w:eastAsiaTheme="majorEastAsia"/>
            </w:rPr>
            <w:t>Enter the nature of the project here or delete.</w:t>
          </w:r>
        </w:p>
      </w:docPartBody>
    </w:docPart>
    <w:docPart>
      <w:docPartPr>
        <w:name w:val="6C4F1A44AC524304AFE5DF5DAF47F795"/>
        <w:category>
          <w:name w:val="General"/>
          <w:gallery w:val="placeholder"/>
        </w:category>
        <w:types>
          <w:type w:val="bbPlcHdr"/>
        </w:types>
        <w:behaviors>
          <w:behavior w:val="content"/>
        </w:behaviors>
        <w:guid w:val="{0E2095BB-8AD5-49C4-A1E0-2A5535C9D5C9}"/>
      </w:docPartPr>
      <w:docPartBody>
        <w:p w:rsidR="004B4630" w:rsidRDefault="009E26D0" w:rsidP="009E26D0">
          <w:pPr>
            <w:pStyle w:val="6C4F1A44AC524304AFE5DF5DAF47F795"/>
          </w:pPr>
          <w:r w:rsidRPr="00265977">
            <w:rPr>
              <w:rStyle w:val="Besedilooznabemesta"/>
            </w:rPr>
            <w:t>Click here to enter text.</w:t>
          </w:r>
        </w:p>
      </w:docPartBody>
    </w:docPart>
    <w:docPart>
      <w:docPartPr>
        <w:name w:val="D6043B1D58814DA49EBA353A5B2E9B1E"/>
        <w:category>
          <w:name w:val="General"/>
          <w:gallery w:val="placeholder"/>
        </w:category>
        <w:types>
          <w:type w:val="bbPlcHdr"/>
        </w:types>
        <w:behaviors>
          <w:behavior w:val="content"/>
        </w:behaviors>
        <w:guid w:val="{6B762883-3A49-42A8-AC8C-DD1C5B6A7189}"/>
      </w:docPartPr>
      <w:docPartBody>
        <w:p w:rsidR="004B4630" w:rsidRDefault="009E26D0" w:rsidP="009E26D0">
          <w:pPr>
            <w:pStyle w:val="D6043B1D58814DA49EBA353A5B2E9B1E"/>
          </w:pPr>
          <w:r w:rsidRPr="00265977">
            <w:rPr>
              <w:rStyle w:val="Besedilooznabemesta"/>
            </w:rPr>
            <w:t>Click here to enter text.</w:t>
          </w:r>
        </w:p>
      </w:docPartBody>
    </w:docPart>
    <w:docPart>
      <w:docPartPr>
        <w:name w:val="7DBDF56994E949019800B7D91F133825"/>
        <w:category>
          <w:name w:val="General"/>
          <w:gallery w:val="placeholder"/>
        </w:category>
        <w:types>
          <w:type w:val="bbPlcHdr"/>
        </w:types>
        <w:behaviors>
          <w:behavior w:val="content"/>
        </w:behaviors>
        <w:guid w:val="{5B3D5B4E-15BD-4475-A8A7-7EAC3D466DC5}"/>
      </w:docPartPr>
      <w:docPartBody>
        <w:p w:rsidR="004B4630" w:rsidRDefault="009E26D0" w:rsidP="009E26D0">
          <w:pPr>
            <w:pStyle w:val="7DBDF56994E949019800B7D91F133825"/>
          </w:pPr>
          <w:r w:rsidRPr="00265977">
            <w:rPr>
              <w:rStyle w:val="Besedilooznabemesta"/>
            </w:rPr>
            <w:t>Click or tap here to enter text.</w:t>
          </w:r>
        </w:p>
      </w:docPartBody>
    </w:docPart>
    <w:docPart>
      <w:docPartPr>
        <w:name w:val="C5B41C439C4C46EEAF4E2A7E9F04DBE5"/>
        <w:category>
          <w:name w:val="General"/>
          <w:gallery w:val="placeholder"/>
        </w:category>
        <w:types>
          <w:type w:val="bbPlcHdr"/>
        </w:types>
        <w:behaviors>
          <w:behavior w:val="content"/>
        </w:behaviors>
        <w:guid w:val="{AE722638-348F-4529-A136-271F1B0E319F}"/>
      </w:docPartPr>
      <w:docPartBody>
        <w:p w:rsidR="004B4630" w:rsidRDefault="009E26D0" w:rsidP="009E26D0">
          <w:pPr>
            <w:pStyle w:val="C5B41C439C4C46EEAF4E2A7E9F04DBE5"/>
          </w:pPr>
          <w:r w:rsidRPr="00265977">
            <w:rPr>
              <w:rStyle w:val="Besedilooznabemesta"/>
            </w:rPr>
            <w:t>Click here to enter text.</w:t>
          </w:r>
        </w:p>
      </w:docPartBody>
    </w:docPart>
    <w:docPart>
      <w:docPartPr>
        <w:name w:val="06FB8A68E05546D3821867D4D7FF98E3"/>
        <w:category>
          <w:name w:val="General"/>
          <w:gallery w:val="placeholder"/>
        </w:category>
        <w:types>
          <w:type w:val="bbPlcHdr"/>
        </w:types>
        <w:behaviors>
          <w:behavior w:val="content"/>
        </w:behaviors>
        <w:guid w:val="{4C90B864-79B2-48B3-9E12-2C23F53A7938}"/>
      </w:docPartPr>
      <w:docPartBody>
        <w:p w:rsidR="004B4630" w:rsidRDefault="009E26D0" w:rsidP="009E26D0">
          <w:pPr>
            <w:pStyle w:val="06FB8A68E05546D3821867D4D7FF98E3"/>
          </w:pPr>
          <w:r w:rsidRPr="00265977">
            <w:rPr>
              <w:rStyle w:val="Besedilooznabemesta"/>
            </w:rPr>
            <w:t>Click here to enter text.</w:t>
          </w:r>
        </w:p>
      </w:docPartBody>
    </w:docPart>
    <w:docPart>
      <w:docPartPr>
        <w:name w:val="977C8B90894A49D7975703FF9E9B89AD"/>
        <w:category>
          <w:name w:val="General"/>
          <w:gallery w:val="placeholder"/>
        </w:category>
        <w:types>
          <w:type w:val="bbPlcHdr"/>
        </w:types>
        <w:behaviors>
          <w:behavior w:val="content"/>
        </w:behaviors>
        <w:guid w:val="{7612775C-6DC2-457C-96BA-A3C9FF609B7A}"/>
      </w:docPartPr>
      <w:docPartBody>
        <w:p w:rsidR="004B4630" w:rsidRDefault="009E26D0" w:rsidP="009E26D0">
          <w:pPr>
            <w:pStyle w:val="977C8B90894A49D7975703FF9E9B89AD"/>
          </w:pPr>
          <w:r w:rsidRPr="00265977">
            <w:rPr>
              <w:rStyle w:val="Besedilooznabemesta"/>
            </w:rPr>
            <w:t>Click here to enter text.</w:t>
          </w:r>
        </w:p>
      </w:docPartBody>
    </w:docPart>
    <w:docPart>
      <w:docPartPr>
        <w:name w:val="B15B2ACA3C5948FEB6F9C5FB2BD2F7E6"/>
        <w:category>
          <w:name w:val="General"/>
          <w:gallery w:val="placeholder"/>
        </w:category>
        <w:types>
          <w:type w:val="bbPlcHdr"/>
        </w:types>
        <w:behaviors>
          <w:behavior w:val="content"/>
        </w:behaviors>
        <w:guid w:val="{14F86053-A9E8-47AD-BD34-AC2724B18AEC}"/>
      </w:docPartPr>
      <w:docPartBody>
        <w:p w:rsidR="004B4630" w:rsidRDefault="009E26D0" w:rsidP="009E26D0">
          <w:pPr>
            <w:pStyle w:val="B15B2ACA3C5948FEB6F9C5FB2BD2F7E6"/>
          </w:pPr>
          <w:r w:rsidRPr="00265977">
            <w:rPr>
              <w:rStyle w:val="Besedilooznabemesta"/>
            </w:rPr>
            <w:t>Click here to enter text.</w:t>
          </w:r>
        </w:p>
      </w:docPartBody>
    </w:docPart>
    <w:docPart>
      <w:docPartPr>
        <w:name w:val="2B98F24584E4464C85742AF463F86FF6"/>
        <w:category>
          <w:name w:val="General"/>
          <w:gallery w:val="placeholder"/>
        </w:category>
        <w:types>
          <w:type w:val="bbPlcHdr"/>
        </w:types>
        <w:behaviors>
          <w:behavior w:val="content"/>
        </w:behaviors>
        <w:guid w:val="{97417DA6-8858-47D7-8B79-14137A22E032}"/>
      </w:docPartPr>
      <w:docPartBody>
        <w:p w:rsidR="004B4630" w:rsidRDefault="009E26D0" w:rsidP="009E26D0">
          <w:pPr>
            <w:pStyle w:val="2B98F24584E4464C85742AF463F86FF6"/>
          </w:pPr>
          <w:r w:rsidRPr="00265977">
            <w:rPr>
              <w:rStyle w:val="Besedilooznabemesta"/>
            </w:rPr>
            <w:t>Click here to enter text.</w:t>
          </w:r>
        </w:p>
      </w:docPartBody>
    </w:docPart>
    <w:docPart>
      <w:docPartPr>
        <w:name w:val="7BB55A2D97734B2E9EAB800AB1ED86B4"/>
        <w:category>
          <w:name w:val="General"/>
          <w:gallery w:val="placeholder"/>
        </w:category>
        <w:types>
          <w:type w:val="bbPlcHdr"/>
        </w:types>
        <w:behaviors>
          <w:behavior w:val="content"/>
        </w:behaviors>
        <w:guid w:val="{121B83CB-55AB-4EE2-93A9-C309D4E78375}"/>
      </w:docPartPr>
      <w:docPartBody>
        <w:p w:rsidR="004B4630" w:rsidRDefault="009E26D0" w:rsidP="009E26D0">
          <w:pPr>
            <w:pStyle w:val="7BB55A2D97734B2E9EAB800AB1ED86B4"/>
          </w:pPr>
          <w:r w:rsidRPr="00265977">
            <w:rPr>
              <w:rStyle w:val="Besedilooznabemesta"/>
            </w:rPr>
            <w:t>Click here to enter text.</w:t>
          </w:r>
        </w:p>
      </w:docPartBody>
    </w:docPart>
    <w:docPart>
      <w:docPartPr>
        <w:name w:val="786DE70A346348D0B975D15F13EAC9F2"/>
        <w:category>
          <w:name w:val="General"/>
          <w:gallery w:val="placeholder"/>
        </w:category>
        <w:types>
          <w:type w:val="bbPlcHdr"/>
        </w:types>
        <w:behaviors>
          <w:behavior w:val="content"/>
        </w:behaviors>
        <w:guid w:val="{32B16A2F-FCE9-4B17-9C6D-6D258D425CE0}"/>
      </w:docPartPr>
      <w:docPartBody>
        <w:p w:rsidR="004B4630" w:rsidRDefault="009E26D0" w:rsidP="009E26D0">
          <w:pPr>
            <w:pStyle w:val="786DE70A346348D0B975D15F13EAC9F2"/>
          </w:pPr>
          <w:r w:rsidRPr="00265977">
            <w:rPr>
              <w:rStyle w:val="Besedilooznabemesta"/>
            </w:rPr>
            <w:t>Click here to enter text.</w:t>
          </w:r>
        </w:p>
      </w:docPartBody>
    </w:docPart>
    <w:docPart>
      <w:docPartPr>
        <w:name w:val="F962D367C54F4FCEA37181D6C9C6AADB"/>
        <w:category>
          <w:name w:val="General"/>
          <w:gallery w:val="placeholder"/>
        </w:category>
        <w:types>
          <w:type w:val="bbPlcHdr"/>
        </w:types>
        <w:behaviors>
          <w:behavior w:val="content"/>
        </w:behaviors>
        <w:guid w:val="{D22C18ED-8347-4C57-8431-73A6F53D4C13}"/>
      </w:docPartPr>
      <w:docPartBody>
        <w:p w:rsidR="004B4630" w:rsidRDefault="009E26D0" w:rsidP="009E26D0">
          <w:pPr>
            <w:pStyle w:val="F962D367C54F4FCEA37181D6C9C6AADB"/>
          </w:pPr>
          <w:r w:rsidRPr="00CA00F7">
            <w:rPr>
              <w:rStyle w:val="Besedilooznabemesta"/>
            </w:rPr>
            <w:t>Click here to enter text.</w:t>
          </w:r>
        </w:p>
      </w:docPartBody>
    </w:docPart>
    <w:docPart>
      <w:docPartPr>
        <w:name w:val="FFD49736CA254F0A9DA914D666D44413"/>
        <w:category>
          <w:name w:val="General"/>
          <w:gallery w:val="placeholder"/>
        </w:category>
        <w:types>
          <w:type w:val="bbPlcHdr"/>
        </w:types>
        <w:behaviors>
          <w:behavior w:val="content"/>
        </w:behaviors>
        <w:guid w:val="{3386094B-FA30-4584-846F-2EB8AF4379CA}"/>
      </w:docPartPr>
      <w:docPartBody>
        <w:p w:rsidR="004B4630" w:rsidRDefault="009E26D0" w:rsidP="009E26D0">
          <w:pPr>
            <w:pStyle w:val="FFD49736CA254F0A9DA914D666D44413"/>
          </w:pPr>
          <w:r w:rsidRPr="00265977">
            <w:rPr>
              <w:rStyle w:val="Besedilooznabemesta"/>
            </w:rPr>
            <w:t>Click here to enter text.</w:t>
          </w:r>
        </w:p>
      </w:docPartBody>
    </w:docPart>
    <w:docPart>
      <w:docPartPr>
        <w:name w:val="67207B26591C4F468BE29F484231C82E"/>
        <w:category>
          <w:name w:val="General"/>
          <w:gallery w:val="placeholder"/>
        </w:category>
        <w:types>
          <w:type w:val="bbPlcHdr"/>
        </w:types>
        <w:behaviors>
          <w:behavior w:val="content"/>
        </w:behaviors>
        <w:guid w:val="{7C8CF853-6A6F-47FD-BABF-1C0FB344EBE7}"/>
      </w:docPartPr>
      <w:docPartBody>
        <w:p w:rsidR="004B4630" w:rsidRDefault="009E26D0" w:rsidP="009E26D0">
          <w:pPr>
            <w:pStyle w:val="67207B26591C4F468BE29F484231C82E"/>
          </w:pPr>
          <w:r w:rsidRPr="00265977">
            <w:rPr>
              <w:rStyle w:val="Besedilooznabemesta"/>
              <w:rFonts w:eastAsiaTheme="majorEastAsia"/>
            </w:rPr>
            <w:t>Click here to enter text.</w:t>
          </w:r>
        </w:p>
      </w:docPartBody>
    </w:docPart>
    <w:docPart>
      <w:docPartPr>
        <w:name w:val="B3E775E5E132492E8CBC7AAF8629FB35"/>
        <w:category>
          <w:name w:val="General"/>
          <w:gallery w:val="placeholder"/>
        </w:category>
        <w:types>
          <w:type w:val="bbPlcHdr"/>
        </w:types>
        <w:behaviors>
          <w:behavior w:val="content"/>
        </w:behaviors>
        <w:guid w:val="{AF262CE7-0FC0-4AF2-ACD5-ED73685B19E3}"/>
      </w:docPartPr>
      <w:docPartBody>
        <w:p w:rsidR="004B4630" w:rsidRDefault="009E26D0" w:rsidP="009E26D0">
          <w:pPr>
            <w:pStyle w:val="B3E775E5E132492E8CBC7AAF8629FB35"/>
          </w:pPr>
          <w:r w:rsidRPr="00265977">
            <w:rPr>
              <w:rStyle w:val="Besedilooznabemesta"/>
              <w:rFonts w:eastAsiaTheme="majorEastAsia"/>
            </w:rPr>
            <w:t>Click here to enter text.</w:t>
          </w:r>
        </w:p>
      </w:docPartBody>
    </w:docPart>
    <w:docPart>
      <w:docPartPr>
        <w:name w:val="2E2EDF388FF04850A609C8394800BC33"/>
        <w:category>
          <w:name w:val="General"/>
          <w:gallery w:val="placeholder"/>
        </w:category>
        <w:types>
          <w:type w:val="bbPlcHdr"/>
        </w:types>
        <w:behaviors>
          <w:behavior w:val="content"/>
        </w:behaviors>
        <w:guid w:val="{9B36D9FC-4A6B-4A26-B6B5-356FEBD3F1BB}"/>
      </w:docPartPr>
      <w:docPartBody>
        <w:p w:rsidR="004B4630" w:rsidRDefault="009E26D0" w:rsidP="009E26D0">
          <w:pPr>
            <w:pStyle w:val="2E2EDF388FF04850A609C8394800BC33"/>
          </w:pPr>
          <w:r w:rsidRPr="00CA00F7">
            <w:rPr>
              <w:rStyle w:val="Besedilooznabemesta"/>
            </w:rPr>
            <w:t>Click here to enter text.</w:t>
          </w:r>
        </w:p>
      </w:docPartBody>
    </w:docPart>
    <w:docPart>
      <w:docPartPr>
        <w:name w:val="DD2D5068DE3E43759C896DAFBABF54B0"/>
        <w:category>
          <w:name w:val="General"/>
          <w:gallery w:val="placeholder"/>
        </w:category>
        <w:types>
          <w:type w:val="bbPlcHdr"/>
        </w:types>
        <w:behaviors>
          <w:behavior w:val="content"/>
        </w:behaviors>
        <w:guid w:val="{3C790445-288E-4AC5-A160-B1AA7EC2DB6A}"/>
      </w:docPartPr>
      <w:docPartBody>
        <w:p w:rsidR="004B4630" w:rsidRDefault="009E26D0" w:rsidP="009E26D0">
          <w:pPr>
            <w:pStyle w:val="DD2D5068DE3E43759C896DAFBABF54B0"/>
          </w:pPr>
          <w:r w:rsidRPr="00265977">
            <w:rPr>
              <w:rStyle w:val="Besedilooznabemesta"/>
              <w:rFonts w:eastAsiaTheme="majorEastAsia"/>
            </w:rPr>
            <w:t>Click here to enter text.</w:t>
          </w:r>
        </w:p>
      </w:docPartBody>
    </w:docPart>
    <w:docPart>
      <w:docPartPr>
        <w:name w:val="BAB9E978889F4D2DB00B81E3BC23A2F9"/>
        <w:category>
          <w:name w:val="General"/>
          <w:gallery w:val="placeholder"/>
        </w:category>
        <w:types>
          <w:type w:val="bbPlcHdr"/>
        </w:types>
        <w:behaviors>
          <w:behavior w:val="content"/>
        </w:behaviors>
        <w:guid w:val="{81EAA957-48F0-46AB-B408-93FD735EB0EB}"/>
      </w:docPartPr>
      <w:docPartBody>
        <w:p w:rsidR="004B4630" w:rsidRDefault="009E26D0" w:rsidP="009E26D0">
          <w:pPr>
            <w:pStyle w:val="BAB9E978889F4D2DB00B81E3BC23A2F9"/>
          </w:pPr>
          <w:r w:rsidRPr="00265977">
            <w:rPr>
              <w:rStyle w:val="Besedilooznabemesta"/>
              <w:rFonts w:eastAsiaTheme="majorEastAsia"/>
            </w:rPr>
            <w:t>Click here to enter text.</w:t>
          </w:r>
        </w:p>
      </w:docPartBody>
    </w:docPart>
    <w:docPart>
      <w:docPartPr>
        <w:name w:val="1BB0393AAD6E4BC6A0095D4E62CB2A9E"/>
        <w:category>
          <w:name w:val="General"/>
          <w:gallery w:val="placeholder"/>
        </w:category>
        <w:types>
          <w:type w:val="bbPlcHdr"/>
        </w:types>
        <w:behaviors>
          <w:behavior w:val="content"/>
        </w:behaviors>
        <w:guid w:val="{05050AFD-2FBF-4C8F-9089-7AF6F05DD159}"/>
      </w:docPartPr>
      <w:docPartBody>
        <w:p w:rsidR="004B4630" w:rsidRDefault="009E26D0" w:rsidP="009E26D0">
          <w:pPr>
            <w:pStyle w:val="1BB0393AAD6E4BC6A0095D4E62CB2A9E"/>
          </w:pPr>
          <w:r w:rsidRPr="00265977">
            <w:rPr>
              <w:rStyle w:val="Besedilooznabemesta"/>
              <w:rFonts w:eastAsiaTheme="majorEastAsia"/>
            </w:rPr>
            <w:t>Click or tap here to enter text.</w:t>
          </w:r>
        </w:p>
      </w:docPartBody>
    </w:docPart>
    <w:docPart>
      <w:docPartPr>
        <w:name w:val="B84D38F812D0490EB0D327DBE2F0D7A6"/>
        <w:category>
          <w:name w:val="General"/>
          <w:gallery w:val="placeholder"/>
        </w:category>
        <w:types>
          <w:type w:val="bbPlcHdr"/>
        </w:types>
        <w:behaviors>
          <w:behavior w:val="content"/>
        </w:behaviors>
        <w:guid w:val="{88DE5066-C8BD-4560-B3AA-1D80ECB2AD4A}"/>
      </w:docPartPr>
      <w:docPartBody>
        <w:p w:rsidR="004B4630" w:rsidRDefault="009E26D0" w:rsidP="009E26D0">
          <w:pPr>
            <w:pStyle w:val="B84D38F812D0490EB0D327DBE2F0D7A6"/>
          </w:pPr>
          <w:r w:rsidRPr="00265977">
            <w:rPr>
              <w:rStyle w:val="Besedilooznabemesta"/>
              <w:rFonts w:eastAsiaTheme="majorEastAsia"/>
            </w:rPr>
            <w:t>Click here to enter text.</w:t>
          </w:r>
        </w:p>
      </w:docPartBody>
    </w:docPart>
    <w:docPart>
      <w:docPartPr>
        <w:name w:val="FFF2F6FD64144BBF80B243DB86128E55"/>
        <w:category>
          <w:name w:val="General"/>
          <w:gallery w:val="placeholder"/>
        </w:category>
        <w:types>
          <w:type w:val="bbPlcHdr"/>
        </w:types>
        <w:behaviors>
          <w:behavior w:val="content"/>
        </w:behaviors>
        <w:guid w:val="{20C846A1-4C45-45A2-9C42-102A2DD1B5EA}"/>
      </w:docPartPr>
      <w:docPartBody>
        <w:p w:rsidR="004B4630" w:rsidRDefault="009E26D0" w:rsidP="009E26D0">
          <w:pPr>
            <w:pStyle w:val="FFF2F6FD64144BBF80B243DB86128E55"/>
          </w:pPr>
          <w:r w:rsidRPr="00265977">
            <w:rPr>
              <w:rStyle w:val="Besedilooznabemesta"/>
              <w:rFonts w:eastAsiaTheme="majorEastAsia"/>
            </w:rPr>
            <w:t>Click here to enter text.</w:t>
          </w:r>
        </w:p>
      </w:docPartBody>
    </w:docPart>
    <w:docPart>
      <w:docPartPr>
        <w:name w:val="F6B6BA0A67AF45AFB1A157CFFABB223E"/>
        <w:category>
          <w:name w:val="General"/>
          <w:gallery w:val="placeholder"/>
        </w:category>
        <w:types>
          <w:type w:val="bbPlcHdr"/>
        </w:types>
        <w:behaviors>
          <w:behavior w:val="content"/>
        </w:behaviors>
        <w:guid w:val="{7669D669-C885-4338-BBAD-E9E57C0BE8F4}"/>
      </w:docPartPr>
      <w:docPartBody>
        <w:p w:rsidR="004B4630" w:rsidRDefault="009E26D0" w:rsidP="009E26D0">
          <w:pPr>
            <w:pStyle w:val="F6B6BA0A67AF45AFB1A157CFFABB223E"/>
          </w:pPr>
          <w:r w:rsidRPr="00265977">
            <w:rPr>
              <w:rStyle w:val="Besedilooznabemesta"/>
              <w:rFonts w:eastAsiaTheme="majorEastAsia"/>
            </w:rPr>
            <w:t>Click here to enter text.</w:t>
          </w:r>
        </w:p>
      </w:docPartBody>
    </w:docPart>
    <w:docPart>
      <w:docPartPr>
        <w:name w:val="1922C6E5952A4B08AB8C59EC9B37D8EB"/>
        <w:category>
          <w:name w:val="General"/>
          <w:gallery w:val="placeholder"/>
        </w:category>
        <w:types>
          <w:type w:val="bbPlcHdr"/>
        </w:types>
        <w:behaviors>
          <w:behavior w:val="content"/>
        </w:behaviors>
        <w:guid w:val="{F5C1993E-6ED4-4669-9801-9552B4441F7E}"/>
      </w:docPartPr>
      <w:docPartBody>
        <w:p w:rsidR="004B4630" w:rsidRDefault="009E26D0" w:rsidP="009E26D0">
          <w:pPr>
            <w:pStyle w:val="1922C6E5952A4B08AB8C59EC9B37D8EB"/>
          </w:pPr>
          <w:r w:rsidRPr="00265977">
            <w:rPr>
              <w:rStyle w:val="Besedilooznabemesta"/>
            </w:rPr>
            <w:t>Click here to enter text.</w:t>
          </w:r>
        </w:p>
      </w:docPartBody>
    </w:docPart>
    <w:docPart>
      <w:docPartPr>
        <w:name w:val="B79E8DB845994B068694CA2E6AAEF2D4"/>
        <w:category>
          <w:name w:val="General"/>
          <w:gallery w:val="placeholder"/>
        </w:category>
        <w:types>
          <w:type w:val="bbPlcHdr"/>
        </w:types>
        <w:behaviors>
          <w:behavior w:val="content"/>
        </w:behaviors>
        <w:guid w:val="{562A5209-C1EF-42BA-9012-D47ED42C8DF3}"/>
      </w:docPartPr>
      <w:docPartBody>
        <w:p w:rsidR="004B4630" w:rsidRDefault="009E26D0" w:rsidP="009E26D0">
          <w:pPr>
            <w:pStyle w:val="B79E8DB845994B068694CA2E6AAEF2D4"/>
          </w:pPr>
          <w:r w:rsidRPr="00265977">
            <w:rPr>
              <w:rStyle w:val="Besedilooznabemesta"/>
            </w:rPr>
            <w:t>Click here to enter text.</w:t>
          </w:r>
        </w:p>
      </w:docPartBody>
    </w:docPart>
    <w:docPart>
      <w:docPartPr>
        <w:name w:val="B709D1D6C9074217AEFCC1FC734D5A19"/>
        <w:category>
          <w:name w:val="General"/>
          <w:gallery w:val="placeholder"/>
        </w:category>
        <w:types>
          <w:type w:val="bbPlcHdr"/>
        </w:types>
        <w:behaviors>
          <w:behavior w:val="content"/>
        </w:behaviors>
        <w:guid w:val="{B0F3F824-905A-4DB5-BF43-CCE6941523B1}"/>
      </w:docPartPr>
      <w:docPartBody>
        <w:p w:rsidR="004B4630" w:rsidRDefault="009E26D0" w:rsidP="009E26D0">
          <w:pPr>
            <w:pStyle w:val="B709D1D6C9074217AEFCC1FC734D5A19"/>
          </w:pPr>
          <w:r w:rsidRPr="00265977">
            <w:rPr>
              <w:rStyle w:val="Besedilooznabemesta"/>
            </w:rPr>
            <w:t>Click here to enter text.</w:t>
          </w:r>
        </w:p>
      </w:docPartBody>
    </w:docPart>
    <w:docPart>
      <w:docPartPr>
        <w:name w:val="55266229D8284BD09EFE825C85B59734"/>
        <w:category>
          <w:name w:val="General"/>
          <w:gallery w:val="placeholder"/>
        </w:category>
        <w:types>
          <w:type w:val="bbPlcHdr"/>
        </w:types>
        <w:behaviors>
          <w:behavior w:val="content"/>
        </w:behaviors>
        <w:guid w:val="{F9B54846-64F8-4ED4-AE27-B5C1D97EC734}"/>
      </w:docPartPr>
      <w:docPartBody>
        <w:p w:rsidR="004B4630" w:rsidRDefault="009E26D0" w:rsidP="009E26D0">
          <w:pPr>
            <w:pStyle w:val="55266229D8284BD09EFE825C85B59734"/>
          </w:pPr>
          <w:r w:rsidRPr="00265977">
            <w:rPr>
              <w:rStyle w:val="Besedilooznabemesta"/>
            </w:rPr>
            <w:t>Click here to enter text.</w:t>
          </w:r>
        </w:p>
      </w:docPartBody>
    </w:docPart>
    <w:docPart>
      <w:docPartPr>
        <w:name w:val="53FF37DEA32D4CAE8D51A39EC8BB3F62"/>
        <w:category>
          <w:name w:val="General"/>
          <w:gallery w:val="placeholder"/>
        </w:category>
        <w:types>
          <w:type w:val="bbPlcHdr"/>
        </w:types>
        <w:behaviors>
          <w:behavior w:val="content"/>
        </w:behaviors>
        <w:guid w:val="{C3B6126E-8619-4788-8FE0-95D1596E0609}"/>
      </w:docPartPr>
      <w:docPartBody>
        <w:p w:rsidR="004B4630" w:rsidRDefault="009E26D0" w:rsidP="009E26D0">
          <w:pPr>
            <w:pStyle w:val="53FF37DEA32D4CAE8D51A39EC8BB3F62"/>
          </w:pPr>
          <w:r w:rsidRPr="00265977">
            <w:rPr>
              <w:rStyle w:val="Besedilooznabemesta"/>
              <w:rFonts w:eastAsiaTheme="majorEastAsia"/>
            </w:rPr>
            <w:t>Click or tap here to enter text.</w:t>
          </w:r>
        </w:p>
      </w:docPartBody>
    </w:docPart>
    <w:docPart>
      <w:docPartPr>
        <w:name w:val="40C2B802FD7B47A48EB0FC594B18E810"/>
        <w:category>
          <w:name w:val="General"/>
          <w:gallery w:val="placeholder"/>
        </w:category>
        <w:types>
          <w:type w:val="bbPlcHdr"/>
        </w:types>
        <w:behaviors>
          <w:behavior w:val="content"/>
        </w:behaviors>
        <w:guid w:val="{EF5398D1-C5BC-4E51-9B0B-EADC17E500DE}"/>
      </w:docPartPr>
      <w:docPartBody>
        <w:p w:rsidR="004B4630" w:rsidRDefault="009E26D0" w:rsidP="009E26D0">
          <w:pPr>
            <w:pStyle w:val="40C2B802FD7B47A48EB0FC594B18E810"/>
          </w:pPr>
          <w:r w:rsidRPr="00265977">
            <w:rPr>
              <w:rStyle w:val="Besedilooznabemesta"/>
            </w:rPr>
            <w:t>Click or tap here to enter text.</w:t>
          </w:r>
        </w:p>
      </w:docPartBody>
    </w:docPart>
    <w:docPart>
      <w:docPartPr>
        <w:name w:val="42B56312DE3C41F8A9CFB55883860E30"/>
        <w:category>
          <w:name w:val="General"/>
          <w:gallery w:val="placeholder"/>
        </w:category>
        <w:types>
          <w:type w:val="bbPlcHdr"/>
        </w:types>
        <w:behaviors>
          <w:behavior w:val="content"/>
        </w:behaviors>
        <w:guid w:val="{E3ADB7D4-0CC9-4547-9FDE-0ED5CC5A2DE0}"/>
      </w:docPartPr>
      <w:docPartBody>
        <w:p w:rsidR="004B4630" w:rsidRDefault="009E26D0" w:rsidP="009E26D0">
          <w:pPr>
            <w:pStyle w:val="42B56312DE3C41F8A9CFB55883860E30"/>
          </w:pPr>
          <w:r w:rsidRPr="00265977">
            <w:rPr>
              <w:rStyle w:val="Besedilooznabemest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26"/>
    <w:rsid w:val="000226A9"/>
    <w:rsid w:val="00041569"/>
    <w:rsid w:val="00052E02"/>
    <w:rsid w:val="000F0E26"/>
    <w:rsid w:val="00121D6C"/>
    <w:rsid w:val="00260C6F"/>
    <w:rsid w:val="0026534B"/>
    <w:rsid w:val="002F4982"/>
    <w:rsid w:val="003467DC"/>
    <w:rsid w:val="00356D15"/>
    <w:rsid w:val="00425128"/>
    <w:rsid w:val="00426F2F"/>
    <w:rsid w:val="004B4630"/>
    <w:rsid w:val="00605034"/>
    <w:rsid w:val="00814F26"/>
    <w:rsid w:val="00875DF6"/>
    <w:rsid w:val="008C474E"/>
    <w:rsid w:val="009A797B"/>
    <w:rsid w:val="009E26D0"/>
    <w:rsid w:val="009E5E0B"/>
    <w:rsid w:val="009F7B50"/>
    <w:rsid w:val="00A51DBA"/>
    <w:rsid w:val="00A56699"/>
    <w:rsid w:val="00A966B7"/>
    <w:rsid w:val="00B30824"/>
    <w:rsid w:val="00BA60EB"/>
    <w:rsid w:val="00BB3131"/>
    <w:rsid w:val="00C068C8"/>
    <w:rsid w:val="00CF3828"/>
    <w:rsid w:val="00D04D57"/>
    <w:rsid w:val="00DA1FD1"/>
    <w:rsid w:val="00E1276E"/>
    <w:rsid w:val="00F60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E26D0"/>
    <w:rPr>
      <w:color w:val="808080"/>
    </w:rPr>
  </w:style>
  <w:style w:type="paragraph" w:customStyle="1" w:styleId="AD8069B909704907BC345058325A1245">
    <w:name w:val="AD8069B909704907BC345058325A1245"/>
    <w:rsid w:val="009E26D0"/>
    <w:pPr>
      <w:spacing w:line="278" w:lineRule="auto"/>
    </w:pPr>
    <w:rPr>
      <w:kern w:val="2"/>
      <w:sz w:val="24"/>
      <w:szCs w:val="24"/>
      <w:lang w:val="en-GB" w:eastAsia="en-GB"/>
      <w14:ligatures w14:val="standardContextual"/>
    </w:rPr>
  </w:style>
  <w:style w:type="paragraph" w:customStyle="1" w:styleId="816FACC3C79B41418275DC39380DE66F">
    <w:name w:val="816FACC3C79B41418275DC39380DE66F"/>
    <w:rsid w:val="009E26D0"/>
    <w:pPr>
      <w:spacing w:line="278" w:lineRule="auto"/>
    </w:pPr>
    <w:rPr>
      <w:kern w:val="2"/>
      <w:sz w:val="24"/>
      <w:szCs w:val="24"/>
      <w:lang w:val="en-GB" w:eastAsia="en-GB"/>
      <w14:ligatures w14:val="standardContextual"/>
    </w:rPr>
  </w:style>
  <w:style w:type="paragraph" w:customStyle="1" w:styleId="675947CBA015403B8FC773FD8EF59881">
    <w:name w:val="675947CBA015403B8FC773FD8EF59881"/>
    <w:rsid w:val="009E26D0"/>
    <w:pPr>
      <w:spacing w:line="278" w:lineRule="auto"/>
    </w:pPr>
    <w:rPr>
      <w:kern w:val="2"/>
      <w:sz w:val="24"/>
      <w:szCs w:val="24"/>
      <w:lang w:val="en-GB" w:eastAsia="en-GB"/>
      <w14:ligatures w14:val="standardContextual"/>
    </w:rPr>
  </w:style>
  <w:style w:type="paragraph" w:customStyle="1" w:styleId="917234B10B564B5E80810CF9C087453F">
    <w:name w:val="917234B10B564B5E80810CF9C087453F"/>
    <w:rsid w:val="009E26D0"/>
    <w:pPr>
      <w:spacing w:line="278" w:lineRule="auto"/>
    </w:pPr>
    <w:rPr>
      <w:kern w:val="2"/>
      <w:sz w:val="24"/>
      <w:szCs w:val="24"/>
      <w:lang w:val="en-GB" w:eastAsia="en-GB"/>
      <w14:ligatures w14:val="standardContextual"/>
    </w:rPr>
  </w:style>
  <w:style w:type="paragraph" w:customStyle="1" w:styleId="627EEF8B4A9E40F89AE238B504DCF857">
    <w:name w:val="627EEF8B4A9E40F89AE238B504DCF857"/>
    <w:rsid w:val="009E26D0"/>
    <w:pPr>
      <w:spacing w:line="278" w:lineRule="auto"/>
    </w:pPr>
    <w:rPr>
      <w:kern w:val="2"/>
      <w:sz w:val="24"/>
      <w:szCs w:val="24"/>
      <w:lang w:val="en-GB" w:eastAsia="en-GB"/>
      <w14:ligatures w14:val="standardContextual"/>
    </w:rPr>
  </w:style>
  <w:style w:type="paragraph" w:customStyle="1" w:styleId="BA9DCC4FDCBC4846B20ECF24D276500D">
    <w:name w:val="BA9DCC4FDCBC4846B20ECF24D276500D"/>
    <w:rsid w:val="009E26D0"/>
    <w:pPr>
      <w:spacing w:line="278" w:lineRule="auto"/>
    </w:pPr>
    <w:rPr>
      <w:kern w:val="2"/>
      <w:sz w:val="24"/>
      <w:szCs w:val="24"/>
      <w:lang w:val="en-GB" w:eastAsia="en-GB"/>
      <w14:ligatures w14:val="standardContextual"/>
    </w:rPr>
  </w:style>
  <w:style w:type="paragraph" w:customStyle="1" w:styleId="6C4F1A44AC524304AFE5DF5DAF47F795">
    <w:name w:val="6C4F1A44AC524304AFE5DF5DAF47F795"/>
    <w:rsid w:val="009E26D0"/>
    <w:pPr>
      <w:spacing w:line="278" w:lineRule="auto"/>
    </w:pPr>
    <w:rPr>
      <w:kern w:val="2"/>
      <w:sz w:val="24"/>
      <w:szCs w:val="24"/>
      <w:lang w:val="en-GB" w:eastAsia="en-GB"/>
      <w14:ligatures w14:val="standardContextual"/>
    </w:rPr>
  </w:style>
  <w:style w:type="paragraph" w:customStyle="1" w:styleId="D6043B1D58814DA49EBA353A5B2E9B1E">
    <w:name w:val="D6043B1D58814DA49EBA353A5B2E9B1E"/>
    <w:rsid w:val="009E26D0"/>
    <w:pPr>
      <w:spacing w:line="278" w:lineRule="auto"/>
    </w:pPr>
    <w:rPr>
      <w:kern w:val="2"/>
      <w:sz w:val="24"/>
      <w:szCs w:val="24"/>
      <w:lang w:val="en-GB" w:eastAsia="en-GB"/>
      <w14:ligatures w14:val="standardContextual"/>
    </w:rPr>
  </w:style>
  <w:style w:type="paragraph" w:customStyle="1" w:styleId="7DBDF56994E949019800B7D91F133825">
    <w:name w:val="7DBDF56994E949019800B7D91F133825"/>
    <w:rsid w:val="009E26D0"/>
    <w:pPr>
      <w:spacing w:line="278" w:lineRule="auto"/>
    </w:pPr>
    <w:rPr>
      <w:kern w:val="2"/>
      <w:sz w:val="24"/>
      <w:szCs w:val="24"/>
      <w:lang w:val="en-GB" w:eastAsia="en-GB"/>
      <w14:ligatures w14:val="standardContextual"/>
    </w:rPr>
  </w:style>
  <w:style w:type="paragraph" w:customStyle="1" w:styleId="C5B41C439C4C46EEAF4E2A7E9F04DBE5">
    <w:name w:val="C5B41C439C4C46EEAF4E2A7E9F04DBE5"/>
    <w:rsid w:val="009E26D0"/>
    <w:pPr>
      <w:spacing w:line="278" w:lineRule="auto"/>
    </w:pPr>
    <w:rPr>
      <w:kern w:val="2"/>
      <w:sz w:val="24"/>
      <w:szCs w:val="24"/>
      <w:lang w:val="en-GB" w:eastAsia="en-GB"/>
      <w14:ligatures w14:val="standardContextual"/>
    </w:rPr>
  </w:style>
  <w:style w:type="paragraph" w:customStyle="1" w:styleId="06FB8A68E05546D3821867D4D7FF98E3">
    <w:name w:val="06FB8A68E05546D3821867D4D7FF98E3"/>
    <w:rsid w:val="009E26D0"/>
    <w:pPr>
      <w:spacing w:line="278" w:lineRule="auto"/>
    </w:pPr>
    <w:rPr>
      <w:kern w:val="2"/>
      <w:sz w:val="24"/>
      <w:szCs w:val="24"/>
      <w:lang w:val="en-GB" w:eastAsia="en-GB"/>
      <w14:ligatures w14:val="standardContextual"/>
    </w:rPr>
  </w:style>
  <w:style w:type="paragraph" w:customStyle="1" w:styleId="977C8B90894A49D7975703FF9E9B89AD">
    <w:name w:val="977C8B90894A49D7975703FF9E9B89AD"/>
    <w:rsid w:val="009E26D0"/>
    <w:pPr>
      <w:spacing w:line="278" w:lineRule="auto"/>
    </w:pPr>
    <w:rPr>
      <w:kern w:val="2"/>
      <w:sz w:val="24"/>
      <w:szCs w:val="24"/>
      <w:lang w:val="en-GB" w:eastAsia="en-GB"/>
      <w14:ligatures w14:val="standardContextual"/>
    </w:rPr>
  </w:style>
  <w:style w:type="paragraph" w:customStyle="1" w:styleId="B15B2ACA3C5948FEB6F9C5FB2BD2F7E6">
    <w:name w:val="B15B2ACA3C5948FEB6F9C5FB2BD2F7E6"/>
    <w:rsid w:val="009E26D0"/>
    <w:pPr>
      <w:spacing w:line="278" w:lineRule="auto"/>
    </w:pPr>
    <w:rPr>
      <w:kern w:val="2"/>
      <w:sz w:val="24"/>
      <w:szCs w:val="24"/>
      <w:lang w:val="en-GB" w:eastAsia="en-GB"/>
      <w14:ligatures w14:val="standardContextual"/>
    </w:rPr>
  </w:style>
  <w:style w:type="paragraph" w:customStyle="1" w:styleId="2B98F24584E4464C85742AF463F86FF6">
    <w:name w:val="2B98F24584E4464C85742AF463F86FF6"/>
    <w:rsid w:val="009E26D0"/>
    <w:pPr>
      <w:spacing w:line="278" w:lineRule="auto"/>
    </w:pPr>
    <w:rPr>
      <w:kern w:val="2"/>
      <w:sz w:val="24"/>
      <w:szCs w:val="24"/>
      <w:lang w:val="en-GB" w:eastAsia="en-GB"/>
      <w14:ligatures w14:val="standardContextual"/>
    </w:rPr>
  </w:style>
  <w:style w:type="paragraph" w:customStyle="1" w:styleId="7BB55A2D97734B2E9EAB800AB1ED86B4">
    <w:name w:val="7BB55A2D97734B2E9EAB800AB1ED86B4"/>
    <w:rsid w:val="009E26D0"/>
    <w:pPr>
      <w:spacing w:line="278" w:lineRule="auto"/>
    </w:pPr>
    <w:rPr>
      <w:kern w:val="2"/>
      <w:sz w:val="24"/>
      <w:szCs w:val="24"/>
      <w:lang w:val="en-GB" w:eastAsia="en-GB"/>
      <w14:ligatures w14:val="standardContextual"/>
    </w:rPr>
  </w:style>
  <w:style w:type="paragraph" w:customStyle="1" w:styleId="786DE70A346348D0B975D15F13EAC9F2">
    <w:name w:val="786DE70A346348D0B975D15F13EAC9F2"/>
    <w:rsid w:val="009E26D0"/>
    <w:pPr>
      <w:spacing w:line="278" w:lineRule="auto"/>
    </w:pPr>
    <w:rPr>
      <w:kern w:val="2"/>
      <w:sz w:val="24"/>
      <w:szCs w:val="24"/>
      <w:lang w:val="en-GB" w:eastAsia="en-GB"/>
      <w14:ligatures w14:val="standardContextual"/>
    </w:rPr>
  </w:style>
  <w:style w:type="paragraph" w:customStyle="1" w:styleId="F962D367C54F4FCEA37181D6C9C6AADB">
    <w:name w:val="F962D367C54F4FCEA37181D6C9C6AADB"/>
    <w:rsid w:val="009E26D0"/>
    <w:pPr>
      <w:spacing w:line="278" w:lineRule="auto"/>
    </w:pPr>
    <w:rPr>
      <w:kern w:val="2"/>
      <w:sz w:val="24"/>
      <w:szCs w:val="24"/>
      <w:lang w:val="en-GB" w:eastAsia="en-GB"/>
      <w14:ligatures w14:val="standardContextual"/>
    </w:rPr>
  </w:style>
  <w:style w:type="paragraph" w:customStyle="1" w:styleId="FFD49736CA254F0A9DA914D666D44413">
    <w:name w:val="FFD49736CA254F0A9DA914D666D44413"/>
    <w:rsid w:val="009E26D0"/>
    <w:pPr>
      <w:spacing w:line="278" w:lineRule="auto"/>
    </w:pPr>
    <w:rPr>
      <w:kern w:val="2"/>
      <w:sz w:val="24"/>
      <w:szCs w:val="24"/>
      <w:lang w:val="en-GB" w:eastAsia="en-GB"/>
      <w14:ligatures w14:val="standardContextual"/>
    </w:rPr>
  </w:style>
  <w:style w:type="paragraph" w:customStyle="1" w:styleId="67207B26591C4F468BE29F484231C82E">
    <w:name w:val="67207B26591C4F468BE29F484231C82E"/>
    <w:rsid w:val="009E26D0"/>
    <w:pPr>
      <w:spacing w:line="278" w:lineRule="auto"/>
    </w:pPr>
    <w:rPr>
      <w:kern w:val="2"/>
      <w:sz w:val="24"/>
      <w:szCs w:val="24"/>
      <w:lang w:val="en-GB" w:eastAsia="en-GB"/>
      <w14:ligatures w14:val="standardContextual"/>
    </w:rPr>
  </w:style>
  <w:style w:type="paragraph" w:customStyle="1" w:styleId="B3E775E5E132492E8CBC7AAF8629FB35">
    <w:name w:val="B3E775E5E132492E8CBC7AAF8629FB35"/>
    <w:rsid w:val="009E26D0"/>
    <w:pPr>
      <w:spacing w:line="278" w:lineRule="auto"/>
    </w:pPr>
    <w:rPr>
      <w:kern w:val="2"/>
      <w:sz w:val="24"/>
      <w:szCs w:val="24"/>
      <w:lang w:val="en-GB" w:eastAsia="en-GB"/>
      <w14:ligatures w14:val="standardContextual"/>
    </w:rPr>
  </w:style>
  <w:style w:type="paragraph" w:customStyle="1" w:styleId="2E2EDF388FF04850A609C8394800BC33">
    <w:name w:val="2E2EDF388FF04850A609C8394800BC33"/>
    <w:rsid w:val="009E26D0"/>
    <w:pPr>
      <w:spacing w:line="278" w:lineRule="auto"/>
    </w:pPr>
    <w:rPr>
      <w:kern w:val="2"/>
      <w:sz w:val="24"/>
      <w:szCs w:val="24"/>
      <w:lang w:val="en-GB" w:eastAsia="en-GB"/>
      <w14:ligatures w14:val="standardContextual"/>
    </w:rPr>
  </w:style>
  <w:style w:type="paragraph" w:customStyle="1" w:styleId="DD2D5068DE3E43759C896DAFBABF54B0">
    <w:name w:val="DD2D5068DE3E43759C896DAFBABF54B0"/>
    <w:rsid w:val="009E26D0"/>
    <w:pPr>
      <w:spacing w:line="278" w:lineRule="auto"/>
    </w:pPr>
    <w:rPr>
      <w:kern w:val="2"/>
      <w:sz w:val="24"/>
      <w:szCs w:val="24"/>
      <w:lang w:val="en-GB" w:eastAsia="en-GB"/>
      <w14:ligatures w14:val="standardContextual"/>
    </w:rPr>
  </w:style>
  <w:style w:type="paragraph" w:customStyle="1" w:styleId="BAB9E978889F4D2DB00B81E3BC23A2F9">
    <w:name w:val="BAB9E978889F4D2DB00B81E3BC23A2F9"/>
    <w:rsid w:val="009E26D0"/>
    <w:pPr>
      <w:spacing w:line="278" w:lineRule="auto"/>
    </w:pPr>
    <w:rPr>
      <w:kern w:val="2"/>
      <w:sz w:val="24"/>
      <w:szCs w:val="24"/>
      <w:lang w:val="en-GB" w:eastAsia="en-GB"/>
      <w14:ligatures w14:val="standardContextual"/>
    </w:rPr>
  </w:style>
  <w:style w:type="paragraph" w:customStyle="1" w:styleId="1BB0393AAD6E4BC6A0095D4E62CB2A9E">
    <w:name w:val="1BB0393AAD6E4BC6A0095D4E62CB2A9E"/>
    <w:rsid w:val="009E26D0"/>
    <w:pPr>
      <w:spacing w:line="278" w:lineRule="auto"/>
    </w:pPr>
    <w:rPr>
      <w:kern w:val="2"/>
      <w:sz w:val="24"/>
      <w:szCs w:val="24"/>
      <w:lang w:val="en-GB" w:eastAsia="en-GB"/>
      <w14:ligatures w14:val="standardContextual"/>
    </w:rPr>
  </w:style>
  <w:style w:type="paragraph" w:customStyle="1" w:styleId="B84D38F812D0490EB0D327DBE2F0D7A6">
    <w:name w:val="B84D38F812D0490EB0D327DBE2F0D7A6"/>
    <w:rsid w:val="009E26D0"/>
    <w:pPr>
      <w:spacing w:line="278" w:lineRule="auto"/>
    </w:pPr>
    <w:rPr>
      <w:kern w:val="2"/>
      <w:sz w:val="24"/>
      <w:szCs w:val="24"/>
      <w:lang w:val="en-GB" w:eastAsia="en-GB"/>
      <w14:ligatures w14:val="standardContextual"/>
    </w:rPr>
  </w:style>
  <w:style w:type="paragraph" w:customStyle="1" w:styleId="FFF2F6FD64144BBF80B243DB86128E55">
    <w:name w:val="FFF2F6FD64144BBF80B243DB86128E55"/>
    <w:rsid w:val="009E26D0"/>
    <w:pPr>
      <w:spacing w:line="278" w:lineRule="auto"/>
    </w:pPr>
    <w:rPr>
      <w:kern w:val="2"/>
      <w:sz w:val="24"/>
      <w:szCs w:val="24"/>
      <w:lang w:val="en-GB" w:eastAsia="en-GB"/>
      <w14:ligatures w14:val="standardContextual"/>
    </w:rPr>
  </w:style>
  <w:style w:type="paragraph" w:customStyle="1" w:styleId="F6B6BA0A67AF45AFB1A157CFFABB223E">
    <w:name w:val="F6B6BA0A67AF45AFB1A157CFFABB223E"/>
    <w:rsid w:val="009E26D0"/>
    <w:pPr>
      <w:spacing w:line="278" w:lineRule="auto"/>
    </w:pPr>
    <w:rPr>
      <w:kern w:val="2"/>
      <w:sz w:val="24"/>
      <w:szCs w:val="24"/>
      <w:lang w:val="en-GB" w:eastAsia="en-GB"/>
      <w14:ligatures w14:val="standardContextual"/>
    </w:rPr>
  </w:style>
  <w:style w:type="paragraph" w:customStyle="1" w:styleId="1922C6E5952A4B08AB8C59EC9B37D8EB">
    <w:name w:val="1922C6E5952A4B08AB8C59EC9B37D8EB"/>
    <w:rsid w:val="009E26D0"/>
    <w:pPr>
      <w:spacing w:line="278" w:lineRule="auto"/>
    </w:pPr>
    <w:rPr>
      <w:kern w:val="2"/>
      <w:sz w:val="24"/>
      <w:szCs w:val="24"/>
      <w:lang w:val="en-GB" w:eastAsia="en-GB"/>
      <w14:ligatures w14:val="standardContextual"/>
    </w:rPr>
  </w:style>
  <w:style w:type="paragraph" w:customStyle="1" w:styleId="B79E8DB845994B068694CA2E6AAEF2D4">
    <w:name w:val="B79E8DB845994B068694CA2E6AAEF2D4"/>
    <w:rsid w:val="009E26D0"/>
    <w:pPr>
      <w:spacing w:line="278" w:lineRule="auto"/>
    </w:pPr>
    <w:rPr>
      <w:kern w:val="2"/>
      <w:sz w:val="24"/>
      <w:szCs w:val="24"/>
      <w:lang w:val="en-GB" w:eastAsia="en-GB"/>
      <w14:ligatures w14:val="standardContextual"/>
    </w:rPr>
  </w:style>
  <w:style w:type="paragraph" w:customStyle="1" w:styleId="B709D1D6C9074217AEFCC1FC734D5A19">
    <w:name w:val="B709D1D6C9074217AEFCC1FC734D5A19"/>
    <w:rsid w:val="009E26D0"/>
    <w:pPr>
      <w:spacing w:line="278" w:lineRule="auto"/>
    </w:pPr>
    <w:rPr>
      <w:kern w:val="2"/>
      <w:sz w:val="24"/>
      <w:szCs w:val="24"/>
      <w:lang w:val="en-GB" w:eastAsia="en-GB"/>
      <w14:ligatures w14:val="standardContextual"/>
    </w:rPr>
  </w:style>
  <w:style w:type="paragraph" w:customStyle="1" w:styleId="55266229D8284BD09EFE825C85B59734">
    <w:name w:val="55266229D8284BD09EFE825C85B59734"/>
    <w:rsid w:val="009E26D0"/>
    <w:pPr>
      <w:spacing w:line="278" w:lineRule="auto"/>
    </w:pPr>
    <w:rPr>
      <w:kern w:val="2"/>
      <w:sz w:val="24"/>
      <w:szCs w:val="24"/>
      <w:lang w:val="en-GB" w:eastAsia="en-GB"/>
      <w14:ligatures w14:val="standardContextual"/>
    </w:rPr>
  </w:style>
  <w:style w:type="paragraph" w:customStyle="1" w:styleId="53FF37DEA32D4CAE8D51A39EC8BB3F62">
    <w:name w:val="53FF37DEA32D4CAE8D51A39EC8BB3F62"/>
    <w:rsid w:val="009E26D0"/>
    <w:pPr>
      <w:spacing w:line="278" w:lineRule="auto"/>
    </w:pPr>
    <w:rPr>
      <w:kern w:val="2"/>
      <w:sz w:val="24"/>
      <w:szCs w:val="24"/>
      <w:lang w:val="en-GB" w:eastAsia="en-GB"/>
      <w14:ligatures w14:val="standardContextual"/>
    </w:rPr>
  </w:style>
  <w:style w:type="paragraph" w:customStyle="1" w:styleId="40C2B802FD7B47A48EB0FC594B18E810">
    <w:name w:val="40C2B802FD7B47A48EB0FC594B18E810"/>
    <w:rsid w:val="009E26D0"/>
    <w:pPr>
      <w:spacing w:line="278" w:lineRule="auto"/>
    </w:pPr>
    <w:rPr>
      <w:kern w:val="2"/>
      <w:sz w:val="24"/>
      <w:szCs w:val="24"/>
      <w:lang w:val="en-GB" w:eastAsia="en-GB"/>
      <w14:ligatures w14:val="standardContextual"/>
    </w:rPr>
  </w:style>
  <w:style w:type="paragraph" w:customStyle="1" w:styleId="42B56312DE3C41F8A9CFB55883860E30">
    <w:name w:val="42B56312DE3C41F8A9CFB55883860E30"/>
    <w:rsid w:val="009E26D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4618</Words>
  <Characters>26324</Characters>
  <Application>Microsoft Office Word</Application>
  <DocSecurity>0</DocSecurity>
  <Lines>219</Lines>
  <Paragraphs>61</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MORARIU Madalina</dc:creator>
  <cp:lastModifiedBy>Inga Turk</cp:lastModifiedBy>
  <cp:revision>2</cp:revision>
  <cp:lastPrinted>2025-07-16T13:26:00Z</cp:lastPrinted>
  <dcterms:created xsi:type="dcterms:W3CDTF">2025-10-02T13:09:00Z</dcterms:created>
  <dcterms:modified xsi:type="dcterms:W3CDTF">2025-10-02T13:09:00Z</dcterms:modified>
</cp:coreProperties>
</file>