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4ED4" w14:textId="77777777" w:rsidR="003F7A11" w:rsidRPr="001E480A" w:rsidRDefault="003F7A11" w:rsidP="00F82E16">
      <w:pPr>
        <w:pStyle w:val="Title"/>
        <w:rPr>
          <w:rFonts w:cs="Arial"/>
          <w:szCs w:val="22"/>
          <w:lang w:val="en-GB"/>
        </w:rPr>
      </w:pPr>
      <w:r w:rsidRPr="001E480A">
        <w:rPr>
          <w:rFonts w:cs="Arial"/>
          <w:szCs w:val="22"/>
          <w:lang w:val="en-GB"/>
        </w:rPr>
        <w:t>AGREEMENT</w:t>
      </w:r>
    </w:p>
    <w:p w14:paraId="148D05F1" w14:textId="77777777" w:rsidR="003F7A11" w:rsidRPr="001E480A" w:rsidRDefault="003F7A11" w:rsidP="00F82E16">
      <w:pPr>
        <w:rPr>
          <w:rFonts w:cs="Arial"/>
          <w:szCs w:val="22"/>
          <w:lang w:val="en-GB"/>
        </w:rPr>
      </w:pPr>
    </w:p>
    <w:p w14:paraId="0129A9C0" w14:textId="77777777" w:rsidR="003F7A11" w:rsidRPr="001E480A" w:rsidRDefault="003F7A11" w:rsidP="00F82E16">
      <w:pPr>
        <w:jc w:val="center"/>
        <w:rPr>
          <w:rFonts w:cs="Arial"/>
          <w:b/>
          <w:szCs w:val="22"/>
          <w:lang w:val="en-GB"/>
        </w:rPr>
      </w:pPr>
      <w:r w:rsidRPr="001E480A">
        <w:rPr>
          <w:rFonts w:cs="Arial"/>
          <w:b/>
          <w:szCs w:val="22"/>
          <w:lang w:val="en-GB"/>
        </w:rPr>
        <w:t>between</w:t>
      </w:r>
    </w:p>
    <w:p w14:paraId="3661CAE5" w14:textId="77777777" w:rsidR="003F7A11" w:rsidRPr="001E480A" w:rsidRDefault="003F7A11" w:rsidP="00F82E16">
      <w:pPr>
        <w:jc w:val="center"/>
        <w:rPr>
          <w:rFonts w:cs="Arial"/>
          <w:b/>
          <w:szCs w:val="22"/>
          <w:lang w:val="en-GB"/>
        </w:rPr>
      </w:pPr>
    </w:p>
    <w:p w14:paraId="60B18A1C" w14:textId="77777777" w:rsidR="003F7A11" w:rsidRPr="001E480A" w:rsidRDefault="003F7A11" w:rsidP="00F82E16">
      <w:pPr>
        <w:jc w:val="center"/>
        <w:rPr>
          <w:rFonts w:cs="Arial"/>
          <w:b/>
          <w:szCs w:val="22"/>
          <w:lang w:val="en-GB"/>
        </w:rPr>
      </w:pPr>
      <w:r w:rsidRPr="001E480A">
        <w:rPr>
          <w:rFonts w:cs="Arial"/>
          <w:b/>
          <w:szCs w:val="22"/>
          <w:lang w:val="en-GB"/>
        </w:rPr>
        <w:t>the Council of Europe</w:t>
      </w:r>
    </w:p>
    <w:p w14:paraId="160C2E17" w14:textId="77777777" w:rsidR="003F7A11" w:rsidRPr="001E480A" w:rsidRDefault="003F7A11" w:rsidP="00F82E16">
      <w:pPr>
        <w:jc w:val="center"/>
        <w:rPr>
          <w:rFonts w:cs="Arial"/>
          <w:b/>
          <w:szCs w:val="22"/>
          <w:lang w:val="en-GB"/>
        </w:rPr>
      </w:pPr>
    </w:p>
    <w:p w14:paraId="6C50DAA1" w14:textId="77777777" w:rsidR="003F7A11" w:rsidRPr="001E480A" w:rsidRDefault="003F7A11" w:rsidP="00F82E16">
      <w:pPr>
        <w:jc w:val="center"/>
        <w:rPr>
          <w:rFonts w:cs="Arial"/>
          <w:b/>
          <w:szCs w:val="22"/>
          <w:lang w:val="en-GB"/>
        </w:rPr>
      </w:pPr>
      <w:r w:rsidRPr="001E480A">
        <w:rPr>
          <w:rFonts w:cs="Arial"/>
          <w:b/>
          <w:szCs w:val="22"/>
          <w:lang w:val="en-GB"/>
        </w:rPr>
        <w:t>and</w:t>
      </w:r>
    </w:p>
    <w:p w14:paraId="74E04E1E" w14:textId="77777777" w:rsidR="003F7A11" w:rsidRPr="001E480A" w:rsidRDefault="003F7A11" w:rsidP="00F82E16">
      <w:pPr>
        <w:jc w:val="center"/>
        <w:rPr>
          <w:rFonts w:cs="Arial"/>
          <w:b/>
          <w:szCs w:val="22"/>
          <w:lang w:val="en-GB"/>
        </w:rPr>
      </w:pPr>
    </w:p>
    <w:p w14:paraId="5C21CA03" w14:textId="41623BE1" w:rsidR="003F7A11" w:rsidRPr="001E480A" w:rsidRDefault="003F7A11" w:rsidP="00F82E16">
      <w:pPr>
        <w:jc w:val="center"/>
        <w:rPr>
          <w:rFonts w:cs="Arial"/>
          <w:b/>
          <w:szCs w:val="22"/>
          <w:lang w:val="en-GB"/>
        </w:rPr>
      </w:pPr>
      <w:r w:rsidRPr="001E480A">
        <w:rPr>
          <w:rFonts w:cs="Arial"/>
          <w:b/>
          <w:szCs w:val="22"/>
          <w:lang w:val="en-GB"/>
        </w:rPr>
        <w:t>the</w:t>
      </w:r>
      <w:r w:rsidR="00830A59" w:rsidRPr="001E480A">
        <w:rPr>
          <w:rFonts w:cs="Arial"/>
          <w:b/>
          <w:szCs w:val="22"/>
          <w:lang w:val="en-GB"/>
        </w:rPr>
        <w:t xml:space="preserve"> </w:t>
      </w:r>
      <w:r w:rsidR="00247E7A" w:rsidRPr="00247E7A">
        <w:rPr>
          <w:rFonts w:cs="Arial"/>
          <w:b/>
          <w:szCs w:val="22"/>
          <w:lang w:val="en-GB"/>
        </w:rPr>
        <w:t>Ministry of Natural Resources and Spatial Planning</w:t>
      </w:r>
      <w:r w:rsidR="00830A59" w:rsidRPr="001E480A">
        <w:rPr>
          <w:rFonts w:cs="Arial"/>
          <w:b/>
          <w:szCs w:val="22"/>
          <w:lang w:val="en-GB"/>
        </w:rPr>
        <w:t xml:space="preserve"> of </w:t>
      </w:r>
      <w:r w:rsidR="00E31028" w:rsidRPr="001E480A">
        <w:rPr>
          <w:rFonts w:cs="Arial"/>
          <w:b/>
          <w:szCs w:val="22"/>
          <w:lang w:val="en-GB"/>
        </w:rPr>
        <w:t xml:space="preserve">the Republic of </w:t>
      </w:r>
      <w:r w:rsidR="00830A59" w:rsidRPr="001E480A">
        <w:rPr>
          <w:rFonts w:cs="Arial"/>
          <w:b/>
          <w:szCs w:val="22"/>
          <w:lang w:val="en-GB"/>
        </w:rPr>
        <w:t>Slovenia</w:t>
      </w:r>
    </w:p>
    <w:p w14:paraId="174FAB56" w14:textId="77777777" w:rsidR="003F7A11" w:rsidRPr="001E480A" w:rsidRDefault="003F7A11" w:rsidP="00F82E16">
      <w:pPr>
        <w:jc w:val="center"/>
        <w:rPr>
          <w:rFonts w:cs="Arial"/>
          <w:b/>
          <w:szCs w:val="22"/>
          <w:lang w:val="en-GB"/>
        </w:rPr>
      </w:pPr>
    </w:p>
    <w:p w14:paraId="666CB857" w14:textId="6CC131CE" w:rsidR="003F7A11" w:rsidRPr="001E480A" w:rsidRDefault="003F7A11" w:rsidP="00F82E16">
      <w:pPr>
        <w:jc w:val="center"/>
        <w:rPr>
          <w:rFonts w:cs="Arial"/>
          <w:b/>
          <w:szCs w:val="22"/>
          <w:lang w:val="en-GB"/>
        </w:rPr>
      </w:pPr>
      <w:r w:rsidRPr="001E480A">
        <w:rPr>
          <w:rFonts w:cs="Arial"/>
          <w:b/>
          <w:szCs w:val="22"/>
          <w:lang w:val="en-GB"/>
        </w:rPr>
        <w:t xml:space="preserve">on the funding of the </w:t>
      </w:r>
      <w:r w:rsidR="00C6597E">
        <w:rPr>
          <w:rFonts w:cs="Arial"/>
          <w:b/>
          <w:szCs w:val="22"/>
          <w:lang w:val="en-GB"/>
        </w:rPr>
        <w:t>p</w:t>
      </w:r>
      <w:r w:rsidRPr="001E480A">
        <w:rPr>
          <w:rFonts w:cs="Arial"/>
          <w:b/>
          <w:szCs w:val="22"/>
          <w:lang w:val="en-GB"/>
        </w:rPr>
        <w:t>roject</w:t>
      </w:r>
    </w:p>
    <w:p w14:paraId="1374AF38" w14:textId="77777777" w:rsidR="00F82E16" w:rsidRDefault="003F7A11" w:rsidP="00F82E16">
      <w:pPr>
        <w:jc w:val="center"/>
        <w:rPr>
          <w:rFonts w:cs="Arial"/>
          <w:b/>
          <w:szCs w:val="22"/>
          <w:lang w:val="en-GB"/>
        </w:rPr>
      </w:pPr>
      <w:r w:rsidRPr="001E480A">
        <w:rPr>
          <w:rFonts w:cs="Arial"/>
          <w:b/>
          <w:szCs w:val="22"/>
          <w:lang w:val="en-GB"/>
        </w:rPr>
        <w:t>“</w:t>
      </w:r>
      <w:r w:rsidR="00CE14E3" w:rsidRPr="00CE14E3">
        <w:rPr>
          <w:rFonts w:cs="Arial"/>
          <w:b/>
          <w:szCs w:val="22"/>
          <w:lang w:val="en-GB"/>
        </w:rPr>
        <w:t>Fund for the Convention for the Conservation of European Wildlife and Natural Habitats</w:t>
      </w:r>
    </w:p>
    <w:p w14:paraId="1E5B7F4B" w14:textId="02124F31" w:rsidR="003F7A11" w:rsidRPr="001E480A" w:rsidRDefault="00CE14E3" w:rsidP="00F82E16">
      <w:pPr>
        <w:jc w:val="center"/>
        <w:rPr>
          <w:rFonts w:cs="Arial"/>
          <w:b/>
          <w:szCs w:val="22"/>
          <w:lang w:val="en-GB"/>
        </w:rPr>
      </w:pPr>
      <w:r w:rsidRPr="00CE14E3">
        <w:rPr>
          <w:rFonts w:cs="Arial"/>
          <w:b/>
          <w:szCs w:val="22"/>
          <w:lang w:val="en-GB"/>
        </w:rPr>
        <w:t>(Bern Convention)</w:t>
      </w:r>
      <w:r w:rsidR="003F7A11" w:rsidRPr="001E480A">
        <w:rPr>
          <w:rFonts w:cs="Arial"/>
          <w:b/>
          <w:szCs w:val="22"/>
          <w:lang w:val="en-GB"/>
        </w:rPr>
        <w:t>”</w:t>
      </w:r>
    </w:p>
    <w:p w14:paraId="372F23D5" w14:textId="77777777" w:rsidR="003F7A11" w:rsidRPr="001E480A" w:rsidRDefault="003F7A11" w:rsidP="00F82E16">
      <w:pPr>
        <w:jc w:val="both"/>
        <w:rPr>
          <w:rFonts w:cs="Arial"/>
          <w:szCs w:val="22"/>
          <w:lang w:val="en-GB"/>
        </w:rPr>
      </w:pPr>
    </w:p>
    <w:p w14:paraId="267E7613" w14:textId="77777777" w:rsidR="003F7A11" w:rsidRPr="001E480A" w:rsidRDefault="003F7A11" w:rsidP="00F82E16">
      <w:pPr>
        <w:jc w:val="both"/>
        <w:rPr>
          <w:rFonts w:cs="Arial"/>
          <w:szCs w:val="22"/>
          <w:lang w:val="en-GB"/>
        </w:rPr>
      </w:pPr>
    </w:p>
    <w:p w14:paraId="5C848C9E" w14:textId="77777777" w:rsidR="003F7A11" w:rsidRPr="001E480A" w:rsidRDefault="003F7A11" w:rsidP="00F82E16">
      <w:pPr>
        <w:jc w:val="both"/>
        <w:rPr>
          <w:rFonts w:cs="Arial"/>
          <w:szCs w:val="22"/>
          <w:lang w:val="en-GB"/>
        </w:rPr>
      </w:pPr>
      <w:r w:rsidRPr="001E480A">
        <w:rPr>
          <w:rFonts w:cs="Arial"/>
          <w:szCs w:val="22"/>
          <w:lang w:val="en-GB"/>
        </w:rPr>
        <w:t>This agreement, hereinafter referred to as the “Agreement”, is made</w:t>
      </w:r>
    </w:p>
    <w:p w14:paraId="641381CE" w14:textId="77777777" w:rsidR="003F7A11" w:rsidRPr="001E480A" w:rsidRDefault="003F7A11" w:rsidP="00F82E16">
      <w:pPr>
        <w:jc w:val="both"/>
        <w:rPr>
          <w:rFonts w:cs="Arial"/>
          <w:szCs w:val="22"/>
          <w:lang w:val="en-GB"/>
        </w:rPr>
      </w:pPr>
    </w:p>
    <w:p w14:paraId="5B67B811" w14:textId="5E30C725" w:rsidR="003F7A11" w:rsidRPr="001E480A" w:rsidRDefault="003F7A11" w:rsidP="00F82E16">
      <w:pPr>
        <w:tabs>
          <w:tab w:val="left" w:pos="1418"/>
        </w:tabs>
        <w:ind w:left="1418" w:hanging="1418"/>
        <w:jc w:val="both"/>
        <w:rPr>
          <w:rFonts w:cs="Arial"/>
          <w:szCs w:val="22"/>
          <w:lang w:val="en-GB"/>
        </w:rPr>
      </w:pPr>
      <w:r w:rsidRPr="001E480A">
        <w:rPr>
          <w:rFonts w:cs="Arial"/>
          <w:szCs w:val="22"/>
          <w:lang w:val="en-GB"/>
        </w:rPr>
        <w:t>BETWEEN</w:t>
      </w:r>
      <w:r w:rsidRPr="001E480A">
        <w:rPr>
          <w:rFonts w:cs="Arial"/>
          <w:szCs w:val="22"/>
          <w:lang w:val="en-GB"/>
        </w:rPr>
        <w:tab/>
        <w:t xml:space="preserve">the </w:t>
      </w:r>
      <w:r w:rsidR="00247E7A" w:rsidRPr="00247E7A">
        <w:rPr>
          <w:rFonts w:cs="Arial"/>
          <w:szCs w:val="22"/>
          <w:lang w:val="en-GB"/>
        </w:rPr>
        <w:t>Ministry of Natural Resources and Spatial Planning</w:t>
      </w:r>
      <w:r w:rsidR="00830A59" w:rsidRPr="001E480A">
        <w:rPr>
          <w:rFonts w:cs="Arial"/>
          <w:szCs w:val="22"/>
          <w:lang w:val="en-GB"/>
        </w:rPr>
        <w:t xml:space="preserve"> of </w:t>
      </w:r>
      <w:r w:rsidR="00E31028" w:rsidRPr="001E480A">
        <w:rPr>
          <w:rFonts w:cs="Arial"/>
          <w:szCs w:val="22"/>
          <w:lang w:val="en-GB"/>
        </w:rPr>
        <w:t xml:space="preserve">the Republic of </w:t>
      </w:r>
      <w:r w:rsidR="00830A59" w:rsidRPr="001E480A">
        <w:rPr>
          <w:rFonts w:cs="Arial"/>
          <w:szCs w:val="22"/>
          <w:lang w:val="en-GB"/>
        </w:rPr>
        <w:t>Slovenia</w:t>
      </w:r>
      <w:r w:rsidRPr="001E480A">
        <w:rPr>
          <w:rFonts w:cs="Arial"/>
          <w:szCs w:val="22"/>
          <w:lang w:val="en-GB"/>
        </w:rPr>
        <w:t>, hereinafter referred to as the “Donor”</w:t>
      </w:r>
    </w:p>
    <w:p w14:paraId="350D4429" w14:textId="77777777" w:rsidR="003F7A11" w:rsidRPr="001E480A" w:rsidRDefault="003F7A11" w:rsidP="00F82E16">
      <w:pPr>
        <w:tabs>
          <w:tab w:val="left" w:pos="1418"/>
        </w:tabs>
        <w:ind w:left="1418" w:hanging="1418"/>
        <w:jc w:val="both"/>
        <w:rPr>
          <w:rFonts w:cs="Arial"/>
          <w:szCs w:val="22"/>
          <w:lang w:val="en-GB"/>
        </w:rPr>
      </w:pPr>
    </w:p>
    <w:p w14:paraId="58FCA685" w14:textId="4AA0A332" w:rsidR="003F7A11" w:rsidRPr="001E480A" w:rsidRDefault="003F7A11" w:rsidP="00F82E16">
      <w:pPr>
        <w:tabs>
          <w:tab w:val="left" w:pos="1418"/>
        </w:tabs>
        <w:ind w:left="1418" w:hanging="1418"/>
        <w:jc w:val="both"/>
        <w:rPr>
          <w:rFonts w:cs="Arial"/>
          <w:szCs w:val="22"/>
          <w:lang w:val="en-GB"/>
        </w:rPr>
      </w:pPr>
      <w:r w:rsidRPr="001E480A">
        <w:rPr>
          <w:rFonts w:cs="Arial"/>
          <w:szCs w:val="22"/>
          <w:lang w:val="en-GB"/>
        </w:rPr>
        <w:t>AND</w:t>
      </w:r>
      <w:r w:rsidRPr="001E480A">
        <w:rPr>
          <w:rFonts w:cs="Arial"/>
          <w:szCs w:val="22"/>
          <w:lang w:val="en-GB"/>
        </w:rPr>
        <w:tab/>
      </w:r>
      <w:r w:rsidR="00247E7A">
        <w:rPr>
          <w:rFonts w:cs="Arial"/>
          <w:szCs w:val="22"/>
          <w:lang w:val="en-GB"/>
        </w:rPr>
        <w:t>t</w:t>
      </w:r>
      <w:r w:rsidRPr="001E480A">
        <w:rPr>
          <w:rFonts w:cs="Arial"/>
          <w:szCs w:val="22"/>
          <w:lang w:val="en-GB"/>
        </w:rPr>
        <w:t>he Council of Europe, hereinafter referred to as the “Council of Europe”</w:t>
      </w:r>
    </w:p>
    <w:p w14:paraId="6F8D1D0C" w14:textId="77777777" w:rsidR="003F7A11" w:rsidRPr="001E480A" w:rsidRDefault="003F7A11" w:rsidP="00F82E16">
      <w:pPr>
        <w:tabs>
          <w:tab w:val="left" w:pos="1418"/>
        </w:tabs>
        <w:ind w:left="1418" w:hanging="1418"/>
        <w:jc w:val="both"/>
        <w:rPr>
          <w:rFonts w:cs="Arial"/>
          <w:szCs w:val="22"/>
          <w:lang w:val="en-GB"/>
        </w:rPr>
      </w:pPr>
    </w:p>
    <w:p w14:paraId="13A0424F" w14:textId="77777777" w:rsidR="003F7A11" w:rsidRPr="001E480A" w:rsidRDefault="003F7A11" w:rsidP="00F82E16">
      <w:pPr>
        <w:tabs>
          <w:tab w:val="left" w:pos="1418"/>
        </w:tabs>
        <w:ind w:left="1418" w:hanging="1418"/>
        <w:jc w:val="both"/>
        <w:rPr>
          <w:rFonts w:cs="Arial"/>
          <w:szCs w:val="22"/>
          <w:lang w:val="en-GB"/>
        </w:rPr>
      </w:pPr>
      <w:r w:rsidRPr="001E480A">
        <w:rPr>
          <w:rFonts w:cs="Arial"/>
          <w:szCs w:val="22"/>
          <w:lang w:val="en-GB"/>
        </w:rPr>
        <w:t>Jointly referred to as the “Parties”;</w:t>
      </w:r>
    </w:p>
    <w:p w14:paraId="061C8860" w14:textId="77777777" w:rsidR="003F7A11" w:rsidRPr="001E480A" w:rsidRDefault="003F7A11" w:rsidP="00F82E16">
      <w:pPr>
        <w:tabs>
          <w:tab w:val="left" w:pos="1418"/>
        </w:tabs>
        <w:ind w:left="1418" w:hanging="1418"/>
        <w:jc w:val="both"/>
        <w:rPr>
          <w:rFonts w:cs="Arial"/>
          <w:szCs w:val="22"/>
          <w:lang w:val="en-GB"/>
        </w:rPr>
      </w:pPr>
    </w:p>
    <w:p w14:paraId="0FA87CC8" w14:textId="4603137F" w:rsidR="003F7A11" w:rsidRPr="001E480A" w:rsidRDefault="003F7A11" w:rsidP="00F82E16">
      <w:pPr>
        <w:tabs>
          <w:tab w:val="left" w:pos="1418"/>
        </w:tabs>
        <w:ind w:left="1418" w:hanging="1418"/>
        <w:jc w:val="both"/>
        <w:rPr>
          <w:rFonts w:cs="Arial"/>
          <w:szCs w:val="22"/>
          <w:lang w:val="en-GB"/>
        </w:rPr>
      </w:pPr>
      <w:r w:rsidRPr="001E480A">
        <w:rPr>
          <w:rFonts w:cs="Arial"/>
          <w:szCs w:val="22"/>
          <w:lang w:val="en-GB"/>
        </w:rPr>
        <w:t>WHEREAS</w:t>
      </w:r>
      <w:r w:rsidRPr="001E480A">
        <w:rPr>
          <w:rFonts w:cs="Arial"/>
          <w:szCs w:val="22"/>
          <w:lang w:val="en-GB"/>
        </w:rPr>
        <w:tab/>
        <w:t xml:space="preserve">the Donor wishes to contribute financially to the Council of Europe </w:t>
      </w:r>
      <w:r w:rsidR="00C6597E">
        <w:rPr>
          <w:rFonts w:cs="Arial"/>
          <w:szCs w:val="22"/>
          <w:lang w:val="en-GB"/>
        </w:rPr>
        <w:t>p</w:t>
      </w:r>
      <w:r w:rsidRPr="001E480A">
        <w:rPr>
          <w:rFonts w:cs="Arial"/>
          <w:szCs w:val="22"/>
          <w:lang w:val="en-GB"/>
        </w:rPr>
        <w:t xml:space="preserve">roject entitled </w:t>
      </w:r>
      <w:r w:rsidR="003B70FA" w:rsidRPr="001E480A">
        <w:rPr>
          <w:rFonts w:cs="Arial"/>
          <w:szCs w:val="22"/>
          <w:lang w:val="en-GB"/>
        </w:rPr>
        <w:t>“</w:t>
      </w:r>
      <w:r w:rsidR="00CE14E3" w:rsidRPr="00CE14E3">
        <w:rPr>
          <w:rFonts w:cs="Arial"/>
          <w:szCs w:val="22"/>
          <w:lang w:val="en-GB"/>
        </w:rPr>
        <w:t>Fund for the Convention for the Conservation of European Wildlife and Natural Habitats (Bern Convention)</w:t>
      </w:r>
      <w:r w:rsidRPr="001E480A">
        <w:rPr>
          <w:rFonts w:cs="Arial"/>
          <w:szCs w:val="22"/>
          <w:lang w:val="en-GB"/>
        </w:rPr>
        <w:t>”</w:t>
      </w:r>
      <w:r w:rsidR="00116802" w:rsidRPr="001E480A">
        <w:rPr>
          <w:rFonts w:cs="Arial"/>
          <w:szCs w:val="22"/>
          <w:lang w:val="en-GB"/>
        </w:rPr>
        <w:t>, hereinafter referred to as the “Project”</w:t>
      </w:r>
    </w:p>
    <w:p w14:paraId="4DC7B715" w14:textId="77777777" w:rsidR="003F7A11" w:rsidRPr="001E480A" w:rsidRDefault="003F7A11" w:rsidP="00F82E16">
      <w:pPr>
        <w:tabs>
          <w:tab w:val="left" w:pos="1418"/>
        </w:tabs>
        <w:ind w:left="1418" w:hanging="1418"/>
        <w:jc w:val="both"/>
        <w:rPr>
          <w:rFonts w:cs="Arial"/>
          <w:szCs w:val="22"/>
          <w:lang w:val="en-GB"/>
        </w:rPr>
      </w:pPr>
    </w:p>
    <w:p w14:paraId="01C783D7" w14:textId="77777777" w:rsidR="003F7A11" w:rsidRPr="001E480A" w:rsidRDefault="003F7A11" w:rsidP="00F82E16">
      <w:pPr>
        <w:tabs>
          <w:tab w:val="left" w:pos="1418"/>
        </w:tabs>
        <w:ind w:left="1418" w:hanging="1418"/>
        <w:jc w:val="both"/>
        <w:rPr>
          <w:rFonts w:cs="Arial"/>
          <w:szCs w:val="22"/>
          <w:lang w:val="en-GB"/>
        </w:rPr>
      </w:pPr>
      <w:r w:rsidRPr="001E480A">
        <w:rPr>
          <w:rFonts w:cs="Arial"/>
          <w:szCs w:val="22"/>
          <w:lang w:val="en-GB"/>
        </w:rPr>
        <w:t>WHEREAS</w:t>
      </w:r>
      <w:r w:rsidRPr="001E480A">
        <w:rPr>
          <w:rFonts w:cs="Arial"/>
          <w:szCs w:val="22"/>
          <w:lang w:val="en-GB"/>
        </w:rPr>
        <w:tab/>
        <w:t>the Council of Europe is prepared to accept and administer the contribution, offered by the Donor, in accordance with the Council of Europe Financial Regulations, and the terms set out hereinafter in this Agreement;</w:t>
      </w:r>
    </w:p>
    <w:p w14:paraId="5E196F19" w14:textId="77777777" w:rsidR="003F7A11" w:rsidRPr="001E480A" w:rsidRDefault="003F7A11" w:rsidP="00F82E16">
      <w:pPr>
        <w:jc w:val="both"/>
        <w:rPr>
          <w:rFonts w:cs="Arial"/>
          <w:szCs w:val="22"/>
          <w:lang w:val="en-GB"/>
        </w:rPr>
      </w:pPr>
    </w:p>
    <w:p w14:paraId="10C8016E" w14:textId="77777777" w:rsidR="003F7A11" w:rsidRPr="001E480A" w:rsidRDefault="003F7A11" w:rsidP="00F82E16">
      <w:pPr>
        <w:jc w:val="both"/>
        <w:rPr>
          <w:rFonts w:cs="Arial"/>
          <w:szCs w:val="22"/>
          <w:lang w:val="en-GB"/>
        </w:rPr>
      </w:pPr>
      <w:r w:rsidRPr="001E480A">
        <w:rPr>
          <w:rFonts w:cs="Arial"/>
          <w:szCs w:val="22"/>
          <w:lang w:val="en-GB"/>
        </w:rPr>
        <w:t>NOW, THEREFORE, for and in consideration of the representations, warranties and mutual agreement of the Parties set forth in this Agreement, the Parties have agreed as follows:</w:t>
      </w:r>
    </w:p>
    <w:p w14:paraId="63EBA04A" w14:textId="77777777" w:rsidR="003F7A11" w:rsidRPr="001E480A" w:rsidRDefault="003F7A11" w:rsidP="00F82E16">
      <w:pPr>
        <w:rPr>
          <w:rFonts w:cs="Arial"/>
          <w:szCs w:val="22"/>
          <w:lang w:val="en-GB"/>
        </w:rPr>
      </w:pPr>
    </w:p>
    <w:p w14:paraId="61713416" w14:textId="77777777" w:rsidR="003F7A11" w:rsidRPr="001E480A" w:rsidRDefault="003F7A11" w:rsidP="00F82E16">
      <w:pPr>
        <w:rPr>
          <w:rFonts w:cs="Arial"/>
          <w:szCs w:val="22"/>
          <w:lang w:val="en-GB"/>
        </w:rPr>
      </w:pPr>
    </w:p>
    <w:p w14:paraId="4EE81DD6" w14:textId="77777777" w:rsidR="003F7A11" w:rsidRPr="001E480A" w:rsidRDefault="003F7A11" w:rsidP="00F82E16">
      <w:pPr>
        <w:pStyle w:val="Heading1"/>
        <w:keepNext w:val="0"/>
        <w:rPr>
          <w:rFonts w:cs="Arial"/>
          <w:szCs w:val="22"/>
        </w:rPr>
      </w:pPr>
      <w:r w:rsidRPr="001E480A">
        <w:rPr>
          <w:rFonts w:cs="Arial"/>
          <w:szCs w:val="22"/>
        </w:rPr>
        <w:t>Article 1 – Scope and objective</w:t>
      </w:r>
    </w:p>
    <w:p w14:paraId="39CD7F85" w14:textId="77777777" w:rsidR="003F7A11" w:rsidRPr="001E480A" w:rsidRDefault="003F7A11" w:rsidP="00F82E16">
      <w:pPr>
        <w:jc w:val="both"/>
        <w:rPr>
          <w:rFonts w:cs="Arial"/>
          <w:szCs w:val="22"/>
          <w:lang w:val="en-GB"/>
        </w:rPr>
      </w:pPr>
    </w:p>
    <w:p w14:paraId="1BA1F6EC" w14:textId="47C0602B" w:rsidR="003F7A11" w:rsidRPr="001E480A" w:rsidRDefault="003F7A11" w:rsidP="00F82E16">
      <w:pPr>
        <w:numPr>
          <w:ilvl w:val="1"/>
          <w:numId w:val="1"/>
        </w:numPr>
        <w:jc w:val="both"/>
        <w:rPr>
          <w:rFonts w:cs="Arial"/>
          <w:szCs w:val="22"/>
          <w:lang w:val="en-GB"/>
        </w:rPr>
      </w:pPr>
      <w:r w:rsidRPr="001E480A">
        <w:rPr>
          <w:rFonts w:cs="Arial"/>
          <w:szCs w:val="22"/>
          <w:lang w:val="en-GB"/>
        </w:rPr>
        <w:t xml:space="preserve">The present Agreement regulates the award by the Donor of a contribution with a view to the implementation of the Project entitled </w:t>
      </w:r>
      <w:r w:rsidR="00830A59" w:rsidRPr="001E480A">
        <w:rPr>
          <w:rFonts w:cs="Arial"/>
          <w:szCs w:val="22"/>
          <w:lang w:val="en-GB"/>
        </w:rPr>
        <w:t>“</w:t>
      </w:r>
      <w:r w:rsidR="00CE14E3" w:rsidRPr="00CE14E3">
        <w:rPr>
          <w:rFonts w:cs="Arial"/>
          <w:szCs w:val="22"/>
          <w:lang w:val="en-GB"/>
        </w:rPr>
        <w:t>Fund for the Convention for the Conservation of European Wildlife and Natural Habitats (Bern Convention)</w:t>
      </w:r>
      <w:r w:rsidR="00830A59" w:rsidRPr="001E480A">
        <w:rPr>
          <w:rFonts w:cs="Arial"/>
          <w:szCs w:val="22"/>
          <w:lang w:val="en-GB"/>
        </w:rPr>
        <w:t>”</w:t>
      </w:r>
      <w:r w:rsidR="00942957" w:rsidRPr="001E480A">
        <w:rPr>
          <w:rFonts w:cs="Arial"/>
          <w:szCs w:val="22"/>
          <w:lang w:val="en-GB"/>
        </w:rPr>
        <w:t>,</w:t>
      </w:r>
      <w:r w:rsidR="00830A59" w:rsidRPr="001E480A">
        <w:rPr>
          <w:rFonts w:cs="Arial"/>
          <w:szCs w:val="22"/>
          <w:lang w:val="en-GB"/>
        </w:rPr>
        <w:t xml:space="preserve"> (VC </w:t>
      </w:r>
      <w:r w:rsidR="00CE14E3">
        <w:rPr>
          <w:rFonts w:cs="Arial"/>
          <w:szCs w:val="22"/>
          <w:lang w:val="en-GB"/>
        </w:rPr>
        <w:t>3428</w:t>
      </w:r>
      <w:r w:rsidR="00830A59" w:rsidRPr="001E480A">
        <w:rPr>
          <w:rFonts w:cs="Arial"/>
          <w:szCs w:val="22"/>
          <w:lang w:val="en-GB"/>
        </w:rPr>
        <w:t>)</w:t>
      </w:r>
      <w:r w:rsidRPr="001E480A">
        <w:rPr>
          <w:rFonts w:cs="Arial"/>
          <w:szCs w:val="22"/>
          <w:lang w:val="en-GB"/>
        </w:rPr>
        <w:t>,</w:t>
      </w:r>
      <w:r w:rsidRPr="001E480A">
        <w:rPr>
          <w:rFonts w:cs="Arial"/>
          <w:color w:val="FF0000"/>
          <w:szCs w:val="22"/>
          <w:lang w:val="en-GB"/>
        </w:rPr>
        <w:t xml:space="preserve"> </w:t>
      </w:r>
      <w:r w:rsidRPr="001E480A">
        <w:rPr>
          <w:rFonts w:cs="Arial"/>
          <w:szCs w:val="22"/>
          <w:lang w:val="en-GB"/>
        </w:rPr>
        <w:t>described in Appendix I to this Agreement</w:t>
      </w:r>
      <w:r w:rsidR="00FC4FCE" w:rsidRPr="001E480A">
        <w:rPr>
          <w:rFonts w:cs="Arial"/>
          <w:szCs w:val="22"/>
          <w:lang w:val="en-GB"/>
        </w:rPr>
        <w:t>.</w:t>
      </w:r>
    </w:p>
    <w:p w14:paraId="2F8A7AE6" w14:textId="77777777" w:rsidR="00C961BF" w:rsidRPr="001E480A" w:rsidRDefault="00C961BF" w:rsidP="00F82E16">
      <w:pPr>
        <w:ind w:left="705"/>
        <w:jc w:val="both"/>
        <w:rPr>
          <w:rFonts w:cs="Arial"/>
          <w:szCs w:val="22"/>
          <w:lang w:val="en-GB"/>
        </w:rPr>
      </w:pPr>
    </w:p>
    <w:p w14:paraId="6E99A81D" w14:textId="77777777" w:rsidR="003F7A11" w:rsidRPr="001E480A" w:rsidRDefault="003F7A11" w:rsidP="00F82E16">
      <w:pPr>
        <w:numPr>
          <w:ilvl w:val="1"/>
          <w:numId w:val="1"/>
        </w:numPr>
        <w:jc w:val="both"/>
        <w:rPr>
          <w:rFonts w:cs="Arial"/>
          <w:szCs w:val="22"/>
          <w:lang w:val="en-GB"/>
        </w:rPr>
      </w:pPr>
      <w:r w:rsidRPr="001E480A">
        <w:rPr>
          <w:rFonts w:cs="Arial"/>
          <w:szCs w:val="22"/>
          <w:lang w:val="en-GB"/>
        </w:rPr>
        <w:t>The contribution is awarded to the Council of Europe under the conditions stipulated in the present Agreement, made up of the clauses of the present Agreement and its Appendices.</w:t>
      </w:r>
    </w:p>
    <w:p w14:paraId="17D34338" w14:textId="77777777" w:rsidR="003F7A11" w:rsidRPr="001E480A" w:rsidRDefault="003F7A11" w:rsidP="00F82E16">
      <w:pPr>
        <w:jc w:val="both"/>
        <w:rPr>
          <w:rFonts w:cs="Arial"/>
          <w:szCs w:val="22"/>
          <w:lang w:val="en-GB"/>
        </w:rPr>
      </w:pPr>
    </w:p>
    <w:p w14:paraId="3EDDF138" w14:textId="68796D2A" w:rsidR="00002C4F" w:rsidRDefault="00AD37FF" w:rsidP="00F82E16">
      <w:pPr>
        <w:pStyle w:val="ListParagraph"/>
        <w:numPr>
          <w:ilvl w:val="1"/>
          <w:numId w:val="1"/>
        </w:numPr>
        <w:jc w:val="both"/>
        <w:rPr>
          <w:rFonts w:cs="Arial"/>
          <w:szCs w:val="22"/>
          <w:lang w:val="en-GB"/>
        </w:rPr>
      </w:pPr>
      <w:r w:rsidRPr="001E480A">
        <w:rPr>
          <w:rFonts w:cs="Arial"/>
          <w:szCs w:val="22"/>
          <w:lang w:val="en-GB"/>
        </w:rPr>
        <w:t>The Council of Europe accepts the contribution and undertakes to carry out the project under its responsibility and to resort to the contribution only for the financing of the expenses related to the project and exposed in the budget of the project herein enclosed in Appendix II.</w:t>
      </w:r>
    </w:p>
    <w:p w14:paraId="4543EA06" w14:textId="77777777" w:rsidR="00247E7A" w:rsidRPr="00247E7A" w:rsidRDefault="00247E7A" w:rsidP="00F82E16">
      <w:pPr>
        <w:pStyle w:val="ListParagraph"/>
        <w:rPr>
          <w:rFonts w:cs="Arial"/>
          <w:szCs w:val="22"/>
          <w:lang w:val="en-GB"/>
        </w:rPr>
      </w:pPr>
    </w:p>
    <w:p w14:paraId="637BC14A" w14:textId="77777777" w:rsidR="00784F13" w:rsidRPr="001E480A" w:rsidRDefault="00784F13" w:rsidP="00F82E16">
      <w:pPr>
        <w:pStyle w:val="ListParagraph"/>
        <w:numPr>
          <w:ilvl w:val="1"/>
          <w:numId w:val="1"/>
        </w:numPr>
        <w:jc w:val="both"/>
        <w:rPr>
          <w:rFonts w:cs="Arial"/>
          <w:szCs w:val="22"/>
          <w:lang w:val="en-GB"/>
        </w:rPr>
      </w:pPr>
      <w:r w:rsidRPr="001E480A">
        <w:rPr>
          <w:rFonts w:cs="Arial"/>
          <w:szCs w:val="22"/>
          <w:lang w:val="en-GB"/>
        </w:rPr>
        <w:lastRenderedPageBreak/>
        <w:t>The Donor shall make every effort to respect the payment dates specified in Article 3 of this Agreement. Where it is not possible to meet the relevant dates, the Donor shall inform the Council of Europe in advance.</w:t>
      </w:r>
    </w:p>
    <w:p w14:paraId="76B890C0" w14:textId="77777777" w:rsidR="00D809D9" w:rsidRPr="001E480A" w:rsidRDefault="00D809D9" w:rsidP="00F82E16">
      <w:pPr>
        <w:rPr>
          <w:rFonts w:cs="Arial"/>
          <w:szCs w:val="22"/>
          <w:lang w:val="en-GB"/>
        </w:rPr>
      </w:pPr>
    </w:p>
    <w:p w14:paraId="21960C5D" w14:textId="32B4A330" w:rsidR="003F7A11" w:rsidRPr="001E480A" w:rsidRDefault="003F7A11" w:rsidP="00F82E16">
      <w:pPr>
        <w:numPr>
          <w:ilvl w:val="1"/>
          <w:numId w:val="1"/>
        </w:numPr>
        <w:jc w:val="both"/>
        <w:rPr>
          <w:rFonts w:cs="Arial"/>
          <w:szCs w:val="22"/>
          <w:lang w:val="en-GB"/>
        </w:rPr>
      </w:pPr>
      <w:r w:rsidRPr="001E480A">
        <w:rPr>
          <w:rFonts w:cs="Arial"/>
          <w:szCs w:val="22"/>
          <w:lang w:val="en-GB"/>
        </w:rPr>
        <w:t>The Parties agree to provide all information necessary for the good functioning of this Agreement and to apply the highest degree of transparency and accountability as well as the principles of good governance, sustainable development and gender equality</w:t>
      </w:r>
      <w:r w:rsidR="00E31028" w:rsidRPr="001E480A">
        <w:rPr>
          <w:rFonts w:cs="Arial"/>
          <w:szCs w:val="22"/>
          <w:lang w:val="en-GB"/>
        </w:rPr>
        <w:t>.</w:t>
      </w:r>
    </w:p>
    <w:p w14:paraId="146513F2" w14:textId="77777777" w:rsidR="003F7A11" w:rsidRPr="001E480A" w:rsidRDefault="003F7A11" w:rsidP="00F82E16">
      <w:pPr>
        <w:pStyle w:val="ListParagraph"/>
        <w:rPr>
          <w:rFonts w:cs="Arial"/>
          <w:szCs w:val="22"/>
          <w:lang w:val="en-GB"/>
        </w:rPr>
      </w:pPr>
    </w:p>
    <w:p w14:paraId="04BADB52" w14:textId="77777777" w:rsidR="003F7A11" w:rsidRPr="001E480A" w:rsidRDefault="003F7A11" w:rsidP="00F82E16">
      <w:pPr>
        <w:numPr>
          <w:ilvl w:val="1"/>
          <w:numId w:val="1"/>
        </w:numPr>
        <w:jc w:val="both"/>
        <w:rPr>
          <w:rFonts w:cs="Arial"/>
          <w:szCs w:val="22"/>
          <w:lang w:val="en-GB"/>
        </w:rPr>
      </w:pPr>
      <w:r w:rsidRPr="001E480A">
        <w:rPr>
          <w:rFonts w:cs="Arial"/>
          <w:szCs w:val="22"/>
          <w:lang w:val="en-GB"/>
        </w:rPr>
        <w:t xml:space="preserve">The Parties shall promptly inform each other of any circumstances that interfere or threaten to interfere with the successful implementation of this Agreement. In particular, the Council of Europe shall immediately inform the Donor of any cases of suspected or actual fraud, corruption or other illegal activity that come to its attention, at any level or any stage of implementation of the Project. </w:t>
      </w:r>
    </w:p>
    <w:p w14:paraId="0F7C994E" w14:textId="77777777" w:rsidR="003F7A11" w:rsidRPr="001E480A" w:rsidRDefault="003F7A11" w:rsidP="00F82E16">
      <w:pPr>
        <w:jc w:val="both"/>
        <w:rPr>
          <w:rFonts w:cs="Arial"/>
          <w:szCs w:val="22"/>
          <w:lang w:val="en-GB"/>
        </w:rPr>
      </w:pPr>
    </w:p>
    <w:p w14:paraId="3A1207DF" w14:textId="77777777" w:rsidR="003F7A11" w:rsidRPr="001E480A" w:rsidRDefault="003F7A11" w:rsidP="00F82E16">
      <w:pPr>
        <w:pStyle w:val="Heading1"/>
        <w:keepNext w:val="0"/>
        <w:rPr>
          <w:rFonts w:cs="Arial"/>
          <w:szCs w:val="22"/>
        </w:rPr>
      </w:pPr>
      <w:r w:rsidRPr="001E480A">
        <w:rPr>
          <w:rFonts w:cs="Arial"/>
          <w:szCs w:val="22"/>
        </w:rPr>
        <w:t xml:space="preserve">Article 2 – Implementation of the Project </w:t>
      </w:r>
    </w:p>
    <w:p w14:paraId="60C4DB3D" w14:textId="77777777" w:rsidR="003F7A11" w:rsidRPr="001E480A" w:rsidRDefault="003F7A11" w:rsidP="00F82E16">
      <w:pPr>
        <w:jc w:val="both"/>
        <w:rPr>
          <w:rFonts w:cs="Arial"/>
          <w:szCs w:val="22"/>
          <w:lang w:val="en-GB"/>
        </w:rPr>
      </w:pPr>
    </w:p>
    <w:p w14:paraId="7B1B9C35" w14:textId="7FA51955" w:rsidR="003F7A11" w:rsidRPr="001E480A" w:rsidRDefault="003F7A11" w:rsidP="00F82E16">
      <w:pPr>
        <w:jc w:val="both"/>
        <w:rPr>
          <w:rFonts w:cs="Arial"/>
          <w:szCs w:val="22"/>
          <w:lang w:val="en-GB"/>
        </w:rPr>
      </w:pPr>
      <w:r w:rsidRPr="001E480A">
        <w:rPr>
          <w:rFonts w:cs="Arial"/>
          <w:szCs w:val="22"/>
          <w:lang w:val="en-GB"/>
        </w:rPr>
        <w:t>The Project described in Appendix I shall be implemented by the Council of Europe</w:t>
      </w:r>
      <w:r w:rsidR="0024412F" w:rsidRPr="001E480A">
        <w:rPr>
          <w:rFonts w:cs="Arial"/>
          <w:szCs w:val="22"/>
          <w:lang w:val="en-GB"/>
        </w:rPr>
        <w:t xml:space="preserve"> from 1 </w:t>
      </w:r>
      <w:r w:rsidR="00830A59" w:rsidRPr="001E480A">
        <w:rPr>
          <w:rFonts w:cs="Arial"/>
          <w:szCs w:val="22"/>
          <w:lang w:val="en-GB"/>
        </w:rPr>
        <w:t>January</w:t>
      </w:r>
      <w:r w:rsidR="0024412F" w:rsidRPr="001E480A">
        <w:rPr>
          <w:rFonts w:cs="Arial"/>
          <w:szCs w:val="22"/>
          <w:lang w:val="en-GB"/>
        </w:rPr>
        <w:t xml:space="preserve"> 20</w:t>
      </w:r>
      <w:r w:rsidR="00830A59" w:rsidRPr="001E480A">
        <w:rPr>
          <w:rFonts w:cs="Arial"/>
          <w:szCs w:val="22"/>
          <w:lang w:val="en-GB"/>
        </w:rPr>
        <w:t>2</w:t>
      </w:r>
      <w:r w:rsidR="00CE14E3">
        <w:rPr>
          <w:rFonts w:cs="Arial"/>
          <w:szCs w:val="22"/>
          <w:lang w:val="en-GB"/>
        </w:rPr>
        <w:t>4</w:t>
      </w:r>
      <w:r w:rsidR="0024412F" w:rsidRPr="001E480A">
        <w:rPr>
          <w:rFonts w:cs="Arial"/>
          <w:szCs w:val="22"/>
          <w:lang w:val="en-GB"/>
        </w:rPr>
        <w:t xml:space="preserve"> to 31 December </w:t>
      </w:r>
      <w:r w:rsidR="00F044DA" w:rsidRPr="001E480A">
        <w:rPr>
          <w:rFonts w:cs="Arial"/>
          <w:szCs w:val="22"/>
          <w:lang w:val="en-GB"/>
        </w:rPr>
        <w:t>202</w:t>
      </w:r>
      <w:r w:rsidR="00CE14E3">
        <w:rPr>
          <w:rFonts w:cs="Arial"/>
          <w:szCs w:val="22"/>
          <w:lang w:val="en-GB"/>
        </w:rPr>
        <w:t>7</w:t>
      </w:r>
      <w:r w:rsidR="0024412F" w:rsidRPr="001E480A">
        <w:rPr>
          <w:rFonts w:cs="Arial"/>
          <w:szCs w:val="22"/>
          <w:lang w:val="en-GB"/>
        </w:rPr>
        <w:t>.</w:t>
      </w:r>
    </w:p>
    <w:p w14:paraId="6D44906B" w14:textId="77777777" w:rsidR="003F7A11" w:rsidRPr="001E480A" w:rsidRDefault="003F7A11" w:rsidP="00F82E16">
      <w:pPr>
        <w:jc w:val="both"/>
        <w:rPr>
          <w:rFonts w:cs="Arial"/>
          <w:b/>
          <w:bCs/>
          <w:szCs w:val="22"/>
          <w:lang w:val="en-GB"/>
        </w:rPr>
      </w:pPr>
    </w:p>
    <w:p w14:paraId="7A6539C0" w14:textId="77777777" w:rsidR="003F7A11" w:rsidRPr="001E480A" w:rsidRDefault="003F7A11" w:rsidP="00F82E16">
      <w:pPr>
        <w:pStyle w:val="Heading1"/>
        <w:keepNext w:val="0"/>
      </w:pPr>
      <w:r w:rsidRPr="001E480A">
        <w:t>Article 3 – Financing of the Project and disbursement of the contribution</w:t>
      </w:r>
    </w:p>
    <w:p w14:paraId="186575B6" w14:textId="77777777" w:rsidR="003F7A11" w:rsidRPr="001E480A" w:rsidRDefault="003F7A11" w:rsidP="00F82E16">
      <w:pPr>
        <w:jc w:val="both"/>
        <w:rPr>
          <w:rFonts w:cs="Arial"/>
          <w:szCs w:val="22"/>
          <w:lang w:val="en-GB"/>
        </w:rPr>
      </w:pPr>
    </w:p>
    <w:p w14:paraId="07617D72" w14:textId="084284BE" w:rsidR="00784F13" w:rsidRPr="001E480A" w:rsidRDefault="00784F13" w:rsidP="00F82E16">
      <w:pPr>
        <w:pStyle w:val="ListParagraph"/>
        <w:numPr>
          <w:ilvl w:val="1"/>
          <w:numId w:val="2"/>
        </w:numPr>
        <w:jc w:val="both"/>
        <w:rPr>
          <w:rFonts w:cs="Arial"/>
          <w:szCs w:val="22"/>
          <w:lang w:val="en-GB"/>
        </w:rPr>
      </w:pPr>
      <w:r w:rsidRPr="001E480A">
        <w:rPr>
          <w:rFonts w:cs="Arial"/>
          <w:szCs w:val="22"/>
          <w:lang w:val="en-GB"/>
        </w:rPr>
        <w:t>The total cost of the project eligible for financing by the Donor is estimated at 2,</w:t>
      </w:r>
      <w:r w:rsidR="00CE14E3">
        <w:rPr>
          <w:rFonts w:cs="Arial"/>
          <w:szCs w:val="22"/>
          <w:lang w:val="en-GB"/>
        </w:rPr>
        <w:t>2</w:t>
      </w:r>
      <w:r w:rsidRPr="001E480A">
        <w:rPr>
          <w:rFonts w:cs="Arial"/>
          <w:szCs w:val="22"/>
          <w:lang w:val="en-GB"/>
        </w:rPr>
        <w:t>00,000 Euros, according to the budget in Appendix II.</w:t>
      </w:r>
    </w:p>
    <w:p w14:paraId="421625FA" w14:textId="77777777" w:rsidR="00784F13" w:rsidRPr="001E480A" w:rsidRDefault="00784F13" w:rsidP="00F82E16">
      <w:pPr>
        <w:pStyle w:val="ListParagraph"/>
        <w:ind w:left="705"/>
        <w:rPr>
          <w:rFonts w:cs="Arial"/>
          <w:szCs w:val="22"/>
          <w:lang w:val="en-GB"/>
        </w:rPr>
      </w:pPr>
    </w:p>
    <w:p w14:paraId="44D0A977" w14:textId="2B0E3DEB" w:rsidR="00E11F2F" w:rsidRPr="001E480A" w:rsidRDefault="00E11F2F" w:rsidP="00F82E16">
      <w:pPr>
        <w:numPr>
          <w:ilvl w:val="1"/>
          <w:numId w:val="2"/>
        </w:numPr>
        <w:jc w:val="both"/>
        <w:rPr>
          <w:rFonts w:cs="Arial"/>
          <w:szCs w:val="22"/>
          <w:lang w:val="en-GB"/>
        </w:rPr>
      </w:pPr>
      <w:r w:rsidRPr="001E480A">
        <w:rPr>
          <w:rFonts w:cs="Arial"/>
          <w:szCs w:val="22"/>
          <w:lang w:val="en-GB"/>
        </w:rPr>
        <w:t xml:space="preserve">The Donor undertakes to finance the Project in an amount not to exceed </w:t>
      </w:r>
      <w:r w:rsidR="00D378CF">
        <w:rPr>
          <w:rFonts w:cs="Arial"/>
          <w:szCs w:val="22"/>
          <w:lang w:val="en-GB"/>
        </w:rPr>
        <w:t>9</w:t>
      </w:r>
      <w:r w:rsidRPr="001E480A">
        <w:rPr>
          <w:rFonts w:cs="Arial"/>
          <w:szCs w:val="22"/>
          <w:lang w:val="en-GB"/>
        </w:rPr>
        <w:t>,</w:t>
      </w:r>
      <w:r w:rsidR="00D378CF">
        <w:rPr>
          <w:rFonts w:cs="Arial"/>
          <w:szCs w:val="22"/>
          <w:lang w:val="en-GB"/>
        </w:rPr>
        <w:t>7</w:t>
      </w:r>
      <w:r w:rsidRPr="001E480A">
        <w:rPr>
          <w:rFonts w:cs="Arial"/>
          <w:szCs w:val="22"/>
          <w:lang w:val="en-GB"/>
        </w:rPr>
        <w:t>50 Euros. The contribution of the Donor shall be paid in two instalments, in the following manner:</w:t>
      </w:r>
    </w:p>
    <w:p w14:paraId="14021293" w14:textId="5D88EBBB" w:rsidR="00E11F2F" w:rsidRPr="001E480A" w:rsidRDefault="00E11F2F" w:rsidP="00F82E16">
      <w:pPr>
        <w:ind w:left="705"/>
        <w:jc w:val="both"/>
        <w:rPr>
          <w:rFonts w:cs="Arial"/>
          <w:szCs w:val="22"/>
          <w:lang w:val="en-GB"/>
        </w:rPr>
      </w:pPr>
    </w:p>
    <w:p w14:paraId="7A84087A" w14:textId="15ED2B5C" w:rsidR="00E11F2F" w:rsidRPr="001E480A" w:rsidRDefault="00D378CF" w:rsidP="00F82E16">
      <w:pPr>
        <w:pStyle w:val="ListParagraph"/>
        <w:numPr>
          <w:ilvl w:val="0"/>
          <w:numId w:val="25"/>
        </w:numPr>
        <w:jc w:val="both"/>
        <w:rPr>
          <w:rFonts w:cs="Arial"/>
          <w:szCs w:val="22"/>
          <w:lang w:val="en-GB"/>
        </w:rPr>
      </w:pPr>
      <w:r>
        <w:rPr>
          <w:rFonts w:cs="Arial"/>
          <w:szCs w:val="22"/>
          <w:lang w:val="en-GB"/>
        </w:rPr>
        <w:t>6</w:t>
      </w:r>
      <w:r w:rsidR="00E11F2F" w:rsidRPr="001E480A">
        <w:rPr>
          <w:rFonts w:cs="Arial"/>
          <w:szCs w:val="22"/>
          <w:lang w:val="en-GB"/>
        </w:rPr>
        <w:t>,5</w:t>
      </w:r>
      <w:r>
        <w:rPr>
          <w:rFonts w:cs="Arial"/>
          <w:szCs w:val="22"/>
          <w:lang w:val="en-GB"/>
        </w:rPr>
        <w:t>0</w:t>
      </w:r>
      <w:r w:rsidR="00E11F2F" w:rsidRPr="001E480A">
        <w:rPr>
          <w:rFonts w:cs="Arial"/>
          <w:szCs w:val="22"/>
          <w:lang w:val="en-GB"/>
        </w:rPr>
        <w:t xml:space="preserve">0 Euros </w:t>
      </w:r>
      <w:r w:rsidR="008F13D6">
        <w:rPr>
          <w:rFonts w:cs="Arial"/>
          <w:szCs w:val="22"/>
          <w:lang w:val="en-GB"/>
        </w:rPr>
        <w:t xml:space="preserve">upon </w:t>
      </w:r>
      <w:r w:rsidR="00E11F2F" w:rsidRPr="001E480A">
        <w:rPr>
          <w:rFonts w:cs="Arial"/>
          <w:szCs w:val="22"/>
          <w:lang w:val="en-GB"/>
        </w:rPr>
        <w:t xml:space="preserve">signature by the Parties of the present Agreement and </w:t>
      </w:r>
      <w:r w:rsidR="008F13D6">
        <w:rPr>
          <w:rFonts w:cs="Arial"/>
          <w:szCs w:val="22"/>
          <w:lang w:val="en-GB"/>
        </w:rPr>
        <w:t xml:space="preserve">within 30 days </w:t>
      </w:r>
      <w:r w:rsidR="00824561">
        <w:rPr>
          <w:rFonts w:cs="Arial"/>
          <w:szCs w:val="22"/>
          <w:lang w:val="en-GB"/>
        </w:rPr>
        <w:t>after</w:t>
      </w:r>
      <w:r w:rsidR="008F13D6" w:rsidRPr="001E480A">
        <w:rPr>
          <w:rFonts w:cs="Arial"/>
          <w:szCs w:val="22"/>
          <w:lang w:val="en-GB"/>
        </w:rPr>
        <w:t xml:space="preserve"> </w:t>
      </w:r>
      <w:r w:rsidR="00E11F2F" w:rsidRPr="001E480A">
        <w:rPr>
          <w:rFonts w:cs="Arial"/>
          <w:szCs w:val="22"/>
          <w:lang w:val="en-GB"/>
        </w:rPr>
        <w:t>presentation to the Donor of the request for payment</w:t>
      </w:r>
      <w:r w:rsidR="00290ABB" w:rsidRPr="001E480A">
        <w:rPr>
          <w:rFonts w:cs="Arial"/>
          <w:szCs w:val="22"/>
          <w:lang w:val="en-GB"/>
        </w:rPr>
        <w:t xml:space="preserve"> (Appendix III)</w:t>
      </w:r>
      <w:r w:rsidR="00E11F2F" w:rsidRPr="001E480A">
        <w:rPr>
          <w:rFonts w:cs="Arial"/>
          <w:szCs w:val="22"/>
          <w:lang w:val="en-GB"/>
        </w:rPr>
        <w:t>;</w:t>
      </w:r>
    </w:p>
    <w:p w14:paraId="3D309CE5" w14:textId="77777777" w:rsidR="00E11F2F" w:rsidRPr="001E480A" w:rsidRDefault="00E11F2F" w:rsidP="00F82E16">
      <w:pPr>
        <w:pStyle w:val="ListParagraph"/>
        <w:ind w:left="1065"/>
        <w:jc w:val="both"/>
        <w:rPr>
          <w:rFonts w:cs="Arial"/>
          <w:szCs w:val="22"/>
          <w:lang w:val="en-GB"/>
        </w:rPr>
      </w:pPr>
    </w:p>
    <w:p w14:paraId="4F5AC31B" w14:textId="30E31A8A" w:rsidR="00E11F2F" w:rsidRPr="001E480A" w:rsidRDefault="00E11F2F" w:rsidP="00F82E16">
      <w:pPr>
        <w:pStyle w:val="ListParagraph"/>
        <w:numPr>
          <w:ilvl w:val="0"/>
          <w:numId w:val="25"/>
        </w:numPr>
        <w:jc w:val="both"/>
        <w:rPr>
          <w:rFonts w:cs="Arial"/>
          <w:szCs w:val="22"/>
          <w:lang w:val="en-GB"/>
        </w:rPr>
      </w:pPr>
      <w:r w:rsidRPr="001E480A">
        <w:rPr>
          <w:rFonts w:cs="Arial"/>
          <w:szCs w:val="22"/>
          <w:lang w:val="en-GB"/>
        </w:rPr>
        <w:t xml:space="preserve">3,250 Euros </w:t>
      </w:r>
      <w:r w:rsidR="00290ABB" w:rsidRPr="001E480A">
        <w:rPr>
          <w:rFonts w:cs="Arial"/>
          <w:szCs w:val="22"/>
          <w:lang w:val="en-GB"/>
        </w:rPr>
        <w:t>by 30 April 202</w:t>
      </w:r>
      <w:r w:rsidR="00CE14E3">
        <w:rPr>
          <w:rFonts w:cs="Arial"/>
          <w:szCs w:val="22"/>
          <w:lang w:val="en-GB"/>
        </w:rPr>
        <w:t>6</w:t>
      </w:r>
      <w:r w:rsidRPr="001E480A">
        <w:rPr>
          <w:rFonts w:cs="Arial"/>
          <w:szCs w:val="22"/>
          <w:lang w:val="en-GB"/>
        </w:rPr>
        <w:t xml:space="preserve">, and </w:t>
      </w:r>
      <w:r w:rsidR="00824561">
        <w:rPr>
          <w:rFonts w:cs="Arial"/>
          <w:szCs w:val="22"/>
          <w:lang w:val="en-GB"/>
        </w:rPr>
        <w:t>within 30 days after</w:t>
      </w:r>
      <w:r w:rsidR="00824561" w:rsidRPr="001E480A">
        <w:rPr>
          <w:rFonts w:cs="Arial"/>
          <w:szCs w:val="22"/>
          <w:lang w:val="en-GB"/>
        </w:rPr>
        <w:t xml:space="preserve"> </w:t>
      </w:r>
      <w:r w:rsidRPr="001E480A">
        <w:rPr>
          <w:rFonts w:cs="Arial"/>
          <w:szCs w:val="22"/>
          <w:lang w:val="en-GB"/>
        </w:rPr>
        <w:t>presentation to the Donor of a request for payment</w:t>
      </w:r>
      <w:r w:rsidR="008137DE" w:rsidRPr="001E480A">
        <w:rPr>
          <w:rFonts w:cs="Arial"/>
          <w:szCs w:val="22"/>
          <w:lang w:val="en-GB"/>
        </w:rPr>
        <w:t>.</w:t>
      </w:r>
    </w:p>
    <w:p w14:paraId="4B774846" w14:textId="758254E8" w:rsidR="003F7A11" w:rsidRPr="001E480A" w:rsidRDefault="003F7A11" w:rsidP="00F82E16">
      <w:pPr>
        <w:tabs>
          <w:tab w:val="left" w:pos="1083"/>
        </w:tabs>
        <w:rPr>
          <w:rFonts w:cs="Arial"/>
          <w:szCs w:val="22"/>
          <w:lang w:val="en-GB"/>
        </w:rPr>
      </w:pPr>
    </w:p>
    <w:p w14:paraId="78746611" w14:textId="20751899" w:rsidR="00E11F2F" w:rsidRPr="001E480A" w:rsidRDefault="00E11F2F" w:rsidP="00F82E16">
      <w:pPr>
        <w:numPr>
          <w:ilvl w:val="1"/>
          <w:numId w:val="24"/>
        </w:numPr>
        <w:tabs>
          <w:tab w:val="left" w:pos="1083"/>
        </w:tabs>
        <w:jc w:val="both"/>
        <w:rPr>
          <w:rFonts w:cs="Arial"/>
          <w:szCs w:val="22"/>
          <w:lang w:val="en-GB"/>
        </w:rPr>
      </w:pPr>
      <w:r w:rsidRPr="001E480A">
        <w:rPr>
          <w:rFonts w:cs="Arial"/>
          <w:szCs w:val="22"/>
          <w:lang w:val="en-GB"/>
        </w:rPr>
        <w:t>Requests for payment shall be made by using the model in Appendix III.</w:t>
      </w:r>
    </w:p>
    <w:p w14:paraId="473D7741" w14:textId="77777777" w:rsidR="00E11F2F" w:rsidRPr="001E480A" w:rsidRDefault="00E11F2F" w:rsidP="00F82E16">
      <w:pPr>
        <w:tabs>
          <w:tab w:val="left" w:pos="1083"/>
        </w:tabs>
        <w:ind w:left="705"/>
        <w:jc w:val="both"/>
        <w:rPr>
          <w:rFonts w:cs="Arial"/>
          <w:szCs w:val="22"/>
          <w:lang w:val="en-GB"/>
        </w:rPr>
      </w:pPr>
    </w:p>
    <w:p w14:paraId="3A1C84D0" w14:textId="5A2FD7BD" w:rsidR="00784F13" w:rsidRPr="001E480A" w:rsidRDefault="00784F13" w:rsidP="00F82E16">
      <w:pPr>
        <w:numPr>
          <w:ilvl w:val="1"/>
          <w:numId w:val="24"/>
        </w:numPr>
        <w:tabs>
          <w:tab w:val="left" w:pos="1083"/>
        </w:tabs>
        <w:jc w:val="both"/>
        <w:rPr>
          <w:rFonts w:cs="Arial"/>
          <w:szCs w:val="22"/>
          <w:lang w:val="en-GB"/>
        </w:rPr>
      </w:pPr>
      <w:r w:rsidRPr="001E480A">
        <w:rPr>
          <w:rFonts w:cs="Arial"/>
          <w:szCs w:val="22"/>
          <w:lang w:val="en-GB"/>
        </w:rPr>
        <w:t xml:space="preserve">The Council of Europe shall endeavour to obtain exemption from custom duties, import/export fees, and value added tax, social taxes or similar charges, which may be due for the implementation of the Project. However, should taxes be payable, these shall be paid from the contribution. </w:t>
      </w:r>
    </w:p>
    <w:p w14:paraId="7320022A" w14:textId="77777777" w:rsidR="00784F13" w:rsidRPr="001E480A" w:rsidRDefault="00784F13" w:rsidP="00F82E16">
      <w:pPr>
        <w:pStyle w:val="ListParagraph"/>
        <w:rPr>
          <w:rFonts w:cs="Arial"/>
          <w:szCs w:val="22"/>
          <w:lang w:val="en-GB"/>
        </w:rPr>
      </w:pPr>
    </w:p>
    <w:p w14:paraId="2E0006F6" w14:textId="77777777" w:rsidR="00784F13" w:rsidRPr="001E480A" w:rsidRDefault="00784F13" w:rsidP="00F82E16">
      <w:pPr>
        <w:numPr>
          <w:ilvl w:val="1"/>
          <w:numId w:val="24"/>
        </w:numPr>
        <w:tabs>
          <w:tab w:val="left" w:pos="1083"/>
        </w:tabs>
        <w:ind w:left="703" w:hanging="703"/>
        <w:jc w:val="both"/>
        <w:rPr>
          <w:rFonts w:cs="Arial"/>
          <w:szCs w:val="22"/>
          <w:lang w:val="en-GB"/>
        </w:rPr>
      </w:pPr>
      <w:r w:rsidRPr="001E480A">
        <w:rPr>
          <w:rFonts w:cs="Arial"/>
          <w:szCs w:val="22"/>
          <w:lang w:val="en-GB"/>
        </w:rPr>
        <w:t>In compliance with the objectives of the project, and notwithstanding the indications contained in the budget of the project, transfers of funds from one budget line to another within a single budget heading, or between main budget headings up to a maximum variation of 15%, are acceptable without requiring a written decision by the Parties. Any other transfers shall be subject to a written decision by the Parties, providing the reasons necessitating the transfer and the consequences of such transfer for the implementation of the Project.</w:t>
      </w:r>
    </w:p>
    <w:p w14:paraId="5217CF07" w14:textId="77777777" w:rsidR="00784F13" w:rsidRPr="001E480A" w:rsidRDefault="00784F13" w:rsidP="00F82E16">
      <w:pPr>
        <w:tabs>
          <w:tab w:val="left" w:pos="1083"/>
        </w:tabs>
        <w:jc w:val="both"/>
        <w:rPr>
          <w:rFonts w:cs="Arial"/>
          <w:szCs w:val="22"/>
          <w:lang w:val="en-GB"/>
        </w:rPr>
      </w:pPr>
    </w:p>
    <w:p w14:paraId="766E1A34" w14:textId="77777777" w:rsidR="00784F13" w:rsidRPr="001E480A" w:rsidRDefault="00784F13" w:rsidP="00F82E16">
      <w:pPr>
        <w:numPr>
          <w:ilvl w:val="1"/>
          <w:numId w:val="24"/>
        </w:numPr>
        <w:tabs>
          <w:tab w:val="left" w:pos="1083"/>
        </w:tabs>
        <w:ind w:left="703" w:hanging="703"/>
        <w:jc w:val="both"/>
        <w:rPr>
          <w:rFonts w:cs="Arial"/>
          <w:szCs w:val="22"/>
          <w:lang w:val="en-GB"/>
        </w:rPr>
      </w:pPr>
      <w:r w:rsidRPr="001E480A">
        <w:rPr>
          <w:rFonts w:cs="Arial"/>
          <w:szCs w:val="22"/>
          <w:lang w:val="en-GB"/>
        </w:rPr>
        <w:t xml:space="preserve">The Council of Europe shall notify the Donor should any amount of the contribution remain unutilized after the completion of the Project. Such unutilized amount of the contribution shall be repaid by the Council of Europe to the Donor within 30 days of the acceptance by the Donor of the final financial report submitted by the Council of Europe, unless the Donor provides specific guidance for the use of the balance in writing. </w:t>
      </w:r>
    </w:p>
    <w:p w14:paraId="78F034D9" w14:textId="77777777" w:rsidR="00C22713" w:rsidRPr="001E480A" w:rsidRDefault="00C22713" w:rsidP="00F82E16">
      <w:pPr>
        <w:tabs>
          <w:tab w:val="left" w:pos="1026"/>
        </w:tabs>
        <w:jc w:val="both"/>
        <w:rPr>
          <w:rFonts w:cs="Arial"/>
          <w:szCs w:val="22"/>
          <w:lang w:val="en-GB"/>
        </w:rPr>
      </w:pPr>
    </w:p>
    <w:p w14:paraId="322861B1" w14:textId="24002DF6" w:rsidR="00C22713" w:rsidRPr="001E480A" w:rsidRDefault="00C22713" w:rsidP="00F82E16">
      <w:pPr>
        <w:pStyle w:val="Heading1"/>
        <w:keepNext w:val="0"/>
        <w:rPr>
          <w:rFonts w:cs="Arial"/>
          <w:szCs w:val="22"/>
        </w:rPr>
      </w:pPr>
      <w:r w:rsidRPr="001E480A">
        <w:rPr>
          <w:rFonts w:cs="Arial"/>
          <w:szCs w:val="22"/>
        </w:rPr>
        <w:t>Article 4 –</w:t>
      </w:r>
      <w:r w:rsidR="00E11F2F" w:rsidRPr="001E480A">
        <w:rPr>
          <w:rFonts w:cs="Arial"/>
          <w:szCs w:val="22"/>
        </w:rPr>
        <w:t xml:space="preserve"> </w:t>
      </w:r>
      <w:r w:rsidRPr="001E480A">
        <w:rPr>
          <w:rFonts w:cs="Arial"/>
          <w:szCs w:val="22"/>
        </w:rPr>
        <w:t>Progress and Financial Reports</w:t>
      </w:r>
    </w:p>
    <w:p w14:paraId="52389CB0" w14:textId="77777777" w:rsidR="00C22713" w:rsidRPr="001E480A" w:rsidRDefault="00C22713" w:rsidP="00F82E16">
      <w:pPr>
        <w:pStyle w:val="BodyTextIndent2"/>
        <w:ind w:left="709"/>
        <w:rPr>
          <w:rFonts w:cs="Arial"/>
          <w:szCs w:val="22"/>
          <w:lang w:val="en-GB"/>
        </w:rPr>
      </w:pPr>
    </w:p>
    <w:p w14:paraId="60E00086" w14:textId="77777777" w:rsidR="00D5243F" w:rsidRPr="001E480A" w:rsidRDefault="00C22713" w:rsidP="00F82E16">
      <w:pPr>
        <w:pStyle w:val="BodyTextIndent2"/>
        <w:ind w:left="766" w:hanging="709"/>
        <w:rPr>
          <w:rFonts w:cs="Arial"/>
          <w:szCs w:val="22"/>
          <w:lang w:val="en-GB"/>
        </w:rPr>
      </w:pPr>
      <w:r w:rsidRPr="001E480A">
        <w:rPr>
          <w:rFonts w:cs="Arial"/>
          <w:szCs w:val="22"/>
          <w:lang w:val="en-GB"/>
        </w:rPr>
        <w:t>4.1.</w:t>
      </w:r>
      <w:r w:rsidRPr="001E480A">
        <w:rPr>
          <w:rFonts w:cs="Arial"/>
          <w:szCs w:val="22"/>
          <w:lang w:val="en-GB"/>
        </w:rPr>
        <w:tab/>
      </w:r>
      <w:r w:rsidR="00D5243F" w:rsidRPr="001E480A">
        <w:rPr>
          <w:rFonts w:cs="Arial"/>
          <w:szCs w:val="22"/>
          <w:lang w:val="en-GB"/>
        </w:rPr>
        <w:t>The Council of Europe shall keep the Donor informed of the implementation of the Project. To this end, the Council of Europe shall submit to the Donor progress (narrative) and financial reports illustrating the implementation of the Project in accordance with the provisions of paragraph 4.2 below. These reports shall be certified by the Project Manager and shall, in particular, present the results achieved, the means deployed, and a financial report certified by the Treasurer of the Council of Europe, detailing the funds received for the financing of the project and the expenditure incurred in the execution of the project.</w:t>
      </w:r>
    </w:p>
    <w:p w14:paraId="0C8106CD" w14:textId="77777777" w:rsidR="00D5243F" w:rsidRPr="001E480A" w:rsidRDefault="00D5243F" w:rsidP="00F82E16">
      <w:pPr>
        <w:tabs>
          <w:tab w:val="left" w:pos="1026"/>
        </w:tabs>
        <w:jc w:val="both"/>
        <w:rPr>
          <w:rFonts w:cs="Arial"/>
          <w:szCs w:val="22"/>
          <w:lang w:val="en-GB"/>
        </w:rPr>
      </w:pPr>
    </w:p>
    <w:p w14:paraId="4CEE8C16" w14:textId="77777777" w:rsidR="00D5243F" w:rsidRPr="001E480A" w:rsidRDefault="00D5243F" w:rsidP="00F82E16">
      <w:pPr>
        <w:numPr>
          <w:ilvl w:val="1"/>
          <w:numId w:val="4"/>
        </w:numPr>
        <w:jc w:val="both"/>
        <w:rPr>
          <w:rFonts w:cs="Arial"/>
          <w:szCs w:val="22"/>
          <w:lang w:val="en-GB"/>
        </w:rPr>
      </w:pPr>
      <w:r w:rsidRPr="001E480A">
        <w:rPr>
          <w:rFonts w:cs="Arial"/>
          <w:szCs w:val="22"/>
          <w:lang w:val="en-GB"/>
        </w:rPr>
        <w:t xml:space="preserve">Progress and financial reports shall be presented annually, covering implementation of the Project during the previous calendar year. The reports shall be submitted to the Donor within three months following the end of the relevant period of implementation of the Project. </w:t>
      </w:r>
    </w:p>
    <w:p w14:paraId="768108DF" w14:textId="77777777" w:rsidR="00D5243F" w:rsidRPr="001E480A" w:rsidRDefault="00D5243F" w:rsidP="00F82E16">
      <w:pPr>
        <w:ind w:left="705"/>
        <w:jc w:val="both"/>
        <w:rPr>
          <w:rFonts w:cs="Arial"/>
          <w:szCs w:val="22"/>
          <w:lang w:val="en-GB"/>
        </w:rPr>
      </w:pPr>
    </w:p>
    <w:p w14:paraId="4F3E4DE5" w14:textId="77777777" w:rsidR="00D5243F" w:rsidRPr="001E480A" w:rsidRDefault="00D5243F" w:rsidP="00F82E16">
      <w:pPr>
        <w:numPr>
          <w:ilvl w:val="1"/>
          <w:numId w:val="4"/>
        </w:numPr>
        <w:jc w:val="both"/>
        <w:rPr>
          <w:rFonts w:cs="Arial"/>
          <w:szCs w:val="22"/>
          <w:lang w:val="en-GB"/>
        </w:rPr>
      </w:pPr>
      <w:r w:rsidRPr="001E480A">
        <w:rPr>
          <w:rFonts w:cs="Arial"/>
          <w:szCs w:val="22"/>
          <w:lang w:val="en-GB"/>
        </w:rPr>
        <w:t>The final report shall be submitted to the Donor within three months of the end of the Project to cover the entire period of the Project.</w:t>
      </w:r>
    </w:p>
    <w:p w14:paraId="243F1FD6" w14:textId="77777777" w:rsidR="00D5243F" w:rsidRPr="001E480A" w:rsidRDefault="00D5243F" w:rsidP="00F82E16">
      <w:pPr>
        <w:rPr>
          <w:rFonts w:cs="Arial"/>
          <w:szCs w:val="22"/>
          <w:lang w:val="en-GB"/>
        </w:rPr>
      </w:pPr>
    </w:p>
    <w:p w14:paraId="24B51FD3" w14:textId="77777777" w:rsidR="00D5243F" w:rsidRPr="001E480A" w:rsidRDefault="00D5243F" w:rsidP="00F82E16">
      <w:pPr>
        <w:numPr>
          <w:ilvl w:val="1"/>
          <w:numId w:val="4"/>
        </w:numPr>
        <w:ind w:left="703" w:hanging="703"/>
        <w:jc w:val="both"/>
        <w:rPr>
          <w:rFonts w:cs="Arial"/>
          <w:szCs w:val="22"/>
          <w:lang w:val="en-GB"/>
        </w:rPr>
      </w:pPr>
      <w:r w:rsidRPr="001E480A">
        <w:rPr>
          <w:rFonts w:cs="Arial"/>
          <w:szCs w:val="22"/>
          <w:lang w:val="en-GB"/>
        </w:rPr>
        <w:t xml:space="preserve">The report schedule is the following: </w:t>
      </w:r>
    </w:p>
    <w:p w14:paraId="53929547" w14:textId="7F0FD9C2" w:rsidR="00D5243F" w:rsidRPr="001E480A" w:rsidRDefault="00D5243F" w:rsidP="009B6F2F">
      <w:pPr>
        <w:pStyle w:val="ListParagraph"/>
        <w:numPr>
          <w:ilvl w:val="0"/>
          <w:numId w:val="3"/>
        </w:numPr>
        <w:ind w:left="993" w:hanging="142"/>
        <w:jc w:val="both"/>
        <w:rPr>
          <w:rFonts w:cs="Arial"/>
          <w:szCs w:val="22"/>
          <w:lang w:val="en-GB"/>
        </w:rPr>
      </w:pPr>
      <w:r w:rsidRPr="001E480A">
        <w:rPr>
          <w:rFonts w:cs="Arial"/>
          <w:szCs w:val="22"/>
          <w:lang w:val="en-GB"/>
        </w:rPr>
        <w:t>progress and financial reports shall be submitted before 31 March 202</w:t>
      </w:r>
      <w:r w:rsidR="00CE14E3">
        <w:rPr>
          <w:rFonts w:cs="Arial"/>
          <w:szCs w:val="22"/>
          <w:lang w:val="en-GB"/>
        </w:rPr>
        <w:t>6</w:t>
      </w:r>
      <w:r w:rsidRPr="001E480A">
        <w:rPr>
          <w:rFonts w:cs="Arial"/>
          <w:szCs w:val="22"/>
          <w:lang w:val="en-GB"/>
        </w:rPr>
        <w:t>;</w:t>
      </w:r>
    </w:p>
    <w:p w14:paraId="7130D490" w14:textId="6F509A4E" w:rsidR="00D5243F" w:rsidRPr="001E480A" w:rsidRDefault="00D5243F" w:rsidP="009B6F2F">
      <w:pPr>
        <w:pStyle w:val="ListParagraph"/>
        <w:numPr>
          <w:ilvl w:val="0"/>
          <w:numId w:val="3"/>
        </w:numPr>
        <w:ind w:left="993" w:hanging="142"/>
        <w:jc w:val="both"/>
        <w:rPr>
          <w:rFonts w:cs="Arial"/>
          <w:szCs w:val="22"/>
          <w:lang w:val="en-GB"/>
        </w:rPr>
      </w:pPr>
      <w:r w:rsidRPr="001E480A">
        <w:rPr>
          <w:rFonts w:cs="Arial"/>
          <w:szCs w:val="22"/>
          <w:lang w:val="en-GB"/>
        </w:rPr>
        <w:t>progress and financial reports shall be submitted before 31 March 202</w:t>
      </w:r>
      <w:r w:rsidR="00CE14E3">
        <w:rPr>
          <w:rFonts w:cs="Arial"/>
          <w:szCs w:val="22"/>
          <w:lang w:val="en-GB"/>
        </w:rPr>
        <w:t>7</w:t>
      </w:r>
      <w:r w:rsidRPr="001E480A">
        <w:rPr>
          <w:rFonts w:cs="Arial"/>
          <w:szCs w:val="22"/>
          <w:lang w:val="en-GB"/>
        </w:rPr>
        <w:t>;</w:t>
      </w:r>
    </w:p>
    <w:p w14:paraId="79578DA6" w14:textId="4B11386B" w:rsidR="00D5243F" w:rsidRPr="001E480A" w:rsidRDefault="00D5243F" w:rsidP="009B6F2F">
      <w:pPr>
        <w:pStyle w:val="ListParagraph"/>
        <w:numPr>
          <w:ilvl w:val="0"/>
          <w:numId w:val="3"/>
        </w:numPr>
        <w:ind w:left="993" w:hanging="142"/>
        <w:jc w:val="both"/>
        <w:rPr>
          <w:rFonts w:cs="Arial"/>
          <w:szCs w:val="22"/>
          <w:lang w:val="en-GB"/>
        </w:rPr>
      </w:pPr>
      <w:r w:rsidRPr="001E480A">
        <w:rPr>
          <w:rFonts w:cs="Arial"/>
          <w:szCs w:val="22"/>
          <w:lang w:val="en-GB"/>
        </w:rPr>
        <w:t>the final report shall be submitted no later than 31 March 202</w:t>
      </w:r>
      <w:r w:rsidR="00CE14E3">
        <w:rPr>
          <w:rFonts w:cs="Arial"/>
          <w:szCs w:val="22"/>
          <w:lang w:val="en-GB"/>
        </w:rPr>
        <w:t>8</w:t>
      </w:r>
      <w:r w:rsidRPr="001E480A">
        <w:rPr>
          <w:rFonts w:cs="Arial"/>
          <w:szCs w:val="22"/>
          <w:lang w:val="en-GB"/>
        </w:rPr>
        <w:t>.</w:t>
      </w:r>
    </w:p>
    <w:p w14:paraId="072C9C6F" w14:textId="77777777" w:rsidR="003F7A11" w:rsidRPr="001E480A" w:rsidRDefault="003F7A11" w:rsidP="00F82E16">
      <w:pPr>
        <w:pStyle w:val="BodyTextIndent2"/>
        <w:ind w:left="0"/>
        <w:rPr>
          <w:rFonts w:cs="Arial"/>
          <w:szCs w:val="22"/>
          <w:lang w:val="en-GB"/>
        </w:rPr>
      </w:pPr>
    </w:p>
    <w:p w14:paraId="5579FC41" w14:textId="77777777" w:rsidR="003F7A11" w:rsidRPr="001E480A" w:rsidRDefault="003F7A11" w:rsidP="00F82E16">
      <w:pPr>
        <w:pStyle w:val="Heading1"/>
        <w:keepNext w:val="0"/>
        <w:rPr>
          <w:rFonts w:cs="Arial"/>
          <w:szCs w:val="22"/>
        </w:rPr>
      </w:pPr>
      <w:r w:rsidRPr="001E480A">
        <w:rPr>
          <w:rFonts w:cs="Arial"/>
          <w:szCs w:val="22"/>
        </w:rPr>
        <w:t>Article 5 – Audit and checks</w:t>
      </w:r>
    </w:p>
    <w:p w14:paraId="43CF30B7" w14:textId="77777777" w:rsidR="003F7A11" w:rsidRPr="001E480A" w:rsidRDefault="003F7A11" w:rsidP="00F82E16">
      <w:pPr>
        <w:pStyle w:val="BodyText"/>
        <w:rPr>
          <w:i/>
          <w:iCs/>
          <w:szCs w:val="22"/>
        </w:rPr>
      </w:pPr>
    </w:p>
    <w:p w14:paraId="7E8CB3EB" w14:textId="75952EE7" w:rsidR="003F7A11" w:rsidRPr="001E480A" w:rsidRDefault="003F7A11" w:rsidP="00F82E16">
      <w:pPr>
        <w:pStyle w:val="BodyText"/>
        <w:rPr>
          <w:szCs w:val="22"/>
        </w:rPr>
      </w:pPr>
      <w:r w:rsidRPr="001E480A">
        <w:rPr>
          <w:szCs w:val="22"/>
        </w:rPr>
        <w:t xml:space="preserve">The Contribution shall be subject to the auditing procedures laid down in the Council of Europe rules and procedures. The Organisation will certify, through its </w:t>
      </w:r>
      <w:r w:rsidR="008D5660" w:rsidRPr="001E480A">
        <w:rPr>
          <w:szCs w:val="22"/>
        </w:rPr>
        <w:t>progress report and certified financial report</w:t>
      </w:r>
      <w:r w:rsidRPr="001E480A">
        <w:rPr>
          <w:szCs w:val="22"/>
        </w:rPr>
        <w:t>, that the funds have been used in accordance with the intended purpose and that the financial data contained in the report is in accordance with the Council of Europe’s financial records. It will further certify that all expenditures have been made in accordance with the Organisation’s Financial Regulations, which provide for a detailed procedure of internal control and an annual external verification of the accounts by the external auditor whose report is transmitted to the Committee of Ministers of the Council of Europe.</w:t>
      </w:r>
    </w:p>
    <w:p w14:paraId="76DF3D99" w14:textId="77777777" w:rsidR="003F7A11" w:rsidRPr="001E480A" w:rsidRDefault="003F7A11" w:rsidP="00F82E16">
      <w:pPr>
        <w:pStyle w:val="BodyText"/>
        <w:rPr>
          <w:szCs w:val="22"/>
        </w:rPr>
      </w:pPr>
    </w:p>
    <w:p w14:paraId="6D4B00E7" w14:textId="77777777" w:rsidR="003F7A11" w:rsidRPr="001E480A" w:rsidRDefault="003F7A11" w:rsidP="00F82E16">
      <w:pPr>
        <w:pStyle w:val="Heading1"/>
        <w:keepNext w:val="0"/>
      </w:pPr>
      <w:r w:rsidRPr="001E480A">
        <w:t xml:space="preserve">Article 6 – Liability </w:t>
      </w:r>
    </w:p>
    <w:p w14:paraId="716E9487" w14:textId="77777777" w:rsidR="003F7A11" w:rsidRPr="001E480A" w:rsidRDefault="003F7A11" w:rsidP="00F82E16">
      <w:pPr>
        <w:pStyle w:val="BodyText"/>
        <w:rPr>
          <w:b/>
          <w:szCs w:val="22"/>
        </w:rPr>
      </w:pPr>
    </w:p>
    <w:p w14:paraId="3A44ED90" w14:textId="77777777" w:rsidR="003F7A11" w:rsidRPr="001E480A" w:rsidRDefault="003F7A11" w:rsidP="00F82E16">
      <w:pPr>
        <w:tabs>
          <w:tab w:val="left" w:pos="1083"/>
        </w:tabs>
        <w:ind w:left="720" w:hanging="720"/>
        <w:jc w:val="both"/>
        <w:rPr>
          <w:rFonts w:cs="Arial"/>
          <w:szCs w:val="22"/>
          <w:lang w:val="en-GB"/>
        </w:rPr>
      </w:pPr>
      <w:r w:rsidRPr="001E480A">
        <w:rPr>
          <w:rFonts w:cs="Arial"/>
          <w:szCs w:val="22"/>
          <w:lang w:val="en-GB"/>
        </w:rPr>
        <w:t xml:space="preserve">6.1. </w:t>
      </w:r>
      <w:r w:rsidRPr="001E480A">
        <w:rPr>
          <w:rFonts w:cs="Arial"/>
          <w:szCs w:val="22"/>
          <w:lang w:val="en-GB"/>
        </w:rPr>
        <w:tab/>
        <w:t>The financial responsibility of the Donor under this Agreement is limited to funding the amount indicated at Article 3 above. The Agreement does not provide or imply, directly or indirectly any responsibility or liability of the Donor for any other claims for damages, loss or injury from a third party, which the Council of Europe may sustain in consequence of or arising out of the implementation of the Project and the contractual relationship and/or partnerships entered into by the Council of Europe for the purpose of the Project.</w:t>
      </w:r>
    </w:p>
    <w:p w14:paraId="015A8429" w14:textId="77777777" w:rsidR="003F7A11" w:rsidRPr="001E480A" w:rsidRDefault="003F7A11" w:rsidP="00F82E16">
      <w:pPr>
        <w:tabs>
          <w:tab w:val="left" w:pos="1083"/>
        </w:tabs>
        <w:ind w:left="720" w:hanging="720"/>
        <w:rPr>
          <w:rFonts w:cs="Arial"/>
          <w:szCs w:val="22"/>
          <w:lang w:val="en-GB"/>
        </w:rPr>
      </w:pPr>
    </w:p>
    <w:p w14:paraId="088CBA04" w14:textId="77777777" w:rsidR="003F7A11" w:rsidRPr="001E480A" w:rsidRDefault="003F7A11" w:rsidP="00F82E16">
      <w:pPr>
        <w:ind w:left="720" w:hanging="720"/>
        <w:jc w:val="both"/>
        <w:rPr>
          <w:rFonts w:cs="Arial"/>
          <w:szCs w:val="22"/>
          <w:lang w:val="en-GB"/>
        </w:rPr>
      </w:pPr>
      <w:r w:rsidRPr="001E480A">
        <w:rPr>
          <w:rFonts w:cs="Arial"/>
          <w:szCs w:val="22"/>
          <w:lang w:val="en-GB"/>
        </w:rPr>
        <w:t>6.2.</w:t>
      </w:r>
      <w:r w:rsidRPr="001E480A">
        <w:rPr>
          <w:rFonts w:cs="Arial"/>
          <w:szCs w:val="22"/>
          <w:lang w:val="en-GB"/>
        </w:rPr>
        <w:tab/>
        <w:t xml:space="preserve">The contribution shall be accepted by the Council of Europe on the understanding that: </w:t>
      </w:r>
    </w:p>
    <w:p w14:paraId="19C8E9DF" w14:textId="77777777" w:rsidR="003F7A11" w:rsidRPr="001E480A" w:rsidRDefault="003F7A11" w:rsidP="00F82E16">
      <w:pPr>
        <w:numPr>
          <w:ilvl w:val="0"/>
          <w:numId w:val="5"/>
        </w:numPr>
        <w:ind w:left="1134" w:hanging="284"/>
        <w:jc w:val="both"/>
        <w:rPr>
          <w:rFonts w:cs="Arial"/>
          <w:szCs w:val="22"/>
          <w:lang w:val="en-GB"/>
        </w:rPr>
      </w:pPr>
      <w:r w:rsidRPr="001E480A">
        <w:rPr>
          <w:rFonts w:cs="Arial"/>
          <w:szCs w:val="22"/>
          <w:lang w:val="en-GB"/>
        </w:rPr>
        <w:t>The contribution shall be used and administered in accordance with the financial regulations and other applicable internal rules and procedures of the Council of Europe;</w:t>
      </w:r>
    </w:p>
    <w:p w14:paraId="4BC0DAC1" w14:textId="77777777" w:rsidR="003F7A11" w:rsidRPr="001E480A" w:rsidRDefault="003F7A11" w:rsidP="00F82E16">
      <w:pPr>
        <w:numPr>
          <w:ilvl w:val="0"/>
          <w:numId w:val="5"/>
        </w:numPr>
        <w:ind w:left="1134" w:hanging="284"/>
        <w:jc w:val="both"/>
        <w:rPr>
          <w:rFonts w:cs="Arial"/>
          <w:szCs w:val="22"/>
          <w:lang w:val="en-GB"/>
        </w:rPr>
      </w:pPr>
      <w:r w:rsidRPr="001E480A">
        <w:rPr>
          <w:rFonts w:cs="Arial"/>
          <w:szCs w:val="22"/>
          <w:lang w:val="en-GB"/>
        </w:rPr>
        <w:t>The Council of Europe commits itself only within the limits of its mandate and competence;</w:t>
      </w:r>
    </w:p>
    <w:p w14:paraId="4094EBED" w14:textId="77777777" w:rsidR="003F7A11" w:rsidRPr="001E480A" w:rsidRDefault="003F7A11" w:rsidP="00F82E16">
      <w:pPr>
        <w:numPr>
          <w:ilvl w:val="0"/>
          <w:numId w:val="5"/>
        </w:numPr>
        <w:ind w:left="1134" w:hanging="284"/>
        <w:jc w:val="both"/>
        <w:rPr>
          <w:rFonts w:cs="Arial"/>
          <w:szCs w:val="22"/>
          <w:lang w:val="en-GB"/>
        </w:rPr>
      </w:pPr>
      <w:r w:rsidRPr="001E480A">
        <w:rPr>
          <w:rFonts w:cs="Arial"/>
          <w:szCs w:val="22"/>
          <w:lang w:val="en-GB"/>
        </w:rPr>
        <w:t>Extraneous factors beyond the Council of Europe’s control may impede the successful implementation of the Project in question;</w:t>
      </w:r>
    </w:p>
    <w:p w14:paraId="2C2BC21C" w14:textId="77777777" w:rsidR="003F7A11" w:rsidRPr="001E480A" w:rsidRDefault="003F7A11" w:rsidP="00F82E16">
      <w:pPr>
        <w:keepLines/>
        <w:numPr>
          <w:ilvl w:val="0"/>
          <w:numId w:val="5"/>
        </w:numPr>
        <w:ind w:left="1135" w:hanging="284"/>
        <w:jc w:val="both"/>
        <w:rPr>
          <w:rFonts w:cs="Arial"/>
          <w:szCs w:val="22"/>
          <w:lang w:val="en-GB"/>
        </w:rPr>
      </w:pPr>
      <w:r w:rsidRPr="001E480A">
        <w:rPr>
          <w:rFonts w:cs="Arial"/>
          <w:szCs w:val="22"/>
          <w:lang w:val="en-GB"/>
        </w:rPr>
        <w:lastRenderedPageBreak/>
        <w:t>The Donor releases the Council of Europe from any liability for not returning the contribution partially or entirely, in the event of unsuccessful implementation of the Project, in the event that such funds have been transferred by the Council of Europe to implementing partners, engaged for the purpose of implementation of the Project, and cannot be recovered by the Council of Europe from implementing partners.</w:t>
      </w:r>
    </w:p>
    <w:p w14:paraId="25C26BF0" w14:textId="77777777" w:rsidR="003F7A11" w:rsidRPr="001E480A" w:rsidRDefault="003F7A11" w:rsidP="00F82E16">
      <w:pPr>
        <w:tabs>
          <w:tab w:val="left" w:pos="1083"/>
        </w:tabs>
        <w:ind w:left="993" w:hanging="284"/>
        <w:jc w:val="both"/>
        <w:rPr>
          <w:rFonts w:cs="Arial"/>
          <w:szCs w:val="22"/>
          <w:lang w:val="en-GB"/>
        </w:rPr>
      </w:pPr>
    </w:p>
    <w:p w14:paraId="2EB39FC5" w14:textId="77777777" w:rsidR="003F7A11" w:rsidRPr="001E480A" w:rsidRDefault="003F7A11" w:rsidP="00F82E16">
      <w:pPr>
        <w:tabs>
          <w:tab w:val="left" w:pos="1083"/>
        </w:tabs>
        <w:ind w:left="720" w:hanging="720"/>
        <w:jc w:val="both"/>
        <w:rPr>
          <w:rFonts w:cs="Arial"/>
          <w:szCs w:val="22"/>
          <w:lang w:val="en-GB"/>
        </w:rPr>
      </w:pPr>
      <w:r w:rsidRPr="001E480A">
        <w:rPr>
          <w:rFonts w:cs="Arial"/>
          <w:szCs w:val="22"/>
          <w:lang w:val="en-GB"/>
        </w:rPr>
        <w:t xml:space="preserve">6.3. </w:t>
      </w:r>
      <w:r w:rsidRPr="001E480A">
        <w:rPr>
          <w:rFonts w:cs="Arial"/>
          <w:szCs w:val="22"/>
          <w:lang w:val="en-GB"/>
        </w:rPr>
        <w:tab/>
        <w:t>The Council of Europe shall not be held responsible for the unsuccessful implementation of the Project, resulting from the fact that the Council of Europe personnel and/or the Council of Europe contractors and partners, as the case may be, have not been granted, by the countries involved in the Project financed by this contribution:</w:t>
      </w:r>
    </w:p>
    <w:p w14:paraId="3C050A47" w14:textId="77777777" w:rsidR="003F7A11" w:rsidRPr="001E480A" w:rsidRDefault="003F7A11" w:rsidP="00F82E16">
      <w:pPr>
        <w:numPr>
          <w:ilvl w:val="0"/>
          <w:numId w:val="6"/>
        </w:numPr>
        <w:ind w:left="1134" w:hanging="284"/>
        <w:jc w:val="both"/>
        <w:rPr>
          <w:rFonts w:cs="Arial"/>
          <w:szCs w:val="22"/>
          <w:lang w:val="en-GB"/>
        </w:rPr>
      </w:pPr>
      <w:r w:rsidRPr="001E480A">
        <w:rPr>
          <w:rFonts w:cs="Arial"/>
          <w:szCs w:val="22"/>
          <w:lang w:val="en-GB"/>
        </w:rPr>
        <w:t>access to the sites, equipment and facilities where activities are undertaken to ensure effective implementation and oversight;</w:t>
      </w:r>
    </w:p>
    <w:p w14:paraId="28682B19" w14:textId="77777777" w:rsidR="003F7A11" w:rsidRPr="001E480A" w:rsidRDefault="003F7A11" w:rsidP="00F82E16">
      <w:pPr>
        <w:numPr>
          <w:ilvl w:val="0"/>
          <w:numId w:val="6"/>
        </w:numPr>
        <w:ind w:left="1134" w:hanging="284"/>
        <w:jc w:val="both"/>
        <w:rPr>
          <w:rFonts w:cs="Arial"/>
          <w:szCs w:val="22"/>
          <w:lang w:val="en-GB"/>
        </w:rPr>
      </w:pPr>
      <w:r w:rsidRPr="001E480A">
        <w:rPr>
          <w:rFonts w:cs="Arial"/>
          <w:szCs w:val="22"/>
          <w:lang w:val="en-GB"/>
        </w:rPr>
        <w:t>the necessary site security and personnel safety;</w:t>
      </w:r>
    </w:p>
    <w:p w14:paraId="3F4A27BD" w14:textId="77777777" w:rsidR="003F7A11" w:rsidRPr="001E480A" w:rsidRDefault="003F7A11" w:rsidP="00F82E16">
      <w:pPr>
        <w:pStyle w:val="ListParagraph"/>
        <w:numPr>
          <w:ilvl w:val="0"/>
          <w:numId w:val="6"/>
        </w:numPr>
        <w:tabs>
          <w:tab w:val="left" w:pos="1026"/>
        </w:tabs>
        <w:ind w:left="1134" w:hanging="284"/>
        <w:jc w:val="both"/>
        <w:rPr>
          <w:rFonts w:cs="Arial"/>
          <w:szCs w:val="22"/>
          <w:lang w:val="en-GB"/>
        </w:rPr>
      </w:pPr>
      <w:r w:rsidRPr="001E480A">
        <w:rPr>
          <w:rFonts w:cs="Arial"/>
          <w:szCs w:val="22"/>
          <w:lang w:val="en-GB"/>
        </w:rPr>
        <w:t>any necessary visas and travel documents.</w:t>
      </w:r>
    </w:p>
    <w:p w14:paraId="1AE34658" w14:textId="77777777" w:rsidR="003F7A11" w:rsidRPr="001E480A" w:rsidRDefault="003F7A11" w:rsidP="00F82E16">
      <w:pPr>
        <w:tabs>
          <w:tab w:val="left" w:pos="1026"/>
        </w:tabs>
        <w:jc w:val="both"/>
        <w:rPr>
          <w:rFonts w:cs="Arial"/>
          <w:szCs w:val="22"/>
          <w:lang w:val="en-GB"/>
        </w:rPr>
      </w:pPr>
    </w:p>
    <w:p w14:paraId="1C0E58CA" w14:textId="77777777" w:rsidR="003F7A11" w:rsidRPr="001E480A" w:rsidRDefault="003F7A11" w:rsidP="00F82E16">
      <w:pPr>
        <w:pStyle w:val="Heading1"/>
        <w:keepNext w:val="0"/>
        <w:rPr>
          <w:rFonts w:cs="Arial"/>
          <w:szCs w:val="22"/>
        </w:rPr>
      </w:pPr>
      <w:r w:rsidRPr="001E480A">
        <w:rPr>
          <w:rFonts w:cs="Arial"/>
          <w:szCs w:val="22"/>
        </w:rPr>
        <w:t>Article 7 – Code of conduct and conflict of interest</w:t>
      </w:r>
    </w:p>
    <w:p w14:paraId="6D710769" w14:textId="77777777" w:rsidR="003F7A11" w:rsidRPr="001E480A" w:rsidRDefault="003F7A11" w:rsidP="00F82E16">
      <w:pPr>
        <w:rPr>
          <w:rFonts w:cs="Arial"/>
          <w:szCs w:val="22"/>
          <w:lang w:val="en-GB"/>
        </w:rPr>
      </w:pPr>
    </w:p>
    <w:p w14:paraId="243632AB" w14:textId="77777777" w:rsidR="003F7A11" w:rsidRPr="001E480A" w:rsidRDefault="003F7A11" w:rsidP="00F82E16">
      <w:pPr>
        <w:rPr>
          <w:rFonts w:cs="Arial"/>
          <w:szCs w:val="22"/>
          <w:lang w:val="en-GB"/>
        </w:rPr>
      </w:pPr>
      <w:r w:rsidRPr="001E480A">
        <w:rPr>
          <w:rFonts w:cs="Arial"/>
          <w:szCs w:val="22"/>
          <w:lang w:val="en-GB"/>
        </w:rPr>
        <w:t>7.1.</w:t>
      </w:r>
      <w:r w:rsidRPr="001E480A">
        <w:rPr>
          <w:rFonts w:cs="Arial"/>
          <w:szCs w:val="22"/>
          <w:lang w:val="en-GB"/>
        </w:rPr>
        <w:tab/>
      </w:r>
      <w:r w:rsidRPr="001E480A">
        <w:rPr>
          <w:rFonts w:cs="Arial"/>
          <w:szCs w:val="22"/>
          <w:u w:val="single"/>
          <w:lang w:val="en-GB"/>
        </w:rPr>
        <w:t>Ethical standards</w:t>
      </w:r>
    </w:p>
    <w:p w14:paraId="4E4296C6" w14:textId="503EB8A4" w:rsidR="003F7A11" w:rsidRPr="001E480A" w:rsidRDefault="003F7A11" w:rsidP="00F82E16">
      <w:pPr>
        <w:ind w:left="720"/>
        <w:jc w:val="both"/>
        <w:rPr>
          <w:rFonts w:cs="Arial"/>
          <w:szCs w:val="22"/>
          <w:lang w:val="en-GB"/>
        </w:rPr>
      </w:pPr>
      <w:r w:rsidRPr="001E480A">
        <w:rPr>
          <w:rFonts w:cs="Arial"/>
          <w:szCs w:val="22"/>
          <w:lang w:val="en-GB"/>
        </w:rPr>
        <w:t xml:space="preserve">The Parties shall observe the highest ethical standards during the implementation of the Agreement, and shall ensure the application of adequate and effective means to prevent unethical practices </w:t>
      </w:r>
      <w:r w:rsidR="00E11F2F" w:rsidRPr="001E480A">
        <w:rPr>
          <w:rFonts w:cs="Arial"/>
          <w:szCs w:val="22"/>
          <w:lang w:val="en-GB"/>
        </w:rPr>
        <w:t>and</w:t>
      </w:r>
      <w:r w:rsidRPr="001E480A">
        <w:rPr>
          <w:rFonts w:cs="Arial"/>
          <w:szCs w:val="22"/>
          <w:lang w:val="en-GB"/>
        </w:rPr>
        <w:t>/</w:t>
      </w:r>
      <w:r w:rsidR="00E11F2F" w:rsidRPr="001E480A">
        <w:rPr>
          <w:rFonts w:cs="Arial"/>
          <w:szCs w:val="22"/>
          <w:lang w:val="en-GB"/>
        </w:rPr>
        <w:t>or</w:t>
      </w:r>
      <w:r w:rsidRPr="001E480A">
        <w:rPr>
          <w:rFonts w:cs="Arial"/>
          <w:szCs w:val="22"/>
          <w:lang w:val="en-GB"/>
        </w:rPr>
        <w:t xml:space="preserve"> behaviour. The Council of Europe confirms that its own relevant internal rules and regulations provide for the standards as established in this Article.</w:t>
      </w:r>
    </w:p>
    <w:p w14:paraId="6B9EFCCC" w14:textId="77777777" w:rsidR="003F7A11" w:rsidRPr="001E480A" w:rsidRDefault="003F7A11" w:rsidP="00F82E16">
      <w:pPr>
        <w:ind w:left="720"/>
        <w:jc w:val="both"/>
        <w:rPr>
          <w:rFonts w:cs="Arial"/>
          <w:szCs w:val="22"/>
          <w:lang w:val="en-GB"/>
        </w:rPr>
      </w:pPr>
    </w:p>
    <w:p w14:paraId="4D551A44" w14:textId="77777777" w:rsidR="003F7A11" w:rsidRPr="001E480A" w:rsidRDefault="003F7A11" w:rsidP="00F82E16">
      <w:pPr>
        <w:jc w:val="both"/>
        <w:rPr>
          <w:rFonts w:cs="Arial"/>
          <w:szCs w:val="22"/>
          <w:lang w:val="en-GB"/>
        </w:rPr>
      </w:pPr>
      <w:r w:rsidRPr="001E480A">
        <w:rPr>
          <w:rFonts w:cs="Arial"/>
          <w:szCs w:val="22"/>
          <w:lang w:val="en-GB"/>
        </w:rPr>
        <w:t>7.2.</w:t>
      </w:r>
      <w:r w:rsidRPr="001E480A">
        <w:rPr>
          <w:rFonts w:cs="Arial"/>
          <w:szCs w:val="22"/>
          <w:lang w:val="en-GB"/>
        </w:rPr>
        <w:tab/>
      </w:r>
      <w:r w:rsidRPr="001E480A">
        <w:rPr>
          <w:rFonts w:cs="Arial"/>
          <w:szCs w:val="22"/>
          <w:u w:val="single"/>
          <w:lang w:val="en-GB"/>
        </w:rPr>
        <w:t>Gifts</w:t>
      </w:r>
    </w:p>
    <w:p w14:paraId="54DD7BCB" w14:textId="77777777" w:rsidR="003F7A11" w:rsidRPr="001E480A" w:rsidRDefault="003F7A11" w:rsidP="00F82E16">
      <w:pPr>
        <w:ind w:left="720"/>
        <w:jc w:val="both"/>
        <w:rPr>
          <w:rFonts w:cs="Arial"/>
          <w:szCs w:val="22"/>
          <w:lang w:val="en-GB"/>
        </w:rPr>
      </w:pPr>
      <w:r w:rsidRPr="001E480A">
        <w:rPr>
          <w:rFonts w:cs="Arial"/>
          <w:szCs w:val="22"/>
          <w:lang w:val="en-GB"/>
        </w:rPr>
        <w:t>If one of the Parties or staff members offer to give, or agree to offer or agree to give, or give to any person, any bribe, gift, gratuity or commission as an inducement or reward for doing or forbearing to do any act in relation to this Agreement, or for showing favour or disfavour to any person in relation to this Agreement, the other Party may terminate this Agreement forthwith, without prejudice to any accrued rights of the Council of Europe under the Agreement.</w:t>
      </w:r>
    </w:p>
    <w:p w14:paraId="4FE2F376" w14:textId="77777777" w:rsidR="003F7A11" w:rsidRPr="001E480A" w:rsidRDefault="003F7A11" w:rsidP="00F82E16">
      <w:pPr>
        <w:jc w:val="both"/>
        <w:rPr>
          <w:rFonts w:cs="Arial"/>
          <w:szCs w:val="22"/>
          <w:lang w:val="en-GB"/>
        </w:rPr>
      </w:pPr>
    </w:p>
    <w:p w14:paraId="50A2D21A" w14:textId="77777777" w:rsidR="003F7A11" w:rsidRPr="001E480A" w:rsidRDefault="003F7A11" w:rsidP="00F82E16">
      <w:pPr>
        <w:jc w:val="both"/>
        <w:rPr>
          <w:rFonts w:cs="Arial"/>
          <w:szCs w:val="22"/>
          <w:lang w:val="en-GB"/>
        </w:rPr>
      </w:pPr>
      <w:r w:rsidRPr="001E480A">
        <w:rPr>
          <w:rFonts w:cs="Arial"/>
          <w:szCs w:val="22"/>
          <w:lang w:val="en-GB"/>
        </w:rPr>
        <w:t>7.3.</w:t>
      </w:r>
      <w:r w:rsidRPr="001E480A">
        <w:rPr>
          <w:rFonts w:cs="Arial"/>
          <w:szCs w:val="22"/>
          <w:lang w:val="en-GB"/>
        </w:rPr>
        <w:tab/>
      </w:r>
      <w:r w:rsidRPr="001E480A">
        <w:rPr>
          <w:rFonts w:cs="Arial"/>
          <w:szCs w:val="22"/>
          <w:u w:val="single"/>
          <w:lang w:val="en-GB"/>
        </w:rPr>
        <w:t>Conflict of interest</w:t>
      </w:r>
    </w:p>
    <w:p w14:paraId="1163204A" w14:textId="77777777" w:rsidR="003F7A11" w:rsidRPr="001E480A" w:rsidRDefault="003F7A11" w:rsidP="00F82E16">
      <w:pPr>
        <w:ind w:left="720"/>
        <w:jc w:val="both"/>
        <w:rPr>
          <w:rFonts w:cs="Arial"/>
          <w:szCs w:val="22"/>
          <w:lang w:val="en-GB"/>
        </w:rPr>
      </w:pPr>
      <w:r w:rsidRPr="001E480A">
        <w:rPr>
          <w:rFonts w:cs="Arial"/>
          <w:szCs w:val="22"/>
          <w:lang w:val="en-GB"/>
        </w:rPr>
        <w:t xml:space="preserve">The Parties shall take all necessary measures to prevent or end any situation that could compromise the impartial and objective execution of this Agreement. Such conflict of interests could arise in particular as a result of economic interest, political or national affinity, family or emotional ties, or any other relevant connection or shared interest. </w:t>
      </w:r>
      <w:r w:rsidR="00B80EE6" w:rsidRPr="001E480A">
        <w:rPr>
          <w:rFonts w:cs="Arial"/>
          <w:szCs w:val="22"/>
          <w:lang w:val="en-GB"/>
        </w:rPr>
        <w:t xml:space="preserve">Any </w:t>
      </w:r>
      <w:r w:rsidR="006311FA" w:rsidRPr="001E480A">
        <w:rPr>
          <w:rFonts w:cs="Arial"/>
          <w:szCs w:val="22"/>
          <w:lang w:val="en-GB"/>
        </w:rPr>
        <w:t xml:space="preserve">potential </w:t>
      </w:r>
      <w:r w:rsidR="00B80EE6" w:rsidRPr="001E480A">
        <w:rPr>
          <w:rFonts w:cs="Arial"/>
          <w:szCs w:val="22"/>
          <w:lang w:val="en-GB"/>
        </w:rPr>
        <w:t>conflict of interest must be notified in writing to the other Party without delay.</w:t>
      </w:r>
    </w:p>
    <w:p w14:paraId="22DA7F7E" w14:textId="77777777" w:rsidR="00B80EE6" w:rsidRPr="001E480A" w:rsidRDefault="00B80EE6" w:rsidP="00F82E16">
      <w:pPr>
        <w:ind w:left="720"/>
        <w:jc w:val="both"/>
        <w:rPr>
          <w:rFonts w:cs="Arial"/>
          <w:szCs w:val="22"/>
          <w:lang w:val="en-GB"/>
        </w:rPr>
      </w:pPr>
    </w:p>
    <w:p w14:paraId="3359B8A0" w14:textId="77777777" w:rsidR="003F7A11" w:rsidRPr="001E480A" w:rsidRDefault="003F7A11" w:rsidP="00F82E16">
      <w:pPr>
        <w:ind w:left="720"/>
        <w:jc w:val="both"/>
        <w:rPr>
          <w:rFonts w:cs="Arial"/>
          <w:szCs w:val="22"/>
          <w:lang w:val="en-GB"/>
        </w:rPr>
      </w:pPr>
      <w:r w:rsidRPr="001E480A">
        <w:rPr>
          <w:rFonts w:cs="Arial"/>
          <w:szCs w:val="22"/>
          <w:lang w:val="en-GB"/>
        </w:rPr>
        <w:t>The Parties should refrain from entering into any contractual relationship, which could compromise their independence or that of their personnel employed. If one of the Parties fails to maintain such independence, the other Party may, without prejudice to compensation for any damage, which it may have suffered on this account, terminate this Agreement forthwith, without giving formal notice thereof.</w:t>
      </w:r>
    </w:p>
    <w:p w14:paraId="140CA047" w14:textId="77777777" w:rsidR="003F7A11" w:rsidRPr="001E480A" w:rsidRDefault="003F7A11" w:rsidP="00F82E16">
      <w:pPr>
        <w:jc w:val="both"/>
        <w:rPr>
          <w:rFonts w:cs="Arial"/>
          <w:szCs w:val="22"/>
          <w:lang w:val="en-GB"/>
        </w:rPr>
      </w:pPr>
    </w:p>
    <w:p w14:paraId="436D8894" w14:textId="77777777" w:rsidR="003F7A11" w:rsidRPr="001E480A" w:rsidRDefault="003F7A11" w:rsidP="00F82E16">
      <w:pPr>
        <w:jc w:val="both"/>
        <w:rPr>
          <w:rFonts w:cs="Arial"/>
          <w:szCs w:val="22"/>
          <w:lang w:val="en-GB"/>
        </w:rPr>
      </w:pPr>
      <w:r w:rsidRPr="001E480A">
        <w:rPr>
          <w:rFonts w:cs="Arial"/>
          <w:szCs w:val="22"/>
          <w:lang w:val="en-GB"/>
        </w:rPr>
        <w:t>7.4.</w:t>
      </w:r>
      <w:r w:rsidRPr="001E480A">
        <w:rPr>
          <w:rFonts w:cs="Arial"/>
          <w:szCs w:val="22"/>
          <w:lang w:val="en-GB"/>
        </w:rPr>
        <w:tab/>
      </w:r>
      <w:r w:rsidRPr="001E480A">
        <w:rPr>
          <w:rFonts w:cs="Arial"/>
          <w:szCs w:val="22"/>
          <w:u w:val="single"/>
          <w:lang w:val="en-GB"/>
        </w:rPr>
        <w:t>Professional secrecy and confidentiality</w:t>
      </w:r>
    </w:p>
    <w:p w14:paraId="5C1D65DD" w14:textId="77777777" w:rsidR="003F7A11" w:rsidRPr="001E480A" w:rsidRDefault="003F7A11" w:rsidP="00F82E16">
      <w:pPr>
        <w:ind w:left="720"/>
        <w:jc w:val="both"/>
        <w:rPr>
          <w:rFonts w:cs="Arial"/>
          <w:szCs w:val="22"/>
          <w:lang w:val="en-GB"/>
        </w:rPr>
      </w:pPr>
      <w:r w:rsidRPr="001E480A">
        <w:rPr>
          <w:rFonts w:cs="Arial"/>
          <w:szCs w:val="22"/>
          <w:lang w:val="en-GB"/>
        </w:rPr>
        <w:t>Both Parties and their personnel employed, be that contractually or nominally engaged, shall maintain professional secrecy for the duration of this Agreement and three years after completion thereof. In this connection, except with the prior written consent of the other Party, neither Party nor the personnel employed shall at any time communicate to any person or entity any information that may adversely affect the successful implementation of the Project. This is without prejudice to any existing obligations to disclose information to the organs of the Council of Europe, the Donor or for auditing purposes.</w:t>
      </w:r>
    </w:p>
    <w:p w14:paraId="6ED9AFCA" w14:textId="77777777" w:rsidR="003F7A11" w:rsidRPr="001E480A" w:rsidRDefault="003F7A11" w:rsidP="00F82E16">
      <w:pPr>
        <w:ind w:left="720"/>
        <w:jc w:val="both"/>
        <w:rPr>
          <w:rFonts w:cs="Arial"/>
          <w:szCs w:val="22"/>
          <w:lang w:val="en-GB"/>
        </w:rPr>
      </w:pPr>
    </w:p>
    <w:p w14:paraId="3039D6CA" w14:textId="77777777" w:rsidR="003F7A11" w:rsidRPr="001E480A" w:rsidRDefault="003F7A11" w:rsidP="00F82E16">
      <w:pPr>
        <w:ind w:left="720"/>
        <w:jc w:val="both"/>
        <w:rPr>
          <w:rFonts w:cs="Arial"/>
          <w:szCs w:val="22"/>
          <w:lang w:val="en-GB"/>
        </w:rPr>
      </w:pPr>
      <w:r w:rsidRPr="001E480A">
        <w:rPr>
          <w:rFonts w:cs="Arial"/>
          <w:szCs w:val="22"/>
          <w:lang w:val="en-GB"/>
        </w:rPr>
        <w:lastRenderedPageBreak/>
        <w:t>Both Parties undertake to preserve the confidentiality of reports, documents and any information exchanged in pursuance of the present Agreement.</w:t>
      </w:r>
    </w:p>
    <w:p w14:paraId="35F1C758" w14:textId="77777777" w:rsidR="003F7A11" w:rsidRPr="001E480A" w:rsidRDefault="003F7A11" w:rsidP="00F82E16">
      <w:pPr>
        <w:jc w:val="both"/>
        <w:rPr>
          <w:rFonts w:cs="Arial"/>
          <w:szCs w:val="22"/>
          <w:lang w:val="en-GB"/>
        </w:rPr>
      </w:pPr>
    </w:p>
    <w:p w14:paraId="17794B25" w14:textId="77777777" w:rsidR="003F7A11" w:rsidRPr="001E480A" w:rsidRDefault="003F7A11" w:rsidP="00F82E16">
      <w:pPr>
        <w:pStyle w:val="Heading1"/>
        <w:keepNext w:val="0"/>
      </w:pPr>
      <w:r w:rsidRPr="001E480A">
        <w:t>Article 8 – Publicity</w:t>
      </w:r>
    </w:p>
    <w:p w14:paraId="23448B8E" w14:textId="77777777" w:rsidR="003F7A11" w:rsidRPr="001E480A" w:rsidRDefault="003F7A11" w:rsidP="00F82E16">
      <w:pPr>
        <w:jc w:val="both"/>
        <w:rPr>
          <w:rFonts w:cs="Arial"/>
          <w:szCs w:val="22"/>
          <w:lang w:val="en-GB"/>
        </w:rPr>
      </w:pPr>
    </w:p>
    <w:p w14:paraId="17AA9A82" w14:textId="77777777" w:rsidR="003F7A11" w:rsidRPr="001E480A" w:rsidRDefault="003F7A11" w:rsidP="00F82E16">
      <w:pPr>
        <w:jc w:val="both"/>
        <w:rPr>
          <w:rFonts w:cs="Arial"/>
          <w:szCs w:val="22"/>
          <w:lang w:val="en-GB"/>
        </w:rPr>
      </w:pPr>
      <w:r w:rsidRPr="001E480A">
        <w:rPr>
          <w:rFonts w:cs="Arial"/>
          <w:szCs w:val="22"/>
          <w:lang w:val="en-GB"/>
        </w:rPr>
        <w:t>The Council of Europe will acknowledge the contribution provided by the Donor in publicity about the project.</w:t>
      </w:r>
    </w:p>
    <w:p w14:paraId="06F6317D" w14:textId="77777777" w:rsidR="003F7A11" w:rsidRPr="001E480A" w:rsidRDefault="003F7A11" w:rsidP="00F82E16">
      <w:pPr>
        <w:jc w:val="both"/>
        <w:rPr>
          <w:rFonts w:cs="Arial"/>
          <w:szCs w:val="22"/>
          <w:lang w:val="en-GB"/>
        </w:rPr>
      </w:pPr>
    </w:p>
    <w:p w14:paraId="2DD54E18" w14:textId="77777777" w:rsidR="003F7A11" w:rsidRPr="001E480A" w:rsidRDefault="003F7A11" w:rsidP="00F82E16">
      <w:pPr>
        <w:pStyle w:val="Heading1"/>
        <w:keepNext w:val="0"/>
        <w:rPr>
          <w:rFonts w:cs="Arial"/>
          <w:szCs w:val="22"/>
        </w:rPr>
      </w:pPr>
      <w:r w:rsidRPr="001E480A">
        <w:rPr>
          <w:rFonts w:cs="Arial"/>
          <w:szCs w:val="22"/>
        </w:rPr>
        <w:t>Article 9 – Assignment</w:t>
      </w:r>
    </w:p>
    <w:p w14:paraId="6B21C5B5" w14:textId="77777777" w:rsidR="003F7A11" w:rsidRPr="001E480A" w:rsidRDefault="003F7A11" w:rsidP="00F82E16">
      <w:pPr>
        <w:jc w:val="both"/>
        <w:rPr>
          <w:rFonts w:cs="Arial"/>
          <w:szCs w:val="22"/>
          <w:lang w:val="en-GB"/>
        </w:rPr>
      </w:pPr>
    </w:p>
    <w:p w14:paraId="09AAAC8A" w14:textId="77777777" w:rsidR="003F7A11" w:rsidRPr="001E480A" w:rsidRDefault="003F7A11" w:rsidP="00F82E16">
      <w:pPr>
        <w:jc w:val="both"/>
        <w:rPr>
          <w:rFonts w:cs="Arial"/>
          <w:szCs w:val="22"/>
          <w:lang w:val="en-GB"/>
        </w:rPr>
      </w:pPr>
      <w:r w:rsidRPr="001E480A">
        <w:rPr>
          <w:rFonts w:cs="Arial"/>
          <w:szCs w:val="22"/>
          <w:lang w:val="en-GB"/>
        </w:rPr>
        <w:t xml:space="preserve">The present Agreement, and all rights and obligations attached thereto, may not be assigned to a third party without the prior agreement of the </w:t>
      </w:r>
      <w:r w:rsidR="00940B5C" w:rsidRPr="001E480A">
        <w:rPr>
          <w:rFonts w:cs="Arial"/>
          <w:szCs w:val="22"/>
          <w:lang w:val="en-GB"/>
        </w:rPr>
        <w:t>P</w:t>
      </w:r>
      <w:r w:rsidRPr="001E480A">
        <w:rPr>
          <w:rFonts w:cs="Arial"/>
          <w:szCs w:val="22"/>
          <w:lang w:val="en-GB"/>
        </w:rPr>
        <w:t>arties to the Agreement.</w:t>
      </w:r>
    </w:p>
    <w:p w14:paraId="73A9E04E" w14:textId="77777777" w:rsidR="003F7A11" w:rsidRPr="001E480A" w:rsidRDefault="003F7A11" w:rsidP="00F82E16">
      <w:pPr>
        <w:jc w:val="both"/>
        <w:rPr>
          <w:rFonts w:cs="Arial"/>
          <w:szCs w:val="22"/>
          <w:lang w:val="en-GB"/>
        </w:rPr>
      </w:pPr>
    </w:p>
    <w:p w14:paraId="570EF6B0" w14:textId="77777777" w:rsidR="003F7A11" w:rsidRPr="001E480A" w:rsidRDefault="003F7A11" w:rsidP="00F82E16">
      <w:pPr>
        <w:pStyle w:val="Heading1"/>
        <w:keepNext w:val="0"/>
        <w:rPr>
          <w:rFonts w:cs="Arial"/>
          <w:szCs w:val="22"/>
        </w:rPr>
      </w:pPr>
      <w:r w:rsidRPr="001E480A">
        <w:rPr>
          <w:rFonts w:cs="Arial"/>
          <w:szCs w:val="22"/>
        </w:rPr>
        <w:t>Article 10 – Entry into force – duration, amendments and termination</w:t>
      </w:r>
    </w:p>
    <w:p w14:paraId="741A9C92" w14:textId="77777777" w:rsidR="003F7A11" w:rsidRPr="001E480A" w:rsidRDefault="003F7A11" w:rsidP="00F82E16">
      <w:pPr>
        <w:tabs>
          <w:tab w:val="left" w:pos="1083"/>
        </w:tabs>
        <w:jc w:val="both"/>
        <w:rPr>
          <w:rFonts w:cs="Arial"/>
          <w:szCs w:val="22"/>
          <w:lang w:val="en-GB"/>
        </w:rPr>
      </w:pPr>
    </w:p>
    <w:p w14:paraId="7E72E63C" w14:textId="4B0D2072" w:rsidR="00573D51" w:rsidRDefault="00C22713" w:rsidP="00F82E16">
      <w:pPr>
        <w:tabs>
          <w:tab w:val="left" w:pos="1083"/>
        </w:tabs>
        <w:ind w:left="720" w:hanging="720"/>
        <w:jc w:val="both"/>
        <w:rPr>
          <w:rFonts w:cs="Arial"/>
          <w:szCs w:val="22"/>
          <w:lang w:val="en-GB"/>
        </w:rPr>
      </w:pPr>
      <w:r w:rsidRPr="001E480A">
        <w:rPr>
          <w:rFonts w:cs="Arial"/>
          <w:szCs w:val="22"/>
          <w:lang w:val="en-GB"/>
        </w:rPr>
        <w:t>10.1.</w:t>
      </w:r>
      <w:r w:rsidRPr="001E480A">
        <w:rPr>
          <w:rFonts w:cs="Arial"/>
          <w:szCs w:val="22"/>
          <w:lang w:val="en-GB"/>
        </w:rPr>
        <w:tab/>
      </w:r>
      <w:r w:rsidR="00573D51" w:rsidRPr="001E480A">
        <w:rPr>
          <w:rFonts w:cs="Arial"/>
          <w:szCs w:val="22"/>
          <w:lang w:val="en-GB"/>
        </w:rPr>
        <w:t xml:space="preserve">This Agreement </w:t>
      </w:r>
      <w:r w:rsidR="003B6DB3" w:rsidRPr="001E480A">
        <w:rPr>
          <w:rFonts w:cs="Arial"/>
          <w:szCs w:val="22"/>
          <w:lang w:val="en-GB"/>
        </w:rPr>
        <w:t xml:space="preserve">shall be provisionally applied from the date of last signature and </w:t>
      </w:r>
      <w:r w:rsidR="00573D51" w:rsidRPr="001E480A">
        <w:rPr>
          <w:rFonts w:cs="Arial"/>
          <w:szCs w:val="22"/>
          <w:lang w:val="en-GB"/>
        </w:rPr>
        <w:t xml:space="preserve">shall enter into force on the thirtieth day following the date of last signature by the duly authorised representatives of the Parties. The agreement shall remain in force until the complete execution of the obligations deriving from it. </w:t>
      </w:r>
    </w:p>
    <w:p w14:paraId="51A29DCA" w14:textId="77777777" w:rsidR="005A1173" w:rsidRPr="001E480A" w:rsidRDefault="005A1173" w:rsidP="00F82E16">
      <w:pPr>
        <w:tabs>
          <w:tab w:val="left" w:pos="1083"/>
        </w:tabs>
        <w:ind w:left="720" w:hanging="720"/>
        <w:jc w:val="both"/>
        <w:rPr>
          <w:rFonts w:cs="Arial"/>
          <w:szCs w:val="22"/>
          <w:lang w:val="en-GB"/>
        </w:rPr>
      </w:pPr>
    </w:p>
    <w:p w14:paraId="21647735" w14:textId="77777777" w:rsidR="003F7A11" w:rsidRPr="001E480A" w:rsidRDefault="003F7A11" w:rsidP="00F82E16">
      <w:pPr>
        <w:tabs>
          <w:tab w:val="left" w:pos="1083"/>
        </w:tabs>
        <w:ind w:left="720" w:hanging="720"/>
        <w:jc w:val="both"/>
        <w:rPr>
          <w:rFonts w:cs="Arial"/>
          <w:szCs w:val="22"/>
          <w:lang w:val="en-GB"/>
        </w:rPr>
      </w:pPr>
      <w:r w:rsidRPr="001E480A">
        <w:rPr>
          <w:rFonts w:cs="Arial"/>
          <w:szCs w:val="22"/>
          <w:lang w:val="en-GB"/>
        </w:rPr>
        <w:t xml:space="preserve">10.2. </w:t>
      </w:r>
      <w:r w:rsidRPr="001E480A">
        <w:rPr>
          <w:rFonts w:cs="Arial"/>
          <w:szCs w:val="22"/>
          <w:lang w:val="en-GB"/>
        </w:rPr>
        <w:tab/>
        <w:t>The Agreement can be modified by mutual consent at the initiative of either</w:t>
      </w:r>
      <w:r w:rsidR="00002C4F" w:rsidRPr="001E480A">
        <w:rPr>
          <w:rFonts w:cs="Arial"/>
          <w:szCs w:val="22"/>
          <w:lang w:val="en-GB"/>
        </w:rPr>
        <w:t xml:space="preserve"> </w:t>
      </w:r>
      <w:r w:rsidR="00940B5C" w:rsidRPr="001E480A">
        <w:rPr>
          <w:rFonts w:cs="Arial"/>
          <w:szCs w:val="22"/>
          <w:lang w:val="en-GB"/>
        </w:rPr>
        <w:t>P</w:t>
      </w:r>
      <w:r w:rsidRPr="001E480A">
        <w:rPr>
          <w:rFonts w:cs="Arial"/>
          <w:szCs w:val="22"/>
          <w:lang w:val="en-GB"/>
        </w:rPr>
        <w:t xml:space="preserve">arty. Any modification of the Agreement shall be subject to the written approval of both </w:t>
      </w:r>
      <w:r w:rsidR="00940B5C" w:rsidRPr="001E480A">
        <w:rPr>
          <w:rFonts w:cs="Arial"/>
          <w:szCs w:val="22"/>
          <w:lang w:val="en-GB"/>
        </w:rPr>
        <w:t>P</w:t>
      </w:r>
      <w:r w:rsidRPr="001E480A">
        <w:rPr>
          <w:rFonts w:cs="Arial"/>
          <w:szCs w:val="22"/>
          <w:lang w:val="en-GB"/>
        </w:rPr>
        <w:t>arties.</w:t>
      </w:r>
    </w:p>
    <w:p w14:paraId="263DF490" w14:textId="77777777" w:rsidR="003F7A11" w:rsidRPr="001E480A" w:rsidRDefault="003F7A11" w:rsidP="00F82E16">
      <w:pPr>
        <w:tabs>
          <w:tab w:val="left" w:pos="1083"/>
        </w:tabs>
        <w:ind w:left="720" w:hanging="720"/>
        <w:jc w:val="both"/>
        <w:rPr>
          <w:rFonts w:cs="Arial"/>
          <w:szCs w:val="22"/>
          <w:lang w:val="en-GB"/>
        </w:rPr>
      </w:pPr>
    </w:p>
    <w:p w14:paraId="31DBF6A7" w14:textId="77777777" w:rsidR="003F7A11" w:rsidRPr="001E480A" w:rsidRDefault="003F7A11" w:rsidP="00F82E16">
      <w:pPr>
        <w:tabs>
          <w:tab w:val="left" w:pos="1083"/>
        </w:tabs>
        <w:ind w:left="720" w:hanging="720"/>
        <w:jc w:val="both"/>
        <w:rPr>
          <w:rFonts w:cs="Arial"/>
          <w:szCs w:val="22"/>
          <w:lang w:val="en-GB"/>
        </w:rPr>
      </w:pPr>
      <w:r w:rsidRPr="001E480A">
        <w:rPr>
          <w:rFonts w:cs="Arial"/>
          <w:szCs w:val="22"/>
          <w:lang w:val="en-GB"/>
        </w:rPr>
        <w:t>10.3.</w:t>
      </w:r>
      <w:r w:rsidRPr="001E480A">
        <w:rPr>
          <w:rFonts w:cs="Arial"/>
          <w:szCs w:val="22"/>
          <w:lang w:val="en-GB"/>
        </w:rPr>
        <w:tab/>
        <w:t xml:space="preserve">Should a </w:t>
      </w:r>
      <w:r w:rsidR="00940B5C" w:rsidRPr="001E480A">
        <w:rPr>
          <w:rFonts w:cs="Arial"/>
          <w:szCs w:val="22"/>
          <w:lang w:val="en-GB"/>
        </w:rPr>
        <w:t>P</w:t>
      </w:r>
      <w:r w:rsidRPr="001E480A">
        <w:rPr>
          <w:rFonts w:cs="Arial"/>
          <w:szCs w:val="22"/>
          <w:lang w:val="en-GB"/>
        </w:rPr>
        <w:t xml:space="preserve">arty fail, without any justification, to fulfil any one of its essential obligations under the present Agreement, the other </w:t>
      </w:r>
      <w:r w:rsidR="00940B5C" w:rsidRPr="001E480A">
        <w:rPr>
          <w:rFonts w:cs="Arial"/>
          <w:szCs w:val="22"/>
          <w:lang w:val="en-GB"/>
        </w:rPr>
        <w:t>P</w:t>
      </w:r>
      <w:r w:rsidRPr="001E480A">
        <w:rPr>
          <w:rFonts w:cs="Arial"/>
          <w:szCs w:val="22"/>
          <w:lang w:val="en-GB"/>
        </w:rPr>
        <w:t>arty may terminate the present Agreement by serving a one month written notice and without being required to pay compensation.</w:t>
      </w:r>
    </w:p>
    <w:p w14:paraId="5E92434D" w14:textId="77777777" w:rsidR="003F7A11" w:rsidRPr="001E480A" w:rsidRDefault="003F7A11" w:rsidP="00F82E16">
      <w:pPr>
        <w:tabs>
          <w:tab w:val="left" w:pos="1083"/>
        </w:tabs>
        <w:ind w:left="720" w:hanging="720"/>
        <w:jc w:val="both"/>
        <w:rPr>
          <w:rFonts w:cs="Arial"/>
          <w:szCs w:val="22"/>
          <w:lang w:val="en-GB"/>
        </w:rPr>
      </w:pPr>
    </w:p>
    <w:p w14:paraId="2C2CCAA0" w14:textId="77777777" w:rsidR="003F7A11" w:rsidRPr="001E480A" w:rsidRDefault="003F7A11" w:rsidP="00F82E16">
      <w:pPr>
        <w:tabs>
          <w:tab w:val="left" w:pos="1083"/>
        </w:tabs>
        <w:ind w:left="720" w:hanging="720"/>
        <w:jc w:val="both"/>
        <w:rPr>
          <w:rFonts w:cs="Arial"/>
          <w:szCs w:val="22"/>
          <w:lang w:val="en-GB"/>
        </w:rPr>
      </w:pPr>
      <w:r w:rsidRPr="001E480A">
        <w:rPr>
          <w:rFonts w:cs="Arial"/>
          <w:szCs w:val="22"/>
          <w:lang w:val="en-GB"/>
        </w:rPr>
        <w:t>10.4.</w:t>
      </w:r>
      <w:r w:rsidRPr="001E480A">
        <w:rPr>
          <w:rFonts w:cs="Arial"/>
          <w:szCs w:val="22"/>
          <w:lang w:val="en-GB"/>
        </w:rPr>
        <w:tab/>
        <w:t>If, for reasons beyond the reasonable control of the Council of Europe, it becomes impossible or extremely difficult to pursue implementation of the project, the Council of Europe may terminate the present Agreement, without giving notice and without paying compensation of any kind.</w:t>
      </w:r>
    </w:p>
    <w:p w14:paraId="4D6613F2" w14:textId="77777777" w:rsidR="003F7A11" w:rsidRPr="001E480A" w:rsidRDefault="003F7A11" w:rsidP="00F82E16">
      <w:pPr>
        <w:tabs>
          <w:tab w:val="left" w:pos="741"/>
        </w:tabs>
        <w:ind w:left="741"/>
        <w:jc w:val="both"/>
        <w:rPr>
          <w:rFonts w:cs="Arial"/>
          <w:szCs w:val="22"/>
          <w:lang w:val="en-GB"/>
        </w:rPr>
      </w:pPr>
    </w:p>
    <w:p w14:paraId="6018111D" w14:textId="77777777" w:rsidR="003F7A11" w:rsidRPr="001E480A" w:rsidRDefault="003F7A11" w:rsidP="00F82E16">
      <w:pPr>
        <w:pStyle w:val="BodyTextIndent3"/>
        <w:ind w:left="686" w:hanging="686"/>
        <w:rPr>
          <w:rFonts w:cs="Arial"/>
          <w:szCs w:val="22"/>
          <w:lang w:val="en-GB"/>
        </w:rPr>
      </w:pPr>
      <w:r w:rsidRPr="001E480A">
        <w:rPr>
          <w:rFonts w:cs="Arial"/>
          <w:szCs w:val="22"/>
          <w:lang w:val="en-GB"/>
        </w:rPr>
        <w:t>10.5.</w:t>
      </w:r>
      <w:r w:rsidRPr="001E480A">
        <w:rPr>
          <w:rFonts w:cs="Arial"/>
          <w:szCs w:val="22"/>
          <w:lang w:val="en-GB"/>
        </w:rPr>
        <w:tab/>
        <w:t>In case of termination of the present Agreement pursuant to the terms of paragraphs 10.3 and 10.4 above, the Council of Europe shall reimburse the balance of the contribution, in the amount not used for the execution of the project nor committed for expenses from which the Council of Europe cannot reasonably disengage itself.</w:t>
      </w:r>
    </w:p>
    <w:p w14:paraId="16557C73" w14:textId="77777777" w:rsidR="003F7A11" w:rsidRPr="001E480A" w:rsidRDefault="003F7A11" w:rsidP="00F82E16">
      <w:pPr>
        <w:rPr>
          <w:rFonts w:cs="Arial"/>
          <w:szCs w:val="22"/>
          <w:lang w:val="en-GB"/>
        </w:rPr>
      </w:pPr>
    </w:p>
    <w:p w14:paraId="6894055E" w14:textId="77777777" w:rsidR="003F7A11" w:rsidRPr="001E480A" w:rsidRDefault="003F7A11" w:rsidP="00F82E16">
      <w:pPr>
        <w:pStyle w:val="Heading1"/>
        <w:keepNext w:val="0"/>
        <w:rPr>
          <w:rFonts w:cs="Arial"/>
          <w:szCs w:val="22"/>
        </w:rPr>
      </w:pPr>
      <w:r w:rsidRPr="001E480A">
        <w:rPr>
          <w:rFonts w:cs="Arial"/>
          <w:szCs w:val="22"/>
        </w:rPr>
        <w:t>Article 11 – General provisions</w:t>
      </w:r>
    </w:p>
    <w:p w14:paraId="119ECCD4" w14:textId="77777777" w:rsidR="003F7A11" w:rsidRPr="001E480A" w:rsidRDefault="003F7A11" w:rsidP="00F82E16">
      <w:pPr>
        <w:rPr>
          <w:rFonts w:cs="Arial"/>
          <w:szCs w:val="22"/>
          <w:lang w:val="en-GB"/>
        </w:rPr>
      </w:pPr>
    </w:p>
    <w:p w14:paraId="1424A727" w14:textId="77777777" w:rsidR="003F7A11" w:rsidRPr="001E480A" w:rsidRDefault="003F7A11" w:rsidP="00F82E16">
      <w:pPr>
        <w:ind w:left="720" w:hanging="720"/>
        <w:jc w:val="both"/>
        <w:rPr>
          <w:rFonts w:cs="Arial"/>
          <w:szCs w:val="22"/>
          <w:lang w:val="en-GB"/>
        </w:rPr>
      </w:pPr>
      <w:r w:rsidRPr="001E480A">
        <w:rPr>
          <w:rFonts w:cs="Arial"/>
          <w:szCs w:val="22"/>
          <w:lang w:val="en-GB"/>
        </w:rPr>
        <w:t xml:space="preserve">11.1. </w:t>
      </w:r>
      <w:r w:rsidRPr="001E480A">
        <w:rPr>
          <w:rFonts w:cs="Arial"/>
          <w:szCs w:val="22"/>
          <w:lang w:val="en-GB"/>
        </w:rPr>
        <w:tab/>
        <w:t>The Appendices shall form an integral part of the Agreement. Where there are discrepancies or conflicts between or among this Agreement and its Appendices, the document to prevail shall be the Agreement.</w:t>
      </w:r>
    </w:p>
    <w:p w14:paraId="5D2D373E" w14:textId="77777777" w:rsidR="003F7A11" w:rsidRPr="001E480A" w:rsidRDefault="003F7A11" w:rsidP="00F82E16">
      <w:pPr>
        <w:jc w:val="both"/>
        <w:rPr>
          <w:rFonts w:cs="Arial"/>
          <w:szCs w:val="22"/>
          <w:lang w:val="en-GB"/>
        </w:rPr>
      </w:pPr>
    </w:p>
    <w:p w14:paraId="2AAD2895" w14:textId="77777777" w:rsidR="003F7A11" w:rsidRPr="001E480A" w:rsidRDefault="003F7A11" w:rsidP="00F82E16">
      <w:pPr>
        <w:ind w:left="720" w:hanging="720"/>
        <w:jc w:val="both"/>
        <w:rPr>
          <w:rFonts w:cs="Arial"/>
          <w:szCs w:val="22"/>
          <w:lang w:val="en-GB"/>
        </w:rPr>
      </w:pPr>
      <w:r w:rsidRPr="001E480A">
        <w:rPr>
          <w:rFonts w:cs="Arial"/>
          <w:szCs w:val="22"/>
          <w:lang w:val="en-GB"/>
        </w:rPr>
        <w:t xml:space="preserve">11.2. </w:t>
      </w:r>
      <w:r w:rsidRPr="001E480A">
        <w:rPr>
          <w:rFonts w:cs="Arial"/>
          <w:szCs w:val="22"/>
          <w:lang w:val="en-GB"/>
        </w:rPr>
        <w:tab/>
        <w:t>Nothing in or relating to this Agreement shall be deemed a waiver of any of the privileges and immunities enjoyed by the Council of Europe and its staff.</w:t>
      </w:r>
    </w:p>
    <w:p w14:paraId="4FFA948D" w14:textId="77777777" w:rsidR="003F7A11" w:rsidRPr="001E480A" w:rsidRDefault="003F7A11" w:rsidP="00F82E16">
      <w:pPr>
        <w:rPr>
          <w:rFonts w:cs="Arial"/>
          <w:szCs w:val="22"/>
          <w:lang w:val="en-GB"/>
        </w:rPr>
      </w:pPr>
    </w:p>
    <w:p w14:paraId="5B21B672" w14:textId="77777777" w:rsidR="003F7A11" w:rsidRPr="001E480A" w:rsidRDefault="003F7A11" w:rsidP="00F82E16">
      <w:pPr>
        <w:pStyle w:val="Heading1"/>
        <w:keepNext w:val="0"/>
        <w:rPr>
          <w:rFonts w:cs="Arial"/>
          <w:szCs w:val="22"/>
        </w:rPr>
      </w:pPr>
      <w:r w:rsidRPr="001E480A">
        <w:rPr>
          <w:rFonts w:cs="Arial"/>
          <w:szCs w:val="22"/>
        </w:rPr>
        <w:t xml:space="preserve">Article 12 – Dispute settlement </w:t>
      </w:r>
    </w:p>
    <w:p w14:paraId="3761095C" w14:textId="77777777" w:rsidR="003F7A11" w:rsidRPr="001E480A" w:rsidRDefault="003F7A11" w:rsidP="00F82E16">
      <w:pPr>
        <w:rPr>
          <w:rFonts w:cs="Arial"/>
          <w:szCs w:val="22"/>
          <w:lang w:val="en-GB"/>
        </w:rPr>
      </w:pPr>
    </w:p>
    <w:p w14:paraId="20B0CF03" w14:textId="77777777" w:rsidR="003F7A11" w:rsidRPr="001E480A" w:rsidRDefault="003F7A11" w:rsidP="00F82E16">
      <w:pPr>
        <w:jc w:val="both"/>
        <w:rPr>
          <w:rFonts w:cs="Arial"/>
          <w:color w:val="182B7E"/>
          <w:szCs w:val="22"/>
          <w:lang w:val="en-GB"/>
        </w:rPr>
      </w:pPr>
      <w:r w:rsidRPr="001E480A">
        <w:rPr>
          <w:rFonts w:cs="Arial"/>
          <w:szCs w:val="22"/>
          <w:lang w:val="en-GB"/>
        </w:rPr>
        <w:t>The Parties shall seek to settle amicably any differences or disputes arising from or relating to the implementation of this Agreement and shall not have recourse to any judicial proceedings.</w:t>
      </w:r>
    </w:p>
    <w:p w14:paraId="3A026F98" w14:textId="77777777" w:rsidR="003F7A11" w:rsidRPr="001E480A" w:rsidRDefault="003F7A11" w:rsidP="00F82E16">
      <w:pPr>
        <w:tabs>
          <w:tab w:val="num" w:pos="0"/>
        </w:tabs>
        <w:jc w:val="both"/>
        <w:rPr>
          <w:rFonts w:cs="Arial"/>
          <w:color w:val="000000"/>
          <w:szCs w:val="22"/>
          <w:lang w:val="en-GB"/>
        </w:rPr>
      </w:pPr>
    </w:p>
    <w:p w14:paraId="0A7FFB54" w14:textId="77777777" w:rsidR="003F7A11" w:rsidRPr="001E480A" w:rsidRDefault="003F7A11" w:rsidP="00F82E16">
      <w:pPr>
        <w:pStyle w:val="Heading1"/>
      </w:pPr>
      <w:r w:rsidRPr="001E480A">
        <w:lastRenderedPageBreak/>
        <w:t>Article 13 – Contacts and Bank Details</w:t>
      </w:r>
    </w:p>
    <w:p w14:paraId="6AD98893" w14:textId="77777777" w:rsidR="003F7A11" w:rsidRPr="001E480A" w:rsidRDefault="003F7A11" w:rsidP="00F82E16">
      <w:pPr>
        <w:keepNext/>
        <w:outlineLvl w:val="0"/>
        <w:rPr>
          <w:rFonts w:cs="Arial"/>
          <w:szCs w:val="22"/>
          <w:lang w:val="en-GB"/>
        </w:rPr>
      </w:pPr>
    </w:p>
    <w:p w14:paraId="36595F0C" w14:textId="77777777" w:rsidR="003F7A11" w:rsidRPr="001E480A" w:rsidRDefault="003F7A11" w:rsidP="00F82E16">
      <w:pPr>
        <w:ind w:left="720" w:hanging="720"/>
        <w:jc w:val="both"/>
        <w:rPr>
          <w:rFonts w:cs="Arial"/>
          <w:szCs w:val="22"/>
          <w:lang w:val="en-GB"/>
        </w:rPr>
      </w:pPr>
      <w:r w:rsidRPr="001E480A">
        <w:rPr>
          <w:rFonts w:cs="Arial"/>
          <w:szCs w:val="22"/>
          <w:lang w:val="en-GB"/>
        </w:rPr>
        <w:t>13.1.</w:t>
      </w:r>
      <w:r w:rsidRPr="001E480A">
        <w:rPr>
          <w:rFonts w:cs="Arial"/>
          <w:szCs w:val="22"/>
          <w:lang w:val="en-GB"/>
        </w:rPr>
        <w:tab/>
        <w:t>Any communication made in the framework of the present Agreement must be in writing, state the number and the title of the project and be sent to the following addresses:</w:t>
      </w:r>
    </w:p>
    <w:p w14:paraId="1DA01BB7" w14:textId="77777777" w:rsidR="003F7A11" w:rsidRPr="001E480A" w:rsidRDefault="003F7A11" w:rsidP="00F82E16">
      <w:pPr>
        <w:jc w:val="both"/>
        <w:rPr>
          <w:rFonts w:cs="Arial"/>
          <w:szCs w:val="22"/>
          <w:lang w:val="en-GB"/>
        </w:rPr>
      </w:pPr>
    </w:p>
    <w:p w14:paraId="2EDDCF76" w14:textId="77777777" w:rsidR="007D7642" w:rsidRPr="001E480A" w:rsidRDefault="00C22713" w:rsidP="00F82E16">
      <w:pPr>
        <w:tabs>
          <w:tab w:val="left" w:pos="2835"/>
        </w:tabs>
        <w:jc w:val="both"/>
        <w:rPr>
          <w:rFonts w:cs="Arial"/>
          <w:szCs w:val="22"/>
          <w:lang w:val="en-GB"/>
        </w:rPr>
      </w:pPr>
      <w:r w:rsidRPr="001E480A">
        <w:rPr>
          <w:rFonts w:cs="Arial"/>
          <w:szCs w:val="22"/>
          <w:u w:val="single"/>
          <w:lang w:val="en-GB"/>
        </w:rPr>
        <w:t xml:space="preserve">For the </w:t>
      </w:r>
      <w:r w:rsidRPr="001E480A">
        <w:rPr>
          <w:rFonts w:cs="Arial"/>
          <w:iCs/>
          <w:szCs w:val="22"/>
          <w:u w:val="single"/>
          <w:lang w:val="en-GB"/>
        </w:rPr>
        <w:t>Donor</w:t>
      </w:r>
      <w:r w:rsidRPr="001E480A">
        <w:rPr>
          <w:rFonts w:cs="Arial"/>
          <w:szCs w:val="22"/>
          <w:lang w:val="en-GB"/>
        </w:rPr>
        <w:t>:</w:t>
      </w:r>
      <w:r w:rsidRPr="001E480A">
        <w:rPr>
          <w:rFonts w:cs="Arial"/>
          <w:szCs w:val="22"/>
          <w:lang w:val="en-GB"/>
        </w:rPr>
        <w:tab/>
      </w:r>
      <w:bookmarkStart w:id="0" w:name="_Hlk54709998"/>
      <w:r w:rsidR="007D7642" w:rsidRPr="001E480A">
        <w:rPr>
          <w:rFonts w:cs="Arial"/>
          <w:szCs w:val="22"/>
          <w:lang w:val="en-GB"/>
        </w:rPr>
        <w:t>Ms Maja Humar</w:t>
      </w:r>
    </w:p>
    <w:p w14:paraId="25D88D0F" w14:textId="77777777" w:rsidR="00247E7A" w:rsidRDefault="00247E7A" w:rsidP="00F82E16">
      <w:pPr>
        <w:ind w:left="2124" w:firstLine="708"/>
        <w:jc w:val="both"/>
        <w:rPr>
          <w:rFonts w:cs="Arial"/>
          <w:iCs/>
          <w:szCs w:val="22"/>
          <w:lang w:val="en-GB"/>
        </w:rPr>
      </w:pPr>
      <w:r w:rsidRPr="00247E7A">
        <w:rPr>
          <w:rFonts w:cs="Arial"/>
          <w:iCs/>
          <w:szCs w:val="22"/>
          <w:lang w:val="en-GB"/>
        </w:rPr>
        <w:t>Ministry of Natural Resources and Spatial Planning</w:t>
      </w:r>
    </w:p>
    <w:p w14:paraId="790007BD" w14:textId="162F0B7E" w:rsidR="007D7642" w:rsidRPr="00732F0C" w:rsidRDefault="007D7642" w:rsidP="00F82E16">
      <w:pPr>
        <w:ind w:left="2124" w:firstLine="708"/>
        <w:jc w:val="both"/>
        <w:rPr>
          <w:rFonts w:cs="Arial"/>
          <w:iCs/>
          <w:szCs w:val="22"/>
          <w:lang w:val="pl-PL"/>
        </w:rPr>
      </w:pPr>
      <w:r w:rsidRPr="00732F0C">
        <w:rPr>
          <w:rFonts w:cs="Arial"/>
          <w:iCs/>
          <w:szCs w:val="22"/>
          <w:lang w:val="pl-PL"/>
        </w:rPr>
        <w:t>Dunajska cesta 48</w:t>
      </w:r>
    </w:p>
    <w:p w14:paraId="1135D03B" w14:textId="77777777" w:rsidR="007D7642" w:rsidRDefault="007D7642" w:rsidP="00F82E16">
      <w:pPr>
        <w:ind w:left="2124" w:firstLine="708"/>
        <w:jc w:val="both"/>
        <w:rPr>
          <w:rFonts w:cs="Arial"/>
          <w:iCs/>
          <w:szCs w:val="22"/>
          <w:lang w:val="pl-PL"/>
        </w:rPr>
      </w:pPr>
      <w:r w:rsidRPr="00732F0C">
        <w:rPr>
          <w:rFonts w:cs="Arial"/>
          <w:iCs/>
          <w:szCs w:val="22"/>
          <w:lang w:val="pl-PL"/>
        </w:rPr>
        <w:t xml:space="preserve">SI-1000 </w:t>
      </w:r>
      <w:r w:rsidRPr="00732F0C">
        <w:rPr>
          <w:rFonts w:cs="Arial"/>
          <w:iCs/>
          <w:szCs w:val="22"/>
          <w:lang w:val="pl-PL"/>
        </w:rPr>
        <w:t>Ljubljana</w:t>
      </w:r>
    </w:p>
    <w:p w14:paraId="0C694A18" w14:textId="691223F5" w:rsidR="00BA6C13" w:rsidRDefault="00BA6C13" w:rsidP="00F82E16">
      <w:pPr>
        <w:ind w:left="2124" w:firstLine="708"/>
        <w:jc w:val="both"/>
        <w:rPr>
          <w:lang w:val="it-IT"/>
        </w:rPr>
      </w:pPr>
      <w:hyperlink r:id="rId7" w:history="1">
        <w:r w:rsidRPr="00367D95">
          <w:rPr>
            <w:rStyle w:val="Hyperlink"/>
            <w:lang w:val="it-IT"/>
          </w:rPr>
          <w:t>maja.humar@gov.si</w:t>
        </w:r>
      </w:hyperlink>
    </w:p>
    <w:bookmarkEnd w:id="0"/>
    <w:p w14:paraId="32D8626D" w14:textId="10C2802B" w:rsidR="00830A59" w:rsidRPr="00732F0C" w:rsidRDefault="00830A59" w:rsidP="00F82E16">
      <w:pPr>
        <w:tabs>
          <w:tab w:val="left" w:pos="2835"/>
        </w:tabs>
        <w:jc w:val="both"/>
        <w:rPr>
          <w:rFonts w:cs="Arial"/>
          <w:color w:val="000000"/>
          <w:szCs w:val="22"/>
          <w:lang w:val="pl-PL"/>
        </w:rPr>
      </w:pPr>
    </w:p>
    <w:p w14:paraId="2534E74F" w14:textId="77777777" w:rsidR="00CE14E3" w:rsidRDefault="003F7A11" w:rsidP="00F82E16">
      <w:pPr>
        <w:tabs>
          <w:tab w:val="left" w:pos="2850"/>
        </w:tabs>
        <w:jc w:val="both"/>
        <w:rPr>
          <w:rFonts w:cs="Arial"/>
          <w:iCs/>
          <w:szCs w:val="22"/>
          <w:lang w:val="en-GB"/>
        </w:rPr>
      </w:pPr>
      <w:r w:rsidRPr="001E480A">
        <w:rPr>
          <w:rFonts w:cs="Arial"/>
          <w:szCs w:val="22"/>
          <w:u w:val="single"/>
          <w:lang w:val="en-GB"/>
        </w:rPr>
        <w:t>For the Council of Europe</w:t>
      </w:r>
      <w:r w:rsidRPr="001E480A">
        <w:rPr>
          <w:rFonts w:cs="Arial"/>
          <w:szCs w:val="22"/>
          <w:lang w:val="en-GB"/>
        </w:rPr>
        <w:t>:</w:t>
      </w:r>
      <w:r w:rsidRPr="001E480A">
        <w:rPr>
          <w:rFonts w:cs="Arial"/>
          <w:szCs w:val="22"/>
          <w:lang w:val="en-GB"/>
        </w:rPr>
        <w:tab/>
      </w:r>
      <w:r w:rsidR="00CE14E3">
        <w:rPr>
          <w:rFonts w:cs="Arial"/>
          <w:iCs/>
          <w:szCs w:val="22"/>
          <w:lang w:val="en-GB"/>
        </w:rPr>
        <w:t>Mr Claus Neukirch</w:t>
      </w:r>
    </w:p>
    <w:p w14:paraId="799A80EF" w14:textId="77777777" w:rsidR="00CE14E3" w:rsidRPr="005B60A4" w:rsidRDefault="00CE14E3" w:rsidP="00F82E16">
      <w:pPr>
        <w:ind w:left="2835"/>
        <w:rPr>
          <w:rFonts w:cs="Arial"/>
          <w:iCs/>
          <w:szCs w:val="22"/>
          <w:lang w:val="en-GB"/>
        </w:rPr>
      </w:pPr>
      <w:r w:rsidRPr="005B60A4">
        <w:rPr>
          <w:rFonts w:cs="Arial"/>
          <w:iCs/>
          <w:szCs w:val="22"/>
          <w:lang w:val="en-GB"/>
        </w:rPr>
        <w:t>Director</w:t>
      </w:r>
    </w:p>
    <w:p w14:paraId="37515CB7" w14:textId="77777777" w:rsidR="00CE14E3" w:rsidRPr="005B60A4" w:rsidRDefault="00CE14E3" w:rsidP="00F82E16">
      <w:pPr>
        <w:ind w:left="2835"/>
        <w:rPr>
          <w:rFonts w:cs="Arial"/>
          <w:iCs/>
          <w:szCs w:val="22"/>
          <w:lang w:val="en-GB"/>
        </w:rPr>
      </w:pPr>
      <w:r w:rsidRPr="005B60A4">
        <w:rPr>
          <w:rFonts w:cs="Arial"/>
          <w:iCs/>
          <w:szCs w:val="22"/>
          <w:lang w:val="en-GB"/>
        </w:rPr>
        <w:t>Directorate of Programme Co-ordination (DPC)</w:t>
      </w:r>
    </w:p>
    <w:p w14:paraId="475EB71D" w14:textId="77777777" w:rsidR="00CE14E3" w:rsidRDefault="00CE14E3" w:rsidP="00F82E16">
      <w:pPr>
        <w:ind w:left="2124" w:firstLine="708"/>
        <w:jc w:val="both"/>
        <w:rPr>
          <w:rFonts w:cs="Arial"/>
          <w:iCs/>
          <w:szCs w:val="22"/>
          <w:lang w:val="en-GB"/>
        </w:rPr>
      </w:pPr>
      <w:r>
        <w:rPr>
          <w:rFonts w:cs="Arial"/>
          <w:iCs/>
          <w:szCs w:val="22"/>
          <w:lang w:val="en-GB"/>
        </w:rPr>
        <w:t>Council of Europe</w:t>
      </w:r>
    </w:p>
    <w:p w14:paraId="17A3BD30" w14:textId="77777777" w:rsidR="00CE14E3" w:rsidRDefault="00CE14E3" w:rsidP="00F82E16">
      <w:pPr>
        <w:ind w:left="2124" w:firstLine="708"/>
        <w:jc w:val="both"/>
        <w:rPr>
          <w:rFonts w:cs="Arial"/>
          <w:iCs/>
          <w:szCs w:val="22"/>
          <w:lang w:val="en-GB"/>
        </w:rPr>
      </w:pPr>
      <w:r>
        <w:rPr>
          <w:rFonts w:cs="Arial"/>
          <w:iCs/>
          <w:szCs w:val="22"/>
          <w:lang w:val="en-GB"/>
        </w:rPr>
        <w:t>F-67075 Strasbourg CEDEX</w:t>
      </w:r>
    </w:p>
    <w:p w14:paraId="21FD8922" w14:textId="2C330BBE" w:rsidR="00BA6C13" w:rsidRPr="00BA6C13" w:rsidRDefault="00BA6C13" w:rsidP="00F82E16">
      <w:pPr>
        <w:ind w:left="2124" w:firstLine="708"/>
        <w:jc w:val="both"/>
        <w:rPr>
          <w:rStyle w:val="Hyperlink"/>
          <w:lang w:val="it-IT"/>
        </w:rPr>
      </w:pPr>
      <w:hyperlink r:id="rId8" w:history="1">
        <w:r w:rsidRPr="00BA6C13">
          <w:rPr>
            <w:rStyle w:val="Hyperlink"/>
            <w:lang w:val="it-IT"/>
          </w:rPr>
          <w:t>claus.neukirch@coe,int</w:t>
        </w:r>
      </w:hyperlink>
    </w:p>
    <w:p w14:paraId="2523EB96" w14:textId="77777777" w:rsidR="00BA6C13" w:rsidRDefault="00BA6C13" w:rsidP="00F82E16">
      <w:pPr>
        <w:ind w:left="2124" w:firstLine="708"/>
        <w:jc w:val="both"/>
        <w:rPr>
          <w:rFonts w:cs="Arial"/>
          <w:iCs/>
          <w:szCs w:val="22"/>
          <w:lang w:val="en-GB"/>
        </w:rPr>
      </w:pPr>
    </w:p>
    <w:p w14:paraId="640D3674" w14:textId="77777777" w:rsidR="003F7A11" w:rsidRPr="001E480A" w:rsidRDefault="003F7A11" w:rsidP="00F82E16">
      <w:pPr>
        <w:ind w:left="705" w:hanging="705"/>
        <w:jc w:val="both"/>
        <w:rPr>
          <w:rFonts w:cs="Arial"/>
          <w:iCs/>
          <w:szCs w:val="22"/>
          <w:lang w:val="en-GB"/>
        </w:rPr>
      </w:pPr>
      <w:r w:rsidRPr="001E480A">
        <w:rPr>
          <w:rFonts w:cs="Arial"/>
          <w:iCs/>
          <w:szCs w:val="22"/>
          <w:lang w:val="en-GB"/>
        </w:rPr>
        <w:t>13.2.</w:t>
      </w:r>
      <w:r w:rsidRPr="001E480A">
        <w:rPr>
          <w:rFonts w:cs="Arial"/>
          <w:iCs/>
          <w:szCs w:val="22"/>
          <w:lang w:val="en-GB"/>
        </w:rPr>
        <w:tab/>
        <w:t xml:space="preserve">The address of either </w:t>
      </w:r>
      <w:r w:rsidR="00940B5C" w:rsidRPr="001E480A">
        <w:rPr>
          <w:rFonts w:cs="Arial"/>
          <w:iCs/>
          <w:szCs w:val="22"/>
          <w:lang w:val="en-GB"/>
        </w:rPr>
        <w:t>P</w:t>
      </w:r>
      <w:r w:rsidRPr="001E480A">
        <w:rPr>
          <w:rFonts w:cs="Arial"/>
          <w:iCs/>
          <w:szCs w:val="22"/>
          <w:lang w:val="en-GB"/>
        </w:rPr>
        <w:t xml:space="preserve">arty may be changed upon submission of a written notification thereof to the other </w:t>
      </w:r>
      <w:r w:rsidR="00940B5C" w:rsidRPr="001E480A">
        <w:rPr>
          <w:rFonts w:cs="Arial"/>
          <w:iCs/>
          <w:szCs w:val="22"/>
          <w:lang w:val="en-GB"/>
        </w:rPr>
        <w:t>P</w:t>
      </w:r>
      <w:r w:rsidRPr="001E480A">
        <w:rPr>
          <w:rFonts w:cs="Arial"/>
          <w:iCs/>
          <w:szCs w:val="22"/>
          <w:lang w:val="en-GB"/>
        </w:rPr>
        <w:t>arty.</w:t>
      </w:r>
    </w:p>
    <w:p w14:paraId="69EEDC60" w14:textId="77777777" w:rsidR="003F7A11" w:rsidRPr="001E480A" w:rsidRDefault="003F7A11" w:rsidP="00F82E16">
      <w:pPr>
        <w:ind w:left="705" w:hanging="705"/>
        <w:jc w:val="both"/>
        <w:rPr>
          <w:rFonts w:cs="Arial"/>
          <w:iCs/>
          <w:szCs w:val="22"/>
          <w:lang w:val="en-GB"/>
        </w:rPr>
      </w:pPr>
    </w:p>
    <w:p w14:paraId="0B893FB8" w14:textId="77777777" w:rsidR="003F7A11" w:rsidRPr="001E480A" w:rsidRDefault="003F7A11" w:rsidP="00F82E16">
      <w:pPr>
        <w:ind w:left="705" w:hanging="705"/>
        <w:jc w:val="both"/>
        <w:rPr>
          <w:rFonts w:cs="Arial"/>
          <w:szCs w:val="22"/>
          <w:lang w:val="en-GB"/>
        </w:rPr>
      </w:pPr>
      <w:r w:rsidRPr="001E480A">
        <w:rPr>
          <w:rFonts w:cs="Arial"/>
          <w:iCs/>
          <w:szCs w:val="22"/>
          <w:lang w:val="en-GB"/>
        </w:rPr>
        <w:t>13.3.</w:t>
      </w:r>
      <w:r w:rsidRPr="001E480A">
        <w:rPr>
          <w:rFonts w:cs="Arial"/>
          <w:iCs/>
          <w:szCs w:val="22"/>
          <w:lang w:val="en-GB"/>
        </w:rPr>
        <w:tab/>
      </w:r>
      <w:r w:rsidRPr="001E480A">
        <w:rPr>
          <w:rFonts w:cs="Arial"/>
          <w:szCs w:val="22"/>
          <w:lang w:val="en-GB"/>
        </w:rPr>
        <w:t>Unless expressly specified otherwise by the Council of Europe, all payments shall be transferred by the Donor to the following Council of Europe bank account:</w:t>
      </w:r>
    </w:p>
    <w:p w14:paraId="2B5E3E73" w14:textId="77777777" w:rsidR="003F7A11" w:rsidRPr="001E480A" w:rsidRDefault="003F7A11" w:rsidP="00F82E16">
      <w:pPr>
        <w:ind w:left="705" w:hanging="705"/>
        <w:jc w:val="both"/>
        <w:rPr>
          <w:rFonts w:cs="Arial"/>
          <w:iCs/>
          <w:szCs w:val="22"/>
          <w:lang w:val="en-GB"/>
        </w:rPr>
      </w:pPr>
    </w:p>
    <w:p w14:paraId="598E9BFD" w14:textId="77777777" w:rsidR="003F7A11" w:rsidRPr="009B6F2F" w:rsidRDefault="003F7A11" w:rsidP="00F82E16">
      <w:pPr>
        <w:tabs>
          <w:tab w:val="left" w:pos="1083"/>
        </w:tabs>
        <w:ind w:left="709"/>
        <w:jc w:val="both"/>
        <w:rPr>
          <w:rFonts w:cs="Arial"/>
          <w:szCs w:val="22"/>
          <w:lang w:val="it-IT"/>
        </w:rPr>
      </w:pPr>
      <w:r w:rsidRPr="009B6F2F">
        <w:rPr>
          <w:rFonts w:cs="Arial"/>
          <w:szCs w:val="22"/>
          <w:lang w:val="it-IT"/>
        </w:rPr>
        <w:t>SOCIETE GENERALE STRASBOURG</w:t>
      </w:r>
    </w:p>
    <w:p w14:paraId="4F032D6C" w14:textId="77777777" w:rsidR="003F7A11" w:rsidRPr="009B6F2F" w:rsidRDefault="003F7A11" w:rsidP="00F82E16">
      <w:pPr>
        <w:tabs>
          <w:tab w:val="left" w:pos="1083"/>
        </w:tabs>
        <w:ind w:left="709"/>
        <w:jc w:val="both"/>
        <w:rPr>
          <w:rFonts w:cs="Arial"/>
          <w:b/>
          <w:szCs w:val="22"/>
          <w:lang w:val="it-IT"/>
        </w:rPr>
      </w:pPr>
      <w:r w:rsidRPr="009B6F2F">
        <w:rPr>
          <w:rFonts w:cs="Arial"/>
          <w:szCs w:val="22"/>
          <w:lang w:val="it-IT"/>
        </w:rPr>
        <w:t xml:space="preserve">IBAN CODE: </w:t>
      </w:r>
      <w:r w:rsidRPr="009B6F2F">
        <w:rPr>
          <w:rFonts w:cs="Arial"/>
          <w:b/>
          <w:szCs w:val="22"/>
          <w:lang w:val="it-IT"/>
        </w:rPr>
        <w:t>FR 76 3000 3023 6000 1500 1718 672</w:t>
      </w:r>
    </w:p>
    <w:p w14:paraId="47F27362" w14:textId="77777777" w:rsidR="003F7A11" w:rsidRPr="00732F0C" w:rsidRDefault="003F7A11" w:rsidP="00F82E16">
      <w:pPr>
        <w:tabs>
          <w:tab w:val="left" w:pos="1083"/>
        </w:tabs>
        <w:ind w:left="709"/>
        <w:jc w:val="both"/>
        <w:rPr>
          <w:rFonts w:cs="Arial"/>
          <w:b/>
          <w:szCs w:val="22"/>
        </w:rPr>
      </w:pPr>
      <w:r w:rsidRPr="00732F0C">
        <w:rPr>
          <w:rFonts w:cs="Arial"/>
          <w:szCs w:val="22"/>
        </w:rPr>
        <w:t xml:space="preserve">SWIFT CODE: </w:t>
      </w:r>
      <w:r w:rsidRPr="00732F0C">
        <w:rPr>
          <w:rFonts w:cs="Arial"/>
          <w:b/>
          <w:szCs w:val="22"/>
        </w:rPr>
        <w:t>SOGEFRPP</w:t>
      </w:r>
    </w:p>
    <w:p w14:paraId="3B4146B3" w14:textId="77777777" w:rsidR="003F7A11" w:rsidRPr="00732F0C" w:rsidRDefault="003F7A11" w:rsidP="00F82E16">
      <w:pPr>
        <w:tabs>
          <w:tab w:val="left" w:pos="1083"/>
        </w:tabs>
        <w:ind w:left="709"/>
        <w:rPr>
          <w:rFonts w:cs="Arial"/>
          <w:b/>
          <w:szCs w:val="22"/>
        </w:rPr>
      </w:pPr>
      <w:r w:rsidRPr="00732F0C">
        <w:rPr>
          <w:rFonts w:cs="Arial"/>
          <w:szCs w:val="22"/>
        </w:rPr>
        <w:t xml:space="preserve">HOLDER: </w:t>
      </w:r>
      <w:r w:rsidRPr="00732F0C">
        <w:rPr>
          <w:rFonts w:cs="Arial"/>
          <w:b/>
          <w:szCs w:val="22"/>
        </w:rPr>
        <w:t>Conseil de l’Europe – Secrétariat Général</w:t>
      </w:r>
    </w:p>
    <w:p w14:paraId="4E0D5CCF" w14:textId="204BC2E8" w:rsidR="00C961BF" w:rsidRPr="001E480A" w:rsidRDefault="003F7A11" w:rsidP="00F82E16">
      <w:pPr>
        <w:tabs>
          <w:tab w:val="left" w:pos="1083"/>
        </w:tabs>
        <w:ind w:left="709"/>
        <w:rPr>
          <w:rFonts w:cs="Arial"/>
          <w:szCs w:val="22"/>
          <w:lang w:val="en-GB"/>
        </w:rPr>
      </w:pPr>
      <w:r w:rsidRPr="001E480A">
        <w:rPr>
          <w:rFonts w:cs="Arial"/>
          <w:szCs w:val="22"/>
          <w:lang w:val="en-GB"/>
        </w:rPr>
        <w:t xml:space="preserve">Reference to quote: </w:t>
      </w:r>
      <w:r w:rsidR="00607476" w:rsidRPr="001E480A">
        <w:rPr>
          <w:rFonts w:cs="Arial"/>
          <w:b/>
          <w:szCs w:val="22"/>
          <w:lang w:val="en-GB"/>
        </w:rPr>
        <w:t xml:space="preserve">VC </w:t>
      </w:r>
      <w:r w:rsidR="00CE14E3">
        <w:rPr>
          <w:rFonts w:cs="Arial"/>
          <w:b/>
          <w:szCs w:val="22"/>
          <w:lang w:val="en-GB"/>
        </w:rPr>
        <w:t>3428</w:t>
      </w:r>
    </w:p>
    <w:p w14:paraId="71AE5B72" w14:textId="389B84FD" w:rsidR="00F87557" w:rsidRDefault="00F87557" w:rsidP="00F82E16">
      <w:pPr>
        <w:tabs>
          <w:tab w:val="num" w:pos="0"/>
        </w:tabs>
        <w:jc w:val="both"/>
        <w:rPr>
          <w:rFonts w:cs="Arial"/>
          <w:color w:val="000000"/>
          <w:szCs w:val="22"/>
          <w:lang w:val="en-GB"/>
        </w:rPr>
      </w:pPr>
    </w:p>
    <w:p w14:paraId="4149B235" w14:textId="43466775" w:rsidR="005A1173" w:rsidRDefault="005A1173" w:rsidP="00F82E16">
      <w:pPr>
        <w:tabs>
          <w:tab w:val="num" w:pos="0"/>
        </w:tabs>
        <w:jc w:val="both"/>
        <w:rPr>
          <w:rFonts w:cs="Arial"/>
          <w:color w:val="000000"/>
          <w:szCs w:val="22"/>
          <w:lang w:val="en-GB"/>
        </w:rPr>
      </w:pPr>
    </w:p>
    <w:p w14:paraId="7EFBC2ED" w14:textId="77777777" w:rsidR="005A1173" w:rsidRPr="001E480A" w:rsidRDefault="005A1173" w:rsidP="00F82E16">
      <w:pPr>
        <w:tabs>
          <w:tab w:val="num" w:pos="0"/>
        </w:tabs>
        <w:jc w:val="both"/>
        <w:rPr>
          <w:rFonts w:cs="Arial"/>
          <w:color w:val="000000"/>
          <w:szCs w:val="22"/>
          <w:lang w:val="en-GB"/>
        </w:rPr>
      </w:pPr>
    </w:p>
    <w:p w14:paraId="48F713FB" w14:textId="77777777" w:rsidR="003F7A11" w:rsidRPr="001E480A" w:rsidRDefault="003F7A11" w:rsidP="00F82E16">
      <w:pPr>
        <w:tabs>
          <w:tab w:val="num" w:pos="0"/>
        </w:tabs>
        <w:jc w:val="both"/>
        <w:rPr>
          <w:rFonts w:cs="Arial"/>
          <w:color w:val="000000"/>
          <w:szCs w:val="22"/>
          <w:lang w:val="en-GB"/>
        </w:rPr>
      </w:pPr>
      <w:r w:rsidRPr="001E480A">
        <w:rPr>
          <w:rFonts w:cs="Arial"/>
          <w:color w:val="000000"/>
          <w:szCs w:val="22"/>
          <w:lang w:val="en-GB"/>
        </w:rPr>
        <w:t>Done in two originals in the English language.</w:t>
      </w:r>
    </w:p>
    <w:p w14:paraId="49C66FDB" w14:textId="1B71EC9F" w:rsidR="00F87557" w:rsidRDefault="00F87557" w:rsidP="00F82E16">
      <w:pPr>
        <w:tabs>
          <w:tab w:val="num" w:pos="5529"/>
        </w:tabs>
        <w:jc w:val="both"/>
        <w:rPr>
          <w:rFonts w:cs="Arial"/>
          <w:szCs w:val="22"/>
          <w:lang w:val="en-GB"/>
        </w:rPr>
      </w:pPr>
    </w:p>
    <w:p w14:paraId="7C8F403D" w14:textId="77777777" w:rsidR="005A1173" w:rsidRPr="001E480A" w:rsidRDefault="005A1173" w:rsidP="00F82E16">
      <w:pPr>
        <w:tabs>
          <w:tab w:val="num" w:pos="5529"/>
        </w:tabs>
        <w:jc w:val="both"/>
        <w:rPr>
          <w:rFonts w:cs="Arial"/>
          <w:szCs w:val="22"/>
          <w:lang w:val="en-GB"/>
        </w:rPr>
      </w:pPr>
    </w:p>
    <w:p w14:paraId="5CBDFF12" w14:textId="243FB52B" w:rsidR="00F044DA" w:rsidRPr="001E480A" w:rsidRDefault="00E06CCD" w:rsidP="00F82E16">
      <w:pPr>
        <w:tabs>
          <w:tab w:val="num" w:pos="5529"/>
        </w:tabs>
        <w:jc w:val="both"/>
        <w:rPr>
          <w:rFonts w:cs="Arial"/>
          <w:szCs w:val="22"/>
          <w:lang w:val="en-GB"/>
        </w:rPr>
      </w:pPr>
      <w:r w:rsidRPr="001E480A">
        <w:rPr>
          <w:rFonts w:cs="Arial"/>
          <w:szCs w:val="22"/>
          <w:lang w:val="en-GB"/>
        </w:rPr>
        <w:t>Strasbourg</w:t>
      </w:r>
      <w:r w:rsidR="00155AED" w:rsidRPr="001E480A">
        <w:rPr>
          <w:rFonts w:cs="Arial"/>
          <w:szCs w:val="22"/>
          <w:lang w:val="en-GB"/>
        </w:rPr>
        <w:t>,</w:t>
      </w:r>
      <w:r w:rsidR="00F044DA" w:rsidRPr="001E480A">
        <w:rPr>
          <w:rFonts w:cs="Arial"/>
          <w:szCs w:val="22"/>
          <w:lang w:val="en-GB"/>
        </w:rPr>
        <w:t xml:space="preserve">  </w:t>
      </w:r>
      <w:r w:rsidR="00C22713" w:rsidRPr="001E480A">
        <w:rPr>
          <w:rFonts w:cs="Arial"/>
          <w:szCs w:val="22"/>
          <w:lang w:val="en-GB"/>
        </w:rPr>
        <w:t xml:space="preserve">  </w:t>
      </w:r>
      <w:r w:rsidR="00D2065B">
        <w:rPr>
          <w:rFonts w:cs="Arial"/>
          <w:szCs w:val="22"/>
          <w:lang w:val="en-GB"/>
        </w:rPr>
        <w:t xml:space="preserve">      </w:t>
      </w:r>
      <w:r w:rsidR="00C22713" w:rsidRPr="001E480A">
        <w:rPr>
          <w:rFonts w:cs="Arial"/>
          <w:szCs w:val="22"/>
          <w:lang w:val="en-GB"/>
        </w:rPr>
        <w:t xml:space="preserve"> </w:t>
      </w:r>
      <w:r w:rsidR="00F044DA" w:rsidRPr="001E480A">
        <w:rPr>
          <w:rFonts w:cs="Arial"/>
          <w:szCs w:val="22"/>
          <w:lang w:val="en-GB"/>
        </w:rPr>
        <w:t xml:space="preserve"> </w:t>
      </w:r>
      <w:r w:rsidR="0026605B" w:rsidRPr="001E480A">
        <w:rPr>
          <w:rFonts w:cs="Arial"/>
          <w:szCs w:val="22"/>
          <w:lang w:val="en-GB"/>
        </w:rPr>
        <w:t xml:space="preserve">   </w:t>
      </w:r>
      <w:r w:rsidR="00BA6C13">
        <w:rPr>
          <w:rFonts w:cs="Arial"/>
          <w:szCs w:val="22"/>
          <w:lang w:val="en-GB"/>
        </w:rPr>
        <w:t>July</w:t>
      </w:r>
      <w:r w:rsidR="00CE14E3">
        <w:rPr>
          <w:rFonts w:cs="Arial"/>
          <w:szCs w:val="22"/>
          <w:lang w:val="en-GB"/>
        </w:rPr>
        <w:t xml:space="preserve"> 2025</w:t>
      </w:r>
      <w:r w:rsidR="00F044DA" w:rsidRPr="001E480A">
        <w:rPr>
          <w:rFonts w:cs="Arial"/>
          <w:szCs w:val="22"/>
          <w:lang w:val="en-GB"/>
        </w:rPr>
        <w:tab/>
        <w:t>Strasbourg</w:t>
      </w:r>
      <w:r w:rsidR="00155AED" w:rsidRPr="001E480A">
        <w:rPr>
          <w:rFonts w:cs="Arial"/>
          <w:szCs w:val="22"/>
          <w:lang w:val="en-GB"/>
        </w:rPr>
        <w:t>,</w:t>
      </w:r>
      <w:r w:rsidR="00F044DA" w:rsidRPr="001E480A">
        <w:rPr>
          <w:rFonts w:cs="Arial"/>
          <w:szCs w:val="22"/>
          <w:lang w:val="en-GB"/>
        </w:rPr>
        <w:t xml:space="preserve"> </w:t>
      </w:r>
      <w:r w:rsidR="00CE14E3">
        <w:rPr>
          <w:rFonts w:cs="Arial"/>
          <w:szCs w:val="22"/>
          <w:lang w:val="en-GB"/>
        </w:rPr>
        <w:t xml:space="preserve"> </w:t>
      </w:r>
      <w:r w:rsidR="00D2065B">
        <w:rPr>
          <w:rFonts w:cs="Arial"/>
          <w:szCs w:val="22"/>
          <w:lang w:val="en-GB"/>
        </w:rPr>
        <w:t xml:space="preserve">             </w:t>
      </w:r>
      <w:r w:rsidR="00CE14E3">
        <w:rPr>
          <w:rFonts w:cs="Arial"/>
          <w:szCs w:val="22"/>
          <w:lang w:val="en-GB"/>
        </w:rPr>
        <w:t xml:space="preserve">  </w:t>
      </w:r>
      <w:r w:rsidR="00BA6C13">
        <w:rPr>
          <w:rFonts w:cs="Arial"/>
          <w:szCs w:val="22"/>
          <w:lang w:val="en-GB"/>
        </w:rPr>
        <w:t>July</w:t>
      </w:r>
      <w:r w:rsidR="00CE14E3">
        <w:rPr>
          <w:rFonts w:cs="Arial"/>
          <w:szCs w:val="22"/>
          <w:lang w:val="en-GB"/>
        </w:rPr>
        <w:t xml:space="preserve"> 2025</w:t>
      </w:r>
    </w:p>
    <w:p w14:paraId="7FEF3F8F" w14:textId="77777777" w:rsidR="003F7A11" w:rsidRPr="001E480A" w:rsidRDefault="003F7A11" w:rsidP="00F82E16">
      <w:pPr>
        <w:tabs>
          <w:tab w:val="num" w:pos="0"/>
          <w:tab w:val="num" w:pos="5529"/>
        </w:tabs>
        <w:jc w:val="both"/>
        <w:rPr>
          <w:rFonts w:cs="Arial"/>
          <w:szCs w:val="22"/>
          <w:lang w:val="en-GB"/>
        </w:rPr>
      </w:pPr>
    </w:p>
    <w:p w14:paraId="186651FA" w14:textId="15B01FBB" w:rsidR="00615E37" w:rsidRPr="001E480A" w:rsidRDefault="003F7A11" w:rsidP="00F82E16">
      <w:pPr>
        <w:tabs>
          <w:tab w:val="num" w:pos="5529"/>
        </w:tabs>
        <w:jc w:val="both"/>
        <w:rPr>
          <w:rFonts w:cs="Arial"/>
          <w:szCs w:val="22"/>
          <w:lang w:val="en-GB"/>
        </w:rPr>
      </w:pPr>
      <w:r w:rsidRPr="001E480A">
        <w:rPr>
          <w:rFonts w:cs="Arial"/>
          <w:szCs w:val="22"/>
          <w:lang w:val="en-GB"/>
        </w:rPr>
        <w:t>For t</w:t>
      </w:r>
      <w:r w:rsidR="00CE14E3" w:rsidRPr="001E480A">
        <w:rPr>
          <w:rFonts w:cs="Arial"/>
          <w:szCs w:val="22"/>
          <w:lang w:val="en-GB"/>
        </w:rPr>
        <w:t>he</w:t>
      </w:r>
      <w:r w:rsidR="00CE14E3" w:rsidRPr="001E480A">
        <w:rPr>
          <w:lang w:val="en-GB"/>
        </w:rPr>
        <w:t xml:space="preserve"> </w:t>
      </w:r>
      <w:r w:rsidR="00CE14E3" w:rsidRPr="001E480A">
        <w:rPr>
          <w:rFonts w:cs="Arial"/>
          <w:szCs w:val="22"/>
          <w:lang w:val="en-GB"/>
        </w:rPr>
        <w:t xml:space="preserve">Ministry of </w:t>
      </w:r>
      <w:r w:rsidR="00247E7A" w:rsidRPr="00247E7A">
        <w:rPr>
          <w:rFonts w:cs="Arial"/>
          <w:szCs w:val="22"/>
          <w:lang w:val="en-GB"/>
        </w:rPr>
        <w:t>Natural Resources</w:t>
      </w:r>
      <w:r w:rsidR="00F87557" w:rsidRPr="001E480A">
        <w:rPr>
          <w:rFonts w:cs="Arial"/>
          <w:szCs w:val="22"/>
          <w:lang w:val="en-GB"/>
        </w:rPr>
        <w:tab/>
        <w:t>For the Council of Europe</w:t>
      </w:r>
    </w:p>
    <w:p w14:paraId="2863B592" w14:textId="33C2973B" w:rsidR="003F7A11" w:rsidRPr="001E480A" w:rsidRDefault="00615E37" w:rsidP="00F82E16">
      <w:pPr>
        <w:tabs>
          <w:tab w:val="num" w:pos="5529"/>
        </w:tabs>
        <w:jc w:val="both"/>
        <w:rPr>
          <w:rFonts w:cs="Arial"/>
          <w:szCs w:val="22"/>
          <w:lang w:val="en-GB"/>
        </w:rPr>
      </w:pPr>
      <w:r w:rsidRPr="001E480A">
        <w:rPr>
          <w:rFonts w:cs="Arial"/>
          <w:szCs w:val="22"/>
          <w:lang w:val="en-GB"/>
        </w:rPr>
        <w:t xml:space="preserve">and Spatial </w:t>
      </w:r>
      <w:r w:rsidR="00247E7A">
        <w:rPr>
          <w:rFonts w:cs="Arial"/>
          <w:szCs w:val="22"/>
          <w:lang w:val="en-GB"/>
        </w:rPr>
        <w:t>P</w:t>
      </w:r>
      <w:r w:rsidRPr="001E480A">
        <w:rPr>
          <w:rFonts w:cs="Arial"/>
          <w:szCs w:val="22"/>
          <w:lang w:val="en-GB"/>
        </w:rPr>
        <w:t xml:space="preserve">lanning of </w:t>
      </w:r>
      <w:r w:rsidR="00032E11" w:rsidRPr="001E480A">
        <w:rPr>
          <w:rFonts w:cs="Arial"/>
          <w:szCs w:val="22"/>
          <w:lang w:val="en-GB"/>
        </w:rPr>
        <w:t xml:space="preserve">the Republic of </w:t>
      </w:r>
      <w:r w:rsidRPr="001E480A">
        <w:rPr>
          <w:rFonts w:cs="Arial"/>
          <w:szCs w:val="22"/>
          <w:lang w:val="en-GB"/>
        </w:rPr>
        <w:t>Slovenia</w:t>
      </w:r>
    </w:p>
    <w:p w14:paraId="14395C09" w14:textId="77777777" w:rsidR="009F206D" w:rsidRPr="001E480A" w:rsidRDefault="009F206D" w:rsidP="00F82E16">
      <w:pPr>
        <w:tabs>
          <w:tab w:val="num" w:pos="0"/>
          <w:tab w:val="num" w:pos="5529"/>
        </w:tabs>
        <w:jc w:val="both"/>
        <w:rPr>
          <w:rFonts w:cs="Arial"/>
          <w:szCs w:val="22"/>
          <w:lang w:val="en-GB"/>
        </w:rPr>
      </w:pPr>
    </w:p>
    <w:p w14:paraId="47B46C91" w14:textId="77777777" w:rsidR="00F87557" w:rsidRPr="001E480A" w:rsidRDefault="00F87557" w:rsidP="00F82E16">
      <w:pPr>
        <w:tabs>
          <w:tab w:val="num" w:pos="0"/>
          <w:tab w:val="num" w:pos="5529"/>
        </w:tabs>
        <w:jc w:val="both"/>
        <w:rPr>
          <w:rFonts w:cs="Arial"/>
          <w:szCs w:val="22"/>
          <w:lang w:val="en-GB"/>
        </w:rPr>
      </w:pPr>
    </w:p>
    <w:p w14:paraId="6FB5CD11" w14:textId="77777777" w:rsidR="008122AB" w:rsidRPr="001E480A" w:rsidRDefault="008122AB" w:rsidP="00F82E16">
      <w:pPr>
        <w:tabs>
          <w:tab w:val="num" w:pos="0"/>
          <w:tab w:val="num" w:pos="5529"/>
        </w:tabs>
        <w:jc w:val="both"/>
        <w:rPr>
          <w:rFonts w:cs="Arial"/>
          <w:szCs w:val="22"/>
          <w:lang w:val="en-GB"/>
        </w:rPr>
      </w:pPr>
    </w:p>
    <w:p w14:paraId="06E2EB86" w14:textId="4A722CB3" w:rsidR="005A1173" w:rsidRDefault="005A1173" w:rsidP="00F82E16">
      <w:pPr>
        <w:tabs>
          <w:tab w:val="num" w:pos="0"/>
          <w:tab w:val="num" w:pos="5529"/>
        </w:tabs>
        <w:jc w:val="both"/>
        <w:rPr>
          <w:rFonts w:cs="Arial"/>
          <w:szCs w:val="22"/>
          <w:lang w:val="en-GB"/>
        </w:rPr>
      </w:pPr>
    </w:p>
    <w:p w14:paraId="1929B1A3" w14:textId="6F906F30" w:rsidR="005A1173" w:rsidRDefault="005A1173" w:rsidP="00F82E16">
      <w:pPr>
        <w:tabs>
          <w:tab w:val="num" w:pos="0"/>
          <w:tab w:val="num" w:pos="5529"/>
        </w:tabs>
        <w:jc w:val="both"/>
        <w:rPr>
          <w:rFonts w:cs="Arial"/>
          <w:szCs w:val="22"/>
          <w:lang w:val="en-GB"/>
        </w:rPr>
      </w:pPr>
    </w:p>
    <w:p w14:paraId="13066E64" w14:textId="78C59FCE" w:rsidR="005A1173" w:rsidRDefault="005A1173" w:rsidP="00F82E16">
      <w:pPr>
        <w:tabs>
          <w:tab w:val="num" w:pos="0"/>
          <w:tab w:val="num" w:pos="5529"/>
        </w:tabs>
        <w:jc w:val="both"/>
        <w:rPr>
          <w:rFonts w:cs="Arial"/>
          <w:szCs w:val="22"/>
          <w:lang w:val="en-GB"/>
        </w:rPr>
      </w:pPr>
    </w:p>
    <w:p w14:paraId="5090ABDA" w14:textId="591DBA83" w:rsidR="005A1173" w:rsidRDefault="005A1173" w:rsidP="00F82E16">
      <w:pPr>
        <w:tabs>
          <w:tab w:val="num" w:pos="0"/>
          <w:tab w:val="num" w:pos="5529"/>
        </w:tabs>
        <w:jc w:val="both"/>
        <w:rPr>
          <w:rFonts w:cs="Arial"/>
          <w:szCs w:val="22"/>
          <w:lang w:val="en-GB"/>
        </w:rPr>
      </w:pPr>
    </w:p>
    <w:p w14:paraId="64891824" w14:textId="7A701423" w:rsidR="005A1173" w:rsidRDefault="005A1173" w:rsidP="00F82E16">
      <w:pPr>
        <w:tabs>
          <w:tab w:val="num" w:pos="0"/>
          <w:tab w:val="num" w:pos="5529"/>
        </w:tabs>
        <w:jc w:val="both"/>
        <w:rPr>
          <w:rFonts w:cs="Arial"/>
          <w:szCs w:val="22"/>
          <w:lang w:val="en-GB"/>
        </w:rPr>
      </w:pPr>
    </w:p>
    <w:p w14:paraId="38C1749B" w14:textId="77777777" w:rsidR="005A1173" w:rsidRPr="001E480A" w:rsidRDefault="005A1173" w:rsidP="00F82E16">
      <w:pPr>
        <w:tabs>
          <w:tab w:val="num" w:pos="0"/>
          <w:tab w:val="num" w:pos="5529"/>
        </w:tabs>
        <w:jc w:val="both"/>
        <w:rPr>
          <w:rFonts w:cs="Arial"/>
          <w:szCs w:val="22"/>
          <w:lang w:val="en-GB"/>
        </w:rPr>
      </w:pPr>
    </w:p>
    <w:p w14:paraId="1C5BB18C" w14:textId="77777777" w:rsidR="003F7A11" w:rsidRPr="001E480A" w:rsidRDefault="003F7A11" w:rsidP="00F82E16">
      <w:pPr>
        <w:tabs>
          <w:tab w:val="num" w:pos="5529"/>
        </w:tabs>
        <w:jc w:val="both"/>
        <w:rPr>
          <w:rFonts w:cs="Arial"/>
          <w:color w:val="000000" w:themeColor="text1"/>
          <w:szCs w:val="22"/>
          <w:lang w:val="en-GB"/>
        </w:rPr>
      </w:pPr>
      <w:r w:rsidRPr="001E480A">
        <w:rPr>
          <w:rFonts w:cs="Arial"/>
          <w:color w:val="000000" w:themeColor="text1"/>
          <w:szCs w:val="22"/>
          <w:lang w:val="en-GB"/>
        </w:rPr>
        <w:t>________________________</w:t>
      </w:r>
      <w:r w:rsidR="00C22713" w:rsidRPr="001E480A">
        <w:rPr>
          <w:rFonts w:cs="Arial"/>
          <w:color w:val="000000" w:themeColor="text1"/>
          <w:szCs w:val="22"/>
          <w:lang w:val="en-GB"/>
        </w:rPr>
        <w:t>________</w:t>
      </w:r>
      <w:r w:rsidRPr="001E480A">
        <w:rPr>
          <w:rFonts w:cs="Arial"/>
          <w:color w:val="000000" w:themeColor="text1"/>
          <w:szCs w:val="22"/>
          <w:lang w:val="en-GB"/>
        </w:rPr>
        <w:t>_</w:t>
      </w:r>
      <w:r w:rsidRPr="001E480A">
        <w:rPr>
          <w:rFonts w:cs="Arial"/>
          <w:color w:val="000000" w:themeColor="text1"/>
          <w:szCs w:val="22"/>
          <w:lang w:val="en-GB"/>
        </w:rPr>
        <w:tab/>
        <w:t>_________________________</w:t>
      </w:r>
    </w:p>
    <w:p w14:paraId="04B704DB" w14:textId="5AEF64CC" w:rsidR="00C22713" w:rsidRPr="001E480A" w:rsidRDefault="00492658" w:rsidP="00F82E16">
      <w:pPr>
        <w:tabs>
          <w:tab w:val="num" w:pos="5529"/>
        </w:tabs>
        <w:jc w:val="both"/>
        <w:rPr>
          <w:rFonts w:cs="Arial"/>
          <w:color w:val="000000" w:themeColor="text1"/>
          <w:szCs w:val="22"/>
          <w:lang w:val="en-GB"/>
        </w:rPr>
      </w:pPr>
      <w:r w:rsidRPr="001E480A">
        <w:rPr>
          <w:rFonts w:cs="Arial"/>
          <w:color w:val="000000" w:themeColor="text1"/>
          <w:szCs w:val="22"/>
          <w:lang w:val="en-GB"/>
        </w:rPr>
        <w:t xml:space="preserve">Ambassador </w:t>
      </w:r>
      <w:r w:rsidR="00247E7A" w:rsidRPr="00247E7A">
        <w:rPr>
          <w:rFonts w:cs="Arial"/>
          <w:color w:val="000000" w:themeColor="text1"/>
          <w:szCs w:val="22"/>
          <w:lang w:val="en-GB"/>
        </w:rPr>
        <w:t>Berta Mrak</w:t>
      </w:r>
      <w:r w:rsidR="00C22713" w:rsidRPr="001E480A">
        <w:rPr>
          <w:rFonts w:cs="Arial"/>
          <w:color w:val="000000" w:themeColor="text1"/>
          <w:szCs w:val="22"/>
          <w:lang w:val="en-GB"/>
        </w:rPr>
        <w:tab/>
        <w:t>Mr</w:t>
      </w:r>
      <w:r w:rsidRPr="001E480A">
        <w:rPr>
          <w:rFonts w:cs="Arial"/>
          <w:color w:val="000000" w:themeColor="text1"/>
          <w:szCs w:val="22"/>
          <w:lang w:val="en-GB"/>
        </w:rPr>
        <w:t xml:space="preserve"> </w:t>
      </w:r>
      <w:r w:rsidR="00E11F2F" w:rsidRPr="001E480A">
        <w:rPr>
          <w:rFonts w:cs="Arial"/>
          <w:color w:val="000000" w:themeColor="text1"/>
          <w:szCs w:val="22"/>
          <w:lang w:val="en-GB"/>
        </w:rPr>
        <w:t>Bjørn Berge</w:t>
      </w:r>
    </w:p>
    <w:p w14:paraId="7C41F37C" w14:textId="5D406B65" w:rsidR="00C22713" w:rsidRPr="001E480A" w:rsidRDefault="00492658" w:rsidP="00F82E16">
      <w:pPr>
        <w:tabs>
          <w:tab w:val="num" w:pos="5529"/>
        </w:tabs>
        <w:jc w:val="both"/>
        <w:rPr>
          <w:rFonts w:cs="Arial"/>
          <w:color w:val="000000"/>
          <w:szCs w:val="22"/>
          <w:lang w:val="en-GB"/>
        </w:rPr>
      </w:pPr>
      <w:r w:rsidRPr="001E480A">
        <w:rPr>
          <w:rFonts w:cs="Arial"/>
          <w:color w:val="000000" w:themeColor="text1"/>
          <w:szCs w:val="22"/>
          <w:lang w:val="en-GB"/>
        </w:rPr>
        <w:t>Permanent Representative of Slovenia</w:t>
      </w:r>
      <w:r w:rsidR="00573D51" w:rsidRPr="001E480A">
        <w:rPr>
          <w:rFonts w:cs="Arial"/>
          <w:color w:val="000000" w:themeColor="text1"/>
          <w:szCs w:val="22"/>
          <w:lang w:val="en-GB"/>
        </w:rPr>
        <w:t xml:space="preserve"> </w:t>
      </w:r>
      <w:r w:rsidR="00C22713" w:rsidRPr="001E480A">
        <w:rPr>
          <w:rFonts w:cs="Arial"/>
          <w:color w:val="000000"/>
          <w:szCs w:val="22"/>
          <w:lang w:val="en-GB"/>
        </w:rPr>
        <w:tab/>
        <w:t>Deputy Secretary General</w:t>
      </w:r>
    </w:p>
    <w:p w14:paraId="0B64DAA3" w14:textId="3E1571D6" w:rsidR="00492658" w:rsidRPr="001E480A" w:rsidRDefault="00492658" w:rsidP="00F82E16">
      <w:pPr>
        <w:tabs>
          <w:tab w:val="num" w:pos="5529"/>
        </w:tabs>
        <w:jc w:val="both"/>
        <w:rPr>
          <w:rFonts w:cs="Arial"/>
          <w:color w:val="000000"/>
          <w:szCs w:val="22"/>
          <w:lang w:val="en-GB"/>
        </w:rPr>
      </w:pPr>
      <w:r w:rsidRPr="001E480A">
        <w:rPr>
          <w:rFonts w:cs="Arial"/>
          <w:color w:val="000000"/>
          <w:szCs w:val="22"/>
          <w:lang w:val="en-GB"/>
        </w:rPr>
        <w:t>to the Council of Europe</w:t>
      </w:r>
    </w:p>
    <w:p w14:paraId="0926E984" w14:textId="03A1A538" w:rsidR="00615E37" w:rsidRDefault="00615E37" w:rsidP="00CE14E3">
      <w:pPr>
        <w:pStyle w:val="Heading1"/>
        <w:jc w:val="center"/>
      </w:pPr>
      <w:r w:rsidRPr="001E480A">
        <w:lastRenderedPageBreak/>
        <w:t>Appendix I</w:t>
      </w:r>
    </w:p>
    <w:p w14:paraId="414C3116" w14:textId="77777777" w:rsidR="00052E26" w:rsidRPr="00721E78" w:rsidRDefault="00052E26" w:rsidP="00052E26">
      <w:pPr>
        <w:pStyle w:val="PMMHeading1"/>
        <w:numPr>
          <w:ilvl w:val="0"/>
          <w:numId w:val="21"/>
        </w:numPr>
        <w:tabs>
          <w:tab w:val="num" w:pos="705"/>
        </w:tabs>
        <w:spacing w:before="120" w:beforeAutospacing="0" w:after="120" w:line="240" w:lineRule="atLeast"/>
        <w:ind w:left="1065" w:hanging="360"/>
        <w:contextualSpacing w:val="0"/>
        <w:rPr>
          <w:lang w:val="en-GB"/>
        </w:rPr>
      </w:pPr>
      <w:r w:rsidRPr="00721E78">
        <w:rPr>
          <w:lang w:val="en-GB"/>
        </w:rPr>
        <w:t>General Information</w:t>
      </w:r>
    </w:p>
    <w:p w14:paraId="2303DE74" w14:textId="77777777" w:rsidR="00052E26" w:rsidRPr="00721E78" w:rsidRDefault="00052E26" w:rsidP="00052E26">
      <w:pPr>
        <w:pStyle w:val="PMMHeading2"/>
        <w:numPr>
          <w:ilvl w:val="0"/>
          <w:numId w:val="26"/>
        </w:numPr>
        <w:spacing w:before="120" w:beforeAutospacing="0" w:after="120" w:line="240" w:lineRule="atLeast"/>
        <w:ind w:left="1843" w:hanging="425"/>
        <w:contextualSpacing w:val="0"/>
      </w:pPr>
      <w:r w:rsidRPr="00721E78">
        <w:t>Identification</w:t>
      </w:r>
    </w:p>
    <w:p w14:paraId="6679D5B0" w14:textId="77777777" w:rsidR="00052E26" w:rsidRPr="00721E78" w:rsidRDefault="00052E26" w:rsidP="00052E26">
      <w:pPr>
        <w:pStyle w:val="PMMFormHeading"/>
        <w:spacing w:after="120" w:line="240" w:lineRule="atLeast"/>
        <w:contextualSpacing w:val="0"/>
        <w:rPr>
          <w:lang w:val="en-GB"/>
        </w:rPr>
      </w:pPr>
      <w:r w:rsidRPr="00721E78">
        <w:rPr>
          <w:lang w:val="en-GB"/>
        </w:rPr>
        <w:t>Title of the project:</w:t>
      </w:r>
    </w:p>
    <w:p w14:paraId="6B07C110"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name"/>
          <w:id w:val="-1636165869"/>
          <w:placeholder>
            <w:docPart w:val="AD8069B909704907BC345058325A1245"/>
          </w:placeholder>
        </w:sdtPr>
        <w:sdtContent>
          <w:r w:rsidR="00052E26" w:rsidRPr="00721E78">
            <w:rPr>
              <w:lang w:val="en-GB"/>
            </w:rPr>
            <w:t>Fund for the Convention for the Conservation of European Wildlife and Natural Habitats (Bern Convention)</w:t>
          </w:r>
        </w:sdtContent>
      </w:sdt>
    </w:p>
    <w:p w14:paraId="238673E2" w14:textId="77777777" w:rsidR="00052E26" w:rsidRPr="00721E78" w:rsidRDefault="00052E26" w:rsidP="00052E26">
      <w:pPr>
        <w:pStyle w:val="PMMFormHeading"/>
        <w:spacing w:after="120" w:line="240" w:lineRule="atLeast"/>
        <w:contextualSpacing w:val="0"/>
        <w:rPr>
          <w:lang w:val="en-GB"/>
        </w:rPr>
      </w:pPr>
      <w:r w:rsidRPr="00721E78">
        <w:rPr>
          <w:lang w:val="en-GB"/>
        </w:rPr>
        <w:t>Project reference number:</w:t>
      </w:r>
    </w:p>
    <w:p w14:paraId="78185C52"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fundingtypes"/>
          <w:id w:val="-106587480"/>
          <w:placeholder>
            <w:docPart w:val="816FACC3C79B41418275DC39380DE66F"/>
          </w:placeholder>
        </w:sdtPr>
        <w:sdtContent>
          <w:r w:rsidR="00052E26" w:rsidRPr="00721E78">
            <w:rPr>
              <w:lang w:val="en-GB"/>
            </w:rPr>
            <w:t>VC</w:t>
          </w:r>
        </w:sdtContent>
      </w:sdt>
      <w:r w:rsidR="00052E26" w:rsidRPr="00721E78">
        <w:rPr>
          <w:lang w:val="en-GB"/>
        </w:rPr>
        <w:t xml:space="preserve"> </w:t>
      </w:r>
      <w:sdt>
        <w:sdtPr>
          <w:rPr>
            <w:lang w:val="en-GB"/>
          </w:rPr>
          <w:tag w:val="project.projectid"/>
          <w:id w:val="-26033512"/>
          <w:placeholder>
            <w:docPart w:val="675947CBA015403B8FC773FD8EF59881"/>
          </w:placeholder>
        </w:sdtPr>
        <w:sdtContent>
          <w:r w:rsidR="00052E26" w:rsidRPr="00721E78">
            <w:rPr>
              <w:lang w:val="en-GB"/>
            </w:rPr>
            <w:t>3428</w:t>
          </w:r>
        </w:sdtContent>
      </w:sdt>
    </w:p>
    <w:p w14:paraId="599AB0F8" w14:textId="77777777" w:rsidR="00052E26" w:rsidRPr="00721E78" w:rsidRDefault="00052E26" w:rsidP="00052E26">
      <w:pPr>
        <w:pStyle w:val="PMMFormHeading"/>
        <w:spacing w:after="120" w:line="240" w:lineRule="atLeast"/>
        <w:contextualSpacing w:val="0"/>
        <w:rPr>
          <w:lang w:val="en-GB"/>
        </w:rPr>
      </w:pPr>
      <w:r w:rsidRPr="00721E78">
        <w:rPr>
          <w:lang w:val="en-GB"/>
        </w:rPr>
        <w:t>Project manager responsible:</w:t>
      </w:r>
    </w:p>
    <w:p w14:paraId="1E840B9D" w14:textId="77777777" w:rsidR="00052E26" w:rsidRPr="00721E78" w:rsidRDefault="00000000" w:rsidP="00052E26">
      <w:pPr>
        <w:pStyle w:val="PMMFormParagraph"/>
        <w:spacing w:before="120" w:after="120" w:line="240" w:lineRule="atLeast"/>
        <w:contextualSpacing w:val="0"/>
        <w:jc w:val="left"/>
        <w:rPr>
          <w:lang w:val="en-GB"/>
        </w:rPr>
      </w:pPr>
      <w:sdt>
        <w:sdtPr>
          <w:rPr>
            <w:lang w:val="en-GB"/>
          </w:rPr>
          <w:tag w:val="projectteam.managernames|l"/>
          <w:id w:val="-161002950"/>
          <w:placeholder>
            <w:docPart w:val="917234B10B564B5E80810CF9C087453F"/>
          </w:placeholder>
        </w:sdtPr>
        <w:sdtContent>
          <w:r w:rsidR="00052E26" w:rsidRPr="00721E78">
            <w:rPr>
              <w:lang w:val="en-GB"/>
            </w:rPr>
            <w:t xml:space="preserve">Marc HORY, </w:t>
          </w:r>
          <w:hyperlink r:id="rId9" w:history="1">
            <w:r w:rsidR="00052E26" w:rsidRPr="00721E78">
              <w:rPr>
                <w:rStyle w:val="Hyperlink"/>
                <w:rFonts w:eastAsiaTheme="majorEastAsia"/>
                <w:lang w:val="en-GB"/>
              </w:rPr>
              <w:t>Marc.HORY@coe.int</w:t>
            </w:r>
          </w:hyperlink>
          <w:r w:rsidR="00052E26" w:rsidRPr="00721E78">
            <w:rPr>
              <w:lang w:val="en-GB"/>
            </w:rPr>
            <w:t xml:space="preserve"> </w:t>
          </w:r>
          <w:r w:rsidR="00052E26" w:rsidRPr="00721E78">
            <w:rPr>
              <w:lang w:val="en-GB"/>
            </w:rPr>
            <w:br/>
            <w:t xml:space="preserve">Michael NGUYEN, </w:t>
          </w:r>
          <w:hyperlink r:id="rId10" w:history="1">
            <w:r w:rsidR="00052E26" w:rsidRPr="00721E78">
              <w:rPr>
                <w:rStyle w:val="Hyperlink"/>
                <w:rFonts w:eastAsiaTheme="majorEastAsia"/>
                <w:lang w:val="en-GB"/>
              </w:rPr>
              <w:t>Michael.NGUYEN@coe.int</w:t>
            </w:r>
          </w:hyperlink>
          <w:r w:rsidR="00052E26" w:rsidRPr="00721E78">
            <w:rPr>
              <w:lang w:val="en-GB"/>
            </w:rPr>
            <w:t xml:space="preserve"> </w:t>
          </w:r>
        </w:sdtContent>
      </w:sdt>
    </w:p>
    <w:p w14:paraId="4ABE40A1" w14:textId="77777777" w:rsidR="00052E26" w:rsidRPr="00721E78" w:rsidRDefault="00052E26" w:rsidP="00052E26">
      <w:pPr>
        <w:pStyle w:val="PMMHeading2"/>
        <w:numPr>
          <w:ilvl w:val="0"/>
          <w:numId w:val="26"/>
        </w:numPr>
        <w:spacing w:before="120" w:beforeAutospacing="0" w:after="120" w:line="240" w:lineRule="atLeast"/>
        <w:ind w:left="1785" w:hanging="360"/>
        <w:contextualSpacing w:val="0"/>
      </w:pPr>
      <w:r w:rsidRPr="00721E78">
        <w:t>Project outline</w:t>
      </w:r>
    </w:p>
    <w:p w14:paraId="7FC23BF9" w14:textId="77777777" w:rsidR="00052E26" w:rsidRPr="00721E78" w:rsidRDefault="00052E26" w:rsidP="00052E26">
      <w:pPr>
        <w:pStyle w:val="PMMFormHeading"/>
        <w:spacing w:after="120" w:line="240" w:lineRule="atLeast"/>
        <w:contextualSpacing w:val="0"/>
        <w:rPr>
          <w:lang w:val="en-GB"/>
        </w:rPr>
      </w:pPr>
      <w:r w:rsidRPr="00721E78">
        <w:rPr>
          <w:lang w:val="en-GB"/>
        </w:rPr>
        <w:t>Geographic scope of the project:</w:t>
      </w:r>
    </w:p>
    <w:p w14:paraId="5983B757"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countries|;"/>
          <w:id w:val="-618377288"/>
          <w:placeholder>
            <w:docPart w:val="627EEF8B4A9E40F89AE238B504DCF857"/>
          </w:placeholder>
        </w:sdtPr>
        <w:sdtContent>
          <w:r w:rsidR="00052E26" w:rsidRPr="00721E78">
            <w:rPr>
              <w:lang w:val="en-GB"/>
            </w:rPr>
            <w:t>Romania; Georgia; Netherlands; Tunisia; Slovenia; Senegal; Iceland; Bosnia and Herzegovina; Slovak Republic; Croatia; United Kingdom; Luxembourg; Hungary; Ireland; Switzerland; Montenegro; Malta; Latvia; Greece; Germany; Norway; Estonia; Italy; Morocco; Czech Republic; Denmark; Türkiye; Bulgaria; North Macedonia; Portugal; Poland; Burkina Faso; Liechtenstein; Lithuania; Azerbaijan; France; Spain; Sweden; Belgium; Finland; Serbia; Armenia; Monaco; Andorra; Ukraine; Republic of Moldova; Austria; Albania; Cyprus</w:t>
          </w:r>
        </w:sdtContent>
      </w:sdt>
    </w:p>
    <w:p w14:paraId="2D1D766C" w14:textId="77777777" w:rsidR="00052E26" w:rsidRPr="00721E78" w:rsidRDefault="00052E26" w:rsidP="00052E26">
      <w:pPr>
        <w:pStyle w:val="PMMFormHeading"/>
        <w:spacing w:after="120" w:line="240" w:lineRule="atLeast"/>
        <w:contextualSpacing w:val="0"/>
        <w:rPr>
          <w:lang w:val="en-GB"/>
        </w:rPr>
      </w:pPr>
      <w:r w:rsidRPr="00721E78">
        <w:rPr>
          <w:lang w:val="en-GB"/>
        </w:rPr>
        <w:t>Location of the project:</w:t>
      </w:r>
    </w:p>
    <w:sdt>
      <w:sdtPr>
        <w:rPr>
          <w:lang w:val="en-GB"/>
        </w:rPr>
        <w:id w:val="-205026001"/>
        <w:placeholder>
          <w:docPart w:val="BA9DCC4FDCBC4846B20ECF24D276500D"/>
        </w:placeholder>
      </w:sdtPr>
      <w:sdtContent>
        <w:p w14:paraId="5E54E3B3"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The project will be managed from the Headquarters of the Council of Europe</w:t>
          </w:r>
        </w:p>
      </w:sdtContent>
    </w:sdt>
    <w:p w14:paraId="79B03B64" w14:textId="77777777" w:rsidR="00052E26" w:rsidRPr="00721E78" w:rsidRDefault="00052E26" w:rsidP="00052E26">
      <w:pPr>
        <w:pStyle w:val="PMMFormHeading"/>
        <w:spacing w:after="120" w:line="240" w:lineRule="atLeast"/>
        <w:contextualSpacing w:val="0"/>
        <w:rPr>
          <w:lang w:val="en-GB"/>
        </w:rPr>
      </w:pPr>
      <w:r w:rsidRPr="00721E78">
        <w:rPr>
          <w:lang w:val="en-GB"/>
        </w:rPr>
        <w:t>Target group(s):</w:t>
      </w:r>
    </w:p>
    <w:p w14:paraId="78E364B5"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stakeholders.groupnames|l"/>
          <w:id w:val="302893945"/>
          <w:placeholder>
            <w:docPart w:val="6C4F1A44AC524304AFE5DF5DAF47F795"/>
          </w:placeholder>
        </w:sdtPr>
        <w:sdtContent>
          <w:r w:rsidR="00052E26" w:rsidRPr="00721E78">
            <w:rPr>
              <w:lang w:val="en-GB"/>
            </w:rPr>
            <w:t>Specialised Ministries on environment /Environment and nature protection Agencies and in all 50 Contracting Parties to the Bern Convention; observer NGOs/CSOs to the Convention; individuals that have submitted a complaint to the Convention.</w:t>
          </w:r>
        </w:sdtContent>
      </w:sdt>
    </w:p>
    <w:p w14:paraId="469B7DD9" w14:textId="77777777" w:rsidR="00052E26" w:rsidRPr="00721E78" w:rsidRDefault="00052E26" w:rsidP="00052E26">
      <w:pPr>
        <w:pStyle w:val="PMMFormHeading"/>
        <w:spacing w:after="120" w:line="240" w:lineRule="atLeast"/>
        <w:contextualSpacing w:val="0"/>
        <w:rPr>
          <w:lang w:val="en-GB"/>
        </w:rPr>
      </w:pPr>
      <w:r w:rsidRPr="00721E78">
        <w:rPr>
          <w:lang w:val="en-GB"/>
        </w:rPr>
        <w:t>End beneficiaries:</w:t>
      </w:r>
    </w:p>
    <w:p w14:paraId="5637BEAE"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stakeholders.beneficiarynames|l"/>
          <w:id w:val="-1546362890"/>
          <w:placeholder>
            <w:docPart w:val="D6043B1D58814DA49EBA353A5B2E9B1E"/>
          </w:placeholder>
        </w:sdtPr>
        <w:sdtContent>
          <w:r w:rsidR="00052E26" w:rsidRPr="00721E78">
            <w:rPr>
              <w:lang w:val="en-GB"/>
            </w:rPr>
            <w:t>Large public, local land users, protected areas managers and staff, national agencies and nature institutes’ staff</w:t>
          </w:r>
        </w:sdtContent>
      </w:sdt>
    </w:p>
    <w:p w14:paraId="339AF2AD" w14:textId="77777777" w:rsidR="00052E26" w:rsidRPr="008F566F" w:rsidRDefault="00052E26" w:rsidP="00052E26">
      <w:pPr>
        <w:pStyle w:val="PMMFormHeading"/>
        <w:spacing w:line="240" w:lineRule="atLeast"/>
        <w:contextualSpacing w:val="0"/>
        <w:rPr>
          <w:lang w:val="en-GB"/>
        </w:rPr>
      </w:pPr>
      <w:r w:rsidRPr="008F566F">
        <w:rPr>
          <w:lang w:val="en-GB"/>
        </w:rPr>
        <w:t>Relation to the judgments of the ECHR</w:t>
      </w:r>
    </w:p>
    <w:p w14:paraId="5A5CAC0A" w14:textId="77777777" w:rsidR="00052E26" w:rsidRDefault="00052E26" w:rsidP="00052E26">
      <w:pPr>
        <w:pStyle w:val="PMMFormParagraph"/>
        <w:spacing w:before="120" w:after="120" w:line="240" w:lineRule="atLeast"/>
        <w:contextualSpacing w:val="0"/>
        <w:rPr>
          <w:lang w:val="en-GB"/>
        </w:rPr>
      </w:pPr>
      <w:r w:rsidRPr="008F566F">
        <w:rPr>
          <w:lang w:val="en-GB"/>
        </w:rPr>
        <w:t>While the European Convention on Human Rights does not mention the environment, the Court has so far ruled in over 300 environment-related cases invoking issues under Articles 2, 3, 6(1), 8, 10, 11, 13 and Article 1 of Protocol No.1 to the Convention.</w:t>
      </w:r>
    </w:p>
    <w:p w14:paraId="3040E9A1" w14:textId="77777777" w:rsidR="00052E26" w:rsidRPr="00721E78" w:rsidRDefault="00052E26" w:rsidP="00052E26">
      <w:pPr>
        <w:pStyle w:val="PMMFormHeading"/>
        <w:spacing w:after="120" w:line="240" w:lineRule="atLeast"/>
        <w:contextualSpacing w:val="0"/>
        <w:rPr>
          <w:lang w:val="en-GB"/>
        </w:rPr>
      </w:pPr>
      <w:r w:rsidRPr="00721E78">
        <w:rPr>
          <w:lang w:val="en-GB"/>
        </w:rPr>
        <w:t>Core issues identified by Council of Europe monitoring bodies addressed:</w:t>
      </w:r>
    </w:p>
    <w:p w14:paraId="454F91D7"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coeinstrumentrelevance"/>
          <w:id w:val="-1062171221"/>
          <w:placeholder>
            <w:docPart w:val="7DBDF56994E949019800B7D91F133825"/>
          </w:placeholder>
        </w:sdtPr>
        <w:sdtContent>
          <w:hyperlink r:id="rId11" w:history="1">
            <w:r w:rsidR="00052E26" w:rsidRPr="00721E78">
              <w:rPr>
                <w:rStyle w:val="Hyperlink"/>
                <w:rFonts w:eastAsiaTheme="majorEastAsia"/>
                <w:lang w:val="en-GB"/>
              </w:rPr>
              <w:t>https://www.coe.int/en/web/conventions/full-list/-/conventions/treaty/104</w:t>
            </w:r>
          </w:hyperlink>
          <w:r w:rsidR="00052E26" w:rsidRPr="00721E78">
            <w:rPr>
              <w:lang w:val="en-GB"/>
            </w:rPr>
            <w:t xml:space="preserve"> </w:t>
          </w:r>
        </w:sdtContent>
      </w:sdt>
    </w:p>
    <w:p w14:paraId="189AC278" w14:textId="77777777" w:rsidR="00052E26" w:rsidRPr="00721E78" w:rsidRDefault="00052E26" w:rsidP="00052E26">
      <w:pPr>
        <w:pStyle w:val="PMMFormHeading"/>
        <w:spacing w:after="120" w:line="240" w:lineRule="atLeast"/>
        <w:contextualSpacing w:val="0"/>
        <w:rPr>
          <w:lang w:val="en-GB"/>
        </w:rPr>
      </w:pPr>
      <w:r w:rsidRPr="00721E78">
        <w:rPr>
          <w:lang w:val="en-GB"/>
        </w:rPr>
        <w:t>Proposed duration of the project:</w:t>
      </w:r>
    </w:p>
    <w:p w14:paraId="04233583"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durationmonths"/>
          <w:id w:val="-1188595193"/>
          <w:placeholder>
            <w:docPart w:val="C5B41C439C4C46EEAF4E2A7E9F04DBE5"/>
          </w:placeholder>
        </w:sdtPr>
        <w:sdtContent>
          <w:r w:rsidR="00052E26" w:rsidRPr="00721E78">
            <w:rPr>
              <w:lang w:val="en-GB"/>
            </w:rPr>
            <w:t>48 months</w:t>
          </w:r>
        </w:sdtContent>
      </w:sdt>
    </w:p>
    <w:p w14:paraId="55C893BE" w14:textId="77777777" w:rsidR="00052E26" w:rsidRPr="00721E78" w:rsidRDefault="00052E26" w:rsidP="00052E26">
      <w:pPr>
        <w:pStyle w:val="PMMFormHeading"/>
        <w:spacing w:after="120" w:line="240" w:lineRule="atLeast"/>
        <w:contextualSpacing w:val="0"/>
        <w:rPr>
          <w:lang w:val="en-GB"/>
        </w:rPr>
      </w:pPr>
      <w:r w:rsidRPr="00721E78">
        <w:rPr>
          <w:lang w:val="en-GB"/>
        </w:rPr>
        <w:lastRenderedPageBreak/>
        <w:t>Proposed budget:</w:t>
      </w:r>
    </w:p>
    <w:p w14:paraId="0AD8BFDC" w14:textId="77777777" w:rsidR="00052E26" w:rsidRPr="00721E78" w:rsidRDefault="00000000" w:rsidP="00052E26">
      <w:pPr>
        <w:pStyle w:val="PMMFormParagraph"/>
        <w:spacing w:before="120" w:after="120" w:line="240" w:lineRule="atLeast"/>
        <w:contextualSpacing w:val="0"/>
        <w:rPr>
          <w:lang w:val="en-GB"/>
        </w:rPr>
      </w:pPr>
      <w:sdt>
        <w:sdtPr>
          <w:rPr>
            <w:lang w:val="en-GB"/>
          </w:rPr>
          <w:tag w:val="project.totalcost"/>
          <w:id w:val="1002637527"/>
          <w:placeholder>
            <w:docPart w:val="06FB8A68E05546D3821867D4D7FF98E3"/>
          </w:placeholder>
        </w:sdtPr>
        <w:sdtContent>
          <w:r w:rsidR="00052E26" w:rsidRPr="00721E78">
            <w:rPr>
              <w:lang w:val="en-GB"/>
            </w:rPr>
            <w:t>EUR 2 200 000</w:t>
          </w:r>
        </w:sdtContent>
      </w:sdt>
    </w:p>
    <w:p w14:paraId="38451A9D" w14:textId="77777777" w:rsidR="00052E26" w:rsidRPr="00721E78" w:rsidRDefault="00052E26" w:rsidP="00052E26">
      <w:pPr>
        <w:pStyle w:val="PMMHeading2"/>
        <w:numPr>
          <w:ilvl w:val="0"/>
          <w:numId w:val="26"/>
        </w:numPr>
        <w:spacing w:before="120" w:beforeAutospacing="0" w:after="120" w:line="240" w:lineRule="atLeast"/>
        <w:ind w:left="1785" w:hanging="360"/>
        <w:contextualSpacing w:val="0"/>
      </w:pPr>
      <w:r w:rsidRPr="00721E78">
        <w:t>Project description</w:t>
      </w:r>
    </w:p>
    <w:sdt>
      <w:sdtPr>
        <w:rPr>
          <w:lang w:val="en-GB"/>
        </w:rPr>
        <w:tag w:val="project.description"/>
        <w:id w:val="-102421856"/>
        <w:placeholder>
          <w:docPart w:val="977C8B90894A49D7975703FF9E9B89AD"/>
        </w:placeholder>
      </w:sdtPr>
      <w:sdtContent>
        <w:p w14:paraId="4E1ABBA5" w14:textId="77777777" w:rsidR="00052E26" w:rsidRPr="00721E78" w:rsidRDefault="00052E26" w:rsidP="00052E26">
          <w:pPr>
            <w:pStyle w:val="PMMParagraph"/>
            <w:spacing w:line="240" w:lineRule="atLeast"/>
            <w:rPr>
              <w:lang w:val="en-GB"/>
            </w:rPr>
          </w:pPr>
          <w:r w:rsidRPr="00721E78">
            <w:rPr>
              <w:lang w:val="en-GB"/>
            </w:rPr>
            <w:t>Healthy natural eco-systems are vital. They support a diversity of species and underpin the Earth’s ability to provide for people’s prosperity and well-being. Biodiversity, however, is in accelerating decline. There is an urgent need for a step-change in  humanity’s response to this. The Convention on the Conservation of European Wildlife and Natural Habitats (Bern Convention) is an international legal reference instrument in the field of nature conservation which entered into force in 1982. It is ratified by 50 Contracting Parties. The Bern Convention enables cooperation and coordination across borders, and contributes to building bridges between science and citizens, and uniting governments and society at large in a common endeavour. It connects environmental protection with human rights and democracy in the framework of the Council of Europe’s core values and priorities and makes a distinctive contribution to the UN Sustainable Development Goals and to global agreements on nature and climate change. The project aim is to assist Contracting Parties to the Bern Convention in implementing the Bern Convention and strengthening the conservation of wild flora and fauna and natural habitats in Europe, by halting declines in biodiversity, leading to recovery of wildlife and habitats, improving the lives of people and contributing to the health of the planet. This project will contribute to the achievement of the UN 2030 Agenda for Sustainable Development, in particular with regards to Goals 13, 14 and 15.</w:t>
          </w:r>
        </w:p>
        <w:p w14:paraId="729D9523" w14:textId="77777777" w:rsidR="00052E26" w:rsidRPr="00721E78" w:rsidRDefault="00052E26" w:rsidP="00052E26">
          <w:pPr>
            <w:pStyle w:val="PMMParagraph"/>
            <w:spacing w:line="240" w:lineRule="atLeast"/>
            <w:rPr>
              <w:lang w:val="en-GB"/>
            </w:rPr>
          </w:pPr>
          <w:r w:rsidRPr="00721E78">
            <w:rPr>
              <w:lang w:val="en-GB"/>
            </w:rPr>
            <w:t>The expected outcomes of the project are to reinforce the implementation of the Bern Convention standards in the field of biodiversity conservation in the 50 Contracting Parties, in support of the achievement of relevant UN SDGs and to improve the understanding of relevant institutions, the wider public, civil society stakeholders and Parties of issues related to the conservation of wild flora and fauna and natural habitats.</w:t>
          </w:r>
        </w:p>
        <w:p w14:paraId="226F44A5" w14:textId="77777777" w:rsidR="00052E26" w:rsidRPr="00721E78" w:rsidRDefault="00052E26" w:rsidP="00052E26">
          <w:pPr>
            <w:pStyle w:val="PMMParagraph"/>
            <w:spacing w:line="240" w:lineRule="atLeast"/>
            <w:rPr>
              <w:lang w:val="en-GB"/>
            </w:rPr>
          </w:pPr>
          <w:r w:rsidRPr="00721E78">
            <w:rPr>
              <w:lang w:val="en-GB"/>
            </w:rPr>
            <w:t>To contribute to these outcomes, the Bern Convention will facilitate cooperation and coordination among the main stakeholders through dedicated fora. New standards on urgent biodiversity conservation issues will be issued, where a need is identified. Progresses in the implementation of existing obligations and standards of the Convention will be regularly monitored and, where needed, support will be offered through capacity building activities. Awareness sessions and communication campaigns on the need to conserve species of wild flora and fauna and their habitats will be organised to promote Bern Convention standards.</w:t>
          </w:r>
        </w:p>
        <w:p w14:paraId="21A93B32" w14:textId="77777777" w:rsidR="00052E26" w:rsidRPr="00721E78" w:rsidRDefault="00052E26" w:rsidP="00052E26">
          <w:pPr>
            <w:pStyle w:val="PMMParagraph"/>
            <w:spacing w:line="240" w:lineRule="atLeast"/>
            <w:rPr>
              <w:lang w:val="en-GB"/>
            </w:rPr>
          </w:pPr>
          <w:r w:rsidRPr="00721E78">
            <w:rPr>
              <w:lang w:val="en-GB"/>
            </w:rPr>
            <w:t>The main project target group are the Ministries specialised on environment and biodiversity conservation in the 49 State Parties to the Convention and, for the European Union, DG Environment of the European Commission. Other relevant agencies, i.e. on environment, climate change, protected areas, etc. are secondary target groups, although their involvement in the various activities to be organised varies. CSOs, as well as managers of protected areas, are also important partners in the implementation of the project. </w:t>
          </w:r>
        </w:p>
      </w:sdtContent>
    </w:sdt>
    <w:p w14:paraId="7450AB0D" w14:textId="77777777" w:rsidR="00052E26" w:rsidRPr="00721E78" w:rsidRDefault="00052E26" w:rsidP="00052E26">
      <w:pPr>
        <w:pStyle w:val="PMMHeading1"/>
        <w:numPr>
          <w:ilvl w:val="0"/>
          <w:numId w:val="27"/>
        </w:numPr>
        <w:spacing w:before="120" w:beforeAutospacing="0" w:after="120" w:line="240" w:lineRule="atLeast"/>
        <w:ind w:left="1443" w:hanging="360"/>
        <w:contextualSpacing w:val="0"/>
        <w:rPr>
          <w:lang w:val="en-GB"/>
        </w:rPr>
      </w:pPr>
      <w:r w:rsidRPr="00721E78">
        <w:rPr>
          <w:lang w:val="en-GB"/>
        </w:rPr>
        <w:t>Rationale and justification</w:t>
      </w:r>
    </w:p>
    <w:p w14:paraId="55BF1346" w14:textId="77777777" w:rsidR="00052E26" w:rsidRPr="00721E78" w:rsidRDefault="00052E26" w:rsidP="00052E26">
      <w:pPr>
        <w:pStyle w:val="PMMHeading2"/>
        <w:numPr>
          <w:ilvl w:val="0"/>
          <w:numId w:val="28"/>
        </w:numPr>
        <w:tabs>
          <w:tab w:val="left" w:pos="1843"/>
        </w:tabs>
        <w:spacing w:before="120" w:beforeAutospacing="0" w:after="120" w:line="240" w:lineRule="atLeast"/>
        <w:ind w:left="1843" w:hanging="425"/>
        <w:contextualSpacing w:val="0"/>
      </w:pPr>
      <w:r w:rsidRPr="00721E78">
        <w:t>Policy &amp; programme context</w:t>
      </w:r>
    </w:p>
    <w:sdt>
      <w:sdtPr>
        <w:rPr>
          <w:lang w:val="en-GB"/>
        </w:rPr>
        <w:tag w:val="project.policyandprogrammecontext"/>
        <w:id w:val="1454981280"/>
        <w:placeholder>
          <w:docPart w:val="B15B2ACA3C5948FEB6F9C5FB2BD2F7E6"/>
        </w:placeholder>
      </w:sdtPr>
      <w:sdtContent>
        <w:p w14:paraId="1E534085" w14:textId="77777777" w:rsidR="00052E26" w:rsidRPr="00721E78" w:rsidRDefault="00052E26" w:rsidP="00052E26">
          <w:pPr>
            <w:pStyle w:val="PMMParagraph"/>
            <w:spacing w:line="240" w:lineRule="atLeast"/>
            <w:rPr>
              <w:lang w:val="en-GB"/>
            </w:rPr>
          </w:pPr>
          <w:r w:rsidRPr="00721E78">
            <w:rPr>
              <w:lang w:val="en-GB"/>
            </w:rPr>
            <w:t xml:space="preserve">The Bern Convention is the main legal instrument in the field of biological diversity at pan-European level, having been ratified by </w:t>
          </w:r>
          <w:proofErr w:type="gramStart"/>
          <w:r w:rsidRPr="00721E78">
            <w:rPr>
              <w:lang w:val="en-GB"/>
            </w:rPr>
            <w:t>forty nine</w:t>
          </w:r>
          <w:proofErr w:type="gramEnd"/>
          <w:r w:rsidRPr="00721E78">
            <w:rPr>
              <w:lang w:val="en-GB"/>
            </w:rPr>
            <w:t xml:space="preserve"> States and the European Union, encompassing the entire European Continent and beyond, following the ratification by four African States.</w:t>
          </w:r>
        </w:p>
        <w:p w14:paraId="7ADEEADB" w14:textId="77777777" w:rsidR="00052E26" w:rsidRPr="00721E78" w:rsidRDefault="00052E26" w:rsidP="00052E26">
          <w:pPr>
            <w:pStyle w:val="PMMParagraph"/>
            <w:spacing w:line="240" w:lineRule="atLeast"/>
            <w:rPr>
              <w:lang w:val="en-GB"/>
            </w:rPr>
          </w:pPr>
          <w:r w:rsidRPr="00721E78">
            <w:rPr>
              <w:lang w:val="en-GB"/>
            </w:rPr>
            <w:lastRenderedPageBreak/>
            <w:t>The main mission of the Bern Convention is to ensure that wild flora, fauna and habitats are maintained at, or restored to a favourable conservation status.</w:t>
          </w:r>
        </w:p>
        <w:p w14:paraId="54E4CAC5" w14:textId="52225FA4" w:rsidR="00052E26" w:rsidRPr="00721E78" w:rsidRDefault="00052E26" w:rsidP="00052E26">
          <w:pPr>
            <w:pStyle w:val="PMMParagraph"/>
            <w:spacing w:line="240" w:lineRule="atLeast"/>
            <w:rPr>
              <w:lang w:val="en-GB"/>
            </w:rPr>
          </w:pPr>
          <w:r w:rsidRPr="00721E78">
            <w:rPr>
              <w:lang w:val="en-GB"/>
            </w:rPr>
            <w:t xml:space="preserve">Since the adoption of the UN Agenda 21 and later the Millennium Development Goals (MDGs) and the current Sustainable Development Goals (SDGs), the objectives of the Bern Convention are largely in line with the goals included in the global agenda. Bern Convention activities contribute in particular to the achievement of SDG 13, SDG 14 and SDG  15.  At its 39th meeting, the Standing Committee mandated the development of a vision for the Bern Convention to 2030, which was then adopted at its 41st meeting in 2021. The vision relates to key elements of the Post 2020 Global Biodiversity Framework adopted by the Parties to the Convention on Biological Diversity at the 15th meeting of the Conference of the parties (COP15) in December 2022 in Montreal, Canada. The vision </w:t>
          </w:r>
          <w:r w:rsidR="00A909C4">
            <w:rPr>
              <w:lang w:val="en-GB"/>
            </w:rPr>
            <w:t>is</w:t>
          </w:r>
          <w:r w:rsidRPr="00721E78">
            <w:rPr>
              <w:lang w:val="en-GB"/>
            </w:rPr>
            <w:t xml:space="preserve"> supplemented by a Strategic Plan for the Bern Convention for the period to 2030 .  </w:t>
          </w:r>
        </w:p>
      </w:sdtContent>
    </w:sdt>
    <w:p w14:paraId="6843C11B" w14:textId="77777777" w:rsidR="00052E26" w:rsidRPr="00721E78" w:rsidRDefault="00052E26" w:rsidP="00052E26">
      <w:pPr>
        <w:pStyle w:val="PMMHeading2"/>
        <w:numPr>
          <w:ilvl w:val="0"/>
          <w:numId w:val="28"/>
        </w:numPr>
        <w:spacing w:before="120" w:beforeAutospacing="0" w:after="120" w:line="240" w:lineRule="atLeast"/>
        <w:ind w:left="1785" w:hanging="360"/>
        <w:contextualSpacing w:val="0"/>
      </w:pPr>
      <w:r w:rsidRPr="00721E78">
        <w:t>Problem analysis and needs assessment</w:t>
      </w:r>
    </w:p>
    <w:sdt>
      <w:sdtPr>
        <w:rPr>
          <w:lang w:val="en-GB"/>
        </w:rPr>
        <w:tag w:val="project.problemanalysisandneedsassessment"/>
        <w:id w:val="107100273"/>
        <w:placeholder>
          <w:docPart w:val="2B98F24584E4464C85742AF463F86FF6"/>
        </w:placeholder>
      </w:sdtPr>
      <w:sdtContent>
        <w:p w14:paraId="0A5404F9" w14:textId="77777777" w:rsidR="00052E26" w:rsidRPr="00721E78" w:rsidRDefault="00052E26" w:rsidP="00052E26">
          <w:pPr>
            <w:pStyle w:val="PMMParagraph"/>
            <w:spacing w:line="240" w:lineRule="atLeast"/>
            <w:rPr>
              <w:lang w:val="en-GB"/>
            </w:rPr>
          </w:pPr>
          <w:r w:rsidRPr="00721E78">
            <w:rPr>
              <w:lang w:val="en-GB"/>
            </w:rPr>
            <w:t>Wildlife and natural habitats are vital for all life. They underpin human food, water and energy security, health and well-being, and they are critical to the regulation of climatic cycles and the quality of air, water and soil. Biodiversity however is in serious decline. Changes in land and sea use, overexploitation, climate change, pollution, and invasive alien species have made ecosystem collapse one of the biggest threats facing humanity in the next decade. According to the latest global assessments, goals for conserving nature and achieving sustainable use cannot be met by current trajectories, and they may only be achieved through changes at a “transformative” scale, across economic, social, political and technological fields.</w:t>
          </w:r>
        </w:p>
        <w:p w14:paraId="544F87F7" w14:textId="77777777" w:rsidR="00052E26" w:rsidRPr="00721E78" w:rsidRDefault="00052E26" w:rsidP="00052E26">
          <w:pPr>
            <w:pStyle w:val="PMMParagraph"/>
            <w:spacing w:line="240" w:lineRule="atLeast"/>
            <w:rPr>
              <w:lang w:val="en-GB"/>
            </w:rPr>
          </w:pPr>
          <w:r w:rsidRPr="00721E78">
            <w:rPr>
              <w:lang w:val="en-GB"/>
            </w:rPr>
            <w:t>The challenge is therefore stark. Cause for hope and optimism however can be found in progressive forms of international cooperation, public support, and policies backed by sound science. The Bern Convention specialises in these, and it continues to be well placed to offer an achievable agenda for the region it covers and a model for the wider world. Its mechanisms for international cooperation, stable frameworks of norms and standards, effective and adaptive mechanisms for monitoring, assessment and accountability, and its tradition of governments, civil society and businesses working together, all offer a positive foundation for the future.</w:t>
          </w:r>
        </w:p>
      </w:sdtContent>
    </w:sdt>
    <w:p w14:paraId="0A2001D3" w14:textId="77777777" w:rsidR="00052E26" w:rsidRPr="00721E78" w:rsidRDefault="00052E26" w:rsidP="00052E26">
      <w:pPr>
        <w:pStyle w:val="PMMHeading2"/>
        <w:numPr>
          <w:ilvl w:val="0"/>
          <w:numId w:val="28"/>
        </w:numPr>
        <w:spacing w:before="120" w:beforeAutospacing="0" w:after="120" w:line="240" w:lineRule="atLeast"/>
        <w:ind w:left="1785" w:hanging="360"/>
        <w:contextualSpacing w:val="0"/>
      </w:pPr>
      <w:r w:rsidRPr="00721E78">
        <w:t>Coherence and complementarity with other ongoing actions</w:t>
      </w:r>
    </w:p>
    <w:sdt>
      <w:sdtPr>
        <w:rPr>
          <w:lang w:val="en-GB"/>
        </w:rPr>
        <w:tag w:val="project.coherenceandcomplementaritywithotherongoingactions"/>
        <w:id w:val="-882718829"/>
        <w:placeholder>
          <w:docPart w:val="7BB55A2D97734B2E9EAB800AB1ED86B4"/>
        </w:placeholder>
      </w:sdtPr>
      <w:sdtContent>
        <w:p w14:paraId="08F2AF22" w14:textId="77777777" w:rsidR="00052E26" w:rsidRPr="00721E78" w:rsidRDefault="00052E26" w:rsidP="00052E26">
          <w:pPr>
            <w:pStyle w:val="PMMParagraph"/>
            <w:spacing w:line="240" w:lineRule="atLeast"/>
            <w:rPr>
              <w:lang w:val="en-GB"/>
            </w:rPr>
          </w:pPr>
          <w:r w:rsidRPr="00721E78">
            <w:rPr>
              <w:lang w:val="en-GB"/>
            </w:rPr>
            <w:t>Through the implementation of its programme of work, the Bern Convention contributes to the achievement of the world biodiversity targets agreed upon at the level of UN Convention on</w:t>
          </w:r>
        </w:p>
        <w:p w14:paraId="613556A9" w14:textId="77777777" w:rsidR="00052E26" w:rsidRPr="00721E78" w:rsidRDefault="00052E26" w:rsidP="00052E26">
          <w:pPr>
            <w:pStyle w:val="PMMParagraph"/>
            <w:spacing w:line="240" w:lineRule="atLeast"/>
            <w:rPr>
              <w:lang w:val="en-GB"/>
            </w:rPr>
          </w:pPr>
          <w:r w:rsidRPr="00721E78">
            <w:rPr>
              <w:lang w:val="en-GB"/>
            </w:rPr>
            <w:t xml:space="preserve"> Biological Diversity as well as to the Sustainable Development Goals, in particular to SDGs 13, 14 and 15. </w:t>
          </w:r>
        </w:p>
      </w:sdtContent>
    </w:sdt>
    <w:p w14:paraId="564A6AC8" w14:textId="77777777" w:rsidR="00052E26" w:rsidRPr="00721E78" w:rsidRDefault="00052E26" w:rsidP="00052E26">
      <w:pPr>
        <w:pStyle w:val="PMMHeading2"/>
        <w:numPr>
          <w:ilvl w:val="0"/>
          <w:numId w:val="28"/>
        </w:numPr>
        <w:spacing w:before="120" w:beforeAutospacing="0" w:after="120" w:line="240" w:lineRule="atLeast"/>
        <w:ind w:left="1785" w:hanging="360"/>
        <w:contextualSpacing w:val="0"/>
      </w:pPr>
      <w:r w:rsidRPr="00721E78">
        <w:t>Comparative advantage / added value</w:t>
      </w:r>
    </w:p>
    <w:sdt>
      <w:sdtPr>
        <w:rPr>
          <w:lang w:val="en-GB"/>
        </w:rPr>
        <w:tag w:val="project.addedvalue"/>
        <w:id w:val="-1713492346"/>
        <w:placeholder>
          <w:docPart w:val="786DE70A346348D0B975D15F13EAC9F2"/>
        </w:placeholder>
      </w:sdtPr>
      <w:sdtContent>
        <w:p w14:paraId="7FEF6F3E" w14:textId="77777777" w:rsidR="00052E26" w:rsidRPr="00721E78" w:rsidRDefault="00052E26" w:rsidP="00052E26">
          <w:pPr>
            <w:pStyle w:val="PMMParagraph"/>
            <w:spacing w:line="240" w:lineRule="atLeast"/>
            <w:rPr>
              <w:lang w:val="en-GB"/>
            </w:rPr>
          </w:pPr>
          <w:r w:rsidRPr="00721E78">
            <w:rPr>
              <w:lang w:val="en-GB"/>
            </w:rPr>
            <w:t>The Bern Convention is the only pan-European treaty for the conservation and sustainable use of species and habitats, with 50 Contracting Parties (including four African States and the European Union) and active since 1979. Being an instrument of the Council of Europe, it provides coherent linkage between environmental protection and frameworks for human rights, democratic governance and inclusive participation. It embodies the principles of participation and transparency, fully involving relevant governmental and non-governmental organisations as well as wider society.</w:t>
          </w:r>
        </w:p>
      </w:sdtContent>
    </w:sdt>
    <w:p w14:paraId="1F8B8FA4" w14:textId="77777777" w:rsidR="00052E26" w:rsidRPr="00721E78" w:rsidRDefault="00052E26" w:rsidP="00052E26">
      <w:pPr>
        <w:pStyle w:val="PMMHeading1"/>
        <w:numPr>
          <w:ilvl w:val="0"/>
          <w:numId w:val="29"/>
        </w:numPr>
        <w:spacing w:before="120" w:beforeAutospacing="0" w:after="120" w:line="240" w:lineRule="atLeast"/>
        <w:ind w:left="786" w:hanging="360"/>
        <w:contextualSpacing w:val="0"/>
        <w:rPr>
          <w:lang w:val="en-GB"/>
        </w:rPr>
      </w:pPr>
      <w:r w:rsidRPr="00721E78">
        <w:rPr>
          <w:lang w:val="en-GB"/>
        </w:rPr>
        <w:lastRenderedPageBreak/>
        <w:t>Logframe</w:t>
      </w:r>
    </w:p>
    <w:p w14:paraId="481252A1" w14:textId="77777777" w:rsidR="00052E26" w:rsidRPr="00721E78" w:rsidRDefault="00052E26" w:rsidP="00052E26">
      <w:pPr>
        <w:pStyle w:val="PMMHeading2"/>
        <w:numPr>
          <w:ilvl w:val="0"/>
          <w:numId w:val="30"/>
        </w:numPr>
        <w:spacing w:before="120" w:beforeAutospacing="0" w:after="120" w:line="240" w:lineRule="atLeast"/>
        <w:ind w:left="786" w:hanging="360"/>
        <w:contextualSpacing w:val="0"/>
      </w:pPr>
      <w:r w:rsidRPr="00721E78">
        <w:t>Logframe</w:t>
      </w:r>
    </w:p>
    <w:p w14:paraId="01F8D258" w14:textId="77777777" w:rsidR="00052E26" w:rsidRPr="00721E78" w:rsidRDefault="00000000" w:rsidP="00052E26">
      <w:pPr>
        <w:pStyle w:val="PMMHeading3"/>
        <w:tabs>
          <w:tab w:val="clear" w:pos="360"/>
        </w:tabs>
        <w:spacing w:before="120" w:beforeAutospacing="0" w:after="120" w:line="240" w:lineRule="atLeast"/>
        <w:ind w:left="2268" w:firstLine="0"/>
        <w:contextualSpacing w:val="0"/>
      </w:pPr>
      <w:sdt>
        <w:sdtPr>
          <w:id w:val="480663865"/>
          <w:placeholder>
            <w:docPart w:val="F962D367C54F4FCEA37181D6C9C6AADB"/>
          </w:placeholder>
        </w:sdtPr>
        <w:sdtContent>
          <w:r w:rsidR="00052E26" w:rsidRPr="00721E78">
            <w:t>Impact</w:t>
          </w:r>
        </w:sdtContent>
      </w:sdt>
    </w:p>
    <w:sdt>
      <w:sdtPr>
        <w:rPr>
          <w:lang w:val="en-GB"/>
        </w:rPr>
        <w:tag w:val="LOGFRAME.IMPACT[ed0edf35-ec52-49b9-bf1c-7ac2c77d6810]"/>
        <w:id w:val="243027986"/>
        <w:placeholder>
          <w:docPart w:val="F962D367C54F4FCEA37181D6C9C6AADB"/>
        </w:placeholder>
      </w:sdtPr>
      <w:sdtContent>
        <w:sdt>
          <w:sdtPr>
            <w:rPr>
              <w:lang w:val="en-GB"/>
            </w:rPr>
            <w:tag w:val="LOGFRAMEITEM.Description"/>
            <w:id w:val="122752241"/>
            <w:placeholder>
              <w:docPart w:val="FFD49736CA254F0A9DA914D666D44413"/>
            </w:placeholder>
          </w:sdtPr>
          <w:sdtContent>
            <w:p w14:paraId="41AA2401"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The conservation of wild flora and fauna and natural habitats in Europe is strengthened, by halting declines in biodiversity, leading to recovery of wildlife and habitats, mitigating and adapting to the impact of climate change, improving the lives of people and contributing to the health of the planet.</w:t>
              </w:r>
            </w:p>
          </w:sdtContent>
        </w:sdt>
      </w:sdtContent>
    </w:sdt>
    <w:p w14:paraId="37341062" w14:textId="77777777" w:rsidR="00052E26" w:rsidRPr="00721E78" w:rsidRDefault="00052E26" w:rsidP="00052E26">
      <w:pPr>
        <w:pStyle w:val="PMMHeading3"/>
        <w:tabs>
          <w:tab w:val="clear" w:pos="360"/>
        </w:tabs>
        <w:spacing w:before="120" w:beforeAutospacing="0" w:after="120" w:line="240" w:lineRule="atLeast"/>
        <w:ind w:left="2268" w:firstLine="0"/>
        <w:contextualSpacing w:val="0"/>
      </w:pPr>
      <w:r w:rsidRPr="00721E78">
        <w:t>Intermediate outcome(s)</w:t>
      </w:r>
    </w:p>
    <w:sdt>
      <w:sdtPr>
        <w:rPr>
          <w:lang w:val="en-GB"/>
        </w:rPr>
        <w:tag w:val="LOGFRAME.INTERMEDIATEOUTCOME[748b0a2a-7b0c-44a4-aac2-8f8725dfe5a6]"/>
        <w:id w:val="1882241858"/>
        <w:placeholder>
          <w:docPart w:val="F962D367C54F4FCEA37181D6C9C6AADB"/>
        </w:placeholder>
      </w:sdtPr>
      <w:sdtContent>
        <w:p w14:paraId="63655E29"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396322468"/>
              <w:placeholder>
                <w:docPart w:val="67207B26591C4F468BE29F484231C82E"/>
              </w:placeholder>
            </w:sdtPr>
            <w:sdtContent>
              <w:r w:rsidR="00052E26" w:rsidRPr="00721E78">
                <w:rPr>
                  <w:lang w:val="en-GB"/>
                </w:rPr>
                <w:t>1</w:t>
              </w:r>
            </w:sdtContent>
          </w:sdt>
          <w:r w:rsidR="00052E26" w:rsidRPr="00721E78">
            <w:rPr>
              <w:lang w:val="en-GB"/>
            </w:rPr>
            <w:t>.</w:t>
          </w:r>
        </w:p>
        <w:sdt>
          <w:sdtPr>
            <w:rPr>
              <w:lang w:val="en-GB"/>
            </w:rPr>
            <w:tag w:val="LOGFRAMEITEM.Description"/>
            <w:id w:val="1068518078"/>
            <w:placeholder>
              <w:docPart w:val="B3E775E5E132492E8CBC7AAF8629FB35"/>
            </w:placeholder>
          </w:sdtPr>
          <w:sdtContent>
            <w:p w14:paraId="42DA2D93"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 xml:space="preserve">Competent authorities for biodiversity conservation and relevant stakeholders in the 50 Contracting Parties reinforce the implementation of the Bern Convention standards in the field of biodiversity conservation, in support of the achievement of relevant UN SDGs.  </w:t>
              </w:r>
            </w:p>
          </w:sdtContent>
        </w:sdt>
      </w:sdtContent>
    </w:sdt>
    <w:p w14:paraId="471342B5" w14:textId="77777777" w:rsidR="00052E26" w:rsidRPr="00721E78" w:rsidRDefault="00052E26" w:rsidP="00052E26">
      <w:pPr>
        <w:pStyle w:val="PMMHeading3"/>
        <w:tabs>
          <w:tab w:val="clear" w:pos="360"/>
        </w:tabs>
        <w:spacing w:before="120" w:beforeAutospacing="0" w:after="120" w:line="240" w:lineRule="atLeast"/>
        <w:ind w:left="2268" w:firstLine="0"/>
        <w:contextualSpacing w:val="0"/>
      </w:pPr>
      <w:r w:rsidRPr="00721E78">
        <w:t>Immediate outcome(s)</w:t>
      </w:r>
    </w:p>
    <w:sdt>
      <w:sdtPr>
        <w:rPr>
          <w:lang w:val="en-GB"/>
        </w:rPr>
        <w:tag w:val="LOGFRAME.IMMEDIATEOUTCOME[fe7e226b-05fe-4dd7-824e-f504e9b14335]"/>
        <w:id w:val="1200493999"/>
        <w:placeholder>
          <w:docPart w:val="2E2EDF388FF04850A609C8394800BC33"/>
        </w:placeholder>
      </w:sdtPr>
      <w:sdtContent>
        <w:p w14:paraId="48F2FF95"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1000899221"/>
              <w:placeholder>
                <w:docPart w:val="DD2D5068DE3E43759C896DAFBABF54B0"/>
              </w:placeholder>
            </w:sdtPr>
            <w:sdtContent>
              <w:r w:rsidR="00052E26" w:rsidRPr="00721E78">
                <w:rPr>
                  <w:lang w:val="en-GB"/>
                </w:rPr>
                <w:t>1.1</w:t>
              </w:r>
            </w:sdtContent>
          </w:sdt>
          <w:r w:rsidR="00052E26" w:rsidRPr="00721E78">
            <w:rPr>
              <w:lang w:val="en-GB"/>
            </w:rPr>
            <w:t>.</w:t>
          </w:r>
        </w:p>
        <w:sdt>
          <w:sdtPr>
            <w:rPr>
              <w:lang w:val="en-GB"/>
            </w:rPr>
            <w:tag w:val="LOGFRAMEITEM.Description"/>
            <w:id w:val="269795047"/>
            <w:placeholder>
              <w:docPart w:val="BAB9E978889F4D2DB00B81E3BC23A2F9"/>
            </w:placeholder>
          </w:sdtPr>
          <w:sdtContent>
            <w:p w14:paraId="2D43CB33"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National biodiversity policies, regulations and other relevant instruments of Contracting Parties are aligned with Bern Convention standards.</w:t>
              </w:r>
            </w:p>
          </w:sdtContent>
        </w:sdt>
      </w:sdtContent>
    </w:sdt>
    <w:sdt>
      <w:sdtPr>
        <w:rPr>
          <w:lang w:val="en-GB"/>
        </w:rPr>
        <w:tag w:val="LOGFRAME.IMMEDIATEOUTCOME[fcd72a53-3e49-43cc-a323-1be301d6b8e2]"/>
        <w:id w:val="484988098"/>
        <w:placeholder>
          <w:docPart w:val="2E2EDF388FF04850A609C8394800BC33"/>
        </w:placeholder>
      </w:sdtPr>
      <w:sdtContent>
        <w:p w14:paraId="1CD735BA"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1766986944"/>
              <w:placeholder>
                <w:docPart w:val="DD2D5068DE3E43759C896DAFBABF54B0"/>
              </w:placeholder>
            </w:sdtPr>
            <w:sdtContent>
              <w:r w:rsidR="00052E26" w:rsidRPr="00721E78">
                <w:rPr>
                  <w:lang w:val="en-GB"/>
                </w:rPr>
                <w:t>1.2</w:t>
              </w:r>
            </w:sdtContent>
          </w:sdt>
          <w:r w:rsidR="00052E26" w:rsidRPr="00721E78">
            <w:rPr>
              <w:lang w:val="en-GB"/>
            </w:rPr>
            <w:t>.</w:t>
          </w:r>
        </w:p>
        <w:sdt>
          <w:sdtPr>
            <w:rPr>
              <w:lang w:val="en-GB"/>
            </w:rPr>
            <w:tag w:val="LOGFRAMEITEM.Description"/>
            <w:id w:val="222683922"/>
            <w:placeholder>
              <w:docPart w:val="BAB9E978889F4D2DB00B81E3BC23A2F9"/>
            </w:placeholder>
          </w:sdtPr>
          <w:sdtContent>
            <w:p w14:paraId="0734DE04"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Compliance with the provisions of the Bern Convention is improved.</w:t>
              </w:r>
            </w:p>
          </w:sdtContent>
        </w:sdt>
      </w:sdtContent>
    </w:sdt>
    <w:sdt>
      <w:sdtPr>
        <w:rPr>
          <w:lang w:val="en-GB"/>
        </w:rPr>
        <w:tag w:val="LOGFRAME.IMMEDIATEOUTCOME[69a91c01-74d6-4066-9c26-b62c4d6e198d]"/>
        <w:id w:val="808815698"/>
        <w:placeholder>
          <w:docPart w:val="2E2EDF388FF04850A609C8394800BC33"/>
        </w:placeholder>
      </w:sdtPr>
      <w:sdtContent>
        <w:p w14:paraId="1235F0D6"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995390769"/>
              <w:placeholder>
                <w:docPart w:val="DD2D5068DE3E43759C896DAFBABF54B0"/>
              </w:placeholder>
            </w:sdtPr>
            <w:sdtContent>
              <w:r w:rsidR="00052E26" w:rsidRPr="00721E78">
                <w:rPr>
                  <w:lang w:val="en-GB"/>
                </w:rPr>
                <w:t>1.3</w:t>
              </w:r>
            </w:sdtContent>
          </w:sdt>
          <w:r w:rsidR="00052E26" w:rsidRPr="00721E78">
            <w:rPr>
              <w:lang w:val="en-GB"/>
            </w:rPr>
            <w:t>.</w:t>
          </w:r>
        </w:p>
        <w:sdt>
          <w:sdtPr>
            <w:rPr>
              <w:lang w:val="en-GB"/>
            </w:rPr>
            <w:tag w:val="LOGFRAMEITEM.Description"/>
            <w:id w:val="695732018"/>
            <w:placeholder>
              <w:docPart w:val="BAB9E978889F4D2DB00B81E3BC23A2F9"/>
            </w:placeholder>
          </w:sdtPr>
          <w:sdtContent>
            <w:p w14:paraId="3A64E9C1"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Competent authorities for biodiversity conservation, civil society actors and the general public improve their understanding of issues related to the conservation of wild flora and fauna and natural habitats.</w:t>
              </w:r>
            </w:p>
          </w:sdtContent>
        </w:sdt>
      </w:sdtContent>
    </w:sdt>
    <w:p w14:paraId="4C686ACD" w14:textId="77777777" w:rsidR="00052E26" w:rsidRPr="00721E78" w:rsidRDefault="00052E26" w:rsidP="00052E26">
      <w:pPr>
        <w:pStyle w:val="PMMHeading3"/>
        <w:tabs>
          <w:tab w:val="clear" w:pos="360"/>
        </w:tabs>
        <w:spacing w:before="120" w:beforeAutospacing="0" w:after="120" w:line="240" w:lineRule="atLeast"/>
        <w:ind w:left="2268" w:firstLine="0"/>
        <w:contextualSpacing w:val="0"/>
      </w:pPr>
      <w:r w:rsidRPr="00721E78">
        <w:t>Outputs</w:t>
      </w:r>
    </w:p>
    <w:sdt>
      <w:sdtPr>
        <w:rPr>
          <w:lang w:val="en-GB"/>
        </w:rPr>
        <w:tag w:val="LOGFRAME.OUTPUT[3f7f4073-aa2d-4310-9139-2166493ddd2a]"/>
        <w:id w:val="181763953"/>
        <w:placeholder>
          <w:docPart w:val="1BB0393AAD6E4BC6A0095D4E62CB2A9E"/>
        </w:placeholder>
      </w:sdtPr>
      <w:sdtContent>
        <w:p w14:paraId="5CD62492"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710964695"/>
              <w:placeholder>
                <w:docPart w:val="B84D38F812D0490EB0D327DBE2F0D7A6"/>
              </w:placeholder>
            </w:sdtPr>
            <w:sdtContent>
              <w:r w:rsidR="00052E26" w:rsidRPr="00721E78">
                <w:rPr>
                  <w:lang w:val="en-GB"/>
                </w:rPr>
                <w:t>1.1.1</w:t>
              </w:r>
            </w:sdtContent>
          </w:sdt>
          <w:r w:rsidR="00052E26" w:rsidRPr="00721E78">
            <w:rPr>
              <w:lang w:val="en-GB"/>
            </w:rPr>
            <w:t>.</w:t>
          </w:r>
        </w:p>
        <w:sdt>
          <w:sdtPr>
            <w:rPr>
              <w:lang w:val="en-GB"/>
            </w:rPr>
            <w:tag w:val="LOGFRAMEITEM.Description"/>
            <w:id w:val="1234607910"/>
            <w:placeholder>
              <w:docPart w:val="FFF2F6FD64144BBF80B243DB86128E55"/>
            </w:placeholder>
          </w:sdtPr>
          <w:sdtContent>
            <w:p w14:paraId="1E45D6AC"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New standards on urgent biodiversity conservation issues are developed.</w:t>
              </w:r>
            </w:p>
          </w:sdtContent>
        </w:sdt>
      </w:sdtContent>
    </w:sdt>
    <w:sdt>
      <w:sdtPr>
        <w:rPr>
          <w:lang w:val="en-GB"/>
        </w:rPr>
        <w:tag w:val="LOGFRAME.OUTPUT[efbaff45-fd16-4751-bf2c-179364f5f721]"/>
        <w:id w:val="1957204980"/>
        <w:placeholder>
          <w:docPart w:val="1BB0393AAD6E4BC6A0095D4E62CB2A9E"/>
        </w:placeholder>
      </w:sdtPr>
      <w:sdtContent>
        <w:p w14:paraId="784951F5"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1340235218"/>
              <w:placeholder>
                <w:docPart w:val="B84D38F812D0490EB0D327DBE2F0D7A6"/>
              </w:placeholder>
            </w:sdtPr>
            <w:sdtContent>
              <w:r w:rsidR="00052E26" w:rsidRPr="00721E78">
                <w:rPr>
                  <w:lang w:val="en-GB"/>
                </w:rPr>
                <w:t>1.2.1</w:t>
              </w:r>
            </w:sdtContent>
          </w:sdt>
          <w:r w:rsidR="00052E26" w:rsidRPr="00721E78">
            <w:rPr>
              <w:lang w:val="en-GB"/>
            </w:rPr>
            <w:t>.</w:t>
          </w:r>
        </w:p>
        <w:sdt>
          <w:sdtPr>
            <w:rPr>
              <w:lang w:val="en-GB"/>
            </w:rPr>
            <w:tag w:val="LOGFRAMEITEM.Description"/>
            <w:id w:val="512238188"/>
            <w:placeholder>
              <w:docPart w:val="FFF2F6FD64144BBF80B243DB86128E55"/>
            </w:placeholder>
          </w:sdtPr>
          <w:sdtContent>
            <w:p w14:paraId="2FDA1D2A"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Progress in the implementation of existing obligations/guidance/standards of the Convention on various biodiversity issues is enhanced.</w:t>
              </w:r>
            </w:p>
          </w:sdtContent>
        </w:sdt>
      </w:sdtContent>
    </w:sdt>
    <w:sdt>
      <w:sdtPr>
        <w:rPr>
          <w:lang w:val="en-GB"/>
        </w:rPr>
        <w:tag w:val="LOGFRAME.OUTPUT[0f5eb4cf-35d0-4cdd-b78d-4194ca05a373]"/>
        <w:id w:val="500351504"/>
        <w:placeholder>
          <w:docPart w:val="1BB0393AAD6E4BC6A0095D4E62CB2A9E"/>
        </w:placeholder>
      </w:sdtPr>
      <w:sdtContent>
        <w:p w14:paraId="5D9DA328" w14:textId="77777777" w:rsidR="00052E26" w:rsidRPr="00721E78" w:rsidRDefault="00000000" w:rsidP="00052E26">
          <w:pPr>
            <w:pStyle w:val="PMMFormParagraph"/>
            <w:keepNext/>
            <w:keepLines/>
            <w:spacing w:before="120" w:after="120" w:line="240" w:lineRule="atLeast"/>
            <w:contextualSpacing w:val="0"/>
            <w:rPr>
              <w:lang w:val="en-GB"/>
            </w:rPr>
          </w:pPr>
          <w:sdt>
            <w:sdtPr>
              <w:rPr>
                <w:lang w:val="en-GB"/>
              </w:rPr>
              <w:tag w:val="LOGFRAMEITEM.SEQUENCENUMBER"/>
              <w:id w:val="159322210"/>
              <w:placeholder>
                <w:docPart w:val="B84D38F812D0490EB0D327DBE2F0D7A6"/>
              </w:placeholder>
            </w:sdtPr>
            <w:sdtContent>
              <w:r w:rsidR="00052E26" w:rsidRPr="00721E78">
                <w:rPr>
                  <w:lang w:val="en-GB"/>
                </w:rPr>
                <w:t>1.2.2</w:t>
              </w:r>
            </w:sdtContent>
          </w:sdt>
          <w:r w:rsidR="00052E26" w:rsidRPr="00721E78">
            <w:rPr>
              <w:lang w:val="en-GB"/>
            </w:rPr>
            <w:t>.</w:t>
          </w:r>
        </w:p>
        <w:sdt>
          <w:sdtPr>
            <w:rPr>
              <w:lang w:val="en-GB"/>
            </w:rPr>
            <w:tag w:val="LOGFRAMEITEM.Description"/>
            <w:id w:val="1195627068"/>
            <w:placeholder>
              <w:docPart w:val="FFF2F6FD64144BBF80B243DB86128E55"/>
            </w:placeholder>
          </w:sdtPr>
          <w:sdtContent>
            <w:p w14:paraId="038919A4" w14:textId="77777777" w:rsidR="00052E26" w:rsidRPr="00721E78" w:rsidRDefault="00052E26" w:rsidP="00052E26">
              <w:pPr>
                <w:pStyle w:val="PMMFormParagraph"/>
                <w:keepNext/>
                <w:keepLines/>
                <w:spacing w:before="120" w:after="120" w:line="240" w:lineRule="atLeast"/>
                <w:contextualSpacing w:val="0"/>
                <w:rPr>
                  <w:lang w:val="en-GB"/>
                </w:rPr>
              </w:pPr>
              <w:r w:rsidRPr="00721E78">
                <w:rPr>
                  <w:lang w:val="en-GB"/>
                </w:rPr>
                <w:t>Civil society contributes to improving institutional capacity to address urgent issues facing biodiversity.</w:t>
              </w:r>
            </w:p>
          </w:sdtContent>
        </w:sdt>
      </w:sdtContent>
    </w:sdt>
    <w:sdt>
      <w:sdtPr>
        <w:rPr>
          <w:lang w:val="en-GB"/>
        </w:rPr>
        <w:tag w:val="LOGFRAME.OUTPUT[ccc5f894-ea45-420b-8d8f-043182c9645e]"/>
        <w:id w:val="1230753456"/>
        <w:placeholder>
          <w:docPart w:val="1BB0393AAD6E4BC6A0095D4E62CB2A9E"/>
        </w:placeholder>
      </w:sdtPr>
      <w:sdtContent>
        <w:p w14:paraId="3DA94F77" w14:textId="77777777" w:rsidR="00052E26" w:rsidRPr="00721E78" w:rsidRDefault="00000000" w:rsidP="00052E26">
          <w:pPr>
            <w:pStyle w:val="PMMFormParagraph"/>
            <w:spacing w:before="120" w:after="120" w:line="240" w:lineRule="atLeast"/>
            <w:contextualSpacing w:val="0"/>
            <w:rPr>
              <w:lang w:val="en-GB"/>
            </w:rPr>
          </w:pPr>
          <w:sdt>
            <w:sdtPr>
              <w:rPr>
                <w:lang w:val="en-GB"/>
              </w:rPr>
              <w:tag w:val="LOGFRAMEITEM.SEQUENCENUMBER"/>
              <w:id w:val="360141923"/>
              <w:placeholder>
                <w:docPart w:val="B84D38F812D0490EB0D327DBE2F0D7A6"/>
              </w:placeholder>
            </w:sdtPr>
            <w:sdtContent>
              <w:r w:rsidR="00052E26" w:rsidRPr="00721E78">
                <w:rPr>
                  <w:lang w:val="en-GB"/>
                </w:rPr>
                <w:t>1.3.1</w:t>
              </w:r>
            </w:sdtContent>
          </w:sdt>
          <w:r w:rsidR="00052E26" w:rsidRPr="00721E78">
            <w:rPr>
              <w:lang w:val="en-GB"/>
            </w:rPr>
            <w:t>.</w:t>
          </w:r>
        </w:p>
        <w:sdt>
          <w:sdtPr>
            <w:rPr>
              <w:lang w:val="en-GB"/>
            </w:rPr>
            <w:tag w:val="LOGFRAMEITEM.Description"/>
            <w:id w:val="501308670"/>
            <w:placeholder>
              <w:docPart w:val="FFF2F6FD64144BBF80B243DB86128E55"/>
            </w:placeholder>
          </w:sdtPr>
          <w:sdtContent>
            <w:p w14:paraId="235A6C7D" w14:textId="77777777" w:rsidR="00052E26" w:rsidRPr="00721E78" w:rsidRDefault="00052E26" w:rsidP="00052E26">
              <w:pPr>
                <w:pStyle w:val="PMMFormParagraph"/>
                <w:spacing w:before="120" w:after="120" w:line="240" w:lineRule="atLeast"/>
                <w:contextualSpacing w:val="0"/>
                <w:rPr>
                  <w:lang w:val="en-GB"/>
                </w:rPr>
              </w:pPr>
              <w:r w:rsidRPr="00721E78">
                <w:rPr>
                  <w:lang w:val="en-GB"/>
                </w:rPr>
                <w:t xml:space="preserve">Bern Convention standards and activities are </w:t>
              </w:r>
              <w:proofErr w:type="gramStart"/>
              <w:r w:rsidRPr="00721E78">
                <w:rPr>
                  <w:lang w:val="en-GB"/>
                </w:rPr>
                <w:t>promoted</w:t>
              </w:r>
              <w:proofErr w:type="gramEnd"/>
              <w:r w:rsidRPr="00721E78">
                <w:rPr>
                  <w:lang w:val="en-GB"/>
                </w:rPr>
                <w:t xml:space="preserve"> and knowledge of relevant stakeholders is strengthened.</w:t>
              </w:r>
            </w:p>
          </w:sdtContent>
        </w:sdt>
      </w:sdtContent>
    </w:sdt>
    <w:p w14:paraId="5F00AC3C" w14:textId="77777777" w:rsidR="00052E26" w:rsidRPr="00721E78" w:rsidRDefault="00052E26" w:rsidP="00052E26">
      <w:pPr>
        <w:pStyle w:val="PMMHeading1"/>
        <w:numPr>
          <w:ilvl w:val="0"/>
          <w:numId w:val="31"/>
        </w:numPr>
        <w:spacing w:before="120" w:beforeAutospacing="0" w:after="120" w:line="240" w:lineRule="atLeast"/>
        <w:ind w:left="786" w:hanging="360"/>
        <w:contextualSpacing w:val="0"/>
        <w:rPr>
          <w:lang w:val="en-GB"/>
        </w:rPr>
      </w:pPr>
      <w:r w:rsidRPr="00721E78">
        <w:rPr>
          <w:lang w:val="en-GB"/>
        </w:rPr>
        <w:lastRenderedPageBreak/>
        <w:t>Methodology</w:t>
      </w:r>
    </w:p>
    <w:sdt>
      <w:sdtPr>
        <w:rPr>
          <w:rFonts w:eastAsiaTheme="minorEastAsia" w:cstheme="minorBidi"/>
          <w:szCs w:val="22"/>
          <w:lang w:val="en-GB"/>
        </w:rPr>
        <w:tag w:val="Project.Methodology"/>
        <w:id w:val="1010416151"/>
        <w:placeholder>
          <w:docPart w:val="F6B6BA0A67AF45AFB1A157CFFABB223E"/>
        </w:placeholder>
      </w:sdtPr>
      <w:sdtEndPr>
        <w:rPr>
          <w:rFonts w:eastAsia="Times New Roman" w:cs="Times New Roman"/>
        </w:rPr>
      </w:sdtEndPr>
      <w:sdtContent>
        <w:p w14:paraId="37DC55CF" w14:textId="77777777" w:rsidR="00052E26" w:rsidRPr="00721E78" w:rsidRDefault="00052E26" w:rsidP="00052E26">
          <w:pPr>
            <w:pStyle w:val="PMMParagraph"/>
            <w:keepNext/>
            <w:keepLines/>
            <w:spacing w:line="240" w:lineRule="atLeast"/>
            <w:rPr>
              <w:lang w:val="en-GB"/>
            </w:rPr>
          </w:pPr>
          <w:r w:rsidRPr="00721E78">
            <w:rPr>
              <w:lang w:val="en-GB"/>
            </w:rPr>
            <w:t xml:space="preserve">The project will work on different complementary strands to reach its objectives:  </w:t>
          </w:r>
        </w:p>
        <w:p w14:paraId="1AD4C224" w14:textId="77777777" w:rsidR="00052E26" w:rsidRPr="00721E78" w:rsidRDefault="00052E26" w:rsidP="00052E26">
          <w:pPr>
            <w:pStyle w:val="PMMBullet1"/>
            <w:keepNext/>
            <w:keepLines/>
            <w:numPr>
              <w:ilvl w:val="0"/>
              <w:numId w:val="22"/>
            </w:numPr>
            <w:spacing w:before="120" w:beforeAutospacing="0" w:after="120" w:line="240" w:lineRule="atLeast"/>
          </w:pPr>
          <w:r w:rsidRPr="00721E78">
            <w:t>The Groups of Experts, Working Groups and similar scientific/technical meetings and networks established under the Bern Convention will meet and review the implementation of the Convention and work to identify urgent biodiversity issues which require new guidance and standards. The Groups of Experts are made up of representatives of the Contracting Parties specialised in specific topics or issues relevant to the Convention, representatives of  NGOs with particular expertise and other observer;</w:t>
          </w:r>
        </w:p>
        <w:p w14:paraId="6F288DAE" w14:textId="77777777" w:rsidR="00052E26" w:rsidRPr="00721E78" w:rsidRDefault="00052E26" w:rsidP="00052E26">
          <w:pPr>
            <w:pStyle w:val="PMMBullet1"/>
            <w:numPr>
              <w:ilvl w:val="0"/>
              <w:numId w:val="22"/>
            </w:numPr>
            <w:spacing w:before="120" w:beforeAutospacing="0" w:after="120" w:line="240" w:lineRule="atLeast"/>
          </w:pPr>
          <w:r w:rsidRPr="00721E78">
            <w:t xml:space="preserve">Talented external consultants will support the Secretariat as mandated by the Standing Committee to implement the programme of activities;  </w:t>
          </w:r>
        </w:p>
        <w:p w14:paraId="01D04BAB" w14:textId="77777777" w:rsidR="00052E26" w:rsidRPr="00721E78" w:rsidRDefault="00052E26" w:rsidP="00052E26">
          <w:pPr>
            <w:pStyle w:val="PMMBullet1"/>
            <w:numPr>
              <w:ilvl w:val="0"/>
              <w:numId w:val="22"/>
            </w:numPr>
            <w:spacing w:before="120" w:beforeAutospacing="0" w:after="120" w:line="240" w:lineRule="atLeast"/>
          </w:pPr>
          <w:r w:rsidRPr="00721E78">
            <w:t xml:space="preserve">When necessary, on-site-visits will be conducted to monitor the implementation of the Convention;  </w:t>
          </w:r>
        </w:p>
        <w:p w14:paraId="2EF3918D" w14:textId="77777777" w:rsidR="00052E26" w:rsidRPr="00721E78" w:rsidRDefault="00052E26" w:rsidP="00052E26">
          <w:pPr>
            <w:pStyle w:val="PMMBullet1"/>
            <w:numPr>
              <w:ilvl w:val="0"/>
              <w:numId w:val="22"/>
            </w:numPr>
            <w:spacing w:before="120" w:beforeAutospacing="0" w:after="120" w:line="240" w:lineRule="atLeast"/>
          </w:pPr>
          <w:r w:rsidRPr="00721E78">
            <w:t>Communication, awareness raising activities and tools as well as trainings will be developed to promote Bern Convention standards and activities;</w:t>
          </w:r>
        </w:p>
        <w:p w14:paraId="51238B11" w14:textId="77777777" w:rsidR="00052E26" w:rsidRPr="00721E78" w:rsidRDefault="00052E26" w:rsidP="00052E26">
          <w:pPr>
            <w:pStyle w:val="PMMBullet1"/>
            <w:numPr>
              <w:ilvl w:val="0"/>
              <w:numId w:val="22"/>
            </w:numPr>
            <w:spacing w:before="120" w:beforeAutospacing="0" w:after="120" w:line="240" w:lineRule="atLeast"/>
          </w:pPr>
          <w:r w:rsidRPr="00721E78">
            <w:t>the Standing Committee of the Bern Convention meets on a yearly basis to review the implementation of the programme of work, provide guidance on its further development and measures that should be taken to achieve the Convention’s objectives and improve its effectiveness.</w:t>
          </w:r>
        </w:p>
      </w:sdtContent>
    </w:sdt>
    <w:p w14:paraId="5B9AE889"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Human resources</w:t>
      </w:r>
    </w:p>
    <w:sdt>
      <w:sdtPr>
        <w:rPr>
          <w:rFonts w:eastAsiaTheme="minorEastAsia" w:cstheme="minorBidi"/>
          <w:szCs w:val="22"/>
          <w:lang w:val="en-GB"/>
        </w:rPr>
        <w:tag w:val="project.teamplan"/>
        <w:id w:val="58223791"/>
        <w:placeholder>
          <w:docPart w:val="1922C6E5952A4B08AB8C59EC9B37D8EB"/>
        </w:placeholder>
      </w:sdtPr>
      <w:sdtEndPr>
        <w:rPr>
          <w:rFonts w:eastAsia="Times New Roman" w:cs="Times New Roman"/>
        </w:rPr>
      </w:sdtEndPr>
      <w:sdtContent>
        <w:p w14:paraId="60D7B60C" w14:textId="77777777" w:rsidR="00052E26" w:rsidRPr="00721E78" w:rsidRDefault="00052E26" w:rsidP="00052E26">
          <w:pPr>
            <w:pStyle w:val="PMMParagraph"/>
            <w:spacing w:line="240" w:lineRule="atLeast"/>
            <w:rPr>
              <w:lang w:val="en-GB"/>
            </w:rPr>
          </w:pPr>
          <w:r w:rsidRPr="00721E78">
            <w:rPr>
              <w:lang w:val="en-GB"/>
            </w:rPr>
            <w:t>The Secretariat of the Bern Convention will be responsible for the implementation of the project. The responsibilities will be divided as follows:</w:t>
          </w:r>
        </w:p>
        <w:p w14:paraId="4E6FC1E0" w14:textId="77777777" w:rsidR="00052E26" w:rsidRPr="00721E78" w:rsidRDefault="00052E26" w:rsidP="00052E26">
          <w:pPr>
            <w:pStyle w:val="PMMBullet1"/>
            <w:numPr>
              <w:ilvl w:val="0"/>
              <w:numId w:val="23"/>
            </w:numPr>
            <w:spacing w:before="120" w:beforeAutospacing="0" w:after="120" w:line="240" w:lineRule="atLeast"/>
          </w:pPr>
          <w:r w:rsidRPr="00721E78">
            <w:t xml:space="preserve">Project supervisor - high level decisions on politically or financially sensitive issues; </w:t>
          </w:r>
        </w:p>
        <w:p w14:paraId="306D8E36" w14:textId="77777777" w:rsidR="00052E26" w:rsidRPr="00721E78" w:rsidRDefault="00052E26" w:rsidP="00052E26">
          <w:pPr>
            <w:pStyle w:val="PMMBullet1"/>
            <w:numPr>
              <w:ilvl w:val="0"/>
              <w:numId w:val="23"/>
            </w:numPr>
            <w:spacing w:before="120" w:beforeAutospacing="0" w:after="120" w:line="240" w:lineRule="atLeast"/>
          </w:pPr>
          <w:r w:rsidRPr="00721E78">
            <w:t>Project managers - operational and administrative decisions on project content coordination of implementation of project activities, communication with external partners;</w:t>
          </w:r>
        </w:p>
        <w:p w14:paraId="75F56D4E" w14:textId="77777777" w:rsidR="00052E26" w:rsidRPr="00721E78" w:rsidRDefault="00052E26" w:rsidP="00052E26">
          <w:pPr>
            <w:pStyle w:val="PMMBullet1"/>
            <w:numPr>
              <w:ilvl w:val="0"/>
              <w:numId w:val="23"/>
            </w:numPr>
            <w:spacing w:before="120" w:beforeAutospacing="0" w:after="120" w:line="240" w:lineRule="atLeast"/>
          </w:pPr>
          <w:r w:rsidRPr="00721E78">
            <w:t>Project assistant -submission of PO requests and financial reports to CCM, revising, updating and reporting of the project.</w:t>
          </w:r>
        </w:p>
      </w:sdtContent>
    </w:sdt>
    <w:p w14:paraId="636F324F"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Stakeholder engagement and dissemination</w:t>
      </w:r>
    </w:p>
    <w:sdt>
      <w:sdtPr>
        <w:rPr>
          <w:lang w:val="en-GB"/>
        </w:rPr>
        <w:tag w:val="project.stakeholderengagementanddissemination"/>
        <w:id w:val="-2068093605"/>
        <w:placeholder>
          <w:docPart w:val="B79E8DB845994B068694CA2E6AAEF2D4"/>
        </w:placeholder>
      </w:sdtPr>
      <w:sdtContent>
        <w:p w14:paraId="3BE9ECF9" w14:textId="77777777" w:rsidR="00052E26" w:rsidRPr="00721E78" w:rsidRDefault="00052E26" w:rsidP="00052E26">
          <w:pPr>
            <w:pStyle w:val="PMMParagraph"/>
            <w:spacing w:line="240" w:lineRule="atLeast"/>
            <w:rPr>
              <w:lang w:val="en-GB"/>
            </w:rPr>
          </w:pPr>
          <w:r w:rsidRPr="00721E78">
            <w:rPr>
              <w:lang w:val="en-GB"/>
            </w:rPr>
            <w:t>The Bern Convention promotes a democratic and participatory approach in all its functioning. Since its drafting, signature and entry into force, the Convention has sought and facilitated the participation of Civil Society Organisations in its standard setting, decision-making and monitoring of implementation.</w:t>
          </w:r>
        </w:p>
        <w:p w14:paraId="1834D1FE" w14:textId="77777777" w:rsidR="00052E26" w:rsidRPr="00721E78" w:rsidRDefault="00052E26" w:rsidP="00052E26">
          <w:pPr>
            <w:pStyle w:val="PMMParagraph"/>
            <w:spacing w:line="240" w:lineRule="atLeast"/>
            <w:rPr>
              <w:lang w:val="en-GB"/>
            </w:rPr>
          </w:pPr>
          <w:r w:rsidRPr="00721E78">
            <w:rPr>
              <w:lang w:val="en-GB"/>
            </w:rPr>
            <w:t>Non-governmental organisations working on nature conservation, at the national or international level, can apply for observer status and actively participate in meetings of the Standing Committee, Groups of Experts, Working Groups and other dedicated fora.</w:t>
          </w:r>
        </w:p>
        <w:p w14:paraId="3D68C654" w14:textId="77777777" w:rsidR="00052E26" w:rsidRPr="00721E78" w:rsidRDefault="00052E26" w:rsidP="00052E26">
          <w:pPr>
            <w:pStyle w:val="PMMParagraph"/>
            <w:spacing w:line="240" w:lineRule="atLeast"/>
            <w:rPr>
              <w:lang w:val="en-GB"/>
            </w:rPr>
          </w:pPr>
          <w:r w:rsidRPr="00721E78">
            <w:rPr>
              <w:lang w:val="en-GB"/>
            </w:rPr>
            <w:t>In addition, NGOs play a critical watchdog role in monitoring the implementation of the Convention on the ground, such as for the case-file system, as well as providing useful information on the follow-up of Recommendations previously adopted by the Standing Committee.</w:t>
          </w:r>
        </w:p>
      </w:sdtContent>
    </w:sdt>
    <w:p w14:paraId="778D622C"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lastRenderedPageBreak/>
        <w:t>Cross-cutting issues</w:t>
      </w:r>
    </w:p>
    <w:sdt>
      <w:sdtPr>
        <w:rPr>
          <w:lang w:val="en-GB"/>
        </w:rPr>
        <w:tag w:val="project.genderimpactassesment"/>
        <w:id w:val="-1370520827"/>
        <w:placeholder>
          <w:docPart w:val="B709D1D6C9074217AEFCC1FC734D5A19"/>
        </w:placeholder>
      </w:sdtPr>
      <w:sdtContent>
        <w:p w14:paraId="05FC3424" w14:textId="77777777" w:rsidR="00052E26" w:rsidRPr="00721E78" w:rsidRDefault="00052E26" w:rsidP="00052E26">
          <w:pPr>
            <w:pStyle w:val="PMMParagraph"/>
            <w:spacing w:line="240" w:lineRule="atLeast"/>
            <w:rPr>
              <w:lang w:val="en-GB"/>
            </w:rPr>
          </w:pPr>
          <w:r w:rsidRPr="00721E78">
            <w:rPr>
              <w:lang w:val="en-GB"/>
            </w:rPr>
            <w:t xml:space="preserve">With the adoption of </w:t>
          </w:r>
          <w:hyperlink r:id="rId12" w:history="1">
            <w:r w:rsidRPr="00721E78">
              <w:rPr>
                <w:color w:val="0000FF"/>
                <w:u w:val="single"/>
                <w:lang w:val="en-GB"/>
              </w:rPr>
              <w:t>Recommendation No. 192 (2017) on mainstreaming a gender equality perspective in the implementation of the Convention as well as in the work of the Convention Secretariat</w:t>
            </w:r>
          </w:hyperlink>
          <w:r w:rsidRPr="00721E78">
            <w:rPr>
              <w:lang w:val="en-GB"/>
            </w:rPr>
            <w:t xml:space="preserve">, Contracting Parties are invited to consider a gender equality perspective.    </w:t>
          </w:r>
        </w:p>
      </w:sdtContent>
    </w:sdt>
    <w:sdt>
      <w:sdtPr>
        <w:rPr>
          <w:lang w:val="en-GB"/>
        </w:rPr>
        <w:tag w:val="project.humanrightsfactors"/>
        <w:id w:val="-1017230460"/>
        <w:placeholder>
          <w:docPart w:val="55266229D8284BD09EFE825C85B59734"/>
        </w:placeholder>
      </w:sdtPr>
      <w:sdtContent>
        <w:p w14:paraId="3768E9D3" w14:textId="77777777" w:rsidR="00052E26" w:rsidRPr="00721E78" w:rsidRDefault="00052E26" w:rsidP="00052E26">
          <w:pPr>
            <w:pStyle w:val="PMMParagraph"/>
            <w:spacing w:line="240" w:lineRule="atLeast"/>
            <w:rPr>
              <w:lang w:val="en-GB"/>
            </w:rPr>
          </w:pPr>
          <w:r w:rsidRPr="00721E78">
            <w:rPr>
              <w:lang w:val="en-GB"/>
            </w:rPr>
            <w:t>Human rights and environmental protection are interdependent. While a safe, clean and healthy environment is essential for the enjoyment of human rights, the exercise of human rights including the right to freedom of expression, education, participation and remedy is vital to the protection of the environment. </w:t>
          </w:r>
        </w:p>
      </w:sdtContent>
    </w:sdt>
    <w:p w14:paraId="4EDF0597"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Risk management</w:t>
      </w:r>
    </w:p>
    <w:p w14:paraId="5CE645B3" w14:textId="77777777" w:rsidR="00052E26" w:rsidRPr="00721E78" w:rsidRDefault="00052E26" w:rsidP="00052E26">
      <w:pPr>
        <w:pStyle w:val="PMMFormHeading"/>
        <w:spacing w:after="120" w:line="240" w:lineRule="atLeast"/>
        <w:contextualSpacing w:val="0"/>
        <w:rPr>
          <w:lang w:val="en-GB"/>
        </w:rPr>
      </w:pPr>
      <w:r w:rsidRPr="00721E78">
        <w:rPr>
          <w:lang w:val="en-GB"/>
        </w:rPr>
        <w:t>Pre-condition assumptions</w:t>
      </w:r>
    </w:p>
    <w:sdt>
      <w:sdtPr>
        <w:rPr>
          <w:lang w:val="en-GB"/>
        </w:rPr>
        <w:tag w:val="project.preconditionassumptions"/>
        <w:id w:val="2045640704"/>
        <w:placeholder>
          <w:docPart w:val="53FF37DEA32D4CAE8D51A39EC8BB3F62"/>
        </w:placeholder>
      </w:sdtPr>
      <w:sdtContent>
        <w:p w14:paraId="090CC7B0" w14:textId="77777777" w:rsidR="00052E26" w:rsidRPr="00721E78" w:rsidRDefault="00052E26" w:rsidP="00052E26">
          <w:pPr>
            <w:pStyle w:val="PMMFormParagraph"/>
            <w:spacing w:before="120" w:after="120" w:line="240" w:lineRule="atLeast"/>
            <w:ind w:left="1134"/>
            <w:contextualSpacing w:val="0"/>
            <w:rPr>
              <w:lang w:val="en-GB"/>
            </w:rPr>
          </w:pPr>
          <w:r w:rsidRPr="00721E78">
            <w:rPr>
              <w:lang w:val="en-GB"/>
            </w:rPr>
            <w:t xml:space="preserve">The main assumption of the project is that Contracting Parties are willing to provide voluntary contributions, that stakeholders are willing to </w:t>
          </w:r>
          <w:proofErr w:type="gramStart"/>
          <w:r w:rsidRPr="00721E78">
            <w:rPr>
              <w:lang w:val="en-GB"/>
            </w:rPr>
            <w:t>cooperate</w:t>
          </w:r>
          <w:proofErr w:type="gramEnd"/>
          <w:r w:rsidRPr="00721E78">
            <w:rPr>
              <w:lang w:val="en-GB"/>
            </w:rPr>
            <w:t xml:space="preserve"> and the target group allocates adequate resources to biodiversity conservation.</w:t>
          </w:r>
        </w:p>
      </w:sdtContent>
    </w:sdt>
    <w:p w14:paraId="4A554E61"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Governance and project board</w:t>
      </w:r>
    </w:p>
    <w:sdt>
      <w:sdtPr>
        <w:rPr>
          <w:lang w:val="en-GB"/>
        </w:rPr>
        <w:tag w:val="project.governanceandprojectboard"/>
        <w:id w:val="-1648430957"/>
        <w:placeholder>
          <w:docPart w:val="40C2B802FD7B47A48EB0FC594B18E810"/>
        </w:placeholder>
      </w:sdtPr>
      <w:sdtContent>
        <w:p w14:paraId="45ACB5DB" w14:textId="77777777" w:rsidR="00052E26" w:rsidRPr="00721E78" w:rsidRDefault="00052E26" w:rsidP="00052E26">
          <w:pPr>
            <w:pStyle w:val="PMMParagraph"/>
            <w:spacing w:line="240" w:lineRule="atLeast"/>
            <w:rPr>
              <w:lang w:val="en-GB"/>
            </w:rPr>
          </w:pPr>
          <w:r w:rsidRPr="00721E78">
            <w:rPr>
              <w:lang w:val="en-GB"/>
            </w:rPr>
            <w:t xml:space="preserve">The Standing Committee to the Bern Convention, as stipulated in Article 13 of the Convention, is the governing body of the Bern Convention. It includes all Contracting Parties as well as observer States and organisations, both governmental and non-governmental, at the national and international level. </w:t>
          </w:r>
        </w:p>
        <w:p w14:paraId="0DC96B80" w14:textId="77777777" w:rsidR="00052E26" w:rsidRPr="00721E78" w:rsidRDefault="00052E26" w:rsidP="00052E26">
          <w:pPr>
            <w:pStyle w:val="PMMParagraph"/>
            <w:spacing w:line="240" w:lineRule="atLeast"/>
            <w:rPr>
              <w:lang w:val="en-GB"/>
            </w:rPr>
          </w:pPr>
          <w:r w:rsidRPr="00721E78">
            <w:rPr>
              <w:lang w:val="en-GB"/>
            </w:rPr>
            <w:t xml:space="preserve">The Standing Committee establishes the Programme of Activities, ensures that the use of voluntary contributions is consistent with the aims of the project. The Standing Committee to the Bern Convention regularly reviews project activities.  </w:t>
          </w:r>
        </w:p>
        <w:p w14:paraId="032DD848" w14:textId="77777777" w:rsidR="00052E26" w:rsidRPr="00721E78" w:rsidRDefault="00052E26" w:rsidP="00052E26">
          <w:pPr>
            <w:pStyle w:val="PMMParagraph"/>
            <w:spacing w:line="240" w:lineRule="atLeast"/>
            <w:rPr>
              <w:lang w:val="en-GB"/>
            </w:rPr>
          </w:pPr>
          <w:r w:rsidRPr="00721E78">
            <w:rPr>
              <w:lang w:val="en-GB"/>
            </w:rPr>
            <w:t>The Bureau of the Standing Committee assists the Chair of the Standing Committee in conducting the Committee’s business, within the mandate that has been given, supervises the preparation of meetings at the Committee’s request, ensures the continuity between meetings as necessary, including overseeing and providing direction for the case-file management and executes other additional specific tasks as delegated by the Committee. It includes the Chair of the Standing Committee, the Vice-chair, the previous Chair, and two additional Bureau members, and is assisted by the Secretariat.</w:t>
          </w:r>
        </w:p>
        <w:p w14:paraId="10CF0046" w14:textId="77777777" w:rsidR="00052E26" w:rsidRPr="00721E78" w:rsidRDefault="00052E26" w:rsidP="00052E26">
          <w:pPr>
            <w:pStyle w:val="PMMParagraph"/>
            <w:spacing w:line="240" w:lineRule="atLeast"/>
            <w:rPr>
              <w:lang w:val="en-GB"/>
            </w:rPr>
          </w:pPr>
          <w:r w:rsidRPr="00721E78">
            <w:rPr>
              <w:lang w:val="en-GB"/>
            </w:rPr>
            <w:t xml:space="preserve">The Secretariat of the Bern Convention will ensure the co-ordination of the implementation of the activities financed through the Fund resources. The Secretariat will also ensure that, in all activities financed by the Fund, visibility is given to the Fund and the donors, and that in the Council of Europe’s publications and communications with beneficiaries, stakeholders and the media, appropriate visibility is given to the Fund and the donors. The Secretariat of the Bern Convention will report regularly to the Standing Committee and to donors on implemented activities. </w:t>
          </w:r>
        </w:p>
      </w:sdtContent>
    </w:sdt>
    <w:p w14:paraId="704A4729"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Monitoring and evaluation</w:t>
      </w:r>
    </w:p>
    <w:sdt>
      <w:sdtPr>
        <w:rPr>
          <w:lang w:val="en-GB"/>
        </w:rPr>
        <w:tag w:val="project.monitoringandevaluation"/>
        <w:id w:val="-922941278"/>
        <w:placeholder>
          <w:docPart w:val="1BB0393AAD6E4BC6A0095D4E62CB2A9E"/>
        </w:placeholder>
      </w:sdtPr>
      <w:sdtEndPr>
        <w:rPr>
          <w:i/>
        </w:rPr>
      </w:sdtEndPr>
      <w:sdtContent>
        <w:p w14:paraId="6C98D68B" w14:textId="77777777" w:rsidR="00052E26" w:rsidRPr="00721E78" w:rsidRDefault="00052E26" w:rsidP="00052E26">
          <w:pPr>
            <w:pStyle w:val="PMMParagraph"/>
            <w:spacing w:line="240" w:lineRule="atLeast"/>
            <w:rPr>
              <w:lang w:val="en-GB"/>
            </w:rPr>
          </w:pPr>
          <w:r w:rsidRPr="00721E78">
            <w:rPr>
              <w:lang w:val="en-GB"/>
            </w:rPr>
            <w:t xml:space="preserve">The Bern Convention has a twofold monitoring mechanism. Parties are required to report on a biennial basis on the extent to which they complied with their obligations and in the framework of the case-file system which is based on complaints for possible breaches of the Convention that can be submitted by NGOs or even private citizens.  </w:t>
          </w:r>
        </w:p>
        <w:p w14:paraId="3E6B8D01" w14:textId="77777777" w:rsidR="00052E26" w:rsidRPr="00721E78" w:rsidRDefault="00052E26" w:rsidP="00052E26">
          <w:pPr>
            <w:pStyle w:val="PMMParagraph"/>
            <w:keepLines/>
            <w:spacing w:line="240" w:lineRule="atLeast"/>
            <w:rPr>
              <w:lang w:val="en-GB"/>
            </w:rPr>
          </w:pPr>
          <w:r w:rsidRPr="00721E78">
            <w:rPr>
              <w:lang w:val="en-GB"/>
            </w:rPr>
            <w:lastRenderedPageBreak/>
            <w:t xml:space="preserve">Ad hoc monitoring through (but not limited to) reporting templates, questionnaires, dashboards, databases, scoreboards, will take place according to the needs identified by the Standing Committee. The Standing Committee to the Bern Convention will regularly review project activities.  </w:t>
          </w:r>
        </w:p>
      </w:sdtContent>
    </w:sdt>
    <w:p w14:paraId="3F0D389A"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Sustainability of results</w:t>
      </w:r>
    </w:p>
    <w:sdt>
      <w:sdtPr>
        <w:rPr>
          <w:lang w:val="en-GB"/>
        </w:rPr>
        <w:tag w:val="project.sustainabilityofresults"/>
        <w:id w:val="-618300112"/>
        <w:placeholder>
          <w:docPart w:val="1BB0393AAD6E4BC6A0095D4E62CB2A9E"/>
        </w:placeholder>
      </w:sdtPr>
      <w:sdtEndPr>
        <w:rPr>
          <w:i/>
        </w:rPr>
      </w:sdtEndPr>
      <w:sdtContent>
        <w:p w14:paraId="79415298" w14:textId="501C7FD9" w:rsidR="00052E26" w:rsidRPr="00721E78" w:rsidRDefault="00052E26" w:rsidP="00052E26">
          <w:pPr>
            <w:pStyle w:val="PMMParagraph"/>
            <w:spacing w:line="240" w:lineRule="atLeast"/>
            <w:rPr>
              <w:lang w:val="en-GB"/>
            </w:rPr>
          </w:pPr>
          <w:r w:rsidRPr="00721E78">
            <w:rPr>
              <w:lang w:val="en-GB"/>
            </w:rPr>
            <w:t>Cont</w:t>
          </w:r>
          <w:r w:rsidR="00D662E2">
            <w:rPr>
              <w:lang w:val="en-GB"/>
            </w:rPr>
            <w:t>r</w:t>
          </w:r>
          <w:r w:rsidRPr="00721E78">
            <w:rPr>
              <w:lang w:val="en-GB"/>
            </w:rPr>
            <w:t>acting Parties to the Bern Convention are expected to comply with the provisions of the Convention. The project aims to provide additional support and assistance to ensure that these provisions are embedded in national strategies and legislations and that Parties are in capacity to put them into practice.</w:t>
          </w:r>
        </w:p>
      </w:sdtContent>
    </w:sdt>
    <w:p w14:paraId="5A0A8B93" w14:textId="77777777" w:rsidR="00052E26" w:rsidRPr="00721E78" w:rsidRDefault="00052E26" w:rsidP="00052E26">
      <w:pPr>
        <w:pStyle w:val="PMMHeading1"/>
        <w:numPr>
          <w:ilvl w:val="0"/>
          <w:numId w:val="31"/>
        </w:numPr>
        <w:spacing w:before="120" w:beforeAutospacing="0" w:after="120" w:line="240" w:lineRule="atLeast"/>
        <w:ind w:left="1065" w:hanging="360"/>
        <w:contextualSpacing w:val="0"/>
        <w:rPr>
          <w:lang w:val="en-GB"/>
        </w:rPr>
      </w:pPr>
      <w:r w:rsidRPr="00721E78">
        <w:rPr>
          <w:lang w:val="en-GB"/>
        </w:rPr>
        <w:t>Communication and visibility</w:t>
      </w:r>
    </w:p>
    <w:sdt>
      <w:sdtPr>
        <w:rPr>
          <w:lang w:val="en-GB"/>
        </w:rPr>
        <w:tag w:val="project.communicationandvisibility"/>
        <w:id w:val="-45066142"/>
        <w:placeholder>
          <w:docPart w:val="42B56312DE3C41F8A9CFB55883860E30"/>
        </w:placeholder>
      </w:sdtPr>
      <w:sdtContent>
        <w:p w14:paraId="61997811" w14:textId="77777777" w:rsidR="00052E26" w:rsidRPr="00721E78" w:rsidRDefault="00052E26" w:rsidP="00052E26">
          <w:pPr>
            <w:pStyle w:val="PMMParagraph"/>
            <w:spacing w:line="240" w:lineRule="atLeast"/>
            <w:rPr>
              <w:lang w:val="en-GB"/>
            </w:rPr>
          </w:pPr>
          <w:r w:rsidRPr="00721E78">
            <w:rPr>
              <w:lang w:val="en-GB"/>
            </w:rPr>
            <w:t>The Standing Committee of the Bern Convention recognises the importance of raising awareness to develop shared responsibility, encourage private efforts and voluntary compliance with biodiversity conservation standards. In this sense, Bern Convention standards will be promoted throughout the project period through dedicated activities and, indirectly, through the participation of the Bern Convention to meetings of other Multilateral Environmental Agreements. Activities funded through voluntary contributions will be given visibility on a dedicated website.</w:t>
          </w:r>
        </w:p>
      </w:sdtContent>
    </w:sdt>
    <w:p w14:paraId="57A01312" w14:textId="77777777" w:rsidR="00052E26" w:rsidRPr="00B958C7" w:rsidRDefault="00052E26" w:rsidP="00052E26">
      <w:pPr>
        <w:rPr>
          <w:lang w:val="en-GB"/>
        </w:rPr>
      </w:pPr>
    </w:p>
    <w:p w14:paraId="009A7A23" w14:textId="33086CC9" w:rsidR="00052E26" w:rsidRPr="00052E26" w:rsidRDefault="00052E26" w:rsidP="00052E26">
      <w:pPr>
        <w:rPr>
          <w:lang w:val="en-GB"/>
        </w:rPr>
      </w:pPr>
      <w:r w:rsidRPr="00B958C7">
        <w:rPr>
          <w:lang w:val="en-GB"/>
        </w:rPr>
        <w:br w:type="page"/>
      </w:r>
    </w:p>
    <w:p w14:paraId="742C1A61" w14:textId="32D97554" w:rsidR="00615E37" w:rsidRPr="00052E26" w:rsidRDefault="00052E26" w:rsidP="00052E26">
      <w:pPr>
        <w:pStyle w:val="Heading1"/>
        <w:jc w:val="center"/>
      </w:pPr>
      <w:r w:rsidRPr="00A81253">
        <w:rPr>
          <w:noProof/>
        </w:rPr>
        <w:lastRenderedPageBreak/>
        <w:drawing>
          <wp:anchor distT="0" distB="0" distL="114300" distR="114300" simplePos="0" relativeHeight="251658240" behindDoc="1" locked="0" layoutInCell="1" allowOverlap="1" wp14:anchorId="7784F066" wp14:editId="2CA6BDB3">
            <wp:simplePos x="0" y="0"/>
            <wp:positionH relativeFrom="margin">
              <wp:align>center</wp:align>
            </wp:positionH>
            <wp:positionV relativeFrom="paragraph">
              <wp:posOffset>224155</wp:posOffset>
            </wp:positionV>
            <wp:extent cx="5111115" cy="8203565"/>
            <wp:effectExtent l="0" t="0" r="0" b="6985"/>
            <wp:wrapTopAndBottom/>
            <wp:docPr id="189682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1115" cy="820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E37" w:rsidRPr="001E480A">
        <w:t>Appendix II</w:t>
      </w:r>
    </w:p>
    <w:p w14:paraId="5AFCE350" w14:textId="77777777" w:rsidR="00615E37" w:rsidRPr="001E480A" w:rsidRDefault="00615E37" w:rsidP="00F82E16">
      <w:pPr>
        <w:pStyle w:val="Heading1"/>
        <w:keepNext w:val="0"/>
        <w:jc w:val="center"/>
      </w:pPr>
      <w:r w:rsidRPr="001E480A">
        <w:lastRenderedPageBreak/>
        <w:t>Appendix III</w:t>
      </w:r>
    </w:p>
    <w:p w14:paraId="32A95971" w14:textId="77777777" w:rsidR="00615E37" w:rsidRPr="00CE14E3" w:rsidRDefault="00615E37" w:rsidP="00F82E16">
      <w:pPr>
        <w:rPr>
          <w:b/>
          <w:bCs/>
          <w:lang w:val="en-GB"/>
        </w:rPr>
      </w:pPr>
      <w:r w:rsidRPr="00CE14E3">
        <w:rPr>
          <w:b/>
          <w:bCs/>
          <w:lang w:val="en-GB"/>
        </w:rPr>
        <w:t>REQUEST FOR PAYMENT</w:t>
      </w:r>
    </w:p>
    <w:p w14:paraId="25D914AD" w14:textId="77777777" w:rsidR="00615E37" w:rsidRPr="001E480A" w:rsidRDefault="00615E37" w:rsidP="00F82E16">
      <w:pPr>
        <w:tabs>
          <w:tab w:val="num" w:pos="0"/>
        </w:tabs>
        <w:jc w:val="both"/>
        <w:rPr>
          <w:rFonts w:cs="Arial"/>
          <w:color w:val="000000"/>
          <w:szCs w:val="22"/>
          <w:lang w:val="en-GB"/>
        </w:rPr>
      </w:pPr>
    </w:p>
    <w:p w14:paraId="13FAF569" w14:textId="38AF65B1" w:rsidR="00615E37" w:rsidRPr="001E480A" w:rsidRDefault="00615E37" w:rsidP="00F82E16">
      <w:pPr>
        <w:tabs>
          <w:tab w:val="num" w:pos="0"/>
        </w:tabs>
        <w:jc w:val="both"/>
        <w:rPr>
          <w:rFonts w:cs="Arial"/>
          <w:color w:val="000000"/>
          <w:szCs w:val="22"/>
          <w:lang w:val="en-GB"/>
        </w:rPr>
      </w:pPr>
      <w:r w:rsidRPr="001E480A">
        <w:rPr>
          <w:rFonts w:cs="Arial"/>
          <w:color w:val="000000"/>
          <w:szCs w:val="22"/>
          <w:lang w:val="en-GB"/>
        </w:rPr>
        <w:t>Date of request:</w:t>
      </w:r>
      <w:r w:rsidR="00ED19DC" w:rsidRPr="001E480A">
        <w:rPr>
          <w:rFonts w:cs="Arial"/>
          <w:color w:val="000000"/>
          <w:szCs w:val="22"/>
          <w:lang w:val="en-GB"/>
        </w:rPr>
        <w:t xml:space="preserve"> </w:t>
      </w:r>
      <w:r w:rsidR="00CE14E3">
        <w:rPr>
          <w:rFonts w:cs="Arial"/>
          <w:color w:val="000000"/>
          <w:szCs w:val="22"/>
          <w:lang w:val="en-GB"/>
        </w:rPr>
        <w:t xml:space="preserve"> </w:t>
      </w:r>
      <w:r w:rsidR="00F82E16">
        <w:rPr>
          <w:rFonts w:cs="Arial"/>
          <w:color w:val="000000"/>
          <w:szCs w:val="22"/>
          <w:lang w:val="en-GB"/>
        </w:rPr>
        <w:t xml:space="preserve">   </w:t>
      </w:r>
      <w:r w:rsidR="00BA6C13">
        <w:rPr>
          <w:rFonts w:cs="Arial"/>
          <w:color w:val="000000"/>
          <w:szCs w:val="22"/>
          <w:lang w:val="en-GB"/>
        </w:rPr>
        <w:t>July</w:t>
      </w:r>
      <w:r w:rsidR="00CE14E3">
        <w:rPr>
          <w:rFonts w:cs="Arial"/>
          <w:color w:val="000000"/>
          <w:szCs w:val="22"/>
          <w:lang w:val="en-GB"/>
        </w:rPr>
        <w:t xml:space="preserve"> 2025</w:t>
      </w:r>
    </w:p>
    <w:p w14:paraId="1DA57857" w14:textId="77777777" w:rsidR="00615E37" w:rsidRPr="001E480A" w:rsidRDefault="00615E37" w:rsidP="00F82E16">
      <w:pPr>
        <w:tabs>
          <w:tab w:val="num" w:pos="0"/>
        </w:tabs>
        <w:jc w:val="both"/>
        <w:rPr>
          <w:rFonts w:cs="Arial"/>
          <w:color w:val="000000"/>
          <w:szCs w:val="22"/>
          <w:lang w:val="en-GB"/>
        </w:rPr>
      </w:pPr>
    </w:p>
    <w:p w14:paraId="45CFE99F" w14:textId="77777777" w:rsidR="007D7642" w:rsidRPr="001E480A" w:rsidRDefault="00615E37" w:rsidP="00F82E16">
      <w:pPr>
        <w:tabs>
          <w:tab w:val="left" w:pos="2127"/>
        </w:tabs>
        <w:jc w:val="both"/>
        <w:rPr>
          <w:rFonts w:cs="Arial"/>
          <w:szCs w:val="22"/>
          <w:lang w:val="en-GB"/>
        </w:rPr>
      </w:pPr>
      <w:r w:rsidRPr="001E480A">
        <w:rPr>
          <w:rFonts w:cs="Arial"/>
          <w:color w:val="000000"/>
          <w:szCs w:val="22"/>
          <w:lang w:val="en-GB"/>
        </w:rPr>
        <w:t>For the attention of:</w:t>
      </w:r>
      <w:r w:rsidRPr="001E480A">
        <w:rPr>
          <w:rFonts w:cs="Arial"/>
          <w:color w:val="000000"/>
          <w:szCs w:val="22"/>
          <w:lang w:val="en-GB"/>
        </w:rPr>
        <w:tab/>
      </w:r>
      <w:r w:rsidR="007D7642" w:rsidRPr="001E480A">
        <w:rPr>
          <w:rFonts w:cs="Arial"/>
          <w:szCs w:val="22"/>
          <w:lang w:val="en-GB"/>
        </w:rPr>
        <w:t>Ms Maja Humar</w:t>
      </w:r>
    </w:p>
    <w:p w14:paraId="544263AF" w14:textId="12215C33" w:rsidR="007D7642" w:rsidRPr="001E480A" w:rsidRDefault="007D7642" w:rsidP="00F82E16">
      <w:pPr>
        <w:tabs>
          <w:tab w:val="left" w:pos="1985"/>
        </w:tabs>
        <w:ind w:left="2124" w:firstLine="3"/>
        <w:jc w:val="both"/>
        <w:rPr>
          <w:rFonts w:cs="Arial"/>
          <w:iCs/>
          <w:szCs w:val="22"/>
          <w:lang w:val="en-GB"/>
        </w:rPr>
      </w:pPr>
      <w:r w:rsidRPr="001E480A">
        <w:rPr>
          <w:rFonts w:cs="Arial"/>
          <w:iCs/>
          <w:szCs w:val="22"/>
          <w:lang w:val="en-GB"/>
        </w:rPr>
        <w:t xml:space="preserve">Ministry of </w:t>
      </w:r>
      <w:r w:rsidR="00EE1946" w:rsidRPr="00EE1946">
        <w:rPr>
          <w:rFonts w:cs="Arial"/>
          <w:iCs/>
          <w:szCs w:val="22"/>
          <w:lang w:val="en-GB"/>
        </w:rPr>
        <w:t xml:space="preserve">Natural Resources </w:t>
      </w:r>
      <w:r w:rsidRPr="001E480A">
        <w:rPr>
          <w:rFonts w:cs="Arial"/>
          <w:iCs/>
          <w:szCs w:val="22"/>
          <w:lang w:val="en-GB"/>
        </w:rPr>
        <w:t>and Spatial Planning</w:t>
      </w:r>
    </w:p>
    <w:p w14:paraId="11F71222" w14:textId="77777777" w:rsidR="007D7642" w:rsidRPr="00732F0C" w:rsidRDefault="007D7642" w:rsidP="00F82E16">
      <w:pPr>
        <w:tabs>
          <w:tab w:val="left" w:pos="1985"/>
        </w:tabs>
        <w:ind w:left="2124" w:firstLine="3"/>
        <w:jc w:val="both"/>
        <w:rPr>
          <w:rFonts w:cs="Arial"/>
          <w:iCs/>
          <w:szCs w:val="22"/>
          <w:lang w:val="pl-PL"/>
        </w:rPr>
      </w:pPr>
      <w:r w:rsidRPr="00732F0C">
        <w:rPr>
          <w:rFonts w:cs="Arial"/>
          <w:iCs/>
          <w:szCs w:val="22"/>
          <w:lang w:val="pl-PL"/>
        </w:rPr>
        <w:t>Dunajska cesta 48</w:t>
      </w:r>
    </w:p>
    <w:p w14:paraId="4E7F68DC" w14:textId="77777777" w:rsidR="007D7642" w:rsidRPr="00732F0C" w:rsidRDefault="007D7642" w:rsidP="00F82E16">
      <w:pPr>
        <w:tabs>
          <w:tab w:val="left" w:pos="1985"/>
        </w:tabs>
        <w:ind w:left="2124" w:firstLine="3"/>
        <w:jc w:val="both"/>
        <w:rPr>
          <w:rFonts w:cs="Arial"/>
          <w:iCs/>
          <w:szCs w:val="22"/>
          <w:lang w:val="pl-PL"/>
        </w:rPr>
      </w:pPr>
      <w:r w:rsidRPr="00732F0C">
        <w:rPr>
          <w:rFonts w:cs="Arial"/>
          <w:iCs/>
          <w:szCs w:val="22"/>
          <w:lang w:val="pl-PL"/>
        </w:rPr>
        <w:t>SI-1000 Ljubljana</w:t>
      </w:r>
    </w:p>
    <w:p w14:paraId="5A70E791" w14:textId="1135848F" w:rsidR="00615E37" w:rsidRPr="00732F0C" w:rsidRDefault="00615E37" w:rsidP="00F82E16">
      <w:pPr>
        <w:tabs>
          <w:tab w:val="left" w:pos="2127"/>
        </w:tabs>
        <w:jc w:val="both"/>
        <w:rPr>
          <w:rFonts w:cs="Arial"/>
          <w:color w:val="000000"/>
          <w:szCs w:val="22"/>
          <w:lang w:val="pl-PL"/>
        </w:rPr>
      </w:pPr>
    </w:p>
    <w:p w14:paraId="3254CB98" w14:textId="7A134681" w:rsidR="00290ABB" w:rsidRPr="00732F0C" w:rsidRDefault="00290ABB" w:rsidP="00F82E16">
      <w:pPr>
        <w:tabs>
          <w:tab w:val="left" w:pos="2835"/>
        </w:tabs>
        <w:jc w:val="both"/>
        <w:rPr>
          <w:rFonts w:cs="Arial"/>
          <w:color w:val="000000"/>
          <w:szCs w:val="22"/>
          <w:lang w:val="pl-PL"/>
        </w:rPr>
      </w:pPr>
    </w:p>
    <w:p w14:paraId="5084BD38" w14:textId="77777777" w:rsidR="00290ABB" w:rsidRPr="00732F0C" w:rsidRDefault="00290ABB" w:rsidP="00F82E16">
      <w:pPr>
        <w:tabs>
          <w:tab w:val="left" w:pos="2835"/>
        </w:tabs>
        <w:jc w:val="both"/>
        <w:rPr>
          <w:rFonts w:cs="Arial"/>
          <w:color w:val="000000"/>
          <w:szCs w:val="22"/>
          <w:lang w:val="pl-PL"/>
        </w:rPr>
      </w:pPr>
    </w:p>
    <w:p w14:paraId="387087AF" w14:textId="386B52A3" w:rsidR="00615E37" w:rsidRPr="00C6597E" w:rsidRDefault="00615E37" w:rsidP="00F82E16">
      <w:pPr>
        <w:jc w:val="both"/>
        <w:rPr>
          <w:rFonts w:cs="Arial"/>
          <w:szCs w:val="22"/>
          <w:lang w:val="pl-PL"/>
        </w:rPr>
      </w:pPr>
      <w:r w:rsidRPr="00C6597E">
        <w:rPr>
          <w:rFonts w:cs="Arial"/>
          <w:b/>
          <w:bCs/>
          <w:color w:val="000000"/>
          <w:szCs w:val="22"/>
          <w:lang w:val="pl-PL"/>
        </w:rPr>
        <w:t>Project ref</w:t>
      </w:r>
      <w:r w:rsidRPr="00C6597E">
        <w:rPr>
          <w:rFonts w:cs="Arial"/>
          <w:b/>
          <w:color w:val="000000"/>
          <w:szCs w:val="22"/>
          <w:lang w:val="pl-PL"/>
        </w:rPr>
        <w:t>:</w:t>
      </w:r>
      <w:r w:rsidRPr="00C6597E">
        <w:rPr>
          <w:rFonts w:cs="Arial"/>
          <w:color w:val="000000"/>
          <w:szCs w:val="22"/>
          <w:lang w:val="pl-PL"/>
        </w:rPr>
        <w:t xml:space="preserve"> </w:t>
      </w:r>
      <w:r w:rsidRPr="00C6597E">
        <w:rPr>
          <w:rFonts w:cs="Arial"/>
          <w:szCs w:val="22"/>
          <w:lang w:val="pl-PL"/>
        </w:rPr>
        <w:t xml:space="preserve">VC </w:t>
      </w:r>
      <w:r w:rsidR="00CE14E3" w:rsidRPr="00C6597E">
        <w:rPr>
          <w:rFonts w:cs="Arial"/>
          <w:szCs w:val="22"/>
          <w:lang w:val="pl-PL"/>
        </w:rPr>
        <w:t>3428</w:t>
      </w:r>
    </w:p>
    <w:p w14:paraId="50120E87" w14:textId="0B66C8C8" w:rsidR="00615E37" w:rsidRPr="001E480A" w:rsidRDefault="00615E37" w:rsidP="00F82E16">
      <w:pPr>
        <w:ind w:left="1418" w:hanging="1418"/>
        <w:jc w:val="both"/>
        <w:rPr>
          <w:rFonts w:cs="Arial"/>
          <w:bCs/>
          <w:szCs w:val="22"/>
          <w:lang w:val="en-GB"/>
        </w:rPr>
      </w:pPr>
      <w:r w:rsidRPr="001E480A">
        <w:rPr>
          <w:rFonts w:cs="Arial"/>
          <w:b/>
          <w:szCs w:val="22"/>
          <w:lang w:val="en-GB"/>
        </w:rPr>
        <w:t>Project title:</w:t>
      </w:r>
      <w:r w:rsidR="00290ABB" w:rsidRPr="001E480A">
        <w:rPr>
          <w:rFonts w:cs="Arial"/>
          <w:b/>
          <w:szCs w:val="22"/>
          <w:lang w:val="en-GB"/>
        </w:rPr>
        <w:tab/>
      </w:r>
      <w:r w:rsidR="00CE14E3" w:rsidRPr="00CE14E3">
        <w:rPr>
          <w:rFonts w:cs="Arial"/>
          <w:bCs/>
          <w:szCs w:val="22"/>
          <w:lang w:val="en-GB"/>
        </w:rPr>
        <w:t>Fund for the Convention for the Conservation of European Wildlife and Natural Habitats (Bern Convention)</w:t>
      </w:r>
    </w:p>
    <w:p w14:paraId="5FC43598" w14:textId="77777777" w:rsidR="00615E37" w:rsidRDefault="00615E37" w:rsidP="00F82E16">
      <w:pPr>
        <w:jc w:val="both"/>
        <w:rPr>
          <w:rFonts w:cs="Arial"/>
          <w:bCs/>
          <w:color w:val="000000"/>
          <w:szCs w:val="22"/>
          <w:lang w:val="en-GB"/>
        </w:rPr>
      </w:pPr>
    </w:p>
    <w:p w14:paraId="7908D575" w14:textId="77777777" w:rsidR="00BA6C13" w:rsidRPr="001E480A" w:rsidRDefault="00BA6C13" w:rsidP="00F82E16">
      <w:pPr>
        <w:jc w:val="both"/>
        <w:rPr>
          <w:rFonts w:cs="Arial"/>
          <w:bCs/>
          <w:color w:val="000000"/>
          <w:szCs w:val="22"/>
          <w:lang w:val="en-GB"/>
        </w:rPr>
      </w:pPr>
    </w:p>
    <w:p w14:paraId="0548FF49" w14:textId="755F234B" w:rsidR="00615E37" w:rsidRPr="001E480A" w:rsidRDefault="00615E37" w:rsidP="00F82E16">
      <w:pPr>
        <w:jc w:val="both"/>
        <w:rPr>
          <w:rFonts w:cs="Arial"/>
          <w:color w:val="000000"/>
          <w:szCs w:val="22"/>
          <w:lang w:val="en-GB"/>
        </w:rPr>
      </w:pPr>
      <w:r w:rsidRPr="001E480A">
        <w:rPr>
          <w:rFonts w:cs="Arial"/>
          <w:color w:val="000000"/>
          <w:szCs w:val="22"/>
          <w:lang w:val="en-GB"/>
        </w:rPr>
        <w:t>Dear</w:t>
      </w:r>
      <w:r w:rsidR="00492658" w:rsidRPr="001E480A">
        <w:rPr>
          <w:rFonts w:cs="Arial"/>
          <w:color w:val="000000"/>
          <w:szCs w:val="22"/>
          <w:lang w:val="en-GB"/>
        </w:rPr>
        <w:t xml:space="preserve"> M</w:t>
      </w:r>
      <w:r w:rsidR="005E3710">
        <w:rPr>
          <w:rFonts w:cs="Arial"/>
          <w:color w:val="000000"/>
          <w:szCs w:val="22"/>
          <w:lang w:val="en-GB"/>
        </w:rPr>
        <w:t>s</w:t>
      </w:r>
      <w:r w:rsidR="00492658" w:rsidRPr="001E480A">
        <w:rPr>
          <w:rFonts w:cs="Arial"/>
          <w:color w:val="000000"/>
          <w:szCs w:val="22"/>
          <w:lang w:val="en-GB"/>
        </w:rPr>
        <w:t xml:space="preserve"> Humar</w:t>
      </w:r>
      <w:r w:rsidR="009930A1">
        <w:rPr>
          <w:rFonts w:cs="Arial"/>
          <w:color w:val="000000"/>
          <w:szCs w:val="22"/>
          <w:lang w:val="en-GB"/>
        </w:rPr>
        <w:t>,</w:t>
      </w:r>
    </w:p>
    <w:p w14:paraId="5C7638AF" w14:textId="77777777" w:rsidR="00615E37" w:rsidRPr="001E480A" w:rsidRDefault="00615E37" w:rsidP="00F82E16">
      <w:pPr>
        <w:jc w:val="both"/>
        <w:rPr>
          <w:rFonts w:cs="Arial"/>
          <w:color w:val="000000"/>
          <w:szCs w:val="22"/>
          <w:lang w:val="en-GB"/>
        </w:rPr>
      </w:pPr>
    </w:p>
    <w:p w14:paraId="3E696F03" w14:textId="6CAE3CD1" w:rsidR="00615E37" w:rsidRPr="001E480A" w:rsidRDefault="00615E37" w:rsidP="00F82E16">
      <w:pPr>
        <w:jc w:val="both"/>
        <w:rPr>
          <w:rFonts w:cs="Arial"/>
          <w:color w:val="000000"/>
          <w:szCs w:val="22"/>
          <w:lang w:val="en-GB"/>
        </w:rPr>
      </w:pPr>
      <w:r w:rsidRPr="001E480A">
        <w:rPr>
          <w:rFonts w:cs="Arial"/>
          <w:color w:val="000000"/>
          <w:szCs w:val="22"/>
          <w:lang w:val="en-GB"/>
        </w:rPr>
        <w:t xml:space="preserve">I hereby request </w:t>
      </w:r>
      <w:r w:rsidR="009930A1">
        <w:rPr>
          <w:rFonts w:cs="Arial"/>
          <w:color w:val="000000"/>
          <w:szCs w:val="22"/>
          <w:lang w:val="en-GB"/>
        </w:rPr>
        <w:t xml:space="preserve">the first </w:t>
      </w:r>
      <w:r w:rsidR="00952237">
        <w:rPr>
          <w:rFonts w:cs="Arial"/>
          <w:color w:val="000000"/>
          <w:szCs w:val="22"/>
          <w:lang w:val="en-GB"/>
        </w:rPr>
        <w:t>instalment</w:t>
      </w:r>
      <w:r w:rsidRPr="001E480A">
        <w:rPr>
          <w:rFonts w:cs="Arial"/>
          <w:color w:val="000000"/>
          <w:szCs w:val="22"/>
          <w:lang w:val="en-GB"/>
        </w:rPr>
        <w:t xml:space="preserve"> of the voluntary contribution offered by</w:t>
      </w:r>
      <w:r w:rsidRPr="001E480A">
        <w:rPr>
          <w:rFonts w:cs="Arial"/>
          <w:color w:val="FF0000"/>
          <w:szCs w:val="22"/>
          <w:lang w:val="en-GB"/>
        </w:rPr>
        <w:t xml:space="preserve"> </w:t>
      </w:r>
      <w:r w:rsidR="00F87557" w:rsidRPr="001E480A">
        <w:rPr>
          <w:rFonts w:cs="Arial"/>
          <w:color w:val="000000" w:themeColor="text1"/>
          <w:szCs w:val="22"/>
          <w:lang w:val="en-GB"/>
        </w:rPr>
        <w:t>Slovenia</w:t>
      </w:r>
      <w:r w:rsidRPr="001E480A">
        <w:rPr>
          <w:rFonts w:cs="Arial"/>
          <w:color w:val="000000" w:themeColor="text1"/>
          <w:szCs w:val="22"/>
          <w:lang w:val="en-GB"/>
        </w:rPr>
        <w:t xml:space="preserve"> </w:t>
      </w:r>
      <w:r w:rsidRPr="001E480A">
        <w:rPr>
          <w:rFonts w:cs="Arial"/>
          <w:color w:val="000000"/>
          <w:szCs w:val="22"/>
          <w:lang w:val="en-GB"/>
        </w:rPr>
        <w:t>for the above-mentioned project.</w:t>
      </w:r>
    </w:p>
    <w:p w14:paraId="6DD48CF8" w14:textId="77777777" w:rsidR="00615E37" w:rsidRPr="001E480A" w:rsidRDefault="00615E37" w:rsidP="00F82E16">
      <w:pPr>
        <w:jc w:val="both"/>
        <w:rPr>
          <w:rFonts w:cs="Arial"/>
          <w:color w:val="000000"/>
          <w:szCs w:val="22"/>
          <w:lang w:val="en-GB"/>
        </w:rPr>
      </w:pPr>
    </w:p>
    <w:p w14:paraId="0E30FFDB" w14:textId="1BD177FB" w:rsidR="00615E37" w:rsidRPr="001E480A" w:rsidRDefault="00615E37" w:rsidP="00F82E16">
      <w:pPr>
        <w:jc w:val="both"/>
        <w:rPr>
          <w:rFonts w:cs="Arial"/>
          <w:color w:val="000000" w:themeColor="text1"/>
          <w:szCs w:val="22"/>
          <w:lang w:val="en-GB"/>
        </w:rPr>
      </w:pPr>
      <w:r w:rsidRPr="001E480A">
        <w:rPr>
          <w:rFonts w:cs="Arial"/>
          <w:color w:val="000000"/>
          <w:szCs w:val="22"/>
          <w:lang w:val="en-GB"/>
        </w:rPr>
        <w:t xml:space="preserve">The amount requested is </w:t>
      </w:r>
      <w:r w:rsidRPr="001E480A">
        <w:rPr>
          <w:rFonts w:cs="Arial"/>
          <w:b/>
          <w:bCs/>
          <w:color w:val="000000"/>
          <w:szCs w:val="22"/>
          <w:lang w:val="en-GB"/>
        </w:rPr>
        <w:t>€</w:t>
      </w:r>
      <w:r w:rsidR="00EE1946">
        <w:rPr>
          <w:rFonts w:cs="Arial"/>
          <w:b/>
          <w:bCs/>
          <w:color w:val="000000" w:themeColor="text1"/>
          <w:szCs w:val="22"/>
          <w:lang w:val="en-GB"/>
        </w:rPr>
        <w:t>6</w:t>
      </w:r>
      <w:r w:rsidRPr="001E480A">
        <w:rPr>
          <w:rFonts w:cs="Arial"/>
          <w:b/>
          <w:bCs/>
          <w:color w:val="000000" w:themeColor="text1"/>
          <w:szCs w:val="22"/>
          <w:lang w:val="en-GB"/>
        </w:rPr>
        <w:t>,</w:t>
      </w:r>
      <w:r w:rsidR="009930A1">
        <w:rPr>
          <w:rFonts w:cs="Arial"/>
          <w:b/>
          <w:bCs/>
          <w:color w:val="000000" w:themeColor="text1"/>
          <w:szCs w:val="22"/>
          <w:lang w:val="en-GB"/>
        </w:rPr>
        <w:t>5</w:t>
      </w:r>
      <w:r w:rsidR="00EE1946">
        <w:rPr>
          <w:rFonts w:cs="Arial"/>
          <w:b/>
          <w:bCs/>
          <w:color w:val="000000" w:themeColor="text1"/>
          <w:szCs w:val="22"/>
          <w:lang w:val="en-GB"/>
        </w:rPr>
        <w:t>0</w:t>
      </w:r>
      <w:r w:rsidRPr="001E480A">
        <w:rPr>
          <w:rFonts w:cs="Arial"/>
          <w:b/>
          <w:bCs/>
          <w:color w:val="000000" w:themeColor="text1"/>
          <w:szCs w:val="22"/>
          <w:lang w:val="en-GB"/>
        </w:rPr>
        <w:t>0</w:t>
      </w:r>
      <w:r w:rsidRPr="001E480A">
        <w:rPr>
          <w:rFonts w:cs="Arial"/>
          <w:color w:val="000000" w:themeColor="text1"/>
          <w:szCs w:val="22"/>
          <w:lang w:val="en-GB"/>
        </w:rPr>
        <w:t>.</w:t>
      </w:r>
    </w:p>
    <w:p w14:paraId="08D42E7B" w14:textId="77777777" w:rsidR="00615E37" w:rsidRPr="001E480A" w:rsidRDefault="00615E37" w:rsidP="00F82E16">
      <w:pPr>
        <w:jc w:val="both"/>
        <w:rPr>
          <w:rFonts w:cs="Arial"/>
          <w:color w:val="000000"/>
          <w:szCs w:val="22"/>
          <w:lang w:val="en-GB"/>
        </w:rPr>
      </w:pPr>
    </w:p>
    <w:p w14:paraId="4F07E7D2" w14:textId="77777777" w:rsidR="00615E37" w:rsidRPr="001E480A" w:rsidRDefault="00615E37" w:rsidP="00F82E16">
      <w:pPr>
        <w:jc w:val="both"/>
        <w:rPr>
          <w:rFonts w:cs="Arial"/>
          <w:color w:val="000000"/>
          <w:szCs w:val="22"/>
          <w:lang w:val="en-GB"/>
        </w:rPr>
      </w:pPr>
      <w:r w:rsidRPr="001E480A">
        <w:rPr>
          <w:rFonts w:cs="Arial"/>
          <w:color w:val="000000"/>
          <w:szCs w:val="22"/>
          <w:lang w:val="en-GB"/>
        </w:rPr>
        <w:t>The payment should be made to the following bank account:</w:t>
      </w:r>
    </w:p>
    <w:p w14:paraId="7D553389" w14:textId="77777777" w:rsidR="00615E37" w:rsidRPr="001E480A" w:rsidRDefault="00615E37" w:rsidP="00F82E16">
      <w:pPr>
        <w:jc w:val="both"/>
        <w:rPr>
          <w:rFonts w:cs="Arial"/>
          <w:color w:val="000000"/>
          <w:szCs w:val="22"/>
          <w:lang w:val="en-GB"/>
        </w:rPr>
      </w:pPr>
    </w:p>
    <w:tbl>
      <w:tblPr>
        <w:tblW w:w="4500" w:type="pct"/>
        <w:tblCellSpacing w:w="7" w:type="dxa"/>
        <w:tblInd w:w="14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013"/>
        <w:gridCol w:w="1191"/>
        <w:gridCol w:w="1376"/>
        <w:gridCol w:w="2318"/>
        <w:gridCol w:w="1062"/>
      </w:tblGrid>
      <w:tr w:rsidR="00615E37" w:rsidRPr="00BA6C13" w14:paraId="494CF6EE" w14:textId="77777777" w:rsidTr="00E31028">
        <w:trPr>
          <w:tblCellSpacing w:w="7"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CCCCCC"/>
          </w:tcPr>
          <w:p w14:paraId="48A6FD37" w14:textId="77777777" w:rsidR="00615E37" w:rsidRPr="001E480A" w:rsidRDefault="00615E37" w:rsidP="00F82E16">
            <w:pPr>
              <w:spacing w:before="100" w:beforeAutospacing="1" w:after="100" w:afterAutospacing="1"/>
              <w:rPr>
                <w:rFonts w:cs="Arial"/>
                <w:szCs w:val="22"/>
                <w:lang w:val="en-GB" w:eastAsia="en-US"/>
              </w:rPr>
            </w:pPr>
            <w:r w:rsidRPr="001E480A">
              <w:rPr>
                <w:rFonts w:cs="Arial"/>
                <w:b/>
                <w:bCs/>
                <w:szCs w:val="22"/>
                <w:lang w:val="en-GB" w:eastAsia="en-US"/>
              </w:rPr>
              <w:t xml:space="preserve">COUNCIL OF EUROPE BANK ACCOUNT DETAILS </w:t>
            </w:r>
          </w:p>
        </w:tc>
      </w:tr>
      <w:tr w:rsidR="00615E37" w:rsidRPr="001E480A" w14:paraId="1744A231" w14:textId="77777777" w:rsidTr="00E31028">
        <w:trPr>
          <w:tblCellSpacing w:w="7" w:type="dxa"/>
        </w:trPr>
        <w:tc>
          <w:tcPr>
            <w:tcW w:w="0" w:type="auto"/>
            <w:gridSpan w:val="5"/>
            <w:tcBorders>
              <w:top w:val="outset" w:sz="6" w:space="0" w:color="auto"/>
              <w:left w:val="outset" w:sz="6" w:space="0" w:color="auto"/>
              <w:bottom w:val="outset" w:sz="6" w:space="0" w:color="auto"/>
              <w:right w:val="outset" w:sz="6" w:space="0" w:color="auto"/>
            </w:tcBorders>
          </w:tcPr>
          <w:p w14:paraId="28A9DB09"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SOCIETE GENERALE STRASBOURG</w:t>
            </w:r>
          </w:p>
        </w:tc>
      </w:tr>
      <w:tr w:rsidR="00615E37" w:rsidRPr="001E480A" w14:paraId="2744FB2F"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3F0EF4F0" w14:textId="77777777" w:rsidR="00615E37" w:rsidRPr="001E480A" w:rsidRDefault="00615E37" w:rsidP="00F82E16">
            <w:pPr>
              <w:rPr>
                <w:rFonts w:cs="Arial"/>
                <w:szCs w:val="22"/>
                <w:lang w:val="en-GB"/>
              </w:rPr>
            </w:pPr>
            <w:r w:rsidRPr="001E480A">
              <w:rPr>
                <w:rFonts w:cs="Arial"/>
                <w:szCs w:val="22"/>
                <w:lang w:val="en-GB"/>
              </w:rPr>
              <w:t> </w:t>
            </w:r>
          </w:p>
        </w:tc>
        <w:tc>
          <w:tcPr>
            <w:tcW w:w="0" w:type="auto"/>
            <w:tcBorders>
              <w:top w:val="outset" w:sz="6" w:space="0" w:color="auto"/>
              <w:left w:val="outset" w:sz="6" w:space="0" w:color="auto"/>
              <w:bottom w:val="outset" w:sz="6" w:space="0" w:color="auto"/>
              <w:right w:val="outset" w:sz="6" w:space="0" w:color="auto"/>
            </w:tcBorders>
          </w:tcPr>
          <w:p w14:paraId="3BD76B70"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Bank</w:t>
            </w:r>
            <w:r w:rsidRPr="001E480A">
              <w:rPr>
                <w:rFonts w:cs="Arial"/>
                <w:szCs w:val="22"/>
                <w:lang w:val="en-GB" w:eastAsia="en-US"/>
              </w:rPr>
              <w:br/>
              <w:t>30003</w:t>
            </w:r>
          </w:p>
        </w:tc>
        <w:tc>
          <w:tcPr>
            <w:tcW w:w="0" w:type="auto"/>
            <w:tcBorders>
              <w:top w:val="outset" w:sz="6" w:space="0" w:color="auto"/>
              <w:left w:val="outset" w:sz="6" w:space="0" w:color="auto"/>
              <w:bottom w:val="outset" w:sz="6" w:space="0" w:color="auto"/>
              <w:right w:val="outset" w:sz="6" w:space="0" w:color="auto"/>
            </w:tcBorders>
          </w:tcPr>
          <w:p w14:paraId="52416FC5"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Agency</w:t>
            </w:r>
            <w:r w:rsidRPr="001E480A">
              <w:rPr>
                <w:rFonts w:cs="Arial"/>
                <w:szCs w:val="22"/>
                <w:lang w:val="en-GB" w:eastAsia="en-US"/>
              </w:rPr>
              <w:br/>
              <w:t>02360</w:t>
            </w:r>
          </w:p>
        </w:tc>
        <w:tc>
          <w:tcPr>
            <w:tcW w:w="0" w:type="auto"/>
            <w:tcBorders>
              <w:top w:val="outset" w:sz="6" w:space="0" w:color="auto"/>
              <w:left w:val="outset" w:sz="6" w:space="0" w:color="auto"/>
              <w:bottom w:val="outset" w:sz="6" w:space="0" w:color="auto"/>
              <w:right w:val="outset" w:sz="6" w:space="0" w:color="auto"/>
            </w:tcBorders>
          </w:tcPr>
          <w:p w14:paraId="3369A85E"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Account No.</w:t>
            </w:r>
            <w:r w:rsidRPr="001E480A">
              <w:rPr>
                <w:rFonts w:cs="Arial"/>
                <w:szCs w:val="22"/>
                <w:lang w:val="en-GB" w:eastAsia="en-US"/>
              </w:rPr>
              <w:br/>
              <w:t>00150017186</w:t>
            </w:r>
          </w:p>
        </w:tc>
        <w:tc>
          <w:tcPr>
            <w:tcW w:w="0" w:type="auto"/>
            <w:tcBorders>
              <w:top w:val="outset" w:sz="6" w:space="0" w:color="auto"/>
              <w:left w:val="outset" w:sz="6" w:space="0" w:color="auto"/>
              <w:bottom w:val="outset" w:sz="6" w:space="0" w:color="auto"/>
              <w:right w:val="outset" w:sz="6" w:space="0" w:color="auto"/>
            </w:tcBorders>
          </w:tcPr>
          <w:p w14:paraId="776CE2C8"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Code</w:t>
            </w:r>
            <w:r w:rsidRPr="001E480A">
              <w:rPr>
                <w:rFonts w:cs="Arial"/>
                <w:szCs w:val="22"/>
                <w:lang w:val="en-GB" w:eastAsia="en-US"/>
              </w:rPr>
              <w:br/>
              <w:t>72</w:t>
            </w:r>
          </w:p>
        </w:tc>
      </w:tr>
      <w:tr w:rsidR="00615E37" w:rsidRPr="001E480A" w14:paraId="48A9E3B7"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1C64FC8A"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IBAN CODE</w:t>
            </w:r>
          </w:p>
        </w:tc>
        <w:tc>
          <w:tcPr>
            <w:tcW w:w="0" w:type="auto"/>
            <w:gridSpan w:val="4"/>
            <w:tcBorders>
              <w:top w:val="outset" w:sz="6" w:space="0" w:color="auto"/>
              <w:left w:val="outset" w:sz="6" w:space="0" w:color="auto"/>
              <w:bottom w:val="outset" w:sz="6" w:space="0" w:color="auto"/>
              <w:right w:val="outset" w:sz="6" w:space="0" w:color="auto"/>
            </w:tcBorders>
          </w:tcPr>
          <w:p w14:paraId="6938F207" w14:textId="77777777" w:rsidR="00615E37" w:rsidRPr="001E480A" w:rsidRDefault="00615E37" w:rsidP="00F82E16">
            <w:pPr>
              <w:spacing w:before="100" w:beforeAutospacing="1" w:after="100" w:afterAutospacing="1"/>
              <w:rPr>
                <w:rFonts w:cs="Arial"/>
                <w:szCs w:val="22"/>
                <w:lang w:val="en-GB" w:eastAsia="en-US"/>
              </w:rPr>
            </w:pPr>
            <w:r w:rsidRPr="001E480A">
              <w:rPr>
                <w:rFonts w:cs="Arial"/>
                <w:b/>
                <w:bCs/>
                <w:szCs w:val="22"/>
                <w:lang w:val="en-GB" w:eastAsia="en-US"/>
              </w:rPr>
              <w:t>FR 76 3000 3023 6000 1500 1718 672</w:t>
            </w:r>
          </w:p>
        </w:tc>
      </w:tr>
      <w:tr w:rsidR="00615E37" w:rsidRPr="001E480A" w14:paraId="17F9B1D5"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3891AFE8"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SWIFT CODE </w:t>
            </w:r>
          </w:p>
        </w:tc>
        <w:tc>
          <w:tcPr>
            <w:tcW w:w="0" w:type="auto"/>
            <w:gridSpan w:val="4"/>
            <w:tcBorders>
              <w:top w:val="outset" w:sz="6" w:space="0" w:color="auto"/>
              <w:left w:val="outset" w:sz="6" w:space="0" w:color="auto"/>
              <w:bottom w:val="outset" w:sz="6" w:space="0" w:color="auto"/>
              <w:right w:val="outset" w:sz="6" w:space="0" w:color="auto"/>
            </w:tcBorders>
          </w:tcPr>
          <w:p w14:paraId="48163B9C" w14:textId="77777777" w:rsidR="00615E37" w:rsidRPr="001E480A" w:rsidRDefault="00615E37" w:rsidP="00F82E16">
            <w:pPr>
              <w:spacing w:before="100" w:beforeAutospacing="1" w:after="100" w:afterAutospacing="1"/>
              <w:rPr>
                <w:rFonts w:cs="Arial"/>
                <w:szCs w:val="22"/>
                <w:lang w:val="en-GB" w:eastAsia="en-US"/>
              </w:rPr>
            </w:pPr>
            <w:r w:rsidRPr="001E480A">
              <w:rPr>
                <w:rFonts w:cs="Arial"/>
                <w:b/>
                <w:bCs/>
                <w:szCs w:val="22"/>
                <w:lang w:val="en-GB" w:eastAsia="en-US"/>
              </w:rPr>
              <w:t>SOGEFRPP</w:t>
            </w:r>
          </w:p>
        </w:tc>
      </w:tr>
      <w:tr w:rsidR="00615E37" w:rsidRPr="001E480A" w14:paraId="238BA9AB"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6127E9E8"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ACCOUNT OWNER</w:t>
            </w:r>
          </w:p>
        </w:tc>
        <w:tc>
          <w:tcPr>
            <w:tcW w:w="0" w:type="auto"/>
            <w:gridSpan w:val="4"/>
            <w:tcBorders>
              <w:top w:val="outset" w:sz="6" w:space="0" w:color="auto"/>
              <w:left w:val="outset" w:sz="6" w:space="0" w:color="auto"/>
              <w:bottom w:val="outset" w:sz="6" w:space="0" w:color="auto"/>
              <w:right w:val="outset" w:sz="6" w:space="0" w:color="auto"/>
            </w:tcBorders>
          </w:tcPr>
          <w:p w14:paraId="53454598" w14:textId="77777777" w:rsidR="00615E37" w:rsidRPr="001E480A" w:rsidRDefault="00615E37" w:rsidP="00F82E16">
            <w:pPr>
              <w:spacing w:before="100" w:beforeAutospacing="1" w:after="100" w:afterAutospacing="1"/>
              <w:rPr>
                <w:rFonts w:cs="Arial"/>
                <w:szCs w:val="22"/>
                <w:lang w:val="en-GB" w:eastAsia="en-US"/>
              </w:rPr>
            </w:pPr>
            <w:r w:rsidRPr="001E480A">
              <w:rPr>
                <w:rFonts w:cs="Arial"/>
                <w:b/>
                <w:bCs/>
                <w:szCs w:val="22"/>
                <w:lang w:val="en-GB" w:eastAsia="en-US"/>
              </w:rPr>
              <w:t>Council of Europe - Secrétariat Général</w:t>
            </w:r>
          </w:p>
        </w:tc>
      </w:tr>
      <w:tr w:rsidR="00615E37" w:rsidRPr="001E480A" w14:paraId="2FFD572F" w14:textId="77777777" w:rsidTr="00E31028">
        <w:trPr>
          <w:tblCellSpacing w:w="7" w:type="dxa"/>
        </w:trPr>
        <w:tc>
          <w:tcPr>
            <w:tcW w:w="0" w:type="auto"/>
            <w:tcBorders>
              <w:top w:val="outset" w:sz="6" w:space="0" w:color="auto"/>
              <w:left w:val="outset" w:sz="6" w:space="0" w:color="auto"/>
              <w:bottom w:val="outset" w:sz="6" w:space="0" w:color="auto"/>
              <w:right w:val="outset" w:sz="6" w:space="0" w:color="auto"/>
            </w:tcBorders>
          </w:tcPr>
          <w:p w14:paraId="3FF8C99B" w14:textId="77777777" w:rsidR="00615E37" w:rsidRPr="001E480A" w:rsidRDefault="00615E37" w:rsidP="00F82E16">
            <w:pPr>
              <w:spacing w:before="100" w:beforeAutospacing="1" w:after="100" w:afterAutospacing="1"/>
              <w:rPr>
                <w:rFonts w:cs="Arial"/>
                <w:szCs w:val="22"/>
                <w:lang w:val="en-GB" w:eastAsia="en-US"/>
              </w:rPr>
            </w:pPr>
            <w:r w:rsidRPr="001E480A">
              <w:rPr>
                <w:rFonts w:cs="Arial"/>
                <w:szCs w:val="22"/>
                <w:lang w:val="en-GB" w:eastAsia="en-US"/>
              </w:rPr>
              <w:t>REFERENCE</w:t>
            </w:r>
          </w:p>
        </w:tc>
        <w:tc>
          <w:tcPr>
            <w:tcW w:w="0" w:type="auto"/>
            <w:gridSpan w:val="4"/>
            <w:tcBorders>
              <w:top w:val="outset" w:sz="6" w:space="0" w:color="auto"/>
              <w:left w:val="outset" w:sz="6" w:space="0" w:color="auto"/>
              <w:bottom w:val="outset" w:sz="6" w:space="0" w:color="auto"/>
              <w:right w:val="outset" w:sz="6" w:space="0" w:color="auto"/>
            </w:tcBorders>
          </w:tcPr>
          <w:p w14:paraId="465B19E6" w14:textId="10F6E59A" w:rsidR="00615E37" w:rsidRPr="001E480A" w:rsidRDefault="00615E37" w:rsidP="00F82E16">
            <w:pPr>
              <w:spacing w:before="100" w:beforeAutospacing="1" w:after="100" w:afterAutospacing="1"/>
              <w:rPr>
                <w:rFonts w:cs="Arial"/>
                <w:b/>
                <w:bCs/>
                <w:szCs w:val="22"/>
                <w:lang w:val="en-GB" w:eastAsia="en-US"/>
              </w:rPr>
            </w:pPr>
            <w:r w:rsidRPr="001E480A">
              <w:rPr>
                <w:rFonts w:cs="Arial"/>
                <w:b/>
                <w:bCs/>
                <w:szCs w:val="22"/>
                <w:lang w:val="en-GB" w:eastAsia="en-US"/>
              </w:rPr>
              <w:t xml:space="preserve">VC </w:t>
            </w:r>
            <w:r w:rsidR="00CE14E3">
              <w:rPr>
                <w:rFonts w:cs="Arial"/>
                <w:b/>
                <w:bCs/>
                <w:szCs w:val="22"/>
                <w:lang w:val="en-GB" w:eastAsia="en-US"/>
              </w:rPr>
              <w:t>3428</w:t>
            </w:r>
          </w:p>
        </w:tc>
      </w:tr>
    </w:tbl>
    <w:p w14:paraId="25067C9E" w14:textId="77777777" w:rsidR="00615E37" w:rsidRPr="001E480A" w:rsidRDefault="00615E37" w:rsidP="00F82E16">
      <w:pPr>
        <w:jc w:val="both"/>
        <w:rPr>
          <w:rFonts w:cs="Arial"/>
          <w:color w:val="000000"/>
          <w:szCs w:val="22"/>
          <w:lang w:val="en-GB"/>
        </w:rPr>
      </w:pPr>
    </w:p>
    <w:p w14:paraId="04E78B60" w14:textId="77777777" w:rsidR="00615E37" w:rsidRPr="001E480A" w:rsidRDefault="00615E37" w:rsidP="00F82E16">
      <w:pPr>
        <w:jc w:val="both"/>
        <w:rPr>
          <w:rFonts w:cs="Arial"/>
          <w:color w:val="000000"/>
          <w:szCs w:val="22"/>
          <w:lang w:val="en-GB"/>
        </w:rPr>
      </w:pPr>
      <w:r w:rsidRPr="001E480A">
        <w:rPr>
          <w:rFonts w:cs="Arial"/>
          <w:color w:val="000000"/>
          <w:szCs w:val="22"/>
          <w:lang w:val="en-GB"/>
        </w:rPr>
        <w:t xml:space="preserve">Yours sincerely, </w:t>
      </w:r>
    </w:p>
    <w:p w14:paraId="41DA8A69" w14:textId="77777777" w:rsidR="00615E37" w:rsidRPr="001E480A" w:rsidRDefault="00615E37" w:rsidP="00F82E16">
      <w:pPr>
        <w:jc w:val="both"/>
        <w:rPr>
          <w:rFonts w:cs="Arial"/>
          <w:color w:val="000000"/>
          <w:szCs w:val="22"/>
          <w:lang w:val="en-GB"/>
        </w:rPr>
      </w:pPr>
    </w:p>
    <w:p w14:paraId="77FCC23F" w14:textId="77777777" w:rsidR="00615E37" w:rsidRPr="001E480A" w:rsidRDefault="00615E37" w:rsidP="00F82E16">
      <w:pPr>
        <w:jc w:val="both"/>
        <w:rPr>
          <w:rFonts w:cs="Arial"/>
          <w:color w:val="000000"/>
          <w:szCs w:val="22"/>
          <w:lang w:val="en-GB"/>
        </w:rPr>
      </w:pPr>
    </w:p>
    <w:p w14:paraId="56677F2C" w14:textId="1B50C9F0" w:rsidR="00615E37" w:rsidRPr="001E480A" w:rsidRDefault="00615E37" w:rsidP="00F82E16">
      <w:pPr>
        <w:jc w:val="both"/>
        <w:rPr>
          <w:rFonts w:cs="Arial"/>
          <w:color w:val="000000"/>
          <w:szCs w:val="22"/>
          <w:lang w:val="en-GB"/>
        </w:rPr>
      </w:pPr>
    </w:p>
    <w:p w14:paraId="055FCED6" w14:textId="77777777" w:rsidR="00492658" w:rsidRPr="001E480A" w:rsidRDefault="00492658" w:rsidP="00F82E16">
      <w:pPr>
        <w:jc w:val="both"/>
        <w:rPr>
          <w:rFonts w:cs="Arial"/>
          <w:color w:val="000000"/>
          <w:szCs w:val="22"/>
          <w:lang w:val="en-GB"/>
        </w:rPr>
      </w:pPr>
    </w:p>
    <w:p w14:paraId="54BD77B0" w14:textId="77777777" w:rsidR="00615E37" w:rsidRDefault="00615E37" w:rsidP="00F82E16">
      <w:pPr>
        <w:jc w:val="both"/>
        <w:rPr>
          <w:rFonts w:cs="Arial"/>
          <w:color w:val="000000"/>
          <w:szCs w:val="22"/>
          <w:lang w:val="en-GB"/>
        </w:rPr>
      </w:pPr>
    </w:p>
    <w:p w14:paraId="5B132550" w14:textId="77777777" w:rsidR="00CE14E3" w:rsidRPr="001E480A" w:rsidRDefault="00CE14E3" w:rsidP="00F82E16">
      <w:pPr>
        <w:jc w:val="both"/>
        <w:rPr>
          <w:rFonts w:cs="Arial"/>
          <w:color w:val="000000"/>
          <w:szCs w:val="22"/>
          <w:lang w:val="en-GB"/>
        </w:rPr>
      </w:pPr>
    </w:p>
    <w:p w14:paraId="03A56C63" w14:textId="77777777" w:rsidR="00615E37" w:rsidRPr="001E480A" w:rsidRDefault="00615E37" w:rsidP="00F82E16">
      <w:pPr>
        <w:jc w:val="both"/>
        <w:rPr>
          <w:rFonts w:cs="Arial"/>
          <w:color w:val="000000"/>
          <w:szCs w:val="22"/>
          <w:lang w:val="en-GB"/>
        </w:rPr>
      </w:pPr>
    </w:p>
    <w:p w14:paraId="5367CE57" w14:textId="77777777" w:rsidR="00CE14E3" w:rsidRDefault="00CE14E3" w:rsidP="00F82E16">
      <w:pPr>
        <w:rPr>
          <w:rFonts w:cs="Arial"/>
          <w:szCs w:val="22"/>
          <w:lang w:val="en-GB"/>
        </w:rPr>
      </w:pPr>
      <w:r>
        <w:rPr>
          <w:rFonts w:cs="Arial"/>
          <w:szCs w:val="22"/>
          <w:lang w:val="en-GB"/>
        </w:rPr>
        <w:t>Claus Neukirch</w:t>
      </w:r>
    </w:p>
    <w:p w14:paraId="5063C25C" w14:textId="77777777" w:rsidR="00CE14E3" w:rsidRPr="003C47DC" w:rsidRDefault="00CE14E3" w:rsidP="00F82E16">
      <w:pPr>
        <w:rPr>
          <w:rFonts w:cs="Arial"/>
          <w:szCs w:val="22"/>
          <w:lang w:val="en-GB"/>
        </w:rPr>
      </w:pPr>
      <w:r>
        <w:rPr>
          <w:rFonts w:cs="Arial"/>
          <w:szCs w:val="22"/>
          <w:lang w:val="en-GB"/>
        </w:rPr>
        <w:t>Director</w:t>
      </w:r>
    </w:p>
    <w:p w14:paraId="1E242CB3" w14:textId="77777777" w:rsidR="00CE14E3" w:rsidRPr="003C47DC" w:rsidRDefault="00CE14E3" w:rsidP="00F82E16">
      <w:pPr>
        <w:rPr>
          <w:rFonts w:cs="Arial"/>
          <w:szCs w:val="22"/>
          <w:lang w:val="en-GB"/>
        </w:rPr>
      </w:pPr>
      <w:r w:rsidRPr="003C47DC">
        <w:rPr>
          <w:rFonts w:cs="Arial"/>
          <w:szCs w:val="22"/>
          <w:lang w:val="en-GB"/>
        </w:rPr>
        <w:t>Directorate of Programme</w:t>
      </w:r>
      <w:r>
        <w:rPr>
          <w:rFonts w:cs="Arial"/>
          <w:szCs w:val="22"/>
          <w:lang w:val="en-GB"/>
        </w:rPr>
        <w:t xml:space="preserve"> Co-ordination</w:t>
      </w:r>
    </w:p>
    <w:p w14:paraId="6CD38A5E" w14:textId="77777777" w:rsidR="00CE14E3" w:rsidRPr="002C73BF" w:rsidRDefault="00CE14E3" w:rsidP="00F82E16">
      <w:pPr>
        <w:rPr>
          <w:rFonts w:cs="Arial"/>
          <w:szCs w:val="22"/>
          <w:lang w:val="en-GB"/>
        </w:rPr>
      </w:pPr>
      <w:r w:rsidRPr="003C47DC">
        <w:rPr>
          <w:rFonts w:cs="Arial"/>
          <w:szCs w:val="22"/>
          <w:lang w:val="en-GB"/>
        </w:rPr>
        <w:t>Council of Europe</w:t>
      </w:r>
    </w:p>
    <w:sectPr w:rsidR="00CE14E3" w:rsidRPr="002C73BF" w:rsidSect="0011124A">
      <w:headerReference w:type="default" r:id="rId14"/>
      <w:pgSz w:w="12240" w:h="15840" w:code="1"/>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9562" w14:textId="77777777" w:rsidR="00A17460" w:rsidRDefault="00A17460">
      <w:r>
        <w:separator/>
      </w:r>
    </w:p>
  </w:endnote>
  <w:endnote w:type="continuationSeparator" w:id="0">
    <w:p w14:paraId="3ED8F2B0" w14:textId="77777777" w:rsidR="00A17460" w:rsidRDefault="00A1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66FF" w14:textId="77777777" w:rsidR="00A17460" w:rsidRDefault="00A17460">
      <w:r>
        <w:separator/>
      </w:r>
    </w:p>
  </w:footnote>
  <w:footnote w:type="continuationSeparator" w:id="0">
    <w:p w14:paraId="13C5094E" w14:textId="77777777" w:rsidR="00A17460" w:rsidRDefault="00A1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48842"/>
      <w:docPartObj>
        <w:docPartGallery w:val="Page Numbers (Top of Page)"/>
        <w:docPartUnique/>
      </w:docPartObj>
    </w:sdtPr>
    <w:sdtEndPr>
      <w:rPr>
        <w:rFonts w:cs="Arial"/>
        <w:noProof/>
        <w:szCs w:val="22"/>
      </w:rPr>
    </w:sdtEndPr>
    <w:sdtContent>
      <w:p w14:paraId="616D7D11" w14:textId="1953AC4D" w:rsidR="00032E11" w:rsidRPr="000E4788" w:rsidRDefault="00032E11" w:rsidP="000E4788">
        <w:pPr>
          <w:pStyle w:val="Header"/>
          <w:jc w:val="center"/>
          <w:rPr>
            <w:rFonts w:cs="Arial"/>
            <w:szCs w:val="22"/>
          </w:rPr>
        </w:pPr>
        <w:r w:rsidRPr="00B633FA">
          <w:rPr>
            <w:rFonts w:cs="Arial"/>
            <w:szCs w:val="22"/>
          </w:rPr>
          <w:fldChar w:fldCharType="begin"/>
        </w:r>
        <w:r w:rsidRPr="00B633FA">
          <w:rPr>
            <w:rFonts w:cs="Arial"/>
            <w:szCs w:val="22"/>
          </w:rPr>
          <w:instrText xml:space="preserve"> PAGE   \* MERGEFORMAT </w:instrText>
        </w:r>
        <w:r w:rsidRPr="00B633FA">
          <w:rPr>
            <w:rFonts w:cs="Arial"/>
            <w:szCs w:val="22"/>
          </w:rPr>
          <w:fldChar w:fldCharType="separate"/>
        </w:r>
        <w:r w:rsidR="00347802">
          <w:rPr>
            <w:rFonts w:cs="Arial"/>
            <w:noProof/>
            <w:szCs w:val="22"/>
          </w:rPr>
          <w:t>13</w:t>
        </w:r>
        <w:r w:rsidRPr="00B633FA">
          <w:rPr>
            <w:rFonts w:cs="Arial"/>
            <w:noProof/>
            <w:szCs w:val="22"/>
          </w:rPr>
          <w:fldChar w:fldCharType="end"/>
        </w:r>
        <w:r w:rsidRPr="00B633FA">
          <w:rPr>
            <w:rFonts w:cs="Arial"/>
            <w:noProof/>
            <w:szCs w:val="22"/>
          </w:rPr>
          <w:t>/</w:t>
        </w:r>
        <w:r w:rsidRPr="00B633FA">
          <w:rPr>
            <w:rFonts w:cs="Arial"/>
            <w:noProof/>
            <w:szCs w:val="22"/>
          </w:rPr>
          <w:fldChar w:fldCharType="begin"/>
        </w:r>
        <w:r w:rsidRPr="00B633FA">
          <w:rPr>
            <w:rFonts w:cs="Arial"/>
            <w:noProof/>
            <w:szCs w:val="22"/>
          </w:rPr>
          <w:instrText xml:space="preserve"> NUMPAGES   \* MERGEFORMAT </w:instrText>
        </w:r>
        <w:r w:rsidRPr="00B633FA">
          <w:rPr>
            <w:rFonts w:cs="Arial"/>
            <w:noProof/>
            <w:szCs w:val="22"/>
          </w:rPr>
          <w:fldChar w:fldCharType="separate"/>
        </w:r>
        <w:r w:rsidR="00347802">
          <w:rPr>
            <w:rFonts w:cs="Arial"/>
            <w:noProof/>
            <w:szCs w:val="22"/>
          </w:rPr>
          <w:t>13</w:t>
        </w:r>
        <w:r w:rsidRPr="00B633FA">
          <w:rPr>
            <w:rFonts w:cs="Arial"/>
            <w:noProof/>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6FE0"/>
    <w:multiLevelType w:val="multilevel"/>
    <w:tmpl w:val="44E0ACB6"/>
    <w:lvl w:ilvl="0">
      <w:start w:val="4"/>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A5812AC"/>
    <w:multiLevelType w:val="hybridMultilevel"/>
    <w:tmpl w:val="091E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96BBC"/>
    <w:multiLevelType w:val="hybridMultilevel"/>
    <w:tmpl w:val="53288230"/>
    <w:lvl w:ilvl="0" w:tplc="BBCE44F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4A7779A"/>
    <w:multiLevelType w:val="hybridMultilevel"/>
    <w:tmpl w:val="430CB49A"/>
    <w:lvl w:ilvl="0" w:tplc="317837F0">
      <w:start w:val="1"/>
      <w:numFmt w:val="lowerLetter"/>
      <w:lvlText w:val="%1)"/>
      <w:lvlJc w:val="left"/>
      <w:pPr>
        <w:ind w:left="1443" w:hanging="360"/>
      </w:pPr>
    </w:lvl>
    <w:lvl w:ilvl="1" w:tplc="04090019">
      <w:start w:val="1"/>
      <w:numFmt w:val="lowerLetter"/>
      <w:lvlText w:val="%2."/>
      <w:lvlJc w:val="left"/>
      <w:pPr>
        <w:ind w:left="2163" w:hanging="360"/>
      </w:pPr>
    </w:lvl>
    <w:lvl w:ilvl="2" w:tplc="0409001B">
      <w:start w:val="1"/>
      <w:numFmt w:val="lowerRoman"/>
      <w:lvlText w:val="%3."/>
      <w:lvlJc w:val="right"/>
      <w:pPr>
        <w:ind w:left="2883" w:hanging="180"/>
      </w:pPr>
    </w:lvl>
    <w:lvl w:ilvl="3" w:tplc="0409000F">
      <w:start w:val="1"/>
      <w:numFmt w:val="decimal"/>
      <w:lvlText w:val="%4."/>
      <w:lvlJc w:val="left"/>
      <w:pPr>
        <w:ind w:left="3603" w:hanging="360"/>
      </w:pPr>
    </w:lvl>
    <w:lvl w:ilvl="4" w:tplc="04090019">
      <w:start w:val="1"/>
      <w:numFmt w:val="lowerLetter"/>
      <w:lvlText w:val="%5."/>
      <w:lvlJc w:val="left"/>
      <w:pPr>
        <w:ind w:left="4323" w:hanging="360"/>
      </w:pPr>
    </w:lvl>
    <w:lvl w:ilvl="5" w:tplc="0409001B">
      <w:start w:val="1"/>
      <w:numFmt w:val="lowerRoman"/>
      <w:lvlText w:val="%6."/>
      <w:lvlJc w:val="right"/>
      <w:pPr>
        <w:ind w:left="5043" w:hanging="180"/>
      </w:pPr>
    </w:lvl>
    <w:lvl w:ilvl="6" w:tplc="0409000F">
      <w:start w:val="1"/>
      <w:numFmt w:val="decimal"/>
      <w:lvlText w:val="%7."/>
      <w:lvlJc w:val="left"/>
      <w:pPr>
        <w:ind w:left="5763" w:hanging="360"/>
      </w:pPr>
    </w:lvl>
    <w:lvl w:ilvl="7" w:tplc="04090019">
      <w:start w:val="1"/>
      <w:numFmt w:val="lowerLetter"/>
      <w:lvlText w:val="%8."/>
      <w:lvlJc w:val="left"/>
      <w:pPr>
        <w:ind w:left="6483" w:hanging="360"/>
      </w:pPr>
    </w:lvl>
    <w:lvl w:ilvl="8" w:tplc="0409001B">
      <w:start w:val="1"/>
      <w:numFmt w:val="lowerRoman"/>
      <w:lvlText w:val="%9."/>
      <w:lvlJc w:val="right"/>
      <w:pPr>
        <w:ind w:left="7203" w:hanging="180"/>
      </w:pPr>
    </w:lvl>
  </w:abstractNum>
  <w:abstractNum w:abstractNumId="4" w15:restartNumberingAfterBreak="0">
    <w:nsid w:val="1B4B406F"/>
    <w:multiLevelType w:val="hybridMultilevel"/>
    <w:tmpl w:val="2D50B534"/>
    <w:lvl w:ilvl="0" w:tplc="0B88E2EC">
      <w:start w:val="3"/>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5" w15:restartNumberingAfterBreak="0">
    <w:nsid w:val="203E3568"/>
    <w:multiLevelType w:val="multilevel"/>
    <w:tmpl w:val="E2E27EC6"/>
    <w:lvl w:ilvl="0">
      <w:start w:val="1"/>
      <w:numFmt w:val="bullet"/>
      <w:pStyle w:val="PMMBullet1"/>
      <w:lvlText w:val=""/>
      <w:lvlJc w:val="left"/>
      <w:pPr>
        <w:ind w:left="1928" w:hanging="397"/>
      </w:pPr>
      <w:rPr>
        <w:rFonts w:ascii="Wingdings" w:hAnsi="Wingdings" w:hint="default"/>
        <w:color w:val="266BAC"/>
      </w:rPr>
    </w:lvl>
    <w:lvl w:ilvl="1">
      <w:start w:val="1"/>
      <w:numFmt w:val="bullet"/>
      <w:pStyle w:val="PMMBullet2"/>
      <w:lvlText w:val=""/>
      <w:lvlJc w:val="left"/>
      <w:pPr>
        <w:ind w:left="2325" w:hanging="397"/>
      </w:pPr>
      <w:rPr>
        <w:rFonts w:ascii="Wingdings" w:hAnsi="Wingdings" w:hint="default"/>
        <w:color w:val="266BAC"/>
      </w:rPr>
    </w:lvl>
    <w:lvl w:ilvl="2">
      <w:start w:val="1"/>
      <w:numFmt w:val="bullet"/>
      <w:pStyle w:val="PMMBullet3"/>
      <w:lvlText w:val=""/>
      <w:lvlJc w:val="left"/>
      <w:pPr>
        <w:ind w:left="2722" w:hanging="397"/>
      </w:pPr>
      <w:rPr>
        <w:rFonts w:ascii="Wingdings" w:hAnsi="Wingdings" w:hint="default"/>
        <w:color w:val="7F7F7F"/>
      </w:rPr>
    </w:lvl>
    <w:lvl w:ilvl="3">
      <w:start w:val="1"/>
      <w:numFmt w:val="bullet"/>
      <w:pStyle w:val="PMMBullet4"/>
      <w:lvlText w:val=""/>
      <w:lvlJc w:val="left"/>
      <w:pPr>
        <w:ind w:left="3119" w:hanging="397"/>
      </w:pPr>
      <w:rPr>
        <w:rFonts w:ascii="Wingdings" w:hAnsi="Wingdings" w:hint="default"/>
        <w:color w:val="7F7F7F"/>
      </w:rPr>
    </w:lvl>
    <w:lvl w:ilvl="4">
      <w:start w:val="1"/>
      <w:numFmt w:val="bullet"/>
      <w:lvlText w:val=""/>
      <w:lvlJc w:val="left"/>
      <w:pPr>
        <w:tabs>
          <w:tab w:val="num" w:pos="3119"/>
        </w:tabs>
        <w:ind w:left="3516" w:hanging="397"/>
      </w:pPr>
      <w:rPr>
        <w:rFonts w:ascii="Wingdings" w:hAnsi="Wingdings" w:hint="default"/>
        <w:color w:val="FFFFFF"/>
      </w:rPr>
    </w:lvl>
    <w:lvl w:ilvl="5">
      <w:start w:val="1"/>
      <w:numFmt w:val="bullet"/>
      <w:lvlText w:val=""/>
      <w:lvlJc w:val="left"/>
      <w:pPr>
        <w:tabs>
          <w:tab w:val="num" w:pos="3516"/>
        </w:tabs>
        <w:ind w:left="3913" w:hanging="397"/>
      </w:pPr>
      <w:rPr>
        <w:rFonts w:ascii="Wingdings" w:hAnsi="Wingdings" w:hint="default"/>
        <w:color w:val="5B9BD5"/>
      </w:rPr>
    </w:lvl>
    <w:lvl w:ilvl="6">
      <w:start w:val="1"/>
      <w:numFmt w:val="bullet"/>
      <w:lvlText w:val=""/>
      <w:lvlJc w:val="left"/>
      <w:pPr>
        <w:tabs>
          <w:tab w:val="num" w:pos="3913"/>
        </w:tabs>
        <w:ind w:left="4310" w:hanging="397"/>
      </w:pPr>
      <w:rPr>
        <w:rFonts w:ascii="Symbol" w:hAnsi="Symbol" w:hint="default"/>
      </w:rPr>
    </w:lvl>
    <w:lvl w:ilvl="7">
      <w:start w:val="1"/>
      <w:numFmt w:val="bullet"/>
      <w:lvlText w:val="o"/>
      <w:lvlJc w:val="left"/>
      <w:pPr>
        <w:tabs>
          <w:tab w:val="num" w:pos="4310"/>
        </w:tabs>
        <w:ind w:left="4707" w:hanging="397"/>
      </w:pPr>
      <w:rPr>
        <w:rFonts w:ascii="Courier New" w:hAnsi="Courier New" w:hint="default"/>
      </w:rPr>
    </w:lvl>
    <w:lvl w:ilvl="8">
      <w:start w:val="1"/>
      <w:numFmt w:val="bullet"/>
      <w:lvlText w:val=""/>
      <w:lvlJc w:val="left"/>
      <w:pPr>
        <w:tabs>
          <w:tab w:val="num" w:pos="4707"/>
        </w:tabs>
        <w:ind w:left="5104" w:hanging="397"/>
      </w:pPr>
      <w:rPr>
        <w:rFonts w:ascii="Wingdings" w:hAnsi="Wingdings" w:hint="default"/>
      </w:rPr>
    </w:lvl>
  </w:abstractNum>
  <w:abstractNum w:abstractNumId="6" w15:restartNumberingAfterBreak="0">
    <w:nsid w:val="24AB6CE5"/>
    <w:multiLevelType w:val="hybridMultilevel"/>
    <w:tmpl w:val="E1540DC0"/>
    <w:lvl w:ilvl="0" w:tplc="C1F0886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D7F50"/>
    <w:multiLevelType w:val="hybridMultilevel"/>
    <w:tmpl w:val="8A3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6212"/>
    <w:multiLevelType w:val="multilevel"/>
    <w:tmpl w:val="2E5E263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DAC515D"/>
    <w:multiLevelType w:val="multilevel"/>
    <w:tmpl w:val="1D3E271E"/>
    <w:lvl w:ilvl="0">
      <w:start w:val="1"/>
      <w:numFmt w:val="upperLetter"/>
      <w:lvlText w:val="%1."/>
      <w:lvlJc w:val="lef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E7E65BF"/>
    <w:multiLevelType w:val="multilevel"/>
    <w:tmpl w:val="B888B8E4"/>
    <w:lvl w:ilvl="0">
      <w:start w:val="2"/>
      <w:numFmt w:val="upperRoman"/>
      <w:lvlText w:val="%1."/>
      <w:lvlJc w:val="righ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338366C5"/>
    <w:multiLevelType w:val="hybridMultilevel"/>
    <w:tmpl w:val="350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8594E"/>
    <w:multiLevelType w:val="multilevel"/>
    <w:tmpl w:val="D9DA1B7C"/>
    <w:lvl w:ilvl="0">
      <w:start w:val="1"/>
      <w:numFmt w:val="upperLetter"/>
      <w:lvlText w:val="%1."/>
      <w:lvlJc w:val="lef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0FC3951"/>
    <w:multiLevelType w:val="hybridMultilevel"/>
    <w:tmpl w:val="49966946"/>
    <w:lvl w:ilvl="0" w:tplc="A58093A2">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4" w15:restartNumberingAfterBreak="0">
    <w:nsid w:val="47BF1C9F"/>
    <w:multiLevelType w:val="multilevel"/>
    <w:tmpl w:val="8460DF92"/>
    <w:lvl w:ilvl="0">
      <w:start w:val="1"/>
      <w:numFmt w:val="upperRoman"/>
      <w:pStyle w:val="PMMHeading1"/>
      <w:suff w:val="space"/>
      <w:lvlText w:val="%1."/>
      <w:lvlJc w:val="left"/>
      <w:pPr>
        <w:ind w:left="0" w:firstLine="0"/>
      </w:pPr>
      <w:rPr>
        <w:rFonts w:hint="default"/>
      </w:rPr>
    </w:lvl>
    <w:lvl w:ilvl="1">
      <w:start w:val="1"/>
      <w:numFmt w:val="upperLetter"/>
      <w:pStyle w:val="PMMHeading2"/>
      <w:suff w:val="space"/>
      <w:lvlText w:val="%2."/>
      <w:lvlJc w:val="left"/>
      <w:pPr>
        <w:ind w:left="0" w:firstLine="0"/>
      </w:pPr>
      <w:rPr>
        <w:rFonts w:hint="default"/>
      </w:rPr>
    </w:lvl>
    <w:lvl w:ilvl="2">
      <w:start w:val="1"/>
      <w:numFmt w:val="none"/>
      <w:pStyle w:val="PMMHeading3"/>
      <w:suff w:val="nothing"/>
      <w:lvlText w:val="%3"/>
      <w:lvlJc w:val="left"/>
      <w:pPr>
        <w:ind w:left="0" w:firstLine="0"/>
      </w:pPr>
      <w:rPr>
        <w:rFonts w:hint="default"/>
      </w:rPr>
    </w:lvl>
    <w:lvl w:ilvl="3">
      <w:start w:val="1"/>
      <w:numFmt w:val="none"/>
      <w:pStyle w:val="PMMHeading4"/>
      <w:suff w:val="nothing"/>
      <w:lvlText w:val=""/>
      <w:lvlJc w:val="left"/>
      <w:pPr>
        <w:ind w:left="0" w:firstLine="0"/>
      </w:pPr>
      <w:rPr>
        <w:rFonts w:hint="default"/>
      </w:rPr>
    </w:lvl>
    <w:lvl w:ilvl="4">
      <w:start w:val="1"/>
      <w:numFmt w:val="none"/>
      <w:pStyle w:val="PMMHeading5"/>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A6B1F3E"/>
    <w:multiLevelType w:val="hybridMultilevel"/>
    <w:tmpl w:val="6EBEFEE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5B9B007F"/>
    <w:multiLevelType w:val="multilevel"/>
    <w:tmpl w:val="3E8AC4CE"/>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E1402AE"/>
    <w:multiLevelType w:val="multilevel"/>
    <w:tmpl w:val="F88E09B4"/>
    <w:lvl w:ilvl="0">
      <w:start w:val="3"/>
      <w:numFmt w:val="upperRoman"/>
      <w:lvlText w:val="%1."/>
      <w:lvlJc w:val="righ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FF80370"/>
    <w:multiLevelType w:val="hybridMultilevel"/>
    <w:tmpl w:val="FCD2AA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1385F1B"/>
    <w:multiLevelType w:val="hybridMultilevel"/>
    <w:tmpl w:val="6B0A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E6D9D"/>
    <w:multiLevelType w:val="hybridMultilevel"/>
    <w:tmpl w:val="8026B6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64AC6FA7"/>
    <w:multiLevelType w:val="multilevel"/>
    <w:tmpl w:val="F0020714"/>
    <w:lvl w:ilvl="0">
      <w:start w:val="4"/>
      <w:numFmt w:val="upperRoman"/>
      <w:lvlText w:val="%1."/>
      <w:lvlJc w:val="righ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6FFC7865"/>
    <w:multiLevelType w:val="multilevel"/>
    <w:tmpl w:val="E2E27EC6"/>
    <w:lvl w:ilvl="0">
      <w:start w:val="1"/>
      <w:numFmt w:val="bullet"/>
      <w:lvlText w:val=""/>
      <w:lvlJc w:val="left"/>
      <w:pPr>
        <w:ind w:left="1928" w:hanging="397"/>
      </w:pPr>
      <w:rPr>
        <w:rFonts w:ascii="Wingdings" w:hAnsi="Wingdings" w:hint="default"/>
        <w:color w:val="266BAC"/>
      </w:rPr>
    </w:lvl>
    <w:lvl w:ilvl="1">
      <w:start w:val="1"/>
      <w:numFmt w:val="bullet"/>
      <w:lvlText w:val=""/>
      <w:lvlJc w:val="left"/>
      <w:pPr>
        <w:ind w:left="2325" w:hanging="397"/>
      </w:pPr>
      <w:rPr>
        <w:rFonts w:ascii="Wingdings" w:hAnsi="Wingdings" w:hint="default"/>
        <w:color w:val="266BAC"/>
      </w:rPr>
    </w:lvl>
    <w:lvl w:ilvl="2">
      <w:start w:val="1"/>
      <w:numFmt w:val="bullet"/>
      <w:lvlText w:val=""/>
      <w:lvlJc w:val="left"/>
      <w:pPr>
        <w:ind w:left="2722" w:hanging="397"/>
      </w:pPr>
      <w:rPr>
        <w:rFonts w:ascii="Wingdings" w:hAnsi="Wingdings" w:hint="default"/>
        <w:color w:val="7F7F7F" w:themeColor="text1" w:themeTint="80"/>
      </w:rPr>
    </w:lvl>
    <w:lvl w:ilvl="3">
      <w:start w:val="1"/>
      <w:numFmt w:val="bullet"/>
      <w:lvlText w:val=""/>
      <w:lvlJc w:val="left"/>
      <w:pPr>
        <w:ind w:left="3119" w:hanging="397"/>
      </w:pPr>
      <w:rPr>
        <w:rFonts w:ascii="Wingdings" w:hAnsi="Wingdings" w:hint="default"/>
        <w:color w:val="7F7F7F" w:themeColor="text1" w:themeTint="80"/>
      </w:rPr>
    </w:lvl>
    <w:lvl w:ilvl="4">
      <w:start w:val="1"/>
      <w:numFmt w:val="bullet"/>
      <w:lvlText w:val=""/>
      <w:lvlJc w:val="left"/>
      <w:pPr>
        <w:tabs>
          <w:tab w:val="num" w:pos="3119"/>
        </w:tabs>
        <w:ind w:left="3516" w:hanging="397"/>
      </w:pPr>
      <w:rPr>
        <w:rFonts w:ascii="Wingdings" w:hAnsi="Wingdings" w:hint="default"/>
        <w:color w:val="FFFFFF" w:themeColor="background1"/>
      </w:rPr>
    </w:lvl>
    <w:lvl w:ilvl="5">
      <w:start w:val="1"/>
      <w:numFmt w:val="bullet"/>
      <w:lvlText w:val=""/>
      <w:lvlJc w:val="left"/>
      <w:pPr>
        <w:tabs>
          <w:tab w:val="num" w:pos="3516"/>
        </w:tabs>
        <w:ind w:left="3913" w:hanging="397"/>
      </w:pPr>
      <w:rPr>
        <w:rFonts w:ascii="Wingdings" w:hAnsi="Wingdings" w:hint="default"/>
        <w:color w:val="4BACC6" w:themeColor="accent5"/>
      </w:rPr>
    </w:lvl>
    <w:lvl w:ilvl="6">
      <w:start w:val="1"/>
      <w:numFmt w:val="bullet"/>
      <w:lvlText w:val=""/>
      <w:lvlJc w:val="left"/>
      <w:pPr>
        <w:tabs>
          <w:tab w:val="num" w:pos="3913"/>
        </w:tabs>
        <w:ind w:left="4310" w:hanging="397"/>
      </w:pPr>
      <w:rPr>
        <w:rFonts w:ascii="Symbol" w:hAnsi="Symbol" w:hint="default"/>
      </w:rPr>
    </w:lvl>
    <w:lvl w:ilvl="7">
      <w:start w:val="1"/>
      <w:numFmt w:val="bullet"/>
      <w:lvlText w:val="o"/>
      <w:lvlJc w:val="left"/>
      <w:pPr>
        <w:tabs>
          <w:tab w:val="num" w:pos="4310"/>
        </w:tabs>
        <w:ind w:left="4707" w:hanging="397"/>
      </w:pPr>
      <w:rPr>
        <w:rFonts w:ascii="Courier New" w:hAnsi="Courier New" w:hint="default"/>
      </w:rPr>
    </w:lvl>
    <w:lvl w:ilvl="8">
      <w:start w:val="1"/>
      <w:numFmt w:val="bullet"/>
      <w:lvlText w:val=""/>
      <w:lvlJc w:val="left"/>
      <w:pPr>
        <w:tabs>
          <w:tab w:val="num" w:pos="4707"/>
        </w:tabs>
        <w:ind w:left="5104" w:hanging="397"/>
      </w:pPr>
      <w:rPr>
        <w:rFonts w:ascii="Wingdings" w:hAnsi="Wingdings" w:hint="default"/>
      </w:rPr>
    </w:lvl>
  </w:abstractNum>
  <w:abstractNum w:abstractNumId="23" w15:restartNumberingAfterBreak="0">
    <w:nsid w:val="6FFC7866"/>
    <w:multiLevelType w:val="multilevel"/>
    <w:tmpl w:val="E2E27EC6"/>
    <w:lvl w:ilvl="0">
      <w:start w:val="1"/>
      <w:numFmt w:val="bullet"/>
      <w:lvlText w:val=""/>
      <w:lvlJc w:val="left"/>
      <w:pPr>
        <w:ind w:left="1928" w:hanging="397"/>
      </w:pPr>
      <w:rPr>
        <w:rFonts w:ascii="Wingdings" w:hAnsi="Wingdings" w:hint="default"/>
        <w:color w:val="266BAC"/>
      </w:rPr>
    </w:lvl>
    <w:lvl w:ilvl="1">
      <w:start w:val="1"/>
      <w:numFmt w:val="bullet"/>
      <w:lvlText w:val=""/>
      <w:lvlJc w:val="left"/>
      <w:pPr>
        <w:ind w:left="2325" w:hanging="397"/>
      </w:pPr>
      <w:rPr>
        <w:rFonts w:ascii="Wingdings" w:hAnsi="Wingdings" w:hint="default"/>
        <w:color w:val="266BAC"/>
      </w:rPr>
    </w:lvl>
    <w:lvl w:ilvl="2">
      <w:start w:val="1"/>
      <w:numFmt w:val="bullet"/>
      <w:lvlText w:val=""/>
      <w:lvlJc w:val="left"/>
      <w:pPr>
        <w:ind w:left="2722" w:hanging="397"/>
      </w:pPr>
      <w:rPr>
        <w:rFonts w:ascii="Wingdings" w:hAnsi="Wingdings" w:hint="default"/>
        <w:color w:val="7F7F7F" w:themeColor="text1" w:themeTint="80"/>
      </w:rPr>
    </w:lvl>
    <w:lvl w:ilvl="3">
      <w:start w:val="1"/>
      <w:numFmt w:val="bullet"/>
      <w:lvlText w:val=""/>
      <w:lvlJc w:val="left"/>
      <w:pPr>
        <w:ind w:left="3119" w:hanging="397"/>
      </w:pPr>
      <w:rPr>
        <w:rFonts w:ascii="Wingdings" w:hAnsi="Wingdings" w:hint="default"/>
        <w:color w:val="7F7F7F" w:themeColor="text1" w:themeTint="80"/>
      </w:rPr>
    </w:lvl>
    <w:lvl w:ilvl="4">
      <w:start w:val="1"/>
      <w:numFmt w:val="bullet"/>
      <w:lvlText w:val=""/>
      <w:lvlJc w:val="left"/>
      <w:pPr>
        <w:tabs>
          <w:tab w:val="num" w:pos="3119"/>
        </w:tabs>
        <w:ind w:left="3516" w:hanging="397"/>
      </w:pPr>
      <w:rPr>
        <w:rFonts w:ascii="Wingdings" w:hAnsi="Wingdings" w:hint="default"/>
        <w:color w:val="FFFFFF" w:themeColor="background1"/>
      </w:rPr>
    </w:lvl>
    <w:lvl w:ilvl="5">
      <w:start w:val="1"/>
      <w:numFmt w:val="bullet"/>
      <w:lvlText w:val=""/>
      <w:lvlJc w:val="left"/>
      <w:pPr>
        <w:tabs>
          <w:tab w:val="num" w:pos="3516"/>
        </w:tabs>
        <w:ind w:left="3913" w:hanging="397"/>
      </w:pPr>
      <w:rPr>
        <w:rFonts w:ascii="Wingdings" w:hAnsi="Wingdings" w:hint="default"/>
        <w:color w:val="4BACC6" w:themeColor="accent5"/>
      </w:rPr>
    </w:lvl>
    <w:lvl w:ilvl="6">
      <w:start w:val="1"/>
      <w:numFmt w:val="bullet"/>
      <w:lvlText w:val=""/>
      <w:lvlJc w:val="left"/>
      <w:pPr>
        <w:tabs>
          <w:tab w:val="num" w:pos="3913"/>
        </w:tabs>
        <w:ind w:left="4310" w:hanging="397"/>
      </w:pPr>
      <w:rPr>
        <w:rFonts w:ascii="Symbol" w:hAnsi="Symbol" w:hint="default"/>
      </w:rPr>
    </w:lvl>
    <w:lvl w:ilvl="7">
      <w:start w:val="1"/>
      <w:numFmt w:val="bullet"/>
      <w:lvlText w:val="o"/>
      <w:lvlJc w:val="left"/>
      <w:pPr>
        <w:tabs>
          <w:tab w:val="num" w:pos="4310"/>
        </w:tabs>
        <w:ind w:left="4707" w:hanging="397"/>
      </w:pPr>
      <w:rPr>
        <w:rFonts w:ascii="Courier New" w:hAnsi="Courier New" w:hint="default"/>
      </w:rPr>
    </w:lvl>
    <w:lvl w:ilvl="8">
      <w:start w:val="1"/>
      <w:numFmt w:val="bullet"/>
      <w:lvlText w:val=""/>
      <w:lvlJc w:val="left"/>
      <w:pPr>
        <w:tabs>
          <w:tab w:val="num" w:pos="4707"/>
        </w:tabs>
        <w:ind w:left="5104" w:hanging="397"/>
      </w:pPr>
      <w:rPr>
        <w:rFonts w:ascii="Wingdings" w:hAnsi="Wingdings" w:hint="default"/>
      </w:rPr>
    </w:lvl>
  </w:abstractNum>
  <w:abstractNum w:abstractNumId="24" w15:restartNumberingAfterBreak="0">
    <w:nsid w:val="70536048"/>
    <w:multiLevelType w:val="hybridMultilevel"/>
    <w:tmpl w:val="6A36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B6E43"/>
    <w:multiLevelType w:val="hybridMultilevel"/>
    <w:tmpl w:val="E9A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92964"/>
    <w:multiLevelType w:val="multilevel"/>
    <w:tmpl w:val="3DF67C56"/>
    <w:lvl w:ilvl="0">
      <w:start w:val="1"/>
      <w:numFmt w:val="upperLetter"/>
      <w:lvlText w:val="%1."/>
      <w:lvlJc w:val="left"/>
      <w:pPr>
        <w:ind w:left="0" w:firstLine="0"/>
      </w:pPr>
      <w:rPr>
        <w:rFonts w:hint="default"/>
      </w:rPr>
    </w:lvl>
    <w:lvl w:ilvl="1">
      <w:start w:val="1"/>
      <w:numFmt w:val="upperLetter"/>
      <w:suff w:val="space"/>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7B069C9"/>
    <w:multiLevelType w:val="hybridMultilevel"/>
    <w:tmpl w:val="1772F5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84332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1864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20017">
    <w:abstractNumId w:val="4"/>
  </w:num>
  <w:num w:numId="4" w16cid:durableId="24450739">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684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9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747479">
    <w:abstractNumId w:val="4"/>
  </w:num>
  <w:num w:numId="8" w16cid:durableId="72355965">
    <w:abstractNumId w:val="20"/>
  </w:num>
  <w:num w:numId="9" w16cid:durableId="1029602789">
    <w:abstractNumId w:val="15"/>
  </w:num>
  <w:num w:numId="10" w16cid:durableId="2048484031">
    <w:abstractNumId w:val="18"/>
  </w:num>
  <w:num w:numId="11" w16cid:durableId="680860406">
    <w:abstractNumId w:val="6"/>
  </w:num>
  <w:num w:numId="12" w16cid:durableId="185023337">
    <w:abstractNumId w:val="11"/>
  </w:num>
  <w:num w:numId="13" w16cid:durableId="1021469861">
    <w:abstractNumId w:val="19"/>
  </w:num>
  <w:num w:numId="14" w16cid:durableId="692924696">
    <w:abstractNumId w:val="24"/>
  </w:num>
  <w:num w:numId="15" w16cid:durableId="466053191">
    <w:abstractNumId w:val="27"/>
  </w:num>
  <w:num w:numId="16" w16cid:durableId="642851030">
    <w:abstractNumId w:val="25"/>
  </w:num>
  <w:num w:numId="17" w16cid:durableId="1985235408">
    <w:abstractNumId w:val="7"/>
  </w:num>
  <w:num w:numId="18" w16cid:durableId="1363095736">
    <w:abstractNumId w:val="1"/>
  </w:num>
  <w:num w:numId="19" w16cid:durableId="931864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196307">
    <w:abstractNumId w:val="5"/>
  </w:num>
  <w:num w:numId="21" w16cid:durableId="1513102445">
    <w:abstractNumId w:val="14"/>
  </w:num>
  <w:num w:numId="22" w16cid:durableId="525675690">
    <w:abstractNumId w:val="22"/>
  </w:num>
  <w:num w:numId="23" w16cid:durableId="395661969">
    <w:abstractNumId w:val="23"/>
  </w:num>
  <w:num w:numId="24" w16cid:durableId="937173837">
    <w:abstractNumId w:val="16"/>
  </w:num>
  <w:num w:numId="25" w16cid:durableId="1262450940">
    <w:abstractNumId w:val="2"/>
  </w:num>
  <w:num w:numId="26" w16cid:durableId="517278167">
    <w:abstractNumId w:val="9"/>
  </w:num>
  <w:num w:numId="27" w16cid:durableId="631639962">
    <w:abstractNumId w:val="10"/>
  </w:num>
  <w:num w:numId="28" w16cid:durableId="524052167">
    <w:abstractNumId w:val="26"/>
  </w:num>
  <w:num w:numId="29" w16cid:durableId="185214883">
    <w:abstractNumId w:val="17"/>
  </w:num>
  <w:num w:numId="30" w16cid:durableId="1370186318">
    <w:abstractNumId w:val="12"/>
  </w:num>
  <w:num w:numId="31" w16cid:durableId="792482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AE"/>
    <w:rsid w:val="00002C4F"/>
    <w:rsid w:val="00032E11"/>
    <w:rsid w:val="00052E26"/>
    <w:rsid w:val="00060B7B"/>
    <w:rsid w:val="00075CCF"/>
    <w:rsid w:val="000917D0"/>
    <w:rsid w:val="00093F29"/>
    <w:rsid w:val="000D1CEA"/>
    <w:rsid w:val="000D62AC"/>
    <w:rsid w:val="000E4788"/>
    <w:rsid w:val="0011124A"/>
    <w:rsid w:val="00116802"/>
    <w:rsid w:val="001250D4"/>
    <w:rsid w:val="00153645"/>
    <w:rsid w:val="00155AED"/>
    <w:rsid w:val="00183687"/>
    <w:rsid w:val="001A1B2A"/>
    <w:rsid w:val="001E480A"/>
    <w:rsid w:val="001E4B14"/>
    <w:rsid w:val="002323DE"/>
    <w:rsid w:val="002348BE"/>
    <w:rsid w:val="002360B2"/>
    <w:rsid w:val="0024412F"/>
    <w:rsid w:val="00246326"/>
    <w:rsid w:val="00247E7A"/>
    <w:rsid w:val="00260C6F"/>
    <w:rsid w:val="0026605B"/>
    <w:rsid w:val="00271656"/>
    <w:rsid w:val="00290ABB"/>
    <w:rsid w:val="002948A3"/>
    <w:rsid w:val="002B76F9"/>
    <w:rsid w:val="002C3553"/>
    <w:rsid w:val="002D060F"/>
    <w:rsid w:val="002E2869"/>
    <w:rsid w:val="003416E8"/>
    <w:rsid w:val="00347802"/>
    <w:rsid w:val="003603F8"/>
    <w:rsid w:val="00361C2C"/>
    <w:rsid w:val="00367548"/>
    <w:rsid w:val="003B36F3"/>
    <w:rsid w:val="003B6DB3"/>
    <w:rsid w:val="003B70FA"/>
    <w:rsid w:val="003C47DC"/>
    <w:rsid w:val="003D5E57"/>
    <w:rsid w:val="003F7A11"/>
    <w:rsid w:val="004074C0"/>
    <w:rsid w:val="00407919"/>
    <w:rsid w:val="00414607"/>
    <w:rsid w:val="00421E96"/>
    <w:rsid w:val="00425128"/>
    <w:rsid w:val="00426F2F"/>
    <w:rsid w:val="004351E6"/>
    <w:rsid w:val="00443F05"/>
    <w:rsid w:val="00485BD5"/>
    <w:rsid w:val="00491312"/>
    <w:rsid w:val="00492658"/>
    <w:rsid w:val="004D7FC1"/>
    <w:rsid w:val="00512D07"/>
    <w:rsid w:val="00542F19"/>
    <w:rsid w:val="00550165"/>
    <w:rsid w:val="00557C52"/>
    <w:rsid w:val="00573D51"/>
    <w:rsid w:val="00582017"/>
    <w:rsid w:val="005A1173"/>
    <w:rsid w:val="005A645F"/>
    <w:rsid w:val="005C3AA1"/>
    <w:rsid w:val="005C5AAD"/>
    <w:rsid w:val="005E3710"/>
    <w:rsid w:val="005F20F1"/>
    <w:rsid w:val="005F4DA8"/>
    <w:rsid w:val="00607476"/>
    <w:rsid w:val="00615E37"/>
    <w:rsid w:val="006311FA"/>
    <w:rsid w:val="0064192F"/>
    <w:rsid w:val="006426D7"/>
    <w:rsid w:val="00665340"/>
    <w:rsid w:val="0069271A"/>
    <w:rsid w:val="006A34B4"/>
    <w:rsid w:val="00710279"/>
    <w:rsid w:val="00725013"/>
    <w:rsid w:val="0073145A"/>
    <w:rsid w:val="00732F0C"/>
    <w:rsid w:val="007375EB"/>
    <w:rsid w:val="0075178B"/>
    <w:rsid w:val="00754B0D"/>
    <w:rsid w:val="007676EB"/>
    <w:rsid w:val="00773E90"/>
    <w:rsid w:val="00774C8A"/>
    <w:rsid w:val="00784F13"/>
    <w:rsid w:val="00786301"/>
    <w:rsid w:val="007B0D94"/>
    <w:rsid w:val="007D5CE2"/>
    <w:rsid w:val="007D7642"/>
    <w:rsid w:val="007F0E93"/>
    <w:rsid w:val="007F166D"/>
    <w:rsid w:val="008122AB"/>
    <w:rsid w:val="00812C53"/>
    <w:rsid w:val="008137DE"/>
    <w:rsid w:val="00824561"/>
    <w:rsid w:val="00830A59"/>
    <w:rsid w:val="00833D21"/>
    <w:rsid w:val="008401E9"/>
    <w:rsid w:val="008520E9"/>
    <w:rsid w:val="00865478"/>
    <w:rsid w:val="0087566A"/>
    <w:rsid w:val="00875DF6"/>
    <w:rsid w:val="0087715E"/>
    <w:rsid w:val="00880D3C"/>
    <w:rsid w:val="008A1330"/>
    <w:rsid w:val="008B3850"/>
    <w:rsid w:val="008B7864"/>
    <w:rsid w:val="008C79EC"/>
    <w:rsid w:val="008D5660"/>
    <w:rsid w:val="008F13D6"/>
    <w:rsid w:val="00933398"/>
    <w:rsid w:val="00940B5C"/>
    <w:rsid w:val="00942957"/>
    <w:rsid w:val="009465B8"/>
    <w:rsid w:val="0095049E"/>
    <w:rsid w:val="00952237"/>
    <w:rsid w:val="0097574B"/>
    <w:rsid w:val="009930A1"/>
    <w:rsid w:val="00995AC4"/>
    <w:rsid w:val="009A3783"/>
    <w:rsid w:val="009B5DB8"/>
    <w:rsid w:val="009B6F2F"/>
    <w:rsid w:val="009F206D"/>
    <w:rsid w:val="009F259D"/>
    <w:rsid w:val="009F47C2"/>
    <w:rsid w:val="009F7B50"/>
    <w:rsid w:val="00A17460"/>
    <w:rsid w:val="00A270D3"/>
    <w:rsid w:val="00A40B60"/>
    <w:rsid w:val="00A52B26"/>
    <w:rsid w:val="00A57F03"/>
    <w:rsid w:val="00A60FDD"/>
    <w:rsid w:val="00A909C4"/>
    <w:rsid w:val="00A9728E"/>
    <w:rsid w:val="00AC2152"/>
    <w:rsid w:val="00AD37FF"/>
    <w:rsid w:val="00AF559A"/>
    <w:rsid w:val="00B24419"/>
    <w:rsid w:val="00B307BA"/>
    <w:rsid w:val="00B62A29"/>
    <w:rsid w:val="00B633FA"/>
    <w:rsid w:val="00B80EE6"/>
    <w:rsid w:val="00BA60EB"/>
    <w:rsid w:val="00BA6C13"/>
    <w:rsid w:val="00BB0916"/>
    <w:rsid w:val="00BE6A41"/>
    <w:rsid w:val="00BF77A9"/>
    <w:rsid w:val="00C04122"/>
    <w:rsid w:val="00C0760F"/>
    <w:rsid w:val="00C20267"/>
    <w:rsid w:val="00C22713"/>
    <w:rsid w:val="00C45D89"/>
    <w:rsid w:val="00C465F6"/>
    <w:rsid w:val="00C6597E"/>
    <w:rsid w:val="00C92DA4"/>
    <w:rsid w:val="00C961BF"/>
    <w:rsid w:val="00CC0F88"/>
    <w:rsid w:val="00CD5166"/>
    <w:rsid w:val="00CE14E3"/>
    <w:rsid w:val="00D162BC"/>
    <w:rsid w:val="00D2065B"/>
    <w:rsid w:val="00D23DD3"/>
    <w:rsid w:val="00D31F40"/>
    <w:rsid w:val="00D337DA"/>
    <w:rsid w:val="00D378CF"/>
    <w:rsid w:val="00D5243F"/>
    <w:rsid w:val="00D662E2"/>
    <w:rsid w:val="00D66BE0"/>
    <w:rsid w:val="00D809D9"/>
    <w:rsid w:val="00DC6781"/>
    <w:rsid w:val="00DF2B63"/>
    <w:rsid w:val="00DF5D27"/>
    <w:rsid w:val="00E06CCD"/>
    <w:rsid w:val="00E11F2F"/>
    <w:rsid w:val="00E31028"/>
    <w:rsid w:val="00E91276"/>
    <w:rsid w:val="00E97FB6"/>
    <w:rsid w:val="00EA6698"/>
    <w:rsid w:val="00EB6EC0"/>
    <w:rsid w:val="00ED19DC"/>
    <w:rsid w:val="00EE073E"/>
    <w:rsid w:val="00EE1946"/>
    <w:rsid w:val="00EF56D8"/>
    <w:rsid w:val="00F044DA"/>
    <w:rsid w:val="00F2421E"/>
    <w:rsid w:val="00F30C94"/>
    <w:rsid w:val="00F36FBB"/>
    <w:rsid w:val="00F378C3"/>
    <w:rsid w:val="00F565C7"/>
    <w:rsid w:val="00F82E16"/>
    <w:rsid w:val="00F86DAE"/>
    <w:rsid w:val="00F87557"/>
    <w:rsid w:val="00FB6E70"/>
    <w:rsid w:val="00FC4FCE"/>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7890"/>
  <w15:docId w15:val="{C2A1FE60-F483-443F-A85B-8EB2E17D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E3"/>
    <w:pPr>
      <w:spacing w:after="0" w:line="240" w:lineRule="auto"/>
    </w:pPr>
    <w:rPr>
      <w:rFonts w:ascii="Arial" w:eastAsia="Times New Roman" w:hAnsi="Arial" w:cs="Times New Roman"/>
      <w:szCs w:val="24"/>
      <w:lang w:val="fr-FR" w:eastAsia="fr-FR"/>
    </w:rPr>
  </w:style>
  <w:style w:type="paragraph" w:styleId="Heading1">
    <w:name w:val="heading 1"/>
    <w:basedOn w:val="Normal"/>
    <w:next w:val="Normal"/>
    <w:link w:val="Heading1Char"/>
    <w:qFormat/>
    <w:rsid w:val="00CE14E3"/>
    <w:pPr>
      <w:keepNext/>
      <w:outlineLvl w:val="0"/>
    </w:pPr>
    <w:rPr>
      <w:b/>
      <w:bCs/>
      <w:lang w:val="en-GB"/>
    </w:rPr>
  </w:style>
  <w:style w:type="paragraph" w:styleId="Heading2">
    <w:name w:val="heading 2"/>
    <w:basedOn w:val="Normal"/>
    <w:next w:val="Normal"/>
    <w:link w:val="Heading2Char"/>
    <w:semiHidden/>
    <w:unhideWhenUsed/>
    <w:qFormat/>
    <w:rsid w:val="00F86DAE"/>
    <w:pPr>
      <w:keepNext/>
      <w:outlineLvl w:val="1"/>
    </w:pPr>
    <w:rPr>
      <w:b/>
      <w:bCs/>
      <w:lang w:val="en-GB"/>
    </w:rPr>
  </w:style>
  <w:style w:type="paragraph" w:styleId="Heading3">
    <w:name w:val="heading 3"/>
    <w:basedOn w:val="Normal"/>
    <w:next w:val="Normal"/>
    <w:link w:val="Heading3Char"/>
    <w:semiHidden/>
    <w:unhideWhenUsed/>
    <w:qFormat/>
    <w:rsid w:val="00F86DAE"/>
    <w:pPr>
      <w:keepNext/>
      <w:ind w:left="2124" w:firstLine="708"/>
      <w:jc w:val="both"/>
      <w:outlineLvl w:val="2"/>
    </w:pPr>
    <w:rPr>
      <w:i/>
      <w:iCs/>
      <w:lang w:val="en-US"/>
    </w:rPr>
  </w:style>
  <w:style w:type="paragraph" w:styleId="Heading4">
    <w:name w:val="heading 4"/>
    <w:basedOn w:val="Normal"/>
    <w:next w:val="Normal"/>
    <w:link w:val="Heading4Char"/>
    <w:uiPriority w:val="9"/>
    <w:semiHidden/>
    <w:unhideWhenUsed/>
    <w:qFormat/>
    <w:rsid w:val="00615E3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5E3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4E3"/>
    <w:rPr>
      <w:rFonts w:ascii="Arial" w:eastAsia="Times New Roman" w:hAnsi="Arial" w:cs="Times New Roman"/>
      <w:b/>
      <w:bCs/>
      <w:szCs w:val="24"/>
      <w:lang w:eastAsia="fr-FR"/>
    </w:rPr>
  </w:style>
  <w:style w:type="character" w:customStyle="1" w:styleId="Heading2Char">
    <w:name w:val="Heading 2 Char"/>
    <w:basedOn w:val="DefaultParagraphFont"/>
    <w:link w:val="Heading2"/>
    <w:semiHidden/>
    <w:rsid w:val="00F86DAE"/>
    <w:rPr>
      <w:rFonts w:ascii="Times New Roman" w:eastAsia="Times New Roman" w:hAnsi="Times New Roman" w:cs="Times New Roman"/>
      <w:b/>
      <w:bCs/>
      <w:sz w:val="24"/>
      <w:szCs w:val="24"/>
      <w:lang w:eastAsia="fr-FR"/>
    </w:rPr>
  </w:style>
  <w:style w:type="character" w:customStyle="1" w:styleId="Heading3Char">
    <w:name w:val="Heading 3 Char"/>
    <w:basedOn w:val="DefaultParagraphFont"/>
    <w:link w:val="Heading3"/>
    <w:semiHidden/>
    <w:rsid w:val="00F86DAE"/>
    <w:rPr>
      <w:rFonts w:ascii="Times New Roman" w:eastAsia="Times New Roman" w:hAnsi="Times New Roman" w:cs="Times New Roman"/>
      <w:i/>
      <w:iCs/>
      <w:sz w:val="24"/>
      <w:szCs w:val="24"/>
      <w:lang w:val="en-US" w:eastAsia="fr-FR"/>
    </w:rPr>
  </w:style>
  <w:style w:type="character" w:styleId="Hyperlink">
    <w:name w:val="Hyperlink"/>
    <w:unhideWhenUsed/>
    <w:rsid w:val="00F86DAE"/>
    <w:rPr>
      <w:color w:val="0000FF"/>
      <w:u w:val="single"/>
    </w:rPr>
  </w:style>
  <w:style w:type="paragraph" w:styleId="Title">
    <w:name w:val="Title"/>
    <w:basedOn w:val="Normal"/>
    <w:link w:val="TitleChar"/>
    <w:qFormat/>
    <w:rsid w:val="00F86DAE"/>
    <w:pPr>
      <w:jc w:val="center"/>
    </w:pPr>
    <w:rPr>
      <w:b/>
      <w:szCs w:val="20"/>
      <w:lang w:eastAsia="en-US"/>
    </w:rPr>
  </w:style>
  <w:style w:type="character" w:customStyle="1" w:styleId="TitleChar">
    <w:name w:val="Title Char"/>
    <w:basedOn w:val="DefaultParagraphFont"/>
    <w:link w:val="Title"/>
    <w:rsid w:val="00F86DAE"/>
    <w:rPr>
      <w:rFonts w:ascii="Arial" w:eastAsia="Times New Roman" w:hAnsi="Arial" w:cs="Times New Roman"/>
      <w:b/>
      <w:szCs w:val="20"/>
      <w:lang w:val="fr-FR"/>
    </w:rPr>
  </w:style>
  <w:style w:type="paragraph" w:styleId="BodyText">
    <w:name w:val="Body Text"/>
    <w:basedOn w:val="Normal"/>
    <w:link w:val="BodyTextChar"/>
    <w:semiHidden/>
    <w:unhideWhenUsed/>
    <w:rsid w:val="00F86DAE"/>
    <w:pPr>
      <w:jc w:val="both"/>
    </w:pPr>
    <w:rPr>
      <w:rFonts w:cs="Arial"/>
      <w:lang w:val="en-GB"/>
    </w:rPr>
  </w:style>
  <w:style w:type="character" w:customStyle="1" w:styleId="BodyTextChar">
    <w:name w:val="Body Text Char"/>
    <w:basedOn w:val="DefaultParagraphFont"/>
    <w:link w:val="BodyText"/>
    <w:semiHidden/>
    <w:rsid w:val="00F86DAE"/>
    <w:rPr>
      <w:rFonts w:ascii="Arial" w:eastAsia="Times New Roman" w:hAnsi="Arial" w:cs="Arial"/>
      <w:szCs w:val="24"/>
      <w:lang w:eastAsia="fr-FR"/>
    </w:rPr>
  </w:style>
  <w:style w:type="paragraph" w:styleId="BodyTextIndent2">
    <w:name w:val="Body Text Indent 2"/>
    <w:basedOn w:val="Normal"/>
    <w:link w:val="BodyTextIndent2Char"/>
    <w:unhideWhenUsed/>
    <w:rsid w:val="00F86DAE"/>
    <w:pPr>
      <w:tabs>
        <w:tab w:val="left" w:pos="0"/>
      </w:tabs>
      <w:ind w:left="708"/>
      <w:jc w:val="both"/>
    </w:pPr>
  </w:style>
  <w:style w:type="character" w:customStyle="1" w:styleId="BodyTextIndent2Char">
    <w:name w:val="Body Text Indent 2 Char"/>
    <w:basedOn w:val="DefaultParagraphFont"/>
    <w:link w:val="BodyTextIndent2"/>
    <w:rsid w:val="00F86DAE"/>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semiHidden/>
    <w:unhideWhenUsed/>
    <w:rsid w:val="00F86DAE"/>
    <w:pPr>
      <w:tabs>
        <w:tab w:val="left" w:pos="684"/>
      </w:tabs>
      <w:ind w:left="684" w:hanging="684"/>
      <w:jc w:val="both"/>
    </w:pPr>
  </w:style>
  <w:style w:type="character" w:customStyle="1" w:styleId="BodyTextIndent3Char">
    <w:name w:val="Body Text Indent 3 Char"/>
    <w:basedOn w:val="DefaultParagraphFont"/>
    <w:link w:val="BodyTextIndent3"/>
    <w:semiHidden/>
    <w:rsid w:val="00F86DAE"/>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F86DAE"/>
    <w:pPr>
      <w:ind w:left="720"/>
    </w:pPr>
  </w:style>
  <w:style w:type="paragraph" w:styleId="Footer">
    <w:name w:val="footer"/>
    <w:basedOn w:val="Normal"/>
    <w:link w:val="FooterChar"/>
    <w:uiPriority w:val="99"/>
    <w:unhideWhenUsed/>
    <w:rsid w:val="00F86DAE"/>
    <w:pPr>
      <w:tabs>
        <w:tab w:val="center" w:pos="4680"/>
        <w:tab w:val="right" w:pos="9360"/>
      </w:tabs>
    </w:pPr>
  </w:style>
  <w:style w:type="character" w:customStyle="1" w:styleId="FooterChar">
    <w:name w:val="Footer Char"/>
    <w:basedOn w:val="DefaultParagraphFont"/>
    <w:link w:val="Footer"/>
    <w:uiPriority w:val="99"/>
    <w:rsid w:val="00F86DAE"/>
    <w:rPr>
      <w:rFonts w:ascii="Times New Roman" w:eastAsia="Times New Roman" w:hAnsi="Times New Roman" w:cs="Times New Roman"/>
      <w:sz w:val="24"/>
      <w:szCs w:val="24"/>
      <w:lang w:val="fr-FR" w:eastAsia="fr-FR"/>
    </w:rPr>
  </w:style>
  <w:style w:type="paragraph" w:styleId="Header">
    <w:name w:val="header"/>
    <w:basedOn w:val="Normal"/>
    <w:link w:val="HeaderChar"/>
    <w:uiPriority w:val="99"/>
    <w:unhideWhenUsed/>
    <w:rsid w:val="0097574B"/>
    <w:pPr>
      <w:tabs>
        <w:tab w:val="center" w:pos="4680"/>
        <w:tab w:val="right" w:pos="9360"/>
      </w:tabs>
    </w:pPr>
  </w:style>
  <w:style w:type="character" w:customStyle="1" w:styleId="HeaderChar">
    <w:name w:val="Header Char"/>
    <w:basedOn w:val="DefaultParagraphFont"/>
    <w:link w:val="Header"/>
    <w:uiPriority w:val="99"/>
    <w:rsid w:val="0097574B"/>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semiHidden/>
    <w:unhideWhenUsed/>
    <w:rsid w:val="007F166D"/>
    <w:rPr>
      <w:rFonts w:ascii="Tahoma" w:hAnsi="Tahoma" w:cs="Tahoma"/>
      <w:sz w:val="16"/>
      <w:szCs w:val="16"/>
    </w:rPr>
  </w:style>
  <w:style w:type="character" w:customStyle="1" w:styleId="BalloonTextChar">
    <w:name w:val="Balloon Text Char"/>
    <w:basedOn w:val="DefaultParagraphFont"/>
    <w:link w:val="BalloonText"/>
    <w:uiPriority w:val="99"/>
    <w:semiHidden/>
    <w:rsid w:val="007F166D"/>
    <w:rPr>
      <w:rFonts w:ascii="Tahoma" w:eastAsia="Times New Roman" w:hAnsi="Tahoma" w:cs="Tahoma"/>
      <w:sz w:val="16"/>
      <w:szCs w:val="16"/>
      <w:lang w:val="fr-FR" w:eastAsia="fr-FR"/>
    </w:rPr>
  </w:style>
  <w:style w:type="paragraph" w:styleId="Subtitle">
    <w:name w:val="Subtitle"/>
    <w:basedOn w:val="Normal"/>
    <w:link w:val="SubtitleChar"/>
    <w:qFormat/>
    <w:rsid w:val="00060B7B"/>
    <w:pPr>
      <w:jc w:val="center"/>
    </w:pPr>
    <w:rPr>
      <w:b/>
      <w:lang w:val="en-US"/>
    </w:rPr>
  </w:style>
  <w:style w:type="character" w:customStyle="1" w:styleId="SubtitleChar">
    <w:name w:val="Subtitle Char"/>
    <w:basedOn w:val="DefaultParagraphFont"/>
    <w:link w:val="Subtitle"/>
    <w:rsid w:val="00060B7B"/>
    <w:rPr>
      <w:rFonts w:ascii="Times New Roman" w:eastAsia="Times New Roman" w:hAnsi="Times New Roman" w:cs="Times New Roman"/>
      <w:b/>
      <w:sz w:val="24"/>
      <w:szCs w:val="24"/>
      <w:lang w:val="en-US" w:eastAsia="fr-FR"/>
    </w:rPr>
  </w:style>
  <w:style w:type="paragraph" w:styleId="FootnoteText">
    <w:name w:val="footnote text"/>
    <w:basedOn w:val="Normal"/>
    <w:link w:val="FootnoteTextChar"/>
    <w:uiPriority w:val="99"/>
    <w:unhideWhenUsed/>
    <w:rsid w:val="00060B7B"/>
    <w:rPr>
      <w:sz w:val="20"/>
      <w:szCs w:val="20"/>
    </w:rPr>
  </w:style>
  <w:style w:type="character" w:customStyle="1" w:styleId="FootnoteTextChar">
    <w:name w:val="Footnote Text Char"/>
    <w:basedOn w:val="DefaultParagraphFont"/>
    <w:link w:val="FootnoteText"/>
    <w:uiPriority w:val="99"/>
    <w:rsid w:val="00060B7B"/>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iPriority w:val="99"/>
    <w:unhideWhenUsed/>
    <w:rsid w:val="00060B7B"/>
    <w:rPr>
      <w:vertAlign w:val="superscript"/>
    </w:rPr>
  </w:style>
  <w:style w:type="paragraph" w:customStyle="1" w:styleId="ECHRParaSpaced">
    <w:name w:val="ECHR_Para_Spaced"/>
    <w:aliases w:val="Para_Spaced"/>
    <w:basedOn w:val="Normal"/>
    <w:uiPriority w:val="4"/>
    <w:qFormat/>
    <w:rsid w:val="00582017"/>
    <w:pPr>
      <w:spacing w:before="120" w:after="120"/>
      <w:jc w:val="both"/>
    </w:pPr>
    <w:rPr>
      <w:rFonts w:asciiTheme="minorHAnsi" w:eastAsiaTheme="minorHAnsi" w:hAnsiTheme="minorHAnsi" w:cstheme="minorBidi"/>
      <w:szCs w:val="22"/>
      <w:lang w:val="en-GB" w:eastAsia="en-US"/>
    </w:rPr>
  </w:style>
  <w:style w:type="character" w:styleId="CommentReference">
    <w:name w:val="annotation reference"/>
    <w:basedOn w:val="DefaultParagraphFont"/>
    <w:uiPriority w:val="99"/>
    <w:semiHidden/>
    <w:unhideWhenUsed/>
    <w:rsid w:val="00155AED"/>
    <w:rPr>
      <w:sz w:val="16"/>
      <w:szCs w:val="16"/>
    </w:rPr>
  </w:style>
  <w:style w:type="paragraph" w:styleId="CommentText">
    <w:name w:val="annotation text"/>
    <w:basedOn w:val="Normal"/>
    <w:link w:val="CommentTextChar"/>
    <w:uiPriority w:val="99"/>
    <w:unhideWhenUsed/>
    <w:rsid w:val="00155AED"/>
    <w:rPr>
      <w:sz w:val="20"/>
      <w:szCs w:val="20"/>
    </w:rPr>
  </w:style>
  <w:style w:type="character" w:customStyle="1" w:styleId="CommentTextChar">
    <w:name w:val="Comment Text Char"/>
    <w:basedOn w:val="DefaultParagraphFont"/>
    <w:link w:val="CommentText"/>
    <w:uiPriority w:val="99"/>
    <w:rsid w:val="00155AED"/>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155AED"/>
    <w:rPr>
      <w:b/>
      <w:bCs/>
    </w:rPr>
  </w:style>
  <w:style w:type="character" w:customStyle="1" w:styleId="CommentSubjectChar">
    <w:name w:val="Comment Subject Char"/>
    <w:basedOn w:val="CommentTextChar"/>
    <w:link w:val="CommentSubject"/>
    <w:uiPriority w:val="99"/>
    <w:semiHidden/>
    <w:rsid w:val="00155AED"/>
    <w:rPr>
      <w:rFonts w:ascii="Times New Roman" w:eastAsia="Times New Roman" w:hAnsi="Times New Roman" w:cs="Times New Roman"/>
      <w:b/>
      <w:bCs/>
      <w:sz w:val="20"/>
      <w:szCs w:val="20"/>
      <w:lang w:val="fr-FR" w:eastAsia="fr-FR"/>
    </w:rPr>
  </w:style>
  <w:style w:type="paragraph" w:customStyle="1" w:styleId="PMMHeading1">
    <w:name w:val="PMM_Heading_1"/>
    <w:basedOn w:val="Heading1"/>
    <w:next w:val="PMMParagraph"/>
    <w:uiPriority w:val="3"/>
    <w:qFormat/>
    <w:rsid w:val="00615E37"/>
    <w:pPr>
      <w:keepLines/>
      <w:numPr>
        <w:numId w:val="19"/>
      </w:numPr>
      <w:pBdr>
        <w:bottom w:val="single" w:sz="8" w:space="4" w:color="266BAC"/>
      </w:pBdr>
      <w:tabs>
        <w:tab w:val="num" w:pos="360"/>
      </w:tabs>
      <w:spacing w:before="100" w:beforeAutospacing="1" w:after="240"/>
      <w:contextualSpacing/>
    </w:pPr>
    <w:rPr>
      <w:rFonts w:ascii="Cambria" w:hAnsi="Cambria"/>
      <w:b w:val="0"/>
      <w:color w:val="266BAC"/>
      <w:sz w:val="32"/>
      <w:szCs w:val="28"/>
      <w:lang w:val="en-US" w:eastAsia="en-US"/>
    </w:rPr>
  </w:style>
  <w:style w:type="paragraph" w:customStyle="1" w:styleId="PMMHeading2">
    <w:name w:val="PMM_Heading_2"/>
    <w:basedOn w:val="Heading2"/>
    <w:next w:val="PMMParagraph"/>
    <w:uiPriority w:val="4"/>
    <w:qFormat/>
    <w:rsid w:val="00615E37"/>
    <w:pPr>
      <w:keepLines/>
      <w:numPr>
        <w:ilvl w:val="1"/>
        <w:numId w:val="19"/>
      </w:numPr>
      <w:tabs>
        <w:tab w:val="num" w:pos="360"/>
      </w:tabs>
      <w:spacing w:before="100" w:beforeAutospacing="1"/>
      <w:contextualSpacing/>
    </w:pPr>
    <w:rPr>
      <w:rFonts w:ascii="Cambria" w:hAnsi="Cambria"/>
      <w:b w:val="0"/>
      <w:color w:val="266BAC"/>
      <w:sz w:val="28"/>
      <w:szCs w:val="26"/>
      <w:lang w:eastAsia="en-US"/>
    </w:rPr>
  </w:style>
  <w:style w:type="paragraph" w:customStyle="1" w:styleId="PMMHeading3">
    <w:name w:val="PMM_Heading_3"/>
    <w:basedOn w:val="Heading3"/>
    <w:next w:val="PMMParagraph"/>
    <w:uiPriority w:val="4"/>
    <w:qFormat/>
    <w:rsid w:val="00615E37"/>
    <w:pPr>
      <w:keepLines/>
      <w:numPr>
        <w:ilvl w:val="2"/>
        <w:numId w:val="19"/>
      </w:numPr>
      <w:tabs>
        <w:tab w:val="num" w:pos="360"/>
      </w:tabs>
      <w:spacing w:before="100" w:beforeAutospacing="1"/>
      <w:ind w:left="2124" w:firstLine="708"/>
      <w:contextualSpacing/>
      <w:jc w:val="left"/>
    </w:pPr>
    <w:rPr>
      <w:rFonts w:ascii="Cambria" w:hAnsi="Cambria"/>
      <w:bCs/>
      <w:i w:val="0"/>
      <w:iCs w:val="0"/>
      <w:color w:val="266BAC"/>
      <w:lang w:val="en-GB" w:eastAsia="en-US"/>
    </w:rPr>
  </w:style>
  <w:style w:type="paragraph" w:customStyle="1" w:styleId="PMMBullet1">
    <w:name w:val="PMM_Bullet_1"/>
    <w:aliases w:val="Bul_1"/>
    <w:basedOn w:val="Normal"/>
    <w:uiPriority w:val="8"/>
    <w:qFormat/>
    <w:rsid w:val="00615E37"/>
    <w:pPr>
      <w:numPr>
        <w:numId w:val="20"/>
      </w:numPr>
      <w:spacing w:before="100" w:beforeAutospacing="1" w:after="60" w:line="240" w:lineRule="exact"/>
      <w:jc w:val="both"/>
    </w:pPr>
    <w:rPr>
      <w:rFonts w:ascii="Calibri" w:hAnsi="Calibri"/>
      <w:szCs w:val="22"/>
      <w:lang w:val="en-GB" w:eastAsia="en-US"/>
    </w:rPr>
  </w:style>
  <w:style w:type="paragraph" w:customStyle="1" w:styleId="PMMBullet2">
    <w:name w:val="PMM_Bullet_2"/>
    <w:aliases w:val="Bul_2"/>
    <w:basedOn w:val="PMMBullet1"/>
    <w:uiPriority w:val="8"/>
    <w:rsid w:val="00615E37"/>
    <w:pPr>
      <w:numPr>
        <w:ilvl w:val="1"/>
      </w:numPr>
    </w:pPr>
  </w:style>
  <w:style w:type="paragraph" w:customStyle="1" w:styleId="PMMBullet3">
    <w:name w:val="PMM_Bullet_3"/>
    <w:aliases w:val="Bul_3"/>
    <w:basedOn w:val="PMMBullet2"/>
    <w:uiPriority w:val="8"/>
    <w:rsid w:val="00615E37"/>
    <w:pPr>
      <w:numPr>
        <w:ilvl w:val="2"/>
      </w:numPr>
    </w:pPr>
  </w:style>
  <w:style w:type="paragraph" w:customStyle="1" w:styleId="PMMBullet4">
    <w:name w:val="PMM_Bullet_4"/>
    <w:aliases w:val="Bul_4"/>
    <w:basedOn w:val="PMMBullet3"/>
    <w:uiPriority w:val="8"/>
    <w:rsid w:val="00615E37"/>
    <w:pPr>
      <w:numPr>
        <w:ilvl w:val="3"/>
      </w:numPr>
      <w:tabs>
        <w:tab w:val="num" w:pos="360"/>
      </w:tabs>
    </w:pPr>
  </w:style>
  <w:style w:type="paragraph" w:customStyle="1" w:styleId="PMMHeading4">
    <w:name w:val="PMM_Heading_4"/>
    <w:basedOn w:val="Heading4"/>
    <w:next w:val="PMMParagraph"/>
    <w:uiPriority w:val="4"/>
    <w:qFormat/>
    <w:rsid w:val="00615E37"/>
    <w:pPr>
      <w:numPr>
        <w:ilvl w:val="3"/>
        <w:numId w:val="19"/>
      </w:numPr>
      <w:tabs>
        <w:tab w:val="num" w:pos="360"/>
      </w:tabs>
      <w:spacing w:before="100" w:beforeAutospacing="1"/>
      <w:ind w:left="2880" w:hanging="360"/>
      <w:contextualSpacing/>
    </w:pPr>
    <w:rPr>
      <w:rFonts w:ascii="Cambria" w:eastAsia="Times New Roman" w:hAnsi="Cambria" w:cs="Times New Roman"/>
      <w:bCs/>
      <w:i w:val="0"/>
      <w:color w:val="266BAC"/>
      <w:sz w:val="20"/>
      <w:lang w:val="en-GB" w:eastAsia="en-US"/>
    </w:rPr>
  </w:style>
  <w:style w:type="paragraph" w:customStyle="1" w:styleId="PMMHeading5">
    <w:name w:val="PMM_Heading_5"/>
    <w:basedOn w:val="Heading5"/>
    <w:next w:val="PMMParagraph"/>
    <w:uiPriority w:val="4"/>
    <w:qFormat/>
    <w:rsid w:val="00615E37"/>
    <w:pPr>
      <w:numPr>
        <w:ilvl w:val="4"/>
        <w:numId w:val="19"/>
      </w:numPr>
      <w:tabs>
        <w:tab w:val="num" w:pos="360"/>
      </w:tabs>
      <w:spacing w:before="100" w:beforeAutospacing="1"/>
      <w:ind w:left="3600" w:hanging="360"/>
    </w:pPr>
    <w:rPr>
      <w:rFonts w:ascii="Cambria" w:eastAsia="Times New Roman" w:hAnsi="Cambria" w:cs="Times New Roman"/>
      <w:color w:val="266BAC"/>
      <w:sz w:val="18"/>
      <w:lang w:val="en-GB" w:eastAsia="en-US"/>
    </w:rPr>
  </w:style>
  <w:style w:type="paragraph" w:customStyle="1" w:styleId="PMMFormHeading">
    <w:name w:val="PMM_Form_Heading"/>
    <w:basedOn w:val="PMMParagraph"/>
    <w:next w:val="PMMFormParagraph"/>
    <w:qFormat/>
    <w:rsid w:val="00615E37"/>
    <w:pPr>
      <w:keepNext/>
      <w:spacing w:after="0"/>
      <w:contextualSpacing/>
      <w:jc w:val="left"/>
    </w:pPr>
    <w:rPr>
      <w:color w:val="266BAC"/>
      <w:sz w:val="24"/>
    </w:rPr>
  </w:style>
  <w:style w:type="paragraph" w:customStyle="1" w:styleId="PMMFormParagraph">
    <w:name w:val="PMM_Form_Paragraph"/>
    <w:basedOn w:val="PMMParagraph"/>
    <w:uiPriority w:val="1"/>
    <w:qFormat/>
    <w:rsid w:val="00615E37"/>
    <w:pPr>
      <w:spacing w:before="0" w:after="0"/>
      <w:ind w:left="2268"/>
      <w:contextualSpacing/>
    </w:pPr>
  </w:style>
  <w:style w:type="paragraph" w:customStyle="1" w:styleId="PMMParagraph">
    <w:name w:val="PMM_Paragraph"/>
    <w:basedOn w:val="Normal"/>
    <w:qFormat/>
    <w:rsid w:val="00615E37"/>
    <w:pPr>
      <w:spacing w:before="120" w:after="120" w:line="240" w:lineRule="exact"/>
      <w:ind w:left="1134"/>
      <w:jc w:val="both"/>
    </w:pPr>
    <w:rPr>
      <w:rFonts w:ascii="Calibri" w:hAnsi="Calibri"/>
      <w:lang w:val="en-US" w:eastAsia="en-US"/>
    </w:rPr>
  </w:style>
  <w:style w:type="character" w:customStyle="1" w:styleId="Heading4Char">
    <w:name w:val="Heading 4 Char"/>
    <w:basedOn w:val="DefaultParagraphFont"/>
    <w:link w:val="Heading4"/>
    <w:uiPriority w:val="9"/>
    <w:semiHidden/>
    <w:rsid w:val="00615E37"/>
    <w:rPr>
      <w:rFonts w:asciiTheme="majorHAnsi" w:eastAsiaTheme="majorEastAsia" w:hAnsiTheme="majorHAnsi" w:cstheme="majorBidi"/>
      <w:i/>
      <w:iCs/>
      <w:color w:val="365F91" w:themeColor="accent1" w:themeShade="BF"/>
      <w:sz w:val="24"/>
      <w:szCs w:val="24"/>
      <w:lang w:val="fr-FR" w:eastAsia="fr-FR"/>
    </w:rPr>
  </w:style>
  <w:style w:type="character" w:customStyle="1" w:styleId="Heading5Char">
    <w:name w:val="Heading 5 Char"/>
    <w:basedOn w:val="DefaultParagraphFont"/>
    <w:link w:val="Heading5"/>
    <w:uiPriority w:val="9"/>
    <w:semiHidden/>
    <w:rsid w:val="00615E37"/>
    <w:rPr>
      <w:rFonts w:asciiTheme="majorHAnsi" w:eastAsiaTheme="majorEastAsia" w:hAnsiTheme="majorHAnsi" w:cstheme="majorBidi"/>
      <w:color w:val="365F91" w:themeColor="accent1" w:themeShade="BF"/>
      <w:sz w:val="24"/>
      <w:szCs w:val="24"/>
      <w:lang w:val="fr-FR" w:eastAsia="fr-FR"/>
    </w:rPr>
  </w:style>
  <w:style w:type="character" w:customStyle="1" w:styleId="UnresolvedMention1">
    <w:name w:val="Unresolved Mention1"/>
    <w:basedOn w:val="DefaultParagraphFont"/>
    <w:uiPriority w:val="99"/>
    <w:semiHidden/>
    <w:unhideWhenUsed/>
    <w:rsid w:val="008B7864"/>
    <w:rPr>
      <w:color w:val="605E5C"/>
      <w:shd w:val="clear" w:color="auto" w:fill="E1DFDD"/>
    </w:rPr>
  </w:style>
  <w:style w:type="paragraph" w:styleId="Revision">
    <w:name w:val="Revision"/>
    <w:hidden/>
    <w:uiPriority w:val="99"/>
    <w:semiHidden/>
    <w:rsid w:val="009930A1"/>
    <w:pPr>
      <w:spacing w:after="0" w:line="240" w:lineRule="auto"/>
    </w:pPr>
    <w:rPr>
      <w:rFonts w:ascii="Arial" w:eastAsia="Times New Roman" w:hAnsi="Arial" w:cs="Times New Roman"/>
      <w:szCs w:val="24"/>
      <w:lang w:val="fr-FR" w:eastAsia="fr-FR"/>
    </w:rPr>
  </w:style>
  <w:style w:type="character" w:styleId="FollowedHyperlink">
    <w:name w:val="FollowedHyperlink"/>
    <w:basedOn w:val="DefaultParagraphFont"/>
    <w:uiPriority w:val="99"/>
    <w:semiHidden/>
    <w:unhideWhenUsed/>
    <w:rsid w:val="00E06CCD"/>
    <w:rPr>
      <w:color w:val="800080" w:themeColor="followedHyperlink"/>
      <w:u w:val="single"/>
    </w:rPr>
  </w:style>
  <w:style w:type="character" w:styleId="UnresolvedMention">
    <w:name w:val="Unresolved Mention"/>
    <w:basedOn w:val="DefaultParagraphFont"/>
    <w:uiPriority w:val="99"/>
    <w:semiHidden/>
    <w:unhideWhenUsed/>
    <w:rsid w:val="00B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137">
      <w:bodyDiv w:val="1"/>
      <w:marLeft w:val="0"/>
      <w:marRight w:val="0"/>
      <w:marTop w:val="0"/>
      <w:marBottom w:val="0"/>
      <w:divBdr>
        <w:top w:val="none" w:sz="0" w:space="0" w:color="auto"/>
        <w:left w:val="none" w:sz="0" w:space="0" w:color="auto"/>
        <w:bottom w:val="none" w:sz="0" w:space="0" w:color="auto"/>
        <w:right w:val="none" w:sz="0" w:space="0" w:color="auto"/>
      </w:divBdr>
    </w:div>
    <w:div w:id="390813432">
      <w:bodyDiv w:val="1"/>
      <w:marLeft w:val="0"/>
      <w:marRight w:val="0"/>
      <w:marTop w:val="0"/>
      <w:marBottom w:val="0"/>
      <w:divBdr>
        <w:top w:val="none" w:sz="0" w:space="0" w:color="auto"/>
        <w:left w:val="none" w:sz="0" w:space="0" w:color="auto"/>
        <w:bottom w:val="none" w:sz="0" w:space="0" w:color="auto"/>
        <w:right w:val="none" w:sz="0" w:space="0" w:color="auto"/>
      </w:divBdr>
    </w:div>
    <w:div w:id="794714959">
      <w:bodyDiv w:val="1"/>
      <w:marLeft w:val="0"/>
      <w:marRight w:val="0"/>
      <w:marTop w:val="0"/>
      <w:marBottom w:val="0"/>
      <w:divBdr>
        <w:top w:val="none" w:sz="0" w:space="0" w:color="auto"/>
        <w:left w:val="none" w:sz="0" w:space="0" w:color="auto"/>
        <w:bottom w:val="none" w:sz="0" w:space="0" w:color="auto"/>
        <w:right w:val="none" w:sz="0" w:space="0" w:color="auto"/>
      </w:divBdr>
    </w:div>
    <w:div w:id="1472096607">
      <w:bodyDiv w:val="1"/>
      <w:marLeft w:val="0"/>
      <w:marRight w:val="0"/>
      <w:marTop w:val="0"/>
      <w:marBottom w:val="0"/>
      <w:divBdr>
        <w:top w:val="none" w:sz="0" w:space="0" w:color="auto"/>
        <w:left w:val="none" w:sz="0" w:space="0" w:color="auto"/>
        <w:bottom w:val="none" w:sz="0" w:space="0" w:color="auto"/>
        <w:right w:val="none" w:sz="0" w:space="0" w:color="auto"/>
      </w:divBdr>
    </w:div>
    <w:div w:id="18276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s.neukirch@coe,int"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aja.humar@gov.si" TargetMode="External"/><Relationship Id="rId12" Type="http://schemas.openxmlformats.org/officeDocument/2006/relationships/hyperlink" Target="https://rm.coe.int/recommendation-on-promoting-gender-mainstreaming-in-the-work-of-the-co/16807485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conventions/full-list/-/conventions/treaty/1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el.NGUYEN@coe.int" TargetMode="External"/><Relationship Id="rId4" Type="http://schemas.openxmlformats.org/officeDocument/2006/relationships/webSettings" Target="webSettings.xml"/><Relationship Id="rId9" Type="http://schemas.openxmlformats.org/officeDocument/2006/relationships/hyperlink" Target="mailto:Marc.HORY@coe.in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069B909704907BC345058325A1245"/>
        <w:category>
          <w:name w:val="General"/>
          <w:gallery w:val="placeholder"/>
        </w:category>
        <w:types>
          <w:type w:val="bbPlcHdr"/>
        </w:types>
        <w:behaviors>
          <w:behavior w:val="content"/>
        </w:behaviors>
        <w:guid w:val="{C5FAE228-B915-4537-9395-ABAA61C73F5E}"/>
      </w:docPartPr>
      <w:docPartBody>
        <w:p w:rsidR="004B4630" w:rsidRDefault="009E26D0" w:rsidP="009E26D0">
          <w:pPr>
            <w:pStyle w:val="AD8069B909704907BC345058325A1245"/>
          </w:pPr>
          <w:r w:rsidRPr="00265977">
            <w:rPr>
              <w:rStyle w:val="PlaceholderText"/>
              <w:rFonts w:eastAsiaTheme="majorEastAsia"/>
            </w:rPr>
            <w:t>Click here to enter text.</w:t>
          </w:r>
        </w:p>
      </w:docPartBody>
    </w:docPart>
    <w:docPart>
      <w:docPartPr>
        <w:name w:val="816FACC3C79B41418275DC39380DE66F"/>
        <w:category>
          <w:name w:val="General"/>
          <w:gallery w:val="placeholder"/>
        </w:category>
        <w:types>
          <w:type w:val="bbPlcHdr"/>
        </w:types>
        <w:behaviors>
          <w:behavior w:val="content"/>
        </w:behaviors>
        <w:guid w:val="{BE5FAE10-CAF9-4889-93D6-CEFDCFD7855C}"/>
      </w:docPartPr>
      <w:docPartBody>
        <w:p w:rsidR="004B4630" w:rsidRDefault="009E26D0" w:rsidP="009E26D0">
          <w:pPr>
            <w:pStyle w:val="816FACC3C79B41418275DC39380DE66F"/>
          </w:pPr>
          <w:r w:rsidRPr="00265977">
            <w:rPr>
              <w:rStyle w:val="PlaceholderText"/>
              <w:rFonts w:eastAsiaTheme="majorEastAsia"/>
            </w:rPr>
            <w:t>Click here to enter text.</w:t>
          </w:r>
        </w:p>
      </w:docPartBody>
    </w:docPart>
    <w:docPart>
      <w:docPartPr>
        <w:name w:val="675947CBA015403B8FC773FD8EF59881"/>
        <w:category>
          <w:name w:val="General"/>
          <w:gallery w:val="placeholder"/>
        </w:category>
        <w:types>
          <w:type w:val="bbPlcHdr"/>
        </w:types>
        <w:behaviors>
          <w:behavior w:val="content"/>
        </w:behaviors>
        <w:guid w:val="{DF0085CB-5E32-45B1-9E9D-891E14BED5F6}"/>
      </w:docPartPr>
      <w:docPartBody>
        <w:p w:rsidR="004B4630" w:rsidRDefault="009E26D0" w:rsidP="009E26D0">
          <w:pPr>
            <w:pStyle w:val="675947CBA015403B8FC773FD8EF59881"/>
          </w:pPr>
          <w:r w:rsidRPr="00265977">
            <w:rPr>
              <w:rStyle w:val="PlaceholderText"/>
              <w:rFonts w:eastAsiaTheme="majorEastAsia"/>
            </w:rPr>
            <w:t>Click here to enter text.</w:t>
          </w:r>
        </w:p>
      </w:docPartBody>
    </w:docPart>
    <w:docPart>
      <w:docPartPr>
        <w:name w:val="917234B10B564B5E80810CF9C087453F"/>
        <w:category>
          <w:name w:val="General"/>
          <w:gallery w:val="placeholder"/>
        </w:category>
        <w:types>
          <w:type w:val="bbPlcHdr"/>
        </w:types>
        <w:behaviors>
          <w:behavior w:val="content"/>
        </w:behaviors>
        <w:guid w:val="{23623E51-41C2-4267-A32B-2101F64CFF0C}"/>
      </w:docPartPr>
      <w:docPartBody>
        <w:p w:rsidR="004B4630" w:rsidRDefault="009E26D0" w:rsidP="009E26D0">
          <w:pPr>
            <w:pStyle w:val="917234B10B564B5E80810CF9C087453F"/>
          </w:pPr>
          <w:r w:rsidRPr="00265977">
            <w:rPr>
              <w:rStyle w:val="PlaceholderText"/>
            </w:rPr>
            <w:t>Click here to enter text.</w:t>
          </w:r>
        </w:p>
      </w:docPartBody>
    </w:docPart>
    <w:docPart>
      <w:docPartPr>
        <w:name w:val="627EEF8B4A9E40F89AE238B504DCF857"/>
        <w:category>
          <w:name w:val="General"/>
          <w:gallery w:val="placeholder"/>
        </w:category>
        <w:types>
          <w:type w:val="bbPlcHdr"/>
        </w:types>
        <w:behaviors>
          <w:behavior w:val="content"/>
        </w:behaviors>
        <w:guid w:val="{6E376DF1-C488-49D5-A0A2-561C3781A66F}"/>
      </w:docPartPr>
      <w:docPartBody>
        <w:p w:rsidR="004B4630" w:rsidRDefault="009E26D0" w:rsidP="009E26D0">
          <w:pPr>
            <w:pStyle w:val="627EEF8B4A9E40F89AE238B504DCF857"/>
          </w:pPr>
          <w:r w:rsidRPr="00265977">
            <w:rPr>
              <w:rStyle w:val="PlaceholderText"/>
              <w:rFonts w:eastAsiaTheme="majorEastAsia"/>
            </w:rPr>
            <w:t>Click here to enter text.</w:t>
          </w:r>
        </w:p>
      </w:docPartBody>
    </w:docPart>
    <w:docPart>
      <w:docPartPr>
        <w:name w:val="BA9DCC4FDCBC4846B20ECF24D276500D"/>
        <w:category>
          <w:name w:val="General"/>
          <w:gallery w:val="placeholder"/>
        </w:category>
        <w:types>
          <w:type w:val="bbPlcHdr"/>
        </w:types>
        <w:behaviors>
          <w:behavior w:val="content"/>
        </w:behaviors>
        <w:guid w:val="{CDD750D4-1C02-49A1-8E4A-2B99144584F3}"/>
      </w:docPartPr>
      <w:docPartBody>
        <w:p w:rsidR="004B4630" w:rsidRDefault="009E26D0" w:rsidP="009E26D0">
          <w:pPr>
            <w:pStyle w:val="BA9DCC4FDCBC4846B20ECF24D276500D"/>
          </w:pPr>
          <w:r w:rsidRPr="00265977">
            <w:rPr>
              <w:rStyle w:val="PlaceholderText"/>
              <w:rFonts w:eastAsiaTheme="majorEastAsia"/>
            </w:rPr>
            <w:t>Enter the nature of the project here or delete.</w:t>
          </w:r>
        </w:p>
      </w:docPartBody>
    </w:docPart>
    <w:docPart>
      <w:docPartPr>
        <w:name w:val="6C4F1A44AC524304AFE5DF5DAF47F795"/>
        <w:category>
          <w:name w:val="General"/>
          <w:gallery w:val="placeholder"/>
        </w:category>
        <w:types>
          <w:type w:val="bbPlcHdr"/>
        </w:types>
        <w:behaviors>
          <w:behavior w:val="content"/>
        </w:behaviors>
        <w:guid w:val="{0E2095BB-8AD5-49C4-A1E0-2A5535C9D5C9}"/>
      </w:docPartPr>
      <w:docPartBody>
        <w:p w:rsidR="004B4630" w:rsidRDefault="009E26D0" w:rsidP="009E26D0">
          <w:pPr>
            <w:pStyle w:val="6C4F1A44AC524304AFE5DF5DAF47F795"/>
          </w:pPr>
          <w:r w:rsidRPr="00265977">
            <w:rPr>
              <w:rStyle w:val="PlaceholderText"/>
            </w:rPr>
            <w:t>Click here to enter text.</w:t>
          </w:r>
        </w:p>
      </w:docPartBody>
    </w:docPart>
    <w:docPart>
      <w:docPartPr>
        <w:name w:val="D6043B1D58814DA49EBA353A5B2E9B1E"/>
        <w:category>
          <w:name w:val="General"/>
          <w:gallery w:val="placeholder"/>
        </w:category>
        <w:types>
          <w:type w:val="bbPlcHdr"/>
        </w:types>
        <w:behaviors>
          <w:behavior w:val="content"/>
        </w:behaviors>
        <w:guid w:val="{6B762883-3A49-42A8-AC8C-DD1C5B6A7189}"/>
      </w:docPartPr>
      <w:docPartBody>
        <w:p w:rsidR="004B4630" w:rsidRDefault="009E26D0" w:rsidP="009E26D0">
          <w:pPr>
            <w:pStyle w:val="D6043B1D58814DA49EBA353A5B2E9B1E"/>
          </w:pPr>
          <w:r w:rsidRPr="00265977">
            <w:rPr>
              <w:rStyle w:val="PlaceholderText"/>
            </w:rPr>
            <w:t>Click here to enter text.</w:t>
          </w:r>
        </w:p>
      </w:docPartBody>
    </w:docPart>
    <w:docPart>
      <w:docPartPr>
        <w:name w:val="7DBDF56994E949019800B7D91F133825"/>
        <w:category>
          <w:name w:val="General"/>
          <w:gallery w:val="placeholder"/>
        </w:category>
        <w:types>
          <w:type w:val="bbPlcHdr"/>
        </w:types>
        <w:behaviors>
          <w:behavior w:val="content"/>
        </w:behaviors>
        <w:guid w:val="{5B3D5B4E-15BD-4475-A8A7-7EAC3D466DC5}"/>
      </w:docPartPr>
      <w:docPartBody>
        <w:p w:rsidR="004B4630" w:rsidRDefault="009E26D0" w:rsidP="009E26D0">
          <w:pPr>
            <w:pStyle w:val="7DBDF56994E949019800B7D91F133825"/>
          </w:pPr>
          <w:r w:rsidRPr="00265977">
            <w:rPr>
              <w:rStyle w:val="PlaceholderText"/>
            </w:rPr>
            <w:t>Click or tap here to enter text.</w:t>
          </w:r>
        </w:p>
      </w:docPartBody>
    </w:docPart>
    <w:docPart>
      <w:docPartPr>
        <w:name w:val="C5B41C439C4C46EEAF4E2A7E9F04DBE5"/>
        <w:category>
          <w:name w:val="General"/>
          <w:gallery w:val="placeholder"/>
        </w:category>
        <w:types>
          <w:type w:val="bbPlcHdr"/>
        </w:types>
        <w:behaviors>
          <w:behavior w:val="content"/>
        </w:behaviors>
        <w:guid w:val="{AE722638-348F-4529-A136-271F1B0E319F}"/>
      </w:docPartPr>
      <w:docPartBody>
        <w:p w:rsidR="004B4630" w:rsidRDefault="009E26D0" w:rsidP="009E26D0">
          <w:pPr>
            <w:pStyle w:val="C5B41C439C4C46EEAF4E2A7E9F04DBE5"/>
          </w:pPr>
          <w:r w:rsidRPr="00265977">
            <w:rPr>
              <w:rStyle w:val="PlaceholderText"/>
            </w:rPr>
            <w:t>Click here to enter text.</w:t>
          </w:r>
        </w:p>
      </w:docPartBody>
    </w:docPart>
    <w:docPart>
      <w:docPartPr>
        <w:name w:val="06FB8A68E05546D3821867D4D7FF98E3"/>
        <w:category>
          <w:name w:val="General"/>
          <w:gallery w:val="placeholder"/>
        </w:category>
        <w:types>
          <w:type w:val="bbPlcHdr"/>
        </w:types>
        <w:behaviors>
          <w:behavior w:val="content"/>
        </w:behaviors>
        <w:guid w:val="{4C90B864-79B2-48B3-9E12-2C23F53A7938}"/>
      </w:docPartPr>
      <w:docPartBody>
        <w:p w:rsidR="004B4630" w:rsidRDefault="009E26D0" w:rsidP="009E26D0">
          <w:pPr>
            <w:pStyle w:val="06FB8A68E05546D3821867D4D7FF98E3"/>
          </w:pPr>
          <w:r w:rsidRPr="00265977">
            <w:rPr>
              <w:rStyle w:val="PlaceholderText"/>
            </w:rPr>
            <w:t>Click here to enter text.</w:t>
          </w:r>
        </w:p>
      </w:docPartBody>
    </w:docPart>
    <w:docPart>
      <w:docPartPr>
        <w:name w:val="977C8B90894A49D7975703FF9E9B89AD"/>
        <w:category>
          <w:name w:val="General"/>
          <w:gallery w:val="placeholder"/>
        </w:category>
        <w:types>
          <w:type w:val="bbPlcHdr"/>
        </w:types>
        <w:behaviors>
          <w:behavior w:val="content"/>
        </w:behaviors>
        <w:guid w:val="{7612775C-6DC2-457C-96BA-A3C9FF609B7A}"/>
      </w:docPartPr>
      <w:docPartBody>
        <w:p w:rsidR="004B4630" w:rsidRDefault="009E26D0" w:rsidP="009E26D0">
          <w:pPr>
            <w:pStyle w:val="977C8B90894A49D7975703FF9E9B89AD"/>
          </w:pPr>
          <w:r w:rsidRPr="00265977">
            <w:rPr>
              <w:rStyle w:val="PlaceholderText"/>
            </w:rPr>
            <w:t>Click here to enter text.</w:t>
          </w:r>
        </w:p>
      </w:docPartBody>
    </w:docPart>
    <w:docPart>
      <w:docPartPr>
        <w:name w:val="B15B2ACA3C5948FEB6F9C5FB2BD2F7E6"/>
        <w:category>
          <w:name w:val="General"/>
          <w:gallery w:val="placeholder"/>
        </w:category>
        <w:types>
          <w:type w:val="bbPlcHdr"/>
        </w:types>
        <w:behaviors>
          <w:behavior w:val="content"/>
        </w:behaviors>
        <w:guid w:val="{14F86053-A9E8-47AD-BD34-AC2724B18AEC}"/>
      </w:docPartPr>
      <w:docPartBody>
        <w:p w:rsidR="004B4630" w:rsidRDefault="009E26D0" w:rsidP="009E26D0">
          <w:pPr>
            <w:pStyle w:val="B15B2ACA3C5948FEB6F9C5FB2BD2F7E6"/>
          </w:pPr>
          <w:r w:rsidRPr="00265977">
            <w:rPr>
              <w:rStyle w:val="PlaceholderText"/>
            </w:rPr>
            <w:t>Click here to enter text.</w:t>
          </w:r>
        </w:p>
      </w:docPartBody>
    </w:docPart>
    <w:docPart>
      <w:docPartPr>
        <w:name w:val="2B98F24584E4464C85742AF463F86FF6"/>
        <w:category>
          <w:name w:val="General"/>
          <w:gallery w:val="placeholder"/>
        </w:category>
        <w:types>
          <w:type w:val="bbPlcHdr"/>
        </w:types>
        <w:behaviors>
          <w:behavior w:val="content"/>
        </w:behaviors>
        <w:guid w:val="{97417DA6-8858-47D7-8B79-14137A22E032}"/>
      </w:docPartPr>
      <w:docPartBody>
        <w:p w:rsidR="004B4630" w:rsidRDefault="009E26D0" w:rsidP="009E26D0">
          <w:pPr>
            <w:pStyle w:val="2B98F24584E4464C85742AF463F86FF6"/>
          </w:pPr>
          <w:r w:rsidRPr="00265977">
            <w:rPr>
              <w:rStyle w:val="PlaceholderText"/>
            </w:rPr>
            <w:t>Click here to enter text.</w:t>
          </w:r>
        </w:p>
      </w:docPartBody>
    </w:docPart>
    <w:docPart>
      <w:docPartPr>
        <w:name w:val="7BB55A2D97734B2E9EAB800AB1ED86B4"/>
        <w:category>
          <w:name w:val="General"/>
          <w:gallery w:val="placeholder"/>
        </w:category>
        <w:types>
          <w:type w:val="bbPlcHdr"/>
        </w:types>
        <w:behaviors>
          <w:behavior w:val="content"/>
        </w:behaviors>
        <w:guid w:val="{121B83CB-55AB-4EE2-93A9-C309D4E78375}"/>
      </w:docPartPr>
      <w:docPartBody>
        <w:p w:rsidR="004B4630" w:rsidRDefault="009E26D0" w:rsidP="009E26D0">
          <w:pPr>
            <w:pStyle w:val="7BB55A2D97734B2E9EAB800AB1ED86B4"/>
          </w:pPr>
          <w:r w:rsidRPr="00265977">
            <w:rPr>
              <w:rStyle w:val="PlaceholderText"/>
            </w:rPr>
            <w:t>Click here to enter text.</w:t>
          </w:r>
        </w:p>
      </w:docPartBody>
    </w:docPart>
    <w:docPart>
      <w:docPartPr>
        <w:name w:val="786DE70A346348D0B975D15F13EAC9F2"/>
        <w:category>
          <w:name w:val="General"/>
          <w:gallery w:val="placeholder"/>
        </w:category>
        <w:types>
          <w:type w:val="bbPlcHdr"/>
        </w:types>
        <w:behaviors>
          <w:behavior w:val="content"/>
        </w:behaviors>
        <w:guid w:val="{32B16A2F-FCE9-4B17-9C6D-6D258D425CE0}"/>
      </w:docPartPr>
      <w:docPartBody>
        <w:p w:rsidR="004B4630" w:rsidRDefault="009E26D0" w:rsidP="009E26D0">
          <w:pPr>
            <w:pStyle w:val="786DE70A346348D0B975D15F13EAC9F2"/>
          </w:pPr>
          <w:r w:rsidRPr="00265977">
            <w:rPr>
              <w:rStyle w:val="PlaceholderText"/>
            </w:rPr>
            <w:t>Click here to enter text.</w:t>
          </w:r>
        </w:p>
      </w:docPartBody>
    </w:docPart>
    <w:docPart>
      <w:docPartPr>
        <w:name w:val="F962D367C54F4FCEA37181D6C9C6AADB"/>
        <w:category>
          <w:name w:val="General"/>
          <w:gallery w:val="placeholder"/>
        </w:category>
        <w:types>
          <w:type w:val="bbPlcHdr"/>
        </w:types>
        <w:behaviors>
          <w:behavior w:val="content"/>
        </w:behaviors>
        <w:guid w:val="{D22C18ED-8347-4C57-8431-73A6F53D4C13}"/>
      </w:docPartPr>
      <w:docPartBody>
        <w:p w:rsidR="004B4630" w:rsidRDefault="009E26D0" w:rsidP="009E26D0">
          <w:pPr>
            <w:pStyle w:val="F962D367C54F4FCEA37181D6C9C6AADB"/>
          </w:pPr>
          <w:r w:rsidRPr="00CA00F7">
            <w:rPr>
              <w:rStyle w:val="PlaceholderText"/>
            </w:rPr>
            <w:t>Click here to enter text.</w:t>
          </w:r>
        </w:p>
      </w:docPartBody>
    </w:docPart>
    <w:docPart>
      <w:docPartPr>
        <w:name w:val="FFD49736CA254F0A9DA914D666D44413"/>
        <w:category>
          <w:name w:val="General"/>
          <w:gallery w:val="placeholder"/>
        </w:category>
        <w:types>
          <w:type w:val="bbPlcHdr"/>
        </w:types>
        <w:behaviors>
          <w:behavior w:val="content"/>
        </w:behaviors>
        <w:guid w:val="{3386094B-FA30-4584-846F-2EB8AF4379CA}"/>
      </w:docPartPr>
      <w:docPartBody>
        <w:p w:rsidR="004B4630" w:rsidRDefault="009E26D0" w:rsidP="009E26D0">
          <w:pPr>
            <w:pStyle w:val="FFD49736CA254F0A9DA914D666D44413"/>
          </w:pPr>
          <w:r w:rsidRPr="00265977">
            <w:rPr>
              <w:rStyle w:val="PlaceholderText"/>
            </w:rPr>
            <w:t>Click here to enter text.</w:t>
          </w:r>
        </w:p>
      </w:docPartBody>
    </w:docPart>
    <w:docPart>
      <w:docPartPr>
        <w:name w:val="67207B26591C4F468BE29F484231C82E"/>
        <w:category>
          <w:name w:val="General"/>
          <w:gallery w:val="placeholder"/>
        </w:category>
        <w:types>
          <w:type w:val="bbPlcHdr"/>
        </w:types>
        <w:behaviors>
          <w:behavior w:val="content"/>
        </w:behaviors>
        <w:guid w:val="{7C8CF853-6A6F-47FD-BABF-1C0FB344EBE7}"/>
      </w:docPartPr>
      <w:docPartBody>
        <w:p w:rsidR="004B4630" w:rsidRDefault="009E26D0" w:rsidP="009E26D0">
          <w:pPr>
            <w:pStyle w:val="67207B26591C4F468BE29F484231C82E"/>
          </w:pPr>
          <w:r w:rsidRPr="00265977">
            <w:rPr>
              <w:rStyle w:val="PlaceholderText"/>
              <w:rFonts w:eastAsiaTheme="majorEastAsia"/>
            </w:rPr>
            <w:t>Click here to enter text.</w:t>
          </w:r>
        </w:p>
      </w:docPartBody>
    </w:docPart>
    <w:docPart>
      <w:docPartPr>
        <w:name w:val="B3E775E5E132492E8CBC7AAF8629FB35"/>
        <w:category>
          <w:name w:val="General"/>
          <w:gallery w:val="placeholder"/>
        </w:category>
        <w:types>
          <w:type w:val="bbPlcHdr"/>
        </w:types>
        <w:behaviors>
          <w:behavior w:val="content"/>
        </w:behaviors>
        <w:guid w:val="{AF262CE7-0FC0-4AF2-ACD5-ED73685B19E3}"/>
      </w:docPartPr>
      <w:docPartBody>
        <w:p w:rsidR="004B4630" w:rsidRDefault="009E26D0" w:rsidP="009E26D0">
          <w:pPr>
            <w:pStyle w:val="B3E775E5E132492E8CBC7AAF8629FB35"/>
          </w:pPr>
          <w:r w:rsidRPr="00265977">
            <w:rPr>
              <w:rStyle w:val="PlaceholderText"/>
              <w:rFonts w:eastAsiaTheme="majorEastAsia"/>
            </w:rPr>
            <w:t>Click here to enter text.</w:t>
          </w:r>
        </w:p>
      </w:docPartBody>
    </w:docPart>
    <w:docPart>
      <w:docPartPr>
        <w:name w:val="2E2EDF388FF04850A609C8394800BC33"/>
        <w:category>
          <w:name w:val="General"/>
          <w:gallery w:val="placeholder"/>
        </w:category>
        <w:types>
          <w:type w:val="bbPlcHdr"/>
        </w:types>
        <w:behaviors>
          <w:behavior w:val="content"/>
        </w:behaviors>
        <w:guid w:val="{9B36D9FC-4A6B-4A26-B6B5-356FEBD3F1BB}"/>
      </w:docPartPr>
      <w:docPartBody>
        <w:p w:rsidR="004B4630" w:rsidRDefault="009E26D0" w:rsidP="009E26D0">
          <w:pPr>
            <w:pStyle w:val="2E2EDF388FF04850A609C8394800BC33"/>
          </w:pPr>
          <w:r w:rsidRPr="00CA00F7">
            <w:rPr>
              <w:rStyle w:val="PlaceholderText"/>
            </w:rPr>
            <w:t>Click here to enter text.</w:t>
          </w:r>
        </w:p>
      </w:docPartBody>
    </w:docPart>
    <w:docPart>
      <w:docPartPr>
        <w:name w:val="DD2D5068DE3E43759C896DAFBABF54B0"/>
        <w:category>
          <w:name w:val="General"/>
          <w:gallery w:val="placeholder"/>
        </w:category>
        <w:types>
          <w:type w:val="bbPlcHdr"/>
        </w:types>
        <w:behaviors>
          <w:behavior w:val="content"/>
        </w:behaviors>
        <w:guid w:val="{3C790445-288E-4AC5-A160-B1AA7EC2DB6A}"/>
      </w:docPartPr>
      <w:docPartBody>
        <w:p w:rsidR="004B4630" w:rsidRDefault="009E26D0" w:rsidP="009E26D0">
          <w:pPr>
            <w:pStyle w:val="DD2D5068DE3E43759C896DAFBABF54B0"/>
          </w:pPr>
          <w:r w:rsidRPr="00265977">
            <w:rPr>
              <w:rStyle w:val="PlaceholderText"/>
              <w:rFonts w:eastAsiaTheme="majorEastAsia"/>
            </w:rPr>
            <w:t>Click here to enter text.</w:t>
          </w:r>
        </w:p>
      </w:docPartBody>
    </w:docPart>
    <w:docPart>
      <w:docPartPr>
        <w:name w:val="BAB9E978889F4D2DB00B81E3BC23A2F9"/>
        <w:category>
          <w:name w:val="General"/>
          <w:gallery w:val="placeholder"/>
        </w:category>
        <w:types>
          <w:type w:val="bbPlcHdr"/>
        </w:types>
        <w:behaviors>
          <w:behavior w:val="content"/>
        </w:behaviors>
        <w:guid w:val="{81EAA957-48F0-46AB-B408-93FD735EB0EB}"/>
      </w:docPartPr>
      <w:docPartBody>
        <w:p w:rsidR="004B4630" w:rsidRDefault="009E26D0" w:rsidP="009E26D0">
          <w:pPr>
            <w:pStyle w:val="BAB9E978889F4D2DB00B81E3BC23A2F9"/>
          </w:pPr>
          <w:r w:rsidRPr="00265977">
            <w:rPr>
              <w:rStyle w:val="PlaceholderText"/>
              <w:rFonts w:eastAsiaTheme="majorEastAsia"/>
            </w:rPr>
            <w:t>Click here to enter text.</w:t>
          </w:r>
        </w:p>
      </w:docPartBody>
    </w:docPart>
    <w:docPart>
      <w:docPartPr>
        <w:name w:val="1BB0393AAD6E4BC6A0095D4E62CB2A9E"/>
        <w:category>
          <w:name w:val="General"/>
          <w:gallery w:val="placeholder"/>
        </w:category>
        <w:types>
          <w:type w:val="bbPlcHdr"/>
        </w:types>
        <w:behaviors>
          <w:behavior w:val="content"/>
        </w:behaviors>
        <w:guid w:val="{05050AFD-2FBF-4C8F-9089-7AF6F05DD159}"/>
      </w:docPartPr>
      <w:docPartBody>
        <w:p w:rsidR="004B4630" w:rsidRDefault="009E26D0" w:rsidP="009E26D0">
          <w:pPr>
            <w:pStyle w:val="1BB0393AAD6E4BC6A0095D4E62CB2A9E"/>
          </w:pPr>
          <w:r w:rsidRPr="00265977">
            <w:rPr>
              <w:rStyle w:val="PlaceholderText"/>
              <w:rFonts w:eastAsiaTheme="majorEastAsia"/>
            </w:rPr>
            <w:t>Click or tap here to enter text.</w:t>
          </w:r>
        </w:p>
      </w:docPartBody>
    </w:docPart>
    <w:docPart>
      <w:docPartPr>
        <w:name w:val="B84D38F812D0490EB0D327DBE2F0D7A6"/>
        <w:category>
          <w:name w:val="General"/>
          <w:gallery w:val="placeholder"/>
        </w:category>
        <w:types>
          <w:type w:val="bbPlcHdr"/>
        </w:types>
        <w:behaviors>
          <w:behavior w:val="content"/>
        </w:behaviors>
        <w:guid w:val="{88DE5066-C8BD-4560-B3AA-1D80ECB2AD4A}"/>
      </w:docPartPr>
      <w:docPartBody>
        <w:p w:rsidR="004B4630" w:rsidRDefault="009E26D0" w:rsidP="009E26D0">
          <w:pPr>
            <w:pStyle w:val="B84D38F812D0490EB0D327DBE2F0D7A6"/>
          </w:pPr>
          <w:r w:rsidRPr="00265977">
            <w:rPr>
              <w:rStyle w:val="PlaceholderText"/>
              <w:rFonts w:eastAsiaTheme="majorEastAsia"/>
            </w:rPr>
            <w:t>Click here to enter text.</w:t>
          </w:r>
        </w:p>
      </w:docPartBody>
    </w:docPart>
    <w:docPart>
      <w:docPartPr>
        <w:name w:val="FFF2F6FD64144BBF80B243DB86128E55"/>
        <w:category>
          <w:name w:val="General"/>
          <w:gallery w:val="placeholder"/>
        </w:category>
        <w:types>
          <w:type w:val="bbPlcHdr"/>
        </w:types>
        <w:behaviors>
          <w:behavior w:val="content"/>
        </w:behaviors>
        <w:guid w:val="{20C846A1-4C45-45A2-9C42-102A2DD1B5EA}"/>
      </w:docPartPr>
      <w:docPartBody>
        <w:p w:rsidR="004B4630" w:rsidRDefault="009E26D0" w:rsidP="009E26D0">
          <w:pPr>
            <w:pStyle w:val="FFF2F6FD64144BBF80B243DB86128E55"/>
          </w:pPr>
          <w:r w:rsidRPr="00265977">
            <w:rPr>
              <w:rStyle w:val="PlaceholderText"/>
              <w:rFonts w:eastAsiaTheme="majorEastAsia"/>
            </w:rPr>
            <w:t>Click here to enter text.</w:t>
          </w:r>
        </w:p>
      </w:docPartBody>
    </w:docPart>
    <w:docPart>
      <w:docPartPr>
        <w:name w:val="F6B6BA0A67AF45AFB1A157CFFABB223E"/>
        <w:category>
          <w:name w:val="General"/>
          <w:gallery w:val="placeholder"/>
        </w:category>
        <w:types>
          <w:type w:val="bbPlcHdr"/>
        </w:types>
        <w:behaviors>
          <w:behavior w:val="content"/>
        </w:behaviors>
        <w:guid w:val="{7669D669-C885-4338-BBAD-E9E57C0BE8F4}"/>
      </w:docPartPr>
      <w:docPartBody>
        <w:p w:rsidR="004B4630" w:rsidRDefault="009E26D0" w:rsidP="009E26D0">
          <w:pPr>
            <w:pStyle w:val="F6B6BA0A67AF45AFB1A157CFFABB223E"/>
          </w:pPr>
          <w:r w:rsidRPr="00265977">
            <w:rPr>
              <w:rStyle w:val="PlaceholderText"/>
              <w:rFonts w:eastAsiaTheme="majorEastAsia"/>
            </w:rPr>
            <w:t>Click here to enter text.</w:t>
          </w:r>
        </w:p>
      </w:docPartBody>
    </w:docPart>
    <w:docPart>
      <w:docPartPr>
        <w:name w:val="1922C6E5952A4B08AB8C59EC9B37D8EB"/>
        <w:category>
          <w:name w:val="General"/>
          <w:gallery w:val="placeholder"/>
        </w:category>
        <w:types>
          <w:type w:val="bbPlcHdr"/>
        </w:types>
        <w:behaviors>
          <w:behavior w:val="content"/>
        </w:behaviors>
        <w:guid w:val="{F5C1993E-6ED4-4669-9801-9552B4441F7E}"/>
      </w:docPartPr>
      <w:docPartBody>
        <w:p w:rsidR="004B4630" w:rsidRDefault="009E26D0" w:rsidP="009E26D0">
          <w:pPr>
            <w:pStyle w:val="1922C6E5952A4B08AB8C59EC9B37D8EB"/>
          </w:pPr>
          <w:r w:rsidRPr="00265977">
            <w:rPr>
              <w:rStyle w:val="PlaceholderText"/>
            </w:rPr>
            <w:t>Click here to enter text.</w:t>
          </w:r>
        </w:p>
      </w:docPartBody>
    </w:docPart>
    <w:docPart>
      <w:docPartPr>
        <w:name w:val="B79E8DB845994B068694CA2E6AAEF2D4"/>
        <w:category>
          <w:name w:val="General"/>
          <w:gallery w:val="placeholder"/>
        </w:category>
        <w:types>
          <w:type w:val="bbPlcHdr"/>
        </w:types>
        <w:behaviors>
          <w:behavior w:val="content"/>
        </w:behaviors>
        <w:guid w:val="{562A5209-C1EF-42BA-9012-D47ED42C8DF3}"/>
      </w:docPartPr>
      <w:docPartBody>
        <w:p w:rsidR="004B4630" w:rsidRDefault="009E26D0" w:rsidP="009E26D0">
          <w:pPr>
            <w:pStyle w:val="B79E8DB845994B068694CA2E6AAEF2D4"/>
          </w:pPr>
          <w:r w:rsidRPr="00265977">
            <w:rPr>
              <w:rStyle w:val="PlaceholderText"/>
            </w:rPr>
            <w:t>Click here to enter text.</w:t>
          </w:r>
        </w:p>
      </w:docPartBody>
    </w:docPart>
    <w:docPart>
      <w:docPartPr>
        <w:name w:val="B709D1D6C9074217AEFCC1FC734D5A19"/>
        <w:category>
          <w:name w:val="General"/>
          <w:gallery w:val="placeholder"/>
        </w:category>
        <w:types>
          <w:type w:val="bbPlcHdr"/>
        </w:types>
        <w:behaviors>
          <w:behavior w:val="content"/>
        </w:behaviors>
        <w:guid w:val="{B0F3F824-905A-4DB5-BF43-CCE6941523B1}"/>
      </w:docPartPr>
      <w:docPartBody>
        <w:p w:rsidR="004B4630" w:rsidRDefault="009E26D0" w:rsidP="009E26D0">
          <w:pPr>
            <w:pStyle w:val="B709D1D6C9074217AEFCC1FC734D5A19"/>
          </w:pPr>
          <w:r w:rsidRPr="00265977">
            <w:rPr>
              <w:rStyle w:val="PlaceholderText"/>
            </w:rPr>
            <w:t>Click here to enter text.</w:t>
          </w:r>
        </w:p>
      </w:docPartBody>
    </w:docPart>
    <w:docPart>
      <w:docPartPr>
        <w:name w:val="55266229D8284BD09EFE825C85B59734"/>
        <w:category>
          <w:name w:val="General"/>
          <w:gallery w:val="placeholder"/>
        </w:category>
        <w:types>
          <w:type w:val="bbPlcHdr"/>
        </w:types>
        <w:behaviors>
          <w:behavior w:val="content"/>
        </w:behaviors>
        <w:guid w:val="{F9B54846-64F8-4ED4-AE27-B5C1D97EC734}"/>
      </w:docPartPr>
      <w:docPartBody>
        <w:p w:rsidR="004B4630" w:rsidRDefault="009E26D0" w:rsidP="009E26D0">
          <w:pPr>
            <w:pStyle w:val="55266229D8284BD09EFE825C85B59734"/>
          </w:pPr>
          <w:r w:rsidRPr="00265977">
            <w:rPr>
              <w:rStyle w:val="PlaceholderText"/>
            </w:rPr>
            <w:t>Click here to enter text.</w:t>
          </w:r>
        </w:p>
      </w:docPartBody>
    </w:docPart>
    <w:docPart>
      <w:docPartPr>
        <w:name w:val="53FF37DEA32D4CAE8D51A39EC8BB3F62"/>
        <w:category>
          <w:name w:val="General"/>
          <w:gallery w:val="placeholder"/>
        </w:category>
        <w:types>
          <w:type w:val="bbPlcHdr"/>
        </w:types>
        <w:behaviors>
          <w:behavior w:val="content"/>
        </w:behaviors>
        <w:guid w:val="{C3B6126E-8619-4788-8FE0-95D1596E0609}"/>
      </w:docPartPr>
      <w:docPartBody>
        <w:p w:rsidR="004B4630" w:rsidRDefault="009E26D0" w:rsidP="009E26D0">
          <w:pPr>
            <w:pStyle w:val="53FF37DEA32D4CAE8D51A39EC8BB3F62"/>
          </w:pPr>
          <w:r w:rsidRPr="00265977">
            <w:rPr>
              <w:rStyle w:val="PlaceholderText"/>
              <w:rFonts w:eastAsiaTheme="majorEastAsia"/>
            </w:rPr>
            <w:t>Click or tap here to enter text.</w:t>
          </w:r>
        </w:p>
      </w:docPartBody>
    </w:docPart>
    <w:docPart>
      <w:docPartPr>
        <w:name w:val="40C2B802FD7B47A48EB0FC594B18E810"/>
        <w:category>
          <w:name w:val="General"/>
          <w:gallery w:val="placeholder"/>
        </w:category>
        <w:types>
          <w:type w:val="bbPlcHdr"/>
        </w:types>
        <w:behaviors>
          <w:behavior w:val="content"/>
        </w:behaviors>
        <w:guid w:val="{EF5398D1-C5BC-4E51-9B0B-EADC17E500DE}"/>
      </w:docPartPr>
      <w:docPartBody>
        <w:p w:rsidR="004B4630" w:rsidRDefault="009E26D0" w:rsidP="009E26D0">
          <w:pPr>
            <w:pStyle w:val="40C2B802FD7B47A48EB0FC594B18E810"/>
          </w:pPr>
          <w:r w:rsidRPr="00265977">
            <w:rPr>
              <w:rStyle w:val="PlaceholderText"/>
            </w:rPr>
            <w:t>Click or tap here to enter text.</w:t>
          </w:r>
        </w:p>
      </w:docPartBody>
    </w:docPart>
    <w:docPart>
      <w:docPartPr>
        <w:name w:val="42B56312DE3C41F8A9CFB55883860E30"/>
        <w:category>
          <w:name w:val="General"/>
          <w:gallery w:val="placeholder"/>
        </w:category>
        <w:types>
          <w:type w:val="bbPlcHdr"/>
        </w:types>
        <w:behaviors>
          <w:behavior w:val="content"/>
        </w:behaviors>
        <w:guid w:val="{E3ADB7D4-0CC9-4547-9FDE-0ED5CC5A2DE0}"/>
      </w:docPartPr>
      <w:docPartBody>
        <w:p w:rsidR="004B4630" w:rsidRDefault="009E26D0" w:rsidP="009E26D0">
          <w:pPr>
            <w:pStyle w:val="42B56312DE3C41F8A9CFB55883860E30"/>
          </w:pPr>
          <w:r w:rsidRPr="002659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26"/>
    <w:rsid w:val="000226A9"/>
    <w:rsid w:val="00041569"/>
    <w:rsid w:val="00052E02"/>
    <w:rsid w:val="00260C6F"/>
    <w:rsid w:val="0026534B"/>
    <w:rsid w:val="002F4982"/>
    <w:rsid w:val="003467DC"/>
    <w:rsid w:val="00356D15"/>
    <w:rsid w:val="00425128"/>
    <w:rsid w:val="00426F2F"/>
    <w:rsid w:val="004B4630"/>
    <w:rsid w:val="00605034"/>
    <w:rsid w:val="00814F26"/>
    <w:rsid w:val="00875DF6"/>
    <w:rsid w:val="009E26D0"/>
    <w:rsid w:val="009E5E0B"/>
    <w:rsid w:val="009F7B50"/>
    <w:rsid w:val="00A51DBA"/>
    <w:rsid w:val="00A56699"/>
    <w:rsid w:val="00BA60EB"/>
    <w:rsid w:val="00BB3131"/>
    <w:rsid w:val="00C068C8"/>
    <w:rsid w:val="00CF3828"/>
    <w:rsid w:val="00D04D57"/>
    <w:rsid w:val="00F60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6D0"/>
    <w:rPr>
      <w:color w:val="808080"/>
    </w:rPr>
  </w:style>
  <w:style w:type="paragraph" w:customStyle="1" w:styleId="AD8069B909704907BC345058325A1245">
    <w:name w:val="AD8069B909704907BC345058325A1245"/>
    <w:rsid w:val="009E26D0"/>
    <w:pPr>
      <w:spacing w:line="278" w:lineRule="auto"/>
    </w:pPr>
    <w:rPr>
      <w:kern w:val="2"/>
      <w:sz w:val="24"/>
      <w:szCs w:val="24"/>
      <w:lang w:val="en-GB" w:eastAsia="en-GB"/>
      <w14:ligatures w14:val="standardContextual"/>
    </w:rPr>
  </w:style>
  <w:style w:type="paragraph" w:customStyle="1" w:styleId="816FACC3C79B41418275DC39380DE66F">
    <w:name w:val="816FACC3C79B41418275DC39380DE66F"/>
    <w:rsid w:val="009E26D0"/>
    <w:pPr>
      <w:spacing w:line="278" w:lineRule="auto"/>
    </w:pPr>
    <w:rPr>
      <w:kern w:val="2"/>
      <w:sz w:val="24"/>
      <w:szCs w:val="24"/>
      <w:lang w:val="en-GB" w:eastAsia="en-GB"/>
      <w14:ligatures w14:val="standardContextual"/>
    </w:rPr>
  </w:style>
  <w:style w:type="paragraph" w:customStyle="1" w:styleId="675947CBA015403B8FC773FD8EF59881">
    <w:name w:val="675947CBA015403B8FC773FD8EF59881"/>
    <w:rsid w:val="009E26D0"/>
    <w:pPr>
      <w:spacing w:line="278" w:lineRule="auto"/>
    </w:pPr>
    <w:rPr>
      <w:kern w:val="2"/>
      <w:sz w:val="24"/>
      <w:szCs w:val="24"/>
      <w:lang w:val="en-GB" w:eastAsia="en-GB"/>
      <w14:ligatures w14:val="standardContextual"/>
    </w:rPr>
  </w:style>
  <w:style w:type="paragraph" w:customStyle="1" w:styleId="917234B10B564B5E80810CF9C087453F">
    <w:name w:val="917234B10B564B5E80810CF9C087453F"/>
    <w:rsid w:val="009E26D0"/>
    <w:pPr>
      <w:spacing w:line="278" w:lineRule="auto"/>
    </w:pPr>
    <w:rPr>
      <w:kern w:val="2"/>
      <w:sz w:val="24"/>
      <w:szCs w:val="24"/>
      <w:lang w:val="en-GB" w:eastAsia="en-GB"/>
      <w14:ligatures w14:val="standardContextual"/>
    </w:rPr>
  </w:style>
  <w:style w:type="paragraph" w:customStyle="1" w:styleId="627EEF8B4A9E40F89AE238B504DCF857">
    <w:name w:val="627EEF8B4A9E40F89AE238B504DCF857"/>
    <w:rsid w:val="009E26D0"/>
    <w:pPr>
      <w:spacing w:line="278" w:lineRule="auto"/>
    </w:pPr>
    <w:rPr>
      <w:kern w:val="2"/>
      <w:sz w:val="24"/>
      <w:szCs w:val="24"/>
      <w:lang w:val="en-GB" w:eastAsia="en-GB"/>
      <w14:ligatures w14:val="standardContextual"/>
    </w:rPr>
  </w:style>
  <w:style w:type="paragraph" w:customStyle="1" w:styleId="BA9DCC4FDCBC4846B20ECF24D276500D">
    <w:name w:val="BA9DCC4FDCBC4846B20ECF24D276500D"/>
    <w:rsid w:val="009E26D0"/>
    <w:pPr>
      <w:spacing w:line="278" w:lineRule="auto"/>
    </w:pPr>
    <w:rPr>
      <w:kern w:val="2"/>
      <w:sz w:val="24"/>
      <w:szCs w:val="24"/>
      <w:lang w:val="en-GB" w:eastAsia="en-GB"/>
      <w14:ligatures w14:val="standardContextual"/>
    </w:rPr>
  </w:style>
  <w:style w:type="paragraph" w:customStyle="1" w:styleId="6C4F1A44AC524304AFE5DF5DAF47F795">
    <w:name w:val="6C4F1A44AC524304AFE5DF5DAF47F795"/>
    <w:rsid w:val="009E26D0"/>
    <w:pPr>
      <w:spacing w:line="278" w:lineRule="auto"/>
    </w:pPr>
    <w:rPr>
      <w:kern w:val="2"/>
      <w:sz w:val="24"/>
      <w:szCs w:val="24"/>
      <w:lang w:val="en-GB" w:eastAsia="en-GB"/>
      <w14:ligatures w14:val="standardContextual"/>
    </w:rPr>
  </w:style>
  <w:style w:type="paragraph" w:customStyle="1" w:styleId="D6043B1D58814DA49EBA353A5B2E9B1E">
    <w:name w:val="D6043B1D58814DA49EBA353A5B2E9B1E"/>
    <w:rsid w:val="009E26D0"/>
    <w:pPr>
      <w:spacing w:line="278" w:lineRule="auto"/>
    </w:pPr>
    <w:rPr>
      <w:kern w:val="2"/>
      <w:sz w:val="24"/>
      <w:szCs w:val="24"/>
      <w:lang w:val="en-GB" w:eastAsia="en-GB"/>
      <w14:ligatures w14:val="standardContextual"/>
    </w:rPr>
  </w:style>
  <w:style w:type="paragraph" w:customStyle="1" w:styleId="7DBDF56994E949019800B7D91F133825">
    <w:name w:val="7DBDF56994E949019800B7D91F133825"/>
    <w:rsid w:val="009E26D0"/>
    <w:pPr>
      <w:spacing w:line="278" w:lineRule="auto"/>
    </w:pPr>
    <w:rPr>
      <w:kern w:val="2"/>
      <w:sz w:val="24"/>
      <w:szCs w:val="24"/>
      <w:lang w:val="en-GB" w:eastAsia="en-GB"/>
      <w14:ligatures w14:val="standardContextual"/>
    </w:rPr>
  </w:style>
  <w:style w:type="paragraph" w:customStyle="1" w:styleId="C5B41C439C4C46EEAF4E2A7E9F04DBE5">
    <w:name w:val="C5B41C439C4C46EEAF4E2A7E9F04DBE5"/>
    <w:rsid w:val="009E26D0"/>
    <w:pPr>
      <w:spacing w:line="278" w:lineRule="auto"/>
    </w:pPr>
    <w:rPr>
      <w:kern w:val="2"/>
      <w:sz w:val="24"/>
      <w:szCs w:val="24"/>
      <w:lang w:val="en-GB" w:eastAsia="en-GB"/>
      <w14:ligatures w14:val="standardContextual"/>
    </w:rPr>
  </w:style>
  <w:style w:type="paragraph" w:customStyle="1" w:styleId="06FB8A68E05546D3821867D4D7FF98E3">
    <w:name w:val="06FB8A68E05546D3821867D4D7FF98E3"/>
    <w:rsid w:val="009E26D0"/>
    <w:pPr>
      <w:spacing w:line="278" w:lineRule="auto"/>
    </w:pPr>
    <w:rPr>
      <w:kern w:val="2"/>
      <w:sz w:val="24"/>
      <w:szCs w:val="24"/>
      <w:lang w:val="en-GB" w:eastAsia="en-GB"/>
      <w14:ligatures w14:val="standardContextual"/>
    </w:rPr>
  </w:style>
  <w:style w:type="paragraph" w:customStyle="1" w:styleId="977C8B90894A49D7975703FF9E9B89AD">
    <w:name w:val="977C8B90894A49D7975703FF9E9B89AD"/>
    <w:rsid w:val="009E26D0"/>
    <w:pPr>
      <w:spacing w:line="278" w:lineRule="auto"/>
    </w:pPr>
    <w:rPr>
      <w:kern w:val="2"/>
      <w:sz w:val="24"/>
      <w:szCs w:val="24"/>
      <w:lang w:val="en-GB" w:eastAsia="en-GB"/>
      <w14:ligatures w14:val="standardContextual"/>
    </w:rPr>
  </w:style>
  <w:style w:type="paragraph" w:customStyle="1" w:styleId="B15B2ACA3C5948FEB6F9C5FB2BD2F7E6">
    <w:name w:val="B15B2ACA3C5948FEB6F9C5FB2BD2F7E6"/>
    <w:rsid w:val="009E26D0"/>
    <w:pPr>
      <w:spacing w:line="278" w:lineRule="auto"/>
    </w:pPr>
    <w:rPr>
      <w:kern w:val="2"/>
      <w:sz w:val="24"/>
      <w:szCs w:val="24"/>
      <w:lang w:val="en-GB" w:eastAsia="en-GB"/>
      <w14:ligatures w14:val="standardContextual"/>
    </w:rPr>
  </w:style>
  <w:style w:type="paragraph" w:customStyle="1" w:styleId="2B98F24584E4464C85742AF463F86FF6">
    <w:name w:val="2B98F24584E4464C85742AF463F86FF6"/>
    <w:rsid w:val="009E26D0"/>
    <w:pPr>
      <w:spacing w:line="278" w:lineRule="auto"/>
    </w:pPr>
    <w:rPr>
      <w:kern w:val="2"/>
      <w:sz w:val="24"/>
      <w:szCs w:val="24"/>
      <w:lang w:val="en-GB" w:eastAsia="en-GB"/>
      <w14:ligatures w14:val="standardContextual"/>
    </w:rPr>
  </w:style>
  <w:style w:type="paragraph" w:customStyle="1" w:styleId="7BB55A2D97734B2E9EAB800AB1ED86B4">
    <w:name w:val="7BB55A2D97734B2E9EAB800AB1ED86B4"/>
    <w:rsid w:val="009E26D0"/>
    <w:pPr>
      <w:spacing w:line="278" w:lineRule="auto"/>
    </w:pPr>
    <w:rPr>
      <w:kern w:val="2"/>
      <w:sz w:val="24"/>
      <w:szCs w:val="24"/>
      <w:lang w:val="en-GB" w:eastAsia="en-GB"/>
      <w14:ligatures w14:val="standardContextual"/>
    </w:rPr>
  </w:style>
  <w:style w:type="paragraph" w:customStyle="1" w:styleId="786DE70A346348D0B975D15F13EAC9F2">
    <w:name w:val="786DE70A346348D0B975D15F13EAC9F2"/>
    <w:rsid w:val="009E26D0"/>
    <w:pPr>
      <w:spacing w:line="278" w:lineRule="auto"/>
    </w:pPr>
    <w:rPr>
      <w:kern w:val="2"/>
      <w:sz w:val="24"/>
      <w:szCs w:val="24"/>
      <w:lang w:val="en-GB" w:eastAsia="en-GB"/>
      <w14:ligatures w14:val="standardContextual"/>
    </w:rPr>
  </w:style>
  <w:style w:type="paragraph" w:customStyle="1" w:styleId="F962D367C54F4FCEA37181D6C9C6AADB">
    <w:name w:val="F962D367C54F4FCEA37181D6C9C6AADB"/>
    <w:rsid w:val="009E26D0"/>
    <w:pPr>
      <w:spacing w:line="278" w:lineRule="auto"/>
    </w:pPr>
    <w:rPr>
      <w:kern w:val="2"/>
      <w:sz w:val="24"/>
      <w:szCs w:val="24"/>
      <w:lang w:val="en-GB" w:eastAsia="en-GB"/>
      <w14:ligatures w14:val="standardContextual"/>
    </w:rPr>
  </w:style>
  <w:style w:type="paragraph" w:customStyle="1" w:styleId="FFD49736CA254F0A9DA914D666D44413">
    <w:name w:val="FFD49736CA254F0A9DA914D666D44413"/>
    <w:rsid w:val="009E26D0"/>
    <w:pPr>
      <w:spacing w:line="278" w:lineRule="auto"/>
    </w:pPr>
    <w:rPr>
      <w:kern w:val="2"/>
      <w:sz w:val="24"/>
      <w:szCs w:val="24"/>
      <w:lang w:val="en-GB" w:eastAsia="en-GB"/>
      <w14:ligatures w14:val="standardContextual"/>
    </w:rPr>
  </w:style>
  <w:style w:type="paragraph" w:customStyle="1" w:styleId="67207B26591C4F468BE29F484231C82E">
    <w:name w:val="67207B26591C4F468BE29F484231C82E"/>
    <w:rsid w:val="009E26D0"/>
    <w:pPr>
      <w:spacing w:line="278" w:lineRule="auto"/>
    </w:pPr>
    <w:rPr>
      <w:kern w:val="2"/>
      <w:sz w:val="24"/>
      <w:szCs w:val="24"/>
      <w:lang w:val="en-GB" w:eastAsia="en-GB"/>
      <w14:ligatures w14:val="standardContextual"/>
    </w:rPr>
  </w:style>
  <w:style w:type="paragraph" w:customStyle="1" w:styleId="B3E775E5E132492E8CBC7AAF8629FB35">
    <w:name w:val="B3E775E5E132492E8CBC7AAF8629FB35"/>
    <w:rsid w:val="009E26D0"/>
    <w:pPr>
      <w:spacing w:line="278" w:lineRule="auto"/>
    </w:pPr>
    <w:rPr>
      <w:kern w:val="2"/>
      <w:sz w:val="24"/>
      <w:szCs w:val="24"/>
      <w:lang w:val="en-GB" w:eastAsia="en-GB"/>
      <w14:ligatures w14:val="standardContextual"/>
    </w:rPr>
  </w:style>
  <w:style w:type="paragraph" w:customStyle="1" w:styleId="2E2EDF388FF04850A609C8394800BC33">
    <w:name w:val="2E2EDF388FF04850A609C8394800BC33"/>
    <w:rsid w:val="009E26D0"/>
    <w:pPr>
      <w:spacing w:line="278" w:lineRule="auto"/>
    </w:pPr>
    <w:rPr>
      <w:kern w:val="2"/>
      <w:sz w:val="24"/>
      <w:szCs w:val="24"/>
      <w:lang w:val="en-GB" w:eastAsia="en-GB"/>
      <w14:ligatures w14:val="standardContextual"/>
    </w:rPr>
  </w:style>
  <w:style w:type="paragraph" w:customStyle="1" w:styleId="DD2D5068DE3E43759C896DAFBABF54B0">
    <w:name w:val="DD2D5068DE3E43759C896DAFBABF54B0"/>
    <w:rsid w:val="009E26D0"/>
    <w:pPr>
      <w:spacing w:line="278" w:lineRule="auto"/>
    </w:pPr>
    <w:rPr>
      <w:kern w:val="2"/>
      <w:sz w:val="24"/>
      <w:szCs w:val="24"/>
      <w:lang w:val="en-GB" w:eastAsia="en-GB"/>
      <w14:ligatures w14:val="standardContextual"/>
    </w:rPr>
  </w:style>
  <w:style w:type="paragraph" w:customStyle="1" w:styleId="BAB9E978889F4D2DB00B81E3BC23A2F9">
    <w:name w:val="BAB9E978889F4D2DB00B81E3BC23A2F9"/>
    <w:rsid w:val="009E26D0"/>
    <w:pPr>
      <w:spacing w:line="278" w:lineRule="auto"/>
    </w:pPr>
    <w:rPr>
      <w:kern w:val="2"/>
      <w:sz w:val="24"/>
      <w:szCs w:val="24"/>
      <w:lang w:val="en-GB" w:eastAsia="en-GB"/>
      <w14:ligatures w14:val="standardContextual"/>
    </w:rPr>
  </w:style>
  <w:style w:type="paragraph" w:customStyle="1" w:styleId="1BB0393AAD6E4BC6A0095D4E62CB2A9E">
    <w:name w:val="1BB0393AAD6E4BC6A0095D4E62CB2A9E"/>
    <w:rsid w:val="009E26D0"/>
    <w:pPr>
      <w:spacing w:line="278" w:lineRule="auto"/>
    </w:pPr>
    <w:rPr>
      <w:kern w:val="2"/>
      <w:sz w:val="24"/>
      <w:szCs w:val="24"/>
      <w:lang w:val="en-GB" w:eastAsia="en-GB"/>
      <w14:ligatures w14:val="standardContextual"/>
    </w:rPr>
  </w:style>
  <w:style w:type="paragraph" w:customStyle="1" w:styleId="B84D38F812D0490EB0D327DBE2F0D7A6">
    <w:name w:val="B84D38F812D0490EB0D327DBE2F0D7A6"/>
    <w:rsid w:val="009E26D0"/>
    <w:pPr>
      <w:spacing w:line="278" w:lineRule="auto"/>
    </w:pPr>
    <w:rPr>
      <w:kern w:val="2"/>
      <w:sz w:val="24"/>
      <w:szCs w:val="24"/>
      <w:lang w:val="en-GB" w:eastAsia="en-GB"/>
      <w14:ligatures w14:val="standardContextual"/>
    </w:rPr>
  </w:style>
  <w:style w:type="paragraph" w:customStyle="1" w:styleId="FFF2F6FD64144BBF80B243DB86128E55">
    <w:name w:val="FFF2F6FD64144BBF80B243DB86128E55"/>
    <w:rsid w:val="009E26D0"/>
    <w:pPr>
      <w:spacing w:line="278" w:lineRule="auto"/>
    </w:pPr>
    <w:rPr>
      <w:kern w:val="2"/>
      <w:sz w:val="24"/>
      <w:szCs w:val="24"/>
      <w:lang w:val="en-GB" w:eastAsia="en-GB"/>
      <w14:ligatures w14:val="standardContextual"/>
    </w:rPr>
  </w:style>
  <w:style w:type="paragraph" w:customStyle="1" w:styleId="F6B6BA0A67AF45AFB1A157CFFABB223E">
    <w:name w:val="F6B6BA0A67AF45AFB1A157CFFABB223E"/>
    <w:rsid w:val="009E26D0"/>
    <w:pPr>
      <w:spacing w:line="278" w:lineRule="auto"/>
    </w:pPr>
    <w:rPr>
      <w:kern w:val="2"/>
      <w:sz w:val="24"/>
      <w:szCs w:val="24"/>
      <w:lang w:val="en-GB" w:eastAsia="en-GB"/>
      <w14:ligatures w14:val="standardContextual"/>
    </w:rPr>
  </w:style>
  <w:style w:type="paragraph" w:customStyle="1" w:styleId="1922C6E5952A4B08AB8C59EC9B37D8EB">
    <w:name w:val="1922C6E5952A4B08AB8C59EC9B37D8EB"/>
    <w:rsid w:val="009E26D0"/>
    <w:pPr>
      <w:spacing w:line="278" w:lineRule="auto"/>
    </w:pPr>
    <w:rPr>
      <w:kern w:val="2"/>
      <w:sz w:val="24"/>
      <w:szCs w:val="24"/>
      <w:lang w:val="en-GB" w:eastAsia="en-GB"/>
      <w14:ligatures w14:val="standardContextual"/>
    </w:rPr>
  </w:style>
  <w:style w:type="paragraph" w:customStyle="1" w:styleId="B79E8DB845994B068694CA2E6AAEF2D4">
    <w:name w:val="B79E8DB845994B068694CA2E6AAEF2D4"/>
    <w:rsid w:val="009E26D0"/>
    <w:pPr>
      <w:spacing w:line="278" w:lineRule="auto"/>
    </w:pPr>
    <w:rPr>
      <w:kern w:val="2"/>
      <w:sz w:val="24"/>
      <w:szCs w:val="24"/>
      <w:lang w:val="en-GB" w:eastAsia="en-GB"/>
      <w14:ligatures w14:val="standardContextual"/>
    </w:rPr>
  </w:style>
  <w:style w:type="paragraph" w:customStyle="1" w:styleId="B709D1D6C9074217AEFCC1FC734D5A19">
    <w:name w:val="B709D1D6C9074217AEFCC1FC734D5A19"/>
    <w:rsid w:val="009E26D0"/>
    <w:pPr>
      <w:spacing w:line="278" w:lineRule="auto"/>
    </w:pPr>
    <w:rPr>
      <w:kern w:val="2"/>
      <w:sz w:val="24"/>
      <w:szCs w:val="24"/>
      <w:lang w:val="en-GB" w:eastAsia="en-GB"/>
      <w14:ligatures w14:val="standardContextual"/>
    </w:rPr>
  </w:style>
  <w:style w:type="paragraph" w:customStyle="1" w:styleId="55266229D8284BD09EFE825C85B59734">
    <w:name w:val="55266229D8284BD09EFE825C85B59734"/>
    <w:rsid w:val="009E26D0"/>
    <w:pPr>
      <w:spacing w:line="278" w:lineRule="auto"/>
    </w:pPr>
    <w:rPr>
      <w:kern w:val="2"/>
      <w:sz w:val="24"/>
      <w:szCs w:val="24"/>
      <w:lang w:val="en-GB" w:eastAsia="en-GB"/>
      <w14:ligatures w14:val="standardContextual"/>
    </w:rPr>
  </w:style>
  <w:style w:type="paragraph" w:customStyle="1" w:styleId="53FF37DEA32D4CAE8D51A39EC8BB3F62">
    <w:name w:val="53FF37DEA32D4CAE8D51A39EC8BB3F62"/>
    <w:rsid w:val="009E26D0"/>
    <w:pPr>
      <w:spacing w:line="278" w:lineRule="auto"/>
    </w:pPr>
    <w:rPr>
      <w:kern w:val="2"/>
      <w:sz w:val="24"/>
      <w:szCs w:val="24"/>
      <w:lang w:val="en-GB" w:eastAsia="en-GB"/>
      <w14:ligatures w14:val="standardContextual"/>
    </w:rPr>
  </w:style>
  <w:style w:type="paragraph" w:customStyle="1" w:styleId="40C2B802FD7B47A48EB0FC594B18E810">
    <w:name w:val="40C2B802FD7B47A48EB0FC594B18E810"/>
    <w:rsid w:val="009E26D0"/>
    <w:pPr>
      <w:spacing w:line="278" w:lineRule="auto"/>
    </w:pPr>
    <w:rPr>
      <w:kern w:val="2"/>
      <w:sz w:val="24"/>
      <w:szCs w:val="24"/>
      <w:lang w:val="en-GB" w:eastAsia="en-GB"/>
      <w14:ligatures w14:val="standardContextual"/>
    </w:rPr>
  </w:style>
  <w:style w:type="paragraph" w:customStyle="1" w:styleId="42B56312DE3C41F8A9CFB55883860E30">
    <w:name w:val="42B56312DE3C41F8A9CFB55883860E30"/>
    <w:rsid w:val="009E26D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15</Pages>
  <Words>5115</Words>
  <Characters>29158</Characters>
  <Application>Microsoft Office Word</Application>
  <DocSecurity>0</DocSecurity>
  <Lines>242</Lines>
  <Paragraphs>68</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MORARIU Madalina</dc:creator>
  <cp:lastModifiedBy>TRUDEAU Jennifer</cp:lastModifiedBy>
  <cp:revision>4</cp:revision>
  <cp:lastPrinted>2025-07-16T13:26:00Z</cp:lastPrinted>
  <dcterms:created xsi:type="dcterms:W3CDTF">2025-07-18T10:37:00Z</dcterms:created>
  <dcterms:modified xsi:type="dcterms:W3CDTF">2025-07-18T12:17:00Z</dcterms:modified>
</cp:coreProperties>
</file>