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985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497"/>
        <w:gridCol w:w="825"/>
        <w:gridCol w:w="1316"/>
        <w:gridCol w:w="594"/>
        <w:gridCol w:w="823"/>
        <w:gridCol w:w="385"/>
        <w:gridCol w:w="460"/>
        <w:gridCol w:w="475"/>
        <w:gridCol w:w="584"/>
        <w:gridCol w:w="552"/>
        <w:gridCol w:w="1240"/>
      </w:tblGrid>
      <w:tr w:rsidR="00FE3024" w:rsidRPr="00FE3024" w14:paraId="4969D40E" w14:textId="77777777" w:rsidTr="00174BA0">
        <w:trPr>
          <w:gridAfter w:val="5"/>
          <w:wAfter w:w="3311" w:type="dxa"/>
        </w:trPr>
        <w:tc>
          <w:tcPr>
            <w:tcW w:w="5852" w:type="dxa"/>
            <w:gridSpan w:val="7"/>
          </w:tcPr>
          <w:p w14:paraId="00E0C172" w14:textId="42486DE9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Številka: 322-1/2025</w:t>
            </w:r>
            <w:r w:rsidR="00B30F3D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-2180-</w:t>
            </w:r>
            <w:r w:rsidR="00762ACF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52</w:t>
            </w:r>
          </w:p>
        </w:tc>
      </w:tr>
      <w:tr w:rsidR="00FE3024" w:rsidRPr="00FE3024" w14:paraId="1C58FA61" w14:textId="77777777" w:rsidTr="00174BA0">
        <w:trPr>
          <w:gridAfter w:val="5"/>
          <w:wAfter w:w="3311" w:type="dxa"/>
        </w:trPr>
        <w:tc>
          <w:tcPr>
            <w:tcW w:w="5852" w:type="dxa"/>
            <w:gridSpan w:val="7"/>
          </w:tcPr>
          <w:p w14:paraId="7BF90C47" w14:textId="39C62752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Ljubljana, </w:t>
            </w:r>
            <w:r w:rsidR="002935AF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12. 6. 2025</w:t>
            </w:r>
          </w:p>
        </w:tc>
      </w:tr>
      <w:tr w:rsidR="00FE3024" w:rsidRPr="00FE3024" w14:paraId="67BAF45F" w14:textId="77777777" w:rsidTr="00174BA0">
        <w:trPr>
          <w:gridAfter w:val="5"/>
          <w:wAfter w:w="3311" w:type="dxa"/>
        </w:trPr>
        <w:tc>
          <w:tcPr>
            <w:tcW w:w="5852" w:type="dxa"/>
            <w:gridSpan w:val="7"/>
          </w:tcPr>
          <w:p w14:paraId="1C8A1503" w14:textId="77777777" w:rsidR="00FE3024" w:rsidRPr="00FE3024" w:rsidRDefault="00FE3024" w:rsidP="00FE3024">
            <w:pPr>
              <w:spacing w:after="200" w:line="260" w:lineRule="exact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GENERALNI SEKRETARIAT VLADE REPUBLIKE SLOVENIJE</w:t>
            </w:r>
          </w:p>
          <w:p w14:paraId="7854C949" w14:textId="77777777" w:rsidR="00FE3024" w:rsidRPr="00FE3024" w:rsidRDefault="00581989" w:rsidP="00FE3024">
            <w:pPr>
              <w:spacing w:after="200" w:line="260" w:lineRule="exact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hyperlink r:id="rId8" w:history="1">
              <w:r w:rsidR="00FE3024" w:rsidRPr="00FE3024">
                <w:rPr>
                  <w:rFonts w:ascii="Arial" w:eastAsia="Calibri" w:hAnsi="Arial" w:cs="Arial"/>
                  <w:b/>
                  <w:bCs/>
                  <w:kern w:val="0"/>
                  <w:sz w:val="20"/>
                  <w:szCs w:val="20"/>
                  <w:u w:val="single"/>
                  <w:lang w:eastAsia="sl-SI"/>
                  <w14:ligatures w14:val="none"/>
                </w:rPr>
                <w:t>Gp.gs@gov.si</w:t>
              </w:r>
            </w:hyperlink>
            <w:r w:rsidR="00FE3024"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  </w:t>
            </w:r>
          </w:p>
        </w:tc>
      </w:tr>
      <w:tr w:rsidR="00FE3024" w:rsidRPr="00FE3024" w14:paraId="001F7DF8" w14:textId="77777777" w:rsidTr="00174BA0">
        <w:tc>
          <w:tcPr>
            <w:tcW w:w="9163" w:type="dxa"/>
            <w:gridSpan w:val="12"/>
          </w:tcPr>
          <w:p w14:paraId="0A3DCE49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ind w:left="993" w:hanging="993"/>
              <w:textAlignment w:val="baseline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ZADEVA:  Akt o ustanovitvi družbe z omejeno odgovornostjo Kobilarna Lipica </w:t>
            </w:r>
            <w:proofErr w:type="spellStart"/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.  – predlog za obravnavo</w:t>
            </w:r>
          </w:p>
        </w:tc>
      </w:tr>
      <w:tr w:rsidR="00FE3024" w:rsidRPr="00FE3024" w14:paraId="0071854D" w14:textId="77777777" w:rsidTr="00174BA0">
        <w:tc>
          <w:tcPr>
            <w:tcW w:w="9163" w:type="dxa"/>
            <w:gridSpan w:val="12"/>
          </w:tcPr>
          <w:p w14:paraId="53305674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1. Predlog sklepov vlade:</w:t>
            </w:r>
          </w:p>
        </w:tc>
      </w:tr>
      <w:tr w:rsidR="00FE3024" w:rsidRPr="00FE3024" w14:paraId="4CF5DF1A" w14:textId="77777777" w:rsidTr="00174BA0">
        <w:tc>
          <w:tcPr>
            <w:tcW w:w="9163" w:type="dxa"/>
            <w:gridSpan w:val="12"/>
          </w:tcPr>
          <w:p w14:paraId="352503A9" w14:textId="1A68FD54" w:rsidR="00812CC5" w:rsidRPr="00812CC5" w:rsidRDefault="00812CC5" w:rsidP="00812CC5">
            <w:pPr>
              <w:spacing w:after="200" w:line="288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Na podlagi </w:t>
            </w:r>
            <w:r w:rsidRPr="00812CC5">
              <w:rPr>
                <w:rFonts w:ascii="Segoe UI" w:eastAsia="Calibri" w:hAnsi="Segoe UI" w:cs="Segoe UI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drugega odstavka </w:t>
            </w:r>
            <w:r w:rsidR="00350109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člena in 62. člena Zakona o Kobilarni Lipica (Uradni list RS, št. 53/24),   6. člena Zakona o Vladi Republike Slovenije (ZVRS) Uradni list RS, št. 24/05 – uradno prečiščeno besedilo, 109/08, 38/10 – ZUKN, 8/12, 21/13, 47/13 – ZDU-1G, 65/14, 55/17 in 163/22) in </w:t>
            </w:r>
            <w:r w:rsidR="006445C7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na podlagi 474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6445C7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, tretjega odstavka 523. člena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ter 5</w:t>
            </w:r>
            <w:r w:rsidR="006445C7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6. člen</w:t>
            </w:r>
            <w:r w:rsidR="000A1581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Zakona o gospodarskih družbah (Uradni list RS, št. 65/09 – uradno prečiščeno besedilo, 33/11, 91/11, 32/12, 57/12, 44/13 – </w:t>
            </w:r>
            <w:proofErr w:type="spellStart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odl</w:t>
            </w:r>
            <w:proofErr w:type="spellEnd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US, 82/13, 55/15, 15/17, 22/19 – </w:t>
            </w:r>
            <w:proofErr w:type="spellStart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ZPosS</w:t>
            </w:r>
            <w:proofErr w:type="spellEnd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158/20 – </w:t>
            </w:r>
            <w:proofErr w:type="spellStart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ZIntPK</w:t>
            </w:r>
            <w:proofErr w:type="spellEnd"/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-C, 18/21, 18/23 – ZDU-1O, 75/23 in 102/24) je Vlada Republike Slovenije </w:t>
            </w:r>
            <w:r w:rsidR="00350109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v vlogi skupščine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na svoji ……. redni seji dne …… </w:t>
            </w:r>
            <w:r w:rsidR="006445C7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kot ustanoviteljica in edina družbenica </w:t>
            </w:r>
            <w:r w:rsidRPr="00812CC5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sprejela naslednji</w:t>
            </w:r>
          </w:p>
          <w:p w14:paraId="6CF0FE9B" w14:textId="77777777" w:rsidR="00FE3024" w:rsidRPr="00FE3024" w:rsidRDefault="00FE3024" w:rsidP="00FE3024">
            <w:pPr>
              <w:spacing w:after="200" w:line="288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4647AA0" w14:textId="4F391D8D" w:rsidR="00FE3024" w:rsidRPr="00FE3024" w:rsidRDefault="00FE3024" w:rsidP="00FE3024">
            <w:pPr>
              <w:spacing w:after="200" w:line="288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S K L E P</w:t>
            </w:r>
            <w:r w:rsidR="00FB3AD6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4DC14D87" w14:textId="77777777" w:rsidR="00FE3024" w:rsidRPr="00FE3024" w:rsidRDefault="00FE3024" w:rsidP="00FE3024">
            <w:pPr>
              <w:spacing w:after="200" w:line="288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BC80232" w14:textId="77777777" w:rsidR="00FE3024" w:rsidRPr="00FE3024" w:rsidRDefault="00FE3024" w:rsidP="00FE3024">
            <w:pPr>
              <w:numPr>
                <w:ilvl w:val="0"/>
                <w:numId w:val="9"/>
              </w:numPr>
              <w:spacing w:after="200" w:line="288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Firma družbe Holding Kobilarna Lipica, </w:t>
            </w:r>
            <w:proofErr w:type="spellStart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se spremeni tako, da se glasi: »Kobilarna Lipica </w:t>
            </w:r>
            <w:proofErr w:type="spellStart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.«.</w:t>
            </w:r>
          </w:p>
          <w:p w14:paraId="1308FCF4" w14:textId="60CEE8A0" w:rsidR="00FE3024" w:rsidRPr="00FE3024" w:rsidRDefault="00C528DB" w:rsidP="00FE3024">
            <w:pPr>
              <w:numPr>
                <w:ilvl w:val="0"/>
                <w:numId w:val="9"/>
              </w:numPr>
              <w:spacing w:after="200" w:line="288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V</w:t>
            </w:r>
            <w:r w:rsidRPr="00C528DB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lada Republike Slovenije sprejme </w:t>
            </w: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Akt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o ustanovitvi družbe z omejeno odgovornostjo Kobilarna Lipica </w:t>
            </w:r>
            <w:proofErr w:type="spellStart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., ki je priloga in sestavni del tega sklepa</w:t>
            </w:r>
            <w:r w:rsidR="00350109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  <w:p w14:paraId="5ADCC660" w14:textId="5C72AAB6" w:rsidR="00FE3024" w:rsidRPr="00FE3024" w:rsidRDefault="00FE3024" w:rsidP="00FE3024">
            <w:pPr>
              <w:numPr>
                <w:ilvl w:val="0"/>
                <w:numId w:val="9"/>
              </w:numPr>
              <w:spacing w:after="200" w:line="288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Direktorica družbe Kobilarna Lipica </w:t>
            </w:r>
            <w:proofErr w:type="spellStart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poskrbi za vpis sklepov iz 1. in </w:t>
            </w:r>
            <w:r w:rsidR="001F34C7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2. t</w:t>
            </w: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očke </w:t>
            </w:r>
            <w:r w:rsidR="0086408F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tega sklepa </w:t>
            </w: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v knjigo sklepov družbe.</w:t>
            </w:r>
          </w:p>
          <w:p w14:paraId="62B33161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F7A54A5" w14:textId="77777777" w:rsidR="00FE3024" w:rsidRPr="00FE3024" w:rsidRDefault="00FE3024" w:rsidP="00FE3024">
            <w:pPr>
              <w:spacing w:after="200" w:line="288" w:lineRule="auto"/>
              <w:ind w:left="568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                                                                    </w:t>
            </w:r>
          </w:p>
          <w:p w14:paraId="630E01D3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284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                                                                   Barbara Kolenko </w:t>
            </w:r>
            <w:proofErr w:type="spellStart"/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Helbl</w:t>
            </w:r>
            <w:proofErr w:type="spellEnd"/>
          </w:p>
          <w:p w14:paraId="2B68EB39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284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                                                                    generalna sekretarka</w:t>
            </w:r>
          </w:p>
          <w:p w14:paraId="7314AEF0" w14:textId="77777777" w:rsidR="00FE3024" w:rsidRPr="00FE3024" w:rsidRDefault="00FE3024" w:rsidP="00FE3024">
            <w:pPr>
              <w:spacing w:after="0" w:line="276" w:lineRule="auto"/>
              <w:ind w:left="70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B882718" w14:textId="77777777" w:rsidR="00FE3024" w:rsidRPr="00FE3024" w:rsidRDefault="00FE3024" w:rsidP="00FE3024">
            <w:pPr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Priloga:</w:t>
            </w:r>
          </w:p>
          <w:p w14:paraId="3150B1F1" w14:textId="77777777" w:rsidR="00FE3024" w:rsidRPr="00FE3024" w:rsidRDefault="00FE3024" w:rsidP="00FE3024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Akt o ustanovitvi družbe z omejeno odgovornostjo Kobilarna Lipica </w:t>
            </w:r>
            <w:proofErr w:type="spellStart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  <w:p w14:paraId="7FC72584" w14:textId="77777777" w:rsidR="00FE3024" w:rsidRDefault="00FE3024" w:rsidP="00FE3024">
            <w:pPr>
              <w:tabs>
                <w:tab w:val="left" w:pos="851"/>
                <w:tab w:val="left" w:pos="1134"/>
              </w:tabs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B748FAA" w14:textId="77777777" w:rsidR="007F63D7" w:rsidRPr="00FE3024" w:rsidRDefault="007F63D7" w:rsidP="00FE3024">
            <w:pPr>
              <w:tabs>
                <w:tab w:val="left" w:pos="851"/>
                <w:tab w:val="left" w:pos="1134"/>
              </w:tabs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5F73749" w14:textId="77777777" w:rsidR="00FE3024" w:rsidRPr="00FE3024" w:rsidRDefault="00FE3024" w:rsidP="00FE3024">
            <w:pPr>
              <w:tabs>
                <w:tab w:val="left" w:pos="851"/>
                <w:tab w:val="left" w:pos="1134"/>
              </w:tabs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Sklep prejmejo:</w:t>
            </w:r>
          </w:p>
          <w:p w14:paraId="4810A896" w14:textId="77777777" w:rsidR="00FE3024" w:rsidRPr="00FE3024" w:rsidRDefault="00FE3024" w:rsidP="00FE3024">
            <w:pPr>
              <w:numPr>
                <w:ilvl w:val="1"/>
                <w:numId w:val="6"/>
              </w:numPr>
              <w:tabs>
                <w:tab w:val="left" w:pos="851"/>
                <w:tab w:val="left" w:pos="1134"/>
              </w:tabs>
              <w:spacing w:after="0" w:line="288" w:lineRule="auto"/>
              <w:ind w:left="709" w:hanging="283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Ministrstvo za gospodarstvo, turizem in šport,</w:t>
            </w:r>
          </w:p>
          <w:p w14:paraId="42205DC1" w14:textId="77777777" w:rsidR="00FE3024" w:rsidRPr="00FE3024" w:rsidRDefault="00FE3024" w:rsidP="00FE3024">
            <w:pPr>
              <w:numPr>
                <w:ilvl w:val="1"/>
                <w:numId w:val="6"/>
              </w:numPr>
              <w:tabs>
                <w:tab w:val="left" w:pos="851"/>
                <w:tab w:val="left" w:pos="1134"/>
              </w:tabs>
              <w:spacing w:after="0" w:line="288" w:lineRule="auto"/>
              <w:ind w:left="709" w:hanging="283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Ministrstvo za finance,</w:t>
            </w:r>
          </w:p>
          <w:p w14:paraId="6EB99817" w14:textId="092ACFFC" w:rsidR="00FE3024" w:rsidRPr="00FE3024" w:rsidRDefault="001D40DE" w:rsidP="00FE3024">
            <w:pPr>
              <w:numPr>
                <w:ilvl w:val="1"/>
                <w:numId w:val="6"/>
              </w:numPr>
              <w:tabs>
                <w:tab w:val="left" w:pos="851"/>
                <w:tab w:val="left" w:pos="1134"/>
              </w:tabs>
              <w:spacing w:after="0" w:line="288" w:lineRule="auto"/>
              <w:ind w:left="709" w:hanging="283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FE3024"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Ministrstvo za kmetijstvo, gozdarstvo in prehrano,</w:t>
            </w:r>
          </w:p>
          <w:p w14:paraId="610CA888" w14:textId="4A799F02" w:rsidR="00FE3024" w:rsidRPr="00FE3024" w:rsidRDefault="001D40DE" w:rsidP="00FE3024">
            <w:pPr>
              <w:numPr>
                <w:ilvl w:val="1"/>
                <w:numId w:val="6"/>
              </w:numPr>
              <w:tabs>
                <w:tab w:val="left" w:pos="851"/>
                <w:tab w:val="left" w:pos="1134"/>
              </w:tabs>
              <w:spacing w:after="0" w:line="288" w:lineRule="auto"/>
              <w:ind w:left="709" w:hanging="283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FE3024"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Ministrstvo za kulturo,</w:t>
            </w:r>
          </w:p>
          <w:p w14:paraId="3DAA651D" w14:textId="36D5ECDD" w:rsidR="00FE3024" w:rsidRPr="00FE3024" w:rsidRDefault="001D40DE" w:rsidP="00FE3024">
            <w:pPr>
              <w:numPr>
                <w:ilvl w:val="1"/>
                <w:numId w:val="6"/>
              </w:numPr>
              <w:tabs>
                <w:tab w:val="left" w:pos="851"/>
                <w:tab w:val="left" w:pos="1134"/>
              </w:tabs>
              <w:spacing w:after="0" w:line="288" w:lineRule="auto"/>
              <w:ind w:left="709" w:hanging="283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FE3024"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Služba Vlade RS za zakonodajo. </w:t>
            </w:r>
          </w:p>
        </w:tc>
      </w:tr>
      <w:tr w:rsidR="00FE3024" w:rsidRPr="00FE3024" w14:paraId="42B45F7B" w14:textId="77777777" w:rsidTr="00174BA0">
        <w:tc>
          <w:tcPr>
            <w:tcW w:w="9163" w:type="dxa"/>
            <w:gridSpan w:val="12"/>
          </w:tcPr>
          <w:p w14:paraId="0F7CD2E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05BE9C0B" w14:textId="77777777" w:rsidTr="00174BA0">
        <w:tc>
          <w:tcPr>
            <w:tcW w:w="9163" w:type="dxa"/>
            <w:gridSpan w:val="12"/>
          </w:tcPr>
          <w:p w14:paraId="1CBFD0E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3.a Osebe, odgovorne za strokovno pripravo in usklajenost gradiva:</w:t>
            </w:r>
          </w:p>
        </w:tc>
      </w:tr>
      <w:tr w:rsidR="00FE3024" w:rsidRPr="00FE3024" w14:paraId="64C8F3A9" w14:textId="77777777" w:rsidTr="00174BA0">
        <w:tc>
          <w:tcPr>
            <w:tcW w:w="9163" w:type="dxa"/>
            <w:gridSpan w:val="12"/>
          </w:tcPr>
          <w:p w14:paraId="7C750F36" w14:textId="77777777" w:rsidR="00FE3024" w:rsidRPr="00FE3024" w:rsidRDefault="00FE3024" w:rsidP="00FE3024">
            <w:pPr>
              <w:numPr>
                <w:ilvl w:val="0"/>
                <w:numId w:val="5"/>
              </w:numPr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Dubravka Kalin, generalna direktorica Direktorata za turizem</w:t>
            </w:r>
          </w:p>
          <w:p w14:paraId="31D573D1" w14:textId="6414A352" w:rsidR="00FE3024" w:rsidRPr="00FE3024" w:rsidRDefault="00FE3024" w:rsidP="00FE3024">
            <w:pPr>
              <w:numPr>
                <w:ilvl w:val="0"/>
                <w:numId w:val="5"/>
              </w:numPr>
              <w:spacing w:after="0" w:line="288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Klaudija Redenšek, podsekretarka</w:t>
            </w:r>
            <w:r w:rsidR="002935AF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Sektor za poslovno okolje v turizmu, </w:t>
            </w:r>
            <w:r w:rsidR="002935AF"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Direktorat za turizem</w:t>
            </w:r>
          </w:p>
        </w:tc>
      </w:tr>
      <w:tr w:rsidR="00FE3024" w:rsidRPr="00FE3024" w14:paraId="725ED373" w14:textId="77777777" w:rsidTr="00174BA0">
        <w:tc>
          <w:tcPr>
            <w:tcW w:w="9163" w:type="dxa"/>
            <w:gridSpan w:val="12"/>
          </w:tcPr>
          <w:p w14:paraId="0C389954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iCs/>
                <w:kern w:val="0"/>
                <w:sz w:val="20"/>
                <w:szCs w:val="20"/>
                <w:lang w:eastAsia="sl-SI"/>
                <w14:ligatures w14:val="none"/>
              </w:rPr>
              <w:t xml:space="preserve">3.b Zunanji strokovnjaki, ki so 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sodelovali pri pripravi dela ali celotnega gradiva:</w:t>
            </w:r>
          </w:p>
        </w:tc>
      </w:tr>
      <w:tr w:rsidR="00FE3024" w:rsidRPr="00FE3024" w14:paraId="2C197525" w14:textId="77777777" w:rsidTr="00174BA0">
        <w:tc>
          <w:tcPr>
            <w:tcW w:w="9163" w:type="dxa"/>
            <w:gridSpan w:val="12"/>
          </w:tcPr>
          <w:p w14:paraId="3AE2DBDD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/</w:t>
            </w:r>
          </w:p>
        </w:tc>
      </w:tr>
      <w:tr w:rsidR="00FE3024" w:rsidRPr="00FE3024" w14:paraId="5D7EFF3D" w14:textId="77777777" w:rsidTr="00174BA0">
        <w:tc>
          <w:tcPr>
            <w:tcW w:w="9163" w:type="dxa"/>
            <w:gridSpan w:val="12"/>
          </w:tcPr>
          <w:p w14:paraId="67AFC75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4. Predstavniki vlade, ki bodo sodelovali pri delu državnega zbora:</w:t>
            </w:r>
          </w:p>
        </w:tc>
      </w:tr>
      <w:tr w:rsidR="00FE3024" w:rsidRPr="00FE3024" w14:paraId="23BF9744" w14:textId="77777777" w:rsidTr="00174BA0">
        <w:tc>
          <w:tcPr>
            <w:tcW w:w="9163" w:type="dxa"/>
            <w:gridSpan w:val="12"/>
          </w:tcPr>
          <w:p w14:paraId="6C12AE8F" w14:textId="77777777" w:rsidR="00FE3024" w:rsidRPr="00FE3024" w:rsidRDefault="00FE3024" w:rsidP="00FE3024">
            <w:pPr>
              <w:spacing w:after="0" w:line="288" w:lineRule="auto"/>
              <w:ind w:left="72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0849F52D" w14:textId="77777777" w:rsidTr="00174BA0">
        <w:tc>
          <w:tcPr>
            <w:tcW w:w="9163" w:type="dxa"/>
            <w:gridSpan w:val="12"/>
          </w:tcPr>
          <w:p w14:paraId="081AD42A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5. Kratek povzetek gradiva: </w:t>
            </w:r>
          </w:p>
        </w:tc>
      </w:tr>
      <w:tr w:rsidR="00FE3024" w:rsidRPr="00FE3024" w14:paraId="3A70A046" w14:textId="77777777" w:rsidTr="00174BA0">
        <w:tc>
          <w:tcPr>
            <w:tcW w:w="9163" w:type="dxa"/>
            <w:gridSpan w:val="12"/>
          </w:tcPr>
          <w:p w14:paraId="184F6F61" w14:textId="79FE0986" w:rsidR="00FE3024" w:rsidRPr="00FE3024" w:rsidRDefault="00FE3024" w:rsidP="00FE3024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 vladnim gradivom se v skladu z  Zakonom o Kobilarni Lipica (Uradni list RS, št. 53/24) v prvi točki spreminja ime družbe iz Holding Kobilarna Lipica, </w:t>
            </w:r>
            <w:proofErr w:type="spellStart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v Kobilarna Lipica </w:t>
            </w:r>
            <w:proofErr w:type="spellStart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V drugi točki gradiva se sprejema Akt o ustanovitvi družbe z omejeno odgovornostjo Kobilarna Lipica </w:t>
            </w:r>
            <w:proofErr w:type="spellStart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., v tretji točki pa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se ureja vpis sklepov v knjigo sklepov družbe.</w:t>
            </w:r>
          </w:p>
        </w:tc>
      </w:tr>
      <w:tr w:rsidR="00FE3024" w:rsidRPr="00FE3024" w14:paraId="51A1E865" w14:textId="77777777" w:rsidTr="00174BA0">
        <w:tc>
          <w:tcPr>
            <w:tcW w:w="9163" w:type="dxa"/>
            <w:gridSpan w:val="12"/>
          </w:tcPr>
          <w:p w14:paraId="0DC17493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6. Presoja posledic za:</w:t>
            </w:r>
          </w:p>
        </w:tc>
      </w:tr>
      <w:tr w:rsidR="00FE3024" w:rsidRPr="00FE3024" w14:paraId="1492A341" w14:textId="77777777" w:rsidTr="00174BA0">
        <w:tc>
          <w:tcPr>
            <w:tcW w:w="1412" w:type="dxa"/>
          </w:tcPr>
          <w:p w14:paraId="4B5D3EF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a)</w:t>
            </w:r>
          </w:p>
        </w:tc>
        <w:tc>
          <w:tcPr>
            <w:tcW w:w="5375" w:type="dxa"/>
            <w:gridSpan w:val="8"/>
          </w:tcPr>
          <w:p w14:paraId="534630A6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javnofinančna sredstva nad 40.000 EUR v tekočem in naslednjih treh letih</w:t>
            </w:r>
          </w:p>
        </w:tc>
        <w:tc>
          <w:tcPr>
            <w:tcW w:w="2376" w:type="dxa"/>
            <w:gridSpan w:val="3"/>
            <w:vAlign w:val="center"/>
          </w:tcPr>
          <w:p w14:paraId="46C527BF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2A34C841" w14:textId="77777777" w:rsidTr="00174BA0">
        <w:tc>
          <w:tcPr>
            <w:tcW w:w="1412" w:type="dxa"/>
          </w:tcPr>
          <w:p w14:paraId="588DB86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b)</w:t>
            </w:r>
          </w:p>
        </w:tc>
        <w:tc>
          <w:tcPr>
            <w:tcW w:w="5375" w:type="dxa"/>
            <w:gridSpan w:val="8"/>
          </w:tcPr>
          <w:p w14:paraId="4FE8EFD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usklajenost slovenskega pravnega reda s pravnim redom Evropske unije</w:t>
            </w:r>
          </w:p>
        </w:tc>
        <w:tc>
          <w:tcPr>
            <w:tcW w:w="2376" w:type="dxa"/>
            <w:gridSpan w:val="3"/>
            <w:vAlign w:val="center"/>
          </w:tcPr>
          <w:p w14:paraId="3645AE1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7A475187" w14:textId="77777777" w:rsidTr="00174BA0">
        <w:tc>
          <w:tcPr>
            <w:tcW w:w="1412" w:type="dxa"/>
          </w:tcPr>
          <w:p w14:paraId="45F330EB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c)</w:t>
            </w:r>
          </w:p>
        </w:tc>
        <w:tc>
          <w:tcPr>
            <w:tcW w:w="5375" w:type="dxa"/>
            <w:gridSpan w:val="8"/>
          </w:tcPr>
          <w:p w14:paraId="1DA86FE7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administrativne posledice</w:t>
            </w:r>
          </w:p>
        </w:tc>
        <w:tc>
          <w:tcPr>
            <w:tcW w:w="2376" w:type="dxa"/>
            <w:gridSpan w:val="3"/>
            <w:vAlign w:val="center"/>
          </w:tcPr>
          <w:p w14:paraId="61D9C42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01DE8CBC" w14:textId="77777777" w:rsidTr="00174BA0">
        <w:tc>
          <w:tcPr>
            <w:tcW w:w="1412" w:type="dxa"/>
          </w:tcPr>
          <w:p w14:paraId="1D0F92D1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č)</w:t>
            </w:r>
          </w:p>
        </w:tc>
        <w:tc>
          <w:tcPr>
            <w:tcW w:w="5375" w:type="dxa"/>
            <w:gridSpan w:val="8"/>
          </w:tcPr>
          <w:p w14:paraId="79802F9E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gospodarstvo, zlasti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mala in srednja podjetja ter konkurenčnost podjetij</w:t>
            </w:r>
          </w:p>
        </w:tc>
        <w:tc>
          <w:tcPr>
            <w:tcW w:w="2376" w:type="dxa"/>
            <w:gridSpan w:val="3"/>
            <w:vAlign w:val="center"/>
          </w:tcPr>
          <w:p w14:paraId="45AFBC7B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6AA87404" w14:textId="77777777" w:rsidTr="00174BA0">
        <w:tc>
          <w:tcPr>
            <w:tcW w:w="1412" w:type="dxa"/>
          </w:tcPr>
          <w:p w14:paraId="51C9B7CD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d)</w:t>
            </w:r>
          </w:p>
        </w:tc>
        <w:tc>
          <w:tcPr>
            <w:tcW w:w="5375" w:type="dxa"/>
            <w:gridSpan w:val="8"/>
          </w:tcPr>
          <w:p w14:paraId="429D137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okolje, vključno s prostorskimi in varstvenimi vidiki</w:t>
            </w:r>
          </w:p>
        </w:tc>
        <w:tc>
          <w:tcPr>
            <w:tcW w:w="2376" w:type="dxa"/>
            <w:gridSpan w:val="3"/>
            <w:vAlign w:val="center"/>
          </w:tcPr>
          <w:p w14:paraId="1F005423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31D21E01" w14:textId="77777777" w:rsidTr="00174BA0">
        <w:tc>
          <w:tcPr>
            <w:tcW w:w="1412" w:type="dxa"/>
          </w:tcPr>
          <w:p w14:paraId="5B77AB39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e)</w:t>
            </w:r>
          </w:p>
        </w:tc>
        <w:tc>
          <w:tcPr>
            <w:tcW w:w="5375" w:type="dxa"/>
            <w:gridSpan w:val="8"/>
          </w:tcPr>
          <w:p w14:paraId="18F0878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socialno področje</w:t>
            </w:r>
          </w:p>
        </w:tc>
        <w:tc>
          <w:tcPr>
            <w:tcW w:w="2376" w:type="dxa"/>
            <w:gridSpan w:val="3"/>
            <w:vAlign w:val="center"/>
          </w:tcPr>
          <w:p w14:paraId="5E8BBCAD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157B5570" w14:textId="77777777" w:rsidTr="00174BA0">
        <w:tc>
          <w:tcPr>
            <w:tcW w:w="1412" w:type="dxa"/>
            <w:tcBorders>
              <w:bottom w:val="single" w:sz="4" w:space="0" w:color="auto"/>
            </w:tcBorders>
          </w:tcPr>
          <w:p w14:paraId="64D5C814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ind w:left="360"/>
              <w:textAlignment w:val="baseline"/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iCs/>
                <w:kern w:val="0"/>
                <w:sz w:val="20"/>
                <w:szCs w:val="20"/>
                <w:lang w:eastAsia="sl-SI"/>
                <w14:ligatures w14:val="none"/>
              </w:rPr>
              <w:t>f)</w:t>
            </w:r>
          </w:p>
        </w:tc>
        <w:tc>
          <w:tcPr>
            <w:tcW w:w="5375" w:type="dxa"/>
            <w:gridSpan w:val="8"/>
            <w:tcBorders>
              <w:bottom w:val="single" w:sz="4" w:space="0" w:color="auto"/>
            </w:tcBorders>
          </w:tcPr>
          <w:p w14:paraId="78699E8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dokumente razvojnega načrtovanja:</w:t>
            </w:r>
          </w:p>
          <w:p w14:paraId="06F467A9" w14:textId="77777777" w:rsidR="00FE3024" w:rsidRPr="00FE3024" w:rsidRDefault="00FE3024" w:rsidP="00FE30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nacionalne dokumente razvojnega načrtovanja</w:t>
            </w:r>
          </w:p>
          <w:p w14:paraId="6939692D" w14:textId="77777777" w:rsidR="00FE3024" w:rsidRPr="00FE3024" w:rsidRDefault="00FE3024" w:rsidP="00FE30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razvojne politike na ravni programov po strukturi razvojne klasifikacije programskega proračuna</w:t>
            </w:r>
          </w:p>
          <w:p w14:paraId="5A84D8AF" w14:textId="77777777" w:rsidR="00FE3024" w:rsidRPr="00FE3024" w:rsidRDefault="00FE3024" w:rsidP="00FE30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razvojne dokumente Evropske unije in mednarodnih organizacij</w:t>
            </w:r>
          </w:p>
        </w:tc>
        <w:tc>
          <w:tcPr>
            <w:tcW w:w="2376" w:type="dxa"/>
            <w:gridSpan w:val="3"/>
            <w:vAlign w:val="center"/>
          </w:tcPr>
          <w:p w14:paraId="35799CA6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3668451B" w14:textId="77777777" w:rsidTr="00174BA0"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34F" w14:textId="193EB542" w:rsidR="00FE3024" w:rsidRPr="002532EF" w:rsidRDefault="00FE3024" w:rsidP="002532E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7.a Predstavitev ocene finančnih posledic nad 40.000 EUR:</w:t>
            </w:r>
            <w:r w:rsidR="002532E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/</w:t>
            </w:r>
          </w:p>
        </w:tc>
      </w:tr>
      <w:tr w:rsidR="00FE3024" w:rsidRPr="00FE3024" w14:paraId="20AE6920" w14:textId="77777777" w:rsidTr="00174BA0"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2FFA9E" w14:textId="77777777" w:rsidR="00FE3024" w:rsidRPr="00FE3024" w:rsidRDefault="00FE3024" w:rsidP="00FE3024">
            <w:pPr>
              <w:suppressAutoHyphens/>
              <w:overflowPunct w:val="0"/>
              <w:autoSpaceDE w:val="0"/>
              <w:autoSpaceDN w:val="0"/>
              <w:adjustRightInd w:val="0"/>
              <w:spacing w:before="280" w:after="6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I. Ocena finančnih posledic, ki niso načrtovane v sprejetem proračunu</w:t>
            </w:r>
          </w:p>
        </w:tc>
      </w:tr>
      <w:tr w:rsidR="00FE3024" w:rsidRPr="00FE3024" w14:paraId="6B3B7018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F6A" w14:textId="77777777" w:rsidR="00FE3024" w:rsidRPr="00FE3024" w:rsidRDefault="00FE3024" w:rsidP="00FE3024">
            <w:pPr>
              <w:widowControl w:val="0"/>
              <w:spacing w:after="200" w:line="260" w:lineRule="exact"/>
              <w:ind w:left="-122" w:right="-11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797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Tekoče leto (t)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CC7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t + 1</w:t>
            </w:r>
          </w:p>
        </w:tc>
        <w:tc>
          <w:tcPr>
            <w:tcW w:w="2071" w:type="dxa"/>
            <w:gridSpan w:val="4"/>
            <w:vAlign w:val="center"/>
          </w:tcPr>
          <w:p w14:paraId="6FE50EB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t + 2</w:t>
            </w:r>
          </w:p>
        </w:tc>
        <w:tc>
          <w:tcPr>
            <w:tcW w:w="1240" w:type="dxa"/>
            <w:vAlign w:val="center"/>
          </w:tcPr>
          <w:p w14:paraId="4172C6A5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t + 3</w:t>
            </w:r>
          </w:p>
        </w:tc>
      </w:tr>
      <w:tr w:rsidR="00FE3024" w:rsidRPr="00FE3024" w14:paraId="611DBF10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5D9" w14:textId="77777777" w:rsidR="00FE3024" w:rsidRPr="00FE3024" w:rsidRDefault="00FE3024" w:rsidP="00FE3024">
            <w:pPr>
              <w:widowControl w:val="0"/>
              <w:spacing w:after="200" w:line="260" w:lineRule="exact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Predvideno povečanje (+) ali zmanjšanje (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–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) prihodkov državnega proračuna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CDD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D465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3A6703AE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vAlign w:val="center"/>
          </w:tcPr>
          <w:p w14:paraId="1D04EDA6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37CA8D77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6C6" w14:textId="77777777" w:rsidR="00FE3024" w:rsidRPr="00FE3024" w:rsidRDefault="00FE3024" w:rsidP="00FE3024">
            <w:pPr>
              <w:widowControl w:val="0"/>
              <w:spacing w:after="200" w:line="260" w:lineRule="exact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Predvideno povečanje (+) ali zmanjšanje (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–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) prihodkov občinskih proračunov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B39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CFB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68601C03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vAlign w:val="center"/>
          </w:tcPr>
          <w:p w14:paraId="4A1F8F55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687792E1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30C" w14:textId="77777777" w:rsidR="00FE3024" w:rsidRPr="00FE3024" w:rsidRDefault="00FE3024" w:rsidP="00FE3024">
            <w:pPr>
              <w:widowControl w:val="0"/>
              <w:spacing w:after="200" w:line="260" w:lineRule="exact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Predvideno povečanje (+) ali zmanjšanje (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–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) odhodkov državnega proračuna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4E1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668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4884B63D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vAlign w:val="center"/>
          </w:tcPr>
          <w:p w14:paraId="26500FB6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211BB205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2CE" w14:textId="77777777" w:rsidR="00FE3024" w:rsidRPr="00FE3024" w:rsidRDefault="00FE3024" w:rsidP="00FE3024">
            <w:pPr>
              <w:widowControl w:val="0"/>
              <w:spacing w:after="200" w:line="260" w:lineRule="exact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Predvideno povečanje (+) ali zmanjšanje (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–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) odhodkov občinskih proračunov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6659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22E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5093045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vAlign w:val="center"/>
          </w:tcPr>
          <w:p w14:paraId="331AAAEA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494C042B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995" w14:textId="77777777" w:rsidR="00FE3024" w:rsidRPr="00FE3024" w:rsidRDefault="00FE3024" w:rsidP="00FE3024">
            <w:pPr>
              <w:widowControl w:val="0"/>
              <w:spacing w:after="200" w:line="260" w:lineRule="exact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Predvideno povečanje (+) ali zmanjšanje (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–</w:t>
            </w:r>
            <w:r w:rsidRPr="00FE302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) obveznosti za druga javnofinančna sredstva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02B6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1D5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7371C751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vAlign w:val="center"/>
          </w:tcPr>
          <w:p w14:paraId="6EF85E71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780DCAB5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48CDDA" w14:textId="77777777" w:rsidR="00FE3024" w:rsidRPr="00FE3024" w:rsidRDefault="00FE3024" w:rsidP="00FE3024">
            <w:pPr>
              <w:widowControl w:val="0"/>
              <w:tabs>
                <w:tab w:val="left" w:pos="2340"/>
              </w:tabs>
              <w:spacing w:after="200" w:line="260" w:lineRule="atLeast"/>
              <w:ind w:left="142" w:hanging="142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II. Finančne posledice za državni proračun</w:t>
            </w:r>
          </w:p>
        </w:tc>
      </w:tr>
      <w:tr w:rsidR="00FE3024" w:rsidRPr="00FE3024" w14:paraId="10AB4FEA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266988" w14:textId="77777777" w:rsidR="00FE3024" w:rsidRPr="00FE3024" w:rsidRDefault="00FE3024" w:rsidP="00FE3024">
            <w:pPr>
              <w:widowControl w:val="0"/>
              <w:tabs>
                <w:tab w:val="left" w:pos="2340"/>
              </w:tabs>
              <w:spacing w:after="200" w:line="260" w:lineRule="atLeast"/>
              <w:ind w:left="142" w:hanging="142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II.a</w:t>
            </w:r>
            <w:proofErr w:type="spellEnd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 xml:space="preserve"> Pravice porabe za izvedbo predlaganih rešitev so zagotovljene:</w:t>
            </w:r>
          </w:p>
        </w:tc>
      </w:tr>
      <w:tr w:rsidR="00FE3024" w:rsidRPr="00FE3024" w14:paraId="6FD1FCB9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EC1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Ime proračunskega uporabnika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52D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Šifra in naziv ukrepa, projekta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8A2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Šifra in naziv proračunske postavke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D4B1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Znesek za tekoče leto (t)</w:t>
            </w:r>
          </w:p>
        </w:tc>
        <w:tc>
          <w:tcPr>
            <w:tcW w:w="1792" w:type="dxa"/>
            <w:gridSpan w:val="2"/>
            <w:vAlign w:val="center"/>
          </w:tcPr>
          <w:p w14:paraId="696F59B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Znesek za t + 1</w:t>
            </w:r>
          </w:p>
        </w:tc>
      </w:tr>
      <w:tr w:rsidR="00FE3024" w:rsidRPr="00FE3024" w14:paraId="01B94ACA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4256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444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5B8A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9A1F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62195AB2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4BA71559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DEFB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147C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5FFA699" w14:textId="77777777" w:rsidR="00FE3024" w:rsidRPr="00FE3024" w:rsidRDefault="00FE3024" w:rsidP="00FE3024">
            <w:pPr>
              <w:ind w:left="-1701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4022B0C8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EAC209" w14:textId="77777777" w:rsidR="00FE3024" w:rsidRPr="00FE3024" w:rsidRDefault="00FE3024" w:rsidP="00FE3024">
            <w:pPr>
              <w:widowControl w:val="0"/>
              <w:tabs>
                <w:tab w:val="left" w:pos="234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II.b</w:t>
            </w:r>
            <w:proofErr w:type="spellEnd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 xml:space="preserve"> Manjkajoče pravice porabe bodo zagotovljene s prerazporeditvijo:</w:t>
            </w:r>
          </w:p>
        </w:tc>
      </w:tr>
      <w:tr w:rsidR="00FE3024" w:rsidRPr="00FE3024" w14:paraId="6A61778C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683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Ime proračunskega uporabnika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881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Šifra in naziv ukrepa, projekta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715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Šifra in naziv proračunske postavke 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FA4" w14:textId="77777777" w:rsidR="00FE3024" w:rsidRPr="00FE3024" w:rsidRDefault="00FE3024" w:rsidP="00FE3024">
            <w:pPr>
              <w:widowControl w:val="0"/>
              <w:spacing w:after="200" w:line="260" w:lineRule="exact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Znesek za tekoče leto (t)</w:t>
            </w:r>
          </w:p>
        </w:tc>
        <w:tc>
          <w:tcPr>
            <w:tcW w:w="1792" w:type="dxa"/>
            <w:gridSpan w:val="2"/>
            <w:vAlign w:val="center"/>
          </w:tcPr>
          <w:p w14:paraId="55319657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Znesek za t + 1 </w:t>
            </w:r>
          </w:p>
        </w:tc>
      </w:tr>
      <w:tr w:rsidR="00FE3024" w:rsidRPr="00FE3024" w14:paraId="7BAB59AE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1DF0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3F21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9EA4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E89F" w14:textId="77777777" w:rsidR="00FE3024" w:rsidRPr="00FE3024" w:rsidRDefault="00FE3024" w:rsidP="00FE3024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0,00 EUR</w:t>
            </w:r>
          </w:p>
        </w:tc>
        <w:tc>
          <w:tcPr>
            <w:tcW w:w="1792" w:type="dxa"/>
            <w:gridSpan w:val="2"/>
            <w:vAlign w:val="center"/>
          </w:tcPr>
          <w:p w14:paraId="7865FD17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799D7962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200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BB3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0,00 EUR</w:t>
            </w:r>
          </w:p>
        </w:tc>
        <w:tc>
          <w:tcPr>
            <w:tcW w:w="1792" w:type="dxa"/>
            <w:gridSpan w:val="2"/>
          </w:tcPr>
          <w:p w14:paraId="55069C0D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14F112D0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69C90" w14:textId="77777777" w:rsidR="00FE3024" w:rsidRPr="00FE3024" w:rsidRDefault="00FE3024" w:rsidP="00FE3024">
            <w:pPr>
              <w:widowControl w:val="0"/>
              <w:tabs>
                <w:tab w:val="left" w:pos="234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II.c</w:t>
            </w:r>
            <w:proofErr w:type="spellEnd"/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 xml:space="preserve"> Načrtovana nadomestitev zmanjšanih prihodkov in povečanih odhodkov proračuna:</w:t>
            </w:r>
          </w:p>
        </w:tc>
      </w:tr>
      <w:tr w:rsidR="00FE3024" w:rsidRPr="00FE3024" w14:paraId="3180C73F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883" w14:textId="77777777" w:rsidR="00FE3024" w:rsidRPr="00FE3024" w:rsidRDefault="00FE3024" w:rsidP="00FE3024">
            <w:pPr>
              <w:widowControl w:val="0"/>
              <w:spacing w:after="200" w:line="260" w:lineRule="exact"/>
              <w:ind w:left="-122" w:right="-11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Novi prihodki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735" w14:textId="77777777" w:rsidR="00FE3024" w:rsidRPr="00FE3024" w:rsidRDefault="00FE3024" w:rsidP="00FE3024">
            <w:pPr>
              <w:widowControl w:val="0"/>
              <w:spacing w:after="200" w:line="260" w:lineRule="exact"/>
              <w:ind w:left="-122" w:right="-112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Znesek za tekoče leto (t)</w:t>
            </w:r>
          </w:p>
        </w:tc>
        <w:tc>
          <w:tcPr>
            <w:tcW w:w="1792" w:type="dxa"/>
            <w:gridSpan w:val="2"/>
            <w:vAlign w:val="center"/>
          </w:tcPr>
          <w:p w14:paraId="3A3F8291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Znesek za t + 1</w:t>
            </w:r>
          </w:p>
        </w:tc>
      </w:tr>
      <w:tr w:rsidR="00FE3024" w:rsidRPr="00FE3024" w14:paraId="4D2269AC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C2C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71F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Cs/>
                <w:kern w:val="32"/>
                <w:sz w:val="20"/>
                <w:szCs w:val="20"/>
                <w:lang w:eastAsia="sl-SI"/>
                <w14:ligatures w14:val="none"/>
              </w:rPr>
              <w:t>0,00 EUR</w:t>
            </w:r>
          </w:p>
        </w:tc>
        <w:tc>
          <w:tcPr>
            <w:tcW w:w="1792" w:type="dxa"/>
            <w:gridSpan w:val="2"/>
            <w:vAlign w:val="center"/>
          </w:tcPr>
          <w:p w14:paraId="15EA0083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4AFCF30D" w14:textId="77777777" w:rsidTr="0017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B49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A428" w14:textId="77777777" w:rsidR="00FE3024" w:rsidRPr="00FE3024" w:rsidRDefault="00FE3024" w:rsidP="00FE3024">
            <w:pPr>
              <w:widowControl w:val="0"/>
              <w:tabs>
                <w:tab w:val="left" w:pos="360"/>
              </w:tabs>
              <w:spacing w:after="200" w:line="260" w:lineRule="atLeast"/>
              <w:jc w:val="center"/>
              <w:outlineLvl w:val="0"/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32"/>
                <w:sz w:val="20"/>
                <w:szCs w:val="20"/>
                <w:lang w:eastAsia="sl-SI"/>
                <w14:ligatures w14:val="none"/>
              </w:rPr>
              <w:t>0,00 EUR</w:t>
            </w:r>
          </w:p>
        </w:tc>
        <w:tc>
          <w:tcPr>
            <w:tcW w:w="1792" w:type="dxa"/>
            <w:gridSpan w:val="2"/>
            <w:vAlign w:val="center"/>
          </w:tcPr>
          <w:p w14:paraId="1E4B54B2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E3024" w:rsidRPr="00FE3024" w14:paraId="4F985914" w14:textId="77777777" w:rsidTr="00174BA0">
        <w:trPr>
          <w:trHeight w:val="383"/>
        </w:trPr>
        <w:tc>
          <w:tcPr>
            <w:tcW w:w="9163" w:type="dxa"/>
            <w:gridSpan w:val="12"/>
          </w:tcPr>
          <w:p w14:paraId="65051C84" w14:textId="77777777" w:rsidR="00FE3024" w:rsidRPr="00FE3024" w:rsidRDefault="00FE3024" w:rsidP="00FE3024">
            <w:pPr>
              <w:widowControl w:val="0"/>
              <w:tabs>
                <w:tab w:val="left" w:pos="76"/>
              </w:tabs>
              <w:spacing w:after="0" w:line="260" w:lineRule="exact"/>
              <w:ind w:left="176" w:hanging="10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OBRAZLOŽITEV:</w:t>
            </w:r>
          </w:p>
          <w:p w14:paraId="489216CE" w14:textId="757E413E" w:rsidR="00FE3024" w:rsidRPr="002532EF" w:rsidRDefault="00FE3024" w:rsidP="002532EF">
            <w:pPr>
              <w:widowControl w:val="0"/>
              <w:numPr>
                <w:ilvl w:val="0"/>
                <w:numId w:val="7"/>
              </w:numPr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Ocena finančnih posledic, ki niso načrtovane v sprejetem proračunu</w:t>
            </w:r>
            <w:r w:rsidR="002532E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: /</w:t>
            </w:r>
          </w:p>
          <w:p w14:paraId="2781C297" w14:textId="4446410E" w:rsidR="00FE3024" w:rsidRPr="00FE3024" w:rsidRDefault="00FE3024" w:rsidP="00FE3024">
            <w:pPr>
              <w:widowControl w:val="0"/>
              <w:numPr>
                <w:ilvl w:val="0"/>
                <w:numId w:val="7"/>
              </w:numPr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Finančne posledice za državni proračun</w:t>
            </w:r>
            <w:r w:rsidR="002532E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: /</w:t>
            </w:r>
          </w:p>
          <w:p w14:paraId="3812E7F5" w14:textId="563A83A3" w:rsidR="00FE3024" w:rsidRPr="00FE3024" w:rsidRDefault="00FE3024" w:rsidP="00FE3024">
            <w:pPr>
              <w:widowControl w:val="0"/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II.a</w:t>
            </w:r>
            <w:proofErr w:type="spellEnd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Pravice porabe za izvedbo predlaganih rešitev so zagotovljene: </w:t>
            </w:r>
            <w:r w:rsidR="002532E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/</w:t>
            </w:r>
          </w:p>
          <w:p w14:paraId="48597852" w14:textId="77777777" w:rsidR="00FE3024" w:rsidRPr="00FE3024" w:rsidRDefault="00FE3024" w:rsidP="00FE3024">
            <w:pPr>
              <w:widowControl w:val="0"/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B69C538" w14:textId="77777777" w:rsidR="00FE3024" w:rsidRPr="00FE3024" w:rsidRDefault="00FE3024" w:rsidP="00FE3024">
            <w:pPr>
              <w:widowControl w:val="0"/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0B2AD4A" w14:textId="1A063CFC" w:rsidR="00FE3024" w:rsidRPr="00FE3024" w:rsidRDefault="00FE3024" w:rsidP="002532EF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II.b</w:t>
            </w:r>
            <w:proofErr w:type="spellEnd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Manjkajoče pravice porabe bodo zagotovljene s prerazporeditvijo:</w:t>
            </w:r>
            <w:r w:rsidR="002532E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/</w:t>
            </w:r>
          </w:p>
          <w:p w14:paraId="492FF35F" w14:textId="4203BB3F" w:rsidR="00FE3024" w:rsidRPr="002532EF" w:rsidRDefault="00FE3024" w:rsidP="002532EF">
            <w:pPr>
              <w:widowControl w:val="0"/>
              <w:tabs>
                <w:tab w:val="left" w:pos="76"/>
              </w:tabs>
              <w:suppressAutoHyphens/>
              <w:spacing w:after="0" w:line="260" w:lineRule="exact"/>
              <w:ind w:left="176" w:hanging="100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II.c</w:t>
            </w:r>
            <w:proofErr w:type="spellEnd"/>
            <w:r w:rsidRPr="00FE302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Načrtovana nadomestitev zmanjšanih prihodkov in povečanih odhodkov proračuna: </w:t>
            </w:r>
            <w:r w:rsidR="002532E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/</w:t>
            </w:r>
          </w:p>
        </w:tc>
      </w:tr>
      <w:tr w:rsidR="00FE3024" w:rsidRPr="00FE3024" w14:paraId="2BD9B6C6" w14:textId="77777777" w:rsidTr="00174BA0">
        <w:tc>
          <w:tcPr>
            <w:tcW w:w="9163" w:type="dxa"/>
            <w:gridSpan w:val="12"/>
          </w:tcPr>
          <w:p w14:paraId="229E3EBE" w14:textId="77777777" w:rsidR="00FE3024" w:rsidRPr="00FE3024" w:rsidRDefault="00FE3024" w:rsidP="00FE30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7.b Predstavitev ocene finančnih posledic pod 40.000 EUR:</w:t>
            </w:r>
          </w:p>
        </w:tc>
      </w:tr>
      <w:tr w:rsidR="00FE3024" w:rsidRPr="00FE3024" w14:paraId="37B7C724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91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82CD" w14:textId="77777777" w:rsidR="00FE3024" w:rsidRPr="00FE3024" w:rsidRDefault="00FE3024" w:rsidP="00FE3024">
            <w:pPr>
              <w:spacing w:after="200" w:line="260" w:lineRule="atLeast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8. Predstavitev sodelovanja z združenji občin:</w:t>
            </w:r>
          </w:p>
        </w:tc>
      </w:tr>
      <w:tr w:rsidR="00FE3024" w:rsidRPr="00FE3024" w14:paraId="2BBF317A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31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93A9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Vsebina predloženega gradiva (predpisa) vpliva na:</w:t>
            </w:r>
          </w:p>
          <w:p w14:paraId="0DB07D3C" w14:textId="77777777" w:rsidR="00FE3024" w:rsidRPr="00FE3024" w:rsidRDefault="00FE3024" w:rsidP="00FE302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pristojnosti občin,</w:t>
            </w:r>
          </w:p>
          <w:p w14:paraId="46C11B2C" w14:textId="77777777" w:rsidR="00FE3024" w:rsidRPr="00FE3024" w:rsidRDefault="00FE3024" w:rsidP="00FE302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delovanje občin,</w:t>
            </w:r>
          </w:p>
          <w:p w14:paraId="793C3F8C" w14:textId="77777777" w:rsidR="00FE3024" w:rsidRPr="00FE3024" w:rsidRDefault="00FE3024" w:rsidP="00FE302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financiranje občin.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287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6A9D6C94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916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E42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 xml:space="preserve">Gradivo (predpis) je bilo poslano v mnenje: </w:t>
            </w:r>
          </w:p>
          <w:p w14:paraId="22123C94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Skupnosti občin Slovenije SOS: 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>NE</w:t>
            </w:r>
          </w:p>
          <w:p w14:paraId="30AACB24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Združenju občin Slovenije ZOS: 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>NE</w:t>
            </w:r>
          </w:p>
          <w:p w14:paraId="233FE199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Združenju mestnih občin Slovenije ZMOS: 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>NE</w:t>
            </w:r>
          </w:p>
          <w:p w14:paraId="64BE62ED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76E60EB6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Predlogi in pripombe združenj so bili upoštevani:</w:t>
            </w:r>
          </w:p>
          <w:p w14:paraId="72CF5C8B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v celoti,</w:t>
            </w:r>
          </w:p>
          <w:p w14:paraId="181E273A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večinoma,</w:t>
            </w:r>
          </w:p>
          <w:p w14:paraId="57D390BE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delno,</w:t>
            </w:r>
          </w:p>
          <w:p w14:paraId="6A64BD76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niso bili upoštevani.</w:t>
            </w:r>
          </w:p>
          <w:p w14:paraId="35C53C0C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Bistveni predlogi in pripombe, ki niso bili upoštevani.</w:t>
            </w:r>
          </w:p>
        </w:tc>
      </w:tr>
      <w:tr w:rsidR="00FE3024" w:rsidRPr="00FE3024" w14:paraId="2D2ED81E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16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49E6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  <w:t>9. Predstavitev sodelovanja javnosti:</w:t>
            </w:r>
          </w:p>
        </w:tc>
      </w:tr>
      <w:tr w:rsidR="00FE3024" w:rsidRPr="00FE3024" w14:paraId="0CB0883D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CF63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val="x-none" w:eastAsia="x-none"/>
                <w14:ligatures w14:val="none"/>
              </w:rPr>
              <w:t>Gradivo je bilo predhodno objavljeno na spletni strani predlagatelja: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6A9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76009F5B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53A4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</w:p>
        </w:tc>
      </w:tr>
      <w:tr w:rsidR="00FE3024" w:rsidRPr="00FE3024" w14:paraId="01D395CF" w14:textId="77777777" w:rsidTr="0017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163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4BBD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Če je odgovor DA, navedite:</w:t>
            </w:r>
          </w:p>
          <w:p w14:paraId="20DC57DF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Datum objave: ………</w:t>
            </w:r>
          </w:p>
          <w:p w14:paraId="4023C10E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 xml:space="preserve">V razpravo so bili vključeni: </w:t>
            </w:r>
          </w:p>
          <w:p w14:paraId="36B21505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 xml:space="preserve">nevladne organizacije, </w:t>
            </w:r>
          </w:p>
          <w:p w14:paraId="68DD3FF9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predstavniki zainteresirane javnosti,</w:t>
            </w:r>
          </w:p>
          <w:p w14:paraId="0AEC2786" w14:textId="77777777" w:rsidR="00FE3024" w:rsidRPr="00FE3024" w:rsidRDefault="00FE3024" w:rsidP="00FE302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predstavniki strokovne javnosti.</w:t>
            </w:r>
          </w:p>
          <w:p w14:paraId="20B50105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Mnenja, predlogi in pripombe z navedbo predlagateljev (imen in priimkov fizičnih oseb, ki niso poslovni subjekti, ne navajajte):</w:t>
            </w:r>
          </w:p>
          <w:p w14:paraId="5AF4DF47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7F26850D" w14:textId="77777777" w:rsidR="00FE3024" w:rsidRPr="00FE3024" w:rsidRDefault="00FE3024" w:rsidP="00FE302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Upoštevani so bili:</w:t>
            </w:r>
          </w:p>
          <w:p w14:paraId="03CB30E6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v celoti,</w:t>
            </w:r>
          </w:p>
          <w:p w14:paraId="251F8DB2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večinoma,</w:t>
            </w:r>
          </w:p>
          <w:p w14:paraId="468BAA99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delno,</w:t>
            </w:r>
          </w:p>
          <w:p w14:paraId="771C8D9D" w14:textId="77777777" w:rsidR="00FE3024" w:rsidRPr="00FE3024" w:rsidRDefault="00FE3024" w:rsidP="00FE302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spacing w:after="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niso bili upoštevani.</w:t>
            </w:r>
          </w:p>
          <w:p w14:paraId="2FAC58B3" w14:textId="15BC6E2F" w:rsidR="00FE3024" w:rsidRPr="002532EF" w:rsidRDefault="00FE3024" w:rsidP="002532E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E3024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Bistvena mnenja, predlogi in pripombe, ki niso bili upoštevani, ter razlogi za neupoštevanje:</w:t>
            </w:r>
          </w:p>
        </w:tc>
      </w:tr>
      <w:tr w:rsidR="00FE3024" w:rsidRPr="00FE3024" w14:paraId="6C2C022E" w14:textId="77777777" w:rsidTr="00174BA0">
        <w:tc>
          <w:tcPr>
            <w:tcW w:w="6312" w:type="dxa"/>
            <w:gridSpan w:val="8"/>
            <w:vAlign w:val="center"/>
          </w:tcPr>
          <w:p w14:paraId="2D26E451" w14:textId="77777777" w:rsidR="00FE3024" w:rsidRPr="00FE3024" w:rsidRDefault="00FE3024" w:rsidP="00FE302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10. Pri pripravi gradiva so bile upoštevane zahteve iz Resolucije o normativni dejavnosti:</w:t>
            </w:r>
          </w:p>
        </w:tc>
        <w:tc>
          <w:tcPr>
            <w:tcW w:w="2851" w:type="dxa"/>
            <w:gridSpan w:val="4"/>
            <w:vAlign w:val="center"/>
          </w:tcPr>
          <w:p w14:paraId="4811C128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3004B113" w14:textId="77777777" w:rsidTr="00174BA0">
        <w:tc>
          <w:tcPr>
            <w:tcW w:w="6312" w:type="dxa"/>
            <w:gridSpan w:val="8"/>
            <w:vAlign w:val="center"/>
          </w:tcPr>
          <w:p w14:paraId="6F5C9911" w14:textId="77777777" w:rsidR="00FE3024" w:rsidRPr="00FE3024" w:rsidRDefault="00FE3024" w:rsidP="00FE302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60" w:lineRule="exact"/>
              <w:textAlignment w:val="baseline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11. Gradivo je uvrščeno v delovni program vlade:</w:t>
            </w:r>
          </w:p>
        </w:tc>
        <w:tc>
          <w:tcPr>
            <w:tcW w:w="2851" w:type="dxa"/>
            <w:gridSpan w:val="4"/>
            <w:vAlign w:val="center"/>
          </w:tcPr>
          <w:p w14:paraId="4E6912D7" w14:textId="77777777" w:rsidR="00FE3024" w:rsidRPr="00FE3024" w:rsidRDefault="00FE3024" w:rsidP="00FE3024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kern w:val="0"/>
                <w:sz w:val="20"/>
                <w:szCs w:val="20"/>
                <w:lang w:eastAsia="sl-SI"/>
                <w14:ligatures w14:val="none"/>
              </w:rPr>
              <w:t>DA/</w:t>
            </w: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</w:p>
        </w:tc>
      </w:tr>
      <w:tr w:rsidR="00FE3024" w:rsidRPr="00FE3024" w14:paraId="23433B7A" w14:textId="77777777" w:rsidTr="00174BA0">
        <w:trPr>
          <w:trHeight w:val="1202"/>
        </w:trPr>
        <w:tc>
          <w:tcPr>
            <w:tcW w:w="9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01E" w14:textId="77777777" w:rsidR="00FE3024" w:rsidRPr="00FE3024" w:rsidRDefault="00FE3024" w:rsidP="00FE30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360" w:after="60" w:line="260" w:lineRule="exact"/>
              <w:ind w:left="3400" w:firstLine="1312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             Matjaž Han</w:t>
            </w:r>
          </w:p>
          <w:p w14:paraId="7DB34D0C" w14:textId="77777777" w:rsidR="00FE3024" w:rsidRPr="00FE3024" w:rsidRDefault="00FE3024" w:rsidP="00FE30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60" w:lineRule="exact"/>
              <w:ind w:left="3400" w:firstLine="1312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FE3024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minister</w:t>
            </w:r>
          </w:p>
          <w:p w14:paraId="629FB081" w14:textId="77777777" w:rsidR="00FE3024" w:rsidRPr="00FE3024" w:rsidRDefault="00FE3024" w:rsidP="00FE30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00" w:line="260" w:lineRule="exact"/>
              <w:ind w:left="3400" w:firstLine="1312"/>
              <w:textAlignment w:val="baseline"/>
              <w:outlineLvl w:val="3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B96EADA" w14:textId="77777777" w:rsid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19F399C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16C9AF0B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CC807BD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7567E7B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1C64821A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4B9AD3F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03DE2D46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076C1AB3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5E24CD89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767D8699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76C06F5B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06486DF4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052C47AC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592D715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57A34F9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24D7F240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2DFE0C82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5CDD431A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31D6B0BB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791CAD70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369A1D67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D8C42F4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21775F89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31C3BAA6" w14:textId="77777777" w:rsidR="007F63D7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98D42AE" w14:textId="77777777" w:rsidR="007F63D7" w:rsidRPr="00FE3024" w:rsidRDefault="007F63D7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6CD95DA8" w14:textId="77777777" w:rsidR="00EF511C" w:rsidRPr="00812CC5" w:rsidRDefault="00EF511C" w:rsidP="00EF511C">
      <w:p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Na podlagi </w:t>
      </w:r>
      <w:r w:rsidRPr="00812CC5">
        <w:rPr>
          <w:rFonts w:ascii="Segoe UI" w:eastAsia="Calibri" w:hAnsi="Segoe UI" w:cs="Segoe UI"/>
          <w:kern w:val="0"/>
          <w:sz w:val="18"/>
          <w:szCs w:val="18"/>
          <w:lang w:eastAsia="sl-SI"/>
          <w14:ligatures w14:val="none"/>
        </w:rPr>
        <w:t xml:space="preserve"> 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drugega odstavka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9.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člena in 62. člena Zakona o Kobilarni Lipica (Uradni list RS, št. 53/24),   6. člena Zakona o Vladi Republike Slovenije (ZVRS) Uradni list RS, št. 24/05 – uradno prečiščeno besedilo, 109/08, 38/10 – ZUKN, 8/12, 21/13, 47/13 – ZDU-1G, 65/14, 55/17 in 163/22) in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na podlagi 474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.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, tretjega odstavka 523. člena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ter 5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2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6. člen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a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Zakona o gospodarskih družbah (Uradni list RS, št. 65/09 – uradno prečiščeno besedilo, 33/11, 91/11, 32/12, 57/12, 44/13 – </w:t>
      </w:r>
      <w:proofErr w:type="spellStart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odl</w:t>
      </w:r>
      <w:proofErr w:type="spellEnd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. US, 82/13, 55/15, 15/17, 22/19 – </w:t>
      </w:r>
      <w:proofErr w:type="spellStart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ZPosS</w:t>
      </w:r>
      <w:proofErr w:type="spellEnd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, 158/20 – </w:t>
      </w:r>
      <w:proofErr w:type="spellStart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ZIntPK</w:t>
      </w:r>
      <w:proofErr w:type="spellEnd"/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-C, 18/21, 18/23 – ZDU-1O, 75/23 in 102/24) je Vlada Republike Slovenije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v vlogi skupščine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na svoji ……. redni seji dne ……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kot ustanoviteljica in edina družbenica </w:t>
      </w:r>
      <w:r w:rsidRPr="00812CC5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sprejela naslednji</w:t>
      </w:r>
    </w:p>
    <w:p w14:paraId="144C5F81" w14:textId="77777777" w:rsidR="00272F3C" w:rsidRPr="00FE3024" w:rsidRDefault="00272F3C" w:rsidP="00272F3C">
      <w:p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50F8821F" w14:textId="77777777" w:rsidR="00272F3C" w:rsidRPr="00FE3024" w:rsidRDefault="00272F3C" w:rsidP="00272F3C">
      <w:pPr>
        <w:spacing w:after="200" w:line="288" w:lineRule="auto"/>
        <w:jc w:val="center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S K L E P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:</w:t>
      </w:r>
    </w:p>
    <w:p w14:paraId="68A4CA2F" w14:textId="77777777" w:rsidR="00272F3C" w:rsidRPr="00FE3024" w:rsidRDefault="00272F3C" w:rsidP="00272F3C">
      <w:pPr>
        <w:spacing w:after="200" w:line="288" w:lineRule="auto"/>
        <w:jc w:val="center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14ED4EA2" w14:textId="77777777" w:rsidR="00272F3C" w:rsidRPr="00FE3024" w:rsidRDefault="00272F3C" w:rsidP="00272F3C">
      <w:pPr>
        <w:numPr>
          <w:ilvl w:val="0"/>
          <w:numId w:val="14"/>
        </w:num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Firma družbe Holding Kobilarna Lipica, </w:t>
      </w:r>
      <w:proofErr w:type="spellStart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d.o.o</w:t>
      </w:r>
      <w:proofErr w:type="spellEnd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. se spremeni tako, da se glasi: »Kobilarna Lipica </w:t>
      </w:r>
      <w:proofErr w:type="spellStart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d.o.o</w:t>
      </w:r>
      <w:proofErr w:type="spellEnd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.«.</w:t>
      </w:r>
    </w:p>
    <w:p w14:paraId="6EEE635B" w14:textId="77777777" w:rsidR="00272F3C" w:rsidRPr="00FE3024" w:rsidRDefault="00272F3C" w:rsidP="00272F3C">
      <w:pPr>
        <w:numPr>
          <w:ilvl w:val="0"/>
          <w:numId w:val="14"/>
        </w:num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V</w:t>
      </w:r>
      <w:r w:rsidRPr="00C528DB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lada Republike Slovenije sprejme </w:t>
      </w: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Akt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o ustanovitvi družbe z omejeno odgovornostjo Kobilarna Lipica </w:t>
      </w:r>
      <w:proofErr w:type="spellStart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d.o.o</w:t>
      </w:r>
      <w:proofErr w:type="spellEnd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., ki je priloga in sestavni del tega sklepa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4A669757" w14:textId="77777777" w:rsidR="00272F3C" w:rsidRPr="00FE3024" w:rsidRDefault="00272F3C" w:rsidP="00272F3C">
      <w:pPr>
        <w:numPr>
          <w:ilvl w:val="0"/>
          <w:numId w:val="14"/>
        </w:num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Direktorica družbe Kobilarna Lipica </w:t>
      </w:r>
      <w:proofErr w:type="spellStart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d.o.o</w:t>
      </w:r>
      <w:proofErr w:type="spellEnd"/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. poskrbi za vpis sklepov iz 1. in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2. t</w:t>
      </w: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očke </w:t>
      </w:r>
      <w:r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tega sklepa </w:t>
      </w: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v knjigo sklepov družbe.</w:t>
      </w:r>
    </w:p>
    <w:p w14:paraId="7010B1B1" w14:textId="77777777" w:rsidR="00FE3024" w:rsidRPr="00FE3024" w:rsidRDefault="00FE3024" w:rsidP="00FE3024">
      <w:p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4B7DB754" w14:textId="77777777" w:rsidR="00FE3024" w:rsidRPr="00FE3024" w:rsidRDefault="00FE3024" w:rsidP="00FE3024">
      <w:pPr>
        <w:spacing w:after="200" w:line="288" w:lineRule="auto"/>
        <w:jc w:val="both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FE3024" w:rsidRPr="00FE3024" w14:paraId="71D6DF79" w14:textId="77777777" w:rsidTr="00D62D7C">
        <w:tc>
          <w:tcPr>
            <w:tcW w:w="4244" w:type="dxa"/>
          </w:tcPr>
          <w:p w14:paraId="30EEFE3D" w14:textId="77777777" w:rsidR="00FE3024" w:rsidRPr="00FE3024" w:rsidRDefault="00FE3024" w:rsidP="00FE302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244" w:type="dxa"/>
          </w:tcPr>
          <w:p w14:paraId="5B9C3324" w14:textId="77777777" w:rsidR="00FE3024" w:rsidRPr="00FE3024" w:rsidRDefault="00FE3024" w:rsidP="00FE3024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E302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Pr="00FE3024">
              <w:rPr>
                <w:rFonts w:ascii="Arial" w:eastAsia="Calibri" w:hAnsi="Arial" w:cs="Arial"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1262C2C6" w14:textId="77777777" w:rsidR="00FE3024" w:rsidRPr="00FE3024" w:rsidRDefault="00FE3024" w:rsidP="00FE3024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E3024">
              <w:rPr>
                <w:rFonts w:ascii="Arial" w:eastAsia="Calibri" w:hAnsi="Arial" w:cs="Arial"/>
                <w:sz w:val="20"/>
                <w:szCs w:val="20"/>
                <w:lang w:eastAsia="sl-SI"/>
              </w:rPr>
              <w:t>generalna sekretarka</w:t>
            </w:r>
          </w:p>
        </w:tc>
      </w:tr>
    </w:tbl>
    <w:p w14:paraId="5B4811FA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76E688BF" w14:textId="77777777" w:rsidR="00FE3024" w:rsidRPr="00FE3024" w:rsidRDefault="00FE3024" w:rsidP="00FE3024">
      <w:pPr>
        <w:framePr w:hSpace="141" w:wrap="around" w:vAnchor="text" w:hAnchor="text" w:y="985"/>
        <w:spacing w:after="0" w:line="288" w:lineRule="auto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Priloga:</w:t>
      </w:r>
    </w:p>
    <w:p w14:paraId="0518FAEE" w14:textId="77777777" w:rsidR="00FE3024" w:rsidRPr="00FE3024" w:rsidRDefault="00FE3024" w:rsidP="00FE3024">
      <w:pPr>
        <w:framePr w:hSpace="141" w:wrap="around" w:vAnchor="text" w:hAnchor="text" w:y="985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Akt o ustanovitvi družbe z omejeno odgovornostjo Kobilarna Lipica </w:t>
      </w:r>
      <w:proofErr w:type="spellStart"/>
      <w:r w:rsidRPr="00FE302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d.o.o</w:t>
      </w:r>
      <w:proofErr w:type="spellEnd"/>
      <w:r w:rsidRPr="00FE302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2A5F3389" w14:textId="77777777" w:rsidR="00FE3024" w:rsidRPr="00FE3024" w:rsidRDefault="00FE3024" w:rsidP="00FE3024">
      <w:pPr>
        <w:framePr w:hSpace="141" w:wrap="around" w:vAnchor="text" w:hAnchor="text" w:y="985"/>
        <w:tabs>
          <w:tab w:val="left" w:pos="851"/>
          <w:tab w:val="left" w:pos="1134"/>
        </w:tabs>
        <w:spacing w:after="0" w:line="288" w:lineRule="auto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2148D5A7" w14:textId="77777777" w:rsidR="00FE3024" w:rsidRPr="00FE3024" w:rsidRDefault="00FE3024" w:rsidP="00FE3024">
      <w:pPr>
        <w:framePr w:hSpace="141" w:wrap="around" w:vAnchor="text" w:hAnchor="text" w:y="985"/>
        <w:tabs>
          <w:tab w:val="left" w:pos="851"/>
          <w:tab w:val="left" w:pos="1134"/>
        </w:tabs>
        <w:spacing w:after="0" w:line="288" w:lineRule="auto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Sklep prejmejo:</w:t>
      </w:r>
    </w:p>
    <w:p w14:paraId="02393B11" w14:textId="77777777" w:rsidR="00FE3024" w:rsidRPr="00FE3024" w:rsidRDefault="00FE3024" w:rsidP="00FE3024">
      <w:pPr>
        <w:framePr w:hSpace="141" w:wrap="around" w:vAnchor="text" w:hAnchor="text" w:y="985"/>
        <w:numPr>
          <w:ilvl w:val="1"/>
          <w:numId w:val="6"/>
        </w:numPr>
        <w:tabs>
          <w:tab w:val="left" w:pos="851"/>
          <w:tab w:val="left" w:pos="1134"/>
        </w:tabs>
        <w:spacing w:after="0" w:line="288" w:lineRule="auto"/>
        <w:ind w:left="709" w:hanging="283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 xml:space="preserve">Ministrstvo za gospodarstvo, turizem in šport, </w:t>
      </w:r>
    </w:p>
    <w:p w14:paraId="689BB505" w14:textId="77777777" w:rsidR="00FE3024" w:rsidRPr="00FE3024" w:rsidRDefault="00FE3024" w:rsidP="00FE3024">
      <w:pPr>
        <w:framePr w:hSpace="141" w:wrap="around" w:vAnchor="text" w:hAnchor="text" w:y="985"/>
        <w:numPr>
          <w:ilvl w:val="1"/>
          <w:numId w:val="6"/>
        </w:numPr>
        <w:tabs>
          <w:tab w:val="left" w:pos="851"/>
          <w:tab w:val="left" w:pos="1134"/>
        </w:tabs>
        <w:spacing w:after="0" w:line="288" w:lineRule="auto"/>
        <w:ind w:left="709" w:hanging="283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Ministrstvo za finance,</w:t>
      </w:r>
    </w:p>
    <w:p w14:paraId="387C635A" w14:textId="77777777" w:rsidR="00FE3024" w:rsidRPr="00FE3024" w:rsidRDefault="00FE3024" w:rsidP="00FE3024">
      <w:pPr>
        <w:framePr w:hSpace="141" w:wrap="around" w:vAnchor="text" w:hAnchor="text" w:y="985"/>
        <w:numPr>
          <w:ilvl w:val="1"/>
          <w:numId w:val="6"/>
        </w:numPr>
        <w:tabs>
          <w:tab w:val="left" w:pos="851"/>
          <w:tab w:val="left" w:pos="1134"/>
        </w:tabs>
        <w:spacing w:after="0" w:line="288" w:lineRule="auto"/>
        <w:ind w:left="709" w:hanging="283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Ministrstvo za kmetijstvo, gozdarstvo in prehrano,</w:t>
      </w:r>
    </w:p>
    <w:p w14:paraId="16FC38B5" w14:textId="77777777" w:rsidR="00FE3024" w:rsidRPr="00FE3024" w:rsidRDefault="00FE3024" w:rsidP="00FE3024">
      <w:pPr>
        <w:framePr w:hSpace="141" w:wrap="around" w:vAnchor="text" w:hAnchor="text" w:y="985"/>
        <w:numPr>
          <w:ilvl w:val="1"/>
          <w:numId w:val="6"/>
        </w:numPr>
        <w:tabs>
          <w:tab w:val="left" w:pos="851"/>
          <w:tab w:val="left" w:pos="1134"/>
        </w:tabs>
        <w:spacing w:after="0" w:line="288" w:lineRule="auto"/>
        <w:ind w:left="709" w:hanging="283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Ministrstvo za kulturo,</w:t>
      </w:r>
    </w:p>
    <w:p w14:paraId="65183664" w14:textId="77777777" w:rsidR="00FE3024" w:rsidRPr="00FE3024" w:rsidRDefault="00FE3024" w:rsidP="00FE3024">
      <w:pPr>
        <w:framePr w:hSpace="141" w:wrap="around" w:vAnchor="text" w:hAnchor="text" w:y="985"/>
        <w:numPr>
          <w:ilvl w:val="1"/>
          <w:numId w:val="6"/>
        </w:numPr>
        <w:tabs>
          <w:tab w:val="left" w:pos="851"/>
          <w:tab w:val="left" w:pos="1134"/>
        </w:tabs>
        <w:spacing w:after="0" w:line="288" w:lineRule="auto"/>
        <w:ind w:left="709" w:hanging="283"/>
        <w:suppressOverlap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  <w:t>Služba Vlade RS za zakonodajo.</w:t>
      </w:r>
    </w:p>
    <w:p w14:paraId="6CEB94D5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24B9AEE9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0277DA1E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4AF77096" w14:textId="77777777" w:rsidR="00FE3024" w:rsidRPr="00FE3024" w:rsidRDefault="00FE3024" w:rsidP="00FE3024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11A71379" w14:textId="77777777" w:rsidR="00FE3024" w:rsidRPr="00FE3024" w:rsidRDefault="00FE3024" w:rsidP="00FE3024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51A2BF6E" w14:textId="77777777" w:rsidR="00FE3024" w:rsidRPr="00FE3024" w:rsidRDefault="00FE3024" w:rsidP="00FE3024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B96BAD2" w14:textId="77777777" w:rsidR="00FE3024" w:rsidRDefault="00FE3024" w:rsidP="00FE3024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089FEA8" w14:textId="77777777" w:rsidR="00FE3024" w:rsidRPr="00720027" w:rsidRDefault="00FE3024" w:rsidP="00720027">
      <w:pPr>
        <w:spacing w:after="20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sl-SI"/>
          <w14:ligatures w14:val="none"/>
        </w:rPr>
      </w:pPr>
      <w:r w:rsidRPr="00720027">
        <w:rPr>
          <w:rFonts w:ascii="Arial" w:eastAsia="Calibri" w:hAnsi="Arial" w:cs="Arial"/>
          <w:b/>
          <w:kern w:val="0"/>
          <w:sz w:val="20"/>
          <w:szCs w:val="20"/>
          <w:lang w:eastAsia="sl-SI"/>
          <w14:ligatures w14:val="none"/>
        </w:rPr>
        <w:lastRenderedPageBreak/>
        <w:t>Obrazložitev</w:t>
      </w:r>
    </w:p>
    <w:tbl>
      <w:tblPr>
        <w:tblpPr w:leftFromText="141" w:rightFromText="141" w:vertAnchor="text" w:tblpY="1"/>
        <w:tblOverlap w:val="never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FE3024" w:rsidRPr="00720027" w14:paraId="532EBB45" w14:textId="77777777" w:rsidTr="00174BA0">
        <w:tc>
          <w:tcPr>
            <w:tcW w:w="9163" w:type="dxa"/>
          </w:tcPr>
          <w:p w14:paraId="3F1401B1" w14:textId="18DF1295" w:rsidR="00720027" w:rsidRPr="00720027" w:rsidRDefault="00FE3024" w:rsidP="00720027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Fonts w:ascii="Arial" w:hAnsi="Arial" w:cs="Arial"/>
                <w:sz w:val="20"/>
                <w:szCs w:val="20"/>
              </w:rPr>
              <w:br/>
            </w:r>
            <w:r w:rsidR="00720027"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Junija 2024 je bil sprejet Zakon o Kobilarni Lipica (Uradni list RS, št. 53/24; v nadaljevanju: ZKL-2), ki ureja ključne spremembe v modelu upravljanja premoženja Kobilarne Lipica, ki je v izključni in trajni lasti Republike Slovenije. Ustanoviteljske pravice v skladu s 6. členom Zakona o Vladi Republike Slovenije </w:t>
            </w:r>
            <w:r w:rsidR="00720027" w:rsidRPr="00D02747">
              <w:rPr>
                <w:rStyle w:val="cf01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(Uradni list RS, </w:t>
            </w:r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št. </w:t>
            </w:r>
            <w:hyperlink r:id="rId9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24/05</w:t>
              </w:r>
            </w:hyperlink>
            <w:r w:rsidR="00720027" w:rsidRPr="00D027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– uradno prečiščeno besedilo, </w:t>
            </w:r>
            <w:hyperlink r:id="rId10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109/08</w:t>
              </w:r>
            </w:hyperlink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1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38/10</w:t>
              </w:r>
            </w:hyperlink>
            <w:r w:rsidR="00720027" w:rsidRPr="00D027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– ZUKN, </w:t>
            </w:r>
            <w:hyperlink r:id="rId12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8/12</w:t>
              </w:r>
            </w:hyperlink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3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21/13</w:t>
              </w:r>
            </w:hyperlink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4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47/13</w:t>
              </w:r>
            </w:hyperlink>
            <w:r w:rsidR="00720027" w:rsidRPr="00D027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– ZDU-1G, </w:t>
            </w:r>
            <w:hyperlink r:id="rId15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65/14</w:t>
              </w:r>
            </w:hyperlink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6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55/17</w:t>
              </w:r>
            </w:hyperlink>
            <w:r w:rsidR="00720027" w:rsidRPr="00D027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0027"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hyperlink r:id="rId17" w:history="1">
              <w:r w:rsidR="00720027"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163/22</w:t>
              </w:r>
            </w:hyperlink>
            <w:r w:rsidR="00720027" w:rsidRPr="00D02747">
              <w:rPr>
                <w:rStyle w:val="cf01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v nadaljevanju: ZVRS) </w:t>
            </w:r>
            <w:r w:rsidR="00720027"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izvršuje Vlada Republike Slovenije.</w:t>
            </w:r>
          </w:p>
          <w:p w14:paraId="7D91AFCD" w14:textId="77777777" w:rsidR="00720027" w:rsidRPr="00720027" w:rsidRDefault="00720027" w:rsidP="00720027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ZKL-2 v prehodnih določbah ureja tudi statusna vprašanja družb, povezanih s Kobilarno Lipica. Na podlagi zakona se je družba Kobilarna Lipica, d. o. o. v roku šestih mesecev od uveljavitve zakona pripojila družbi Holding Kobilarna Lipica, d. o. o., pri čemer je slednja postala njen univerzalni pravni naslednik. Z dnem pripojitve zakon določa, da Holding Kobilarna Lipica, d. o. o. nadaljuje poslovanje pod firmo Kobilarna Lipica, d. o. o., pri čemer mora izvesti postopek spremembe firme v skladu z določbami 48. člena Zakona o gospodarskih družbah (</w:t>
            </w:r>
            <w:r w:rsidRPr="00D02747">
              <w:rPr>
                <w:rStyle w:val="cf01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Uradni list RS, št. </w:t>
            </w:r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Uradni list RS, št. </w:t>
            </w:r>
            <w:hyperlink r:id="rId18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65/09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 – uradno prečiščeno besedilo, </w:t>
            </w:r>
            <w:hyperlink r:id="rId19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33/11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0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91/11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1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32/12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2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57/12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3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44/13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 – </w:t>
            </w:r>
            <w:proofErr w:type="spellStart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odl</w:t>
            </w:r>
            <w:proofErr w:type="spellEnd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. US, </w:t>
            </w:r>
            <w:hyperlink r:id="rId24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82/13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5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55/15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6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15/17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7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22/19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 – </w:t>
            </w:r>
            <w:proofErr w:type="spellStart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ZPosS</w:t>
            </w:r>
            <w:proofErr w:type="spellEnd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28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158/20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 xml:space="preserve"> – </w:t>
            </w:r>
            <w:proofErr w:type="spellStart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ZIntPK</w:t>
            </w:r>
            <w:proofErr w:type="spellEnd"/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-C, </w:t>
            </w:r>
            <w:hyperlink r:id="rId29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18/21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, </w:t>
            </w:r>
            <w:hyperlink r:id="rId30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18/23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 – ZDU-1O, </w:t>
            </w:r>
            <w:hyperlink r:id="rId31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75/23</w:t>
              </w:r>
            </w:hyperlink>
            <w:r w:rsidRPr="00D02747">
              <w:rPr>
                <w:rStyle w:val="cf11"/>
                <w:rFonts w:ascii="Arial" w:hAnsi="Arial" w:cs="Arial"/>
                <w:color w:val="000000" w:themeColor="text1"/>
                <w:sz w:val="20"/>
                <w:szCs w:val="20"/>
              </w:rPr>
              <w:t> in </w:t>
            </w:r>
            <w:hyperlink r:id="rId32" w:history="1">
              <w:r w:rsidRPr="00D02747">
                <w:rPr>
                  <w:rStyle w:val="cf01"/>
                  <w:rFonts w:ascii="Arial" w:eastAsiaTheme="majorEastAsia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102/24</w:t>
              </w:r>
            </w:hyperlink>
            <w:r w:rsidRPr="00D02747">
              <w:rPr>
                <w:rStyle w:val="cf01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v nadaljevanju</w:t>
            </w:r>
            <w:r w:rsidRPr="00720027">
              <w:rPr>
                <w:rStyle w:val="cf31"/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ZGD-1). ZKL-2 prav tako določa oblikovanje novih organov družbe.</w:t>
            </w:r>
          </w:p>
          <w:p w14:paraId="591236C5" w14:textId="53AA3EAE" w:rsidR="00720027" w:rsidRPr="00720027" w:rsidRDefault="00720027" w:rsidP="00720027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Zaradi obsežnih sprememb določb obstoječega Akta o ustanovitvi družbe Holding Kobilarna Lipica, </w:t>
            </w:r>
            <w:r w:rsidR="00732FE1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br/>
            </w: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d. o. o. se sprejema nov Akt o ustanovitvi družbe Kobilarna Lipica, d. o. o., ki v celoti nadomešča prejšnjega. Ker gre za enoosebno družbo z omejeno odgovornostjo, se sprememba firme in sprememba akta o ustanovitvi izvede v skladu s pravili, ki veljajo za enoosebne družbe z omejeno odgovornostjo.</w:t>
            </w:r>
          </w:p>
          <w:p w14:paraId="2ACC019A" w14:textId="77777777" w:rsidR="00720027" w:rsidRPr="00720027" w:rsidRDefault="00720027" w:rsidP="00720027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S pričujočim vladnim gradivom se:</w:t>
            </w:r>
          </w:p>
          <w:p w14:paraId="6F664935" w14:textId="13EB833B" w:rsidR="00720027" w:rsidRPr="00720027" w:rsidRDefault="00720027" w:rsidP="00720027">
            <w:pPr>
              <w:pStyle w:val="pf1"/>
              <w:numPr>
                <w:ilvl w:val="0"/>
                <w:numId w:val="12"/>
              </w:num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spreminja firma družbe iz Holding Kobilarna Lipica, </w:t>
            </w:r>
            <w:proofErr w:type="spellStart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d.o.o</w:t>
            </w:r>
            <w:proofErr w:type="spellEnd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. v Kobilarna Lipica </w:t>
            </w:r>
            <w:proofErr w:type="spellStart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d.o.o</w:t>
            </w:r>
            <w:proofErr w:type="spellEnd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.;</w:t>
            </w:r>
          </w:p>
          <w:p w14:paraId="42137568" w14:textId="090FDD7F" w:rsidR="00720027" w:rsidRPr="00720027" w:rsidRDefault="00720027" w:rsidP="00720027">
            <w:pPr>
              <w:pStyle w:val="pf1"/>
              <w:numPr>
                <w:ilvl w:val="0"/>
                <w:numId w:val="12"/>
              </w:num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sprejema nov Akt o ustanovitvi družbe z omejeno odgovornostjo Kobilarna Lipica </w:t>
            </w:r>
            <w:r w:rsidR="00732FE1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br/>
            </w:r>
            <w:proofErr w:type="spellStart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d.o.o</w:t>
            </w:r>
            <w:proofErr w:type="spellEnd"/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., ki je priloga in sestavni del tega sklepa;</w:t>
            </w:r>
          </w:p>
          <w:p w14:paraId="7F8BFA0F" w14:textId="77777777" w:rsidR="00720027" w:rsidRPr="00720027" w:rsidRDefault="00720027" w:rsidP="00720027">
            <w:pPr>
              <w:pStyle w:val="pf1"/>
              <w:numPr>
                <w:ilvl w:val="0"/>
                <w:numId w:val="12"/>
              </w:num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027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nalaga direktorici družbe obveznost vpisa sprejetih sklepov v knjigo sklepov.</w:t>
            </w:r>
          </w:p>
          <w:p w14:paraId="097C53AB" w14:textId="77777777" w:rsidR="00FE3024" w:rsidRPr="00720027" w:rsidRDefault="00FE3024" w:rsidP="0072002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1A28757" w14:textId="77777777" w:rsidR="00FE3024" w:rsidRPr="00720027" w:rsidRDefault="00FE3024" w:rsidP="0072002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42D3156B" w14:textId="77777777" w:rsidR="00FE3024" w:rsidRPr="00FE3024" w:rsidRDefault="00FE3024" w:rsidP="00FE3024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eastAsia="sl-SI"/>
          <w14:ligatures w14:val="none"/>
        </w:rPr>
      </w:pPr>
      <w:r w:rsidRPr="00FE3024">
        <w:rPr>
          <w:rFonts w:ascii="Arial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36E97686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3574C58D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5BCB8804" w14:textId="77777777" w:rsidR="00FE3024" w:rsidRPr="00FE3024" w:rsidRDefault="00FE3024" w:rsidP="00FE302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eastAsia="sl-SI"/>
          <w14:ligatures w14:val="none"/>
        </w:rPr>
      </w:pPr>
    </w:p>
    <w:p w14:paraId="5B209E9A" w14:textId="77777777" w:rsidR="00E25345" w:rsidRDefault="00E25345"/>
    <w:sectPr w:rsidR="00E25345" w:rsidSect="00FE3024">
      <w:headerReference w:type="default" r:id="rId33"/>
      <w:footerReference w:type="even" r:id="rId34"/>
      <w:footerReference w:type="default" r:id="rId35"/>
      <w:headerReference w:type="first" r:id="rId3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C351" w14:textId="77777777" w:rsidR="00E00401" w:rsidRDefault="00E00401">
      <w:pPr>
        <w:spacing w:after="0" w:line="240" w:lineRule="auto"/>
      </w:pPr>
      <w:r>
        <w:separator/>
      </w:r>
    </w:p>
  </w:endnote>
  <w:endnote w:type="continuationSeparator" w:id="0">
    <w:p w14:paraId="62D0350B" w14:textId="77777777" w:rsidR="00E00401" w:rsidRDefault="00E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CF7" w14:textId="77777777" w:rsidR="007C40E0" w:rsidRDefault="000603C8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AEEA9D6" w14:textId="77777777" w:rsidR="007C40E0" w:rsidRDefault="007C40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2D78" w14:textId="77777777" w:rsidR="007C40E0" w:rsidRDefault="000603C8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748D20DE" w14:textId="77777777" w:rsidR="007C40E0" w:rsidRDefault="007C40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E154" w14:textId="77777777" w:rsidR="00E00401" w:rsidRDefault="00E00401">
      <w:pPr>
        <w:spacing w:after="0" w:line="240" w:lineRule="auto"/>
      </w:pPr>
      <w:r>
        <w:separator/>
      </w:r>
    </w:p>
  </w:footnote>
  <w:footnote w:type="continuationSeparator" w:id="0">
    <w:p w14:paraId="3A1899E3" w14:textId="77777777" w:rsidR="00E00401" w:rsidRDefault="00E0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DA78" w14:textId="77777777" w:rsidR="007C40E0" w:rsidRPr="00110CBD" w:rsidRDefault="007C40E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23AE359" w14:textId="77777777" w:rsidTr="00CA6DCC">
      <w:trPr>
        <w:trHeight w:hRule="exact" w:val="847"/>
      </w:trPr>
      <w:tc>
        <w:tcPr>
          <w:tcW w:w="649" w:type="dxa"/>
        </w:tcPr>
        <w:p w14:paraId="6BFE16E4" w14:textId="77777777" w:rsidR="007C40E0" w:rsidRDefault="000603C8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DC106F1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4134046C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039A77E8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57F6BC7F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2FAA3D56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30FFE6FB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644D03BF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7995AB0C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7DCFE471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2B7BB146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434C8566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69A67205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31710D19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59104568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60439201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  <w:p w14:paraId="1B45076F" w14:textId="77777777" w:rsidR="007C40E0" w:rsidRPr="006D42D9" w:rsidRDefault="007C40E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2D53771D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830A5BF" w14:textId="77777777" w:rsidR="007C40E0" w:rsidRPr="006D42D9" w:rsidRDefault="007C40E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60D6E7F" w14:textId="77777777" w:rsidR="007C40E0" w:rsidRPr="008F3500" w:rsidRDefault="000603C8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052083" wp14:editId="72BD028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40F370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C54EB9B" w14:textId="77777777" w:rsidR="007C40E0" w:rsidRPr="008A4089" w:rsidRDefault="000603C8" w:rsidP="00924E3C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60DF81AF" w14:textId="77777777" w:rsidR="007C40E0" w:rsidRPr="008F3500" w:rsidRDefault="000603C8" w:rsidP="00AC1684">
    <w:pPr>
      <w:pStyle w:val="Glava"/>
      <w:tabs>
        <w:tab w:val="left" w:pos="5112"/>
      </w:tabs>
      <w:spacing w:before="240" w:line="240" w:lineRule="exact"/>
      <w:rPr>
        <w:sz w:val="16"/>
      </w:rPr>
    </w:pPr>
    <w:r>
      <w:rPr>
        <w:sz w:val="16"/>
      </w:rPr>
      <w:t>Kotnikova ulica 5, 1000 Ljubljana</w:t>
    </w:r>
    <w:r w:rsidRPr="008F3500">
      <w:rPr>
        <w:sz w:val="16"/>
      </w:rPr>
      <w:tab/>
      <w:t xml:space="preserve">T: </w:t>
    </w:r>
    <w:r>
      <w:rPr>
        <w:sz w:val="16"/>
      </w:rPr>
      <w:t>01 400 33 11</w:t>
    </w:r>
  </w:p>
  <w:p w14:paraId="797EF176" w14:textId="77777777" w:rsidR="007C40E0" w:rsidRPr="008F3500" w:rsidRDefault="000603C8" w:rsidP="003702FA">
    <w:pPr>
      <w:pStyle w:val="Glava"/>
      <w:tabs>
        <w:tab w:val="left" w:pos="5112"/>
      </w:tabs>
      <w:spacing w:line="240" w:lineRule="exact"/>
      <w:rPr>
        <w:sz w:val="16"/>
      </w:rPr>
    </w:pPr>
    <w:r w:rsidRPr="008F3500">
      <w:rPr>
        <w:sz w:val="16"/>
      </w:rPr>
      <w:tab/>
      <w:t xml:space="preserve">E: </w:t>
    </w:r>
    <w:r>
      <w:rPr>
        <w:sz w:val="16"/>
      </w:rPr>
      <w:t>gp.mgts@gov.si</w:t>
    </w:r>
  </w:p>
  <w:p w14:paraId="1602225F" w14:textId="77777777" w:rsidR="007C40E0" w:rsidRPr="008F3500" w:rsidRDefault="000603C8" w:rsidP="003702FA">
    <w:pPr>
      <w:pStyle w:val="Glava"/>
      <w:tabs>
        <w:tab w:val="left" w:pos="5112"/>
      </w:tabs>
      <w:spacing w:line="240" w:lineRule="exact"/>
      <w:rPr>
        <w:sz w:val="16"/>
      </w:rPr>
    </w:pPr>
    <w:r w:rsidRPr="008F3500">
      <w:rPr>
        <w:sz w:val="16"/>
      </w:rPr>
      <w:tab/>
    </w:r>
    <w:r>
      <w:rPr>
        <w:sz w:val="16"/>
      </w:rPr>
      <w:t>www.mgts.gov.si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98"/>
    <w:multiLevelType w:val="hybridMultilevel"/>
    <w:tmpl w:val="0F0CAA0C"/>
    <w:lvl w:ilvl="0" w:tplc="3E70DFBE">
      <w:start w:val="1"/>
      <w:numFmt w:val="ordinal"/>
      <w:lvlText w:val="%1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99C"/>
    <w:multiLevelType w:val="hybridMultilevel"/>
    <w:tmpl w:val="D808524C"/>
    <w:lvl w:ilvl="0" w:tplc="4D0083AC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5C3"/>
    <w:multiLevelType w:val="hybridMultilevel"/>
    <w:tmpl w:val="D80852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682"/>
    <w:multiLevelType w:val="hybridMultilevel"/>
    <w:tmpl w:val="9AAC5666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E7A45"/>
    <w:multiLevelType w:val="hybridMultilevel"/>
    <w:tmpl w:val="2D6CDC04"/>
    <w:lvl w:ilvl="0" w:tplc="CBF8A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549AD"/>
    <w:multiLevelType w:val="hybridMultilevel"/>
    <w:tmpl w:val="D8060A74"/>
    <w:lvl w:ilvl="0" w:tplc="05F6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3098"/>
    <w:multiLevelType w:val="multilevel"/>
    <w:tmpl w:val="D84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05AEE"/>
    <w:multiLevelType w:val="hybridMultilevel"/>
    <w:tmpl w:val="ECF63B38"/>
    <w:lvl w:ilvl="0" w:tplc="A31252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A8C6F8A"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5958816">
    <w:abstractNumId w:val="10"/>
  </w:num>
  <w:num w:numId="2" w16cid:durableId="784235227">
    <w:abstractNumId w:val="11"/>
  </w:num>
  <w:num w:numId="3" w16cid:durableId="1512646504">
    <w:abstractNumId w:val="6"/>
  </w:num>
  <w:num w:numId="4" w16cid:durableId="405693715">
    <w:abstractNumId w:val="5"/>
  </w:num>
  <w:num w:numId="5" w16cid:durableId="319819087">
    <w:abstractNumId w:val="4"/>
  </w:num>
  <w:num w:numId="6" w16cid:durableId="1267882710">
    <w:abstractNumId w:val="12"/>
  </w:num>
  <w:num w:numId="7" w16cid:durableId="894043415">
    <w:abstractNumId w:val="3"/>
  </w:num>
  <w:num w:numId="8" w16cid:durableId="1521164190">
    <w:abstractNumId w:val="8"/>
  </w:num>
  <w:num w:numId="9" w16cid:durableId="1550266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469038">
    <w:abstractNumId w:val="7"/>
  </w:num>
  <w:num w:numId="11" w16cid:durableId="179399223">
    <w:abstractNumId w:val="0"/>
  </w:num>
  <w:num w:numId="12" w16cid:durableId="86536082">
    <w:abstractNumId w:val="9"/>
  </w:num>
  <w:num w:numId="13" w16cid:durableId="1008604409">
    <w:abstractNumId w:val="1"/>
  </w:num>
  <w:num w:numId="14" w16cid:durableId="199977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4"/>
    <w:rsid w:val="00041EC5"/>
    <w:rsid w:val="000603C8"/>
    <w:rsid w:val="000A1581"/>
    <w:rsid w:val="000B0519"/>
    <w:rsid w:val="000F4DDB"/>
    <w:rsid w:val="001D40DE"/>
    <w:rsid w:val="001E40DA"/>
    <w:rsid w:val="001F34C7"/>
    <w:rsid w:val="002532EF"/>
    <w:rsid w:val="00272F3C"/>
    <w:rsid w:val="002935AF"/>
    <w:rsid w:val="00350109"/>
    <w:rsid w:val="00354C84"/>
    <w:rsid w:val="00433A9D"/>
    <w:rsid w:val="00514FCB"/>
    <w:rsid w:val="0051796F"/>
    <w:rsid w:val="00581989"/>
    <w:rsid w:val="00621001"/>
    <w:rsid w:val="00623507"/>
    <w:rsid w:val="00627135"/>
    <w:rsid w:val="006445C7"/>
    <w:rsid w:val="006F4785"/>
    <w:rsid w:val="00720027"/>
    <w:rsid w:val="00732FE1"/>
    <w:rsid w:val="00762ACF"/>
    <w:rsid w:val="007C40E0"/>
    <w:rsid w:val="007F63D7"/>
    <w:rsid w:val="00812CC5"/>
    <w:rsid w:val="008269F1"/>
    <w:rsid w:val="0086408F"/>
    <w:rsid w:val="00867767"/>
    <w:rsid w:val="008B0F71"/>
    <w:rsid w:val="009127A4"/>
    <w:rsid w:val="00994E9D"/>
    <w:rsid w:val="00A2400A"/>
    <w:rsid w:val="00A8457F"/>
    <w:rsid w:val="00B30F3D"/>
    <w:rsid w:val="00B37375"/>
    <w:rsid w:val="00B52E6D"/>
    <w:rsid w:val="00B627C7"/>
    <w:rsid w:val="00B84AA4"/>
    <w:rsid w:val="00B97E6F"/>
    <w:rsid w:val="00BA4F57"/>
    <w:rsid w:val="00BC1426"/>
    <w:rsid w:val="00C528DB"/>
    <w:rsid w:val="00C8607B"/>
    <w:rsid w:val="00C913A1"/>
    <w:rsid w:val="00C93982"/>
    <w:rsid w:val="00D02747"/>
    <w:rsid w:val="00D20EE3"/>
    <w:rsid w:val="00D62D7C"/>
    <w:rsid w:val="00D6652E"/>
    <w:rsid w:val="00D669AF"/>
    <w:rsid w:val="00D80F64"/>
    <w:rsid w:val="00D91DD0"/>
    <w:rsid w:val="00E00401"/>
    <w:rsid w:val="00E25345"/>
    <w:rsid w:val="00E8065B"/>
    <w:rsid w:val="00E81FB6"/>
    <w:rsid w:val="00EE0491"/>
    <w:rsid w:val="00EF511C"/>
    <w:rsid w:val="00F64D82"/>
    <w:rsid w:val="00FB1322"/>
    <w:rsid w:val="00FB3AD6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19C"/>
  <w15:chartTrackingRefBased/>
  <w15:docId w15:val="{7179E2C8-E333-4267-B461-67F2867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E3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3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3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3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3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3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3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3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3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30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302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30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302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30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30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3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3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3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302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302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302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302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3024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semiHidden/>
    <w:unhideWhenUsed/>
    <w:rsid w:val="00FE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E3024"/>
  </w:style>
  <w:style w:type="paragraph" w:styleId="Noga">
    <w:name w:val="footer"/>
    <w:basedOn w:val="Navaden"/>
    <w:link w:val="NogaZnak"/>
    <w:uiPriority w:val="99"/>
    <w:semiHidden/>
    <w:unhideWhenUsed/>
    <w:rsid w:val="00FE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E3024"/>
  </w:style>
  <w:style w:type="character" w:styleId="tevilkastrani">
    <w:name w:val="page number"/>
    <w:basedOn w:val="Privzetapisavaodstavka"/>
    <w:rsid w:val="00FE3024"/>
  </w:style>
  <w:style w:type="table" w:styleId="Navadnatabela4">
    <w:name w:val="Plain Table 4"/>
    <w:basedOn w:val="Navadnatabela"/>
    <w:uiPriority w:val="44"/>
    <w:rsid w:val="00FE3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FE3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uiPriority w:val="39"/>
    <w:rsid w:val="00FE30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12CC5"/>
    <w:pPr>
      <w:spacing w:after="0" w:line="240" w:lineRule="auto"/>
    </w:pPr>
  </w:style>
  <w:style w:type="paragraph" w:customStyle="1" w:styleId="pf1">
    <w:name w:val="pf1"/>
    <w:basedOn w:val="Navaden"/>
    <w:rsid w:val="00720027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pf0">
    <w:name w:val="pf0"/>
    <w:basedOn w:val="Navaden"/>
    <w:rsid w:val="007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72002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720027"/>
    <w:rPr>
      <w:rFonts w:ascii="Segoe UI" w:hAnsi="Segoe UI" w:cs="Segoe UI" w:hint="default"/>
      <w:color w:val="737373"/>
      <w:sz w:val="18"/>
      <w:szCs w:val="18"/>
      <w:shd w:val="clear" w:color="auto" w:fill="FFFFFF"/>
    </w:rPr>
  </w:style>
  <w:style w:type="character" w:customStyle="1" w:styleId="cf31">
    <w:name w:val="cf31"/>
    <w:basedOn w:val="Privzetapisavaodstavka"/>
    <w:rsid w:val="00720027"/>
    <w:rPr>
      <w:rFonts w:ascii="Segoe UI" w:hAnsi="Segoe UI" w:cs="Segoe UI" w:hint="default"/>
      <w:b/>
      <w:bCs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B3A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B3A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B3A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A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3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3-01-0787" TargetMode="External"/><Relationship Id="rId18" Type="http://schemas.openxmlformats.org/officeDocument/2006/relationships/hyperlink" Target="https://www.uradni-list.si/glasilo-uradni-list-rs/vsebina/2009-01-3036" TargetMode="External"/><Relationship Id="rId26" Type="http://schemas.openxmlformats.org/officeDocument/2006/relationships/hyperlink" Target="https://www.uradni-list.si/glasilo-uradni-list-rs/vsebina/2017-01-0730" TargetMode="External"/><Relationship Id="rId21" Type="http://schemas.openxmlformats.org/officeDocument/2006/relationships/hyperlink" Target="https://www.uradni-list.si/glasilo-uradni-list-rs/vsebina/2012-01-14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2-01-0268" TargetMode="External"/><Relationship Id="rId17" Type="http://schemas.openxmlformats.org/officeDocument/2006/relationships/hyperlink" Target="https://www.uradni-list.si/glasilo-uradni-list-rs/vsebina/2022-01-4191" TargetMode="External"/><Relationship Id="rId25" Type="http://schemas.openxmlformats.org/officeDocument/2006/relationships/hyperlink" Target="https://www.uradni-list.si/glasilo-uradni-list-rs/vsebina/2015-01-2281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7-01-2521" TargetMode="External"/><Relationship Id="rId20" Type="http://schemas.openxmlformats.org/officeDocument/2006/relationships/hyperlink" Target="https://www.uradni-list.si/glasilo-uradni-list-rs/vsebina/2011-01-3912" TargetMode="External"/><Relationship Id="rId29" Type="http://schemas.openxmlformats.org/officeDocument/2006/relationships/hyperlink" Target="https://www.uradni-list.si/glasilo-uradni-list-rs/vsebina/2021-01-04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0-01-1847" TargetMode="External"/><Relationship Id="rId24" Type="http://schemas.openxmlformats.org/officeDocument/2006/relationships/hyperlink" Target="https://www.uradni-list.si/glasilo-uradni-list-rs/vsebina/2013-01-3035" TargetMode="External"/><Relationship Id="rId32" Type="http://schemas.openxmlformats.org/officeDocument/2006/relationships/hyperlink" Target="https://www.uradni-list.si/glasilo-uradni-list-rs/vsebina/2024-01-320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4-01-2739" TargetMode="External"/><Relationship Id="rId23" Type="http://schemas.openxmlformats.org/officeDocument/2006/relationships/hyperlink" Target="https://www.uradni-list.si/glasilo-uradni-list-rs/vsebina/2013-01-1696" TargetMode="External"/><Relationship Id="rId28" Type="http://schemas.openxmlformats.org/officeDocument/2006/relationships/hyperlink" Target="https://www.uradni-list.si/glasilo-uradni-list-rs/vsebina/2020-01-2765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08-01-4694" TargetMode="External"/><Relationship Id="rId19" Type="http://schemas.openxmlformats.org/officeDocument/2006/relationships/hyperlink" Target="https://www.uradni-list.si/glasilo-uradni-list-rs/vsebina/2011-01-1587" TargetMode="External"/><Relationship Id="rId31" Type="http://schemas.openxmlformats.org/officeDocument/2006/relationships/hyperlink" Target="https://www.uradni-list.si/glasilo-uradni-list-rs/vsebina/2023-01-2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5-01-0823" TargetMode="External"/><Relationship Id="rId14" Type="http://schemas.openxmlformats.org/officeDocument/2006/relationships/hyperlink" Target="https://www.uradni-list.si/glasilo-uradni-list-rs/vsebina/2013-01-1783" TargetMode="External"/><Relationship Id="rId22" Type="http://schemas.openxmlformats.org/officeDocument/2006/relationships/hyperlink" Target="https://www.uradni-list.si/glasilo-uradni-list-rs/vsebina/2012-01-2405" TargetMode="External"/><Relationship Id="rId27" Type="http://schemas.openxmlformats.org/officeDocument/2006/relationships/hyperlink" Target="https://www.uradni-list.si/glasilo-uradni-list-rs/vsebina/2019-01-0914" TargetMode="External"/><Relationship Id="rId30" Type="http://schemas.openxmlformats.org/officeDocument/2006/relationships/hyperlink" Target="https://www.uradni-list.si/glasilo-uradni-list-rs/vsebina/2023-01-0348" TargetMode="External"/><Relationship Id="rId35" Type="http://schemas.openxmlformats.org/officeDocument/2006/relationships/footer" Target="footer2.xml"/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1A3629-135C-4C28-BAFE-64F75D1F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 Knez</dc:creator>
  <cp:keywords/>
  <dc:description/>
  <cp:lastModifiedBy>Klaudija Redenšek</cp:lastModifiedBy>
  <cp:revision>2</cp:revision>
  <dcterms:created xsi:type="dcterms:W3CDTF">2025-06-16T13:46:00Z</dcterms:created>
  <dcterms:modified xsi:type="dcterms:W3CDTF">2025-06-16T13:46:00Z</dcterms:modified>
</cp:coreProperties>
</file>