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6888" w14:textId="77777777" w:rsidR="00A96355" w:rsidRPr="00821419" w:rsidRDefault="00E04D80" w:rsidP="00A96355">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14:paraId="6144F47C" w14:textId="77777777" w:rsidR="00A96355" w:rsidRPr="00821419" w:rsidRDefault="00E04D80" w:rsidP="00A96355">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14:paraId="2D64130A" w14:textId="77777777" w:rsidR="00A96355" w:rsidRPr="00821419" w:rsidRDefault="00E04D80" w:rsidP="00A96355">
      <w:pPr>
        <w:pStyle w:val="Glava"/>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14:paraId="733B1FE0" w14:textId="77777777" w:rsidR="00A96355" w:rsidRDefault="00E04D80" w:rsidP="00A96355">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14:paraId="3E42CBE3" w14:textId="77777777" w:rsidR="00A96355" w:rsidRPr="00821419" w:rsidRDefault="00E04D80" w:rsidP="00A96355">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14:paraId="23949284" w14:textId="77777777" w:rsidR="00A96355" w:rsidRPr="00821419" w:rsidRDefault="00E04D80" w:rsidP="00A96355">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14:paraId="15C59DA2" w14:textId="77777777" w:rsidR="00A96355" w:rsidRPr="00821419" w:rsidRDefault="00E04D80" w:rsidP="00A96355">
      <w:pPr>
        <w:pStyle w:val="Glava"/>
        <w:tabs>
          <w:tab w:val="left" w:pos="5112"/>
        </w:tabs>
        <w:spacing w:line="240" w:lineRule="exact"/>
        <w:rPr>
          <w:rFonts w:cs="Arial"/>
          <w:sz w:val="16"/>
        </w:rPr>
      </w:pPr>
      <w:r w:rsidRPr="00821419">
        <w:rPr>
          <w:rFonts w:cs="Arial"/>
          <w:sz w:val="16"/>
        </w:rPr>
        <w:tab/>
      </w:r>
      <w:r w:rsidRPr="00821419">
        <w:rPr>
          <w:rFonts w:cs="Arial"/>
          <w:sz w:val="16"/>
        </w:rPr>
        <w:tab/>
        <w:t>www.gov.si</w:t>
      </w:r>
    </w:p>
    <w:p w14:paraId="13AF0792" w14:textId="77777777" w:rsidR="009E10A8" w:rsidRPr="00131B28" w:rsidRDefault="009E10A8" w:rsidP="00CB7264">
      <w:pPr>
        <w:pStyle w:val="Odstavekseznama1"/>
        <w:spacing w:line="260" w:lineRule="exact"/>
        <w:ind w:left="0"/>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82FEB" w14:paraId="7E84D985" w14:textId="77777777" w:rsidTr="00C26F83">
        <w:trPr>
          <w:gridAfter w:val="2"/>
          <w:wAfter w:w="3067" w:type="dxa"/>
        </w:trPr>
        <w:tc>
          <w:tcPr>
            <w:tcW w:w="6096" w:type="dxa"/>
            <w:gridSpan w:val="2"/>
          </w:tcPr>
          <w:p w14:paraId="3CC22150" w14:textId="77777777" w:rsidR="009F1E59" w:rsidRPr="00131B28" w:rsidRDefault="00E04D80" w:rsidP="00AB65D9">
            <w:pPr>
              <w:pStyle w:val="datumtevilka"/>
            </w:pPr>
            <w:r w:rsidRPr="00131B28">
              <w:t xml:space="preserve">Številka: </w:t>
            </w:r>
            <w:bookmarkStart w:id="0" w:name="Klasifikacija"/>
            <w:r w:rsidRPr="00131B28">
              <w:t>842-5/2025-10</w:t>
            </w:r>
            <w:bookmarkEnd w:id="0"/>
          </w:p>
        </w:tc>
      </w:tr>
      <w:tr w:rsidR="00782FEB" w14:paraId="278A7E1F" w14:textId="77777777" w:rsidTr="00C26F83">
        <w:trPr>
          <w:gridAfter w:val="2"/>
          <w:wAfter w:w="3067" w:type="dxa"/>
        </w:trPr>
        <w:tc>
          <w:tcPr>
            <w:tcW w:w="6096" w:type="dxa"/>
            <w:gridSpan w:val="2"/>
          </w:tcPr>
          <w:p w14:paraId="4999ACE4" w14:textId="77777777" w:rsidR="009F1E59" w:rsidRPr="00131B28" w:rsidRDefault="00E04D80" w:rsidP="00AB65D9">
            <w:pPr>
              <w:pStyle w:val="datumtevilka"/>
            </w:pPr>
            <w:r w:rsidRPr="00131B28">
              <w:t xml:space="preserve">Ljubljana, dne </w:t>
            </w:r>
            <w:bookmarkStart w:id="1" w:name="DatumDokumenta"/>
            <w:r w:rsidRPr="00131B28">
              <w:t>04. 08. 2025</w:t>
            </w:r>
            <w:bookmarkEnd w:id="1"/>
          </w:p>
        </w:tc>
      </w:tr>
      <w:tr w:rsidR="00782FEB" w14:paraId="53CCC1DA" w14:textId="77777777" w:rsidTr="00C26F83">
        <w:trPr>
          <w:gridAfter w:val="2"/>
          <w:wAfter w:w="3067" w:type="dxa"/>
        </w:trPr>
        <w:tc>
          <w:tcPr>
            <w:tcW w:w="6096" w:type="dxa"/>
            <w:gridSpan w:val="2"/>
          </w:tcPr>
          <w:p w14:paraId="07153632" w14:textId="46B72567" w:rsidR="00FB3C81" w:rsidRPr="00131B28" w:rsidRDefault="00E04D80" w:rsidP="002C278B">
            <w:pPr>
              <w:pStyle w:val="Neotevilenodstavek"/>
              <w:spacing w:before="0" w:after="0" w:line="260" w:lineRule="exact"/>
              <w:jc w:val="left"/>
              <w:rPr>
                <w:sz w:val="20"/>
                <w:szCs w:val="20"/>
              </w:rPr>
            </w:pPr>
            <w:r w:rsidRPr="00131B28">
              <w:rPr>
                <w:iCs/>
                <w:sz w:val="20"/>
                <w:szCs w:val="20"/>
              </w:rPr>
              <w:t xml:space="preserve">EVA </w:t>
            </w:r>
            <w:r w:rsidR="0094291C">
              <w:rPr>
                <w:iCs/>
                <w:sz w:val="20"/>
                <w:szCs w:val="20"/>
              </w:rPr>
              <w:t xml:space="preserve">  /</w:t>
            </w:r>
          </w:p>
        </w:tc>
      </w:tr>
      <w:tr w:rsidR="00782FEB" w14:paraId="04B2F2F1" w14:textId="77777777" w:rsidTr="00C26F83">
        <w:trPr>
          <w:gridAfter w:val="2"/>
          <w:wAfter w:w="3067" w:type="dxa"/>
        </w:trPr>
        <w:tc>
          <w:tcPr>
            <w:tcW w:w="6096" w:type="dxa"/>
            <w:gridSpan w:val="2"/>
          </w:tcPr>
          <w:p w14:paraId="7135B00B" w14:textId="77777777" w:rsidR="00FB3C81" w:rsidRPr="00131B28" w:rsidRDefault="00FB3C81" w:rsidP="002C278B">
            <w:pPr>
              <w:spacing w:after="0" w:line="260" w:lineRule="exact"/>
              <w:rPr>
                <w:rFonts w:ascii="Arial" w:hAnsi="Arial" w:cs="Arial"/>
                <w:sz w:val="20"/>
                <w:szCs w:val="20"/>
              </w:rPr>
            </w:pPr>
          </w:p>
          <w:p w14:paraId="33AF8CC2" w14:textId="77777777" w:rsidR="00FB3C81" w:rsidRPr="00131B28" w:rsidRDefault="00E04D80" w:rsidP="002C278B">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14:paraId="70B7C491" w14:textId="77777777" w:rsidR="00FB3C81" w:rsidRPr="00131B28" w:rsidRDefault="00E04D80" w:rsidP="002C278B">
            <w:pPr>
              <w:spacing w:after="0" w:line="260" w:lineRule="exact"/>
              <w:rPr>
                <w:rFonts w:ascii="Arial" w:hAnsi="Arial" w:cs="Arial"/>
                <w:b/>
                <w:sz w:val="20"/>
                <w:szCs w:val="20"/>
              </w:rPr>
            </w:pPr>
            <w:hyperlink r:id="rId9" w:history="1">
              <w:r w:rsidR="00EC1D65" w:rsidRPr="00131B28">
                <w:rPr>
                  <w:rStyle w:val="Hiperpovezava"/>
                  <w:rFonts w:ascii="Arial" w:hAnsi="Arial" w:cs="Arial"/>
                  <w:b/>
                  <w:sz w:val="20"/>
                  <w:szCs w:val="20"/>
                </w:rPr>
                <w:t>gp.gs@gov.si</w:t>
              </w:r>
            </w:hyperlink>
          </w:p>
          <w:p w14:paraId="54FCE390" w14:textId="77777777" w:rsidR="00FB3C81" w:rsidRPr="00131B28" w:rsidRDefault="00FB3C81" w:rsidP="002C278B">
            <w:pPr>
              <w:spacing w:after="0" w:line="260" w:lineRule="exact"/>
              <w:rPr>
                <w:rFonts w:ascii="Arial" w:hAnsi="Arial" w:cs="Arial"/>
                <w:sz w:val="20"/>
                <w:szCs w:val="20"/>
              </w:rPr>
            </w:pPr>
          </w:p>
        </w:tc>
      </w:tr>
      <w:tr w:rsidR="00782FEB" w14:paraId="1E31FE92" w14:textId="77777777" w:rsidTr="00C26F83">
        <w:tc>
          <w:tcPr>
            <w:tcW w:w="9163" w:type="dxa"/>
            <w:gridSpan w:val="4"/>
          </w:tcPr>
          <w:p w14:paraId="7E6C5CD3" w14:textId="77777777" w:rsidR="00C26F83" w:rsidRPr="00131B28" w:rsidRDefault="00E04D80" w:rsidP="00E205D7">
            <w:pPr>
              <w:pStyle w:val="Naslovpredpisa"/>
              <w:spacing w:before="0" w:after="0" w:line="276" w:lineRule="auto"/>
              <w:jc w:val="both"/>
              <w:rPr>
                <w:sz w:val="20"/>
                <w:szCs w:val="20"/>
              </w:rPr>
            </w:pPr>
            <w:r w:rsidRPr="00131B28">
              <w:rPr>
                <w:sz w:val="20"/>
                <w:szCs w:val="20"/>
              </w:rPr>
              <w:t xml:space="preserve">ZADEVA: </w:t>
            </w:r>
            <w:r w:rsidRPr="007F3466">
              <w:rPr>
                <w:sz w:val="20"/>
                <w:szCs w:val="20"/>
              </w:rPr>
              <w:t>Načrt varstva pred naravnimi in drugimi nesrečami za leto 2025</w:t>
            </w:r>
            <w:r w:rsidRPr="00131B28">
              <w:rPr>
                <w:sz w:val="20"/>
                <w:szCs w:val="20"/>
              </w:rPr>
              <w:t xml:space="preserve"> – predlog za obravnavo </w:t>
            </w:r>
          </w:p>
        </w:tc>
      </w:tr>
      <w:tr w:rsidR="00782FEB" w14:paraId="386ECBA0" w14:textId="77777777" w:rsidTr="00C26F83">
        <w:tc>
          <w:tcPr>
            <w:tcW w:w="9163" w:type="dxa"/>
            <w:gridSpan w:val="4"/>
          </w:tcPr>
          <w:p w14:paraId="7EFFDA83" w14:textId="77777777" w:rsidR="00C26F83" w:rsidRPr="00131B28" w:rsidRDefault="00E04D80" w:rsidP="00E205D7">
            <w:pPr>
              <w:pStyle w:val="Poglavje"/>
              <w:spacing w:before="0" w:after="0" w:line="276" w:lineRule="auto"/>
              <w:jc w:val="left"/>
              <w:rPr>
                <w:sz w:val="20"/>
                <w:szCs w:val="20"/>
              </w:rPr>
            </w:pPr>
            <w:r w:rsidRPr="00131B28">
              <w:rPr>
                <w:sz w:val="20"/>
                <w:szCs w:val="20"/>
              </w:rPr>
              <w:t>1. Predlog sklepov vlade:</w:t>
            </w:r>
          </w:p>
        </w:tc>
      </w:tr>
      <w:tr w:rsidR="00782FEB" w14:paraId="724F38EE" w14:textId="77777777" w:rsidTr="00C26F83">
        <w:tc>
          <w:tcPr>
            <w:tcW w:w="9163" w:type="dxa"/>
            <w:gridSpan w:val="4"/>
          </w:tcPr>
          <w:p w14:paraId="0D8692AB" w14:textId="683B4AB9" w:rsidR="00C26F83" w:rsidRPr="00617C19" w:rsidRDefault="00E04D80" w:rsidP="00E205D7">
            <w:pPr>
              <w:autoSpaceDE w:val="0"/>
              <w:autoSpaceDN w:val="0"/>
              <w:adjustRightInd w:val="0"/>
              <w:spacing w:after="0"/>
              <w:jc w:val="both"/>
              <w:rPr>
                <w:rFonts w:ascii="Arial" w:hAnsi="Arial" w:cs="Arial"/>
                <w:color w:val="000000"/>
                <w:sz w:val="20"/>
                <w:szCs w:val="20"/>
              </w:rPr>
            </w:pPr>
            <w:r w:rsidRPr="00617C19">
              <w:rPr>
                <w:rFonts w:ascii="Arial" w:hAnsi="Arial" w:cs="Arial"/>
                <w:color w:val="000000"/>
                <w:sz w:val="20"/>
                <w:szCs w:val="20"/>
              </w:rPr>
              <w:t>Na podlagi</w:t>
            </w:r>
            <w:r w:rsidRPr="00617C19">
              <w:rPr>
                <w:rFonts w:ascii="Arial" w:eastAsia="Times New Roman" w:hAnsi="Arial" w:cs="Arial"/>
                <w:sz w:val="20"/>
                <w:szCs w:val="20"/>
                <w:lang w:eastAsia="sl-SI"/>
              </w:rPr>
              <w:t xml:space="preserve"> šestega odstavka 21. člena Zakona o Vladi Republike Slovenije (Uradni list RS, št. 24/05 – uradno prečiščeno besedilo, 109/08, 38/10 – ZUKN, 8/12, 21/13, 47/13 – ZDU-1G, 65/14</w:t>
            </w:r>
            <w:r>
              <w:rPr>
                <w:rFonts w:ascii="Arial" w:eastAsia="Times New Roman" w:hAnsi="Arial" w:cs="Arial"/>
                <w:sz w:val="20"/>
                <w:szCs w:val="20"/>
                <w:lang w:eastAsia="sl-SI"/>
              </w:rPr>
              <w:t>,</w:t>
            </w:r>
            <w:r w:rsidRPr="00617C19">
              <w:rPr>
                <w:rFonts w:ascii="Arial" w:eastAsia="Times New Roman" w:hAnsi="Arial" w:cs="Arial"/>
                <w:sz w:val="20"/>
                <w:szCs w:val="20"/>
                <w:lang w:eastAsia="sl-SI"/>
              </w:rPr>
              <w:t xml:space="preserve"> 55/17</w:t>
            </w:r>
            <w:r>
              <w:rPr>
                <w:rFonts w:ascii="Arial" w:eastAsia="Times New Roman" w:hAnsi="Arial" w:cs="Arial"/>
                <w:sz w:val="20"/>
                <w:szCs w:val="20"/>
                <w:lang w:eastAsia="sl-SI"/>
              </w:rPr>
              <w:t xml:space="preserve"> in 163/22</w:t>
            </w:r>
            <w:r w:rsidRPr="00617C19">
              <w:rPr>
                <w:rFonts w:ascii="Arial" w:eastAsia="Times New Roman" w:hAnsi="Arial" w:cs="Arial"/>
                <w:sz w:val="20"/>
                <w:szCs w:val="20"/>
                <w:lang w:eastAsia="sl-SI"/>
              </w:rPr>
              <w:t>)</w:t>
            </w:r>
            <w:r>
              <w:rPr>
                <w:rFonts w:ascii="Arial" w:eastAsia="Times New Roman" w:hAnsi="Arial" w:cs="Arial"/>
                <w:sz w:val="20"/>
                <w:szCs w:val="20"/>
                <w:lang w:eastAsia="sl-SI"/>
              </w:rPr>
              <w:t xml:space="preserve"> in</w:t>
            </w:r>
            <w:r w:rsidRPr="00617C19">
              <w:rPr>
                <w:rFonts w:ascii="Arial" w:hAnsi="Arial" w:cs="Arial"/>
                <w:color w:val="000000"/>
                <w:sz w:val="20"/>
                <w:szCs w:val="20"/>
              </w:rPr>
              <w:t xml:space="preserve"> 93</w:t>
            </w:r>
            <w:r>
              <w:rPr>
                <w:rFonts w:ascii="Arial" w:hAnsi="Arial" w:cs="Arial"/>
                <w:color w:val="000000"/>
                <w:sz w:val="20"/>
                <w:szCs w:val="20"/>
              </w:rPr>
              <w:t>. člena v zvezi z 42. členom</w:t>
            </w:r>
            <w:r w:rsidRPr="00617C19">
              <w:rPr>
                <w:rFonts w:ascii="Arial" w:hAnsi="Arial" w:cs="Arial"/>
                <w:color w:val="000000"/>
                <w:sz w:val="20"/>
                <w:szCs w:val="20"/>
              </w:rPr>
              <w:t xml:space="preserve"> Zakona o varstvu pred naravnimi in drugimi nesrečami (Uradni list RS, št. 51/06</w:t>
            </w:r>
            <w:r w:rsidR="00434349">
              <w:rPr>
                <w:rFonts w:ascii="Arial" w:hAnsi="Arial" w:cs="Arial"/>
                <w:color w:val="000000"/>
                <w:sz w:val="20"/>
                <w:szCs w:val="20"/>
              </w:rPr>
              <w:t xml:space="preserve"> </w:t>
            </w:r>
            <w:r w:rsidRPr="00617C19">
              <w:rPr>
                <w:rFonts w:ascii="Arial" w:hAnsi="Arial" w:cs="Arial"/>
                <w:color w:val="000000"/>
                <w:sz w:val="20"/>
                <w:szCs w:val="20"/>
              </w:rPr>
              <w:t>– uradno prečiščeno besedilo, 97/10, 21/18–ZNOrg in 117/22</w:t>
            </w:r>
            <w:r>
              <w:rPr>
                <w:rFonts w:ascii="Arial" w:hAnsi="Arial" w:cs="Arial"/>
                <w:color w:val="000000"/>
                <w:sz w:val="20"/>
                <w:szCs w:val="20"/>
              </w:rPr>
              <w:t>)</w:t>
            </w:r>
            <w:r w:rsidRPr="00617C19">
              <w:rPr>
                <w:rFonts w:ascii="Arial" w:hAnsi="Arial" w:cs="Arial"/>
                <w:color w:val="000000"/>
                <w:sz w:val="20"/>
                <w:szCs w:val="20"/>
              </w:rPr>
              <w:t xml:space="preserve"> je Vlada Republike Slovenije na ___ seji dne, __________ pod ____ točko dnevnega reda sprejela</w:t>
            </w:r>
          </w:p>
          <w:p w14:paraId="7EB55FEB" w14:textId="77777777" w:rsidR="00C26F83" w:rsidRPr="00617C19" w:rsidRDefault="00C26F83" w:rsidP="00E205D7">
            <w:pPr>
              <w:autoSpaceDE w:val="0"/>
              <w:autoSpaceDN w:val="0"/>
              <w:adjustRightInd w:val="0"/>
              <w:spacing w:after="0"/>
              <w:jc w:val="both"/>
              <w:rPr>
                <w:rFonts w:ascii="Arial" w:eastAsia="Times New Roman" w:hAnsi="Arial" w:cs="Arial"/>
                <w:sz w:val="20"/>
                <w:szCs w:val="20"/>
                <w:lang w:eastAsia="sl-SI"/>
              </w:rPr>
            </w:pPr>
          </w:p>
          <w:p w14:paraId="0F2DA440" w14:textId="77777777" w:rsidR="00C26F83" w:rsidRPr="00617C19" w:rsidRDefault="00E04D80" w:rsidP="00E205D7">
            <w:pPr>
              <w:overflowPunct w:val="0"/>
              <w:autoSpaceDE w:val="0"/>
              <w:autoSpaceDN w:val="0"/>
              <w:adjustRightInd w:val="0"/>
              <w:spacing w:after="0"/>
              <w:ind w:left="720"/>
              <w:jc w:val="both"/>
              <w:textAlignment w:val="baseline"/>
              <w:rPr>
                <w:rFonts w:ascii="Arial" w:eastAsia="Times New Roman" w:hAnsi="Arial" w:cs="Arial"/>
                <w:iCs/>
                <w:sz w:val="20"/>
                <w:szCs w:val="20"/>
                <w:lang w:eastAsia="sl-SI"/>
              </w:rPr>
            </w:pPr>
            <w:r w:rsidRPr="00617C19">
              <w:rPr>
                <w:rFonts w:ascii="Arial" w:eastAsia="Times New Roman" w:hAnsi="Arial" w:cs="Arial"/>
                <w:iCs/>
                <w:sz w:val="20"/>
                <w:szCs w:val="20"/>
                <w:lang w:eastAsia="sl-SI"/>
              </w:rPr>
              <w:t xml:space="preserve">                   </w:t>
            </w:r>
            <w:r w:rsidRPr="00617C19">
              <w:rPr>
                <w:rFonts w:ascii="Arial" w:eastAsia="Times New Roman" w:hAnsi="Arial" w:cs="Arial"/>
                <w:iCs/>
                <w:sz w:val="20"/>
                <w:szCs w:val="20"/>
                <w:lang w:eastAsia="sl-SI"/>
              </w:rPr>
              <w:t xml:space="preserve">                       S K L E P</w:t>
            </w:r>
          </w:p>
          <w:p w14:paraId="6502D1B0" w14:textId="77777777" w:rsidR="00C26F83" w:rsidRPr="00617C19" w:rsidRDefault="00C26F83" w:rsidP="00E205D7">
            <w:pPr>
              <w:overflowPunct w:val="0"/>
              <w:autoSpaceDE w:val="0"/>
              <w:autoSpaceDN w:val="0"/>
              <w:adjustRightInd w:val="0"/>
              <w:spacing w:after="0"/>
              <w:ind w:left="720"/>
              <w:jc w:val="both"/>
              <w:textAlignment w:val="baseline"/>
              <w:rPr>
                <w:rFonts w:ascii="Arial" w:eastAsia="Times New Roman" w:hAnsi="Arial" w:cs="Arial"/>
                <w:iCs/>
                <w:sz w:val="20"/>
                <w:szCs w:val="20"/>
                <w:lang w:eastAsia="sl-SI"/>
              </w:rPr>
            </w:pPr>
          </w:p>
          <w:p w14:paraId="38332DBF" w14:textId="77777777" w:rsidR="00C26F83" w:rsidRPr="0036685F"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6685F">
              <w:rPr>
                <w:rFonts w:ascii="Arial" w:eastAsia="Times New Roman" w:hAnsi="Arial" w:cs="Arial"/>
                <w:iCs/>
                <w:sz w:val="20"/>
                <w:szCs w:val="20"/>
                <w:lang w:eastAsia="sl-SI"/>
              </w:rPr>
              <w:t>Vlada Republike Slovenije je sprejela letni Načrt varstva pred naravnimi in drugimi nesrečami za leto 2025</w:t>
            </w:r>
            <w:r>
              <w:rPr>
                <w:rFonts w:ascii="Arial" w:eastAsia="Times New Roman" w:hAnsi="Arial" w:cs="Arial"/>
                <w:iCs/>
                <w:sz w:val="20"/>
                <w:szCs w:val="20"/>
                <w:lang w:eastAsia="sl-SI"/>
              </w:rPr>
              <w:t>, ki ga Uprava Republike Slovenije za zaščito in reševanje posreduje vsem izvajalcem nalog na državni ravni, nevladn</w:t>
            </w:r>
            <w:r>
              <w:rPr>
                <w:rFonts w:ascii="Arial" w:eastAsia="Times New Roman" w:hAnsi="Arial" w:cs="Arial"/>
                <w:iCs/>
                <w:sz w:val="20"/>
                <w:szCs w:val="20"/>
                <w:lang w:eastAsia="sl-SI"/>
              </w:rPr>
              <w:t xml:space="preserve">im organizacijam, ki delujejo na področju zaščite in reševanja ter občinam. </w:t>
            </w:r>
          </w:p>
          <w:p w14:paraId="1E6EC5F1" w14:textId="77777777" w:rsidR="00C26F83" w:rsidRDefault="00C26F83"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p w14:paraId="1AAC61F4" w14:textId="77777777" w:rsidR="00C26F83" w:rsidRDefault="00C26F83"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p w14:paraId="62369858" w14:textId="77777777" w:rsidR="00C26F83"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Barbara Kolenko Helbl</w:t>
            </w:r>
          </w:p>
          <w:p w14:paraId="637F457A" w14:textId="77777777" w:rsidR="00C26F83"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generalna sekretarka</w:t>
            </w:r>
          </w:p>
          <w:p w14:paraId="24994D89" w14:textId="77777777" w:rsidR="00C26F83" w:rsidRDefault="00C26F83"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p w14:paraId="2840500C" w14:textId="77777777" w:rsidR="00C26F83" w:rsidRPr="00617C19" w:rsidRDefault="00C26F83"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p w14:paraId="464B9694" w14:textId="77777777" w:rsidR="00C26F83" w:rsidRPr="00617C19"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17C19">
              <w:rPr>
                <w:rFonts w:ascii="Arial" w:eastAsia="Times New Roman" w:hAnsi="Arial" w:cs="Arial"/>
                <w:iCs/>
                <w:sz w:val="20"/>
                <w:szCs w:val="20"/>
                <w:lang w:eastAsia="sl-SI"/>
              </w:rPr>
              <w:t xml:space="preserve">Priloga: </w:t>
            </w:r>
          </w:p>
          <w:p w14:paraId="5CDC8AC6" w14:textId="77777777" w:rsidR="00C26F83" w:rsidRPr="00617C19" w:rsidRDefault="00E04D80" w:rsidP="00C26F83">
            <w:pPr>
              <w:pStyle w:val="Odstavekseznama"/>
              <w:numPr>
                <w:ilvl w:val="0"/>
                <w:numId w:val="32"/>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Pr>
                <w:rFonts w:ascii="Arial" w:hAnsi="Arial" w:cs="Arial"/>
                <w:sz w:val="20"/>
                <w:szCs w:val="20"/>
              </w:rPr>
              <w:t>Načrt varst</w:t>
            </w:r>
            <w:r>
              <w:rPr>
                <w:rFonts w:ascii="Arial" w:hAnsi="Arial" w:cs="Arial"/>
                <w:sz w:val="20"/>
                <w:szCs w:val="20"/>
              </w:rPr>
              <w:t>va pred naravnimi in drugimi nesrečami za leto 2025.</w:t>
            </w:r>
          </w:p>
          <w:p w14:paraId="13C4B40F" w14:textId="77777777" w:rsidR="00C26F83" w:rsidRPr="00617C19" w:rsidRDefault="00C26F83"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p w14:paraId="7C3C6D07" w14:textId="77777777" w:rsidR="00C26F83" w:rsidRPr="00617C19"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17C19">
              <w:rPr>
                <w:rFonts w:ascii="Arial" w:eastAsia="Times New Roman" w:hAnsi="Arial" w:cs="Arial"/>
                <w:iCs/>
                <w:sz w:val="20"/>
                <w:szCs w:val="20"/>
                <w:lang w:eastAsia="sl-SI"/>
              </w:rPr>
              <w:t xml:space="preserve">Sklep prejmejo: </w:t>
            </w:r>
          </w:p>
          <w:p w14:paraId="352F8D9F" w14:textId="77777777" w:rsidR="00C26F83" w:rsidRPr="00617C19" w:rsidRDefault="00E04D80" w:rsidP="00C26F83">
            <w:pPr>
              <w:pStyle w:val="Odstavekseznama"/>
              <w:numPr>
                <w:ilvl w:val="0"/>
                <w:numId w:val="3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v</w:t>
            </w:r>
            <w:r w:rsidRPr="00617C19">
              <w:rPr>
                <w:rFonts w:ascii="Arial" w:eastAsia="Times New Roman" w:hAnsi="Arial" w:cs="Arial"/>
                <w:iCs/>
                <w:sz w:val="20"/>
                <w:szCs w:val="20"/>
                <w:lang w:eastAsia="sl-SI"/>
              </w:rPr>
              <w:t>sa ministrstva</w:t>
            </w:r>
            <w:r>
              <w:rPr>
                <w:rFonts w:ascii="Arial" w:eastAsia="Times New Roman" w:hAnsi="Arial" w:cs="Arial"/>
                <w:iCs/>
                <w:sz w:val="20"/>
                <w:szCs w:val="20"/>
                <w:lang w:eastAsia="sl-SI"/>
              </w:rPr>
              <w:t>,</w:t>
            </w:r>
          </w:p>
          <w:p w14:paraId="7C58CBC6" w14:textId="77777777" w:rsidR="00C26F83" w:rsidRPr="00617C19" w:rsidRDefault="00E04D80" w:rsidP="00C26F83">
            <w:pPr>
              <w:pStyle w:val="Odstavekseznama"/>
              <w:numPr>
                <w:ilvl w:val="0"/>
                <w:numId w:val="3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617C19">
              <w:rPr>
                <w:rFonts w:ascii="Arial" w:eastAsia="Times New Roman" w:hAnsi="Arial" w:cs="Arial"/>
                <w:iCs/>
                <w:sz w:val="20"/>
                <w:szCs w:val="20"/>
                <w:lang w:eastAsia="sl-SI"/>
              </w:rPr>
              <w:t>Urad Vlade Republike Slovenije za komuniciranje</w:t>
            </w:r>
            <w:r>
              <w:rPr>
                <w:rFonts w:ascii="Arial" w:eastAsia="Times New Roman" w:hAnsi="Arial" w:cs="Arial"/>
                <w:iCs/>
                <w:sz w:val="20"/>
                <w:szCs w:val="20"/>
                <w:lang w:eastAsia="sl-SI"/>
              </w:rPr>
              <w:t>,</w:t>
            </w:r>
          </w:p>
          <w:p w14:paraId="758E61EA" w14:textId="77777777" w:rsidR="00C26F83" w:rsidRPr="00617C19" w:rsidRDefault="00E04D80" w:rsidP="00C26F83">
            <w:pPr>
              <w:pStyle w:val="Odstavekseznama"/>
              <w:numPr>
                <w:ilvl w:val="0"/>
                <w:numId w:val="3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p</w:t>
            </w:r>
            <w:r w:rsidRPr="002D3D64">
              <w:rPr>
                <w:rFonts w:ascii="Arial" w:eastAsia="Times New Roman" w:hAnsi="Arial" w:cs="Arial"/>
                <w:iCs/>
                <w:sz w:val="20"/>
                <w:szCs w:val="20"/>
                <w:lang w:eastAsia="sl-SI"/>
              </w:rPr>
              <w:t>oveljnik</w:t>
            </w:r>
            <w:r w:rsidRPr="00617C19">
              <w:rPr>
                <w:rFonts w:ascii="Arial" w:eastAsia="Times New Roman" w:hAnsi="Arial" w:cs="Arial"/>
                <w:iCs/>
                <w:sz w:val="20"/>
                <w:szCs w:val="20"/>
                <w:lang w:eastAsia="sl-SI"/>
              </w:rPr>
              <w:t xml:space="preserve"> Civilne zaščite Republike Slovenije</w:t>
            </w:r>
            <w:r>
              <w:rPr>
                <w:rFonts w:ascii="Arial" w:eastAsia="Times New Roman" w:hAnsi="Arial" w:cs="Arial"/>
                <w:iCs/>
                <w:sz w:val="20"/>
                <w:szCs w:val="20"/>
                <w:lang w:eastAsia="sl-SI"/>
              </w:rPr>
              <w:t>.</w:t>
            </w:r>
          </w:p>
        </w:tc>
      </w:tr>
      <w:tr w:rsidR="00782FEB" w14:paraId="35063A45" w14:textId="77777777" w:rsidTr="00C26F83">
        <w:tc>
          <w:tcPr>
            <w:tcW w:w="9163" w:type="dxa"/>
            <w:gridSpan w:val="4"/>
          </w:tcPr>
          <w:p w14:paraId="6447E417"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6E1100">
              <w:rPr>
                <w:rFonts w:ascii="Arial" w:eastAsia="Times New Roman" w:hAnsi="Arial" w:cs="Arial"/>
                <w:b/>
                <w:sz w:val="20"/>
                <w:szCs w:val="20"/>
                <w:lang w:eastAsia="sl-SI"/>
              </w:rPr>
              <w:t xml:space="preserve">2. Predlog za obravnavo predloga zakona po nujnem ali </w:t>
            </w:r>
            <w:r w:rsidRPr="006E1100">
              <w:rPr>
                <w:rFonts w:ascii="Arial" w:eastAsia="Times New Roman" w:hAnsi="Arial" w:cs="Arial"/>
                <w:b/>
                <w:sz w:val="20"/>
                <w:szCs w:val="20"/>
                <w:lang w:eastAsia="sl-SI"/>
              </w:rPr>
              <w:t>skrajšanem postopku v državnem zboru z obrazložitvijo razlogov:</w:t>
            </w:r>
          </w:p>
        </w:tc>
      </w:tr>
      <w:tr w:rsidR="00782FEB" w14:paraId="646EB015" w14:textId="77777777" w:rsidTr="00C26F83">
        <w:tc>
          <w:tcPr>
            <w:tcW w:w="9163" w:type="dxa"/>
            <w:gridSpan w:val="4"/>
          </w:tcPr>
          <w:p w14:paraId="4AF642D5"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196A99">
              <w:rPr>
                <w:rFonts w:ascii="Arial" w:eastAsia="Times New Roman" w:hAnsi="Arial" w:cs="Arial"/>
                <w:iCs/>
                <w:sz w:val="20"/>
                <w:szCs w:val="20"/>
                <w:lang w:eastAsia="sl-SI"/>
              </w:rPr>
              <w:t>/</w:t>
            </w:r>
          </w:p>
        </w:tc>
      </w:tr>
      <w:tr w:rsidR="00782FEB" w14:paraId="332D79EE" w14:textId="77777777" w:rsidTr="00C26F83">
        <w:tc>
          <w:tcPr>
            <w:tcW w:w="9163" w:type="dxa"/>
            <w:gridSpan w:val="4"/>
          </w:tcPr>
          <w:p w14:paraId="0565F325"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6E1100">
              <w:rPr>
                <w:rFonts w:ascii="Arial" w:eastAsia="Times New Roman" w:hAnsi="Arial" w:cs="Arial"/>
                <w:b/>
                <w:sz w:val="20"/>
                <w:szCs w:val="20"/>
                <w:lang w:eastAsia="sl-SI"/>
              </w:rPr>
              <w:t>3.a Osebe, odgovorne za strokovno pripravo in usklajenost gradiva:</w:t>
            </w:r>
          </w:p>
        </w:tc>
      </w:tr>
      <w:tr w:rsidR="00782FEB" w14:paraId="35C402E1" w14:textId="77777777" w:rsidTr="00C26F83">
        <w:tc>
          <w:tcPr>
            <w:tcW w:w="9163" w:type="dxa"/>
            <w:gridSpan w:val="4"/>
          </w:tcPr>
          <w:p w14:paraId="72AB6EBB" w14:textId="77777777" w:rsidR="00C26F83" w:rsidRPr="0036685F" w:rsidRDefault="00E04D80" w:rsidP="00C26F83">
            <w:pPr>
              <w:pStyle w:val="Odstavekseznama"/>
              <w:numPr>
                <w:ilvl w:val="0"/>
                <w:numId w:val="3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196A99">
              <w:rPr>
                <w:rFonts w:ascii="Arial" w:eastAsia="Times New Roman" w:hAnsi="Arial" w:cs="Arial"/>
                <w:iCs/>
                <w:sz w:val="20"/>
                <w:szCs w:val="20"/>
                <w:lang w:eastAsia="sl-SI"/>
              </w:rPr>
              <w:t>Leon Behin, generaln</w:t>
            </w:r>
            <w:r>
              <w:rPr>
                <w:rFonts w:ascii="Arial" w:eastAsia="Times New Roman" w:hAnsi="Arial" w:cs="Arial"/>
                <w:iCs/>
                <w:sz w:val="20"/>
                <w:szCs w:val="20"/>
                <w:lang w:eastAsia="sl-SI"/>
              </w:rPr>
              <w:t>i</w:t>
            </w:r>
            <w:r w:rsidRPr="00196A99">
              <w:rPr>
                <w:rFonts w:ascii="Arial" w:eastAsia="Times New Roman" w:hAnsi="Arial" w:cs="Arial"/>
                <w:iCs/>
                <w:sz w:val="20"/>
                <w:szCs w:val="20"/>
                <w:lang w:eastAsia="sl-SI"/>
              </w:rPr>
              <w:t xml:space="preserve"> direktor Uprave RS za zaščito in reševanje</w:t>
            </w:r>
            <w:r>
              <w:rPr>
                <w:rFonts w:ascii="Arial" w:eastAsia="Times New Roman" w:hAnsi="Arial" w:cs="Arial"/>
                <w:iCs/>
                <w:sz w:val="20"/>
                <w:szCs w:val="20"/>
                <w:lang w:eastAsia="sl-SI"/>
              </w:rPr>
              <w:t>,</w:t>
            </w:r>
          </w:p>
        </w:tc>
      </w:tr>
      <w:tr w:rsidR="00782FEB" w14:paraId="4FBC7562" w14:textId="77777777" w:rsidTr="00C26F83">
        <w:tc>
          <w:tcPr>
            <w:tcW w:w="9163" w:type="dxa"/>
            <w:gridSpan w:val="4"/>
          </w:tcPr>
          <w:p w14:paraId="3BAF50D3"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6E1100">
              <w:rPr>
                <w:rFonts w:ascii="Arial" w:eastAsia="Times New Roman" w:hAnsi="Arial" w:cs="Arial"/>
                <w:b/>
                <w:iCs/>
                <w:sz w:val="20"/>
                <w:szCs w:val="20"/>
                <w:lang w:eastAsia="sl-SI"/>
              </w:rPr>
              <w:t xml:space="preserve">3.b Zunanji strokovnjaki, ki so </w:t>
            </w:r>
            <w:r w:rsidRPr="006E1100">
              <w:rPr>
                <w:rFonts w:ascii="Arial" w:eastAsia="Times New Roman" w:hAnsi="Arial" w:cs="Arial"/>
                <w:b/>
                <w:sz w:val="20"/>
                <w:szCs w:val="20"/>
                <w:lang w:eastAsia="sl-SI"/>
              </w:rPr>
              <w:t>sodelovali pri pripravi dela ali celotnega gradiva:</w:t>
            </w:r>
          </w:p>
        </w:tc>
      </w:tr>
      <w:tr w:rsidR="00782FEB" w14:paraId="157F43B0" w14:textId="77777777" w:rsidTr="00C26F83">
        <w:tc>
          <w:tcPr>
            <w:tcW w:w="9163" w:type="dxa"/>
            <w:gridSpan w:val="4"/>
          </w:tcPr>
          <w:p w14:paraId="0BF01C6D"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196A99">
              <w:rPr>
                <w:rFonts w:ascii="Arial" w:eastAsia="Times New Roman" w:hAnsi="Arial" w:cs="Arial"/>
                <w:iCs/>
                <w:sz w:val="20"/>
                <w:szCs w:val="20"/>
                <w:lang w:eastAsia="sl-SI"/>
              </w:rPr>
              <w:lastRenderedPageBreak/>
              <w:t>/</w:t>
            </w:r>
          </w:p>
        </w:tc>
      </w:tr>
      <w:tr w:rsidR="00782FEB" w14:paraId="18B3E879" w14:textId="77777777" w:rsidTr="00C26F83">
        <w:tc>
          <w:tcPr>
            <w:tcW w:w="9163" w:type="dxa"/>
            <w:gridSpan w:val="4"/>
          </w:tcPr>
          <w:p w14:paraId="4E54725B"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6E1100">
              <w:rPr>
                <w:rFonts w:ascii="Arial" w:eastAsia="Times New Roman" w:hAnsi="Arial" w:cs="Arial"/>
                <w:b/>
                <w:sz w:val="20"/>
                <w:szCs w:val="20"/>
                <w:lang w:eastAsia="sl-SI"/>
              </w:rPr>
              <w:t>4. Predstavniki vlade, ki bodo sodelovali pri delu državnega zbora:</w:t>
            </w:r>
          </w:p>
        </w:tc>
      </w:tr>
      <w:tr w:rsidR="00782FEB" w14:paraId="5BED552A" w14:textId="77777777" w:rsidTr="00C26F83">
        <w:tc>
          <w:tcPr>
            <w:tcW w:w="9163" w:type="dxa"/>
            <w:gridSpan w:val="4"/>
          </w:tcPr>
          <w:p w14:paraId="48EA3483" w14:textId="77777777" w:rsidR="00C26F83" w:rsidRPr="007B2898" w:rsidRDefault="00E04D80" w:rsidP="00E205D7">
            <w:pPr>
              <w:overflowPunct w:val="0"/>
              <w:autoSpaceDE w:val="0"/>
              <w:autoSpaceDN w:val="0"/>
              <w:adjustRightInd w:val="0"/>
              <w:spacing w:after="0"/>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w:t>
            </w:r>
          </w:p>
        </w:tc>
      </w:tr>
      <w:tr w:rsidR="00782FEB" w14:paraId="180C0539" w14:textId="77777777" w:rsidTr="00C26F83">
        <w:tc>
          <w:tcPr>
            <w:tcW w:w="9163" w:type="dxa"/>
            <w:gridSpan w:val="4"/>
          </w:tcPr>
          <w:p w14:paraId="3AE9025A" w14:textId="77777777" w:rsidR="00C26F83" w:rsidRPr="006E1100" w:rsidRDefault="00E04D80" w:rsidP="00E205D7">
            <w:pPr>
              <w:suppressAutoHyphens/>
              <w:overflowPunct w:val="0"/>
              <w:autoSpaceDE w:val="0"/>
              <w:autoSpaceDN w:val="0"/>
              <w:adjustRightInd w:val="0"/>
              <w:spacing w:after="0"/>
              <w:jc w:val="both"/>
              <w:textAlignment w:val="baseline"/>
              <w:outlineLvl w:val="3"/>
              <w:rPr>
                <w:rFonts w:ascii="Arial" w:eastAsia="Times New Roman" w:hAnsi="Arial" w:cs="Arial"/>
                <w:b/>
                <w:sz w:val="20"/>
                <w:szCs w:val="20"/>
                <w:lang w:eastAsia="sl-SI"/>
              </w:rPr>
            </w:pPr>
            <w:r w:rsidRPr="006E1100">
              <w:rPr>
                <w:rFonts w:ascii="Arial" w:eastAsia="Times New Roman" w:hAnsi="Arial" w:cs="Arial"/>
                <w:b/>
                <w:sz w:val="20"/>
                <w:szCs w:val="20"/>
                <w:lang w:eastAsia="sl-SI"/>
              </w:rPr>
              <w:t>5. Kratek povzetek gradiva:</w:t>
            </w:r>
          </w:p>
        </w:tc>
      </w:tr>
      <w:tr w:rsidR="00782FEB" w14:paraId="2FC2CFEE" w14:textId="77777777" w:rsidTr="00C26F83">
        <w:tc>
          <w:tcPr>
            <w:tcW w:w="9163" w:type="dxa"/>
            <w:gridSpan w:val="4"/>
          </w:tcPr>
          <w:p w14:paraId="20311CF9" w14:textId="77777777" w:rsidR="00C26F83" w:rsidRDefault="00E04D80" w:rsidP="00E205D7">
            <w:pPr>
              <w:pStyle w:val="Odstavekseznama"/>
              <w:spacing w:after="0" w:line="276" w:lineRule="auto"/>
              <w:ind w:left="0"/>
              <w:jc w:val="both"/>
              <w:rPr>
                <w:rFonts w:ascii="Arial" w:hAnsi="Arial" w:cs="Arial"/>
                <w:sz w:val="20"/>
                <w:szCs w:val="20"/>
              </w:rPr>
            </w:pPr>
            <w:r>
              <w:rPr>
                <w:rFonts w:ascii="Arial" w:hAnsi="Arial" w:cs="Arial"/>
                <w:sz w:val="20"/>
                <w:szCs w:val="20"/>
              </w:rPr>
              <w:t xml:space="preserve">Skladno z določili Zakona o varstvu pred naravnimi in </w:t>
            </w:r>
            <w:r>
              <w:rPr>
                <w:rFonts w:ascii="Arial" w:hAnsi="Arial" w:cs="Arial"/>
                <w:sz w:val="20"/>
                <w:szCs w:val="20"/>
              </w:rPr>
              <w:t xml:space="preserve">drugimi nesrečami se naloge iz Nacionalnega programa varstva pred naravnimi in drugimi nesrečami razčlenijo v letnem Načrtu varstva pred naravnimi in drugimi nesrečami. Letni načrt varstva pred naravnimi in drugimi nesrečami povzema strukturo nacionalnega </w:t>
            </w:r>
            <w:r>
              <w:rPr>
                <w:rFonts w:ascii="Arial" w:hAnsi="Arial" w:cs="Arial"/>
                <w:sz w:val="20"/>
                <w:szCs w:val="20"/>
              </w:rPr>
              <w:t>programa, in sicer:</w:t>
            </w:r>
          </w:p>
          <w:p w14:paraId="173137F4" w14:textId="77777777" w:rsidR="00C26F83" w:rsidRDefault="00E04D80" w:rsidP="00C26F83">
            <w:pPr>
              <w:pStyle w:val="Odstavekseznama"/>
              <w:numPr>
                <w:ilvl w:val="0"/>
                <w:numId w:val="36"/>
              </w:numPr>
              <w:spacing w:after="0" w:line="276" w:lineRule="auto"/>
              <w:jc w:val="both"/>
              <w:rPr>
                <w:rFonts w:ascii="Arial" w:hAnsi="Arial" w:cs="Arial"/>
                <w:sz w:val="20"/>
                <w:szCs w:val="20"/>
              </w:rPr>
            </w:pPr>
            <w:r>
              <w:rPr>
                <w:rFonts w:ascii="Arial" w:hAnsi="Arial" w:cs="Arial"/>
                <w:sz w:val="20"/>
                <w:szCs w:val="20"/>
              </w:rPr>
              <w:t>Preventivne dejavnosti,</w:t>
            </w:r>
          </w:p>
          <w:p w14:paraId="563C47A8" w14:textId="77777777" w:rsidR="00C26F83" w:rsidRDefault="00E04D80" w:rsidP="00C26F83">
            <w:pPr>
              <w:pStyle w:val="Odstavekseznama"/>
              <w:numPr>
                <w:ilvl w:val="0"/>
                <w:numId w:val="36"/>
              </w:numPr>
              <w:spacing w:after="0" w:line="276" w:lineRule="auto"/>
              <w:jc w:val="both"/>
              <w:rPr>
                <w:rFonts w:ascii="Arial" w:hAnsi="Arial" w:cs="Arial"/>
                <w:sz w:val="20"/>
                <w:szCs w:val="20"/>
              </w:rPr>
            </w:pPr>
            <w:r>
              <w:rPr>
                <w:rFonts w:ascii="Arial" w:hAnsi="Arial" w:cs="Arial"/>
                <w:sz w:val="20"/>
                <w:szCs w:val="20"/>
              </w:rPr>
              <w:t>Opazovalni, informacijski, komunikacijski, logistični in drugi sistemi,</w:t>
            </w:r>
          </w:p>
          <w:p w14:paraId="6195E4D3" w14:textId="77777777" w:rsidR="00C26F83" w:rsidRDefault="00E04D80" w:rsidP="00C26F83">
            <w:pPr>
              <w:pStyle w:val="Odstavekseznama"/>
              <w:numPr>
                <w:ilvl w:val="0"/>
                <w:numId w:val="36"/>
              </w:numPr>
              <w:spacing w:after="0" w:line="276" w:lineRule="auto"/>
              <w:jc w:val="both"/>
              <w:rPr>
                <w:rFonts w:ascii="Arial" w:hAnsi="Arial" w:cs="Arial"/>
                <w:sz w:val="20"/>
                <w:szCs w:val="20"/>
              </w:rPr>
            </w:pPr>
            <w:r>
              <w:rPr>
                <w:rFonts w:ascii="Arial" w:hAnsi="Arial" w:cs="Arial"/>
                <w:sz w:val="20"/>
                <w:szCs w:val="20"/>
              </w:rPr>
              <w:t>Zmogljivosti in sile za zaščito, reševanje in pomoč,</w:t>
            </w:r>
          </w:p>
          <w:p w14:paraId="4E7868F7" w14:textId="77777777" w:rsidR="00C26F83" w:rsidRDefault="00E04D80" w:rsidP="00C26F83">
            <w:pPr>
              <w:pStyle w:val="Odstavekseznama"/>
              <w:numPr>
                <w:ilvl w:val="1"/>
                <w:numId w:val="36"/>
              </w:numPr>
              <w:spacing w:after="0" w:line="276" w:lineRule="auto"/>
              <w:jc w:val="both"/>
              <w:rPr>
                <w:rFonts w:ascii="Arial" w:hAnsi="Arial" w:cs="Arial"/>
                <w:sz w:val="20"/>
                <w:szCs w:val="20"/>
              </w:rPr>
            </w:pPr>
            <w:r>
              <w:rPr>
                <w:rFonts w:ascii="Arial" w:hAnsi="Arial" w:cs="Arial"/>
                <w:sz w:val="20"/>
                <w:szCs w:val="20"/>
              </w:rPr>
              <w:t>Ocene ogroženosti (tveganj) in načrti zaščite in reševanja,</w:t>
            </w:r>
          </w:p>
          <w:p w14:paraId="7C5F9E4C" w14:textId="77777777" w:rsidR="00C26F83" w:rsidRDefault="00E04D80" w:rsidP="00C26F83">
            <w:pPr>
              <w:pStyle w:val="Odstavekseznama"/>
              <w:numPr>
                <w:ilvl w:val="1"/>
                <w:numId w:val="36"/>
              </w:numPr>
              <w:spacing w:after="0" w:line="276" w:lineRule="auto"/>
              <w:jc w:val="both"/>
              <w:rPr>
                <w:rFonts w:ascii="Arial" w:hAnsi="Arial" w:cs="Arial"/>
                <w:sz w:val="20"/>
                <w:szCs w:val="20"/>
              </w:rPr>
            </w:pPr>
            <w:r>
              <w:rPr>
                <w:rFonts w:ascii="Arial" w:hAnsi="Arial" w:cs="Arial"/>
                <w:sz w:val="20"/>
                <w:szCs w:val="20"/>
              </w:rPr>
              <w:t xml:space="preserve">Zaloge </w:t>
            </w:r>
            <w:r>
              <w:rPr>
                <w:rFonts w:ascii="Arial" w:hAnsi="Arial" w:cs="Arial"/>
                <w:sz w:val="20"/>
                <w:szCs w:val="20"/>
              </w:rPr>
              <w:t>materialnih sredstev,</w:t>
            </w:r>
          </w:p>
          <w:p w14:paraId="7B48D041" w14:textId="77777777" w:rsidR="00C26F83" w:rsidRDefault="00E04D80" w:rsidP="00C26F83">
            <w:pPr>
              <w:pStyle w:val="Odstavekseznama"/>
              <w:numPr>
                <w:ilvl w:val="1"/>
                <w:numId w:val="36"/>
              </w:numPr>
              <w:spacing w:after="0" w:line="276" w:lineRule="auto"/>
              <w:jc w:val="both"/>
              <w:rPr>
                <w:rFonts w:ascii="Arial" w:hAnsi="Arial" w:cs="Arial"/>
                <w:sz w:val="20"/>
                <w:szCs w:val="20"/>
              </w:rPr>
            </w:pPr>
            <w:r>
              <w:rPr>
                <w:rFonts w:ascii="Arial" w:hAnsi="Arial" w:cs="Arial"/>
                <w:sz w:val="20"/>
                <w:szCs w:val="20"/>
              </w:rPr>
              <w:t>Sile za zaščito, reševanje in pomoč,</w:t>
            </w:r>
          </w:p>
          <w:p w14:paraId="336A3730" w14:textId="77777777" w:rsidR="00C26F83" w:rsidRDefault="00E04D80" w:rsidP="00C26F83">
            <w:pPr>
              <w:pStyle w:val="Odstavekseznama"/>
              <w:numPr>
                <w:ilvl w:val="0"/>
                <w:numId w:val="36"/>
              </w:numPr>
              <w:spacing w:after="0" w:line="276" w:lineRule="auto"/>
              <w:jc w:val="both"/>
              <w:rPr>
                <w:rFonts w:ascii="Arial" w:hAnsi="Arial" w:cs="Arial"/>
                <w:sz w:val="20"/>
                <w:szCs w:val="20"/>
              </w:rPr>
            </w:pPr>
            <w:r>
              <w:rPr>
                <w:rFonts w:ascii="Arial" w:hAnsi="Arial" w:cs="Arial"/>
                <w:sz w:val="20"/>
                <w:szCs w:val="20"/>
              </w:rPr>
              <w:t>Izobraževanje in usposabljanje,</w:t>
            </w:r>
          </w:p>
          <w:p w14:paraId="0CD403BB" w14:textId="77777777" w:rsidR="00C26F83" w:rsidRDefault="00E04D80" w:rsidP="00C26F83">
            <w:pPr>
              <w:pStyle w:val="Odstavekseznama"/>
              <w:numPr>
                <w:ilvl w:val="0"/>
                <w:numId w:val="36"/>
              </w:numPr>
              <w:spacing w:after="0" w:line="276" w:lineRule="auto"/>
              <w:jc w:val="both"/>
              <w:rPr>
                <w:rFonts w:ascii="Arial" w:hAnsi="Arial" w:cs="Arial"/>
                <w:sz w:val="20"/>
                <w:szCs w:val="20"/>
              </w:rPr>
            </w:pPr>
            <w:r>
              <w:rPr>
                <w:rFonts w:ascii="Arial" w:hAnsi="Arial" w:cs="Arial"/>
                <w:sz w:val="20"/>
                <w:szCs w:val="20"/>
              </w:rPr>
              <w:t>Razvoj in raziskave,</w:t>
            </w:r>
          </w:p>
          <w:p w14:paraId="3C9FE7DD" w14:textId="77777777" w:rsidR="00C26F83" w:rsidRDefault="00E04D80" w:rsidP="00C26F83">
            <w:pPr>
              <w:pStyle w:val="Odstavekseznama"/>
              <w:numPr>
                <w:ilvl w:val="0"/>
                <w:numId w:val="36"/>
              </w:numPr>
              <w:spacing w:after="0" w:line="276" w:lineRule="auto"/>
              <w:jc w:val="both"/>
              <w:rPr>
                <w:rFonts w:ascii="Arial" w:hAnsi="Arial" w:cs="Arial"/>
                <w:sz w:val="20"/>
                <w:szCs w:val="20"/>
              </w:rPr>
            </w:pPr>
            <w:r>
              <w:rPr>
                <w:rFonts w:ascii="Arial" w:hAnsi="Arial" w:cs="Arial"/>
                <w:sz w:val="20"/>
                <w:szCs w:val="20"/>
              </w:rPr>
              <w:t>Odpravljanje posledic naravnih nesreč,</w:t>
            </w:r>
          </w:p>
          <w:p w14:paraId="5D8ED556" w14:textId="77777777" w:rsidR="00C26F83" w:rsidRDefault="00E04D80" w:rsidP="00C26F83">
            <w:pPr>
              <w:pStyle w:val="Odstavekseznama"/>
              <w:numPr>
                <w:ilvl w:val="0"/>
                <w:numId w:val="36"/>
              </w:numPr>
              <w:spacing w:after="0" w:line="276" w:lineRule="auto"/>
              <w:jc w:val="both"/>
              <w:rPr>
                <w:rFonts w:ascii="Arial" w:hAnsi="Arial" w:cs="Arial"/>
                <w:sz w:val="20"/>
                <w:szCs w:val="20"/>
              </w:rPr>
            </w:pPr>
            <w:r>
              <w:rPr>
                <w:rFonts w:ascii="Arial" w:hAnsi="Arial" w:cs="Arial"/>
                <w:sz w:val="20"/>
                <w:szCs w:val="20"/>
              </w:rPr>
              <w:t>Mednarodno sodelovanje,</w:t>
            </w:r>
          </w:p>
          <w:p w14:paraId="4B9B2C18" w14:textId="77777777" w:rsidR="00C26F83" w:rsidRDefault="00E04D80" w:rsidP="00C26F83">
            <w:pPr>
              <w:pStyle w:val="Odstavekseznama"/>
              <w:numPr>
                <w:ilvl w:val="0"/>
                <w:numId w:val="36"/>
              </w:numPr>
              <w:spacing w:after="0" w:line="276" w:lineRule="auto"/>
              <w:jc w:val="both"/>
              <w:rPr>
                <w:rFonts w:ascii="Arial" w:hAnsi="Arial" w:cs="Arial"/>
                <w:sz w:val="20"/>
                <w:szCs w:val="20"/>
              </w:rPr>
            </w:pPr>
            <w:bookmarkStart w:id="2" w:name="_Hlk197345837"/>
            <w:r>
              <w:rPr>
                <w:rFonts w:ascii="Arial" w:hAnsi="Arial" w:cs="Arial"/>
                <w:sz w:val="20"/>
                <w:szCs w:val="20"/>
              </w:rPr>
              <w:t xml:space="preserve">Zagotavljanje finančnih in drugih sredstev. </w:t>
            </w:r>
          </w:p>
          <w:p w14:paraId="1AF7651F" w14:textId="77777777" w:rsidR="00C26F83" w:rsidRDefault="00C26F83" w:rsidP="00E205D7">
            <w:pPr>
              <w:spacing w:after="0"/>
              <w:jc w:val="both"/>
              <w:rPr>
                <w:rFonts w:ascii="Arial" w:hAnsi="Arial" w:cs="Arial"/>
                <w:sz w:val="20"/>
                <w:szCs w:val="20"/>
              </w:rPr>
            </w:pPr>
          </w:p>
          <w:p w14:paraId="1FEF05EB" w14:textId="77777777" w:rsidR="00C26F83" w:rsidRPr="00F01D50" w:rsidRDefault="00E04D80" w:rsidP="00E205D7">
            <w:pPr>
              <w:spacing w:after="0"/>
              <w:jc w:val="both"/>
              <w:rPr>
                <w:rFonts w:ascii="Arial" w:hAnsi="Arial" w:cs="Arial"/>
                <w:sz w:val="20"/>
                <w:szCs w:val="20"/>
              </w:rPr>
            </w:pPr>
            <w:r>
              <w:rPr>
                <w:rFonts w:ascii="Arial" w:hAnsi="Arial" w:cs="Arial"/>
                <w:sz w:val="20"/>
                <w:szCs w:val="20"/>
              </w:rPr>
              <w:t xml:space="preserve">Letni načrt varstva pred naravnimi </w:t>
            </w:r>
            <w:r>
              <w:rPr>
                <w:rFonts w:ascii="Arial" w:hAnsi="Arial" w:cs="Arial"/>
                <w:sz w:val="20"/>
                <w:szCs w:val="20"/>
              </w:rPr>
              <w:t>in drugimi nesrečami za leto 2025 zajema celovite predloge prioritetnih nalog iz delovnega področja posameznih resorjev, vključno z organi v sestavi ob upoštevanju Resolucije o nacionalnem program varstva pred naravnimi in drugimi nesrečami v letih 2024 do</w:t>
            </w:r>
            <w:r>
              <w:rPr>
                <w:rFonts w:ascii="Arial" w:hAnsi="Arial" w:cs="Arial"/>
                <w:sz w:val="20"/>
                <w:szCs w:val="20"/>
              </w:rPr>
              <w:t xml:space="preserve"> 2030, določen jim je izvedbeni rok, nosilci in sodelujoči, kazalniki ter navedba proračunskih postavk ter višina rezerviranih proračunskih sredstev za njihovo realizacijo.</w:t>
            </w:r>
            <w:bookmarkEnd w:id="2"/>
          </w:p>
        </w:tc>
      </w:tr>
      <w:tr w:rsidR="00782FEB" w14:paraId="700719F3" w14:textId="77777777" w:rsidTr="00C26F83">
        <w:tc>
          <w:tcPr>
            <w:tcW w:w="9163" w:type="dxa"/>
            <w:gridSpan w:val="4"/>
          </w:tcPr>
          <w:p w14:paraId="5FAFA2D8" w14:textId="77777777" w:rsidR="00C26F83" w:rsidRPr="006E1100" w:rsidRDefault="00E04D80" w:rsidP="00E205D7">
            <w:pPr>
              <w:suppressAutoHyphens/>
              <w:overflowPunct w:val="0"/>
              <w:autoSpaceDE w:val="0"/>
              <w:autoSpaceDN w:val="0"/>
              <w:adjustRightInd w:val="0"/>
              <w:spacing w:after="0"/>
              <w:jc w:val="both"/>
              <w:textAlignment w:val="baseline"/>
              <w:outlineLvl w:val="3"/>
              <w:rPr>
                <w:rFonts w:ascii="Arial" w:eastAsia="Times New Roman" w:hAnsi="Arial" w:cs="Arial"/>
                <w:b/>
                <w:sz w:val="20"/>
                <w:szCs w:val="20"/>
                <w:lang w:eastAsia="sl-SI"/>
              </w:rPr>
            </w:pPr>
            <w:r w:rsidRPr="006E1100">
              <w:rPr>
                <w:rFonts w:ascii="Arial" w:eastAsia="Times New Roman" w:hAnsi="Arial" w:cs="Arial"/>
                <w:b/>
                <w:sz w:val="20"/>
                <w:szCs w:val="20"/>
                <w:lang w:eastAsia="sl-SI"/>
              </w:rPr>
              <w:t>6. Presoja posledic za:</w:t>
            </w:r>
          </w:p>
        </w:tc>
      </w:tr>
      <w:tr w:rsidR="00782FEB" w14:paraId="6BEDD9D4" w14:textId="77777777" w:rsidTr="00C26F83">
        <w:tc>
          <w:tcPr>
            <w:tcW w:w="1448" w:type="dxa"/>
          </w:tcPr>
          <w:p w14:paraId="5B7B652E" w14:textId="77777777" w:rsidR="00C26F83" w:rsidRPr="006E1100" w:rsidRDefault="00E04D80" w:rsidP="00E205D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a)</w:t>
            </w:r>
          </w:p>
        </w:tc>
        <w:tc>
          <w:tcPr>
            <w:tcW w:w="5444" w:type="dxa"/>
            <w:gridSpan w:val="2"/>
          </w:tcPr>
          <w:p w14:paraId="27E570C0"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6E1100">
              <w:rPr>
                <w:rFonts w:ascii="Arial" w:eastAsia="Times New Roman" w:hAnsi="Arial" w:cs="Arial"/>
                <w:sz w:val="20"/>
                <w:szCs w:val="20"/>
                <w:lang w:eastAsia="sl-SI"/>
              </w:rPr>
              <w:t xml:space="preserve">javnofinančna sredstva nad 40.000 EUR v tekočem in </w:t>
            </w:r>
            <w:r w:rsidRPr="006E1100">
              <w:rPr>
                <w:rFonts w:ascii="Arial" w:eastAsia="Times New Roman" w:hAnsi="Arial" w:cs="Arial"/>
                <w:sz w:val="20"/>
                <w:szCs w:val="20"/>
                <w:lang w:eastAsia="sl-SI"/>
              </w:rPr>
              <w:t>naslednjih treh letih</w:t>
            </w:r>
          </w:p>
        </w:tc>
        <w:tc>
          <w:tcPr>
            <w:tcW w:w="2271" w:type="dxa"/>
            <w:vAlign w:val="center"/>
          </w:tcPr>
          <w:p w14:paraId="282343D4"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DA</w:t>
            </w:r>
          </w:p>
        </w:tc>
      </w:tr>
      <w:tr w:rsidR="00782FEB" w14:paraId="7D6A7F7C" w14:textId="77777777" w:rsidTr="00C26F83">
        <w:tc>
          <w:tcPr>
            <w:tcW w:w="1448" w:type="dxa"/>
          </w:tcPr>
          <w:p w14:paraId="1ECA949A" w14:textId="77777777" w:rsidR="00C26F83" w:rsidRPr="006E1100" w:rsidRDefault="00E04D80" w:rsidP="00E205D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b)</w:t>
            </w:r>
          </w:p>
        </w:tc>
        <w:tc>
          <w:tcPr>
            <w:tcW w:w="5444" w:type="dxa"/>
            <w:gridSpan w:val="2"/>
          </w:tcPr>
          <w:p w14:paraId="5CB391B7"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E1100">
              <w:rPr>
                <w:rFonts w:ascii="Arial" w:eastAsia="Times New Roman" w:hAnsi="Arial" w:cs="Arial"/>
                <w:bCs/>
                <w:sz w:val="20"/>
                <w:szCs w:val="20"/>
                <w:lang w:eastAsia="sl-SI"/>
              </w:rPr>
              <w:t>usklajenost slovenskega pravnega reda s pravnim redom Evropske unije</w:t>
            </w:r>
          </w:p>
        </w:tc>
        <w:tc>
          <w:tcPr>
            <w:tcW w:w="2271" w:type="dxa"/>
            <w:vAlign w:val="center"/>
          </w:tcPr>
          <w:p w14:paraId="6FE9F50A"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F3DBE">
              <w:rPr>
                <w:rFonts w:ascii="Arial" w:eastAsia="Times New Roman" w:hAnsi="Arial" w:cs="Arial"/>
                <w:sz w:val="20"/>
                <w:szCs w:val="20"/>
                <w:lang w:eastAsia="sl-SI"/>
              </w:rPr>
              <w:t>NE</w:t>
            </w:r>
          </w:p>
        </w:tc>
      </w:tr>
      <w:tr w:rsidR="00782FEB" w14:paraId="6E240CCE" w14:textId="77777777" w:rsidTr="00C26F83">
        <w:tc>
          <w:tcPr>
            <w:tcW w:w="1448" w:type="dxa"/>
          </w:tcPr>
          <w:p w14:paraId="79A9A5D0" w14:textId="77777777" w:rsidR="00C26F83" w:rsidRPr="006E1100" w:rsidRDefault="00E04D80" w:rsidP="00E205D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c)</w:t>
            </w:r>
          </w:p>
        </w:tc>
        <w:tc>
          <w:tcPr>
            <w:tcW w:w="5444" w:type="dxa"/>
            <w:gridSpan w:val="2"/>
          </w:tcPr>
          <w:p w14:paraId="7C4B20CF"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E1100">
              <w:rPr>
                <w:rFonts w:ascii="Arial" w:eastAsia="Times New Roman" w:hAnsi="Arial" w:cs="Arial"/>
                <w:sz w:val="20"/>
                <w:szCs w:val="20"/>
                <w:lang w:eastAsia="sl-SI"/>
              </w:rPr>
              <w:t>administrativne posledice</w:t>
            </w:r>
          </w:p>
        </w:tc>
        <w:tc>
          <w:tcPr>
            <w:tcW w:w="2271" w:type="dxa"/>
            <w:vAlign w:val="center"/>
          </w:tcPr>
          <w:p w14:paraId="693695F7"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6F3DBE">
              <w:rPr>
                <w:rFonts w:ascii="Arial" w:eastAsia="Times New Roman" w:hAnsi="Arial" w:cs="Arial"/>
                <w:sz w:val="20"/>
                <w:szCs w:val="20"/>
                <w:lang w:eastAsia="sl-SI"/>
              </w:rPr>
              <w:t>NE</w:t>
            </w:r>
          </w:p>
        </w:tc>
      </w:tr>
      <w:tr w:rsidR="00782FEB" w14:paraId="3DC699E0" w14:textId="77777777" w:rsidTr="00C26F83">
        <w:tc>
          <w:tcPr>
            <w:tcW w:w="1448" w:type="dxa"/>
          </w:tcPr>
          <w:p w14:paraId="780C2023" w14:textId="77777777" w:rsidR="00C26F83" w:rsidRPr="006E1100" w:rsidRDefault="00E04D80" w:rsidP="00E205D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č)</w:t>
            </w:r>
          </w:p>
        </w:tc>
        <w:tc>
          <w:tcPr>
            <w:tcW w:w="5444" w:type="dxa"/>
            <w:gridSpan w:val="2"/>
          </w:tcPr>
          <w:p w14:paraId="0439CEBD"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6E1100">
              <w:rPr>
                <w:rFonts w:ascii="Arial" w:eastAsia="Times New Roman" w:hAnsi="Arial" w:cs="Arial"/>
                <w:sz w:val="20"/>
                <w:szCs w:val="20"/>
                <w:lang w:eastAsia="sl-SI"/>
              </w:rPr>
              <w:t>gospodarstvo, zlasti</w:t>
            </w:r>
            <w:r w:rsidRPr="006E1100">
              <w:rPr>
                <w:rFonts w:ascii="Arial" w:eastAsia="Times New Roman" w:hAnsi="Arial" w:cs="Arial"/>
                <w:bCs/>
                <w:sz w:val="20"/>
                <w:szCs w:val="20"/>
                <w:lang w:eastAsia="sl-SI"/>
              </w:rPr>
              <w:t xml:space="preserve"> mala in srednja podjetja ter konkurenčnost podjetij</w:t>
            </w:r>
          </w:p>
        </w:tc>
        <w:tc>
          <w:tcPr>
            <w:tcW w:w="2271" w:type="dxa"/>
            <w:vAlign w:val="center"/>
          </w:tcPr>
          <w:p w14:paraId="38BCCB0E"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F3DBE">
              <w:rPr>
                <w:rFonts w:ascii="Arial" w:eastAsia="Times New Roman" w:hAnsi="Arial" w:cs="Arial"/>
                <w:sz w:val="20"/>
                <w:szCs w:val="20"/>
                <w:lang w:eastAsia="sl-SI"/>
              </w:rPr>
              <w:t>NE</w:t>
            </w:r>
          </w:p>
        </w:tc>
      </w:tr>
      <w:tr w:rsidR="00782FEB" w14:paraId="1D93DEBE" w14:textId="77777777" w:rsidTr="00C26F83">
        <w:tc>
          <w:tcPr>
            <w:tcW w:w="1448" w:type="dxa"/>
          </w:tcPr>
          <w:p w14:paraId="0709EC49" w14:textId="77777777" w:rsidR="00C26F83" w:rsidRPr="006E1100" w:rsidRDefault="00E04D80" w:rsidP="00E205D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d)</w:t>
            </w:r>
          </w:p>
        </w:tc>
        <w:tc>
          <w:tcPr>
            <w:tcW w:w="5444" w:type="dxa"/>
            <w:gridSpan w:val="2"/>
          </w:tcPr>
          <w:p w14:paraId="22BA720E"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6E1100">
              <w:rPr>
                <w:rFonts w:ascii="Arial" w:eastAsia="Times New Roman" w:hAnsi="Arial" w:cs="Arial"/>
                <w:bCs/>
                <w:sz w:val="20"/>
                <w:szCs w:val="20"/>
                <w:lang w:eastAsia="sl-SI"/>
              </w:rPr>
              <w:t>okolje, vključno s prostorskimi in varstvenimi vidiki</w:t>
            </w:r>
          </w:p>
        </w:tc>
        <w:tc>
          <w:tcPr>
            <w:tcW w:w="2271" w:type="dxa"/>
            <w:vAlign w:val="center"/>
          </w:tcPr>
          <w:p w14:paraId="65B64C24"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F3DBE">
              <w:rPr>
                <w:rFonts w:ascii="Arial" w:eastAsia="Times New Roman" w:hAnsi="Arial" w:cs="Arial"/>
                <w:sz w:val="20"/>
                <w:szCs w:val="20"/>
                <w:lang w:eastAsia="sl-SI"/>
              </w:rPr>
              <w:t>NE</w:t>
            </w:r>
          </w:p>
        </w:tc>
      </w:tr>
      <w:tr w:rsidR="00782FEB" w14:paraId="70097D5F" w14:textId="77777777" w:rsidTr="00C26F83">
        <w:tc>
          <w:tcPr>
            <w:tcW w:w="1448" w:type="dxa"/>
          </w:tcPr>
          <w:p w14:paraId="4CD4D472" w14:textId="77777777" w:rsidR="00C26F83" w:rsidRPr="006E1100" w:rsidRDefault="00E04D80" w:rsidP="00E205D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e)</w:t>
            </w:r>
          </w:p>
        </w:tc>
        <w:tc>
          <w:tcPr>
            <w:tcW w:w="5444" w:type="dxa"/>
            <w:gridSpan w:val="2"/>
          </w:tcPr>
          <w:p w14:paraId="1BE706D0"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6E1100">
              <w:rPr>
                <w:rFonts w:ascii="Arial" w:eastAsia="Times New Roman" w:hAnsi="Arial" w:cs="Arial"/>
                <w:bCs/>
                <w:sz w:val="20"/>
                <w:szCs w:val="20"/>
                <w:lang w:eastAsia="sl-SI"/>
              </w:rPr>
              <w:t>socialno področje</w:t>
            </w:r>
          </w:p>
        </w:tc>
        <w:tc>
          <w:tcPr>
            <w:tcW w:w="2271" w:type="dxa"/>
            <w:vAlign w:val="center"/>
          </w:tcPr>
          <w:p w14:paraId="08FD1489"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F3DBE">
              <w:rPr>
                <w:rFonts w:ascii="Arial" w:eastAsia="Times New Roman" w:hAnsi="Arial" w:cs="Arial"/>
                <w:sz w:val="20"/>
                <w:szCs w:val="20"/>
                <w:lang w:eastAsia="sl-SI"/>
              </w:rPr>
              <w:t>NE</w:t>
            </w:r>
          </w:p>
        </w:tc>
      </w:tr>
      <w:tr w:rsidR="00782FEB" w14:paraId="11A0D872" w14:textId="77777777" w:rsidTr="00C26F83">
        <w:tc>
          <w:tcPr>
            <w:tcW w:w="1448" w:type="dxa"/>
            <w:tcBorders>
              <w:bottom w:val="single" w:sz="4" w:space="0" w:color="auto"/>
            </w:tcBorders>
          </w:tcPr>
          <w:p w14:paraId="371B88CB" w14:textId="77777777" w:rsidR="00C26F83" w:rsidRPr="006E1100" w:rsidRDefault="00E04D80" w:rsidP="00E205D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f)</w:t>
            </w:r>
          </w:p>
        </w:tc>
        <w:tc>
          <w:tcPr>
            <w:tcW w:w="5444" w:type="dxa"/>
            <w:gridSpan w:val="2"/>
            <w:tcBorders>
              <w:bottom w:val="single" w:sz="4" w:space="0" w:color="auto"/>
            </w:tcBorders>
          </w:tcPr>
          <w:p w14:paraId="365BA126"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6E1100">
              <w:rPr>
                <w:rFonts w:ascii="Arial" w:eastAsia="Times New Roman" w:hAnsi="Arial" w:cs="Arial"/>
                <w:bCs/>
                <w:sz w:val="20"/>
                <w:szCs w:val="20"/>
                <w:lang w:eastAsia="sl-SI"/>
              </w:rPr>
              <w:t>dokumente razvojnega načrtovanja:</w:t>
            </w:r>
          </w:p>
          <w:p w14:paraId="7441FAA1" w14:textId="77777777" w:rsidR="00C26F83" w:rsidRPr="002D3D64" w:rsidRDefault="00E04D80" w:rsidP="00C26F83">
            <w:pPr>
              <w:numPr>
                <w:ilvl w:val="0"/>
                <w:numId w:val="17"/>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2D3D64">
              <w:rPr>
                <w:rFonts w:ascii="Arial" w:eastAsia="Times New Roman" w:hAnsi="Arial" w:cs="Arial"/>
                <w:bCs/>
                <w:sz w:val="20"/>
                <w:szCs w:val="20"/>
                <w:lang w:eastAsia="sl-SI"/>
              </w:rPr>
              <w:t>nacionalne dokumente razvojnega načrtovanja</w:t>
            </w:r>
            <w:r w:rsidRPr="00546DED">
              <w:rPr>
                <w:rFonts w:ascii="Arial" w:eastAsia="Times New Roman" w:hAnsi="Arial" w:cs="Arial"/>
                <w:bCs/>
                <w:sz w:val="20"/>
                <w:szCs w:val="20"/>
                <w:lang w:eastAsia="sl-SI"/>
              </w:rPr>
              <w:t>,</w:t>
            </w:r>
          </w:p>
          <w:p w14:paraId="2238EBCD" w14:textId="77777777" w:rsidR="00C26F83" w:rsidRPr="002D3D64" w:rsidRDefault="00E04D80" w:rsidP="00C26F83">
            <w:pPr>
              <w:numPr>
                <w:ilvl w:val="0"/>
                <w:numId w:val="17"/>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2D3D64">
              <w:rPr>
                <w:rFonts w:ascii="Arial" w:eastAsia="Times New Roman" w:hAnsi="Arial" w:cs="Arial"/>
                <w:bCs/>
                <w:sz w:val="20"/>
                <w:szCs w:val="20"/>
                <w:lang w:eastAsia="sl-SI"/>
              </w:rPr>
              <w:t xml:space="preserve">razvojne politike na ravni </w:t>
            </w:r>
            <w:r w:rsidRPr="002D3D64">
              <w:rPr>
                <w:rFonts w:ascii="Arial" w:eastAsia="Times New Roman" w:hAnsi="Arial" w:cs="Arial"/>
                <w:bCs/>
                <w:sz w:val="20"/>
                <w:szCs w:val="20"/>
                <w:lang w:eastAsia="sl-SI"/>
              </w:rPr>
              <w:t>programov po strukturi razvojne klasifikacije programskega proračuna</w:t>
            </w:r>
            <w:r w:rsidRPr="00546DED">
              <w:rPr>
                <w:rFonts w:ascii="Arial" w:eastAsia="Times New Roman" w:hAnsi="Arial" w:cs="Arial"/>
                <w:bCs/>
                <w:sz w:val="20"/>
                <w:szCs w:val="20"/>
                <w:lang w:eastAsia="sl-SI"/>
              </w:rPr>
              <w:t>,</w:t>
            </w:r>
          </w:p>
          <w:p w14:paraId="7CBACDF1" w14:textId="77777777" w:rsidR="00C26F83" w:rsidRPr="006E1100" w:rsidRDefault="00E04D80" w:rsidP="00C26F83">
            <w:pPr>
              <w:numPr>
                <w:ilvl w:val="0"/>
                <w:numId w:val="17"/>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2D3D64">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257B98C7" w14:textId="77777777" w:rsidR="00C26F83" w:rsidRPr="006E1100" w:rsidRDefault="00E04D80" w:rsidP="00E205D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F3DBE">
              <w:rPr>
                <w:rFonts w:ascii="Arial" w:eastAsia="Times New Roman" w:hAnsi="Arial" w:cs="Arial"/>
                <w:sz w:val="20"/>
                <w:szCs w:val="20"/>
                <w:lang w:eastAsia="sl-SI"/>
              </w:rPr>
              <w:t>NE</w:t>
            </w:r>
          </w:p>
        </w:tc>
      </w:tr>
      <w:tr w:rsidR="00782FEB" w14:paraId="7E1160A1" w14:textId="77777777" w:rsidTr="00C26F83">
        <w:tc>
          <w:tcPr>
            <w:tcW w:w="9163" w:type="dxa"/>
            <w:gridSpan w:val="4"/>
            <w:tcBorders>
              <w:top w:val="single" w:sz="4" w:space="0" w:color="auto"/>
              <w:left w:val="single" w:sz="4" w:space="0" w:color="auto"/>
              <w:bottom w:val="single" w:sz="4" w:space="0" w:color="auto"/>
              <w:right w:val="single" w:sz="4" w:space="0" w:color="auto"/>
            </w:tcBorders>
          </w:tcPr>
          <w:p w14:paraId="629C5232" w14:textId="77777777" w:rsidR="00C26F83" w:rsidRPr="007B2898" w:rsidRDefault="00E04D80" w:rsidP="00E205D7">
            <w:pPr>
              <w:widowControl w:val="0"/>
              <w:suppressAutoHyphens/>
              <w:overflowPunct w:val="0"/>
              <w:autoSpaceDE w:val="0"/>
              <w:autoSpaceDN w:val="0"/>
              <w:adjustRightInd w:val="0"/>
              <w:spacing w:after="0"/>
              <w:jc w:val="both"/>
              <w:textAlignment w:val="baseline"/>
              <w:outlineLvl w:val="3"/>
              <w:rPr>
                <w:rFonts w:ascii="Arial" w:eastAsia="Times New Roman" w:hAnsi="Arial" w:cs="Arial"/>
                <w:b/>
                <w:sz w:val="20"/>
                <w:szCs w:val="20"/>
                <w:lang w:eastAsia="sl-SI"/>
              </w:rPr>
            </w:pPr>
            <w:r w:rsidRPr="006E1100">
              <w:rPr>
                <w:rFonts w:ascii="Arial" w:eastAsia="Times New Roman" w:hAnsi="Arial" w:cs="Arial"/>
                <w:b/>
                <w:sz w:val="20"/>
                <w:szCs w:val="20"/>
                <w:lang w:eastAsia="sl-SI"/>
              </w:rPr>
              <w:t>7.a Predstavitev ocene finančnih posledic nad 40.000 EUR:</w:t>
            </w:r>
          </w:p>
          <w:p w14:paraId="220A3EA1" w14:textId="77777777" w:rsidR="00C26F83" w:rsidRPr="006E1100" w:rsidRDefault="00E04D80" w:rsidP="00E205D7">
            <w:pPr>
              <w:widowControl w:val="0"/>
              <w:suppressAutoHyphens/>
              <w:overflowPunct w:val="0"/>
              <w:autoSpaceDE w:val="0"/>
              <w:autoSpaceDN w:val="0"/>
              <w:adjustRightInd w:val="0"/>
              <w:spacing w:after="0"/>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Načrt ima finančne posledice. Predstavlja aktivnosti in naloge, ki izhajajo neposredno iz Resolucije o nacionalnem programu varstva pred naravnimi in drugimi nesrečami v letih od 2024 do 2030 </w:t>
            </w:r>
            <w:r w:rsidRPr="007406D6">
              <w:rPr>
                <w:rFonts w:ascii="Arial" w:hAnsi="Arial" w:cs="Arial"/>
                <w:sz w:val="20"/>
              </w:rPr>
              <w:t xml:space="preserve">ReNPVNDN24–30 </w:t>
            </w:r>
            <w:r w:rsidRPr="000404CD">
              <w:rPr>
                <w:rFonts w:ascii="Arial" w:hAnsi="Arial" w:cs="Arial"/>
                <w:sz w:val="20"/>
              </w:rPr>
              <w:t>(</w:t>
            </w:r>
            <w:r w:rsidRPr="007406D6">
              <w:rPr>
                <w:rFonts w:ascii="Arial" w:hAnsi="Arial" w:cs="Arial"/>
                <w:sz w:val="20"/>
              </w:rPr>
              <w:t>Uradni list RS, št. 94/24</w:t>
            </w:r>
            <w:r>
              <w:rPr>
                <w:rFonts w:ascii="Arial" w:hAnsi="Arial" w:cs="Arial"/>
                <w:sz w:val="20"/>
              </w:rPr>
              <w:t>)</w:t>
            </w:r>
            <w:r>
              <w:rPr>
                <w:rFonts w:ascii="Arial" w:eastAsia="Times New Roman" w:hAnsi="Arial" w:cs="Arial"/>
                <w:sz w:val="20"/>
                <w:szCs w:val="20"/>
                <w:lang w:eastAsia="sl-SI"/>
              </w:rPr>
              <w:t xml:space="preserve"> ter jih izvajajo posam</w:t>
            </w:r>
            <w:r>
              <w:rPr>
                <w:rFonts w:ascii="Arial" w:eastAsia="Times New Roman" w:hAnsi="Arial" w:cs="Arial"/>
                <w:sz w:val="20"/>
                <w:szCs w:val="20"/>
                <w:lang w:eastAsia="sl-SI"/>
              </w:rPr>
              <w:t>ezni nosilci na področju varstva pred naravnimi in drugimi nesrečami znotraj svojih pristojnosti. Pri pripravi predloga načrta so sodelovali tako ministrstva kot drugi, ki so vključeni v sistem varstva pred naravnimi in drugimi nesrečami. Vsebina načrta je</w:t>
            </w:r>
            <w:r>
              <w:rPr>
                <w:rFonts w:ascii="Arial" w:eastAsia="Times New Roman" w:hAnsi="Arial" w:cs="Arial"/>
                <w:sz w:val="20"/>
                <w:szCs w:val="20"/>
                <w:lang w:eastAsia="sl-SI"/>
              </w:rPr>
              <w:t xml:space="preserve"> usklajena z vsemi, ki so na podlagi poziva posredovali svoje prispevke za Načrt varstva pred naravnimi in drugimi nesrečami za leto 2025. V načrt so vključene naloge, za katere imajo njihovi nosilci zagotovljena finančna sredstva v finančnih načrtih za le</w:t>
            </w:r>
            <w:r>
              <w:rPr>
                <w:rFonts w:ascii="Arial" w:eastAsia="Times New Roman" w:hAnsi="Arial" w:cs="Arial"/>
                <w:sz w:val="20"/>
                <w:szCs w:val="20"/>
                <w:lang w:eastAsia="sl-SI"/>
              </w:rPr>
              <w:t xml:space="preserve">to 2025 oziroma tiste, katerih izvedba ne zahteva dodatnih namenskih sredstev ali virov financiranja in so prikazani v letnem Načrtu </w:t>
            </w:r>
            <w:r>
              <w:rPr>
                <w:rFonts w:ascii="Arial" w:eastAsia="Times New Roman" w:hAnsi="Arial" w:cs="Arial"/>
                <w:sz w:val="20"/>
                <w:szCs w:val="20"/>
                <w:lang w:eastAsia="sl-SI"/>
              </w:rPr>
              <w:lastRenderedPageBreak/>
              <w:t xml:space="preserve">varstva pred naravnimi in drugimi nesrečami in so ocenjeni v skupni vrednosti </w:t>
            </w:r>
            <w:r w:rsidRPr="00064357">
              <w:rPr>
                <w:rFonts w:ascii="Arial" w:eastAsia="Times New Roman" w:hAnsi="Arial" w:cs="Arial"/>
                <w:sz w:val="20"/>
                <w:szCs w:val="20"/>
                <w:lang w:eastAsia="sl-SI"/>
              </w:rPr>
              <w:t xml:space="preserve">95.738.350,60 </w:t>
            </w:r>
            <w:r>
              <w:rPr>
                <w:rFonts w:ascii="Arial" w:eastAsia="Times New Roman" w:hAnsi="Arial" w:cs="Arial"/>
                <w:sz w:val="20"/>
                <w:szCs w:val="20"/>
                <w:lang w:eastAsia="sl-SI"/>
              </w:rPr>
              <w:t>EUR.</w:t>
            </w:r>
          </w:p>
        </w:tc>
      </w:tr>
    </w:tbl>
    <w:p w14:paraId="7BB4FEE4" w14:textId="77777777" w:rsidR="00C26F83" w:rsidRDefault="00C26F83" w:rsidP="00C26F83">
      <w:pPr>
        <w:spacing w:after="0"/>
        <w:jc w:val="both"/>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822"/>
        <w:gridCol w:w="1395"/>
        <w:gridCol w:w="528"/>
        <w:gridCol w:w="1145"/>
        <w:gridCol w:w="683"/>
        <w:gridCol w:w="375"/>
        <w:gridCol w:w="293"/>
        <w:gridCol w:w="1963"/>
      </w:tblGrid>
      <w:tr w:rsidR="00782FEB" w14:paraId="3AECB76B" w14:textId="77777777" w:rsidTr="00E205D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9A35B26" w14:textId="77777777" w:rsidR="00C26F83" w:rsidRPr="006E1100" w:rsidRDefault="00E04D80" w:rsidP="00E205D7">
            <w:pPr>
              <w:pageBreakBefore/>
              <w:widowControl w:val="0"/>
              <w:tabs>
                <w:tab w:val="left" w:pos="2340"/>
              </w:tabs>
              <w:spacing w:after="0"/>
              <w:ind w:left="142" w:hanging="142"/>
              <w:jc w:val="both"/>
              <w:outlineLvl w:val="0"/>
              <w:rPr>
                <w:rFonts w:ascii="Arial" w:eastAsia="Times New Roman" w:hAnsi="Arial" w:cs="Arial"/>
                <w:b/>
                <w:kern w:val="32"/>
                <w:sz w:val="20"/>
                <w:szCs w:val="20"/>
                <w:lang w:eastAsia="sl-SI"/>
              </w:rPr>
            </w:pPr>
            <w:r w:rsidRPr="006E1100">
              <w:rPr>
                <w:rFonts w:ascii="Arial" w:eastAsia="Times New Roman" w:hAnsi="Arial" w:cs="Arial"/>
                <w:b/>
                <w:kern w:val="32"/>
                <w:sz w:val="20"/>
                <w:szCs w:val="20"/>
                <w:lang w:eastAsia="sl-SI"/>
              </w:rPr>
              <w:lastRenderedPageBreak/>
              <w:t xml:space="preserve">I. Ocena </w:t>
            </w:r>
            <w:r w:rsidRPr="006E1100">
              <w:rPr>
                <w:rFonts w:ascii="Arial" w:eastAsia="Times New Roman" w:hAnsi="Arial" w:cs="Arial"/>
                <w:b/>
                <w:kern w:val="32"/>
                <w:sz w:val="20"/>
                <w:szCs w:val="20"/>
                <w:lang w:eastAsia="sl-SI"/>
              </w:rPr>
              <w:t>finančnih posledic, ki niso načrtovane v sprejetem proračunu</w:t>
            </w:r>
          </w:p>
        </w:tc>
      </w:tr>
      <w:tr w:rsidR="00782FEB" w14:paraId="1D704D9E" w14:textId="77777777" w:rsidTr="00E205D7">
        <w:trPr>
          <w:cantSplit/>
          <w:trHeight w:val="276"/>
        </w:trPr>
        <w:tc>
          <w:tcPr>
            <w:tcW w:w="2818" w:type="dxa"/>
            <w:gridSpan w:val="2"/>
            <w:tcBorders>
              <w:top w:val="single" w:sz="4" w:space="0" w:color="auto"/>
              <w:left w:val="single" w:sz="4" w:space="0" w:color="auto"/>
              <w:bottom w:val="single" w:sz="4" w:space="0" w:color="auto"/>
              <w:right w:val="single" w:sz="4" w:space="0" w:color="auto"/>
            </w:tcBorders>
            <w:vAlign w:val="center"/>
          </w:tcPr>
          <w:p w14:paraId="26454BF4" w14:textId="77777777" w:rsidR="00C26F83" w:rsidRPr="006E1100" w:rsidRDefault="00C26F83" w:rsidP="00E205D7">
            <w:pPr>
              <w:widowControl w:val="0"/>
              <w:spacing w:after="0"/>
              <w:ind w:left="-122" w:right="-112"/>
              <w:jc w:val="both"/>
              <w:rPr>
                <w:rFonts w:ascii="Arial" w:eastAsia="Times New Roman" w:hAnsi="Arial" w:cs="Arial"/>
                <w:sz w:val="20"/>
                <w:szCs w:val="20"/>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14:paraId="4B7F9F70"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Tekoče leto (t)</w:t>
            </w:r>
          </w:p>
        </w:tc>
        <w:tc>
          <w:tcPr>
            <w:tcW w:w="1145" w:type="dxa"/>
            <w:tcBorders>
              <w:top w:val="single" w:sz="4" w:space="0" w:color="auto"/>
              <w:left w:val="single" w:sz="4" w:space="0" w:color="auto"/>
              <w:bottom w:val="single" w:sz="4" w:space="0" w:color="auto"/>
              <w:right w:val="single" w:sz="4" w:space="0" w:color="auto"/>
            </w:tcBorders>
            <w:vAlign w:val="center"/>
          </w:tcPr>
          <w:p w14:paraId="7A1476AF"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t + 1</w:t>
            </w: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7E1A0019"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t + 2</w:t>
            </w:r>
          </w:p>
        </w:tc>
        <w:tc>
          <w:tcPr>
            <w:tcW w:w="1963" w:type="dxa"/>
            <w:tcBorders>
              <w:top w:val="single" w:sz="4" w:space="0" w:color="auto"/>
              <w:left w:val="single" w:sz="4" w:space="0" w:color="auto"/>
              <w:bottom w:val="single" w:sz="4" w:space="0" w:color="auto"/>
              <w:right w:val="single" w:sz="4" w:space="0" w:color="auto"/>
            </w:tcBorders>
            <w:vAlign w:val="center"/>
          </w:tcPr>
          <w:p w14:paraId="4682A7E8"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t + 3</w:t>
            </w:r>
          </w:p>
        </w:tc>
      </w:tr>
      <w:tr w:rsidR="00782FEB" w14:paraId="5477B5D1" w14:textId="77777777" w:rsidTr="00E205D7">
        <w:trPr>
          <w:cantSplit/>
          <w:trHeight w:val="423"/>
        </w:trPr>
        <w:tc>
          <w:tcPr>
            <w:tcW w:w="2818" w:type="dxa"/>
            <w:gridSpan w:val="2"/>
            <w:tcBorders>
              <w:top w:val="single" w:sz="4" w:space="0" w:color="auto"/>
              <w:left w:val="single" w:sz="4" w:space="0" w:color="auto"/>
              <w:bottom w:val="single" w:sz="4" w:space="0" w:color="auto"/>
              <w:right w:val="single" w:sz="4" w:space="0" w:color="auto"/>
            </w:tcBorders>
            <w:vAlign w:val="center"/>
          </w:tcPr>
          <w:p w14:paraId="785E742C" w14:textId="77777777" w:rsidR="00C26F83" w:rsidRPr="006E1100" w:rsidRDefault="00E04D80" w:rsidP="00E205D7">
            <w:pPr>
              <w:widowControl w:val="0"/>
              <w:spacing w:after="0"/>
              <w:jc w:val="both"/>
              <w:rPr>
                <w:rFonts w:ascii="Arial" w:eastAsia="Times New Roman" w:hAnsi="Arial" w:cs="Arial"/>
                <w:bCs/>
                <w:sz w:val="20"/>
                <w:szCs w:val="20"/>
              </w:rPr>
            </w:pPr>
            <w:r w:rsidRPr="006E1100">
              <w:rPr>
                <w:rFonts w:ascii="Arial" w:eastAsia="Times New Roman" w:hAnsi="Arial" w:cs="Arial"/>
                <w:bCs/>
                <w:sz w:val="20"/>
                <w:szCs w:val="20"/>
              </w:rPr>
              <w:t>Predvideno povečanje (+) ali zmanjšanje (</w:t>
            </w:r>
            <w:r w:rsidRPr="006E1100">
              <w:rPr>
                <w:rFonts w:ascii="Arial" w:eastAsia="Times New Roman" w:hAnsi="Arial" w:cs="Arial"/>
                <w:b/>
                <w:sz w:val="20"/>
                <w:szCs w:val="20"/>
              </w:rPr>
              <w:t>–</w:t>
            </w:r>
            <w:r w:rsidRPr="006E1100">
              <w:rPr>
                <w:rFonts w:ascii="Arial" w:eastAsia="Times New Roman" w:hAnsi="Arial" w:cs="Arial"/>
                <w:bCs/>
                <w:sz w:val="20"/>
                <w:szCs w:val="20"/>
              </w:rPr>
              <w:t xml:space="preserve">) prihodkov državnega proračuna </w:t>
            </w:r>
          </w:p>
        </w:tc>
        <w:tc>
          <w:tcPr>
            <w:tcW w:w="1923" w:type="dxa"/>
            <w:gridSpan w:val="2"/>
            <w:tcBorders>
              <w:top w:val="single" w:sz="4" w:space="0" w:color="auto"/>
              <w:left w:val="single" w:sz="4" w:space="0" w:color="auto"/>
              <w:bottom w:val="single" w:sz="4" w:space="0" w:color="auto"/>
              <w:right w:val="single" w:sz="4" w:space="0" w:color="auto"/>
            </w:tcBorders>
            <w:vAlign w:val="center"/>
          </w:tcPr>
          <w:p w14:paraId="5A9BAAA7"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145" w:type="dxa"/>
            <w:tcBorders>
              <w:top w:val="single" w:sz="4" w:space="0" w:color="auto"/>
              <w:left w:val="single" w:sz="4" w:space="0" w:color="auto"/>
              <w:bottom w:val="single" w:sz="4" w:space="0" w:color="auto"/>
              <w:right w:val="single" w:sz="4" w:space="0" w:color="auto"/>
            </w:tcBorders>
            <w:vAlign w:val="center"/>
          </w:tcPr>
          <w:p w14:paraId="20EEAD73"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7F80D403" w14:textId="77777777" w:rsidR="00C26F83" w:rsidRPr="006E1100" w:rsidRDefault="00C26F83" w:rsidP="00E205D7">
            <w:pPr>
              <w:widowControl w:val="0"/>
              <w:tabs>
                <w:tab w:val="left" w:pos="360"/>
              </w:tabs>
              <w:spacing w:after="0"/>
              <w:jc w:val="both"/>
              <w:outlineLvl w:val="0"/>
              <w:rPr>
                <w:rFonts w:ascii="Arial" w:eastAsia="Times New Roman" w:hAnsi="Arial" w:cs="Arial"/>
                <w:kern w:val="32"/>
                <w:sz w:val="20"/>
                <w:szCs w:val="20"/>
                <w:lang w:eastAsia="sl-SI"/>
              </w:rPr>
            </w:pPr>
          </w:p>
        </w:tc>
        <w:tc>
          <w:tcPr>
            <w:tcW w:w="1963" w:type="dxa"/>
            <w:tcBorders>
              <w:top w:val="single" w:sz="4" w:space="0" w:color="auto"/>
              <w:left w:val="single" w:sz="4" w:space="0" w:color="auto"/>
              <w:bottom w:val="single" w:sz="4" w:space="0" w:color="auto"/>
              <w:right w:val="single" w:sz="4" w:space="0" w:color="auto"/>
            </w:tcBorders>
            <w:vAlign w:val="center"/>
          </w:tcPr>
          <w:p w14:paraId="0C5282FC" w14:textId="77777777" w:rsidR="00C26F83" w:rsidRPr="006E1100" w:rsidRDefault="00C26F83" w:rsidP="00E205D7">
            <w:pPr>
              <w:widowControl w:val="0"/>
              <w:tabs>
                <w:tab w:val="left" w:pos="360"/>
              </w:tabs>
              <w:spacing w:after="0"/>
              <w:jc w:val="both"/>
              <w:outlineLvl w:val="0"/>
              <w:rPr>
                <w:rFonts w:ascii="Arial" w:eastAsia="Times New Roman" w:hAnsi="Arial" w:cs="Arial"/>
                <w:kern w:val="32"/>
                <w:sz w:val="20"/>
                <w:szCs w:val="20"/>
                <w:lang w:eastAsia="sl-SI"/>
              </w:rPr>
            </w:pPr>
          </w:p>
        </w:tc>
      </w:tr>
      <w:tr w:rsidR="00782FEB" w14:paraId="30A652B9" w14:textId="77777777" w:rsidTr="00E205D7">
        <w:trPr>
          <w:cantSplit/>
          <w:trHeight w:val="423"/>
        </w:trPr>
        <w:tc>
          <w:tcPr>
            <w:tcW w:w="2818" w:type="dxa"/>
            <w:gridSpan w:val="2"/>
            <w:tcBorders>
              <w:top w:val="single" w:sz="4" w:space="0" w:color="auto"/>
              <w:left w:val="single" w:sz="4" w:space="0" w:color="auto"/>
              <w:bottom w:val="single" w:sz="4" w:space="0" w:color="auto"/>
              <w:right w:val="single" w:sz="4" w:space="0" w:color="auto"/>
            </w:tcBorders>
            <w:vAlign w:val="center"/>
          </w:tcPr>
          <w:p w14:paraId="0F86FC94" w14:textId="77777777" w:rsidR="00C26F83" w:rsidRPr="006E1100" w:rsidRDefault="00E04D80" w:rsidP="00E205D7">
            <w:pPr>
              <w:widowControl w:val="0"/>
              <w:spacing w:after="0"/>
              <w:jc w:val="both"/>
              <w:rPr>
                <w:rFonts w:ascii="Arial" w:eastAsia="Times New Roman" w:hAnsi="Arial" w:cs="Arial"/>
                <w:bCs/>
                <w:sz w:val="20"/>
                <w:szCs w:val="20"/>
              </w:rPr>
            </w:pPr>
            <w:r w:rsidRPr="006E1100">
              <w:rPr>
                <w:rFonts w:ascii="Arial" w:eastAsia="Times New Roman" w:hAnsi="Arial" w:cs="Arial"/>
                <w:bCs/>
                <w:sz w:val="20"/>
                <w:szCs w:val="20"/>
              </w:rPr>
              <w:t>Predvideno povečanje (+) ali zmanjšanje (</w:t>
            </w:r>
            <w:r w:rsidRPr="006E1100">
              <w:rPr>
                <w:rFonts w:ascii="Arial" w:eastAsia="Times New Roman" w:hAnsi="Arial" w:cs="Arial"/>
                <w:b/>
                <w:sz w:val="20"/>
                <w:szCs w:val="20"/>
              </w:rPr>
              <w:t>–</w:t>
            </w:r>
            <w:r w:rsidRPr="006E1100">
              <w:rPr>
                <w:rFonts w:ascii="Arial" w:eastAsia="Times New Roman" w:hAnsi="Arial" w:cs="Arial"/>
                <w:bCs/>
                <w:sz w:val="20"/>
                <w:szCs w:val="20"/>
              </w:rPr>
              <w:t xml:space="preserve">) prihodkov občinskih proračunov </w:t>
            </w:r>
          </w:p>
        </w:tc>
        <w:tc>
          <w:tcPr>
            <w:tcW w:w="1923" w:type="dxa"/>
            <w:gridSpan w:val="2"/>
            <w:tcBorders>
              <w:top w:val="single" w:sz="4" w:space="0" w:color="auto"/>
              <w:left w:val="single" w:sz="4" w:space="0" w:color="auto"/>
              <w:bottom w:val="single" w:sz="4" w:space="0" w:color="auto"/>
              <w:right w:val="single" w:sz="4" w:space="0" w:color="auto"/>
            </w:tcBorders>
            <w:vAlign w:val="center"/>
          </w:tcPr>
          <w:p w14:paraId="48947196"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145" w:type="dxa"/>
            <w:tcBorders>
              <w:top w:val="single" w:sz="4" w:space="0" w:color="auto"/>
              <w:left w:val="single" w:sz="4" w:space="0" w:color="auto"/>
              <w:bottom w:val="single" w:sz="4" w:space="0" w:color="auto"/>
              <w:right w:val="single" w:sz="4" w:space="0" w:color="auto"/>
            </w:tcBorders>
            <w:vAlign w:val="center"/>
          </w:tcPr>
          <w:p w14:paraId="01D66DB3"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1A3B1637" w14:textId="77777777" w:rsidR="00C26F83" w:rsidRPr="006E1100" w:rsidRDefault="00C26F83" w:rsidP="00E205D7">
            <w:pPr>
              <w:widowControl w:val="0"/>
              <w:tabs>
                <w:tab w:val="left" w:pos="360"/>
              </w:tabs>
              <w:spacing w:after="0"/>
              <w:jc w:val="both"/>
              <w:outlineLvl w:val="0"/>
              <w:rPr>
                <w:rFonts w:ascii="Arial" w:eastAsia="Times New Roman" w:hAnsi="Arial" w:cs="Arial"/>
                <w:kern w:val="32"/>
                <w:sz w:val="20"/>
                <w:szCs w:val="20"/>
                <w:lang w:eastAsia="sl-SI"/>
              </w:rPr>
            </w:pPr>
          </w:p>
        </w:tc>
        <w:tc>
          <w:tcPr>
            <w:tcW w:w="1963" w:type="dxa"/>
            <w:tcBorders>
              <w:top w:val="single" w:sz="4" w:space="0" w:color="auto"/>
              <w:left w:val="single" w:sz="4" w:space="0" w:color="auto"/>
              <w:bottom w:val="single" w:sz="4" w:space="0" w:color="auto"/>
              <w:right w:val="single" w:sz="4" w:space="0" w:color="auto"/>
            </w:tcBorders>
            <w:vAlign w:val="center"/>
          </w:tcPr>
          <w:p w14:paraId="67CFF992" w14:textId="77777777" w:rsidR="00C26F83" w:rsidRPr="006E1100" w:rsidRDefault="00C26F83" w:rsidP="00E205D7">
            <w:pPr>
              <w:widowControl w:val="0"/>
              <w:tabs>
                <w:tab w:val="left" w:pos="360"/>
              </w:tabs>
              <w:spacing w:after="0"/>
              <w:jc w:val="both"/>
              <w:outlineLvl w:val="0"/>
              <w:rPr>
                <w:rFonts w:ascii="Arial" w:eastAsia="Times New Roman" w:hAnsi="Arial" w:cs="Arial"/>
                <w:kern w:val="32"/>
                <w:sz w:val="20"/>
                <w:szCs w:val="20"/>
                <w:lang w:eastAsia="sl-SI"/>
              </w:rPr>
            </w:pPr>
          </w:p>
        </w:tc>
      </w:tr>
      <w:tr w:rsidR="00782FEB" w14:paraId="36232D72" w14:textId="77777777" w:rsidTr="00E205D7">
        <w:trPr>
          <w:cantSplit/>
          <w:trHeight w:val="423"/>
        </w:trPr>
        <w:tc>
          <w:tcPr>
            <w:tcW w:w="2818" w:type="dxa"/>
            <w:gridSpan w:val="2"/>
            <w:tcBorders>
              <w:top w:val="single" w:sz="4" w:space="0" w:color="auto"/>
              <w:left w:val="single" w:sz="4" w:space="0" w:color="auto"/>
              <w:bottom w:val="single" w:sz="4" w:space="0" w:color="auto"/>
              <w:right w:val="single" w:sz="4" w:space="0" w:color="auto"/>
            </w:tcBorders>
            <w:vAlign w:val="center"/>
          </w:tcPr>
          <w:p w14:paraId="77C04045" w14:textId="77777777" w:rsidR="00C26F83" w:rsidRPr="006E1100" w:rsidRDefault="00E04D80" w:rsidP="00E205D7">
            <w:pPr>
              <w:widowControl w:val="0"/>
              <w:spacing w:after="0"/>
              <w:jc w:val="both"/>
              <w:rPr>
                <w:rFonts w:ascii="Arial" w:eastAsia="Times New Roman" w:hAnsi="Arial" w:cs="Arial"/>
                <w:bCs/>
                <w:sz w:val="20"/>
                <w:szCs w:val="20"/>
              </w:rPr>
            </w:pPr>
            <w:r w:rsidRPr="006E1100">
              <w:rPr>
                <w:rFonts w:ascii="Arial" w:eastAsia="Times New Roman" w:hAnsi="Arial" w:cs="Arial"/>
                <w:bCs/>
                <w:sz w:val="20"/>
                <w:szCs w:val="20"/>
              </w:rPr>
              <w:t>Predvideno povečanje (+) ali zmanjšanje (</w:t>
            </w:r>
            <w:r w:rsidRPr="006E1100">
              <w:rPr>
                <w:rFonts w:ascii="Arial" w:eastAsia="Times New Roman" w:hAnsi="Arial" w:cs="Arial"/>
                <w:b/>
                <w:sz w:val="20"/>
                <w:szCs w:val="20"/>
              </w:rPr>
              <w:t>–</w:t>
            </w:r>
            <w:r w:rsidRPr="006E1100">
              <w:rPr>
                <w:rFonts w:ascii="Arial" w:eastAsia="Times New Roman" w:hAnsi="Arial" w:cs="Arial"/>
                <w:bCs/>
                <w:sz w:val="20"/>
                <w:szCs w:val="20"/>
              </w:rPr>
              <w:t xml:space="preserve">) odhodkov državnega proračuna </w:t>
            </w:r>
          </w:p>
        </w:tc>
        <w:tc>
          <w:tcPr>
            <w:tcW w:w="1923" w:type="dxa"/>
            <w:gridSpan w:val="2"/>
            <w:tcBorders>
              <w:top w:val="single" w:sz="4" w:space="0" w:color="auto"/>
              <w:left w:val="single" w:sz="4" w:space="0" w:color="auto"/>
              <w:bottom w:val="single" w:sz="4" w:space="0" w:color="auto"/>
              <w:right w:val="single" w:sz="4" w:space="0" w:color="auto"/>
            </w:tcBorders>
            <w:vAlign w:val="center"/>
          </w:tcPr>
          <w:p w14:paraId="256E98B2" w14:textId="77777777" w:rsidR="00C26F83" w:rsidRPr="006E1100" w:rsidRDefault="00C26F83" w:rsidP="00E205D7">
            <w:pPr>
              <w:widowControl w:val="0"/>
              <w:spacing w:after="0"/>
              <w:jc w:val="both"/>
              <w:rPr>
                <w:rFonts w:ascii="Arial" w:eastAsia="Times New Roman" w:hAnsi="Arial" w:cs="Arial"/>
                <w:sz w:val="20"/>
                <w:szCs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1EE4A16F" w14:textId="77777777" w:rsidR="00C26F83" w:rsidRPr="006E1100" w:rsidRDefault="00C26F83" w:rsidP="00E205D7">
            <w:pPr>
              <w:widowControl w:val="0"/>
              <w:spacing w:after="0"/>
              <w:jc w:val="both"/>
              <w:rPr>
                <w:rFonts w:ascii="Arial" w:eastAsia="Times New Roman" w:hAnsi="Arial" w:cs="Arial"/>
                <w:sz w:val="20"/>
                <w:szCs w:val="20"/>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4411DEB7" w14:textId="77777777" w:rsidR="00C26F83" w:rsidRPr="006E1100" w:rsidRDefault="00C26F83" w:rsidP="00E205D7">
            <w:pPr>
              <w:widowControl w:val="0"/>
              <w:spacing w:after="0"/>
              <w:jc w:val="both"/>
              <w:rPr>
                <w:rFonts w:ascii="Arial" w:eastAsia="Times New Roman" w:hAnsi="Arial" w:cs="Arial"/>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14:paraId="7C99DF94" w14:textId="77777777" w:rsidR="00C26F83" w:rsidRPr="006E1100" w:rsidRDefault="00C26F83" w:rsidP="00E205D7">
            <w:pPr>
              <w:widowControl w:val="0"/>
              <w:spacing w:after="0"/>
              <w:jc w:val="both"/>
              <w:rPr>
                <w:rFonts w:ascii="Arial" w:eastAsia="Times New Roman" w:hAnsi="Arial" w:cs="Arial"/>
                <w:sz w:val="20"/>
                <w:szCs w:val="20"/>
              </w:rPr>
            </w:pPr>
          </w:p>
        </w:tc>
      </w:tr>
      <w:tr w:rsidR="00782FEB" w14:paraId="79F4137F" w14:textId="77777777" w:rsidTr="00E205D7">
        <w:trPr>
          <w:cantSplit/>
          <w:trHeight w:val="623"/>
        </w:trPr>
        <w:tc>
          <w:tcPr>
            <w:tcW w:w="2818" w:type="dxa"/>
            <w:gridSpan w:val="2"/>
            <w:tcBorders>
              <w:top w:val="single" w:sz="4" w:space="0" w:color="auto"/>
              <w:left w:val="single" w:sz="4" w:space="0" w:color="auto"/>
              <w:bottom w:val="single" w:sz="4" w:space="0" w:color="auto"/>
              <w:right w:val="single" w:sz="4" w:space="0" w:color="auto"/>
            </w:tcBorders>
            <w:vAlign w:val="center"/>
          </w:tcPr>
          <w:p w14:paraId="7E9351D7" w14:textId="77777777" w:rsidR="00C26F83" w:rsidRPr="006E1100" w:rsidRDefault="00E04D80" w:rsidP="00E205D7">
            <w:pPr>
              <w:widowControl w:val="0"/>
              <w:spacing w:after="0"/>
              <w:jc w:val="both"/>
              <w:rPr>
                <w:rFonts w:ascii="Arial" w:eastAsia="Times New Roman" w:hAnsi="Arial" w:cs="Arial"/>
                <w:bCs/>
                <w:sz w:val="20"/>
                <w:szCs w:val="20"/>
              </w:rPr>
            </w:pPr>
            <w:r w:rsidRPr="006E1100">
              <w:rPr>
                <w:rFonts w:ascii="Arial" w:eastAsia="Times New Roman" w:hAnsi="Arial" w:cs="Arial"/>
                <w:bCs/>
                <w:sz w:val="20"/>
                <w:szCs w:val="20"/>
              </w:rPr>
              <w:t>Predvideno povečanje (+) ali zmanjšanje (</w:t>
            </w:r>
            <w:r w:rsidRPr="006E1100">
              <w:rPr>
                <w:rFonts w:ascii="Arial" w:eastAsia="Times New Roman" w:hAnsi="Arial" w:cs="Arial"/>
                <w:b/>
                <w:sz w:val="20"/>
                <w:szCs w:val="20"/>
              </w:rPr>
              <w:t>–</w:t>
            </w:r>
            <w:r w:rsidRPr="006E1100">
              <w:rPr>
                <w:rFonts w:ascii="Arial" w:eastAsia="Times New Roman" w:hAnsi="Arial" w:cs="Arial"/>
                <w:bCs/>
                <w:sz w:val="20"/>
                <w:szCs w:val="20"/>
              </w:rPr>
              <w:t>) odhodkov občinskih proračunov</w:t>
            </w:r>
          </w:p>
        </w:tc>
        <w:tc>
          <w:tcPr>
            <w:tcW w:w="1923" w:type="dxa"/>
            <w:gridSpan w:val="2"/>
            <w:tcBorders>
              <w:top w:val="single" w:sz="4" w:space="0" w:color="auto"/>
              <w:left w:val="single" w:sz="4" w:space="0" w:color="auto"/>
              <w:bottom w:val="single" w:sz="4" w:space="0" w:color="auto"/>
              <w:right w:val="single" w:sz="4" w:space="0" w:color="auto"/>
            </w:tcBorders>
            <w:vAlign w:val="center"/>
          </w:tcPr>
          <w:p w14:paraId="74B7A6BB" w14:textId="77777777" w:rsidR="00C26F83" w:rsidRPr="006E1100" w:rsidRDefault="00C26F83" w:rsidP="00E205D7">
            <w:pPr>
              <w:widowControl w:val="0"/>
              <w:spacing w:after="0"/>
              <w:jc w:val="both"/>
              <w:rPr>
                <w:rFonts w:ascii="Arial" w:eastAsia="Times New Roman" w:hAnsi="Arial" w:cs="Arial"/>
                <w:sz w:val="20"/>
                <w:szCs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44843710" w14:textId="77777777" w:rsidR="00C26F83" w:rsidRPr="006E1100" w:rsidRDefault="00C26F83" w:rsidP="00E205D7">
            <w:pPr>
              <w:widowControl w:val="0"/>
              <w:spacing w:after="0"/>
              <w:jc w:val="both"/>
              <w:rPr>
                <w:rFonts w:ascii="Arial" w:eastAsia="Times New Roman" w:hAnsi="Arial" w:cs="Arial"/>
                <w:sz w:val="20"/>
                <w:szCs w:val="20"/>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1F4146A4" w14:textId="77777777" w:rsidR="00C26F83" w:rsidRPr="006E1100" w:rsidRDefault="00C26F83" w:rsidP="00E205D7">
            <w:pPr>
              <w:widowControl w:val="0"/>
              <w:spacing w:after="0"/>
              <w:jc w:val="both"/>
              <w:rPr>
                <w:rFonts w:ascii="Arial" w:eastAsia="Times New Roman" w:hAnsi="Arial" w:cs="Arial"/>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14:paraId="263FD5A6" w14:textId="77777777" w:rsidR="00C26F83" w:rsidRPr="006E1100" w:rsidRDefault="00C26F83" w:rsidP="00E205D7">
            <w:pPr>
              <w:widowControl w:val="0"/>
              <w:spacing w:after="0"/>
              <w:jc w:val="both"/>
              <w:rPr>
                <w:rFonts w:ascii="Arial" w:eastAsia="Times New Roman" w:hAnsi="Arial" w:cs="Arial"/>
                <w:sz w:val="20"/>
                <w:szCs w:val="20"/>
              </w:rPr>
            </w:pPr>
          </w:p>
        </w:tc>
      </w:tr>
      <w:tr w:rsidR="00782FEB" w14:paraId="76AC2F1A" w14:textId="77777777" w:rsidTr="00E205D7">
        <w:trPr>
          <w:cantSplit/>
          <w:trHeight w:val="423"/>
        </w:trPr>
        <w:tc>
          <w:tcPr>
            <w:tcW w:w="2818" w:type="dxa"/>
            <w:gridSpan w:val="2"/>
            <w:tcBorders>
              <w:top w:val="single" w:sz="4" w:space="0" w:color="auto"/>
              <w:left w:val="single" w:sz="4" w:space="0" w:color="auto"/>
              <w:bottom w:val="single" w:sz="4" w:space="0" w:color="auto"/>
              <w:right w:val="single" w:sz="4" w:space="0" w:color="auto"/>
            </w:tcBorders>
            <w:vAlign w:val="center"/>
          </w:tcPr>
          <w:p w14:paraId="239CF94E" w14:textId="77777777" w:rsidR="00C26F83" w:rsidRPr="006E1100" w:rsidRDefault="00E04D80" w:rsidP="00E205D7">
            <w:pPr>
              <w:widowControl w:val="0"/>
              <w:spacing w:after="0"/>
              <w:jc w:val="both"/>
              <w:rPr>
                <w:rFonts w:ascii="Arial" w:eastAsia="Times New Roman" w:hAnsi="Arial" w:cs="Arial"/>
                <w:bCs/>
                <w:sz w:val="20"/>
                <w:szCs w:val="20"/>
              </w:rPr>
            </w:pPr>
            <w:r w:rsidRPr="006E1100">
              <w:rPr>
                <w:rFonts w:ascii="Arial" w:eastAsia="Times New Roman" w:hAnsi="Arial" w:cs="Arial"/>
                <w:bCs/>
                <w:sz w:val="20"/>
                <w:szCs w:val="20"/>
              </w:rPr>
              <w:t>Predvideno povečanje (+) ali zmanjšanje (</w:t>
            </w:r>
            <w:r w:rsidRPr="006E1100">
              <w:rPr>
                <w:rFonts w:ascii="Arial" w:eastAsia="Times New Roman" w:hAnsi="Arial" w:cs="Arial"/>
                <w:b/>
                <w:sz w:val="20"/>
                <w:szCs w:val="20"/>
              </w:rPr>
              <w:t>–</w:t>
            </w:r>
            <w:r w:rsidRPr="006E1100">
              <w:rPr>
                <w:rFonts w:ascii="Arial" w:eastAsia="Times New Roman" w:hAnsi="Arial" w:cs="Arial"/>
                <w:bCs/>
                <w:sz w:val="20"/>
                <w:szCs w:val="20"/>
              </w:rPr>
              <w:t xml:space="preserve">) </w:t>
            </w:r>
            <w:r w:rsidRPr="006E1100">
              <w:rPr>
                <w:rFonts w:ascii="Arial" w:eastAsia="Times New Roman" w:hAnsi="Arial" w:cs="Arial"/>
                <w:bCs/>
                <w:sz w:val="20"/>
                <w:szCs w:val="20"/>
              </w:rPr>
              <w:t>obveznosti za druga javnofinančna sredstva</w:t>
            </w:r>
          </w:p>
        </w:tc>
        <w:tc>
          <w:tcPr>
            <w:tcW w:w="1923" w:type="dxa"/>
            <w:gridSpan w:val="2"/>
            <w:tcBorders>
              <w:top w:val="single" w:sz="4" w:space="0" w:color="auto"/>
              <w:left w:val="single" w:sz="4" w:space="0" w:color="auto"/>
              <w:bottom w:val="single" w:sz="4" w:space="0" w:color="auto"/>
              <w:right w:val="single" w:sz="4" w:space="0" w:color="auto"/>
            </w:tcBorders>
            <w:vAlign w:val="center"/>
          </w:tcPr>
          <w:p w14:paraId="5814FD13"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145" w:type="dxa"/>
            <w:tcBorders>
              <w:top w:val="single" w:sz="4" w:space="0" w:color="auto"/>
              <w:left w:val="single" w:sz="4" w:space="0" w:color="auto"/>
              <w:bottom w:val="single" w:sz="4" w:space="0" w:color="auto"/>
              <w:right w:val="single" w:sz="4" w:space="0" w:color="auto"/>
            </w:tcBorders>
            <w:vAlign w:val="center"/>
          </w:tcPr>
          <w:p w14:paraId="383DB6A4"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32948B45" w14:textId="77777777" w:rsidR="00C26F83" w:rsidRPr="006E1100" w:rsidRDefault="00C26F83" w:rsidP="00E205D7">
            <w:pPr>
              <w:widowControl w:val="0"/>
              <w:tabs>
                <w:tab w:val="left" w:pos="360"/>
              </w:tabs>
              <w:spacing w:after="0"/>
              <w:jc w:val="both"/>
              <w:outlineLvl w:val="0"/>
              <w:rPr>
                <w:rFonts w:ascii="Arial" w:eastAsia="Times New Roman" w:hAnsi="Arial" w:cs="Arial"/>
                <w:kern w:val="32"/>
                <w:sz w:val="20"/>
                <w:szCs w:val="20"/>
                <w:lang w:eastAsia="sl-SI"/>
              </w:rPr>
            </w:pPr>
          </w:p>
        </w:tc>
        <w:tc>
          <w:tcPr>
            <w:tcW w:w="1963" w:type="dxa"/>
            <w:tcBorders>
              <w:top w:val="single" w:sz="4" w:space="0" w:color="auto"/>
              <w:left w:val="single" w:sz="4" w:space="0" w:color="auto"/>
              <w:bottom w:val="single" w:sz="4" w:space="0" w:color="auto"/>
              <w:right w:val="single" w:sz="4" w:space="0" w:color="auto"/>
            </w:tcBorders>
            <w:vAlign w:val="center"/>
          </w:tcPr>
          <w:p w14:paraId="07AF99CE" w14:textId="77777777" w:rsidR="00C26F83" w:rsidRPr="006E1100" w:rsidRDefault="00C26F83" w:rsidP="00E205D7">
            <w:pPr>
              <w:widowControl w:val="0"/>
              <w:tabs>
                <w:tab w:val="left" w:pos="360"/>
              </w:tabs>
              <w:spacing w:after="0"/>
              <w:jc w:val="both"/>
              <w:outlineLvl w:val="0"/>
              <w:rPr>
                <w:rFonts w:ascii="Arial" w:eastAsia="Times New Roman" w:hAnsi="Arial" w:cs="Arial"/>
                <w:kern w:val="32"/>
                <w:sz w:val="20"/>
                <w:szCs w:val="20"/>
                <w:lang w:eastAsia="sl-SI"/>
              </w:rPr>
            </w:pPr>
          </w:p>
        </w:tc>
      </w:tr>
      <w:tr w:rsidR="00782FEB" w14:paraId="4D507F77" w14:textId="77777777" w:rsidTr="00E205D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697EC49" w14:textId="77777777" w:rsidR="00C26F83" w:rsidRPr="006E1100" w:rsidRDefault="00E04D80" w:rsidP="00E205D7">
            <w:pPr>
              <w:widowControl w:val="0"/>
              <w:tabs>
                <w:tab w:val="left" w:pos="2340"/>
              </w:tabs>
              <w:spacing w:after="0"/>
              <w:ind w:left="142" w:hanging="142"/>
              <w:jc w:val="both"/>
              <w:outlineLvl w:val="0"/>
              <w:rPr>
                <w:rFonts w:ascii="Arial" w:eastAsia="Times New Roman" w:hAnsi="Arial" w:cs="Arial"/>
                <w:b/>
                <w:kern w:val="32"/>
                <w:sz w:val="20"/>
                <w:szCs w:val="20"/>
                <w:lang w:eastAsia="sl-SI"/>
              </w:rPr>
            </w:pPr>
            <w:r w:rsidRPr="006E1100">
              <w:rPr>
                <w:rFonts w:ascii="Arial" w:eastAsia="Times New Roman" w:hAnsi="Arial" w:cs="Arial"/>
                <w:b/>
                <w:kern w:val="32"/>
                <w:sz w:val="20"/>
                <w:szCs w:val="20"/>
                <w:lang w:eastAsia="sl-SI"/>
              </w:rPr>
              <w:t>II. Finančne posledice za državni proračun</w:t>
            </w:r>
          </w:p>
        </w:tc>
      </w:tr>
      <w:tr w:rsidR="00782FEB" w14:paraId="6695E92A" w14:textId="77777777" w:rsidTr="00E205D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436D4FE" w14:textId="77777777" w:rsidR="00C26F83" w:rsidRPr="006E1100" w:rsidRDefault="00E04D80" w:rsidP="00E205D7">
            <w:pPr>
              <w:widowControl w:val="0"/>
              <w:tabs>
                <w:tab w:val="left" w:pos="2340"/>
              </w:tabs>
              <w:spacing w:after="0"/>
              <w:ind w:left="142" w:hanging="142"/>
              <w:jc w:val="both"/>
              <w:outlineLvl w:val="0"/>
              <w:rPr>
                <w:rFonts w:ascii="Arial" w:eastAsia="Times New Roman" w:hAnsi="Arial" w:cs="Arial"/>
                <w:b/>
                <w:kern w:val="32"/>
                <w:sz w:val="20"/>
                <w:szCs w:val="20"/>
                <w:lang w:eastAsia="sl-SI"/>
              </w:rPr>
            </w:pPr>
            <w:r w:rsidRPr="006E1100">
              <w:rPr>
                <w:rFonts w:ascii="Arial" w:eastAsia="Times New Roman" w:hAnsi="Arial" w:cs="Arial"/>
                <w:b/>
                <w:kern w:val="32"/>
                <w:sz w:val="20"/>
                <w:szCs w:val="20"/>
                <w:lang w:eastAsia="sl-SI"/>
              </w:rPr>
              <w:t>II.a Pravice porabe za izvedbo predlaganih rešitev so zagotovljene:</w:t>
            </w:r>
          </w:p>
        </w:tc>
      </w:tr>
      <w:tr w:rsidR="00782FEB" w14:paraId="17A64EE3" w14:textId="77777777" w:rsidTr="00E205D7">
        <w:trPr>
          <w:cantSplit/>
          <w:trHeight w:val="100"/>
        </w:trPr>
        <w:tc>
          <w:tcPr>
            <w:tcW w:w="1996" w:type="dxa"/>
            <w:tcBorders>
              <w:top w:val="single" w:sz="4" w:space="0" w:color="auto"/>
              <w:left w:val="single" w:sz="4" w:space="0" w:color="auto"/>
              <w:bottom w:val="single" w:sz="4" w:space="0" w:color="auto"/>
              <w:right w:val="single" w:sz="4" w:space="0" w:color="auto"/>
            </w:tcBorders>
            <w:vAlign w:val="center"/>
          </w:tcPr>
          <w:p w14:paraId="201EE8BF"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 xml:space="preserve">Ime proračunskega uporabnika </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5CD39DDC"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Šifra in naziv ukrepa, projekta</w:t>
            </w:r>
          </w:p>
        </w:tc>
        <w:tc>
          <w:tcPr>
            <w:tcW w:w="1673" w:type="dxa"/>
            <w:gridSpan w:val="2"/>
            <w:tcBorders>
              <w:top w:val="single" w:sz="4" w:space="0" w:color="auto"/>
              <w:left w:val="single" w:sz="4" w:space="0" w:color="auto"/>
              <w:bottom w:val="single" w:sz="4" w:space="0" w:color="auto"/>
              <w:right w:val="single" w:sz="4" w:space="0" w:color="auto"/>
            </w:tcBorders>
            <w:vAlign w:val="center"/>
          </w:tcPr>
          <w:p w14:paraId="3D5BDCC9"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 xml:space="preserve">Šifra in naziv </w:t>
            </w:r>
            <w:r w:rsidRPr="006E1100">
              <w:rPr>
                <w:rFonts w:ascii="Arial" w:eastAsia="Times New Roman" w:hAnsi="Arial" w:cs="Arial"/>
                <w:sz w:val="20"/>
                <w:szCs w:val="20"/>
              </w:rPr>
              <w:t>proračunske postavke</w:t>
            </w: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0831D906"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Znesek za tekoče leto (t)</w:t>
            </w:r>
          </w:p>
        </w:tc>
        <w:tc>
          <w:tcPr>
            <w:tcW w:w="1963" w:type="dxa"/>
            <w:tcBorders>
              <w:top w:val="single" w:sz="4" w:space="0" w:color="auto"/>
              <w:left w:val="single" w:sz="4" w:space="0" w:color="auto"/>
              <w:bottom w:val="single" w:sz="4" w:space="0" w:color="auto"/>
              <w:right w:val="single" w:sz="4" w:space="0" w:color="auto"/>
            </w:tcBorders>
            <w:vAlign w:val="center"/>
          </w:tcPr>
          <w:p w14:paraId="7B5F7206"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Znesek za t + 1</w:t>
            </w:r>
          </w:p>
        </w:tc>
      </w:tr>
      <w:tr w:rsidR="00782FEB" w14:paraId="10582B87" w14:textId="77777777" w:rsidTr="00E205D7">
        <w:trPr>
          <w:cantSplit/>
          <w:trHeight w:val="328"/>
        </w:trPr>
        <w:tc>
          <w:tcPr>
            <w:tcW w:w="1996" w:type="dxa"/>
            <w:tcBorders>
              <w:top w:val="single" w:sz="4" w:space="0" w:color="auto"/>
              <w:left w:val="single" w:sz="4" w:space="0" w:color="auto"/>
              <w:bottom w:val="single" w:sz="4" w:space="0" w:color="auto"/>
              <w:right w:val="single" w:sz="4" w:space="0" w:color="auto"/>
            </w:tcBorders>
            <w:vAlign w:val="center"/>
          </w:tcPr>
          <w:p w14:paraId="622D13EF"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76629DE0"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14:paraId="404F835A"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456ED99A"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963" w:type="dxa"/>
            <w:tcBorders>
              <w:top w:val="single" w:sz="4" w:space="0" w:color="auto"/>
              <w:left w:val="single" w:sz="4" w:space="0" w:color="auto"/>
              <w:bottom w:val="single" w:sz="4" w:space="0" w:color="auto"/>
              <w:right w:val="single" w:sz="4" w:space="0" w:color="auto"/>
            </w:tcBorders>
            <w:vAlign w:val="center"/>
          </w:tcPr>
          <w:p w14:paraId="489ED4D8"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r>
      <w:tr w:rsidR="00782FEB" w14:paraId="0C53F95E" w14:textId="77777777" w:rsidTr="00E205D7">
        <w:trPr>
          <w:cantSplit/>
          <w:trHeight w:val="95"/>
        </w:trPr>
        <w:tc>
          <w:tcPr>
            <w:tcW w:w="1996" w:type="dxa"/>
            <w:tcBorders>
              <w:top w:val="single" w:sz="4" w:space="0" w:color="auto"/>
              <w:left w:val="single" w:sz="4" w:space="0" w:color="auto"/>
              <w:bottom w:val="single" w:sz="4" w:space="0" w:color="auto"/>
              <w:right w:val="single" w:sz="4" w:space="0" w:color="auto"/>
            </w:tcBorders>
            <w:vAlign w:val="center"/>
          </w:tcPr>
          <w:p w14:paraId="218A9158"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5BF69264"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14:paraId="1D5AF3BA"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4544E18A"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963" w:type="dxa"/>
            <w:tcBorders>
              <w:top w:val="single" w:sz="4" w:space="0" w:color="auto"/>
              <w:left w:val="single" w:sz="4" w:space="0" w:color="auto"/>
              <w:bottom w:val="single" w:sz="4" w:space="0" w:color="auto"/>
              <w:right w:val="single" w:sz="4" w:space="0" w:color="auto"/>
            </w:tcBorders>
            <w:vAlign w:val="center"/>
          </w:tcPr>
          <w:p w14:paraId="7E8D4318"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r>
      <w:tr w:rsidR="00782FEB" w14:paraId="252E0CAA" w14:textId="77777777" w:rsidTr="00E205D7">
        <w:trPr>
          <w:cantSplit/>
          <w:trHeight w:val="95"/>
        </w:trPr>
        <w:tc>
          <w:tcPr>
            <w:tcW w:w="1996" w:type="dxa"/>
            <w:tcBorders>
              <w:top w:val="single" w:sz="4" w:space="0" w:color="auto"/>
              <w:left w:val="single" w:sz="4" w:space="0" w:color="auto"/>
              <w:bottom w:val="single" w:sz="4" w:space="0" w:color="auto"/>
              <w:right w:val="single" w:sz="4" w:space="0" w:color="auto"/>
            </w:tcBorders>
            <w:vAlign w:val="center"/>
          </w:tcPr>
          <w:p w14:paraId="0C923231"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5F9C2743"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14:paraId="049B2EA7"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50597311"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963" w:type="dxa"/>
            <w:tcBorders>
              <w:top w:val="single" w:sz="4" w:space="0" w:color="auto"/>
              <w:left w:val="single" w:sz="4" w:space="0" w:color="auto"/>
              <w:bottom w:val="single" w:sz="4" w:space="0" w:color="auto"/>
              <w:right w:val="single" w:sz="4" w:space="0" w:color="auto"/>
            </w:tcBorders>
            <w:vAlign w:val="center"/>
          </w:tcPr>
          <w:p w14:paraId="12A02813"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r>
      <w:tr w:rsidR="00782FEB" w14:paraId="2F1511A0" w14:textId="77777777" w:rsidTr="00E205D7">
        <w:trPr>
          <w:cantSplit/>
          <w:trHeight w:val="95"/>
        </w:trPr>
        <w:tc>
          <w:tcPr>
            <w:tcW w:w="5886" w:type="dxa"/>
            <w:gridSpan w:val="5"/>
            <w:tcBorders>
              <w:top w:val="single" w:sz="4" w:space="0" w:color="auto"/>
              <w:left w:val="single" w:sz="4" w:space="0" w:color="auto"/>
              <w:bottom w:val="single" w:sz="4" w:space="0" w:color="auto"/>
              <w:right w:val="single" w:sz="4" w:space="0" w:color="auto"/>
            </w:tcBorders>
            <w:vAlign w:val="center"/>
          </w:tcPr>
          <w:p w14:paraId="72A88C3A" w14:textId="77777777" w:rsidR="00C26F83" w:rsidRPr="006E1100" w:rsidRDefault="00E04D80" w:rsidP="00E205D7">
            <w:pPr>
              <w:widowControl w:val="0"/>
              <w:tabs>
                <w:tab w:val="left" w:pos="360"/>
              </w:tabs>
              <w:spacing w:after="0"/>
              <w:jc w:val="both"/>
              <w:outlineLvl w:val="0"/>
              <w:rPr>
                <w:rFonts w:ascii="Arial" w:eastAsia="Times New Roman" w:hAnsi="Arial" w:cs="Arial"/>
                <w:b/>
                <w:kern w:val="32"/>
                <w:sz w:val="20"/>
                <w:szCs w:val="20"/>
                <w:lang w:eastAsia="sl-SI"/>
              </w:rPr>
            </w:pPr>
            <w:r w:rsidRPr="006E1100">
              <w:rPr>
                <w:rFonts w:ascii="Arial" w:eastAsia="Times New Roman" w:hAnsi="Arial" w:cs="Arial"/>
                <w:b/>
                <w:kern w:val="32"/>
                <w:sz w:val="20"/>
                <w:szCs w:val="20"/>
                <w:lang w:eastAsia="sl-SI"/>
              </w:rPr>
              <w:t>SKUPAJ</w:t>
            </w: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47188F4C" w14:textId="77777777" w:rsidR="00C26F83" w:rsidRPr="006E1100" w:rsidRDefault="00C26F83" w:rsidP="00E205D7">
            <w:pPr>
              <w:widowControl w:val="0"/>
              <w:spacing w:after="0"/>
              <w:jc w:val="both"/>
              <w:rPr>
                <w:rFonts w:ascii="Arial" w:eastAsia="Times New Roman" w:hAnsi="Arial" w:cs="Arial"/>
                <w:b/>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14:paraId="143E24C3" w14:textId="77777777" w:rsidR="00C26F83" w:rsidRPr="006E1100" w:rsidRDefault="00C26F83" w:rsidP="00E205D7">
            <w:pPr>
              <w:widowControl w:val="0"/>
              <w:tabs>
                <w:tab w:val="left" w:pos="360"/>
              </w:tabs>
              <w:spacing w:after="0"/>
              <w:jc w:val="both"/>
              <w:outlineLvl w:val="0"/>
              <w:rPr>
                <w:rFonts w:ascii="Arial" w:eastAsia="Times New Roman" w:hAnsi="Arial" w:cs="Arial"/>
                <w:b/>
                <w:kern w:val="32"/>
                <w:sz w:val="20"/>
                <w:szCs w:val="20"/>
                <w:lang w:eastAsia="sl-SI"/>
              </w:rPr>
            </w:pPr>
          </w:p>
        </w:tc>
      </w:tr>
      <w:tr w:rsidR="00782FEB" w14:paraId="21862638" w14:textId="77777777" w:rsidTr="00E205D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651F739" w14:textId="77777777" w:rsidR="00C26F83" w:rsidRPr="006E1100" w:rsidRDefault="00E04D80" w:rsidP="00E205D7">
            <w:pPr>
              <w:widowControl w:val="0"/>
              <w:tabs>
                <w:tab w:val="left" w:pos="2340"/>
              </w:tabs>
              <w:spacing w:after="0"/>
              <w:jc w:val="both"/>
              <w:outlineLvl w:val="0"/>
              <w:rPr>
                <w:rFonts w:ascii="Arial" w:eastAsia="Times New Roman" w:hAnsi="Arial" w:cs="Arial"/>
                <w:b/>
                <w:kern w:val="32"/>
                <w:sz w:val="20"/>
                <w:szCs w:val="20"/>
                <w:lang w:eastAsia="sl-SI"/>
              </w:rPr>
            </w:pPr>
            <w:r w:rsidRPr="006E1100">
              <w:rPr>
                <w:rFonts w:ascii="Arial" w:eastAsia="Times New Roman" w:hAnsi="Arial" w:cs="Arial"/>
                <w:b/>
                <w:kern w:val="32"/>
                <w:sz w:val="20"/>
                <w:szCs w:val="20"/>
                <w:lang w:eastAsia="sl-SI"/>
              </w:rPr>
              <w:t>II.b Manjkajoče pravice porabe bodo zagotovljene s prerazporeditvijo:</w:t>
            </w:r>
          </w:p>
        </w:tc>
      </w:tr>
      <w:tr w:rsidR="00782FEB" w14:paraId="2980AAAA" w14:textId="77777777" w:rsidTr="00E205D7">
        <w:trPr>
          <w:cantSplit/>
          <w:trHeight w:val="100"/>
        </w:trPr>
        <w:tc>
          <w:tcPr>
            <w:tcW w:w="1996" w:type="dxa"/>
            <w:tcBorders>
              <w:top w:val="single" w:sz="4" w:space="0" w:color="auto"/>
              <w:left w:val="single" w:sz="4" w:space="0" w:color="auto"/>
              <w:bottom w:val="single" w:sz="4" w:space="0" w:color="auto"/>
              <w:right w:val="single" w:sz="4" w:space="0" w:color="auto"/>
            </w:tcBorders>
            <w:vAlign w:val="center"/>
          </w:tcPr>
          <w:p w14:paraId="3274E406"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 xml:space="preserve">Ime proračunskega uporabnika </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495C7E11"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Šifra in naziv ukrepa, projekta</w:t>
            </w:r>
          </w:p>
        </w:tc>
        <w:tc>
          <w:tcPr>
            <w:tcW w:w="1673" w:type="dxa"/>
            <w:gridSpan w:val="2"/>
            <w:tcBorders>
              <w:top w:val="single" w:sz="4" w:space="0" w:color="auto"/>
              <w:left w:val="single" w:sz="4" w:space="0" w:color="auto"/>
              <w:bottom w:val="single" w:sz="4" w:space="0" w:color="auto"/>
              <w:right w:val="single" w:sz="4" w:space="0" w:color="auto"/>
            </w:tcBorders>
            <w:vAlign w:val="center"/>
          </w:tcPr>
          <w:p w14:paraId="7C5D1B61"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 xml:space="preserve">Šifra in naziv proračunske postavke </w:t>
            </w: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1AF043D7"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Znesek za tekoče leto (t)</w:t>
            </w:r>
          </w:p>
        </w:tc>
        <w:tc>
          <w:tcPr>
            <w:tcW w:w="1963" w:type="dxa"/>
            <w:tcBorders>
              <w:top w:val="single" w:sz="4" w:space="0" w:color="auto"/>
              <w:left w:val="single" w:sz="4" w:space="0" w:color="auto"/>
              <w:bottom w:val="single" w:sz="4" w:space="0" w:color="auto"/>
              <w:right w:val="single" w:sz="4" w:space="0" w:color="auto"/>
            </w:tcBorders>
            <w:vAlign w:val="center"/>
          </w:tcPr>
          <w:p w14:paraId="0E673C4A" w14:textId="77777777" w:rsidR="00C26F83" w:rsidRPr="006E1100" w:rsidRDefault="00E04D80" w:rsidP="00E205D7">
            <w:pPr>
              <w:widowControl w:val="0"/>
              <w:spacing w:after="0"/>
              <w:jc w:val="both"/>
              <w:rPr>
                <w:rFonts w:ascii="Arial" w:eastAsia="Times New Roman" w:hAnsi="Arial" w:cs="Arial"/>
                <w:sz w:val="20"/>
                <w:szCs w:val="20"/>
              </w:rPr>
            </w:pPr>
            <w:r w:rsidRPr="006E1100">
              <w:rPr>
                <w:rFonts w:ascii="Arial" w:eastAsia="Times New Roman" w:hAnsi="Arial" w:cs="Arial"/>
                <w:sz w:val="20"/>
                <w:szCs w:val="20"/>
              </w:rPr>
              <w:t xml:space="preserve">Znesek za t + 1 </w:t>
            </w:r>
          </w:p>
        </w:tc>
      </w:tr>
      <w:tr w:rsidR="00782FEB" w14:paraId="6C4FE116" w14:textId="77777777" w:rsidTr="00E205D7">
        <w:trPr>
          <w:cantSplit/>
          <w:trHeight w:val="95"/>
        </w:trPr>
        <w:tc>
          <w:tcPr>
            <w:tcW w:w="1996" w:type="dxa"/>
            <w:tcBorders>
              <w:top w:val="single" w:sz="4" w:space="0" w:color="auto"/>
              <w:left w:val="single" w:sz="4" w:space="0" w:color="auto"/>
              <w:bottom w:val="single" w:sz="4" w:space="0" w:color="auto"/>
              <w:right w:val="single" w:sz="4" w:space="0" w:color="auto"/>
            </w:tcBorders>
            <w:vAlign w:val="center"/>
          </w:tcPr>
          <w:p w14:paraId="4820160C"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11FA9F7B"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14:paraId="56C4F258"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5C9210CE"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963" w:type="dxa"/>
            <w:tcBorders>
              <w:top w:val="single" w:sz="4" w:space="0" w:color="auto"/>
              <w:left w:val="single" w:sz="4" w:space="0" w:color="auto"/>
              <w:bottom w:val="single" w:sz="4" w:space="0" w:color="auto"/>
              <w:right w:val="single" w:sz="4" w:space="0" w:color="auto"/>
            </w:tcBorders>
            <w:vAlign w:val="center"/>
          </w:tcPr>
          <w:p w14:paraId="6A9B8BD2"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r>
      <w:tr w:rsidR="00782FEB" w14:paraId="7A95DC9B" w14:textId="77777777" w:rsidTr="00E205D7">
        <w:trPr>
          <w:cantSplit/>
          <w:trHeight w:val="95"/>
        </w:trPr>
        <w:tc>
          <w:tcPr>
            <w:tcW w:w="1996" w:type="dxa"/>
            <w:tcBorders>
              <w:top w:val="single" w:sz="4" w:space="0" w:color="auto"/>
              <w:left w:val="single" w:sz="4" w:space="0" w:color="auto"/>
              <w:bottom w:val="single" w:sz="4" w:space="0" w:color="auto"/>
              <w:right w:val="single" w:sz="4" w:space="0" w:color="auto"/>
            </w:tcBorders>
            <w:vAlign w:val="center"/>
          </w:tcPr>
          <w:p w14:paraId="4F7AF51D"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3B1A3792"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14:paraId="77D2B44D"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695BED20"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1963" w:type="dxa"/>
            <w:tcBorders>
              <w:top w:val="single" w:sz="4" w:space="0" w:color="auto"/>
              <w:left w:val="single" w:sz="4" w:space="0" w:color="auto"/>
              <w:bottom w:val="single" w:sz="4" w:space="0" w:color="auto"/>
              <w:right w:val="single" w:sz="4" w:space="0" w:color="auto"/>
            </w:tcBorders>
            <w:vAlign w:val="center"/>
          </w:tcPr>
          <w:p w14:paraId="06A4C7E9"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r>
      <w:tr w:rsidR="00782FEB" w14:paraId="3C3D0546" w14:textId="77777777" w:rsidTr="00E205D7">
        <w:trPr>
          <w:cantSplit/>
          <w:trHeight w:val="95"/>
        </w:trPr>
        <w:tc>
          <w:tcPr>
            <w:tcW w:w="5886" w:type="dxa"/>
            <w:gridSpan w:val="5"/>
            <w:tcBorders>
              <w:top w:val="single" w:sz="4" w:space="0" w:color="auto"/>
              <w:left w:val="single" w:sz="4" w:space="0" w:color="auto"/>
              <w:bottom w:val="single" w:sz="4" w:space="0" w:color="auto"/>
              <w:right w:val="single" w:sz="4" w:space="0" w:color="auto"/>
            </w:tcBorders>
            <w:vAlign w:val="center"/>
          </w:tcPr>
          <w:p w14:paraId="623D1187" w14:textId="77777777" w:rsidR="00C26F83" w:rsidRPr="006E1100" w:rsidRDefault="00E04D80" w:rsidP="00E205D7">
            <w:pPr>
              <w:widowControl w:val="0"/>
              <w:tabs>
                <w:tab w:val="left" w:pos="360"/>
              </w:tabs>
              <w:spacing w:after="0"/>
              <w:jc w:val="both"/>
              <w:outlineLvl w:val="0"/>
              <w:rPr>
                <w:rFonts w:ascii="Arial" w:eastAsia="Times New Roman" w:hAnsi="Arial" w:cs="Arial"/>
                <w:b/>
                <w:kern w:val="32"/>
                <w:sz w:val="20"/>
                <w:szCs w:val="20"/>
                <w:lang w:eastAsia="sl-SI"/>
              </w:rPr>
            </w:pPr>
            <w:r w:rsidRPr="006E1100">
              <w:rPr>
                <w:rFonts w:ascii="Arial" w:eastAsia="Times New Roman" w:hAnsi="Arial" w:cs="Arial"/>
                <w:b/>
                <w:kern w:val="32"/>
                <w:sz w:val="20"/>
                <w:szCs w:val="20"/>
                <w:lang w:eastAsia="sl-SI"/>
              </w:rPr>
              <w:t>SKUPAJ</w:t>
            </w: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5BD6658C" w14:textId="77777777" w:rsidR="00C26F83" w:rsidRPr="006E1100" w:rsidRDefault="00C26F83" w:rsidP="00E205D7">
            <w:pPr>
              <w:widowControl w:val="0"/>
              <w:tabs>
                <w:tab w:val="left" w:pos="360"/>
              </w:tabs>
              <w:spacing w:after="0"/>
              <w:jc w:val="both"/>
              <w:outlineLvl w:val="0"/>
              <w:rPr>
                <w:rFonts w:ascii="Arial" w:eastAsia="Times New Roman" w:hAnsi="Arial" w:cs="Arial"/>
                <w:b/>
                <w:kern w:val="32"/>
                <w:sz w:val="20"/>
                <w:szCs w:val="20"/>
                <w:lang w:eastAsia="sl-SI"/>
              </w:rPr>
            </w:pPr>
          </w:p>
        </w:tc>
        <w:tc>
          <w:tcPr>
            <w:tcW w:w="1963" w:type="dxa"/>
            <w:tcBorders>
              <w:top w:val="single" w:sz="4" w:space="0" w:color="auto"/>
              <w:left w:val="single" w:sz="4" w:space="0" w:color="auto"/>
              <w:bottom w:val="single" w:sz="4" w:space="0" w:color="auto"/>
              <w:right w:val="single" w:sz="4" w:space="0" w:color="auto"/>
            </w:tcBorders>
            <w:vAlign w:val="center"/>
          </w:tcPr>
          <w:p w14:paraId="4B028F37" w14:textId="77777777" w:rsidR="00C26F83" w:rsidRPr="006E1100" w:rsidRDefault="00C26F83" w:rsidP="00E205D7">
            <w:pPr>
              <w:widowControl w:val="0"/>
              <w:tabs>
                <w:tab w:val="left" w:pos="360"/>
              </w:tabs>
              <w:spacing w:after="0"/>
              <w:jc w:val="both"/>
              <w:outlineLvl w:val="0"/>
              <w:rPr>
                <w:rFonts w:ascii="Arial" w:eastAsia="Times New Roman" w:hAnsi="Arial" w:cs="Arial"/>
                <w:b/>
                <w:kern w:val="32"/>
                <w:sz w:val="20"/>
                <w:szCs w:val="20"/>
                <w:lang w:eastAsia="sl-SI"/>
              </w:rPr>
            </w:pPr>
          </w:p>
        </w:tc>
      </w:tr>
      <w:tr w:rsidR="00782FEB" w14:paraId="7F1279D8" w14:textId="77777777" w:rsidTr="00E205D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C003589" w14:textId="77777777" w:rsidR="00C26F83" w:rsidRPr="006E1100" w:rsidRDefault="00E04D80" w:rsidP="00E205D7">
            <w:pPr>
              <w:widowControl w:val="0"/>
              <w:tabs>
                <w:tab w:val="left" w:pos="2340"/>
              </w:tabs>
              <w:spacing w:after="0"/>
              <w:jc w:val="both"/>
              <w:outlineLvl w:val="0"/>
              <w:rPr>
                <w:rFonts w:ascii="Arial" w:eastAsia="Times New Roman" w:hAnsi="Arial" w:cs="Arial"/>
                <w:b/>
                <w:kern w:val="32"/>
                <w:sz w:val="20"/>
                <w:szCs w:val="20"/>
                <w:lang w:eastAsia="sl-SI"/>
              </w:rPr>
            </w:pPr>
            <w:r w:rsidRPr="006E1100">
              <w:rPr>
                <w:rFonts w:ascii="Arial" w:eastAsia="Times New Roman" w:hAnsi="Arial" w:cs="Arial"/>
                <w:b/>
                <w:kern w:val="32"/>
                <w:sz w:val="20"/>
                <w:szCs w:val="20"/>
                <w:lang w:eastAsia="sl-SI"/>
              </w:rPr>
              <w:t>II.c</w:t>
            </w:r>
            <w:r w:rsidRPr="006E1100">
              <w:rPr>
                <w:rFonts w:ascii="Arial" w:eastAsia="Times New Roman" w:hAnsi="Arial" w:cs="Arial"/>
                <w:b/>
                <w:kern w:val="32"/>
                <w:sz w:val="20"/>
                <w:szCs w:val="20"/>
                <w:lang w:eastAsia="sl-SI"/>
              </w:rPr>
              <w:t xml:space="preserve"> Načrtovana nadomestitev zmanjšanih prihodkov in povečanih odhodkov proračuna:</w:t>
            </w:r>
          </w:p>
        </w:tc>
      </w:tr>
      <w:tr w:rsidR="00782FEB" w14:paraId="663B161B" w14:textId="77777777" w:rsidTr="00E205D7">
        <w:trPr>
          <w:cantSplit/>
          <w:trHeight w:val="100"/>
        </w:trPr>
        <w:tc>
          <w:tcPr>
            <w:tcW w:w="4213" w:type="dxa"/>
            <w:gridSpan w:val="3"/>
            <w:tcBorders>
              <w:top w:val="single" w:sz="4" w:space="0" w:color="auto"/>
              <w:left w:val="single" w:sz="4" w:space="0" w:color="auto"/>
              <w:bottom w:val="single" w:sz="4" w:space="0" w:color="auto"/>
              <w:right w:val="single" w:sz="4" w:space="0" w:color="auto"/>
            </w:tcBorders>
            <w:vAlign w:val="center"/>
          </w:tcPr>
          <w:p w14:paraId="02D952B3" w14:textId="77777777" w:rsidR="00C26F83" w:rsidRPr="006E1100" w:rsidRDefault="00E04D80" w:rsidP="00E205D7">
            <w:pPr>
              <w:widowControl w:val="0"/>
              <w:spacing w:after="0"/>
              <w:ind w:left="-122" w:right="-112"/>
              <w:jc w:val="both"/>
              <w:rPr>
                <w:rFonts w:ascii="Arial" w:eastAsia="Times New Roman" w:hAnsi="Arial" w:cs="Arial"/>
                <w:sz w:val="20"/>
                <w:szCs w:val="20"/>
              </w:rPr>
            </w:pPr>
            <w:r w:rsidRPr="006E1100">
              <w:rPr>
                <w:rFonts w:ascii="Arial" w:eastAsia="Times New Roman" w:hAnsi="Arial" w:cs="Arial"/>
                <w:sz w:val="20"/>
                <w:szCs w:val="20"/>
              </w:rPr>
              <w:t>Novi prihodki</w:t>
            </w:r>
          </w:p>
        </w:tc>
        <w:tc>
          <w:tcPr>
            <w:tcW w:w="2356" w:type="dxa"/>
            <w:gridSpan w:val="3"/>
            <w:tcBorders>
              <w:top w:val="single" w:sz="4" w:space="0" w:color="auto"/>
              <w:left w:val="single" w:sz="4" w:space="0" w:color="auto"/>
              <w:bottom w:val="single" w:sz="4" w:space="0" w:color="auto"/>
              <w:right w:val="single" w:sz="4" w:space="0" w:color="auto"/>
            </w:tcBorders>
            <w:vAlign w:val="center"/>
          </w:tcPr>
          <w:p w14:paraId="664660FC" w14:textId="77777777" w:rsidR="00C26F83" w:rsidRPr="006E1100" w:rsidRDefault="00E04D80" w:rsidP="00E205D7">
            <w:pPr>
              <w:widowControl w:val="0"/>
              <w:spacing w:after="0"/>
              <w:ind w:left="-122" w:right="-112"/>
              <w:jc w:val="both"/>
              <w:rPr>
                <w:rFonts w:ascii="Arial" w:eastAsia="Times New Roman" w:hAnsi="Arial" w:cs="Arial"/>
                <w:sz w:val="20"/>
                <w:szCs w:val="20"/>
              </w:rPr>
            </w:pPr>
            <w:r w:rsidRPr="006E1100">
              <w:rPr>
                <w:rFonts w:ascii="Arial" w:eastAsia="Times New Roman" w:hAnsi="Arial" w:cs="Arial"/>
                <w:sz w:val="20"/>
                <w:szCs w:val="20"/>
              </w:rPr>
              <w:t>Znesek za tekoče leto (t)</w:t>
            </w:r>
          </w:p>
        </w:tc>
        <w:tc>
          <w:tcPr>
            <w:tcW w:w="2631" w:type="dxa"/>
            <w:gridSpan w:val="3"/>
            <w:tcBorders>
              <w:top w:val="single" w:sz="4" w:space="0" w:color="auto"/>
              <w:left w:val="single" w:sz="4" w:space="0" w:color="auto"/>
              <w:bottom w:val="single" w:sz="4" w:space="0" w:color="auto"/>
              <w:right w:val="single" w:sz="4" w:space="0" w:color="auto"/>
            </w:tcBorders>
            <w:vAlign w:val="center"/>
          </w:tcPr>
          <w:p w14:paraId="35039A16" w14:textId="77777777" w:rsidR="00C26F83" w:rsidRPr="006E1100" w:rsidRDefault="00E04D80" w:rsidP="00E205D7">
            <w:pPr>
              <w:widowControl w:val="0"/>
              <w:spacing w:after="0"/>
              <w:ind w:left="-122" w:right="-112"/>
              <w:jc w:val="both"/>
              <w:rPr>
                <w:rFonts w:ascii="Arial" w:eastAsia="Times New Roman" w:hAnsi="Arial" w:cs="Arial"/>
                <w:sz w:val="20"/>
                <w:szCs w:val="20"/>
              </w:rPr>
            </w:pPr>
            <w:r w:rsidRPr="006E1100">
              <w:rPr>
                <w:rFonts w:ascii="Arial" w:eastAsia="Times New Roman" w:hAnsi="Arial" w:cs="Arial"/>
                <w:sz w:val="20"/>
                <w:szCs w:val="20"/>
              </w:rPr>
              <w:t>Znesek za t + 1</w:t>
            </w:r>
          </w:p>
        </w:tc>
      </w:tr>
      <w:tr w:rsidR="00782FEB" w14:paraId="21D61D1C" w14:textId="77777777" w:rsidTr="00E205D7">
        <w:trPr>
          <w:cantSplit/>
          <w:trHeight w:val="95"/>
        </w:trPr>
        <w:tc>
          <w:tcPr>
            <w:tcW w:w="4213" w:type="dxa"/>
            <w:gridSpan w:val="3"/>
            <w:tcBorders>
              <w:top w:val="single" w:sz="4" w:space="0" w:color="auto"/>
              <w:left w:val="single" w:sz="4" w:space="0" w:color="auto"/>
              <w:bottom w:val="single" w:sz="4" w:space="0" w:color="auto"/>
              <w:right w:val="single" w:sz="4" w:space="0" w:color="auto"/>
            </w:tcBorders>
            <w:vAlign w:val="center"/>
          </w:tcPr>
          <w:p w14:paraId="03CBFB07"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2356" w:type="dxa"/>
            <w:gridSpan w:val="3"/>
            <w:tcBorders>
              <w:top w:val="single" w:sz="4" w:space="0" w:color="auto"/>
              <w:left w:val="single" w:sz="4" w:space="0" w:color="auto"/>
              <w:bottom w:val="single" w:sz="4" w:space="0" w:color="auto"/>
              <w:right w:val="single" w:sz="4" w:space="0" w:color="auto"/>
            </w:tcBorders>
            <w:vAlign w:val="center"/>
          </w:tcPr>
          <w:p w14:paraId="436A00A1"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2631" w:type="dxa"/>
            <w:gridSpan w:val="3"/>
            <w:tcBorders>
              <w:top w:val="single" w:sz="4" w:space="0" w:color="auto"/>
              <w:left w:val="single" w:sz="4" w:space="0" w:color="auto"/>
              <w:bottom w:val="single" w:sz="4" w:space="0" w:color="auto"/>
              <w:right w:val="single" w:sz="4" w:space="0" w:color="auto"/>
            </w:tcBorders>
            <w:vAlign w:val="center"/>
          </w:tcPr>
          <w:p w14:paraId="54A6E619"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r>
      <w:tr w:rsidR="00782FEB" w14:paraId="7904D407" w14:textId="77777777" w:rsidTr="00E205D7">
        <w:trPr>
          <w:cantSplit/>
          <w:trHeight w:val="95"/>
        </w:trPr>
        <w:tc>
          <w:tcPr>
            <w:tcW w:w="4213" w:type="dxa"/>
            <w:gridSpan w:val="3"/>
            <w:tcBorders>
              <w:top w:val="single" w:sz="4" w:space="0" w:color="auto"/>
              <w:left w:val="single" w:sz="4" w:space="0" w:color="auto"/>
              <w:bottom w:val="single" w:sz="4" w:space="0" w:color="auto"/>
              <w:right w:val="single" w:sz="4" w:space="0" w:color="auto"/>
            </w:tcBorders>
            <w:vAlign w:val="center"/>
          </w:tcPr>
          <w:p w14:paraId="2E276E59"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2356" w:type="dxa"/>
            <w:gridSpan w:val="3"/>
            <w:tcBorders>
              <w:top w:val="single" w:sz="4" w:space="0" w:color="auto"/>
              <w:left w:val="single" w:sz="4" w:space="0" w:color="auto"/>
              <w:bottom w:val="single" w:sz="4" w:space="0" w:color="auto"/>
              <w:right w:val="single" w:sz="4" w:space="0" w:color="auto"/>
            </w:tcBorders>
            <w:vAlign w:val="center"/>
          </w:tcPr>
          <w:p w14:paraId="39C1287F"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2631" w:type="dxa"/>
            <w:gridSpan w:val="3"/>
            <w:tcBorders>
              <w:top w:val="single" w:sz="4" w:space="0" w:color="auto"/>
              <w:left w:val="single" w:sz="4" w:space="0" w:color="auto"/>
              <w:bottom w:val="single" w:sz="4" w:space="0" w:color="auto"/>
              <w:right w:val="single" w:sz="4" w:space="0" w:color="auto"/>
            </w:tcBorders>
            <w:vAlign w:val="center"/>
          </w:tcPr>
          <w:p w14:paraId="423B53A6"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r>
      <w:tr w:rsidR="00782FEB" w14:paraId="79593138" w14:textId="77777777" w:rsidTr="00E205D7">
        <w:trPr>
          <w:cantSplit/>
          <w:trHeight w:val="95"/>
        </w:trPr>
        <w:tc>
          <w:tcPr>
            <w:tcW w:w="4213" w:type="dxa"/>
            <w:gridSpan w:val="3"/>
            <w:tcBorders>
              <w:top w:val="single" w:sz="4" w:space="0" w:color="auto"/>
              <w:left w:val="single" w:sz="4" w:space="0" w:color="auto"/>
              <w:bottom w:val="single" w:sz="4" w:space="0" w:color="auto"/>
              <w:right w:val="single" w:sz="4" w:space="0" w:color="auto"/>
            </w:tcBorders>
            <w:vAlign w:val="center"/>
          </w:tcPr>
          <w:p w14:paraId="494710BF"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2356" w:type="dxa"/>
            <w:gridSpan w:val="3"/>
            <w:tcBorders>
              <w:top w:val="single" w:sz="4" w:space="0" w:color="auto"/>
              <w:left w:val="single" w:sz="4" w:space="0" w:color="auto"/>
              <w:bottom w:val="single" w:sz="4" w:space="0" w:color="auto"/>
              <w:right w:val="single" w:sz="4" w:space="0" w:color="auto"/>
            </w:tcBorders>
            <w:vAlign w:val="center"/>
          </w:tcPr>
          <w:p w14:paraId="465A4122"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c>
          <w:tcPr>
            <w:tcW w:w="2631" w:type="dxa"/>
            <w:gridSpan w:val="3"/>
            <w:tcBorders>
              <w:top w:val="single" w:sz="4" w:space="0" w:color="auto"/>
              <w:left w:val="single" w:sz="4" w:space="0" w:color="auto"/>
              <w:bottom w:val="single" w:sz="4" w:space="0" w:color="auto"/>
              <w:right w:val="single" w:sz="4" w:space="0" w:color="auto"/>
            </w:tcBorders>
            <w:vAlign w:val="center"/>
          </w:tcPr>
          <w:p w14:paraId="0F8195B6" w14:textId="77777777" w:rsidR="00C26F83" w:rsidRPr="006E1100" w:rsidRDefault="00C26F83" w:rsidP="00E205D7">
            <w:pPr>
              <w:widowControl w:val="0"/>
              <w:tabs>
                <w:tab w:val="left" w:pos="360"/>
              </w:tabs>
              <w:spacing w:after="0"/>
              <w:jc w:val="both"/>
              <w:outlineLvl w:val="0"/>
              <w:rPr>
                <w:rFonts w:ascii="Arial" w:eastAsia="Times New Roman" w:hAnsi="Arial" w:cs="Arial"/>
                <w:bCs/>
                <w:kern w:val="32"/>
                <w:sz w:val="20"/>
                <w:szCs w:val="20"/>
                <w:lang w:eastAsia="sl-SI"/>
              </w:rPr>
            </w:pPr>
          </w:p>
        </w:tc>
      </w:tr>
      <w:tr w:rsidR="00782FEB" w14:paraId="3C871E19" w14:textId="77777777" w:rsidTr="00E205D7">
        <w:trPr>
          <w:cantSplit/>
          <w:trHeight w:val="95"/>
        </w:trPr>
        <w:tc>
          <w:tcPr>
            <w:tcW w:w="4213" w:type="dxa"/>
            <w:gridSpan w:val="3"/>
            <w:tcBorders>
              <w:top w:val="single" w:sz="4" w:space="0" w:color="auto"/>
              <w:left w:val="single" w:sz="4" w:space="0" w:color="auto"/>
              <w:bottom w:val="single" w:sz="4" w:space="0" w:color="auto"/>
              <w:right w:val="single" w:sz="4" w:space="0" w:color="auto"/>
            </w:tcBorders>
            <w:vAlign w:val="center"/>
          </w:tcPr>
          <w:p w14:paraId="6DC223D5" w14:textId="77777777" w:rsidR="00C26F83" w:rsidRPr="006E1100" w:rsidRDefault="00E04D80" w:rsidP="00E205D7">
            <w:pPr>
              <w:widowControl w:val="0"/>
              <w:tabs>
                <w:tab w:val="left" w:pos="360"/>
              </w:tabs>
              <w:spacing w:after="0"/>
              <w:jc w:val="both"/>
              <w:outlineLvl w:val="0"/>
              <w:rPr>
                <w:rFonts w:ascii="Arial" w:eastAsia="Times New Roman" w:hAnsi="Arial" w:cs="Arial"/>
                <w:b/>
                <w:kern w:val="32"/>
                <w:sz w:val="20"/>
                <w:szCs w:val="20"/>
                <w:lang w:eastAsia="sl-SI"/>
              </w:rPr>
            </w:pPr>
            <w:r w:rsidRPr="006E1100">
              <w:rPr>
                <w:rFonts w:ascii="Arial" w:eastAsia="Times New Roman" w:hAnsi="Arial" w:cs="Arial"/>
                <w:b/>
                <w:kern w:val="32"/>
                <w:sz w:val="20"/>
                <w:szCs w:val="20"/>
                <w:lang w:eastAsia="sl-SI"/>
              </w:rPr>
              <w:t>SKUPAJ</w:t>
            </w:r>
          </w:p>
        </w:tc>
        <w:tc>
          <w:tcPr>
            <w:tcW w:w="2356" w:type="dxa"/>
            <w:gridSpan w:val="3"/>
            <w:tcBorders>
              <w:top w:val="single" w:sz="4" w:space="0" w:color="auto"/>
              <w:left w:val="single" w:sz="4" w:space="0" w:color="auto"/>
              <w:bottom w:val="single" w:sz="4" w:space="0" w:color="auto"/>
              <w:right w:val="single" w:sz="4" w:space="0" w:color="auto"/>
            </w:tcBorders>
            <w:vAlign w:val="center"/>
          </w:tcPr>
          <w:p w14:paraId="4BE59133" w14:textId="77777777" w:rsidR="00C26F83" w:rsidRPr="006E1100" w:rsidRDefault="00C26F83" w:rsidP="00E205D7">
            <w:pPr>
              <w:widowControl w:val="0"/>
              <w:tabs>
                <w:tab w:val="left" w:pos="360"/>
              </w:tabs>
              <w:spacing w:after="0"/>
              <w:jc w:val="both"/>
              <w:outlineLvl w:val="0"/>
              <w:rPr>
                <w:rFonts w:ascii="Arial" w:eastAsia="Times New Roman" w:hAnsi="Arial" w:cs="Arial"/>
                <w:b/>
                <w:kern w:val="32"/>
                <w:sz w:val="20"/>
                <w:szCs w:val="20"/>
                <w:lang w:eastAsia="sl-SI"/>
              </w:rPr>
            </w:pPr>
          </w:p>
        </w:tc>
        <w:tc>
          <w:tcPr>
            <w:tcW w:w="2631" w:type="dxa"/>
            <w:gridSpan w:val="3"/>
            <w:tcBorders>
              <w:top w:val="single" w:sz="4" w:space="0" w:color="auto"/>
              <w:left w:val="single" w:sz="4" w:space="0" w:color="auto"/>
              <w:bottom w:val="single" w:sz="4" w:space="0" w:color="auto"/>
              <w:right w:val="single" w:sz="4" w:space="0" w:color="auto"/>
            </w:tcBorders>
            <w:vAlign w:val="center"/>
          </w:tcPr>
          <w:p w14:paraId="41001DE1" w14:textId="77777777" w:rsidR="00C26F83" w:rsidRPr="006E1100" w:rsidRDefault="00C26F83" w:rsidP="00E205D7">
            <w:pPr>
              <w:widowControl w:val="0"/>
              <w:tabs>
                <w:tab w:val="left" w:pos="360"/>
              </w:tabs>
              <w:spacing w:after="0"/>
              <w:jc w:val="both"/>
              <w:outlineLvl w:val="0"/>
              <w:rPr>
                <w:rFonts w:ascii="Arial" w:eastAsia="Times New Roman" w:hAnsi="Arial" w:cs="Arial"/>
                <w:b/>
                <w:kern w:val="32"/>
                <w:sz w:val="20"/>
                <w:szCs w:val="20"/>
                <w:lang w:eastAsia="sl-SI"/>
              </w:rPr>
            </w:pPr>
          </w:p>
        </w:tc>
      </w:tr>
      <w:tr w:rsidR="00782FEB" w14:paraId="7ABAF9E6" w14:textId="77777777" w:rsidTr="00E205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69A8B5C" w14:textId="77777777" w:rsidR="00C26F83" w:rsidRPr="006E1100" w:rsidRDefault="00E04D80" w:rsidP="00E205D7">
            <w:pPr>
              <w:widowControl w:val="0"/>
              <w:spacing w:after="0"/>
              <w:jc w:val="both"/>
              <w:rPr>
                <w:rFonts w:ascii="Arial" w:eastAsia="Times New Roman" w:hAnsi="Arial" w:cs="Arial"/>
                <w:b/>
                <w:sz w:val="20"/>
                <w:szCs w:val="20"/>
              </w:rPr>
            </w:pPr>
            <w:r w:rsidRPr="006E1100">
              <w:rPr>
                <w:rFonts w:ascii="Arial" w:eastAsia="Times New Roman" w:hAnsi="Arial" w:cs="Arial"/>
                <w:b/>
                <w:sz w:val="20"/>
                <w:szCs w:val="20"/>
              </w:rPr>
              <w:t>OBRAZLOŽITEV:</w:t>
            </w:r>
          </w:p>
          <w:p w14:paraId="11E11FF1" w14:textId="77777777" w:rsidR="00C26F83" w:rsidRPr="006E1100" w:rsidRDefault="00E04D80" w:rsidP="00C26F83">
            <w:pPr>
              <w:widowControl w:val="0"/>
              <w:numPr>
                <w:ilvl w:val="0"/>
                <w:numId w:val="6"/>
              </w:numPr>
              <w:suppressAutoHyphens/>
              <w:spacing w:after="0"/>
              <w:ind w:left="284" w:hanging="284"/>
              <w:jc w:val="both"/>
              <w:rPr>
                <w:rFonts w:ascii="Arial" w:eastAsia="Times New Roman" w:hAnsi="Arial" w:cs="Arial"/>
                <w:b/>
                <w:sz w:val="20"/>
                <w:szCs w:val="20"/>
                <w:lang w:eastAsia="sl-SI"/>
              </w:rPr>
            </w:pPr>
            <w:r w:rsidRPr="006E1100">
              <w:rPr>
                <w:rFonts w:ascii="Arial" w:eastAsia="Times New Roman" w:hAnsi="Arial" w:cs="Arial"/>
                <w:b/>
                <w:sz w:val="20"/>
                <w:szCs w:val="20"/>
                <w:lang w:eastAsia="sl-SI"/>
              </w:rPr>
              <w:t>Ocena finančnih posledic, ki niso načrtovane v sprejetem proračunu</w:t>
            </w:r>
          </w:p>
          <w:p w14:paraId="04931A06" w14:textId="77777777" w:rsidR="00C26F83" w:rsidRPr="006E1100" w:rsidRDefault="00E04D80" w:rsidP="00E205D7">
            <w:pPr>
              <w:widowControl w:val="0"/>
              <w:spacing w:after="0"/>
              <w:ind w:left="360" w:hanging="76"/>
              <w:jc w:val="both"/>
              <w:rPr>
                <w:rFonts w:ascii="Arial" w:eastAsia="Times New Roman" w:hAnsi="Arial" w:cs="Arial"/>
                <w:sz w:val="20"/>
                <w:szCs w:val="20"/>
                <w:lang w:eastAsia="sl-SI"/>
              </w:rPr>
            </w:pPr>
            <w:r w:rsidRPr="006E1100">
              <w:rPr>
                <w:rFonts w:ascii="Arial" w:eastAsia="Times New Roman" w:hAnsi="Arial" w:cs="Arial"/>
                <w:sz w:val="20"/>
                <w:szCs w:val="20"/>
                <w:lang w:eastAsia="sl-SI"/>
              </w:rPr>
              <w:t xml:space="preserve">V </w:t>
            </w:r>
            <w:r>
              <w:rPr>
                <w:rFonts w:ascii="Arial" w:eastAsia="Times New Roman" w:hAnsi="Arial" w:cs="Arial"/>
                <w:sz w:val="20"/>
                <w:szCs w:val="20"/>
                <w:lang w:eastAsia="sl-SI"/>
              </w:rPr>
              <w:t>povezavi</w:t>
            </w:r>
            <w:r w:rsidRPr="006E1100">
              <w:rPr>
                <w:rFonts w:ascii="Arial" w:eastAsia="Times New Roman" w:hAnsi="Arial" w:cs="Arial"/>
                <w:sz w:val="20"/>
                <w:szCs w:val="20"/>
                <w:lang w:eastAsia="sl-SI"/>
              </w:rPr>
              <w:t xml:space="preserve"> s predlaganim vladnim gradivom se navedejo predvidene spremembe (povečanje, zmanjšanje):</w:t>
            </w:r>
          </w:p>
          <w:p w14:paraId="1A5A17DF" w14:textId="77777777" w:rsidR="00C26F83" w:rsidRPr="006E1100" w:rsidRDefault="00E04D80" w:rsidP="00C26F83">
            <w:pPr>
              <w:widowControl w:val="0"/>
              <w:numPr>
                <w:ilvl w:val="0"/>
                <w:numId w:val="18"/>
              </w:numPr>
              <w:suppressAutoHyphens/>
              <w:spacing w:after="0"/>
              <w:jc w:val="both"/>
              <w:rPr>
                <w:rFonts w:ascii="Arial" w:eastAsia="Times New Roman" w:hAnsi="Arial" w:cs="Arial"/>
                <w:sz w:val="20"/>
                <w:szCs w:val="20"/>
              </w:rPr>
            </w:pPr>
            <w:r w:rsidRPr="006E1100">
              <w:rPr>
                <w:rFonts w:ascii="Arial" w:eastAsia="Times New Roman" w:hAnsi="Arial" w:cs="Arial"/>
                <w:sz w:val="20"/>
                <w:szCs w:val="20"/>
                <w:lang w:eastAsia="sl-SI"/>
              </w:rPr>
              <w:t>prihodkov državnega proračuna in občinskih proračunov,</w:t>
            </w:r>
          </w:p>
          <w:p w14:paraId="0D5288A0" w14:textId="77777777" w:rsidR="00C26F83" w:rsidRPr="006E1100" w:rsidRDefault="00E04D80" w:rsidP="00C26F83">
            <w:pPr>
              <w:widowControl w:val="0"/>
              <w:numPr>
                <w:ilvl w:val="0"/>
                <w:numId w:val="18"/>
              </w:numPr>
              <w:suppressAutoHyphens/>
              <w:spacing w:after="0"/>
              <w:jc w:val="both"/>
              <w:rPr>
                <w:rFonts w:ascii="Arial" w:eastAsia="Times New Roman" w:hAnsi="Arial" w:cs="Arial"/>
                <w:sz w:val="20"/>
                <w:szCs w:val="20"/>
              </w:rPr>
            </w:pPr>
            <w:r w:rsidRPr="006E1100">
              <w:rPr>
                <w:rFonts w:ascii="Arial" w:eastAsia="Times New Roman" w:hAnsi="Arial" w:cs="Arial"/>
                <w:sz w:val="20"/>
                <w:szCs w:val="20"/>
                <w:lang w:eastAsia="sl-SI"/>
              </w:rPr>
              <w:t xml:space="preserve">odhodkov državnega proračuna, ki niso načrtovani </w:t>
            </w:r>
            <w:r>
              <w:rPr>
                <w:rFonts w:ascii="Arial" w:eastAsia="Times New Roman" w:hAnsi="Arial" w:cs="Arial"/>
                <w:sz w:val="20"/>
                <w:szCs w:val="20"/>
                <w:lang w:eastAsia="sl-SI"/>
              </w:rPr>
              <w:t>pri</w:t>
            </w:r>
            <w:r w:rsidRPr="006E1100">
              <w:rPr>
                <w:rFonts w:ascii="Arial" w:eastAsia="Times New Roman" w:hAnsi="Arial" w:cs="Arial"/>
                <w:sz w:val="20"/>
                <w:szCs w:val="20"/>
                <w:lang w:eastAsia="sl-SI"/>
              </w:rPr>
              <w:t xml:space="preserve"> ukrepih oziroma projektih sprejetih proračunov,</w:t>
            </w:r>
          </w:p>
          <w:p w14:paraId="325027F6" w14:textId="77777777" w:rsidR="00C26F83" w:rsidRPr="006E1100" w:rsidRDefault="00E04D80" w:rsidP="00C26F83">
            <w:pPr>
              <w:widowControl w:val="0"/>
              <w:numPr>
                <w:ilvl w:val="0"/>
                <w:numId w:val="18"/>
              </w:numPr>
              <w:suppressAutoHyphens/>
              <w:spacing w:after="0"/>
              <w:jc w:val="both"/>
              <w:rPr>
                <w:rFonts w:ascii="Arial" w:eastAsia="Times New Roman" w:hAnsi="Arial" w:cs="Arial"/>
                <w:sz w:val="20"/>
                <w:szCs w:val="20"/>
              </w:rPr>
            </w:pPr>
            <w:r w:rsidRPr="006E1100">
              <w:rPr>
                <w:rFonts w:ascii="Arial" w:eastAsia="Times New Roman" w:hAnsi="Arial" w:cs="Arial"/>
                <w:sz w:val="20"/>
                <w:szCs w:val="20"/>
                <w:lang w:eastAsia="sl-SI"/>
              </w:rPr>
              <w:t>ob</w:t>
            </w:r>
            <w:r w:rsidRPr="006E1100">
              <w:rPr>
                <w:rFonts w:ascii="Arial" w:eastAsia="Times New Roman" w:hAnsi="Arial" w:cs="Arial"/>
                <w:sz w:val="20"/>
                <w:szCs w:val="20"/>
                <w:lang w:eastAsia="sl-SI"/>
              </w:rPr>
              <w:t>veznosti za druga javnofinančna sredstva (drugi viri), ki niso načrtovana na ukrepih oziroma projektih sprejetih proračunov.</w:t>
            </w:r>
          </w:p>
          <w:p w14:paraId="4819C6EF" w14:textId="77777777" w:rsidR="00C26F83" w:rsidRPr="006E1100" w:rsidRDefault="00E04D80" w:rsidP="00C26F83">
            <w:pPr>
              <w:widowControl w:val="0"/>
              <w:numPr>
                <w:ilvl w:val="0"/>
                <w:numId w:val="6"/>
              </w:numPr>
              <w:suppressAutoHyphens/>
              <w:spacing w:after="0"/>
              <w:ind w:left="284" w:hanging="284"/>
              <w:jc w:val="both"/>
              <w:rPr>
                <w:rFonts w:ascii="Arial" w:eastAsia="Times New Roman" w:hAnsi="Arial" w:cs="Arial"/>
                <w:b/>
                <w:sz w:val="20"/>
                <w:szCs w:val="20"/>
                <w:lang w:eastAsia="sl-SI"/>
              </w:rPr>
            </w:pPr>
            <w:r w:rsidRPr="006E1100">
              <w:rPr>
                <w:rFonts w:ascii="Arial" w:eastAsia="Times New Roman" w:hAnsi="Arial" w:cs="Arial"/>
                <w:b/>
                <w:sz w:val="20"/>
                <w:szCs w:val="20"/>
                <w:lang w:eastAsia="sl-SI"/>
              </w:rPr>
              <w:lastRenderedPageBreak/>
              <w:t>Finančne posledice za državni proračun</w:t>
            </w:r>
          </w:p>
          <w:p w14:paraId="1FF18C01" w14:textId="77777777" w:rsidR="00C26F83" w:rsidRPr="006E1100" w:rsidRDefault="00E04D80" w:rsidP="00E205D7">
            <w:pPr>
              <w:widowControl w:val="0"/>
              <w:spacing w:after="0"/>
              <w:ind w:left="284"/>
              <w:jc w:val="both"/>
              <w:rPr>
                <w:rFonts w:ascii="Arial" w:eastAsia="Times New Roman" w:hAnsi="Arial" w:cs="Arial"/>
                <w:sz w:val="20"/>
                <w:szCs w:val="20"/>
                <w:lang w:eastAsia="sl-SI"/>
              </w:rPr>
            </w:pPr>
            <w:r w:rsidRPr="006E1100">
              <w:rPr>
                <w:rFonts w:ascii="Arial" w:eastAsia="Times New Roman" w:hAnsi="Arial" w:cs="Arial"/>
                <w:sz w:val="20"/>
                <w:szCs w:val="20"/>
                <w:lang w:eastAsia="sl-SI"/>
              </w:rPr>
              <w:t>Prikazane morajo biti finančne posledice za državni proračun, ki so na proračunskih postavka</w:t>
            </w:r>
            <w:r w:rsidRPr="006E1100">
              <w:rPr>
                <w:rFonts w:ascii="Arial" w:eastAsia="Times New Roman" w:hAnsi="Arial" w:cs="Arial"/>
                <w:sz w:val="20"/>
                <w:szCs w:val="20"/>
                <w:lang w:eastAsia="sl-SI"/>
              </w:rPr>
              <w:t>h načrtovane v dinamiki projektov oziroma ukrepov:</w:t>
            </w:r>
          </w:p>
          <w:p w14:paraId="1094B94A" w14:textId="77777777" w:rsidR="00C26F83" w:rsidRPr="006E1100" w:rsidRDefault="00E04D80" w:rsidP="00E205D7">
            <w:pPr>
              <w:widowControl w:val="0"/>
              <w:suppressAutoHyphens/>
              <w:spacing w:after="0"/>
              <w:ind w:left="720"/>
              <w:jc w:val="both"/>
              <w:rPr>
                <w:rFonts w:ascii="Arial" w:eastAsia="Times New Roman" w:hAnsi="Arial" w:cs="Arial"/>
                <w:b/>
                <w:sz w:val="20"/>
                <w:szCs w:val="20"/>
                <w:lang w:eastAsia="sl-SI"/>
              </w:rPr>
            </w:pPr>
            <w:r w:rsidRPr="006E1100">
              <w:rPr>
                <w:rFonts w:ascii="Arial" w:eastAsia="Times New Roman" w:hAnsi="Arial" w:cs="Arial"/>
                <w:b/>
                <w:sz w:val="20"/>
                <w:szCs w:val="20"/>
                <w:lang w:eastAsia="sl-SI"/>
              </w:rPr>
              <w:t>II.a Pravice porabe za izvedbo predlaganih rešitev so zagotovljene:</w:t>
            </w:r>
          </w:p>
          <w:p w14:paraId="349504D4" w14:textId="77777777" w:rsidR="00C26F83" w:rsidRPr="006E1100" w:rsidRDefault="00E04D80" w:rsidP="00E205D7">
            <w:pPr>
              <w:widowControl w:val="0"/>
              <w:spacing w:after="0"/>
              <w:ind w:left="284"/>
              <w:jc w:val="both"/>
              <w:rPr>
                <w:rFonts w:ascii="Arial" w:eastAsia="Times New Roman" w:hAnsi="Arial" w:cs="Arial"/>
                <w:sz w:val="20"/>
                <w:szCs w:val="20"/>
                <w:lang w:eastAsia="sl-SI"/>
              </w:rPr>
            </w:pPr>
            <w:r w:rsidRPr="006E1100">
              <w:rPr>
                <w:rFonts w:ascii="Arial" w:eastAsia="Times New Roman" w:hAnsi="Arial" w:cs="Arial"/>
                <w:sz w:val="20"/>
                <w:szCs w:val="20"/>
                <w:lang w:eastAsia="sl-SI"/>
              </w:rPr>
              <w:t>Navedejo se proračunski uporabnik, ki financira projekt oziroma ukrep; projekt oziroma ukrep, s katerim se bodo dosegli cilji vladnega gr</w:t>
            </w:r>
            <w:r w:rsidRPr="006E1100">
              <w:rPr>
                <w:rFonts w:ascii="Arial" w:eastAsia="Times New Roman" w:hAnsi="Arial" w:cs="Arial"/>
                <w:sz w:val="20"/>
                <w:szCs w:val="20"/>
                <w:lang w:eastAsia="sl-SI"/>
              </w:rPr>
              <w:t>adiva, in proračunske postavke (kot proračunski vir financiranja), na katerih so v celoti ali delno zagotovljene pravice porabe (v tem primeru je nujna povezava s točko II.b). Pri uvrstitvi novega projekta oziroma ukrepa v načrt razvojnih programov se nave</w:t>
            </w:r>
            <w:r w:rsidRPr="006E1100">
              <w:rPr>
                <w:rFonts w:ascii="Arial" w:eastAsia="Times New Roman" w:hAnsi="Arial" w:cs="Arial"/>
                <w:sz w:val="20"/>
                <w:szCs w:val="20"/>
                <w:lang w:eastAsia="sl-SI"/>
              </w:rPr>
              <w:t>dejo:</w:t>
            </w:r>
          </w:p>
          <w:p w14:paraId="53E714A7" w14:textId="77777777" w:rsidR="00C26F83" w:rsidRPr="006E1100" w:rsidRDefault="00E04D80" w:rsidP="00C26F83">
            <w:pPr>
              <w:widowControl w:val="0"/>
              <w:numPr>
                <w:ilvl w:val="0"/>
                <w:numId w:val="19"/>
              </w:numPr>
              <w:suppressAutoHyphens/>
              <w:spacing w:after="0"/>
              <w:jc w:val="both"/>
              <w:rPr>
                <w:rFonts w:ascii="Arial" w:eastAsia="Times New Roman" w:hAnsi="Arial" w:cs="Arial"/>
                <w:sz w:val="20"/>
                <w:szCs w:val="20"/>
                <w:lang w:eastAsia="sl-SI"/>
              </w:rPr>
            </w:pPr>
            <w:r w:rsidRPr="006E1100">
              <w:rPr>
                <w:rFonts w:ascii="Arial" w:eastAsia="Times New Roman" w:hAnsi="Arial" w:cs="Arial"/>
                <w:sz w:val="20"/>
                <w:szCs w:val="20"/>
                <w:lang w:eastAsia="sl-SI"/>
              </w:rPr>
              <w:t>proračunski uporabnik, ki bo financiral novi projekt oziroma ukrep,</w:t>
            </w:r>
          </w:p>
          <w:p w14:paraId="63102A20" w14:textId="77777777" w:rsidR="00C26F83" w:rsidRPr="006E1100" w:rsidRDefault="00E04D80" w:rsidP="00C26F83">
            <w:pPr>
              <w:widowControl w:val="0"/>
              <w:numPr>
                <w:ilvl w:val="0"/>
                <w:numId w:val="19"/>
              </w:numPr>
              <w:suppressAutoHyphens/>
              <w:spacing w:after="0"/>
              <w:jc w:val="both"/>
              <w:rPr>
                <w:rFonts w:ascii="Arial" w:eastAsia="Times New Roman" w:hAnsi="Arial" w:cs="Arial"/>
                <w:sz w:val="20"/>
                <w:szCs w:val="20"/>
                <w:lang w:eastAsia="sl-SI"/>
              </w:rPr>
            </w:pPr>
            <w:r w:rsidRPr="006E1100">
              <w:rPr>
                <w:rFonts w:ascii="Arial" w:eastAsia="Times New Roman" w:hAnsi="Arial" w:cs="Arial"/>
                <w:sz w:val="20"/>
                <w:szCs w:val="20"/>
                <w:lang w:eastAsia="sl-SI"/>
              </w:rPr>
              <w:t xml:space="preserve">projekt oziroma ukrep, s katerim se bodo dosegli cilji vladnega gradiva, </w:t>
            </w:r>
          </w:p>
          <w:p w14:paraId="7E2CF732" w14:textId="77777777" w:rsidR="00C26F83" w:rsidRPr="006E1100" w:rsidRDefault="00E04D80" w:rsidP="00C26F83">
            <w:pPr>
              <w:widowControl w:val="0"/>
              <w:numPr>
                <w:ilvl w:val="0"/>
                <w:numId w:val="19"/>
              </w:numPr>
              <w:suppressAutoHyphens/>
              <w:spacing w:after="0"/>
              <w:jc w:val="both"/>
              <w:rPr>
                <w:rFonts w:ascii="Arial" w:eastAsia="Times New Roman" w:hAnsi="Arial" w:cs="Arial"/>
                <w:sz w:val="20"/>
                <w:szCs w:val="20"/>
                <w:lang w:eastAsia="sl-SI"/>
              </w:rPr>
            </w:pPr>
            <w:r w:rsidRPr="006E1100">
              <w:rPr>
                <w:rFonts w:ascii="Arial" w:eastAsia="Times New Roman" w:hAnsi="Arial" w:cs="Arial"/>
                <w:sz w:val="20"/>
                <w:szCs w:val="20"/>
                <w:lang w:eastAsia="sl-SI"/>
              </w:rPr>
              <w:t>proračunske postavke.</w:t>
            </w:r>
          </w:p>
          <w:p w14:paraId="1E1436BF" w14:textId="77777777" w:rsidR="00C26F83" w:rsidRPr="006E1100" w:rsidRDefault="00E04D80" w:rsidP="00E205D7">
            <w:pPr>
              <w:widowControl w:val="0"/>
              <w:spacing w:after="0"/>
              <w:ind w:left="284"/>
              <w:jc w:val="both"/>
              <w:rPr>
                <w:rFonts w:ascii="Arial" w:eastAsia="Times New Roman" w:hAnsi="Arial" w:cs="Arial"/>
                <w:sz w:val="20"/>
                <w:szCs w:val="20"/>
                <w:lang w:eastAsia="sl-SI"/>
              </w:rPr>
            </w:pPr>
            <w:r w:rsidRPr="006E1100">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w:t>
            </w:r>
            <w:r w:rsidRPr="006E1100">
              <w:rPr>
                <w:rFonts w:ascii="Arial" w:eastAsia="Times New Roman" w:hAnsi="Arial" w:cs="Arial"/>
                <w:sz w:val="20"/>
                <w:szCs w:val="20"/>
                <w:lang w:eastAsia="sl-SI"/>
              </w:rPr>
              <w:t>ostavk, s katerih se financirajo že sprejeti oziroma veljavni projekti in ukrepi.</w:t>
            </w:r>
          </w:p>
          <w:p w14:paraId="0885015A" w14:textId="77777777" w:rsidR="00C26F83" w:rsidRPr="006E1100" w:rsidRDefault="00E04D80" w:rsidP="00E205D7">
            <w:pPr>
              <w:widowControl w:val="0"/>
              <w:suppressAutoHyphens/>
              <w:spacing w:after="0"/>
              <w:ind w:left="714"/>
              <w:jc w:val="both"/>
              <w:rPr>
                <w:rFonts w:ascii="Arial" w:eastAsia="Times New Roman" w:hAnsi="Arial" w:cs="Arial"/>
                <w:b/>
                <w:sz w:val="20"/>
                <w:szCs w:val="20"/>
                <w:lang w:eastAsia="sl-SI"/>
              </w:rPr>
            </w:pPr>
            <w:r w:rsidRPr="006E1100">
              <w:rPr>
                <w:rFonts w:ascii="Arial" w:eastAsia="Times New Roman" w:hAnsi="Arial" w:cs="Arial"/>
                <w:b/>
                <w:sz w:val="20"/>
                <w:szCs w:val="20"/>
                <w:lang w:eastAsia="sl-SI"/>
              </w:rPr>
              <w:t>II.b Manjkajoče pravice porabe bodo zagotovljene s prerazporeditvijo:</w:t>
            </w:r>
          </w:p>
          <w:p w14:paraId="71918381" w14:textId="77777777" w:rsidR="00C26F83" w:rsidRPr="006E1100" w:rsidRDefault="00E04D80" w:rsidP="00E205D7">
            <w:pPr>
              <w:widowControl w:val="0"/>
              <w:spacing w:after="0"/>
              <w:ind w:left="284"/>
              <w:jc w:val="both"/>
              <w:rPr>
                <w:rFonts w:ascii="Arial" w:eastAsia="Times New Roman" w:hAnsi="Arial" w:cs="Arial"/>
                <w:sz w:val="20"/>
                <w:szCs w:val="20"/>
                <w:lang w:eastAsia="sl-SI"/>
              </w:rPr>
            </w:pPr>
            <w:r w:rsidRPr="006E1100">
              <w:rPr>
                <w:rFonts w:ascii="Arial" w:eastAsia="Times New Roman" w:hAnsi="Arial" w:cs="Arial"/>
                <w:sz w:val="20"/>
                <w:szCs w:val="20"/>
                <w:lang w:eastAsia="sl-SI"/>
              </w:rPr>
              <w:t>Navedejo se proračunski uporabniki, sprejeti (veljavni) ukrepi oziroma projekti, ki jih proračunski upor</w:t>
            </w:r>
            <w:r w:rsidRPr="006E1100">
              <w:rPr>
                <w:rFonts w:ascii="Arial" w:eastAsia="Times New Roman" w:hAnsi="Arial" w:cs="Arial"/>
                <w:sz w:val="20"/>
                <w:szCs w:val="20"/>
                <w:lang w:eastAsia="sl-SI"/>
              </w:rPr>
              <w:t xml:space="preserve">abnik izvaja, in proračunske postavke tega proračunskega uporabnika, ki so v dinamiki teh projektov oziroma ukrepov ter s katerih se bodo s prerazporeditvijo zagotovile pravice porabe za dodatne </w:t>
            </w:r>
            <w:r>
              <w:rPr>
                <w:rFonts w:ascii="Arial" w:eastAsia="Times New Roman" w:hAnsi="Arial" w:cs="Arial"/>
                <w:sz w:val="20"/>
                <w:szCs w:val="20"/>
                <w:lang w:eastAsia="sl-SI"/>
              </w:rPr>
              <w:t>dejavnosti</w:t>
            </w:r>
            <w:r w:rsidRPr="006E1100">
              <w:rPr>
                <w:rFonts w:ascii="Arial" w:eastAsia="Times New Roman" w:hAnsi="Arial" w:cs="Arial"/>
                <w:sz w:val="20"/>
                <w:szCs w:val="20"/>
                <w:lang w:eastAsia="sl-SI"/>
              </w:rPr>
              <w:t xml:space="preserve"> pri </w:t>
            </w:r>
            <w:r>
              <w:rPr>
                <w:rFonts w:ascii="Arial" w:eastAsia="Times New Roman" w:hAnsi="Arial" w:cs="Arial"/>
                <w:sz w:val="20"/>
                <w:szCs w:val="20"/>
                <w:lang w:eastAsia="sl-SI"/>
              </w:rPr>
              <w:t>trenutnih</w:t>
            </w:r>
            <w:r w:rsidRPr="006E1100">
              <w:rPr>
                <w:rFonts w:ascii="Arial" w:eastAsia="Times New Roman" w:hAnsi="Arial" w:cs="Arial"/>
                <w:sz w:val="20"/>
                <w:szCs w:val="20"/>
                <w:lang w:eastAsia="sl-SI"/>
              </w:rPr>
              <w:t xml:space="preserve"> projektih oziroma ukrepih ali novih </w:t>
            </w:r>
            <w:r w:rsidRPr="006E1100">
              <w:rPr>
                <w:rFonts w:ascii="Arial" w:eastAsia="Times New Roman" w:hAnsi="Arial" w:cs="Arial"/>
                <w:sz w:val="20"/>
                <w:szCs w:val="20"/>
                <w:lang w:eastAsia="sl-SI"/>
              </w:rPr>
              <w:t>projektih oziroma ukrepih, navedenih v točki II.a.</w:t>
            </w:r>
          </w:p>
          <w:p w14:paraId="766ED356" w14:textId="77777777" w:rsidR="00C26F83" w:rsidRPr="006E1100" w:rsidRDefault="00E04D80" w:rsidP="00E205D7">
            <w:pPr>
              <w:widowControl w:val="0"/>
              <w:suppressAutoHyphens/>
              <w:spacing w:after="0"/>
              <w:ind w:left="714"/>
              <w:jc w:val="both"/>
              <w:rPr>
                <w:rFonts w:ascii="Arial" w:eastAsia="Times New Roman" w:hAnsi="Arial" w:cs="Arial"/>
                <w:b/>
                <w:sz w:val="20"/>
                <w:szCs w:val="20"/>
                <w:lang w:eastAsia="sl-SI"/>
              </w:rPr>
            </w:pPr>
            <w:r w:rsidRPr="006E1100">
              <w:rPr>
                <w:rFonts w:ascii="Arial" w:eastAsia="Times New Roman" w:hAnsi="Arial" w:cs="Arial"/>
                <w:b/>
                <w:sz w:val="20"/>
                <w:szCs w:val="20"/>
                <w:lang w:eastAsia="sl-SI"/>
              </w:rPr>
              <w:t>II.c Načrtovana nadomestitev zmanjšanih prihodkov in povečanih odhodkov proračuna:</w:t>
            </w:r>
          </w:p>
          <w:p w14:paraId="14AE849A" w14:textId="77777777" w:rsidR="00C26F83" w:rsidRDefault="00E04D80" w:rsidP="00E205D7">
            <w:pPr>
              <w:widowControl w:val="0"/>
              <w:spacing w:after="0"/>
              <w:ind w:left="284"/>
              <w:jc w:val="both"/>
              <w:rPr>
                <w:rFonts w:ascii="Arial" w:eastAsia="Times New Roman" w:hAnsi="Arial" w:cs="Arial"/>
                <w:sz w:val="20"/>
                <w:szCs w:val="20"/>
                <w:lang w:eastAsia="sl-SI"/>
              </w:rPr>
            </w:pPr>
            <w:r w:rsidRPr="006E1100">
              <w:rPr>
                <w:rFonts w:ascii="Arial" w:eastAsia="Times New Roman" w:hAnsi="Arial" w:cs="Arial"/>
                <w:sz w:val="20"/>
                <w:szCs w:val="20"/>
                <w:lang w:eastAsia="sl-SI"/>
              </w:rPr>
              <w:t>Če se povečani odhodki (pravice porabe) ne bodo zagotovili tako, kot je določeno v točkah II.a in II.b, je povečanje odhod</w:t>
            </w:r>
            <w:r w:rsidRPr="006E1100">
              <w:rPr>
                <w:rFonts w:ascii="Arial" w:eastAsia="Times New Roman" w:hAnsi="Arial" w:cs="Arial"/>
                <w:sz w:val="20"/>
                <w:szCs w:val="20"/>
                <w:lang w:eastAsia="sl-SI"/>
              </w:rPr>
              <w:t>kov in izdatkov proračuna mogoče na podlagi zakona, ki ureja izvrševanje državnega proračuna (npr. priliv namenskih sredstev EU). Ukrepanje ob zmanjšanju prihodkov in prejemkov proračuna je določeno z zakonom, ki ureja javne finance, in zakonom, ki ureja i</w:t>
            </w:r>
            <w:r w:rsidRPr="006E1100">
              <w:rPr>
                <w:rFonts w:ascii="Arial" w:eastAsia="Times New Roman" w:hAnsi="Arial" w:cs="Arial"/>
                <w:sz w:val="20"/>
                <w:szCs w:val="20"/>
                <w:lang w:eastAsia="sl-SI"/>
              </w:rPr>
              <w:t>zvrševanje državnega proračuna.</w:t>
            </w:r>
          </w:p>
          <w:p w14:paraId="0621D341" w14:textId="77777777" w:rsidR="00C26F83" w:rsidRPr="006E1100" w:rsidRDefault="00C26F83" w:rsidP="00E205D7">
            <w:pPr>
              <w:widowControl w:val="0"/>
              <w:spacing w:after="0"/>
              <w:ind w:left="284"/>
              <w:jc w:val="both"/>
              <w:rPr>
                <w:rFonts w:ascii="Arial" w:eastAsia="Times New Roman" w:hAnsi="Arial" w:cs="Arial"/>
                <w:sz w:val="20"/>
                <w:szCs w:val="20"/>
                <w:lang w:eastAsia="sl-SI"/>
              </w:rPr>
            </w:pPr>
          </w:p>
          <w:p w14:paraId="5AB206C7" w14:textId="77777777" w:rsidR="00C26F83" w:rsidRPr="006E1100" w:rsidRDefault="00C26F83" w:rsidP="00E205D7">
            <w:pPr>
              <w:widowControl w:val="0"/>
              <w:suppressAutoHyphens/>
              <w:overflowPunct w:val="0"/>
              <w:autoSpaceDE w:val="0"/>
              <w:autoSpaceDN w:val="0"/>
              <w:adjustRightInd w:val="0"/>
              <w:spacing w:after="0"/>
              <w:jc w:val="both"/>
              <w:textAlignment w:val="baseline"/>
              <w:rPr>
                <w:rFonts w:ascii="Arial" w:eastAsia="Times New Roman" w:hAnsi="Arial" w:cs="Arial"/>
                <w:b/>
                <w:bCs/>
                <w:spacing w:val="40"/>
                <w:sz w:val="20"/>
                <w:szCs w:val="20"/>
                <w:lang w:eastAsia="sl-SI"/>
              </w:rPr>
            </w:pPr>
          </w:p>
        </w:tc>
      </w:tr>
      <w:tr w:rsidR="00782FEB" w14:paraId="5CD87A8F" w14:textId="77777777" w:rsidTr="00E205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211E530" w14:textId="77777777" w:rsidR="00C26F83" w:rsidRPr="006E1100" w:rsidRDefault="00E04D80" w:rsidP="00E205D7">
            <w:pPr>
              <w:spacing w:after="0"/>
              <w:jc w:val="both"/>
              <w:rPr>
                <w:rFonts w:ascii="Arial" w:eastAsia="Times New Roman" w:hAnsi="Arial" w:cs="Arial"/>
                <w:b/>
                <w:sz w:val="20"/>
                <w:szCs w:val="20"/>
              </w:rPr>
            </w:pPr>
            <w:r w:rsidRPr="006E1100">
              <w:rPr>
                <w:rFonts w:ascii="Arial" w:eastAsia="Times New Roman" w:hAnsi="Arial" w:cs="Arial"/>
                <w:b/>
                <w:sz w:val="20"/>
                <w:szCs w:val="20"/>
              </w:rPr>
              <w:lastRenderedPageBreak/>
              <w:t>7.b Predstavitev ocene finančnih posledic pod 40.000 EUR:</w:t>
            </w:r>
          </w:p>
          <w:p w14:paraId="33924D5C" w14:textId="77777777" w:rsidR="00C26F83" w:rsidRPr="006E1100" w:rsidRDefault="00E04D80" w:rsidP="00E205D7">
            <w:pPr>
              <w:spacing w:after="0"/>
              <w:jc w:val="both"/>
              <w:rPr>
                <w:rFonts w:ascii="Arial" w:eastAsia="Times New Roman" w:hAnsi="Arial" w:cs="Arial"/>
                <w:b/>
                <w:sz w:val="20"/>
                <w:szCs w:val="20"/>
              </w:rPr>
            </w:pPr>
            <w:r w:rsidRPr="006E1100">
              <w:rPr>
                <w:rFonts w:ascii="Arial" w:eastAsia="Times New Roman" w:hAnsi="Arial" w:cs="Arial"/>
                <w:b/>
                <w:sz w:val="20"/>
                <w:szCs w:val="20"/>
              </w:rPr>
              <w:t>Kratka obrazložitev</w:t>
            </w:r>
          </w:p>
          <w:p w14:paraId="0EAEA40F" w14:textId="77777777" w:rsidR="00C26F83" w:rsidRPr="006E1100" w:rsidRDefault="00E04D80" w:rsidP="00E205D7">
            <w:pPr>
              <w:spacing w:after="0"/>
              <w:jc w:val="both"/>
              <w:rPr>
                <w:rFonts w:ascii="Arial" w:eastAsia="Times New Roman" w:hAnsi="Arial" w:cs="Arial"/>
                <w:sz w:val="20"/>
                <w:szCs w:val="20"/>
              </w:rPr>
            </w:pPr>
            <w:r>
              <w:rPr>
                <w:rFonts w:ascii="Arial" w:eastAsia="Times New Roman" w:hAnsi="Arial" w:cs="Arial"/>
                <w:sz w:val="20"/>
                <w:szCs w:val="20"/>
              </w:rPr>
              <w:t>/</w:t>
            </w:r>
          </w:p>
        </w:tc>
      </w:tr>
      <w:tr w:rsidR="00782FEB" w14:paraId="4FE435FF" w14:textId="77777777" w:rsidTr="00E205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7E2B91B" w14:textId="77777777" w:rsidR="00C26F83" w:rsidRPr="006E1100" w:rsidRDefault="00E04D80" w:rsidP="00E205D7">
            <w:pPr>
              <w:spacing w:after="0"/>
              <w:jc w:val="both"/>
              <w:rPr>
                <w:rFonts w:ascii="Arial" w:eastAsia="Times New Roman" w:hAnsi="Arial" w:cs="Arial"/>
                <w:b/>
                <w:sz w:val="20"/>
                <w:szCs w:val="20"/>
              </w:rPr>
            </w:pPr>
            <w:r w:rsidRPr="006E1100">
              <w:rPr>
                <w:rFonts w:ascii="Arial" w:eastAsia="Times New Roman" w:hAnsi="Arial" w:cs="Arial"/>
                <w:b/>
                <w:sz w:val="20"/>
                <w:szCs w:val="20"/>
              </w:rPr>
              <w:t>8. Predstavitev sodelovanja z združenji občin:</w:t>
            </w:r>
          </w:p>
        </w:tc>
      </w:tr>
      <w:tr w:rsidR="00782FEB" w14:paraId="53A9C41B" w14:textId="77777777" w:rsidTr="00E205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44" w:type="dxa"/>
            <w:gridSpan w:val="7"/>
          </w:tcPr>
          <w:p w14:paraId="00F854C7" w14:textId="77777777" w:rsidR="00C26F83" w:rsidRPr="006E1100" w:rsidRDefault="00E04D80" w:rsidP="00E205D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Vsebina predloženega gradiva (predpisa) vpliva na:</w:t>
            </w:r>
          </w:p>
          <w:p w14:paraId="51D9014D" w14:textId="77777777" w:rsidR="00C26F83" w:rsidRPr="006E1100" w:rsidRDefault="00E04D80" w:rsidP="00C26F83">
            <w:pPr>
              <w:widowControl w:val="0"/>
              <w:numPr>
                <w:ilvl w:val="1"/>
                <w:numId w:val="31"/>
              </w:numPr>
              <w:overflowPunct w:val="0"/>
              <w:autoSpaceDE w:val="0"/>
              <w:autoSpaceDN w:val="0"/>
              <w:adjustRightInd w:val="0"/>
              <w:spacing w:after="0"/>
              <w:ind w:left="418" w:hanging="426"/>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pristojnosti občin,</w:t>
            </w:r>
          </w:p>
          <w:p w14:paraId="0D13CADB" w14:textId="77777777" w:rsidR="00C26F83" w:rsidRPr="006E1100" w:rsidRDefault="00E04D80" w:rsidP="00C26F83">
            <w:pPr>
              <w:widowControl w:val="0"/>
              <w:numPr>
                <w:ilvl w:val="1"/>
                <w:numId w:val="31"/>
              </w:numPr>
              <w:overflowPunct w:val="0"/>
              <w:autoSpaceDE w:val="0"/>
              <w:autoSpaceDN w:val="0"/>
              <w:adjustRightInd w:val="0"/>
              <w:spacing w:after="0"/>
              <w:ind w:left="418" w:hanging="426"/>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 xml:space="preserve">delovanje </w:t>
            </w:r>
            <w:r w:rsidRPr="006E1100">
              <w:rPr>
                <w:rFonts w:ascii="Arial" w:eastAsia="Times New Roman" w:hAnsi="Arial" w:cs="Arial"/>
                <w:iCs/>
                <w:sz w:val="20"/>
                <w:szCs w:val="20"/>
                <w:lang w:eastAsia="sl-SI"/>
              </w:rPr>
              <w:t>občin,</w:t>
            </w:r>
          </w:p>
          <w:p w14:paraId="4B59F75E" w14:textId="77777777" w:rsidR="00C26F83" w:rsidRPr="00F01D50" w:rsidRDefault="00E04D80" w:rsidP="00C26F83">
            <w:pPr>
              <w:widowControl w:val="0"/>
              <w:numPr>
                <w:ilvl w:val="1"/>
                <w:numId w:val="18"/>
              </w:numPr>
              <w:overflowPunct w:val="0"/>
              <w:autoSpaceDE w:val="0"/>
              <w:autoSpaceDN w:val="0"/>
              <w:adjustRightInd w:val="0"/>
              <w:spacing w:after="0"/>
              <w:ind w:left="418" w:hanging="426"/>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financiranje občin.</w:t>
            </w:r>
          </w:p>
        </w:tc>
        <w:tc>
          <w:tcPr>
            <w:tcW w:w="2256" w:type="dxa"/>
            <w:gridSpan w:val="2"/>
          </w:tcPr>
          <w:p w14:paraId="5573B9BF" w14:textId="77BDA0B9" w:rsidR="00C26F83" w:rsidRPr="006E1100" w:rsidRDefault="00E04D80" w:rsidP="00E205D7">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DA</w:t>
            </w:r>
          </w:p>
        </w:tc>
      </w:tr>
      <w:tr w:rsidR="00782FEB" w14:paraId="18E263DF" w14:textId="77777777" w:rsidTr="00E205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2D512FB" w14:textId="77777777" w:rsidR="00C26F83" w:rsidRPr="006E1100" w:rsidRDefault="00E04D80" w:rsidP="00E205D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 xml:space="preserve">Gradivo (predpis) je bilo poslano v mnenje: </w:t>
            </w:r>
          </w:p>
          <w:p w14:paraId="3345F27D" w14:textId="77777777" w:rsidR="00C26F83" w:rsidRPr="006E1100" w:rsidRDefault="00E04D80" w:rsidP="00C26F83">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 xml:space="preserve">Skupnosti občin Slovenije SOS: </w:t>
            </w:r>
            <w:r w:rsidRPr="00B16579">
              <w:rPr>
                <w:rFonts w:ascii="Arial" w:eastAsia="Times New Roman" w:hAnsi="Arial" w:cs="Arial"/>
                <w:iCs/>
                <w:sz w:val="20"/>
                <w:szCs w:val="20"/>
                <w:lang w:eastAsia="sl-SI"/>
              </w:rPr>
              <w:t>DA</w:t>
            </w:r>
          </w:p>
          <w:p w14:paraId="1D746DF1" w14:textId="77777777" w:rsidR="00C26F83" w:rsidRPr="006E1100" w:rsidRDefault="00E04D80" w:rsidP="00C26F83">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 xml:space="preserve">Združenju občin Slovenije ZOS: </w:t>
            </w:r>
            <w:r w:rsidRPr="00B16579">
              <w:rPr>
                <w:rFonts w:ascii="Arial" w:eastAsia="Times New Roman" w:hAnsi="Arial" w:cs="Arial"/>
                <w:iCs/>
                <w:sz w:val="20"/>
                <w:szCs w:val="20"/>
                <w:lang w:eastAsia="sl-SI"/>
              </w:rPr>
              <w:t>DA</w:t>
            </w:r>
          </w:p>
          <w:p w14:paraId="16AA89CD" w14:textId="77777777" w:rsidR="00C26F83" w:rsidRPr="006E1100" w:rsidRDefault="00E04D80" w:rsidP="00C26F83">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 xml:space="preserve">Združenju mestnih občin Slovenije ZMOS: </w:t>
            </w:r>
            <w:r w:rsidRPr="00B16579">
              <w:rPr>
                <w:rFonts w:ascii="Arial" w:eastAsia="Times New Roman" w:hAnsi="Arial" w:cs="Arial"/>
                <w:iCs/>
                <w:sz w:val="20"/>
                <w:szCs w:val="20"/>
                <w:lang w:eastAsia="sl-SI"/>
              </w:rPr>
              <w:t>DA</w:t>
            </w:r>
          </w:p>
          <w:p w14:paraId="27752962" w14:textId="77777777" w:rsidR="00C26F83" w:rsidRPr="006E1100" w:rsidRDefault="00C26F83" w:rsidP="00E205D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p>
          <w:p w14:paraId="54C15903" w14:textId="77777777" w:rsidR="00C26F83" w:rsidRPr="006E1100" w:rsidRDefault="00E04D80" w:rsidP="00E205D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E1100">
              <w:rPr>
                <w:rFonts w:ascii="Arial" w:eastAsia="Times New Roman" w:hAnsi="Arial" w:cs="Arial"/>
                <w:iCs/>
                <w:sz w:val="20"/>
                <w:szCs w:val="20"/>
                <w:lang w:eastAsia="sl-SI"/>
              </w:rPr>
              <w:t>Predlogi in pripombe združenj so bili upoštevani:</w:t>
            </w:r>
          </w:p>
          <w:p w14:paraId="18809BB6" w14:textId="77777777" w:rsidR="00C26F83" w:rsidRPr="00930B69" w:rsidRDefault="00E04D80" w:rsidP="00C26F83">
            <w:pPr>
              <w:pStyle w:val="Odstavekseznama"/>
              <w:widowControl w:val="0"/>
              <w:numPr>
                <w:ilvl w:val="0"/>
                <w:numId w:val="3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30B69">
              <w:rPr>
                <w:rFonts w:ascii="Arial" w:eastAsia="Times New Roman" w:hAnsi="Arial" w:cs="Arial"/>
                <w:iCs/>
                <w:sz w:val="20"/>
                <w:szCs w:val="20"/>
                <w:lang w:eastAsia="sl-SI"/>
              </w:rPr>
              <w:t xml:space="preserve">Predlogi </w:t>
            </w:r>
            <w:r w:rsidRPr="00930B69">
              <w:rPr>
                <w:rFonts w:ascii="Arial" w:eastAsia="Times New Roman" w:hAnsi="Arial" w:cs="Arial"/>
                <w:iCs/>
                <w:sz w:val="20"/>
                <w:szCs w:val="20"/>
                <w:lang w:eastAsia="sl-SI"/>
              </w:rPr>
              <w:t>združenj občin so smiselno upoštevani</w:t>
            </w:r>
            <w:r>
              <w:rPr>
                <w:rFonts w:ascii="Arial" w:eastAsia="Times New Roman" w:hAnsi="Arial" w:cs="Arial"/>
                <w:iCs/>
                <w:sz w:val="20"/>
                <w:szCs w:val="20"/>
                <w:lang w:eastAsia="sl-SI"/>
              </w:rPr>
              <w:t>.</w:t>
            </w:r>
          </w:p>
        </w:tc>
      </w:tr>
      <w:tr w:rsidR="00782FEB" w14:paraId="5C9E546B" w14:textId="77777777" w:rsidTr="00E205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01E11D1" w14:textId="77777777" w:rsidR="00C26F83" w:rsidRPr="006E1100" w:rsidRDefault="00E04D80" w:rsidP="00E205D7">
            <w:pPr>
              <w:widowControl w:val="0"/>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6E1100">
              <w:rPr>
                <w:rFonts w:ascii="Arial" w:eastAsia="Times New Roman" w:hAnsi="Arial" w:cs="Arial"/>
                <w:b/>
                <w:sz w:val="20"/>
                <w:szCs w:val="20"/>
                <w:lang w:eastAsia="sl-SI"/>
              </w:rPr>
              <w:t>9. Predstavitev sodelovanja javnosti:</w:t>
            </w:r>
          </w:p>
        </w:tc>
      </w:tr>
      <w:tr w:rsidR="00782FEB" w14:paraId="74DFEBAA" w14:textId="77777777" w:rsidTr="00E205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44" w:type="dxa"/>
            <w:gridSpan w:val="7"/>
          </w:tcPr>
          <w:p w14:paraId="41197060" w14:textId="77777777" w:rsidR="00C26F83" w:rsidRPr="00F2237A" w:rsidRDefault="00E04D80" w:rsidP="00E205D7">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F2237A">
              <w:rPr>
                <w:rFonts w:ascii="Arial" w:eastAsia="Times New Roman" w:hAnsi="Arial" w:cs="Arial"/>
                <w:iCs/>
                <w:sz w:val="20"/>
                <w:szCs w:val="20"/>
                <w:lang w:eastAsia="sl-SI"/>
              </w:rPr>
              <w:t>Gradivo je bilo predhodno objavljeno na spletni strani predlagatelja:</w:t>
            </w:r>
          </w:p>
        </w:tc>
        <w:tc>
          <w:tcPr>
            <w:tcW w:w="2256" w:type="dxa"/>
            <w:gridSpan w:val="2"/>
          </w:tcPr>
          <w:p w14:paraId="07F8F51C" w14:textId="77777777" w:rsidR="00C26F83" w:rsidRPr="00F2237A" w:rsidRDefault="00E04D80" w:rsidP="00E205D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2237A">
              <w:rPr>
                <w:rFonts w:ascii="Arial" w:eastAsia="Times New Roman" w:hAnsi="Arial" w:cs="Arial"/>
                <w:sz w:val="20"/>
                <w:szCs w:val="20"/>
                <w:lang w:eastAsia="sl-SI"/>
              </w:rPr>
              <w:t>NE</w:t>
            </w:r>
          </w:p>
        </w:tc>
      </w:tr>
      <w:tr w:rsidR="00782FEB" w14:paraId="1730E9F6" w14:textId="77777777" w:rsidTr="00E205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D60D750" w14:textId="77777777" w:rsidR="00C26F83" w:rsidRPr="006E1100" w:rsidRDefault="00E04D80" w:rsidP="00E205D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V skladu s sedmim odstavkom 9. člena Poslovnika Vlade RS (</w:t>
            </w:r>
            <w:r w:rsidRPr="007406D6">
              <w:rPr>
                <w:rFonts w:ascii="Arial" w:eastAsia="Times New Roman" w:hAnsi="Arial" w:cs="Arial"/>
                <w:iCs/>
                <w:sz w:val="20"/>
                <w:szCs w:val="20"/>
                <w:lang w:eastAsia="sl-SI"/>
              </w:rPr>
              <w:t>Uradni list RS, št. 43/01, 23/02 – popr., 54/03, 103/03, 114/04, 26/06, 21/07, 32/10, 73/10, 95/11, 64/12, 10/14, 164/20, 35/21, 51/21 in 114/21</w:t>
            </w:r>
            <w:r>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lastRenderedPageBreak/>
              <w:t>javnost ni bila povabljena k sodelovanju, ker gre za predlog sklepa vlade.</w:t>
            </w:r>
          </w:p>
        </w:tc>
      </w:tr>
      <w:tr w:rsidR="00782FEB" w14:paraId="5EEA379E" w14:textId="77777777" w:rsidTr="00E205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44" w:type="dxa"/>
            <w:gridSpan w:val="7"/>
            <w:vAlign w:val="center"/>
          </w:tcPr>
          <w:p w14:paraId="4A8C4A4C" w14:textId="77777777" w:rsidR="00C26F83" w:rsidRPr="006E1100" w:rsidRDefault="00E04D80" w:rsidP="00E205D7">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6E1100">
              <w:rPr>
                <w:rFonts w:ascii="Arial" w:eastAsia="Times New Roman" w:hAnsi="Arial" w:cs="Arial"/>
                <w:b/>
                <w:sz w:val="20"/>
                <w:szCs w:val="20"/>
                <w:lang w:eastAsia="sl-SI"/>
              </w:rPr>
              <w:lastRenderedPageBreak/>
              <w:t>10. Pri pripravi gradiva so bile u</w:t>
            </w:r>
            <w:r w:rsidRPr="006E1100">
              <w:rPr>
                <w:rFonts w:ascii="Arial" w:eastAsia="Times New Roman" w:hAnsi="Arial" w:cs="Arial"/>
                <w:b/>
                <w:sz w:val="20"/>
                <w:szCs w:val="20"/>
                <w:lang w:eastAsia="sl-SI"/>
              </w:rPr>
              <w:t>poštevane zahteve iz Resolucije o normativni dejavnosti:</w:t>
            </w:r>
          </w:p>
        </w:tc>
        <w:tc>
          <w:tcPr>
            <w:tcW w:w="2256" w:type="dxa"/>
            <w:gridSpan w:val="2"/>
            <w:vAlign w:val="center"/>
          </w:tcPr>
          <w:p w14:paraId="030B2DD7" w14:textId="77777777" w:rsidR="00C26F83" w:rsidRPr="006E1100" w:rsidRDefault="00E04D80" w:rsidP="00E205D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65188E">
              <w:rPr>
                <w:rFonts w:ascii="Arial" w:eastAsia="Times New Roman" w:hAnsi="Arial" w:cs="Arial"/>
                <w:sz w:val="20"/>
                <w:szCs w:val="20"/>
                <w:lang w:eastAsia="sl-SI"/>
              </w:rPr>
              <w:t>NE</w:t>
            </w:r>
          </w:p>
        </w:tc>
      </w:tr>
      <w:tr w:rsidR="00782FEB" w14:paraId="02043FBC" w14:textId="77777777" w:rsidTr="00E205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44" w:type="dxa"/>
            <w:gridSpan w:val="7"/>
            <w:vAlign w:val="center"/>
          </w:tcPr>
          <w:p w14:paraId="5A64902D" w14:textId="77777777" w:rsidR="00C26F83" w:rsidRPr="006E1100" w:rsidRDefault="00E04D80" w:rsidP="00E205D7">
            <w:pPr>
              <w:widowControl w:val="0"/>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6E1100">
              <w:rPr>
                <w:rFonts w:ascii="Arial" w:eastAsia="Times New Roman" w:hAnsi="Arial" w:cs="Arial"/>
                <w:b/>
                <w:sz w:val="20"/>
                <w:szCs w:val="20"/>
                <w:lang w:eastAsia="sl-SI"/>
              </w:rPr>
              <w:t>11. Gradivo je uvrščeno v delovni program vlade:</w:t>
            </w:r>
          </w:p>
        </w:tc>
        <w:tc>
          <w:tcPr>
            <w:tcW w:w="2256" w:type="dxa"/>
            <w:gridSpan w:val="2"/>
            <w:vAlign w:val="center"/>
          </w:tcPr>
          <w:p w14:paraId="5EFBEEC7" w14:textId="77777777" w:rsidR="00C26F83" w:rsidRPr="006E1100" w:rsidRDefault="00E04D80" w:rsidP="00E205D7">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65188E">
              <w:rPr>
                <w:rFonts w:ascii="Arial" w:eastAsia="Times New Roman" w:hAnsi="Arial" w:cs="Arial"/>
                <w:sz w:val="20"/>
                <w:szCs w:val="20"/>
                <w:lang w:eastAsia="sl-SI"/>
              </w:rPr>
              <w:t>NE</w:t>
            </w:r>
          </w:p>
        </w:tc>
      </w:tr>
      <w:tr w:rsidR="00782FEB" w14:paraId="7BDD28FF" w14:textId="77777777" w:rsidTr="00E205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80DB0F0" w14:textId="77777777" w:rsidR="00C26F83" w:rsidRDefault="00C26F83" w:rsidP="00E205D7">
            <w:pPr>
              <w:widowControl w:val="0"/>
              <w:suppressAutoHyphens/>
              <w:overflowPunct w:val="0"/>
              <w:autoSpaceDE w:val="0"/>
              <w:autoSpaceDN w:val="0"/>
              <w:adjustRightInd w:val="0"/>
              <w:spacing w:after="0"/>
              <w:ind w:left="3400"/>
              <w:jc w:val="both"/>
              <w:textAlignment w:val="baseline"/>
              <w:outlineLvl w:val="3"/>
              <w:rPr>
                <w:rFonts w:ascii="Arial" w:eastAsia="Times New Roman" w:hAnsi="Arial" w:cs="Arial"/>
                <w:b/>
                <w:sz w:val="20"/>
                <w:szCs w:val="20"/>
                <w:lang w:eastAsia="sl-SI"/>
              </w:rPr>
            </w:pPr>
          </w:p>
          <w:p w14:paraId="4049D662" w14:textId="77777777" w:rsidR="00C26F83" w:rsidRPr="0065188E" w:rsidRDefault="00E04D80" w:rsidP="00E205D7">
            <w:pPr>
              <w:widowControl w:val="0"/>
              <w:suppressAutoHyphens/>
              <w:overflowPunct w:val="0"/>
              <w:autoSpaceDE w:val="0"/>
              <w:autoSpaceDN w:val="0"/>
              <w:adjustRightInd w:val="0"/>
              <w:spacing w:after="0"/>
              <w:ind w:left="3400"/>
              <w:jc w:val="both"/>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 xml:space="preserve">                                  mag. Borut Sajovic</w:t>
            </w:r>
          </w:p>
          <w:p w14:paraId="6BB24D6F" w14:textId="77777777" w:rsidR="00C26F83" w:rsidRPr="006E1100" w:rsidRDefault="00E04D80" w:rsidP="00E205D7">
            <w:pPr>
              <w:widowControl w:val="0"/>
              <w:suppressAutoHyphens/>
              <w:overflowPunct w:val="0"/>
              <w:autoSpaceDE w:val="0"/>
              <w:autoSpaceDN w:val="0"/>
              <w:adjustRightInd w:val="0"/>
              <w:spacing w:after="0"/>
              <w:ind w:left="3400"/>
              <w:jc w:val="both"/>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 xml:space="preserve">                                          </w:t>
            </w:r>
            <w:r w:rsidRPr="0065188E">
              <w:rPr>
                <w:rFonts w:ascii="Arial" w:eastAsia="Times New Roman" w:hAnsi="Arial" w:cs="Arial"/>
                <w:b/>
                <w:sz w:val="20"/>
                <w:szCs w:val="20"/>
                <w:lang w:eastAsia="sl-SI"/>
              </w:rPr>
              <w:t>minister</w:t>
            </w:r>
          </w:p>
          <w:p w14:paraId="32518161" w14:textId="77777777" w:rsidR="00C26F83" w:rsidRPr="006E1100" w:rsidRDefault="00C26F83" w:rsidP="00E205D7">
            <w:pPr>
              <w:widowControl w:val="0"/>
              <w:suppressAutoHyphens/>
              <w:overflowPunct w:val="0"/>
              <w:autoSpaceDE w:val="0"/>
              <w:autoSpaceDN w:val="0"/>
              <w:adjustRightInd w:val="0"/>
              <w:spacing w:after="0"/>
              <w:ind w:left="3400"/>
              <w:jc w:val="both"/>
              <w:textAlignment w:val="baseline"/>
              <w:outlineLvl w:val="3"/>
              <w:rPr>
                <w:rFonts w:ascii="Arial" w:eastAsia="Times New Roman" w:hAnsi="Arial" w:cs="Arial"/>
                <w:b/>
                <w:sz w:val="20"/>
                <w:szCs w:val="20"/>
                <w:lang w:eastAsia="sl-SI"/>
              </w:rPr>
            </w:pPr>
          </w:p>
        </w:tc>
      </w:tr>
    </w:tbl>
    <w:p w14:paraId="6E7AB8C4" w14:textId="77777777" w:rsidR="00C26F83" w:rsidRPr="006E1100" w:rsidRDefault="00C26F83" w:rsidP="00C26F83">
      <w:pPr>
        <w:jc w:val="both"/>
        <w:rPr>
          <w:rFonts w:ascii="Arial" w:hAnsi="Arial" w:cs="Arial"/>
        </w:rPr>
      </w:pPr>
    </w:p>
    <w:p w14:paraId="750F3A66" w14:textId="77777777" w:rsidR="00C26F83" w:rsidRDefault="00E04D80" w:rsidP="00C26F83">
      <w:pPr>
        <w:jc w:val="both"/>
        <w:rPr>
          <w:rFonts w:ascii="Arial" w:hAnsi="Arial" w:cs="Arial"/>
        </w:rPr>
      </w:pPr>
      <w:r>
        <w:rPr>
          <w:rFonts w:ascii="Arial" w:hAnsi="Arial" w:cs="Arial"/>
        </w:rPr>
        <w:t>Poslano:</w:t>
      </w:r>
    </w:p>
    <w:p w14:paraId="64405D5A" w14:textId="77777777" w:rsidR="00C26F83" w:rsidRDefault="00E04D80" w:rsidP="00C26F83">
      <w:pPr>
        <w:pStyle w:val="Odstavekseznama"/>
        <w:numPr>
          <w:ilvl w:val="1"/>
          <w:numId w:val="18"/>
        </w:numPr>
        <w:jc w:val="both"/>
        <w:rPr>
          <w:rFonts w:ascii="Arial" w:hAnsi="Arial" w:cs="Arial"/>
        </w:rPr>
      </w:pPr>
      <w:r>
        <w:rPr>
          <w:rFonts w:ascii="Arial" w:hAnsi="Arial" w:cs="Arial"/>
        </w:rPr>
        <w:t>naslovniku</w:t>
      </w:r>
    </w:p>
    <w:p w14:paraId="144A411B" w14:textId="77777777" w:rsidR="00C26F83" w:rsidRPr="003A043F" w:rsidRDefault="00E04D80" w:rsidP="00C26F83">
      <w:pPr>
        <w:pStyle w:val="Odstavekseznama"/>
        <w:numPr>
          <w:ilvl w:val="1"/>
          <w:numId w:val="18"/>
        </w:numPr>
        <w:jc w:val="both"/>
        <w:rPr>
          <w:rFonts w:ascii="Arial" w:hAnsi="Arial" w:cs="Arial"/>
        </w:rPr>
      </w:pPr>
      <w:r>
        <w:rPr>
          <w:rFonts w:ascii="Arial" w:hAnsi="Arial" w:cs="Arial"/>
        </w:rPr>
        <w:t>URSZR</w:t>
      </w:r>
      <w:r w:rsidRPr="003A043F">
        <w:rPr>
          <w:rFonts w:ascii="Arial" w:hAnsi="Arial" w:cs="Arial"/>
        </w:rPr>
        <w:br w:type="page"/>
      </w:r>
    </w:p>
    <w:p w14:paraId="7FB06280" w14:textId="77777777" w:rsidR="00C26F83" w:rsidRPr="0036685F" w:rsidRDefault="00E04D80" w:rsidP="00C26F83">
      <w:pPr>
        <w:jc w:val="both"/>
        <w:rPr>
          <w:rFonts w:ascii="Arial" w:hAnsi="Arial" w:cs="Arial"/>
        </w:rPr>
      </w:pPr>
      <w:r w:rsidRPr="0036685F">
        <w:rPr>
          <w:rFonts w:ascii="Arial" w:hAnsi="Arial" w:cs="Arial"/>
        </w:rPr>
        <w:lastRenderedPageBreak/>
        <w:t xml:space="preserve">OBRAZLOŽITEV </w:t>
      </w:r>
    </w:p>
    <w:p w14:paraId="2CBFC375" w14:textId="77777777" w:rsidR="00C26F83" w:rsidRDefault="00C26F83" w:rsidP="00C26F83">
      <w:pPr>
        <w:jc w:val="both"/>
        <w:rPr>
          <w:rFonts w:ascii="Arial" w:hAnsi="Arial" w:cs="Arial"/>
          <w:sz w:val="20"/>
        </w:rPr>
      </w:pPr>
    </w:p>
    <w:p w14:paraId="53BA3C30" w14:textId="77777777" w:rsidR="00C26F83" w:rsidRPr="00164727" w:rsidRDefault="00E04D80" w:rsidP="00C26F83">
      <w:pPr>
        <w:jc w:val="both"/>
        <w:rPr>
          <w:rFonts w:ascii="Arial" w:hAnsi="Arial" w:cs="Arial"/>
          <w:sz w:val="20"/>
        </w:rPr>
      </w:pPr>
      <w:r>
        <w:rPr>
          <w:rFonts w:ascii="Arial" w:hAnsi="Arial" w:cs="Arial"/>
          <w:sz w:val="20"/>
        </w:rPr>
        <w:t xml:space="preserve">93. člen </w:t>
      </w:r>
      <w:r w:rsidRPr="00DC136F">
        <w:rPr>
          <w:rFonts w:ascii="Arial" w:hAnsi="Arial" w:cs="Arial"/>
          <w:sz w:val="20"/>
        </w:rPr>
        <w:t>Zakon</w:t>
      </w:r>
      <w:r>
        <w:rPr>
          <w:rFonts w:ascii="Arial" w:hAnsi="Arial" w:cs="Arial"/>
          <w:sz w:val="20"/>
        </w:rPr>
        <w:t>a</w:t>
      </w:r>
      <w:r w:rsidRPr="00DC136F">
        <w:rPr>
          <w:rFonts w:ascii="Arial" w:hAnsi="Arial" w:cs="Arial"/>
          <w:sz w:val="20"/>
        </w:rPr>
        <w:t xml:space="preserve"> o varstvu pred naravnimi in drugimi nesrečami (Uradni list RS, št. 51/06 – uradno prečiščeno besedilo, 97/10, 21/18 – ZNOrg in 117/22)</w:t>
      </w:r>
      <w:r>
        <w:rPr>
          <w:rFonts w:ascii="Arial" w:hAnsi="Arial" w:cs="Arial"/>
          <w:sz w:val="20"/>
        </w:rPr>
        <w:t>, v nadaljevanju Zakon, določa, da Vlada Republike Slovenije usmerja in usklajuje organizac</w:t>
      </w:r>
      <w:r>
        <w:rPr>
          <w:rFonts w:ascii="Arial" w:hAnsi="Arial" w:cs="Arial"/>
          <w:sz w:val="20"/>
        </w:rPr>
        <w:t xml:space="preserve">ijo, priprave ter izvajanje varstva pred naravnimi in drugimi nesrečami v državi ter sprejema letni načrt varstva pred naravnimi in drugimi nesrečami. </w:t>
      </w:r>
      <w:r>
        <w:rPr>
          <w:rFonts w:ascii="Arial" w:hAnsi="Arial" w:cs="Arial"/>
          <w:sz w:val="20"/>
          <w:szCs w:val="20"/>
        </w:rPr>
        <w:t>Skladno z 42. členom Zakona se naloge iz Nacionalnega programa varstva pred naravnimi in drugimi nesrečam</w:t>
      </w:r>
      <w:r>
        <w:rPr>
          <w:rFonts w:ascii="Arial" w:hAnsi="Arial" w:cs="Arial"/>
          <w:sz w:val="20"/>
          <w:szCs w:val="20"/>
        </w:rPr>
        <w:t>i razčlenijo v letnem Načrtu varstva pred naravnimi in drugimi nesrečami. Letni načrt varstva pred naravnimi in drugimi nesrečami povzema strukturo nacionalnega programa, in sicer:</w:t>
      </w:r>
    </w:p>
    <w:p w14:paraId="2AA3F1BA" w14:textId="77777777" w:rsidR="00C26F83" w:rsidRDefault="00E04D80" w:rsidP="00C26F83">
      <w:pPr>
        <w:pStyle w:val="Odstavekseznama"/>
        <w:numPr>
          <w:ilvl w:val="0"/>
          <w:numId w:val="37"/>
        </w:numPr>
        <w:spacing w:after="0" w:line="276" w:lineRule="auto"/>
        <w:jc w:val="both"/>
        <w:rPr>
          <w:rFonts w:ascii="Arial" w:hAnsi="Arial" w:cs="Arial"/>
          <w:sz w:val="20"/>
          <w:szCs w:val="20"/>
        </w:rPr>
      </w:pPr>
      <w:r>
        <w:rPr>
          <w:rFonts w:ascii="Arial" w:hAnsi="Arial" w:cs="Arial"/>
          <w:sz w:val="20"/>
          <w:szCs w:val="20"/>
        </w:rPr>
        <w:t>Preventivne dejavnosti,</w:t>
      </w:r>
    </w:p>
    <w:p w14:paraId="6E7D42CF" w14:textId="77777777" w:rsidR="00C26F83" w:rsidRDefault="00E04D80" w:rsidP="00C26F83">
      <w:pPr>
        <w:pStyle w:val="Odstavekseznama"/>
        <w:numPr>
          <w:ilvl w:val="0"/>
          <w:numId w:val="37"/>
        </w:numPr>
        <w:spacing w:after="0" w:line="276" w:lineRule="auto"/>
        <w:jc w:val="both"/>
        <w:rPr>
          <w:rFonts w:ascii="Arial" w:hAnsi="Arial" w:cs="Arial"/>
          <w:sz w:val="20"/>
          <w:szCs w:val="20"/>
        </w:rPr>
      </w:pPr>
      <w:r>
        <w:rPr>
          <w:rFonts w:ascii="Arial" w:hAnsi="Arial" w:cs="Arial"/>
          <w:sz w:val="20"/>
          <w:szCs w:val="20"/>
        </w:rPr>
        <w:t>Opazovalni, informacijski, komunikacijski, logistič</w:t>
      </w:r>
      <w:r>
        <w:rPr>
          <w:rFonts w:ascii="Arial" w:hAnsi="Arial" w:cs="Arial"/>
          <w:sz w:val="20"/>
          <w:szCs w:val="20"/>
        </w:rPr>
        <w:t>ni in drugi sistemi,</w:t>
      </w:r>
    </w:p>
    <w:p w14:paraId="56790206" w14:textId="77777777" w:rsidR="00C26F83" w:rsidRDefault="00E04D80" w:rsidP="00C26F83">
      <w:pPr>
        <w:pStyle w:val="Odstavekseznama"/>
        <w:numPr>
          <w:ilvl w:val="0"/>
          <w:numId w:val="37"/>
        </w:numPr>
        <w:spacing w:after="0" w:line="276" w:lineRule="auto"/>
        <w:jc w:val="both"/>
        <w:rPr>
          <w:rFonts w:ascii="Arial" w:hAnsi="Arial" w:cs="Arial"/>
          <w:sz w:val="20"/>
          <w:szCs w:val="20"/>
        </w:rPr>
      </w:pPr>
      <w:r>
        <w:rPr>
          <w:rFonts w:ascii="Arial" w:hAnsi="Arial" w:cs="Arial"/>
          <w:sz w:val="20"/>
          <w:szCs w:val="20"/>
        </w:rPr>
        <w:t>Zmogljivosti in sile za zaščito, reševanje in pomoč,</w:t>
      </w:r>
    </w:p>
    <w:p w14:paraId="7B4F7FB6" w14:textId="77777777" w:rsidR="00C26F83" w:rsidRDefault="00E04D80" w:rsidP="00C26F83">
      <w:pPr>
        <w:pStyle w:val="Odstavekseznama"/>
        <w:numPr>
          <w:ilvl w:val="1"/>
          <w:numId w:val="37"/>
        </w:numPr>
        <w:spacing w:after="0" w:line="276" w:lineRule="auto"/>
        <w:jc w:val="both"/>
        <w:rPr>
          <w:rFonts w:ascii="Arial" w:hAnsi="Arial" w:cs="Arial"/>
          <w:sz w:val="20"/>
          <w:szCs w:val="20"/>
        </w:rPr>
      </w:pPr>
      <w:r>
        <w:rPr>
          <w:rFonts w:ascii="Arial" w:hAnsi="Arial" w:cs="Arial"/>
          <w:sz w:val="20"/>
          <w:szCs w:val="20"/>
        </w:rPr>
        <w:t>Ocene ogroženosti (tveganj) in načrti zaščite in reševanja,</w:t>
      </w:r>
    </w:p>
    <w:p w14:paraId="33E359A9" w14:textId="77777777" w:rsidR="00C26F83" w:rsidRDefault="00E04D80" w:rsidP="00C26F83">
      <w:pPr>
        <w:pStyle w:val="Odstavekseznama"/>
        <w:numPr>
          <w:ilvl w:val="1"/>
          <w:numId w:val="37"/>
        </w:numPr>
        <w:spacing w:after="0" w:line="276" w:lineRule="auto"/>
        <w:jc w:val="both"/>
        <w:rPr>
          <w:rFonts w:ascii="Arial" w:hAnsi="Arial" w:cs="Arial"/>
          <w:sz w:val="20"/>
          <w:szCs w:val="20"/>
        </w:rPr>
      </w:pPr>
      <w:r>
        <w:rPr>
          <w:rFonts w:ascii="Arial" w:hAnsi="Arial" w:cs="Arial"/>
          <w:sz w:val="20"/>
          <w:szCs w:val="20"/>
        </w:rPr>
        <w:t>Zaloge materialnih sredstev,</w:t>
      </w:r>
    </w:p>
    <w:p w14:paraId="33F37BA4" w14:textId="77777777" w:rsidR="00C26F83" w:rsidRDefault="00E04D80" w:rsidP="00C26F83">
      <w:pPr>
        <w:pStyle w:val="Odstavekseznama"/>
        <w:numPr>
          <w:ilvl w:val="1"/>
          <w:numId w:val="37"/>
        </w:numPr>
        <w:spacing w:after="0" w:line="276" w:lineRule="auto"/>
        <w:jc w:val="both"/>
        <w:rPr>
          <w:rFonts w:ascii="Arial" w:hAnsi="Arial" w:cs="Arial"/>
          <w:sz w:val="20"/>
          <w:szCs w:val="20"/>
        </w:rPr>
      </w:pPr>
      <w:r>
        <w:rPr>
          <w:rFonts w:ascii="Arial" w:hAnsi="Arial" w:cs="Arial"/>
          <w:sz w:val="20"/>
          <w:szCs w:val="20"/>
        </w:rPr>
        <w:t>Sile za zaščito, reševanje in pomoč,</w:t>
      </w:r>
    </w:p>
    <w:p w14:paraId="1EDB14DA" w14:textId="77777777" w:rsidR="00C26F83" w:rsidRDefault="00E04D80" w:rsidP="00C26F83">
      <w:pPr>
        <w:pStyle w:val="Odstavekseznama"/>
        <w:numPr>
          <w:ilvl w:val="0"/>
          <w:numId w:val="37"/>
        </w:numPr>
        <w:spacing w:after="0" w:line="276" w:lineRule="auto"/>
        <w:jc w:val="both"/>
        <w:rPr>
          <w:rFonts w:ascii="Arial" w:hAnsi="Arial" w:cs="Arial"/>
          <w:sz w:val="20"/>
          <w:szCs w:val="20"/>
        </w:rPr>
      </w:pPr>
      <w:r>
        <w:rPr>
          <w:rFonts w:ascii="Arial" w:hAnsi="Arial" w:cs="Arial"/>
          <w:sz w:val="20"/>
          <w:szCs w:val="20"/>
        </w:rPr>
        <w:t>Izobraževanje in usposabljanje,</w:t>
      </w:r>
    </w:p>
    <w:p w14:paraId="55BBB39B" w14:textId="77777777" w:rsidR="00C26F83" w:rsidRDefault="00E04D80" w:rsidP="00C26F83">
      <w:pPr>
        <w:pStyle w:val="Odstavekseznama"/>
        <w:numPr>
          <w:ilvl w:val="0"/>
          <w:numId w:val="37"/>
        </w:numPr>
        <w:spacing w:after="0" w:line="276" w:lineRule="auto"/>
        <w:jc w:val="both"/>
        <w:rPr>
          <w:rFonts w:ascii="Arial" w:hAnsi="Arial" w:cs="Arial"/>
          <w:sz w:val="20"/>
          <w:szCs w:val="20"/>
        </w:rPr>
      </w:pPr>
      <w:r>
        <w:rPr>
          <w:rFonts w:ascii="Arial" w:hAnsi="Arial" w:cs="Arial"/>
          <w:sz w:val="20"/>
          <w:szCs w:val="20"/>
        </w:rPr>
        <w:t xml:space="preserve">Razvoj in </w:t>
      </w:r>
      <w:r>
        <w:rPr>
          <w:rFonts w:ascii="Arial" w:hAnsi="Arial" w:cs="Arial"/>
          <w:sz w:val="20"/>
          <w:szCs w:val="20"/>
        </w:rPr>
        <w:t>raziskave,</w:t>
      </w:r>
    </w:p>
    <w:p w14:paraId="1CE614EE" w14:textId="77777777" w:rsidR="00C26F83" w:rsidRDefault="00E04D80" w:rsidP="00C26F83">
      <w:pPr>
        <w:pStyle w:val="Odstavekseznama"/>
        <w:numPr>
          <w:ilvl w:val="0"/>
          <w:numId w:val="37"/>
        </w:numPr>
        <w:spacing w:after="0" w:line="276" w:lineRule="auto"/>
        <w:jc w:val="both"/>
        <w:rPr>
          <w:rFonts w:ascii="Arial" w:hAnsi="Arial" w:cs="Arial"/>
          <w:sz w:val="20"/>
          <w:szCs w:val="20"/>
        </w:rPr>
      </w:pPr>
      <w:r>
        <w:rPr>
          <w:rFonts w:ascii="Arial" w:hAnsi="Arial" w:cs="Arial"/>
          <w:sz w:val="20"/>
          <w:szCs w:val="20"/>
        </w:rPr>
        <w:t>Odpravljanje posledic naravnih nesreč,</w:t>
      </w:r>
    </w:p>
    <w:p w14:paraId="41BDBD36" w14:textId="77777777" w:rsidR="00C26F83" w:rsidRDefault="00E04D80" w:rsidP="00C26F83">
      <w:pPr>
        <w:pStyle w:val="Odstavekseznama"/>
        <w:numPr>
          <w:ilvl w:val="0"/>
          <w:numId w:val="37"/>
        </w:numPr>
        <w:spacing w:after="0" w:line="276" w:lineRule="auto"/>
        <w:jc w:val="both"/>
        <w:rPr>
          <w:rFonts w:ascii="Arial" w:hAnsi="Arial" w:cs="Arial"/>
          <w:sz w:val="20"/>
          <w:szCs w:val="20"/>
        </w:rPr>
      </w:pPr>
      <w:r>
        <w:rPr>
          <w:rFonts w:ascii="Arial" w:hAnsi="Arial" w:cs="Arial"/>
          <w:sz w:val="20"/>
          <w:szCs w:val="20"/>
        </w:rPr>
        <w:t>Mednarodno sodelovanje,</w:t>
      </w:r>
    </w:p>
    <w:p w14:paraId="271096C9" w14:textId="77777777" w:rsidR="00C26F83" w:rsidRDefault="00E04D80" w:rsidP="00C26F83">
      <w:pPr>
        <w:pStyle w:val="Odstavekseznama"/>
        <w:numPr>
          <w:ilvl w:val="0"/>
          <w:numId w:val="37"/>
        </w:numPr>
        <w:spacing w:after="0" w:line="276" w:lineRule="auto"/>
        <w:jc w:val="both"/>
        <w:rPr>
          <w:rFonts w:ascii="Arial" w:hAnsi="Arial" w:cs="Arial"/>
          <w:sz w:val="20"/>
          <w:szCs w:val="20"/>
        </w:rPr>
      </w:pPr>
      <w:r>
        <w:rPr>
          <w:rFonts w:ascii="Arial" w:hAnsi="Arial" w:cs="Arial"/>
          <w:sz w:val="20"/>
          <w:szCs w:val="20"/>
        </w:rPr>
        <w:t xml:space="preserve">Zagotavljanje finančnih in drugih sredstev. </w:t>
      </w:r>
    </w:p>
    <w:p w14:paraId="42757283" w14:textId="77777777" w:rsidR="00C26F83" w:rsidRDefault="00C26F83" w:rsidP="00C26F83">
      <w:pPr>
        <w:jc w:val="both"/>
        <w:rPr>
          <w:rFonts w:ascii="Arial" w:hAnsi="Arial" w:cs="Arial"/>
          <w:sz w:val="20"/>
        </w:rPr>
      </w:pPr>
    </w:p>
    <w:p w14:paraId="2EB6EF19" w14:textId="77777777" w:rsidR="00C26F83" w:rsidRDefault="00E04D80" w:rsidP="00C26F83">
      <w:pPr>
        <w:jc w:val="both"/>
        <w:rPr>
          <w:rFonts w:ascii="Arial" w:hAnsi="Arial" w:cs="Arial"/>
          <w:sz w:val="20"/>
        </w:rPr>
      </w:pPr>
      <w:r>
        <w:rPr>
          <w:rFonts w:ascii="Arial" w:hAnsi="Arial" w:cs="Arial"/>
          <w:sz w:val="20"/>
        </w:rPr>
        <w:t>Uprava Republike Slovenije za zaščito in reševanje je zbrala predloge nalog in aktivnosti, ki jih načrtujejo posamezna ministrstva, vklj</w:t>
      </w:r>
      <w:r>
        <w:rPr>
          <w:rFonts w:ascii="Arial" w:hAnsi="Arial" w:cs="Arial"/>
          <w:sz w:val="20"/>
        </w:rPr>
        <w:t>učno z organi v sestavi ter občinskimi združenji in pripravila N</w:t>
      </w:r>
      <w:r w:rsidRPr="00A7493F">
        <w:rPr>
          <w:rFonts w:ascii="Arial" w:hAnsi="Arial" w:cs="Arial"/>
          <w:sz w:val="20"/>
        </w:rPr>
        <w:t xml:space="preserve">ačrt varstva pred naravnimi in drugimi nesrečami za </w:t>
      </w:r>
      <w:r>
        <w:rPr>
          <w:rFonts w:ascii="Arial" w:hAnsi="Arial" w:cs="Arial"/>
          <w:sz w:val="20"/>
        </w:rPr>
        <w:t>leto 2025. Ta</w:t>
      </w:r>
      <w:r w:rsidRPr="00A7493F">
        <w:rPr>
          <w:rFonts w:ascii="Arial" w:hAnsi="Arial" w:cs="Arial"/>
          <w:sz w:val="20"/>
        </w:rPr>
        <w:t xml:space="preserve"> opredeljuje temeljne cilje varstva pred naravnimi i</w:t>
      </w:r>
      <w:r>
        <w:rPr>
          <w:rFonts w:ascii="Arial" w:hAnsi="Arial" w:cs="Arial"/>
          <w:sz w:val="20"/>
        </w:rPr>
        <w:t>n drugimi nesrečami za leto 2025, na podlagi katerih so določeni celoviti p</w:t>
      </w:r>
      <w:r>
        <w:rPr>
          <w:rFonts w:ascii="Arial" w:hAnsi="Arial" w:cs="Arial"/>
          <w:sz w:val="20"/>
        </w:rPr>
        <w:t xml:space="preserve">redlogi prioritetnih nalog iz delovnih področij resorjev, vključno z organi v sestavi, ob upoštevanju Resolucije o nacionalnem programu varstva pred naravnimi in drugimi nesrečami v letih 2024 do 2030 </w:t>
      </w:r>
      <w:r w:rsidRPr="007406D6">
        <w:rPr>
          <w:rFonts w:ascii="Arial" w:hAnsi="Arial" w:cs="Arial"/>
          <w:sz w:val="20"/>
        </w:rPr>
        <w:t xml:space="preserve">ReNPVNDN24–30 </w:t>
      </w:r>
      <w:r w:rsidRPr="000404CD">
        <w:rPr>
          <w:rFonts w:ascii="Arial" w:hAnsi="Arial" w:cs="Arial"/>
          <w:sz w:val="20"/>
        </w:rPr>
        <w:t>(</w:t>
      </w:r>
      <w:r w:rsidRPr="007406D6">
        <w:rPr>
          <w:rFonts w:ascii="Arial" w:hAnsi="Arial" w:cs="Arial"/>
          <w:sz w:val="20"/>
        </w:rPr>
        <w:t>Uradni list RS, št. 94/24</w:t>
      </w:r>
      <w:r w:rsidRPr="000404CD">
        <w:rPr>
          <w:rFonts w:ascii="Arial" w:hAnsi="Arial" w:cs="Arial"/>
          <w:sz w:val="20"/>
        </w:rPr>
        <w:t>).</w:t>
      </w:r>
      <w:r>
        <w:rPr>
          <w:rFonts w:ascii="Arial" w:hAnsi="Arial" w:cs="Arial"/>
          <w:sz w:val="20"/>
        </w:rPr>
        <w:t xml:space="preserve"> Vsebina načrta je usklajena z vsemi, ki so na podlagi poziva posredovali svoje prispevke za Načrt varstva pred naravnimi in drugimi nesrečami za leto 2025. V načrt so vključene vse naloge, za katere imajo posamezni nosilci zagotovljena finančna sredstva v</w:t>
      </w:r>
      <w:r>
        <w:rPr>
          <w:rFonts w:ascii="Arial" w:hAnsi="Arial" w:cs="Arial"/>
          <w:sz w:val="20"/>
        </w:rPr>
        <w:t xml:space="preserve"> svojih finančnih načrtih za leto 2025 oziroma izvedba naloge ne zahteva dodatnih namenskih sredstev ali financiranja. </w:t>
      </w:r>
    </w:p>
    <w:p w14:paraId="3AFF4DF3" w14:textId="6EFBF5BD" w:rsidR="00C26F83" w:rsidRPr="006E1100" w:rsidRDefault="00E04D80" w:rsidP="00C26F83">
      <w:pPr>
        <w:jc w:val="right"/>
      </w:pPr>
      <w:r w:rsidRPr="00A7493F">
        <w:rPr>
          <w:rFonts w:ascii="Arial" w:hAnsi="Arial" w:cs="Arial"/>
          <w:sz w:val="20"/>
        </w:rPr>
        <w:t>MINISTRSTVO ZA OBRAMBO</w:t>
      </w:r>
    </w:p>
    <w:p w14:paraId="6F5E4222" w14:textId="77777777" w:rsidR="00C26F83" w:rsidRPr="00131B28" w:rsidRDefault="00C26F83" w:rsidP="00C26F83">
      <w:pPr>
        <w:rPr>
          <w:rFonts w:ascii="Arial" w:hAnsi="Arial" w:cs="Arial"/>
          <w:sz w:val="20"/>
          <w:szCs w:val="20"/>
        </w:rPr>
      </w:pPr>
    </w:p>
    <w:p w14:paraId="0E1C10E9" w14:textId="77777777" w:rsidR="00C26F83" w:rsidRDefault="00C26F83" w:rsidP="00C26F83">
      <w:pPr>
        <w:rPr>
          <w:rFonts w:ascii="Arial" w:hAnsi="Arial" w:cs="Arial"/>
          <w:sz w:val="20"/>
          <w:szCs w:val="20"/>
        </w:rPr>
      </w:pPr>
    </w:p>
    <w:p w14:paraId="65C1662D" w14:textId="77777777" w:rsidR="00C26F83" w:rsidRDefault="00C26F83" w:rsidP="00C26F83">
      <w:pPr>
        <w:rPr>
          <w:rFonts w:ascii="Arial" w:hAnsi="Arial" w:cs="Arial"/>
          <w:sz w:val="20"/>
          <w:szCs w:val="20"/>
        </w:rPr>
      </w:pPr>
    </w:p>
    <w:p w14:paraId="4779BAA4" w14:textId="77777777" w:rsidR="00C26F83" w:rsidRDefault="00C26F83" w:rsidP="00C26F83">
      <w:pPr>
        <w:rPr>
          <w:rFonts w:ascii="Arial" w:hAnsi="Arial" w:cs="Arial"/>
          <w:sz w:val="20"/>
          <w:szCs w:val="20"/>
        </w:rPr>
      </w:pPr>
    </w:p>
    <w:p w14:paraId="23FA0DCE" w14:textId="031D42E2" w:rsidR="00C26F83" w:rsidRDefault="00C26F83" w:rsidP="00C26F83">
      <w:pPr>
        <w:rPr>
          <w:rFonts w:ascii="Arial" w:hAnsi="Arial" w:cs="Arial"/>
          <w:sz w:val="20"/>
          <w:szCs w:val="20"/>
        </w:rPr>
      </w:pPr>
    </w:p>
    <w:p w14:paraId="149B94B9" w14:textId="77777777" w:rsidR="00D03319" w:rsidRDefault="00D03319" w:rsidP="00C26F83">
      <w:pPr>
        <w:rPr>
          <w:rFonts w:ascii="Arial" w:hAnsi="Arial" w:cs="Arial"/>
          <w:sz w:val="20"/>
          <w:szCs w:val="20"/>
        </w:rPr>
      </w:pPr>
    </w:p>
    <w:p w14:paraId="4AF064B6" w14:textId="77777777" w:rsidR="00C26F83" w:rsidRDefault="00C26F83" w:rsidP="00C26F83">
      <w:pPr>
        <w:rPr>
          <w:rFonts w:ascii="Arial" w:hAnsi="Arial" w:cs="Arial"/>
          <w:sz w:val="20"/>
          <w:szCs w:val="20"/>
        </w:rPr>
      </w:pPr>
    </w:p>
    <w:p w14:paraId="035481E6" w14:textId="77777777" w:rsidR="00C26F83" w:rsidRDefault="00C26F83" w:rsidP="00C26F83">
      <w:pPr>
        <w:spacing w:after="0" w:line="260" w:lineRule="exact"/>
        <w:jc w:val="center"/>
        <w:rPr>
          <w:rFonts w:ascii="Arial" w:hAnsi="Arial" w:cs="Arial"/>
          <w:b/>
          <w:bCs/>
          <w:sz w:val="20"/>
          <w:szCs w:val="20"/>
        </w:rPr>
      </w:pPr>
    </w:p>
    <w:p w14:paraId="5C07F79F" w14:textId="77777777" w:rsidR="00C26F83" w:rsidRDefault="00C26F83" w:rsidP="00C26F83">
      <w:pPr>
        <w:spacing w:after="0" w:line="260" w:lineRule="exact"/>
        <w:jc w:val="center"/>
        <w:rPr>
          <w:rFonts w:ascii="Arial" w:hAnsi="Arial" w:cs="Arial"/>
          <w:b/>
          <w:bCs/>
          <w:sz w:val="20"/>
          <w:szCs w:val="20"/>
        </w:rPr>
      </w:pPr>
    </w:p>
    <w:p w14:paraId="38B368E7" w14:textId="77777777" w:rsidR="00C26F83" w:rsidRDefault="00C26F83" w:rsidP="00C26F83">
      <w:pPr>
        <w:spacing w:after="0" w:line="260" w:lineRule="exact"/>
        <w:jc w:val="center"/>
        <w:rPr>
          <w:rFonts w:ascii="Arial" w:hAnsi="Arial" w:cs="Arial"/>
          <w:b/>
          <w:bCs/>
          <w:sz w:val="20"/>
          <w:szCs w:val="20"/>
        </w:rPr>
      </w:pPr>
    </w:p>
    <w:p w14:paraId="55CC441A" w14:textId="77777777" w:rsidR="00C26F83" w:rsidRDefault="00E04D80" w:rsidP="00C26F83">
      <w:pPr>
        <w:spacing w:after="0" w:line="260" w:lineRule="exact"/>
        <w:jc w:val="center"/>
        <w:rPr>
          <w:rFonts w:ascii="Arial" w:hAnsi="Arial" w:cs="Arial"/>
          <w:b/>
          <w:bCs/>
          <w:sz w:val="20"/>
          <w:szCs w:val="20"/>
        </w:rPr>
      </w:pPr>
      <w:r w:rsidRPr="00385F8E">
        <w:rPr>
          <w:rFonts w:ascii="Arial" w:hAnsi="Arial" w:cs="Arial"/>
          <w:b/>
          <w:bCs/>
          <w:sz w:val="20"/>
          <w:szCs w:val="20"/>
        </w:rPr>
        <w:t xml:space="preserve">NAČRT </w:t>
      </w:r>
    </w:p>
    <w:p w14:paraId="185D7FA6" w14:textId="77777777" w:rsidR="00C26F83" w:rsidRPr="00385F8E" w:rsidRDefault="00E04D80" w:rsidP="00C26F83">
      <w:pPr>
        <w:spacing w:after="0" w:line="260" w:lineRule="exact"/>
        <w:jc w:val="center"/>
        <w:rPr>
          <w:rFonts w:ascii="Arial" w:hAnsi="Arial" w:cs="Arial"/>
          <w:b/>
          <w:bCs/>
          <w:sz w:val="20"/>
          <w:szCs w:val="20"/>
        </w:rPr>
      </w:pPr>
      <w:r w:rsidRPr="00385F8E">
        <w:rPr>
          <w:rFonts w:ascii="Arial" w:hAnsi="Arial" w:cs="Arial"/>
          <w:b/>
          <w:bCs/>
          <w:sz w:val="20"/>
          <w:szCs w:val="20"/>
        </w:rPr>
        <w:t>VARSTVA PRED NARAVNIMI IN DRUGIMI NESREČAMI ZA LETO 20</w:t>
      </w:r>
      <w:r>
        <w:rPr>
          <w:rFonts w:ascii="Arial" w:hAnsi="Arial" w:cs="Arial"/>
          <w:b/>
          <w:bCs/>
          <w:sz w:val="20"/>
          <w:szCs w:val="20"/>
        </w:rPr>
        <w:t>25</w:t>
      </w:r>
    </w:p>
    <w:p w14:paraId="55F6D3DA" w14:textId="77777777" w:rsidR="00C26F83" w:rsidRDefault="00C26F83" w:rsidP="00C26F83">
      <w:pPr>
        <w:pStyle w:val="Naslov1"/>
        <w:numPr>
          <w:ilvl w:val="0"/>
          <w:numId w:val="0"/>
        </w:numPr>
        <w:spacing w:line="260" w:lineRule="exact"/>
        <w:rPr>
          <w:rFonts w:cs="Arial"/>
          <w:sz w:val="20"/>
          <w:szCs w:val="20"/>
        </w:rPr>
      </w:pPr>
    </w:p>
    <w:p w14:paraId="792A3626" w14:textId="77777777" w:rsidR="00C26F83" w:rsidRDefault="00C26F83" w:rsidP="00C26F83">
      <w:pPr>
        <w:pStyle w:val="Naslov1"/>
        <w:numPr>
          <w:ilvl w:val="0"/>
          <w:numId w:val="0"/>
        </w:numPr>
        <w:spacing w:line="260" w:lineRule="exact"/>
        <w:rPr>
          <w:rFonts w:cs="Arial"/>
          <w:sz w:val="20"/>
          <w:szCs w:val="20"/>
        </w:rPr>
      </w:pPr>
    </w:p>
    <w:p w14:paraId="636C357B" w14:textId="77777777" w:rsidR="00C26F83" w:rsidRPr="00F55A32" w:rsidRDefault="00E04D80" w:rsidP="00C26F83">
      <w:pPr>
        <w:pStyle w:val="Naslov1"/>
        <w:numPr>
          <w:ilvl w:val="0"/>
          <w:numId w:val="0"/>
        </w:numPr>
        <w:spacing w:line="260" w:lineRule="exact"/>
        <w:rPr>
          <w:rFonts w:cs="Arial"/>
          <w:sz w:val="20"/>
          <w:szCs w:val="20"/>
        </w:rPr>
      </w:pPr>
      <w:r w:rsidRPr="00F55A32">
        <w:rPr>
          <w:rFonts w:cs="Arial"/>
          <w:sz w:val="20"/>
          <w:szCs w:val="20"/>
        </w:rPr>
        <w:t>TEMELJNI CILJI VARSTVA PRED NARAVNIMI</w:t>
      </w:r>
      <w:r w:rsidRPr="00F55A32">
        <w:rPr>
          <w:rFonts w:cs="Arial"/>
          <w:sz w:val="20"/>
          <w:szCs w:val="20"/>
        </w:rPr>
        <w:t xml:space="preserve"> IN DRUGIMI NESREČAMI</w:t>
      </w:r>
    </w:p>
    <w:p w14:paraId="494C9C41" w14:textId="77777777" w:rsidR="00C26F83" w:rsidRPr="00F55A32" w:rsidRDefault="00C26F83" w:rsidP="00C26F83">
      <w:pPr>
        <w:spacing w:after="0" w:line="260" w:lineRule="exact"/>
        <w:jc w:val="both"/>
        <w:rPr>
          <w:rFonts w:ascii="Arial" w:hAnsi="Arial" w:cs="Arial"/>
          <w:sz w:val="20"/>
          <w:szCs w:val="20"/>
        </w:rPr>
      </w:pPr>
    </w:p>
    <w:p w14:paraId="1B134B06"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1</w:t>
      </w:r>
    </w:p>
    <w:p w14:paraId="4E31DDC0"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 xml:space="preserve">Izhajajoč iz ocen tveganj nadaljevati uveljavljanje stališča, da se pri sprejemanju normativnih, organizacijskih, tehničnih in drugih ureditev ali ukrepov na posameznih področjih upoštevajo preventivni ukrepi, s </w:t>
      </w:r>
      <w:r w:rsidRPr="00F55A32">
        <w:rPr>
          <w:rFonts w:ascii="Arial" w:hAnsi="Arial" w:cs="Arial"/>
          <w:sz w:val="20"/>
          <w:szCs w:val="20"/>
        </w:rPr>
        <w:t>katerimi se preprečuje nastanek nesreče oziroma se zmanjšajo njene posledice.</w:t>
      </w:r>
    </w:p>
    <w:p w14:paraId="6A14EDE8" w14:textId="77777777" w:rsidR="00C26F83" w:rsidRPr="00F55A32" w:rsidRDefault="00C26F83" w:rsidP="00C26F83">
      <w:pPr>
        <w:spacing w:after="0" w:line="260" w:lineRule="exact"/>
        <w:jc w:val="both"/>
        <w:rPr>
          <w:rFonts w:ascii="Arial" w:hAnsi="Arial" w:cs="Arial"/>
          <w:sz w:val="20"/>
          <w:szCs w:val="20"/>
        </w:rPr>
      </w:pPr>
    </w:p>
    <w:p w14:paraId="3FF7D158"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2</w:t>
      </w:r>
    </w:p>
    <w:p w14:paraId="212704AC"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Nadaljnja krepitev poznavanja, razumevanja tveganj nesreč in zmožnosti obvladovanja tveganj nesreč ter nadaljnja krepitev obvladovanja tveganj nesreč predvsem na področji</w:t>
      </w:r>
      <w:r w:rsidRPr="00F55A32">
        <w:rPr>
          <w:rFonts w:ascii="Arial" w:hAnsi="Arial" w:cs="Arial"/>
          <w:sz w:val="20"/>
          <w:szCs w:val="20"/>
        </w:rPr>
        <w:t>h preventive, preprečevanja, pripravljenosti, odziva in obnove.</w:t>
      </w:r>
    </w:p>
    <w:p w14:paraId="70EAFCF1" w14:textId="77777777" w:rsidR="00C26F83" w:rsidRPr="00F55A32" w:rsidRDefault="00C26F83" w:rsidP="00C26F83">
      <w:pPr>
        <w:spacing w:after="0" w:line="260" w:lineRule="exact"/>
        <w:jc w:val="both"/>
        <w:rPr>
          <w:rFonts w:ascii="Arial" w:hAnsi="Arial" w:cs="Arial"/>
          <w:sz w:val="20"/>
          <w:szCs w:val="20"/>
        </w:rPr>
      </w:pPr>
    </w:p>
    <w:p w14:paraId="01F6AE2E"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3</w:t>
      </w:r>
    </w:p>
    <w:p w14:paraId="6F84BB4D"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Nadaljnje posodabljanje in priprava novih ocen ogroženosti ter priprava načrtov zaščite in reševanj na vseh ravneh načrtovanja (organizacijske, lokalne skupnosti, država).</w:t>
      </w:r>
    </w:p>
    <w:p w14:paraId="521279B3" w14:textId="77777777" w:rsidR="00C26F83" w:rsidRPr="00F55A32" w:rsidRDefault="00C26F83" w:rsidP="00C26F83">
      <w:pPr>
        <w:spacing w:after="0" w:line="260" w:lineRule="exact"/>
        <w:jc w:val="both"/>
        <w:rPr>
          <w:rFonts w:ascii="Arial" w:hAnsi="Arial" w:cs="Arial"/>
          <w:sz w:val="20"/>
          <w:szCs w:val="20"/>
        </w:rPr>
      </w:pPr>
    </w:p>
    <w:p w14:paraId="29D3BB32"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4</w:t>
      </w:r>
    </w:p>
    <w:p w14:paraId="3AC1279C"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Nada</w:t>
      </w:r>
      <w:r w:rsidRPr="00F55A32">
        <w:rPr>
          <w:rFonts w:ascii="Arial" w:hAnsi="Arial" w:cs="Arial"/>
          <w:sz w:val="20"/>
          <w:szCs w:val="20"/>
        </w:rPr>
        <w:t>ljevanje dograjevanja in izboljšanja sistemov za opazovanje, obveščanje in alarmiranje ter informacijsko-komunikacijskega sistema ZRP.</w:t>
      </w:r>
    </w:p>
    <w:p w14:paraId="1F19593A" w14:textId="77777777" w:rsidR="00C26F83" w:rsidRPr="00F55A32" w:rsidRDefault="00C26F83" w:rsidP="00C26F83">
      <w:pPr>
        <w:spacing w:after="0" w:line="260" w:lineRule="exact"/>
        <w:jc w:val="both"/>
        <w:rPr>
          <w:rFonts w:ascii="Arial" w:hAnsi="Arial" w:cs="Arial"/>
          <w:sz w:val="20"/>
          <w:szCs w:val="20"/>
        </w:rPr>
      </w:pPr>
    </w:p>
    <w:p w14:paraId="2A80B979"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5</w:t>
      </w:r>
    </w:p>
    <w:p w14:paraId="275821AA"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V procesu digitalizacije krajšanje časa intervencij in reševanj v vseh fazah, učinkovita izmenjava podatkov in ob</w:t>
      </w:r>
      <w:r w:rsidRPr="00F55A32">
        <w:rPr>
          <w:rFonts w:ascii="Arial" w:hAnsi="Arial" w:cs="Arial"/>
          <w:sz w:val="20"/>
          <w:szCs w:val="20"/>
        </w:rPr>
        <w:t>veščanje javnosti, znižanje stroškov ter večja informacijska oziroma kibernetska varnost in prihranki v bruto družbenem proizvodu.</w:t>
      </w:r>
    </w:p>
    <w:p w14:paraId="7B102DE7" w14:textId="77777777" w:rsidR="00C26F83" w:rsidRPr="00F55A32" w:rsidRDefault="00C26F83" w:rsidP="00C26F83">
      <w:pPr>
        <w:spacing w:after="0" w:line="260" w:lineRule="exact"/>
        <w:jc w:val="both"/>
        <w:rPr>
          <w:rFonts w:ascii="Arial" w:hAnsi="Arial" w:cs="Arial"/>
          <w:sz w:val="20"/>
          <w:szCs w:val="20"/>
        </w:rPr>
      </w:pPr>
    </w:p>
    <w:p w14:paraId="36BDEB22"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6</w:t>
      </w:r>
    </w:p>
    <w:p w14:paraId="2EF246B4"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Nadaljnji razvoj video sistema nadzora nad požari v naravnem okolju na Krasu.</w:t>
      </w:r>
    </w:p>
    <w:p w14:paraId="1F8F2895" w14:textId="77777777" w:rsidR="00C26F83" w:rsidRPr="00F55A32" w:rsidRDefault="00C26F83" w:rsidP="00C26F83">
      <w:pPr>
        <w:spacing w:after="0" w:line="260" w:lineRule="exact"/>
        <w:jc w:val="both"/>
        <w:rPr>
          <w:rFonts w:ascii="Arial" w:hAnsi="Arial" w:cs="Arial"/>
          <w:sz w:val="20"/>
          <w:szCs w:val="20"/>
        </w:rPr>
      </w:pPr>
    </w:p>
    <w:p w14:paraId="521490A7"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7</w:t>
      </w:r>
    </w:p>
    <w:p w14:paraId="79FE3D2B"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Nadaljnja krepitev odpornosti p</w:t>
      </w:r>
      <w:r w:rsidRPr="00F55A32">
        <w:rPr>
          <w:rFonts w:ascii="Arial" w:hAnsi="Arial" w:cs="Arial"/>
          <w:sz w:val="20"/>
          <w:szCs w:val="20"/>
        </w:rPr>
        <w:t>osameznika in usmerjanje osebne ter vzajemne zaščite, izvajanje neobveznih oblik usposabljanj za prebivalce prek sodobnih tehnologij in aplikacij ter načrtno in organizirano obveščanje javnosti o nevarnostih,</w:t>
      </w:r>
    </w:p>
    <w:p w14:paraId="297D870B" w14:textId="77777777" w:rsidR="00C26F83" w:rsidRPr="00F55A32" w:rsidRDefault="00C26F83" w:rsidP="00C26F83">
      <w:pPr>
        <w:spacing w:after="0" w:line="260" w:lineRule="exact"/>
        <w:jc w:val="both"/>
        <w:rPr>
          <w:rFonts w:ascii="Arial" w:hAnsi="Arial" w:cs="Arial"/>
          <w:sz w:val="20"/>
          <w:szCs w:val="20"/>
        </w:rPr>
      </w:pPr>
    </w:p>
    <w:p w14:paraId="4FB2848A"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8</w:t>
      </w:r>
    </w:p>
    <w:p w14:paraId="0E939048"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Nadaljnje načrtno posodabljanje program</w:t>
      </w:r>
      <w:r w:rsidRPr="00F55A32">
        <w:rPr>
          <w:rFonts w:ascii="Arial" w:hAnsi="Arial" w:cs="Arial"/>
          <w:sz w:val="20"/>
          <w:szCs w:val="20"/>
        </w:rPr>
        <w:t xml:space="preserve">ov usposabljanja, dopolnjevanje programov usposabljanja z vsebinami s področja sistema vodenja odziva, priprava novih programov usposabljanja glede na vire ogrožanja, analize nesreč in sprememb organizacije in delovanja sil za ZRP, uvajanje sodobnih oblik </w:t>
      </w:r>
      <w:r w:rsidRPr="00F55A32">
        <w:rPr>
          <w:rFonts w:ascii="Arial" w:hAnsi="Arial" w:cs="Arial"/>
          <w:sz w:val="20"/>
          <w:szCs w:val="20"/>
        </w:rPr>
        <w:t xml:space="preserve">usposabljanja, zagotavljanje materialnih in kadrovskih pogojev za izvedbo usposabljanj za ZRP in sodelovanje s sorodnimi izobraževalnimi institucijami v tujimi, </w:t>
      </w:r>
    </w:p>
    <w:p w14:paraId="4E12CE15" w14:textId="77777777" w:rsidR="00C26F83" w:rsidRPr="00F55A32" w:rsidRDefault="00C26F83" w:rsidP="00C26F83">
      <w:pPr>
        <w:spacing w:after="0" w:line="260" w:lineRule="exact"/>
        <w:jc w:val="both"/>
        <w:rPr>
          <w:rFonts w:ascii="Arial" w:hAnsi="Arial" w:cs="Arial"/>
          <w:sz w:val="20"/>
          <w:szCs w:val="20"/>
        </w:rPr>
      </w:pPr>
    </w:p>
    <w:p w14:paraId="4278D0BF"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9</w:t>
      </w:r>
    </w:p>
    <w:p w14:paraId="2FED166A"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 xml:space="preserve">Nadaljnje dejavnosti za zagotavljanje materialnih zmogljivosti za ZRP ter oblikovanje </w:t>
      </w:r>
      <w:r w:rsidRPr="00F55A32">
        <w:rPr>
          <w:rFonts w:ascii="Arial" w:hAnsi="Arial" w:cs="Arial"/>
          <w:sz w:val="20"/>
          <w:szCs w:val="20"/>
        </w:rPr>
        <w:t>in vzdrževanje državnih rezerv materialnih sredstev ob naravnih in drugih nesrečah ter državnih blagovnih rezerv za ZRP.</w:t>
      </w:r>
    </w:p>
    <w:p w14:paraId="3581B0FB" w14:textId="77777777" w:rsidR="00C26F83" w:rsidRPr="00F55A32" w:rsidRDefault="00C26F83" w:rsidP="00C26F83">
      <w:pPr>
        <w:spacing w:after="0" w:line="260" w:lineRule="exact"/>
        <w:jc w:val="both"/>
        <w:rPr>
          <w:rFonts w:ascii="Arial" w:hAnsi="Arial" w:cs="Arial"/>
          <w:b/>
          <w:sz w:val="20"/>
          <w:szCs w:val="20"/>
        </w:rPr>
      </w:pPr>
    </w:p>
    <w:p w14:paraId="0C116E0E" w14:textId="77777777" w:rsidR="00D03319" w:rsidRDefault="00D03319" w:rsidP="00C26F83">
      <w:pPr>
        <w:spacing w:after="0" w:line="260" w:lineRule="exact"/>
        <w:jc w:val="both"/>
        <w:rPr>
          <w:rFonts w:ascii="Arial" w:hAnsi="Arial" w:cs="Arial"/>
          <w:b/>
          <w:sz w:val="20"/>
          <w:szCs w:val="20"/>
        </w:rPr>
      </w:pPr>
    </w:p>
    <w:p w14:paraId="0D5C2CB8" w14:textId="77777777" w:rsidR="00D03319" w:rsidRDefault="00D03319" w:rsidP="00C26F83">
      <w:pPr>
        <w:spacing w:after="0" w:line="260" w:lineRule="exact"/>
        <w:jc w:val="both"/>
        <w:rPr>
          <w:rFonts w:ascii="Arial" w:hAnsi="Arial" w:cs="Arial"/>
          <w:b/>
          <w:sz w:val="20"/>
          <w:szCs w:val="20"/>
        </w:rPr>
      </w:pPr>
    </w:p>
    <w:p w14:paraId="4B6F6A2B" w14:textId="13B7CDBB"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lastRenderedPageBreak/>
        <w:t>CILJ 10</w:t>
      </w:r>
    </w:p>
    <w:p w14:paraId="0C48DD6C"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Nadaljnja optimizacija sil za ZRP na državni, regijski in lokalni ravni ter v gospodarskih družbah, zavodih in drugih organizacijah glede na sprejete ter načrtovane nove normativne in druge rešitve, izvedla in povečala se bo specializacija sestave CZ ter p</w:t>
      </w:r>
      <w:r w:rsidRPr="00F55A32">
        <w:rPr>
          <w:rFonts w:ascii="Arial" w:hAnsi="Arial" w:cs="Arial"/>
          <w:sz w:val="20"/>
          <w:szCs w:val="20"/>
        </w:rPr>
        <w:t xml:space="preserve">ovečala njena sposobnost za posebno zahtevne intervencije in odzivanje na sodobne vire ogrožanja, še posebej s stališča podnebnih nesreč. </w:t>
      </w:r>
    </w:p>
    <w:p w14:paraId="62633DFE" w14:textId="77777777" w:rsidR="00C26F83" w:rsidRPr="00F55A32" w:rsidRDefault="00C26F83" w:rsidP="00C26F83">
      <w:pPr>
        <w:spacing w:after="0" w:line="260" w:lineRule="exact"/>
        <w:jc w:val="both"/>
        <w:rPr>
          <w:rFonts w:ascii="Arial" w:hAnsi="Arial" w:cs="Arial"/>
          <w:sz w:val="20"/>
          <w:szCs w:val="20"/>
        </w:rPr>
      </w:pPr>
    </w:p>
    <w:p w14:paraId="144E173D"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11</w:t>
      </w:r>
    </w:p>
    <w:p w14:paraId="12DE2A19"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Povečanje avtonomnosti delovanja sistema zaščite, reševanja in pomoči kot tretjega stebra nacionalne varnost</w:t>
      </w:r>
      <w:r w:rsidRPr="00F55A32">
        <w:rPr>
          <w:rFonts w:ascii="Arial" w:hAnsi="Arial" w:cs="Arial"/>
          <w:sz w:val="20"/>
          <w:szCs w:val="20"/>
        </w:rPr>
        <w:t>i.</w:t>
      </w:r>
    </w:p>
    <w:p w14:paraId="7001B7A1" w14:textId="77777777" w:rsidR="00C26F83" w:rsidRPr="00F55A32" w:rsidRDefault="00C26F83" w:rsidP="00C26F83">
      <w:pPr>
        <w:spacing w:after="0" w:line="260" w:lineRule="exact"/>
        <w:jc w:val="both"/>
        <w:rPr>
          <w:rFonts w:ascii="Arial" w:hAnsi="Arial" w:cs="Arial"/>
          <w:sz w:val="20"/>
          <w:szCs w:val="20"/>
        </w:rPr>
      </w:pPr>
    </w:p>
    <w:p w14:paraId="0CEE7E52"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12</w:t>
      </w:r>
    </w:p>
    <w:p w14:paraId="3470D9BF"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 xml:space="preserve">Nadaljevanje dejavnosti za optimiziranje delovanja namenske letalske enote za gašenje požarov v naravnem okolju. </w:t>
      </w:r>
    </w:p>
    <w:p w14:paraId="685E3293" w14:textId="77777777" w:rsidR="00C26F83" w:rsidRPr="00F55A32" w:rsidRDefault="00C26F83" w:rsidP="00C26F83">
      <w:pPr>
        <w:spacing w:after="0" w:line="260" w:lineRule="exact"/>
        <w:jc w:val="both"/>
        <w:rPr>
          <w:rFonts w:ascii="Arial" w:hAnsi="Arial" w:cs="Arial"/>
          <w:sz w:val="20"/>
          <w:szCs w:val="20"/>
        </w:rPr>
      </w:pPr>
    </w:p>
    <w:p w14:paraId="00C72878"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13</w:t>
      </w:r>
    </w:p>
    <w:p w14:paraId="736828C1"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Nadaljnji razvoj Programa Kras za povečanje požarne varnosti v naravnem okolju na območju Krasa (Program Kras) in Republi</w:t>
      </w:r>
      <w:r w:rsidRPr="00F55A32">
        <w:rPr>
          <w:rFonts w:ascii="Arial" w:hAnsi="Arial" w:cs="Arial"/>
          <w:sz w:val="20"/>
          <w:szCs w:val="20"/>
        </w:rPr>
        <w:t>ke Slovenije.</w:t>
      </w:r>
    </w:p>
    <w:p w14:paraId="7DF077E9" w14:textId="77777777" w:rsidR="00C26F83" w:rsidRPr="00F55A32" w:rsidRDefault="00C26F83" w:rsidP="00C26F83">
      <w:pPr>
        <w:spacing w:after="0" w:line="260" w:lineRule="exact"/>
        <w:jc w:val="both"/>
        <w:rPr>
          <w:rFonts w:ascii="Arial" w:hAnsi="Arial" w:cs="Arial"/>
          <w:sz w:val="20"/>
          <w:szCs w:val="20"/>
        </w:rPr>
      </w:pPr>
    </w:p>
    <w:p w14:paraId="0D351E82"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14</w:t>
      </w:r>
    </w:p>
    <w:p w14:paraId="49E01441"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 xml:space="preserve">Nadaljevanje in okrepitev dejavnosti za gradnjo Nacionalnega centra ZRP in gradnjo vseslovenskih centrov za protipoplavno zaščito, za velike požare v naravnem okolju ter žled in ujme. </w:t>
      </w:r>
    </w:p>
    <w:p w14:paraId="3475CFD7" w14:textId="77777777" w:rsidR="00C26F83" w:rsidRPr="00F55A32" w:rsidRDefault="00C26F83" w:rsidP="00C26F83">
      <w:pPr>
        <w:spacing w:after="0" w:line="260" w:lineRule="exact"/>
        <w:jc w:val="both"/>
        <w:rPr>
          <w:rFonts w:ascii="Arial" w:hAnsi="Arial" w:cs="Arial"/>
          <w:sz w:val="20"/>
          <w:szCs w:val="20"/>
        </w:rPr>
      </w:pPr>
    </w:p>
    <w:p w14:paraId="26B336DC"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15</w:t>
      </w:r>
    </w:p>
    <w:p w14:paraId="444C61E6"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 xml:space="preserve">Nadaljevanje organiziranja in </w:t>
      </w:r>
      <w:r w:rsidRPr="00F55A32">
        <w:rPr>
          <w:rFonts w:ascii="Arial" w:hAnsi="Arial" w:cs="Arial"/>
          <w:sz w:val="20"/>
          <w:szCs w:val="20"/>
        </w:rPr>
        <w:t>usposabljanja komisij za ocenjevanje škode, zagotavljanje primernih pogojev za njihovo delo ter uvedba sistema izdajanja potrdil o usposobljenosti cenilcev na vseh ravneh.</w:t>
      </w:r>
    </w:p>
    <w:p w14:paraId="41549570" w14:textId="77777777" w:rsidR="00C26F83" w:rsidRPr="00F55A32" w:rsidRDefault="00C26F83" w:rsidP="00C26F83">
      <w:pPr>
        <w:spacing w:after="0" w:line="260" w:lineRule="exact"/>
        <w:jc w:val="both"/>
        <w:rPr>
          <w:rFonts w:ascii="Arial" w:hAnsi="Arial" w:cs="Arial"/>
          <w:sz w:val="20"/>
          <w:szCs w:val="20"/>
        </w:rPr>
      </w:pPr>
    </w:p>
    <w:p w14:paraId="64F5BE34"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16</w:t>
      </w:r>
    </w:p>
    <w:p w14:paraId="428ECCE6"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Nadaljevanje organiziranja in usposabljanja komisij za ocenjevanje poškodov</w:t>
      </w:r>
      <w:r w:rsidRPr="00F55A32">
        <w:rPr>
          <w:rFonts w:ascii="Arial" w:hAnsi="Arial" w:cs="Arial"/>
          <w:sz w:val="20"/>
          <w:szCs w:val="20"/>
        </w:rPr>
        <w:t xml:space="preserve">anosti objektov ter zagotavljanje pogojev za njihovo delo. </w:t>
      </w:r>
    </w:p>
    <w:p w14:paraId="7B575EA1" w14:textId="77777777" w:rsidR="00C26F83" w:rsidRPr="00F55A32" w:rsidRDefault="00C26F83" w:rsidP="00C26F83">
      <w:pPr>
        <w:spacing w:after="0" w:line="260" w:lineRule="exact"/>
        <w:jc w:val="both"/>
        <w:rPr>
          <w:rFonts w:ascii="Arial" w:hAnsi="Arial" w:cs="Arial"/>
          <w:sz w:val="20"/>
          <w:szCs w:val="20"/>
        </w:rPr>
      </w:pPr>
    </w:p>
    <w:p w14:paraId="61D646D7"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17</w:t>
      </w:r>
    </w:p>
    <w:p w14:paraId="746885C9"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Oblikovanje in sprejem meril ter določil za dodelitev državne pomoči po vrstah, ukrepih in višini ob različnih nesrečah, ki bodo zagotavljali enako obravnavo fizičnih in pravnih oseb ob r</w:t>
      </w:r>
      <w:r w:rsidRPr="00F55A32">
        <w:rPr>
          <w:rFonts w:ascii="Arial" w:hAnsi="Arial" w:cs="Arial"/>
          <w:sz w:val="20"/>
          <w:szCs w:val="20"/>
        </w:rPr>
        <w:t>azličnih vrstah nesreč,</w:t>
      </w:r>
    </w:p>
    <w:p w14:paraId="68E16E7F" w14:textId="77777777" w:rsidR="00C26F83" w:rsidRPr="00F55A32" w:rsidRDefault="00C26F83" w:rsidP="00C26F83">
      <w:pPr>
        <w:spacing w:after="0" w:line="260" w:lineRule="exact"/>
        <w:jc w:val="both"/>
        <w:rPr>
          <w:rFonts w:ascii="Arial" w:hAnsi="Arial" w:cs="Arial"/>
          <w:sz w:val="20"/>
          <w:szCs w:val="20"/>
        </w:rPr>
      </w:pPr>
    </w:p>
    <w:p w14:paraId="2B58EF5B"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18</w:t>
      </w:r>
    </w:p>
    <w:p w14:paraId="0DE33B25"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Ureditev načina zbiranja podatkov in vrste opravičljivih interventnih stroškov (stroškov intervencij ob velikih nesrečah).</w:t>
      </w:r>
    </w:p>
    <w:p w14:paraId="6160C00C" w14:textId="77777777" w:rsidR="00C26F83" w:rsidRPr="00F55A32" w:rsidRDefault="00C26F83" w:rsidP="00C26F83">
      <w:pPr>
        <w:spacing w:after="0" w:line="260" w:lineRule="exact"/>
        <w:jc w:val="both"/>
        <w:rPr>
          <w:rFonts w:ascii="Arial" w:hAnsi="Arial" w:cs="Arial"/>
          <w:sz w:val="20"/>
          <w:szCs w:val="20"/>
        </w:rPr>
      </w:pPr>
    </w:p>
    <w:p w14:paraId="57B482BF"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19</w:t>
      </w:r>
    </w:p>
    <w:p w14:paraId="4308B2ED"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 xml:space="preserve">Krepitev mednarodnega sodelovanja na področju VNDN in zagotavljanje pogojev za </w:t>
      </w:r>
      <w:r w:rsidRPr="00F55A32">
        <w:rPr>
          <w:rFonts w:ascii="Arial" w:hAnsi="Arial" w:cs="Arial"/>
          <w:sz w:val="20"/>
          <w:szCs w:val="20"/>
        </w:rPr>
        <w:t>učinkovito dajanje ali sprejemanje mednarodne pomoči ob naravnih in drugih nesrečah.</w:t>
      </w:r>
    </w:p>
    <w:p w14:paraId="3FC50A43" w14:textId="77777777" w:rsidR="00C26F83" w:rsidRPr="00F55A32" w:rsidRDefault="00C26F83" w:rsidP="00C26F83">
      <w:pPr>
        <w:spacing w:after="0" w:line="260" w:lineRule="exact"/>
        <w:jc w:val="both"/>
        <w:rPr>
          <w:rFonts w:ascii="Arial" w:hAnsi="Arial" w:cs="Arial"/>
          <w:sz w:val="20"/>
          <w:szCs w:val="20"/>
        </w:rPr>
      </w:pPr>
    </w:p>
    <w:p w14:paraId="05276FDB"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20</w:t>
      </w:r>
    </w:p>
    <w:p w14:paraId="54FACAEC"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Nadaljevanje načrtnega izvajanja razvojnoraziskovalnih projektov, ki vključujejo razvojnoraziskovalne naloge in projekte, ki se financirajo iz integralnega prorač</w:t>
      </w:r>
      <w:r w:rsidRPr="00F55A32">
        <w:rPr>
          <w:rFonts w:ascii="Arial" w:hAnsi="Arial" w:cs="Arial"/>
          <w:sz w:val="20"/>
          <w:szCs w:val="20"/>
        </w:rPr>
        <w:t xml:space="preserve">una ter evropskih sredstev. </w:t>
      </w:r>
    </w:p>
    <w:p w14:paraId="34479993" w14:textId="77777777" w:rsidR="00C26F83" w:rsidRPr="00F55A32" w:rsidRDefault="00C26F83" w:rsidP="00C26F83">
      <w:pPr>
        <w:spacing w:after="0" w:line="260" w:lineRule="exact"/>
        <w:jc w:val="both"/>
        <w:rPr>
          <w:rFonts w:ascii="Arial" w:hAnsi="Arial" w:cs="Arial"/>
          <w:b/>
          <w:sz w:val="20"/>
          <w:szCs w:val="20"/>
        </w:rPr>
      </w:pPr>
    </w:p>
    <w:p w14:paraId="39DB6E13"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21</w:t>
      </w:r>
    </w:p>
    <w:p w14:paraId="321AA84B"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Za izvajanje ukrepa zaklanjanja bo na državni ravni vzpostavljen in vzdrževan pregled števila ter stanja zaklonišč.</w:t>
      </w:r>
    </w:p>
    <w:p w14:paraId="43B71379" w14:textId="77777777" w:rsidR="00C26F83" w:rsidRDefault="00C26F83" w:rsidP="00C26F83">
      <w:pPr>
        <w:spacing w:after="0" w:line="260" w:lineRule="exact"/>
        <w:jc w:val="both"/>
        <w:rPr>
          <w:rFonts w:ascii="Arial" w:hAnsi="Arial" w:cs="Arial"/>
          <w:sz w:val="20"/>
          <w:szCs w:val="20"/>
        </w:rPr>
      </w:pPr>
    </w:p>
    <w:p w14:paraId="6172D4B5" w14:textId="77777777" w:rsidR="00C26F83" w:rsidRPr="00F55A32" w:rsidRDefault="00C26F83" w:rsidP="00C26F83">
      <w:pPr>
        <w:spacing w:after="0" w:line="260" w:lineRule="exact"/>
        <w:jc w:val="both"/>
        <w:rPr>
          <w:rFonts w:ascii="Arial" w:hAnsi="Arial" w:cs="Arial"/>
          <w:sz w:val="20"/>
          <w:szCs w:val="20"/>
        </w:rPr>
      </w:pPr>
    </w:p>
    <w:p w14:paraId="0D571619"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lastRenderedPageBreak/>
        <w:t>CILJ 22</w:t>
      </w:r>
    </w:p>
    <w:p w14:paraId="60F77799"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Zagotovljen ustrezen kader in kakovosten nadzor nad izvajanjem predpisov za VNDN.</w:t>
      </w:r>
    </w:p>
    <w:p w14:paraId="10B42378" w14:textId="77777777" w:rsidR="00C26F83" w:rsidRPr="00F55A32" w:rsidRDefault="00C26F83" w:rsidP="00C26F83">
      <w:pPr>
        <w:spacing w:after="0" w:line="260" w:lineRule="exact"/>
        <w:jc w:val="both"/>
        <w:rPr>
          <w:rFonts w:ascii="Arial" w:hAnsi="Arial" w:cs="Arial"/>
          <w:sz w:val="20"/>
          <w:szCs w:val="20"/>
        </w:rPr>
      </w:pPr>
    </w:p>
    <w:p w14:paraId="69C161DF"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23</w:t>
      </w:r>
    </w:p>
    <w:p w14:paraId="3AD49974" w14:textId="77777777" w:rsidR="00C26F83" w:rsidRPr="00F55A32" w:rsidRDefault="00E04D80" w:rsidP="00C26F83">
      <w:pPr>
        <w:spacing w:after="0" w:line="260" w:lineRule="exact"/>
        <w:jc w:val="both"/>
        <w:rPr>
          <w:rFonts w:ascii="Arial" w:hAnsi="Arial" w:cs="Arial"/>
          <w:sz w:val="20"/>
          <w:szCs w:val="20"/>
        </w:rPr>
      </w:pPr>
      <w:r w:rsidRPr="00F55A32">
        <w:rPr>
          <w:rFonts w:ascii="Arial" w:hAnsi="Arial" w:cs="Arial"/>
          <w:sz w:val="20"/>
          <w:szCs w:val="20"/>
        </w:rPr>
        <w:t>N</w:t>
      </w:r>
      <w:r w:rsidRPr="00F55A32">
        <w:rPr>
          <w:rFonts w:ascii="Arial" w:hAnsi="Arial" w:cs="Arial"/>
          <w:sz w:val="20"/>
          <w:szCs w:val="20"/>
        </w:rPr>
        <w:t>adaljevanje dejavnosti in spodbude za iskanje ustreznih mehanizmov za zavarovanje in druge oblike prenosa tveganj nesreč, za porazdelitev tveganj in sprejemanje določene ravni tveganj ter finančno zaščito, tako pri javnih kot zasebnih naložbah, zaradi zman</w:t>
      </w:r>
      <w:r w:rsidRPr="00F55A32">
        <w:rPr>
          <w:rFonts w:ascii="Arial" w:hAnsi="Arial" w:cs="Arial"/>
          <w:sz w:val="20"/>
          <w:szCs w:val="20"/>
        </w:rPr>
        <w:t>jšanja finančnih posledic nesreč v urbanih in podeželskih okoljih na državo.</w:t>
      </w:r>
    </w:p>
    <w:p w14:paraId="090FD122" w14:textId="77777777" w:rsidR="00C26F83" w:rsidRPr="00F55A32" w:rsidRDefault="00C26F83" w:rsidP="00C26F83">
      <w:pPr>
        <w:spacing w:after="0" w:line="260" w:lineRule="exact"/>
        <w:jc w:val="both"/>
        <w:rPr>
          <w:rFonts w:ascii="Arial" w:hAnsi="Arial" w:cs="Arial"/>
          <w:sz w:val="20"/>
          <w:szCs w:val="20"/>
        </w:rPr>
      </w:pPr>
    </w:p>
    <w:p w14:paraId="3ED6BE99" w14:textId="77777777" w:rsidR="00C26F83" w:rsidRPr="00F55A32" w:rsidRDefault="00E04D80" w:rsidP="00C26F83">
      <w:pPr>
        <w:spacing w:after="0" w:line="260" w:lineRule="exact"/>
        <w:jc w:val="both"/>
        <w:rPr>
          <w:rFonts w:ascii="Arial" w:hAnsi="Arial" w:cs="Arial"/>
          <w:b/>
          <w:sz w:val="20"/>
          <w:szCs w:val="20"/>
        </w:rPr>
      </w:pPr>
      <w:r w:rsidRPr="00F55A32">
        <w:rPr>
          <w:rFonts w:ascii="Arial" w:hAnsi="Arial" w:cs="Arial"/>
          <w:b/>
          <w:sz w:val="20"/>
          <w:szCs w:val="20"/>
        </w:rPr>
        <w:t>CILJ 24</w:t>
      </w:r>
    </w:p>
    <w:p w14:paraId="4F5AC4BB" w14:textId="77777777" w:rsidR="00C26F83" w:rsidRPr="00C43090" w:rsidRDefault="00E04D80" w:rsidP="00C26F83">
      <w:pPr>
        <w:spacing w:after="0" w:line="260" w:lineRule="exact"/>
        <w:jc w:val="both"/>
        <w:rPr>
          <w:rFonts w:ascii="Arial" w:hAnsi="Arial" w:cs="Arial"/>
          <w:sz w:val="20"/>
          <w:szCs w:val="20"/>
        </w:rPr>
      </w:pPr>
      <w:r w:rsidRPr="00F55A32">
        <w:rPr>
          <w:rFonts w:ascii="Arial" w:hAnsi="Arial" w:cs="Arial"/>
          <w:sz w:val="20"/>
          <w:szCs w:val="20"/>
        </w:rPr>
        <w:t>Izvedena celovita reforma organizacije in delovanja operativnih enot CZ ter vzpostavljen učinkovit sistem vodenja odziva (SVOD).</w:t>
      </w:r>
      <w:r>
        <w:rPr>
          <w:rFonts w:ascii="Arial" w:hAnsi="Arial" w:cs="Arial"/>
          <w:sz w:val="20"/>
          <w:szCs w:val="20"/>
        </w:rPr>
        <w:t xml:space="preserve"> </w:t>
      </w:r>
    </w:p>
    <w:p w14:paraId="3B2C665A" w14:textId="2A1AAE4E" w:rsidR="00C26F83" w:rsidRDefault="00C26F83" w:rsidP="00C26F83">
      <w:pPr>
        <w:spacing w:after="0" w:line="240" w:lineRule="auto"/>
        <w:rPr>
          <w:rFonts w:ascii="Arial" w:hAnsi="Arial" w:cs="Arial"/>
          <w:sz w:val="20"/>
          <w:szCs w:val="20"/>
        </w:rPr>
      </w:pPr>
    </w:p>
    <w:p w14:paraId="248C014D" w14:textId="43ED0D8D" w:rsidR="00F51C99" w:rsidRDefault="00F51C99" w:rsidP="00C26F83">
      <w:pPr>
        <w:spacing w:after="0" w:line="240" w:lineRule="auto"/>
        <w:rPr>
          <w:rFonts w:ascii="Arial" w:hAnsi="Arial" w:cs="Arial"/>
          <w:sz w:val="20"/>
          <w:szCs w:val="20"/>
        </w:rPr>
      </w:pPr>
    </w:p>
    <w:p w14:paraId="2DFAC3AE" w14:textId="0F208480" w:rsidR="00C26F83" w:rsidRDefault="00C26F83" w:rsidP="00C26F83">
      <w:pPr>
        <w:spacing w:after="0" w:line="240" w:lineRule="auto"/>
        <w:rPr>
          <w:rFonts w:ascii="Arial" w:hAnsi="Arial" w:cs="Arial"/>
          <w:sz w:val="20"/>
          <w:szCs w:val="20"/>
        </w:rPr>
      </w:pPr>
    </w:p>
    <w:p w14:paraId="6D87D66C" w14:textId="0F39E8B8" w:rsidR="00A96355" w:rsidRDefault="00A96355" w:rsidP="00C26F83">
      <w:pPr>
        <w:spacing w:after="0" w:line="240" w:lineRule="auto"/>
        <w:rPr>
          <w:rFonts w:ascii="Arial" w:hAnsi="Arial" w:cs="Arial"/>
          <w:sz w:val="20"/>
          <w:szCs w:val="20"/>
        </w:rPr>
      </w:pPr>
    </w:p>
    <w:p w14:paraId="3BA19B82" w14:textId="41D79AB3" w:rsidR="00A96355" w:rsidRDefault="00A96355" w:rsidP="00C26F83">
      <w:pPr>
        <w:spacing w:after="0" w:line="240" w:lineRule="auto"/>
        <w:rPr>
          <w:rFonts w:ascii="Arial" w:hAnsi="Arial" w:cs="Arial"/>
          <w:sz w:val="20"/>
          <w:szCs w:val="20"/>
        </w:rPr>
      </w:pPr>
    </w:p>
    <w:p w14:paraId="0756A204" w14:textId="219236E4" w:rsidR="00A96355" w:rsidRDefault="00A96355" w:rsidP="00C26F83">
      <w:pPr>
        <w:spacing w:after="0" w:line="240" w:lineRule="auto"/>
        <w:rPr>
          <w:rFonts w:ascii="Arial" w:hAnsi="Arial" w:cs="Arial"/>
          <w:sz w:val="20"/>
          <w:szCs w:val="20"/>
        </w:rPr>
      </w:pPr>
    </w:p>
    <w:p w14:paraId="01508E97" w14:textId="0A7AEE75" w:rsidR="00A96355" w:rsidRDefault="00A96355" w:rsidP="00C26F83">
      <w:pPr>
        <w:spacing w:after="0" w:line="240" w:lineRule="auto"/>
        <w:rPr>
          <w:rFonts w:ascii="Arial" w:hAnsi="Arial" w:cs="Arial"/>
          <w:sz w:val="20"/>
          <w:szCs w:val="20"/>
        </w:rPr>
      </w:pPr>
    </w:p>
    <w:p w14:paraId="291AA971" w14:textId="7EE31619" w:rsidR="00A96355" w:rsidRDefault="00A96355" w:rsidP="00C26F83">
      <w:pPr>
        <w:spacing w:after="0" w:line="240" w:lineRule="auto"/>
        <w:rPr>
          <w:rFonts w:ascii="Arial" w:hAnsi="Arial" w:cs="Arial"/>
          <w:sz w:val="20"/>
          <w:szCs w:val="20"/>
        </w:rPr>
      </w:pPr>
    </w:p>
    <w:p w14:paraId="68D3AE8F" w14:textId="1BDC94B8" w:rsidR="00A96355" w:rsidRDefault="00A96355" w:rsidP="00C26F83">
      <w:pPr>
        <w:spacing w:after="0" w:line="240" w:lineRule="auto"/>
        <w:rPr>
          <w:rFonts w:ascii="Arial" w:hAnsi="Arial" w:cs="Arial"/>
          <w:sz w:val="20"/>
          <w:szCs w:val="20"/>
        </w:rPr>
      </w:pPr>
    </w:p>
    <w:p w14:paraId="7842187A" w14:textId="1AB20505" w:rsidR="00A96355" w:rsidRDefault="00A96355" w:rsidP="00C26F83">
      <w:pPr>
        <w:spacing w:after="0" w:line="240" w:lineRule="auto"/>
        <w:rPr>
          <w:rFonts w:ascii="Arial" w:hAnsi="Arial" w:cs="Arial"/>
          <w:sz w:val="20"/>
          <w:szCs w:val="20"/>
        </w:rPr>
      </w:pPr>
    </w:p>
    <w:p w14:paraId="3A775EAB" w14:textId="10779566" w:rsidR="00A96355" w:rsidRDefault="00A96355" w:rsidP="00C26F83">
      <w:pPr>
        <w:spacing w:after="0" w:line="240" w:lineRule="auto"/>
        <w:rPr>
          <w:rFonts w:ascii="Arial" w:hAnsi="Arial" w:cs="Arial"/>
          <w:sz w:val="20"/>
          <w:szCs w:val="20"/>
        </w:rPr>
      </w:pPr>
    </w:p>
    <w:p w14:paraId="56AB2446" w14:textId="7E9B706F" w:rsidR="00A96355" w:rsidRDefault="00A96355" w:rsidP="00C26F83">
      <w:pPr>
        <w:spacing w:after="0" w:line="240" w:lineRule="auto"/>
        <w:rPr>
          <w:rFonts w:ascii="Arial" w:hAnsi="Arial" w:cs="Arial"/>
          <w:sz w:val="20"/>
          <w:szCs w:val="20"/>
        </w:rPr>
      </w:pPr>
    </w:p>
    <w:p w14:paraId="2C355ED1" w14:textId="16834195" w:rsidR="00A96355" w:rsidRDefault="00A96355" w:rsidP="00C26F83">
      <w:pPr>
        <w:spacing w:after="0" w:line="240" w:lineRule="auto"/>
        <w:rPr>
          <w:rFonts w:ascii="Arial" w:hAnsi="Arial" w:cs="Arial"/>
          <w:sz w:val="20"/>
          <w:szCs w:val="20"/>
        </w:rPr>
      </w:pPr>
    </w:p>
    <w:p w14:paraId="4477B9CF" w14:textId="40201B62" w:rsidR="00A96355" w:rsidRDefault="00A96355" w:rsidP="00C26F83">
      <w:pPr>
        <w:spacing w:after="0" w:line="240" w:lineRule="auto"/>
        <w:rPr>
          <w:rFonts w:ascii="Arial" w:hAnsi="Arial" w:cs="Arial"/>
          <w:sz w:val="20"/>
          <w:szCs w:val="20"/>
        </w:rPr>
      </w:pPr>
    </w:p>
    <w:p w14:paraId="2AC748A2" w14:textId="3A3A3403" w:rsidR="00A96355" w:rsidRDefault="00A96355" w:rsidP="00C26F83">
      <w:pPr>
        <w:spacing w:after="0" w:line="240" w:lineRule="auto"/>
        <w:rPr>
          <w:rFonts w:ascii="Arial" w:hAnsi="Arial" w:cs="Arial"/>
          <w:sz w:val="20"/>
          <w:szCs w:val="20"/>
        </w:rPr>
      </w:pPr>
    </w:p>
    <w:p w14:paraId="65EA23AA" w14:textId="62672306" w:rsidR="00A96355" w:rsidRDefault="00A96355" w:rsidP="00C26F83">
      <w:pPr>
        <w:spacing w:after="0" w:line="240" w:lineRule="auto"/>
        <w:rPr>
          <w:rFonts w:ascii="Arial" w:hAnsi="Arial" w:cs="Arial"/>
          <w:sz w:val="20"/>
          <w:szCs w:val="20"/>
        </w:rPr>
      </w:pPr>
    </w:p>
    <w:p w14:paraId="29B77718" w14:textId="7E60AC5B" w:rsidR="00A96355" w:rsidRDefault="00A96355" w:rsidP="00C26F83">
      <w:pPr>
        <w:spacing w:after="0" w:line="240" w:lineRule="auto"/>
        <w:rPr>
          <w:rFonts w:ascii="Arial" w:hAnsi="Arial" w:cs="Arial"/>
          <w:sz w:val="20"/>
          <w:szCs w:val="20"/>
        </w:rPr>
      </w:pPr>
    </w:p>
    <w:p w14:paraId="5DC11AB0" w14:textId="5429C70D" w:rsidR="00A96355" w:rsidRDefault="00A96355" w:rsidP="00C26F83">
      <w:pPr>
        <w:spacing w:after="0" w:line="240" w:lineRule="auto"/>
        <w:rPr>
          <w:rFonts w:ascii="Arial" w:hAnsi="Arial" w:cs="Arial"/>
          <w:sz w:val="20"/>
          <w:szCs w:val="20"/>
        </w:rPr>
      </w:pPr>
    </w:p>
    <w:p w14:paraId="61C613E3" w14:textId="06F5E753" w:rsidR="00A96355" w:rsidRDefault="00A96355" w:rsidP="00C26F83">
      <w:pPr>
        <w:spacing w:after="0" w:line="240" w:lineRule="auto"/>
        <w:rPr>
          <w:rFonts w:ascii="Arial" w:hAnsi="Arial" w:cs="Arial"/>
          <w:sz w:val="20"/>
          <w:szCs w:val="20"/>
        </w:rPr>
      </w:pPr>
    </w:p>
    <w:p w14:paraId="22B8184C" w14:textId="0B88D77B" w:rsidR="00A96355" w:rsidRDefault="00A96355" w:rsidP="00C26F83">
      <w:pPr>
        <w:spacing w:after="0" w:line="240" w:lineRule="auto"/>
        <w:rPr>
          <w:rFonts w:ascii="Arial" w:hAnsi="Arial" w:cs="Arial"/>
          <w:sz w:val="20"/>
          <w:szCs w:val="20"/>
        </w:rPr>
      </w:pPr>
    </w:p>
    <w:p w14:paraId="1BBF422F" w14:textId="135AB6E8" w:rsidR="00A96355" w:rsidRDefault="00A96355" w:rsidP="00C26F83">
      <w:pPr>
        <w:spacing w:after="0" w:line="240" w:lineRule="auto"/>
        <w:rPr>
          <w:rFonts w:ascii="Arial" w:hAnsi="Arial" w:cs="Arial"/>
          <w:sz w:val="20"/>
          <w:szCs w:val="20"/>
        </w:rPr>
      </w:pPr>
    </w:p>
    <w:p w14:paraId="1A278DBE" w14:textId="7A7572FC" w:rsidR="00A96355" w:rsidRDefault="00A96355" w:rsidP="00C26F83">
      <w:pPr>
        <w:spacing w:after="0" w:line="240" w:lineRule="auto"/>
        <w:rPr>
          <w:rFonts w:ascii="Arial" w:hAnsi="Arial" w:cs="Arial"/>
          <w:sz w:val="20"/>
          <w:szCs w:val="20"/>
        </w:rPr>
      </w:pPr>
    </w:p>
    <w:p w14:paraId="06C919E6" w14:textId="6BF332D7" w:rsidR="00A96355" w:rsidRDefault="00A96355" w:rsidP="00C26F83">
      <w:pPr>
        <w:spacing w:after="0" w:line="240" w:lineRule="auto"/>
        <w:rPr>
          <w:rFonts w:ascii="Arial" w:hAnsi="Arial" w:cs="Arial"/>
          <w:sz w:val="20"/>
          <w:szCs w:val="20"/>
        </w:rPr>
      </w:pPr>
    </w:p>
    <w:p w14:paraId="6BF25B56" w14:textId="4BA6EE8C" w:rsidR="00A96355" w:rsidRDefault="00A96355" w:rsidP="00C26F83">
      <w:pPr>
        <w:spacing w:after="0" w:line="240" w:lineRule="auto"/>
        <w:rPr>
          <w:rFonts w:ascii="Arial" w:hAnsi="Arial" w:cs="Arial"/>
          <w:sz w:val="20"/>
          <w:szCs w:val="20"/>
        </w:rPr>
      </w:pPr>
    </w:p>
    <w:p w14:paraId="5E1A57E2" w14:textId="33AA6FF0" w:rsidR="00A96355" w:rsidRDefault="00A96355" w:rsidP="00C26F83">
      <w:pPr>
        <w:spacing w:after="0" w:line="240" w:lineRule="auto"/>
        <w:rPr>
          <w:rFonts w:ascii="Arial" w:hAnsi="Arial" w:cs="Arial"/>
          <w:sz w:val="20"/>
          <w:szCs w:val="20"/>
        </w:rPr>
      </w:pPr>
    </w:p>
    <w:p w14:paraId="2C95272D" w14:textId="710CACC8" w:rsidR="00A96355" w:rsidRDefault="00A96355" w:rsidP="00C26F83">
      <w:pPr>
        <w:spacing w:after="0" w:line="240" w:lineRule="auto"/>
        <w:rPr>
          <w:rFonts w:ascii="Arial" w:hAnsi="Arial" w:cs="Arial"/>
          <w:sz w:val="20"/>
          <w:szCs w:val="20"/>
        </w:rPr>
      </w:pPr>
    </w:p>
    <w:p w14:paraId="0E4D60C8" w14:textId="49869054" w:rsidR="00A96355" w:rsidRDefault="00A96355" w:rsidP="00C26F83">
      <w:pPr>
        <w:spacing w:after="0" w:line="240" w:lineRule="auto"/>
        <w:rPr>
          <w:rFonts w:ascii="Arial" w:hAnsi="Arial" w:cs="Arial"/>
          <w:sz w:val="20"/>
          <w:szCs w:val="20"/>
        </w:rPr>
      </w:pPr>
    </w:p>
    <w:p w14:paraId="4A5BBEC8" w14:textId="3CB2D772" w:rsidR="00A96355" w:rsidRDefault="00A96355" w:rsidP="00C26F83">
      <w:pPr>
        <w:spacing w:after="0" w:line="240" w:lineRule="auto"/>
        <w:rPr>
          <w:rFonts w:ascii="Arial" w:hAnsi="Arial" w:cs="Arial"/>
          <w:sz w:val="20"/>
          <w:szCs w:val="20"/>
        </w:rPr>
      </w:pPr>
    </w:p>
    <w:p w14:paraId="3400139F" w14:textId="01FD8120" w:rsidR="00A96355" w:rsidRDefault="00A96355" w:rsidP="00C26F83">
      <w:pPr>
        <w:spacing w:after="0" w:line="240" w:lineRule="auto"/>
        <w:rPr>
          <w:rFonts w:ascii="Arial" w:hAnsi="Arial" w:cs="Arial"/>
          <w:sz w:val="20"/>
          <w:szCs w:val="20"/>
        </w:rPr>
      </w:pPr>
    </w:p>
    <w:p w14:paraId="754F4B3D" w14:textId="7E066037" w:rsidR="00A96355" w:rsidRDefault="00A96355" w:rsidP="00C26F83">
      <w:pPr>
        <w:spacing w:after="0" w:line="240" w:lineRule="auto"/>
        <w:rPr>
          <w:rFonts w:ascii="Arial" w:hAnsi="Arial" w:cs="Arial"/>
          <w:sz w:val="20"/>
          <w:szCs w:val="20"/>
        </w:rPr>
      </w:pPr>
    </w:p>
    <w:p w14:paraId="55A614E4" w14:textId="5F7C52DB" w:rsidR="00A96355" w:rsidRDefault="00A96355" w:rsidP="00C26F83">
      <w:pPr>
        <w:spacing w:after="0" w:line="240" w:lineRule="auto"/>
        <w:rPr>
          <w:rFonts w:ascii="Arial" w:hAnsi="Arial" w:cs="Arial"/>
          <w:sz w:val="20"/>
          <w:szCs w:val="20"/>
        </w:rPr>
      </w:pPr>
    </w:p>
    <w:p w14:paraId="3F838834" w14:textId="340D1B44" w:rsidR="00A96355" w:rsidRDefault="00A96355" w:rsidP="00C26F83">
      <w:pPr>
        <w:spacing w:after="0" w:line="240" w:lineRule="auto"/>
        <w:rPr>
          <w:rFonts w:ascii="Arial" w:hAnsi="Arial" w:cs="Arial"/>
          <w:sz w:val="20"/>
          <w:szCs w:val="20"/>
        </w:rPr>
      </w:pPr>
    </w:p>
    <w:p w14:paraId="75DBDA83" w14:textId="0E5AD97D" w:rsidR="00A96355" w:rsidRDefault="00A96355" w:rsidP="00C26F83">
      <w:pPr>
        <w:spacing w:after="0" w:line="240" w:lineRule="auto"/>
        <w:rPr>
          <w:rFonts w:ascii="Arial" w:hAnsi="Arial" w:cs="Arial"/>
          <w:sz w:val="20"/>
          <w:szCs w:val="20"/>
        </w:rPr>
      </w:pPr>
    </w:p>
    <w:p w14:paraId="4E565AAA" w14:textId="61E105D2" w:rsidR="00A96355" w:rsidRDefault="00A96355" w:rsidP="00C26F83">
      <w:pPr>
        <w:spacing w:after="0" w:line="240" w:lineRule="auto"/>
        <w:rPr>
          <w:rFonts w:ascii="Arial" w:hAnsi="Arial" w:cs="Arial"/>
          <w:sz w:val="20"/>
          <w:szCs w:val="20"/>
        </w:rPr>
      </w:pPr>
    </w:p>
    <w:p w14:paraId="10A92FDE" w14:textId="459E24AD" w:rsidR="00A96355" w:rsidRDefault="00A96355" w:rsidP="00C26F83">
      <w:pPr>
        <w:spacing w:after="0" w:line="240" w:lineRule="auto"/>
        <w:rPr>
          <w:rFonts w:ascii="Arial" w:hAnsi="Arial" w:cs="Arial"/>
          <w:sz w:val="20"/>
          <w:szCs w:val="20"/>
        </w:rPr>
      </w:pPr>
    </w:p>
    <w:p w14:paraId="5EF1D032" w14:textId="7DCCF5B6" w:rsidR="00A96355" w:rsidRDefault="00A96355" w:rsidP="00C26F83">
      <w:pPr>
        <w:spacing w:after="0" w:line="240" w:lineRule="auto"/>
        <w:rPr>
          <w:rFonts w:ascii="Arial" w:hAnsi="Arial" w:cs="Arial"/>
          <w:sz w:val="20"/>
          <w:szCs w:val="20"/>
        </w:rPr>
      </w:pPr>
    </w:p>
    <w:p w14:paraId="3AFB485E" w14:textId="551424B9" w:rsidR="00A96355" w:rsidRDefault="00A96355" w:rsidP="00C26F83">
      <w:pPr>
        <w:spacing w:after="0" w:line="240" w:lineRule="auto"/>
        <w:rPr>
          <w:rFonts w:ascii="Arial" w:hAnsi="Arial" w:cs="Arial"/>
          <w:sz w:val="20"/>
          <w:szCs w:val="20"/>
        </w:rPr>
      </w:pPr>
    </w:p>
    <w:p w14:paraId="00D1C09A" w14:textId="09D67CEF" w:rsidR="00A96355" w:rsidRDefault="00A96355" w:rsidP="00C26F83">
      <w:pPr>
        <w:spacing w:after="0" w:line="240" w:lineRule="auto"/>
        <w:rPr>
          <w:rFonts w:ascii="Arial" w:hAnsi="Arial" w:cs="Arial"/>
          <w:sz w:val="20"/>
          <w:szCs w:val="20"/>
        </w:rPr>
      </w:pPr>
    </w:p>
    <w:p w14:paraId="04839E04" w14:textId="4851BF7B" w:rsidR="00A96355" w:rsidRDefault="00A96355" w:rsidP="00C26F83">
      <w:pPr>
        <w:spacing w:after="0" w:line="240" w:lineRule="auto"/>
        <w:rPr>
          <w:rFonts w:ascii="Arial" w:hAnsi="Arial" w:cs="Arial"/>
          <w:sz w:val="20"/>
          <w:szCs w:val="20"/>
        </w:rPr>
      </w:pPr>
    </w:p>
    <w:p w14:paraId="032BA07A" w14:textId="3BB80864" w:rsidR="00A96355" w:rsidRDefault="00A96355" w:rsidP="00C26F83">
      <w:pPr>
        <w:spacing w:after="0" w:line="240" w:lineRule="auto"/>
        <w:rPr>
          <w:rFonts w:ascii="Arial" w:hAnsi="Arial" w:cs="Arial"/>
          <w:sz w:val="20"/>
          <w:szCs w:val="20"/>
        </w:rPr>
      </w:pPr>
    </w:p>
    <w:p w14:paraId="1E26B448" w14:textId="4DDEF15E" w:rsidR="00A96355" w:rsidRDefault="00A96355" w:rsidP="00C26F83">
      <w:pPr>
        <w:spacing w:after="0" w:line="240" w:lineRule="auto"/>
        <w:rPr>
          <w:rFonts w:ascii="Arial" w:hAnsi="Arial" w:cs="Arial"/>
          <w:sz w:val="20"/>
          <w:szCs w:val="20"/>
        </w:rPr>
      </w:pPr>
    </w:p>
    <w:p w14:paraId="7CDE7A5D" w14:textId="7E092C1B" w:rsidR="00A96355" w:rsidRDefault="00A96355" w:rsidP="00C26F83">
      <w:pPr>
        <w:spacing w:after="0" w:line="240" w:lineRule="auto"/>
        <w:rPr>
          <w:rFonts w:ascii="Arial" w:hAnsi="Arial" w:cs="Arial"/>
          <w:sz w:val="20"/>
          <w:szCs w:val="20"/>
        </w:rPr>
      </w:pPr>
    </w:p>
    <w:p w14:paraId="40EDFE6C" w14:textId="05463D65" w:rsidR="00A96355" w:rsidRDefault="00A96355" w:rsidP="00C26F83">
      <w:pPr>
        <w:spacing w:after="0" w:line="240" w:lineRule="auto"/>
        <w:rPr>
          <w:rFonts w:ascii="Arial" w:hAnsi="Arial" w:cs="Arial"/>
          <w:sz w:val="20"/>
          <w:szCs w:val="20"/>
        </w:rPr>
      </w:pPr>
    </w:p>
    <w:p w14:paraId="72ADFC18" w14:textId="17AD0B99" w:rsidR="00A96355" w:rsidRDefault="00A96355" w:rsidP="00C26F83">
      <w:pPr>
        <w:spacing w:after="0" w:line="240" w:lineRule="auto"/>
        <w:rPr>
          <w:rFonts w:ascii="Arial" w:hAnsi="Arial" w:cs="Arial"/>
          <w:sz w:val="20"/>
          <w:szCs w:val="20"/>
        </w:rPr>
      </w:pPr>
    </w:p>
    <w:p w14:paraId="63C8F47B" w14:textId="2F57F1FE" w:rsidR="00A96355" w:rsidRDefault="00A96355" w:rsidP="00C26F83">
      <w:pPr>
        <w:spacing w:after="0" w:line="240" w:lineRule="auto"/>
        <w:rPr>
          <w:rFonts w:ascii="Arial" w:hAnsi="Arial" w:cs="Arial"/>
          <w:sz w:val="20"/>
          <w:szCs w:val="20"/>
        </w:rPr>
      </w:pPr>
    </w:p>
    <w:p w14:paraId="5BEB78E9" w14:textId="738A621A" w:rsidR="00A96355" w:rsidRDefault="00A96355" w:rsidP="00C26F83">
      <w:pPr>
        <w:spacing w:after="0" w:line="240" w:lineRule="auto"/>
        <w:rPr>
          <w:rFonts w:ascii="Arial" w:hAnsi="Arial" w:cs="Arial"/>
          <w:sz w:val="20"/>
          <w:szCs w:val="20"/>
        </w:rPr>
      </w:pPr>
    </w:p>
    <w:p w14:paraId="519BF375" w14:textId="77777777" w:rsidR="00A96355" w:rsidRDefault="00A96355" w:rsidP="00C26F83">
      <w:pPr>
        <w:spacing w:after="0" w:line="240" w:lineRule="auto"/>
        <w:rPr>
          <w:rFonts w:ascii="Arial" w:hAnsi="Arial" w:cs="Arial"/>
          <w:sz w:val="20"/>
          <w:szCs w:val="20"/>
        </w:rPr>
        <w:sectPr w:rsidR="00A96355" w:rsidSect="009E10A8">
          <w:footerReference w:type="default" r:id="rId10"/>
          <w:footerReference w:type="first" r:id="rId11"/>
          <w:pgSz w:w="11906" w:h="16838"/>
          <w:pgMar w:top="1417" w:right="1417" w:bottom="1417" w:left="1417" w:header="708" w:footer="708" w:gutter="0"/>
          <w:cols w:space="708"/>
          <w:titlePg/>
          <w:docGrid w:linePitch="360"/>
        </w:sectPr>
      </w:pPr>
    </w:p>
    <w:p w14:paraId="08DEC701" w14:textId="77777777" w:rsidR="00F2756F" w:rsidRPr="00385F8E" w:rsidRDefault="00E04D80" w:rsidP="00F2756F">
      <w:pPr>
        <w:pStyle w:val="Naslov1"/>
        <w:spacing w:line="360" w:lineRule="auto"/>
        <w:ind w:hanging="720"/>
        <w:rPr>
          <w:rFonts w:cs="Arial"/>
        </w:rPr>
      </w:pPr>
      <w:r w:rsidRPr="00385F8E">
        <w:rPr>
          <w:rFonts w:cs="Arial"/>
        </w:rPr>
        <w:lastRenderedPageBreak/>
        <w:t>NALOGE PO POSAMEZNIH PODROČJIH</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529"/>
        <w:gridCol w:w="1134"/>
        <w:gridCol w:w="1415"/>
        <w:gridCol w:w="1704"/>
        <w:gridCol w:w="1416"/>
        <w:gridCol w:w="1559"/>
        <w:gridCol w:w="1419"/>
      </w:tblGrid>
      <w:tr w:rsidR="00782FEB" w14:paraId="4693BA76" w14:textId="77777777" w:rsidTr="00E205D7">
        <w:trPr>
          <w:tblHeader/>
        </w:trPr>
        <w:tc>
          <w:tcPr>
            <w:tcW w:w="708" w:type="dxa"/>
            <w:shd w:val="clear" w:color="auto" w:fill="auto"/>
            <w:vAlign w:val="center"/>
          </w:tcPr>
          <w:p w14:paraId="65852955" w14:textId="77777777" w:rsidR="00F2756F" w:rsidRPr="00B25EB8" w:rsidRDefault="00E04D80" w:rsidP="00E205D7">
            <w:pPr>
              <w:spacing w:after="0"/>
              <w:jc w:val="center"/>
              <w:rPr>
                <w:rFonts w:ascii="Arial" w:hAnsi="Arial" w:cs="Arial"/>
                <w:b/>
                <w:sz w:val="20"/>
                <w:szCs w:val="20"/>
              </w:rPr>
            </w:pPr>
            <w:r w:rsidRPr="00B25EB8">
              <w:rPr>
                <w:rFonts w:ascii="Arial" w:hAnsi="Arial" w:cs="Arial"/>
                <w:b/>
                <w:sz w:val="20"/>
                <w:szCs w:val="20"/>
              </w:rPr>
              <w:t>Zap.št.</w:t>
            </w:r>
          </w:p>
        </w:tc>
        <w:tc>
          <w:tcPr>
            <w:tcW w:w="5529" w:type="dxa"/>
            <w:shd w:val="clear" w:color="auto" w:fill="auto"/>
            <w:vAlign w:val="center"/>
          </w:tcPr>
          <w:p w14:paraId="408F9605" w14:textId="77777777" w:rsidR="00F2756F" w:rsidRPr="00B25EB8" w:rsidRDefault="00E04D80" w:rsidP="00E205D7">
            <w:pPr>
              <w:spacing w:after="0"/>
              <w:jc w:val="center"/>
              <w:rPr>
                <w:rFonts w:ascii="Arial" w:hAnsi="Arial" w:cs="Arial"/>
                <w:b/>
                <w:sz w:val="20"/>
                <w:szCs w:val="20"/>
              </w:rPr>
            </w:pPr>
            <w:r w:rsidRPr="00B25EB8">
              <w:rPr>
                <w:rFonts w:ascii="Arial" w:hAnsi="Arial" w:cs="Arial"/>
                <w:b/>
                <w:sz w:val="20"/>
                <w:szCs w:val="20"/>
              </w:rPr>
              <w:t>Naloga</w:t>
            </w:r>
          </w:p>
        </w:tc>
        <w:tc>
          <w:tcPr>
            <w:tcW w:w="1134" w:type="dxa"/>
            <w:shd w:val="clear" w:color="auto" w:fill="auto"/>
            <w:vAlign w:val="center"/>
          </w:tcPr>
          <w:p w14:paraId="5F7B061F" w14:textId="77777777" w:rsidR="00F2756F" w:rsidRPr="00C80925" w:rsidRDefault="00E04D80" w:rsidP="00E205D7">
            <w:pPr>
              <w:spacing w:after="0"/>
              <w:jc w:val="center"/>
              <w:rPr>
                <w:rFonts w:ascii="Arial" w:hAnsi="Arial" w:cs="Arial"/>
                <w:b/>
                <w:sz w:val="20"/>
                <w:szCs w:val="20"/>
              </w:rPr>
            </w:pPr>
            <w:r w:rsidRPr="00C80925">
              <w:rPr>
                <w:rFonts w:ascii="Arial" w:hAnsi="Arial" w:cs="Arial"/>
                <w:b/>
                <w:sz w:val="20"/>
                <w:szCs w:val="20"/>
              </w:rPr>
              <w:t>Izvajanje</w:t>
            </w:r>
          </w:p>
          <w:p w14:paraId="0DA6B7F8" w14:textId="77777777" w:rsidR="00F2756F" w:rsidRPr="00321BAB" w:rsidRDefault="00E04D80" w:rsidP="00E205D7">
            <w:pPr>
              <w:spacing w:after="0"/>
              <w:jc w:val="center"/>
              <w:rPr>
                <w:rFonts w:ascii="Arial" w:hAnsi="Arial" w:cs="Arial"/>
                <w:b/>
                <w:sz w:val="20"/>
                <w:szCs w:val="20"/>
                <w:highlight w:val="yellow"/>
              </w:rPr>
            </w:pPr>
            <w:r w:rsidRPr="00C80925">
              <w:rPr>
                <w:rFonts w:ascii="Arial" w:hAnsi="Arial" w:cs="Arial"/>
                <w:b/>
                <w:sz w:val="20"/>
                <w:szCs w:val="20"/>
              </w:rPr>
              <w:t>cilja</w:t>
            </w:r>
          </w:p>
        </w:tc>
        <w:tc>
          <w:tcPr>
            <w:tcW w:w="1415" w:type="dxa"/>
            <w:shd w:val="clear" w:color="auto" w:fill="auto"/>
            <w:vAlign w:val="center"/>
          </w:tcPr>
          <w:p w14:paraId="4FEC5D5D" w14:textId="77777777" w:rsidR="00F2756F" w:rsidRPr="00B25EB8" w:rsidRDefault="00E04D80" w:rsidP="00E205D7">
            <w:pPr>
              <w:spacing w:after="0"/>
              <w:jc w:val="center"/>
              <w:rPr>
                <w:rFonts w:ascii="Arial" w:hAnsi="Arial" w:cs="Arial"/>
                <w:b/>
                <w:sz w:val="20"/>
                <w:szCs w:val="20"/>
              </w:rPr>
            </w:pPr>
            <w:r w:rsidRPr="00B25EB8">
              <w:rPr>
                <w:rFonts w:ascii="Arial" w:hAnsi="Arial" w:cs="Arial"/>
                <w:b/>
                <w:sz w:val="20"/>
                <w:szCs w:val="20"/>
              </w:rPr>
              <w:t>Nosilec</w:t>
            </w:r>
          </w:p>
        </w:tc>
        <w:tc>
          <w:tcPr>
            <w:tcW w:w="1704" w:type="dxa"/>
            <w:shd w:val="clear" w:color="auto" w:fill="auto"/>
            <w:vAlign w:val="center"/>
          </w:tcPr>
          <w:p w14:paraId="39C6A26F" w14:textId="77777777" w:rsidR="00F2756F" w:rsidRPr="00B25EB8" w:rsidRDefault="00E04D80" w:rsidP="00E205D7">
            <w:pPr>
              <w:spacing w:after="0"/>
              <w:jc w:val="center"/>
              <w:rPr>
                <w:rFonts w:ascii="Arial" w:hAnsi="Arial" w:cs="Arial"/>
                <w:b/>
                <w:sz w:val="20"/>
                <w:szCs w:val="20"/>
              </w:rPr>
            </w:pPr>
            <w:r w:rsidRPr="00B25EB8">
              <w:rPr>
                <w:rFonts w:ascii="Arial" w:hAnsi="Arial" w:cs="Arial"/>
                <w:b/>
                <w:sz w:val="20"/>
                <w:szCs w:val="20"/>
              </w:rPr>
              <w:t>Sodelujoči</w:t>
            </w:r>
          </w:p>
        </w:tc>
        <w:tc>
          <w:tcPr>
            <w:tcW w:w="1416" w:type="dxa"/>
            <w:shd w:val="clear" w:color="auto" w:fill="auto"/>
            <w:vAlign w:val="center"/>
          </w:tcPr>
          <w:p w14:paraId="14525A83" w14:textId="77777777" w:rsidR="00F2756F" w:rsidRPr="00B25EB8" w:rsidRDefault="00E04D80" w:rsidP="00E205D7">
            <w:pPr>
              <w:spacing w:after="0"/>
              <w:jc w:val="center"/>
              <w:rPr>
                <w:rFonts w:ascii="Arial" w:hAnsi="Arial" w:cs="Arial"/>
                <w:b/>
                <w:sz w:val="20"/>
                <w:szCs w:val="20"/>
              </w:rPr>
            </w:pPr>
            <w:r w:rsidRPr="00B25EB8">
              <w:rPr>
                <w:rFonts w:ascii="Arial" w:hAnsi="Arial" w:cs="Arial"/>
                <w:b/>
                <w:sz w:val="20"/>
                <w:szCs w:val="20"/>
              </w:rPr>
              <w:t>Ocena</w:t>
            </w:r>
          </w:p>
          <w:p w14:paraId="3667136E" w14:textId="77777777" w:rsidR="00F2756F" w:rsidRPr="00B25EB8" w:rsidRDefault="00E04D80" w:rsidP="00E205D7">
            <w:pPr>
              <w:spacing w:after="0"/>
              <w:jc w:val="center"/>
              <w:rPr>
                <w:rFonts w:ascii="Arial" w:hAnsi="Arial" w:cs="Arial"/>
                <w:b/>
                <w:sz w:val="20"/>
                <w:szCs w:val="20"/>
              </w:rPr>
            </w:pPr>
            <w:r w:rsidRPr="00B25EB8">
              <w:rPr>
                <w:rFonts w:ascii="Arial" w:hAnsi="Arial" w:cs="Arial"/>
                <w:b/>
                <w:sz w:val="20"/>
                <w:szCs w:val="20"/>
              </w:rPr>
              <w:t>vrednosti (EUR)</w:t>
            </w:r>
          </w:p>
        </w:tc>
        <w:tc>
          <w:tcPr>
            <w:tcW w:w="1559" w:type="dxa"/>
            <w:shd w:val="clear" w:color="auto" w:fill="auto"/>
            <w:vAlign w:val="center"/>
          </w:tcPr>
          <w:p w14:paraId="2B613383" w14:textId="77777777" w:rsidR="00F2756F" w:rsidRPr="00B25EB8" w:rsidRDefault="00E04D80" w:rsidP="00E205D7">
            <w:pPr>
              <w:spacing w:after="0"/>
              <w:jc w:val="center"/>
              <w:rPr>
                <w:rFonts w:ascii="Arial" w:hAnsi="Arial" w:cs="Arial"/>
                <w:b/>
                <w:sz w:val="20"/>
                <w:szCs w:val="20"/>
              </w:rPr>
            </w:pPr>
            <w:r w:rsidRPr="00B25EB8">
              <w:rPr>
                <w:rFonts w:ascii="Arial" w:hAnsi="Arial" w:cs="Arial"/>
                <w:b/>
                <w:sz w:val="20"/>
                <w:szCs w:val="20"/>
              </w:rPr>
              <w:t>Proračunska postavka</w:t>
            </w:r>
          </w:p>
        </w:tc>
        <w:tc>
          <w:tcPr>
            <w:tcW w:w="1419" w:type="dxa"/>
            <w:shd w:val="clear" w:color="auto" w:fill="auto"/>
            <w:vAlign w:val="center"/>
          </w:tcPr>
          <w:p w14:paraId="4B01E62E" w14:textId="77777777" w:rsidR="00F2756F" w:rsidRPr="00B25EB8" w:rsidRDefault="00E04D80" w:rsidP="00E205D7">
            <w:pPr>
              <w:spacing w:after="0"/>
              <w:jc w:val="center"/>
              <w:rPr>
                <w:rFonts w:ascii="Arial" w:hAnsi="Arial" w:cs="Arial"/>
                <w:b/>
                <w:sz w:val="20"/>
                <w:szCs w:val="20"/>
              </w:rPr>
            </w:pPr>
            <w:r w:rsidRPr="00B25EB8">
              <w:rPr>
                <w:rFonts w:ascii="Arial" w:hAnsi="Arial" w:cs="Arial"/>
                <w:b/>
                <w:sz w:val="20"/>
                <w:szCs w:val="20"/>
              </w:rPr>
              <w:t>Rok</w:t>
            </w:r>
          </w:p>
          <w:p w14:paraId="22E85864" w14:textId="77777777" w:rsidR="00F2756F" w:rsidRPr="00B25EB8" w:rsidRDefault="00E04D80" w:rsidP="00E205D7">
            <w:pPr>
              <w:spacing w:after="0"/>
              <w:jc w:val="center"/>
              <w:rPr>
                <w:rFonts w:ascii="Arial" w:hAnsi="Arial" w:cs="Arial"/>
                <w:b/>
                <w:sz w:val="20"/>
                <w:szCs w:val="20"/>
              </w:rPr>
            </w:pPr>
            <w:r w:rsidRPr="00B25EB8">
              <w:rPr>
                <w:rFonts w:ascii="Arial" w:hAnsi="Arial" w:cs="Arial"/>
                <w:b/>
                <w:sz w:val="20"/>
                <w:szCs w:val="20"/>
              </w:rPr>
              <w:t>uresničitve</w:t>
            </w:r>
          </w:p>
        </w:tc>
      </w:tr>
      <w:tr w:rsidR="00782FEB" w14:paraId="3DD56264" w14:textId="77777777" w:rsidTr="00E205D7">
        <w:tc>
          <w:tcPr>
            <w:tcW w:w="14884" w:type="dxa"/>
            <w:gridSpan w:val="8"/>
            <w:vAlign w:val="center"/>
          </w:tcPr>
          <w:p w14:paraId="2C651B4F" w14:textId="77777777" w:rsidR="00F2756F" w:rsidRPr="00B25EB8" w:rsidRDefault="00E04D80" w:rsidP="00E205D7">
            <w:pPr>
              <w:spacing w:after="0"/>
              <w:jc w:val="both"/>
              <w:rPr>
                <w:rFonts w:ascii="Arial" w:hAnsi="Arial" w:cs="Arial"/>
                <w:b/>
                <w:sz w:val="20"/>
                <w:szCs w:val="20"/>
                <w:highlight w:val="red"/>
              </w:rPr>
            </w:pPr>
            <w:r w:rsidRPr="00B25EB8">
              <w:rPr>
                <w:rFonts w:ascii="Arial" w:hAnsi="Arial" w:cs="Arial"/>
                <w:b/>
                <w:sz w:val="20"/>
                <w:szCs w:val="20"/>
              </w:rPr>
              <w:t>1 PREVENTIVNE DEJAVNOSTI</w:t>
            </w:r>
          </w:p>
        </w:tc>
      </w:tr>
      <w:tr w:rsidR="00782FEB" w14:paraId="0287D621" w14:textId="77777777" w:rsidTr="00E205D7">
        <w:tc>
          <w:tcPr>
            <w:tcW w:w="708" w:type="dxa"/>
            <w:shd w:val="clear" w:color="auto" w:fill="auto"/>
            <w:vAlign w:val="center"/>
          </w:tcPr>
          <w:p w14:paraId="3E2C751D" w14:textId="77777777" w:rsidR="00F2756F" w:rsidRPr="00771A00"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4A95AAC2" w14:textId="77777777" w:rsidR="00F2756F" w:rsidRPr="00771A00" w:rsidRDefault="00E04D80" w:rsidP="00E205D7">
            <w:pPr>
              <w:spacing w:after="0"/>
              <w:jc w:val="both"/>
              <w:rPr>
                <w:rFonts w:ascii="Arial" w:hAnsi="Arial" w:cs="Arial"/>
                <w:color w:val="000000" w:themeColor="text1"/>
                <w:sz w:val="20"/>
                <w:szCs w:val="20"/>
              </w:rPr>
            </w:pPr>
            <w:r w:rsidRPr="00453E83">
              <w:rPr>
                <w:rFonts w:ascii="Arial" w:hAnsi="Arial" w:cs="Arial"/>
                <w:color w:val="000000" w:themeColor="text1"/>
                <w:sz w:val="20"/>
                <w:szCs w:val="20"/>
              </w:rPr>
              <w:t>Dvig ozaveščenosti upravljavcev obratov tveganja za okolje o pojavu NaTech z izvedbo CRP projekta in delavnice</w:t>
            </w:r>
          </w:p>
        </w:tc>
        <w:tc>
          <w:tcPr>
            <w:tcW w:w="1134" w:type="dxa"/>
            <w:shd w:val="clear" w:color="auto" w:fill="auto"/>
            <w:vAlign w:val="center"/>
          </w:tcPr>
          <w:p w14:paraId="6AC4AA6B" w14:textId="77777777" w:rsidR="00F2756F" w:rsidRPr="00771A00"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2</w:t>
            </w:r>
          </w:p>
        </w:tc>
        <w:tc>
          <w:tcPr>
            <w:tcW w:w="1415" w:type="dxa"/>
            <w:shd w:val="clear" w:color="auto" w:fill="auto"/>
            <w:vAlign w:val="center"/>
          </w:tcPr>
          <w:p w14:paraId="15CAB1D3" w14:textId="77777777" w:rsidR="00F2756F" w:rsidRPr="00771A00"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MOPE – Direktorat za okolje</w:t>
            </w:r>
          </w:p>
        </w:tc>
        <w:tc>
          <w:tcPr>
            <w:tcW w:w="1704" w:type="dxa"/>
            <w:shd w:val="clear" w:color="auto" w:fill="auto"/>
            <w:vAlign w:val="center"/>
          </w:tcPr>
          <w:p w14:paraId="1C14B529" w14:textId="77777777" w:rsidR="00F2756F" w:rsidRPr="00771A00" w:rsidRDefault="00F2756F" w:rsidP="00E205D7">
            <w:pPr>
              <w:spacing w:after="0"/>
              <w:rPr>
                <w:rFonts w:ascii="Arial" w:hAnsi="Arial" w:cs="Arial"/>
                <w:color w:val="000000" w:themeColor="text1"/>
                <w:sz w:val="20"/>
                <w:szCs w:val="20"/>
              </w:rPr>
            </w:pPr>
          </w:p>
        </w:tc>
        <w:tc>
          <w:tcPr>
            <w:tcW w:w="1416" w:type="dxa"/>
            <w:shd w:val="clear" w:color="auto" w:fill="auto"/>
            <w:vAlign w:val="center"/>
          </w:tcPr>
          <w:p w14:paraId="6176A0A3" w14:textId="77777777" w:rsidR="00F2756F" w:rsidRPr="00771A00"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50.000,00</w:t>
            </w:r>
          </w:p>
        </w:tc>
        <w:tc>
          <w:tcPr>
            <w:tcW w:w="1559" w:type="dxa"/>
            <w:shd w:val="clear" w:color="auto" w:fill="auto"/>
            <w:vAlign w:val="center"/>
          </w:tcPr>
          <w:p w14:paraId="1EFD76A4" w14:textId="77777777" w:rsidR="00F2756F" w:rsidRPr="00771A00"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231300</w:t>
            </w:r>
          </w:p>
        </w:tc>
        <w:tc>
          <w:tcPr>
            <w:tcW w:w="1419" w:type="dxa"/>
            <w:shd w:val="clear" w:color="auto" w:fill="auto"/>
            <w:vAlign w:val="center"/>
          </w:tcPr>
          <w:p w14:paraId="7CBD3ADB" w14:textId="77777777" w:rsidR="00F2756F" w:rsidRPr="00771A00"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5DB9BE6B" w14:textId="77777777" w:rsidTr="00E205D7">
        <w:tc>
          <w:tcPr>
            <w:tcW w:w="708" w:type="dxa"/>
            <w:shd w:val="clear" w:color="auto" w:fill="auto"/>
            <w:vAlign w:val="center"/>
          </w:tcPr>
          <w:p w14:paraId="302E5920" w14:textId="77777777" w:rsidR="00F2756F" w:rsidRPr="00873E94"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7D1DEFC0"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Razvoj strategij za obvladovanje poplavne ogroženosti, vključno z naravnimi rešitvami za poplavno varnost</w:t>
            </w:r>
          </w:p>
        </w:tc>
        <w:tc>
          <w:tcPr>
            <w:tcW w:w="1134" w:type="dxa"/>
            <w:shd w:val="clear" w:color="auto" w:fill="auto"/>
            <w:vAlign w:val="center"/>
          </w:tcPr>
          <w:p w14:paraId="00838267" w14:textId="77777777" w:rsidR="00F2756F" w:rsidRPr="00526744" w:rsidRDefault="00E04D80" w:rsidP="00E205D7">
            <w:pPr>
              <w:spacing w:after="0"/>
              <w:jc w:val="center"/>
              <w:rPr>
                <w:rFonts w:ascii="Arial" w:hAnsi="Arial" w:cs="Arial"/>
                <w:color w:val="000000" w:themeColor="text1"/>
                <w:sz w:val="20"/>
                <w:szCs w:val="20"/>
              </w:rPr>
            </w:pPr>
            <w:r w:rsidRPr="00526744">
              <w:rPr>
                <w:rFonts w:ascii="Arial" w:hAnsi="Arial" w:cs="Arial"/>
                <w:color w:val="000000" w:themeColor="text1"/>
                <w:sz w:val="20"/>
                <w:szCs w:val="20"/>
              </w:rPr>
              <w:t>2</w:t>
            </w:r>
          </w:p>
        </w:tc>
        <w:tc>
          <w:tcPr>
            <w:tcW w:w="1415" w:type="dxa"/>
            <w:shd w:val="clear" w:color="auto" w:fill="auto"/>
            <w:vAlign w:val="center"/>
          </w:tcPr>
          <w:p w14:paraId="502E6164"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DRSV - Direkcija Republike Slovenije za vode</w:t>
            </w:r>
          </w:p>
        </w:tc>
        <w:tc>
          <w:tcPr>
            <w:tcW w:w="1704" w:type="dxa"/>
            <w:shd w:val="clear" w:color="auto" w:fill="auto"/>
            <w:vAlign w:val="center"/>
          </w:tcPr>
          <w:p w14:paraId="1E5B071B"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MNVP</w:t>
            </w:r>
          </w:p>
        </w:tc>
        <w:tc>
          <w:tcPr>
            <w:tcW w:w="1416" w:type="dxa"/>
            <w:shd w:val="clear" w:color="auto" w:fill="auto"/>
            <w:vAlign w:val="center"/>
          </w:tcPr>
          <w:p w14:paraId="252C6A95"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1.000.000,00</w:t>
            </w:r>
          </w:p>
        </w:tc>
        <w:tc>
          <w:tcPr>
            <w:tcW w:w="1559" w:type="dxa"/>
            <w:shd w:val="clear" w:color="auto" w:fill="auto"/>
            <w:vAlign w:val="center"/>
          </w:tcPr>
          <w:p w14:paraId="34018C74" w14:textId="77777777" w:rsidR="00F2756F" w:rsidRPr="00526744" w:rsidRDefault="00F2756F" w:rsidP="00E205D7">
            <w:pPr>
              <w:spacing w:after="0"/>
              <w:rPr>
                <w:rFonts w:ascii="Arial" w:hAnsi="Arial" w:cs="Arial"/>
                <w:color w:val="000000" w:themeColor="text1"/>
                <w:sz w:val="20"/>
                <w:szCs w:val="20"/>
              </w:rPr>
            </w:pPr>
          </w:p>
        </w:tc>
        <w:tc>
          <w:tcPr>
            <w:tcW w:w="1419" w:type="dxa"/>
            <w:shd w:val="clear" w:color="auto" w:fill="auto"/>
            <w:vAlign w:val="center"/>
          </w:tcPr>
          <w:p w14:paraId="3A760C11" w14:textId="77777777" w:rsidR="00F2756F" w:rsidRPr="00873E9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December 2025</w:t>
            </w:r>
          </w:p>
        </w:tc>
      </w:tr>
      <w:tr w:rsidR="00782FEB" w14:paraId="40FA19E2" w14:textId="77777777" w:rsidTr="00E205D7">
        <w:tc>
          <w:tcPr>
            <w:tcW w:w="708" w:type="dxa"/>
            <w:shd w:val="clear" w:color="auto" w:fill="auto"/>
            <w:vAlign w:val="center"/>
          </w:tcPr>
          <w:p w14:paraId="39CAEB55"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38B2FB43" w14:textId="77777777" w:rsidR="00F2756F" w:rsidRPr="005E140A"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Smernice za delovanje </w:t>
            </w:r>
            <w:r>
              <w:rPr>
                <w:rFonts w:ascii="Arial" w:hAnsi="Arial" w:cs="Arial"/>
                <w:color w:val="000000" w:themeColor="text1"/>
                <w:sz w:val="20"/>
                <w:szCs w:val="20"/>
              </w:rPr>
              <w:t>sistema nujne medicinske pomoči ob množičnih nesrečah in Smernice za delovanje nujne medicinske pomoči ob kemijskih, bioloških, radioloških in jedrskih nesrečah</w:t>
            </w:r>
          </w:p>
        </w:tc>
        <w:tc>
          <w:tcPr>
            <w:tcW w:w="1134" w:type="dxa"/>
            <w:shd w:val="clear" w:color="auto" w:fill="auto"/>
            <w:vAlign w:val="center"/>
          </w:tcPr>
          <w:p w14:paraId="455E1BF2" w14:textId="77777777" w:rsidR="00F2756F" w:rsidRPr="005E140A"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2</w:t>
            </w:r>
          </w:p>
        </w:tc>
        <w:tc>
          <w:tcPr>
            <w:tcW w:w="1415" w:type="dxa"/>
            <w:shd w:val="clear" w:color="auto" w:fill="auto"/>
            <w:vAlign w:val="center"/>
          </w:tcPr>
          <w:p w14:paraId="4662EE40"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MZ</w:t>
            </w:r>
          </w:p>
        </w:tc>
        <w:tc>
          <w:tcPr>
            <w:tcW w:w="1704" w:type="dxa"/>
            <w:shd w:val="clear" w:color="auto" w:fill="auto"/>
            <w:vAlign w:val="center"/>
          </w:tcPr>
          <w:p w14:paraId="5C5AF732"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SZD, Sekcija UZN/MRMI – Ukrepanje zdravstva ob velikih nesrečah, URSVS in URSK</w:t>
            </w:r>
          </w:p>
        </w:tc>
        <w:tc>
          <w:tcPr>
            <w:tcW w:w="1416" w:type="dxa"/>
            <w:shd w:val="clear" w:color="auto" w:fill="auto"/>
            <w:vAlign w:val="center"/>
          </w:tcPr>
          <w:p w14:paraId="28CA3339"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80.000,00</w:t>
            </w:r>
          </w:p>
        </w:tc>
        <w:tc>
          <w:tcPr>
            <w:tcW w:w="1559" w:type="dxa"/>
            <w:shd w:val="clear" w:color="auto" w:fill="auto"/>
            <w:vAlign w:val="center"/>
          </w:tcPr>
          <w:p w14:paraId="701BE76C"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 xml:space="preserve">251034 – Nujna medicinska pomoč in delovanje zdravstva v izrednih razmerah, ukrep 2711-23-004 – NMP in zdravstvo v izrednih razmerah </w:t>
            </w:r>
          </w:p>
        </w:tc>
        <w:tc>
          <w:tcPr>
            <w:tcW w:w="1419" w:type="dxa"/>
            <w:shd w:val="clear" w:color="auto" w:fill="auto"/>
            <w:vAlign w:val="center"/>
          </w:tcPr>
          <w:p w14:paraId="798A12A4"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5F3CFC68" w14:textId="77777777" w:rsidTr="00E205D7">
        <w:tc>
          <w:tcPr>
            <w:tcW w:w="708" w:type="dxa"/>
            <w:shd w:val="clear" w:color="auto" w:fill="auto"/>
            <w:vAlign w:val="center"/>
          </w:tcPr>
          <w:p w14:paraId="55BFDA21"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3C1FF476" w14:textId="77777777" w:rsidR="00F2756F" w:rsidRPr="005E140A"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Izdaja strokovne revije Ujma</w:t>
            </w:r>
          </w:p>
        </w:tc>
        <w:tc>
          <w:tcPr>
            <w:tcW w:w="1134" w:type="dxa"/>
            <w:shd w:val="clear" w:color="auto" w:fill="auto"/>
            <w:vAlign w:val="center"/>
          </w:tcPr>
          <w:p w14:paraId="30F22FDB" w14:textId="77777777" w:rsidR="00F2756F" w:rsidRPr="005E140A"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1</w:t>
            </w:r>
          </w:p>
        </w:tc>
        <w:tc>
          <w:tcPr>
            <w:tcW w:w="1415" w:type="dxa"/>
            <w:shd w:val="clear" w:color="auto" w:fill="auto"/>
            <w:vAlign w:val="center"/>
          </w:tcPr>
          <w:p w14:paraId="5622A7FE"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MO/URSZR</w:t>
            </w:r>
          </w:p>
        </w:tc>
        <w:tc>
          <w:tcPr>
            <w:tcW w:w="1704" w:type="dxa"/>
            <w:shd w:val="clear" w:color="auto" w:fill="auto"/>
            <w:vAlign w:val="center"/>
          </w:tcPr>
          <w:p w14:paraId="0A93A766" w14:textId="77777777" w:rsidR="00F2756F" w:rsidRPr="005E140A" w:rsidRDefault="00F2756F" w:rsidP="00E205D7">
            <w:pPr>
              <w:spacing w:after="0"/>
              <w:rPr>
                <w:rFonts w:ascii="Arial" w:hAnsi="Arial" w:cs="Arial"/>
                <w:color w:val="000000" w:themeColor="text1"/>
                <w:sz w:val="20"/>
                <w:szCs w:val="20"/>
              </w:rPr>
            </w:pPr>
          </w:p>
        </w:tc>
        <w:tc>
          <w:tcPr>
            <w:tcW w:w="1416" w:type="dxa"/>
            <w:shd w:val="clear" w:color="auto" w:fill="auto"/>
            <w:vAlign w:val="center"/>
          </w:tcPr>
          <w:p w14:paraId="5D89ABA6"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52.000</w:t>
            </w:r>
          </w:p>
        </w:tc>
        <w:tc>
          <w:tcPr>
            <w:tcW w:w="1559" w:type="dxa"/>
            <w:shd w:val="clear" w:color="auto" w:fill="auto"/>
            <w:vAlign w:val="center"/>
          </w:tcPr>
          <w:p w14:paraId="058AF6F8"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153179</w:t>
            </w:r>
          </w:p>
        </w:tc>
        <w:tc>
          <w:tcPr>
            <w:tcW w:w="1419" w:type="dxa"/>
            <w:shd w:val="clear" w:color="auto" w:fill="auto"/>
            <w:vAlign w:val="center"/>
          </w:tcPr>
          <w:p w14:paraId="3F313EA4"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551910A8" w14:textId="77777777" w:rsidTr="00E205D7">
        <w:tc>
          <w:tcPr>
            <w:tcW w:w="708" w:type="dxa"/>
            <w:shd w:val="clear" w:color="auto" w:fill="auto"/>
            <w:vAlign w:val="center"/>
          </w:tcPr>
          <w:p w14:paraId="41AC1206"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013C4DC5"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 xml:space="preserve">Priprava </w:t>
            </w:r>
            <w:r w:rsidRPr="00526744">
              <w:rPr>
                <w:rFonts w:ascii="Arial" w:hAnsi="Arial" w:cs="Arial"/>
                <w:color w:val="000000" w:themeColor="text1"/>
                <w:sz w:val="20"/>
                <w:szCs w:val="20"/>
              </w:rPr>
              <w:t>normativnih sprememb na področju varstva pred naravnimi in drugimi nesrečami, varstva pred požarom in varstva pred utopitvami</w:t>
            </w:r>
          </w:p>
        </w:tc>
        <w:tc>
          <w:tcPr>
            <w:tcW w:w="1134" w:type="dxa"/>
            <w:shd w:val="clear" w:color="auto" w:fill="auto"/>
            <w:vAlign w:val="center"/>
          </w:tcPr>
          <w:p w14:paraId="01802D07" w14:textId="77777777" w:rsidR="00F2756F" w:rsidRPr="00526744" w:rsidRDefault="00E04D80" w:rsidP="00E205D7">
            <w:pPr>
              <w:spacing w:after="0"/>
              <w:jc w:val="center"/>
              <w:rPr>
                <w:rFonts w:ascii="Arial" w:hAnsi="Arial" w:cs="Arial"/>
                <w:color w:val="000000" w:themeColor="text1"/>
                <w:sz w:val="20"/>
                <w:szCs w:val="20"/>
              </w:rPr>
            </w:pPr>
            <w:r w:rsidRPr="00526744">
              <w:rPr>
                <w:rFonts w:ascii="Arial" w:hAnsi="Arial" w:cs="Arial"/>
                <w:color w:val="000000" w:themeColor="text1"/>
                <w:sz w:val="20"/>
                <w:szCs w:val="20"/>
              </w:rPr>
              <w:t>1</w:t>
            </w:r>
          </w:p>
        </w:tc>
        <w:tc>
          <w:tcPr>
            <w:tcW w:w="1415" w:type="dxa"/>
            <w:shd w:val="clear" w:color="auto" w:fill="auto"/>
            <w:vAlign w:val="center"/>
          </w:tcPr>
          <w:p w14:paraId="2D4C0A56"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MO/URSZR</w:t>
            </w:r>
          </w:p>
        </w:tc>
        <w:tc>
          <w:tcPr>
            <w:tcW w:w="1704" w:type="dxa"/>
            <w:shd w:val="clear" w:color="auto" w:fill="auto"/>
            <w:vAlign w:val="center"/>
          </w:tcPr>
          <w:p w14:paraId="59354B56" w14:textId="77777777" w:rsidR="00F2756F" w:rsidRPr="00526744" w:rsidRDefault="00F2756F" w:rsidP="00E205D7">
            <w:pPr>
              <w:spacing w:after="0"/>
              <w:rPr>
                <w:rFonts w:ascii="Arial" w:hAnsi="Arial" w:cs="Arial"/>
                <w:color w:val="000000" w:themeColor="text1"/>
                <w:sz w:val="20"/>
                <w:szCs w:val="20"/>
              </w:rPr>
            </w:pPr>
          </w:p>
        </w:tc>
        <w:tc>
          <w:tcPr>
            <w:tcW w:w="1416" w:type="dxa"/>
            <w:shd w:val="clear" w:color="auto" w:fill="auto"/>
            <w:vAlign w:val="center"/>
          </w:tcPr>
          <w:p w14:paraId="6C97F55F"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Posebna namenska sredstva niso predvidena</w:t>
            </w:r>
          </w:p>
        </w:tc>
        <w:tc>
          <w:tcPr>
            <w:tcW w:w="1559" w:type="dxa"/>
            <w:shd w:val="clear" w:color="auto" w:fill="auto"/>
            <w:vAlign w:val="center"/>
          </w:tcPr>
          <w:p w14:paraId="1CAD3ED7" w14:textId="77777777" w:rsidR="00F2756F" w:rsidRPr="00526744" w:rsidRDefault="00F2756F" w:rsidP="00E205D7">
            <w:pPr>
              <w:spacing w:after="0"/>
              <w:rPr>
                <w:rFonts w:ascii="Arial" w:hAnsi="Arial" w:cs="Arial"/>
                <w:color w:val="000000" w:themeColor="text1"/>
                <w:sz w:val="20"/>
                <w:szCs w:val="20"/>
              </w:rPr>
            </w:pPr>
          </w:p>
        </w:tc>
        <w:tc>
          <w:tcPr>
            <w:tcW w:w="1419" w:type="dxa"/>
            <w:shd w:val="clear" w:color="auto" w:fill="auto"/>
            <w:vAlign w:val="center"/>
          </w:tcPr>
          <w:p w14:paraId="3D50855D" w14:textId="77777777" w:rsidR="00F2756F" w:rsidRPr="005E140A"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Trajna naloga</w:t>
            </w:r>
          </w:p>
        </w:tc>
      </w:tr>
      <w:tr w:rsidR="00782FEB" w14:paraId="648FBAB7" w14:textId="77777777" w:rsidTr="00E205D7">
        <w:tc>
          <w:tcPr>
            <w:tcW w:w="708" w:type="dxa"/>
            <w:shd w:val="clear" w:color="auto" w:fill="auto"/>
            <w:vAlign w:val="center"/>
          </w:tcPr>
          <w:p w14:paraId="3DA0EEFF"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61FD910A" w14:textId="77777777" w:rsidR="00F2756F" w:rsidRPr="00FE7C89" w:rsidRDefault="00E04D80" w:rsidP="00E205D7">
            <w:pPr>
              <w:spacing w:after="0"/>
              <w:jc w:val="both"/>
              <w:rPr>
                <w:rFonts w:ascii="Arial" w:hAnsi="Arial" w:cs="Arial"/>
                <w:color w:val="000000" w:themeColor="text1"/>
                <w:sz w:val="20"/>
                <w:szCs w:val="20"/>
              </w:rPr>
            </w:pPr>
            <w:r w:rsidRPr="00FE7C89">
              <w:rPr>
                <w:rFonts w:ascii="Arial" w:hAnsi="Arial" w:cs="Arial"/>
                <w:color w:val="000000" w:themeColor="text1"/>
                <w:sz w:val="20"/>
                <w:szCs w:val="20"/>
              </w:rPr>
              <w:t xml:space="preserve">Neobvezne oblike usposabljanja prebivalcev za </w:t>
            </w:r>
            <w:r w:rsidRPr="00FE7C89">
              <w:rPr>
                <w:rFonts w:ascii="Arial" w:hAnsi="Arial" w:cs="Arial"/>
                <w:color w:val="000000" w:themeColor="text1"/>
                <w:sz w:val="20"/>
                <w:szCs w:val="20"/>
              </w:rPr>
              <w:t>izvajanje osebne in vzajemne zaščite:</w:t>
            </w:r>
          </w:p>
          <w:p w14:paraId="57B215C2" w14:textId="77777777" w:rsidR="00F2756F" w:rsidRPr="00FE7C89" w:rsidRDefault="00E04D80" w:rsidP="00F2756F">
            <w:pPr>
              <w:pStyle w:val="Odstavekseznama"/>
              <w:numPr>
                <w:ilvl w:val="0"/>
                <w:numId w:val="41"/>
              </w:numPr>
              <w:spacing w:after="0"/>
              <w:jc w:val="both"/>
              <w:rPr>
                <w:rFonts w:ascii="Arial" w:hAnsi="Arial" w:cs="Arial"/>
                <w:color w:val="000000" w:themeColor="text1"/>
                <w:sz w:val="20"/>
                <w:szCs w:val="20"/>
              </w:rPr>
            </w:pPr>
            <w:r w:rsidRPr="00FE7C89">
              <w:rPr>
                <w:rFonts w:ascii="Arial" w:hAnsi="Arial" w:cs="Arial"/>
                <w:color w:val="000000" w:themeColor="text1"/>
                <w:sz w:val="20"/>
                <w:szCs w:val="20"/>
              </w:rPr>
              <w:t>Izvedba natečaja »Naravne in druge nesreče« v vrtcih in osnovnih šolah</w:t>
            </w:r>
          </w:p>
          <w:p w14:paraId="65F9873F" w14:textId="77777777" w:rsidR="00F2756F" w:rsidRPr="00FE7C89" w:rsidRDefault="00E04D80" w:rsidP="00F2756F">
            <w:pPr>
              <w:pStyle w:val="Odstavekseznama"/>
              <w:numPr>
                <w:ilvl w:val="0"/>
                <w:numId w:val="41"/>
              </w:numPr>
              <w:spacing w:after="0"/>
              <w:jc w:val="both"/>
              <w:rPr>
                <w:rFonts w:ascii="Arial" w:hAnsi="Arial" w:cs="Arial"/>
                <w:color w:val="000000" w:themeColor="text1"/>
                <w:sz w:val="20"/>
                <w:szCs w:val="20"/>
              </w:rPr>
            </w:pPr>
            <w:r w:rsidRPr="00FE7C89">
              <w:rPr>
                <w:rFonts w:ascii="Arial" w:hAnsi="Arial" w:cs="Arial"/>
                <w:color w:val="000000" w:themeColor="text1"/>
                <w:sz w:val="20"/>
                <w:szCs w:val="20"/>
              </w:rPr>
              <w:t>Izdelava knjige Ježek Snežek</w:t>
            </w:r>
            <w:r w:rsidRPr="00FE7C89">
              <w:rPr>
                <w:rFonts w:ascii="Arial" w:hAnsi="Arial" w:cs="Arial"/>
                <w:color w:val="000000" w:themeColor="text1"/>
                <w:sz w:val="20"/>
                <w:szCs w:val="20"/>
              </w:rPr>
              <w:t xml:space="preserve"> in evakuacija, dve knjižici bosta prirejeni v avdio video verziji</w:t>
            </w:r>
          </w:p>
          <w:p w14:paraId="30C65893" w14:textId="77777777" w:rsidR="00F2756F" w:rsidRPr="00FE7C89" w:rsidRDefault="00E04D80" w:rsidP="00F2756F">
            <w:pPr>
              <w:pStyle w:val="Odstavekseznama"/>
              <w:numPr>
                <w:ilvl w:val="0"/>
                <w:numId w:val="41"/>
              </w:numPr>
              <w:spacing w:after="0"/>
              <w:jc w:val="both"/>
              <w:rPr>
                <w:rFonts w:ascii="Arial" w:hAnsi="Arial" w:cs="Arial"/>
                <w:color w:val="000000" w:themeColor="text1"/>
                <w:sz w:val="20"/>
                <w:szCs w:val="20"/>
              </w:rPr>
            </w:pPr>
            <w:r w:rsidRPr="00FE7C89">
              <w:rPr>
                <w:rFonts w:ascii="Arial" w:hAnsi="Arial" w:cs="Arial"/>
                <w:color w:val="000000" w:themeColor="text1"/>
                <w:sz w:val="20"/>
                <w:szCs w:val="20"/>
              </w:rPr>
              <w:t>Na RTV bodo predvajani TV spoti in radijski oglasi, oglaševanje na avtobusih LPP</w:t>
            </w:r>
          </w:p>
          <w:p w14:paraId="4440CD54" w14:textId="77777777" w:rsidR="00F2756F" w:rsidRPr="00FE7C89" w:rsidRDefault="00E04D80" w:rsidP="00F2756F">
            <w:pPr>
              <w:pStyle w:val="Odstavekseznama"/>
              <w:numPr>
                <w:ilvl w:val="0"/>
                <w:numId w:val="41"/>
              </w:numPr>
              <w:spacing w:after="0"/>
              <w:jc w:val="both"/>
              <w:rPr>
                <w:rFonts w:ascii="Arial" w:hAnsi="Arial" w:cs="Arial"/>
                <w:color w:val="000000" w:themeColor="text1"/>
                <w:sz w:val="20"/>
                <w:szCs w:val="20"/>
              </w:rPr>
            </w:pPr>
            <w:r w:rsidRPr="00FE7C89">
              <w:rPr>
                <w:rFonts w:ascii="Arial" w:hAnsi="Arial" w:cs="Arial"/>
                <w:color w:val="000000" w:themeColor="text1"/>
                <w:sz w:val="20"/>
                <w:szCs w:val="20"/>
              </w:rPr>
              <w:t xml:space="preserve">Predstavitev sistema varstva pred naravnimi in drugimi nesrečami na različnih prireditvah (Festival za 3. </w:t>
            </w:r>
            <w:r w:rsidRPr="00FE7C89">
              <w:rPr>
                <w:rFonts w:ascii="Arial" w:hAnsi="Arial" w:cs="Arial"/>
                <w:color w:val="000000" w:themeColor="text1"/>
                <w:sz w:val="20"/>
                <w:szCs w:val="20"/>
              </w:rPr>
              <w:t>življenjsko okolje, SOBRA idr.)</w:t>
            </w:r>
          </w:p>
        </w:tc>
        <w:tc>
          <w:tcPr>
            <w:tcW w:w="1134" w:type="dxa"/>
            <w:shd w:val="clear" w:color="auto" w:fill="auto"/>
            <w:vAlign w:val="center"/>
          </w:tcPr>
          <w:p w14:paraId="0511E5C3" w14:textId="77777777" w:rsidR="00F2756F" w:rsidRPr="00FE7C89" w:rsidRDefault="00E04D80" w:rsidP="00E205D7">
            <w:pPr>
              <w:spacing w:after="0"/>
              <w:jc w:val="center"/>
              <w:rPr>
                <w:rFonts w:ascii="Arial" w:hAnsi="Arial" w:cs="Arial"/>
                <w:color w:val="000000" w:themeColor="text1"/>
                <w:sz w:val="20"/>
                <w:szCs w:val="20"/>
              </w:rPr>
            </w:pPr>
            <w:r w:rsidRPr="00FE7C89">
              <w:rPr>
                <w:rFonts w:ascii="Arial" w:hAnsi="Arial" w:cs="Arial"/>
                <w:color w:val="000000" w:themeColor="text1"/>
                <w:sz w:val="20"/>
                <w:szCs w:val="20"/>
              </w:rPr>
              <w:t>1, 7</w:t>
            </w:r>
          </w:p>
        </w:tc>
        <w:tc>
          <w:tcPr>
            <w:tcW w:w="1415" w:type="dxa"/>
            <w:shd w:val="clear" w:color="auto" w:fill="auto"/>
            <w:vAlign w:val="center"/>
          </w:tcPr>
          <w:p w14:paraId="1AA81FF1" w14:textId="77777777" w:rsidR="00F2756F" w:rsidRPr="00FE7C89" w:rsidRDefault="00E04D80" w:rsidP="00E205D7">
            <w:pPr>
              <w:spacing w:after="0"/>
              <w:rPr>
                <w:rFonts w:ascii="Arial" w:hAnsi="Arial" w:cs="Arial"/>
                <w:color w:val="000000" w:themeColor="text1"/>
                <w:sz w:val="20"/>
                <w:szCs w:val="20"/>
              </w:rPr>
            </w:pPr>
            <w:r w:rsidRPr="00FE7C89">
              <w:rPr>
                <w:rFonts w:ascii="Arial" w:hAnsi="Arial" w:cs="Arial"/>
                <w:color w:val="000000" w:themeColor="text1"/>
                <w:sz w:val="20"/>
                <w:szCs w:val="20"/>
              </w:rPr>
              <w:t>MO/URSZR</w:t>
            </w:r>
          </w:p>
        </w:tc>
        <w:tc>
          <w:tcPr>
            <w:tcW w:w="1704" w:type="dxa"/>
            <w:shd w:val="clear" w:color="auto" w:fill="auto"/>
            <w:vAlign w:val="center"/>
          </w:tcPr>
          <w:p w14:paraId="3EDE1992" w14:textId="77777777" w:rsidR="00F2756F" w:rsidRPr="00FE7C89" w:rsidRDefault="00F2756F" w:rsidP="00E205D7">
            <w:pPr>
              <w:spacing w:after="0"/>
              <w:rPr>
                <w:rFonts w:ascii="Arial" w:hAnsi="Arial" w:cs="Arial"/>
                <w:color w:val="000000" w:themeColor="text1"/>
                <w:sz w:val="20"/>
                <w:szCs w:val="20"/>
              </w:rPr>
            </w:pPr>
          </w:p>
        </w:tc>
        <w:tc>
          <w:tcPr>
            <w:tcW w:w="1416" w:type="dxa"/>
            <w:shd w:val="clear" w:color="auto" w:fill="auto"/>
            <w:vAlign w:val="center"/>
          </w:tcPr>
          <w:p w14:paraId="6987D8A4" w14:textId="77777777" w:rsidR="00F2756F" w:rsidRPr="00FE7C89" w:rsidRDefault="00E04D80" w:rsidP="00E205D7">
            <w:pPr>
              <w:spacing w:after="0"/>
              <w:rPr>
                <w:rFonts w:ascii="Arial" w:hAnsi="Arial" w:cs="Arial"/>
                <w:color w:val="000000" w:themeColor="text1"/>
                <w:sz w:val="20"/>
                <w:szCs w:val="20"/>
              </w:rPr>
            </w:pPr>
            <w:r w:rsidRPr="00FE7C89">
              <w:rPr>
                <w:rFonts w:ascii="Arial" w:hAnsi="Arial" w:cs="Arial"/>
                <w:color w:val="000000" w:themeColor="text1"/>
                <w:sz w:val="20"/>
                <w:szCs w:val="20"/>
              </w:rPr>
              <w:t>76.000,00</w:t>
            </w:r>
          </w:p>
        </w:tc>
        <w:tc>
          <w:tcPr>
            <w:tcW w:w="1559" w:type="dxa"/>
            <w:shd w:val="clear" w:color="auto" w:fill="auto"/>
            <w:vAlign w:val="center"/>
          </w:tcPr>
          <w:p w14:paraId="1B8F0D48" w14:textId="77777777" w:rsidR="00F2756F" w:rsidRPr="00FE7C89" w:rsidRDefault="00E04D80" w:rsidP="00E205D7">
            <w:pPr>
              <w:spacing w:after="0"/>
              <w:rPr>
                <w:rFonts w:ascii="Arial" w:hAnsi="Arial" w:cs="Arial"/>
                <w:color w:val="000000" w:themeColor="text1"/>
                <w:sz w:val="20"/>
                <w:szCs w:val="20"/>
              </w:rPr>
            </w:pPr>
            <w:r w:rsidRPr="00FE7C89">
              <w:rPr>
                <w:rFonts w:ascii="Arial" w:hAnsi="Arial" w:cs="Arial"/>
                <w:color w:val="000000" w:themeColor="text1"/>
                <w:sz w:val="20"/>
                <w:szCs w:val="20"/>
              </w:rPr>
              <w:t>153179</w:t>
            </w:r>
          </w:p>
        </w:tc>
        <w:tc>
          <w:tcPr>
            <w:tcW w:w="1419" w:type="dxa"/>
            <w:shd w:val="clear" w:color="auto" w:fill="auto"/>
            <w:vAlign w:val="center"/>
          </w:tcPr>
          <w:p w14:paraId="59FD46BE" w14:textId="77777777" w:rsidR="00F2756F" w:rsidRPr="005E140A" w:rsidRDefault="00E04D80" w:rsidP="00E205D7">
            <w:pPr>
              <w:spacing w:after="0"/>
              <w:rPr>
                <w:rFonts w:ascii="Arial" w:hAnsi="Arial" w:cs="Arial"/>
                <w:color w:val="000000" w:themeColor="text1"/>
                <w:sz w:val="20"/>
                <w:szCs w:val="20"/>
              </w:rPr>
            </w:pPr>
            <w:r w:rsidRPr="00FE7C89">
              <w:rPr>
                <w:rFonts w:ascii="Arial" w:hAnsi="Arial" w:cs="Arial"/>
                <w:color w:val="000000" w:themeColor="text1"/>
                <w:sz w:val="20"/>
                <w:szCs w:val="20"/>
              </w:rPr>
              <w:t>December 2025</w:t>
            </w:r>
          </w:p>
        </w:tc>
      </w:tr>
      <w:tr w:rsidR="00782FEB" w14:paraId="3892A413" w14:textId="77777777" w:rsidTr="00E205D7">
        <w:tc>
          <w:tcPr>
            <w:tcW w:w="708" w:type="dxa"/>
            <w:shd w:val="clear" w:color="auto" w:fill="auto"/>
            <w:vAlign w:val="center"/>
          </w:tcPr>
          <w:p w14:paraId="78FAFA8F"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4F6B385C" w14:textId="77777777" w:rsidR="00F2756F" w:rsidRPr="001C231F" w:rsidRDefault="00E04D80" w:rsidP="00E205D7">
            <w:pPr>
              <w:spacing w:after="0"/>
              <w:jc w:val="both"/>
              <w:rPr>
                <w:rFonts w:ascii="Arial" w:hAnsi="Arial" w:cs="Arial"/>
                <w:color w:val="000000" w:themeColor="text1"/>
                <w:sz w:val="20"/>
                <w:szCs w:val="20"/>
              </w:rPr>
            </w:pPr>
            <w:r w:rsidRPr="001C231F">
              <w:rPr>
                <w:rFonts w:ascii="Arial" w:hAnsi="Arial" w:cs="Arial"/>
                <w:color w:val="000000" w:themeColor="text1"/>
                <w:sz w:val="20"/>
                <w:szCs w:val="18"/>
              </w:rPr>
              <w:t xml:space="preserve">Izvedba ukrepov na cestni infrastrukturi, ki bodo zmanjševali občutljivost na vremenske pojave: primerno zajemanje in odvod zalednih vod, izvedba zadrževalnikov </w:t>
            </w:r>
            <w:r w:rsidRPr="001C231F">
              <w:rPr>
                <w:rFonts w:ascii="Arial" w:hAnsi="Arial" w:cs="Arial"/>
                <w:color w:val="000000" w:themeColor="text1"/>
                <w:sz w:val="20"/>
                <w:szCs w:val="18"/>
              </w:rPr>
              <w:t>naplavin pri prepustih, povečanje kapacitet odvodnjavanja, izvedba bankin z vezljivimi materiali, ki niso občutljivi na izpiranje, stabilizacije brežin, ki so občutljive na pobočne zdrse, odstranitev vegetacije iz obcestnega prostora v obsegu, ki  prepreču</w:t>
            </w:r>
            <w:r w:rsidRPr="001C231F">
              <w:rPr>
                <w:rFonts w:ascii="Arial" w:hAnsi="Arial" w:cs="Arial"/>
                <w:color w:val="000000" w:themeColor="text1"/>
                <w:sz w:val="20"/>
                <w:szCs w:val="18"/>
              </w:rPr>
              <w:t>je padanje vej na vozišče ob sneženju, vetru ali žledu.</w:t>
            </w:r>
          </w:p>
        </w:tc>
        <w:tc>
          <w:tcPr>
            <w:tcW w:w="1134" w:type="dxa"/>
            <w:shd w:val="clear" w:color="auto" w:fill="auto"/>
            <w:vAlign w:val="center"/>
          </w:tcPr>
          <w:p w14:paraId="5F5DF75D" w14:textId="77777777" w:rsidR="00F2756F" w:rsidRPr="001C231F" w:rsidRDefault="00E04D80" w:rsidP="00E205D7">
            <w:pPr>
              <w:spacing w:after="0"/>
              <w:jc w:val="center"/>
              <w:rPr>
                <w:rFonts w:ascii="Arial" w:hAnsi="Arial" w:cs="Arial"/>
                <w:color w:val="000000" w:themeColor="text1"/>
                <w:sz w:val="20"/>
                <w:szCs w:val="20"/>
              </w:rPr>
            </w:pPr>
            <w:r w:rsidRPr="001C231F">
              <w:rPr>
                <w:rFonts w:ascii="Arial" w:hAnsi="Arial" w:cs="Arial"/>
                <w:color w:val="000000" w:themeColor="text1"/>
                <w:sz w:val="20"/>
                <w:szCs w:val="18"/>
              </w:rPr>
              <w:t>1 in 2</w:t>
            </w:r>
          </w:p>
        </w:tc>
        <w:tc>
          <w:tcPr>
            <w:tcW w:w="1415" w:type="dxa"/>
            <w:shd w:val="clear" w:color="auto" w:fill="auto"/>
            <w:vAlign w:val="center"/>
          </w:tcPr>
          <w:p w14:paraId="32E791BD"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DRSI</w:t>
            </w:r>
          </w:p>
        </w:tc>
        <w:tc>
          <w:tcPr>
            <w:tcW w:w="1704" w:type="dxa"/>
            <w:shd w:val="clear" w:color="auto" w:fill="auto"/>
            <w:vAlign w:val="center"/>
          </w:tcPr>
          <w:p w14:paraId="78CEC929"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DRI</w:t>
            </w:r>
          </w:p>
        </w:tc>
        <w:tc>
          <w:tcPr>
            <w:tcW w:w="1416" w:type="dxa"/>
            <w:shd w:val="clear" w:color="auto" w:fill="auto"/>
            <w:vAlign w:val="center"/>
          </w:tcPr>
          <w:p w14:paraId="3008315E"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70.000</w:t>
            </w:r>
          </w:p>
        </w:tc>
        <w:tc>
          <w:tcPr>
            <w:tcW w:w="1559" w:type="dxa"/>
            <w:shd w:val="clear" w:color="auto" w:fill="auto"/>
            <w:vAlign w:val="center"/>
          </w:tcPr>
          <w:p w14:paraId="455AA636" w14:textId="77777777" w:rsidR="00F2756F" w:rsidRPr="001C231F" w:rsidRDefault="00E04D80" w:rsidP="00E205D7">
            <w:pPr>
              <w:spacing w:after="0"/>
              <w:rPr>
                <w:rFonts w:ascii="Arial" w:hAnsi="Arial" w:cs="Arial"/>
                <w:color w:val="000000" w:themeColor="text1"/>
                <w:sz w:val="20"/>
                <w:szCs w:val="18"/>
              </w:rPr>
            </w:pPr>
            <w:r w:rsidRPr="001C231F">
              <w:rPr>
                <w:rFonts w:ascii="Arial" w:hAnsi="Arial" w:cs="Arial"/>
                <w:color w:val="000000" w:themeColor="text1"/>
                <w:sz w:val="20"/>
                <w:szCs w:val="18"/>
              </w:rPr>
              <w:t>403610</w:t>
            </w:r>
          </w:p>
          <w:p w14:paraId="41A72EE6" w14:textId="77777777" w:rsidR="00F2756F" w:rsidRPr="001C231F" w:rsidRDefault="00E04D80" w:rsidP="00E205D7">
            <w:pPr>
              <w:spacing w:after="0"/>
              <w:rPr>
                <w:rFonts w:ascii="Arial" w:hAnsi="Arial" w:cs="Arial"/>
                <w:color w:val="000000" w:themeColor="text1"/>
                <w:sz w:val="20"/>
                <w:szCs w:val="18"/>
              </w:rPr>
            </w:pPr>
            <w:r w:rsidRPr="001C231F">
              <w:rPr>
                <w:rFonts w:ascii="Arial" w:hAnsi="Arial" w:cs="Arial"/>
                <w:color w:val="000000" w:themeColor="text1"/>
                <w:sz w:val="20"/>
                <w:szCs w:val="18"/>
              </w:rPr>
              <w:t>98-9049</w:t>
            </w:r>
          </w:p>
          <w:p w14:paraId="45BEF9C2" w14:textId="77777777" w:rsidR="00F2756F" w:rsidRPr="001C231F" w:rsidRDefault="00F2756F" w:rsidP="00E205D7">
            <w:pPr>
              <w:spacing w:after="0"/>
              <w:rPr>
                <w:rFonts w:ascii="Arial" w:hAnsi="Arial" w:cs="Arial"/>
                <w:color w:val="000000" w:themeColor="text1"/>
                <w:sz w:val="20"/>
                <w:szCs w:val="20"/>
              </w:rPr>
            </w:pPr>
          </w:p>
        </w:tc>
        <w:tc>
          <w:tcPr>
            <w:tcW w:w="1419" w:type="dxa"/>
            <w:shd w:val="clear" w:color="auto" w:fill="auto"/>
            <w:vAlign w:val="center"/>
          </w:tcPr>
          <w:p w14:paraId="4A8056E6"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Trajnejša naloga</w:t>
            </w:r>
          </w:p>
        </w:tc>
      </w:tr>
      <w:tr w:rsidR="00782FEB" w14:paraId="7C432A75" w14:textId="77777777" w:rsidTr="00E205D7">
        <w:tc>
          <w:tcPr>
            <w:tcW w:w="708" w:type="dxa"/>
            <w:shd w:val="clear" w:color="auto" w:fill="auto"/>
            <w:vAlign w:val="center"/>
          </w:tcPr>
          <w:p w14:paraId="6CAD43AB"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4E09DDFF" w14:textId="77777777" w:rsidR="00F2756F" w:rsidRPr="00526744" w:rsidRDefault="00E04D80" w:rsidP="00E205D7">
            <w:pPr>
              <w:spacing w:after="0"/>
              <w:jc w:val="both"/>
              <w:rPr>
                <w:rFonts w:ascii="Arial" w:hAnsi="Arial" w:cs="Arial"/>
                <w:color w:val="000000" w:themeColor="text1"/>
                <w:sz w:val="20"/>
                <w:szCs w:val="18"/>
              </w:rPr>
            </w:pPr>
            <w:r w:rsidRPr="00526744">
              <w:rPr>
                <w:rFonts w:ascii="Arial" w:hAnsi="Arial" w:cs="Arial"/>
                <w:color w:val="000000" w:themeColor="text1"/>
                <w:sz w:val="20"/>
                <w:szCs w:val="18"/>
              </w:rPr>
              <w:t xml:space="preserve">Ukrepi za zavarovanje železniške infrastrukture pred padanjem kamenja na JŽI. </w:t>
            </w:r>
          </w:p>
        </w:tc>
        <w:tc>
          <w:tcPr>
            <w:tcW w:w="1134" w:type="dxa"/>
            <w:shd w:val="clear" w:color="auto" w:fill="auto"/>
          </w:tcPr>
          <w:p w14:paraId="6B96689C" w14:textId="77777777" w:rsidR="00F2756F" w:rsidRPr="00526744" w:rsidRDefault="00F2756F" w:rsidP="00E205D7">
            <w:pPr>
              <w:spacing w:after="0"/>
              <w:jc w:val="center"/>
              <w:rPr>
                <w:rFonts w:ascii="Arial" w:hAnsi="Arial" w:cs="Arial"/>
                <w:color w:val="000000" w:themeColor="text1"/>
                <w:sz w:val="20"/>
                <w:szCs w:val="18"/>
              </w:rPr>
            </w:pPr>
          </w:p>
          <w:p w14:paraId="043814DF" w14:textId="77777777" w:rsidR="00F2756F" w:rsidRPr="00526744" w:rsidRDefault="00E04D80" w:rsidP="00E205D7">
            <w:pPr>
              <w:spacing w:after="0"/>
              <w:jc w:val="center"/>
              <w:rPr>
                <w:rFonts w:ascii="Arial" w:hAnsi="Arial" w:cs="Arial"/>
                <w:color w:val="000000" w:themeColor="text1"/>
                <w:sz w:val="20"/>
                <w:szCs w:val="18"/>
              </w:rPr>
            </w:pPr>
            <w:r w:rsidRPr="00526744">
              <w:rPr>
                <w:rFonts w:ascii="Arial" w:hAnsi="Arial" w:cs="Arial"/>
                <w:color w:val="000000" w:themeColor="text1"/>
                <w:sz w:val="20"/>
                <w:szCs w:val="18"/>
              </w:rPr>
              <w:t>2</w:t>
            </w:r>
          </w:p>
          <w:p w14:paraId="76856D93" w14:textId="77777777" w:rsidR="00F2756F" w:rsidRPr="00526744" w:rsidRDefault="00F2756F" w:rsidP="00E205D7">
            <w:pPr>
              <w:spacing w:after="0"/>
              <w:jc w:val="center"/>
              <w:rPr>
                <w:rFonts w:ascii="Arial" w:hAnsi="Arial" w:cs="Arial"/>
                <w:color w:val="000000" w:themeColor="text1"/>
                <w:sz w:val="20"/>
                <w:szCs w:val="18"/>
              </w:rPr>
            </w:pPr>
          </w:p>
          <w:p w14:paraId="77C993F0" w14:textId="77777777" w:rsidR="00F2756F" w:rsidRPr="00526744" w:rsidRDefault="00F2756F" w:rsidP="00E205D7">
            <w:pPr>
              <w:spacing w:after="0"/>
              <w:jc w:val="center"/>
              <w:rPr>
                <w:rFonts w:ascii="Arial" w:hAnsi="Arial" w:cs="Arial"/>
                <w:color w:val="000000" w:themeColor="text1"/>
                <w:sz w:val="20"/>
                <w:szCs w:val="18"/>
              </w:rPr>
            </w:pPr>
          </w:p>
        </w:tc>
        <w:tc>
          <w:tcPr>
            <w:tcW w:w="1415" w:type="dxa"/>
            <w:shd w:val="clear" w:color="auto" w:fill="auto"/>
            <w:vAlign w:val="center"/>
          </w:tcPr>
          <w:p w14:paraId="0B3D61FD"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DRSI</w:t>
            </w:r>
          </w:p>
        </w:tc>
        <w:tc>
          <w:tcPr>
            <w:tcW w:w="1704" w:type="dxa"/>
            <w:shd w:val="clear" w:color="auto" w:fill="auto"/>
            <w:vAlign w:val="center"/>
          </w:tcPr>
          <w:p w14:paraId="4CE4EDDE"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SŽ-Infrastruktura</w:t>
            </w:r>
          </w:p>
        </w:tc>
        <w:tc>
          <w:tcPr>
            <w:tcW w:w="1416" w:type="dxa"/>
            <w:shd w:val="clear" w:color="auto" w:fill="auto"/>
          </w:tcPr>
          <w:p w14:paraId="05863804"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 xml:space="preserve">Po letno predloženi ponudbi upravljavca JŽI </w:t>
            </w:r>
          </w:p>
        </w:tc>
        <w:tc>
          <w:tcPr>
            <w:tcW w:w="1559" w:type="dxa"/>
            <w:shd w:val="clear" w:color="auto" w:fill="auto"/>
          </w:tcPr>
          <w:p w14:paraId="091FA72E"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 xml:space="preserve">PP 153192 - Vzdrževanje železniške infrastrukture </w:t>
            </w:r>
          </w:p>
        </w:tc>
        <w:tc>
          <w:tcPr>
            <w:tcW w:w="1419" w:type="dxa"/>
            <w:shd w:val="clear" w:color="auto" w:fill="auto"/>
            <w:vAlign w:val="center"/>
          </w:tcPr>
          <w:p w14:paraId="1E5D4C41" w14:textId="77777777" w:rsidR="00F2756F" w:rsidRPr="001C231F"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Trajnejša naloga</w:t>
            </w:r>
          </w:p>
        </w:tc>
      </w:tr>
      <w:tr w:rsidR="00782FEB" w14:paraId="7A1EF438" w14:textId="77777777" w:rsidTr="00E205D7">
        <w:tc>
          <w:tcPr>
            <w:tcW w:w="14884" w:type="dxa"/>
            <w:gridSpan w:val="8"/>
            <w:shd w:val="clear" w:color="auto" w:fill="auto"/>
            <w:vAlign w:val="center"/>
          </w:tcPr>
          <w:p w14:paraId="37C0CA55" w14:textId="77777777" w:rsidR="00F2756F" w:rsidRPr="00B25EB8" w:rsidRDefault="00E04D80" w:rsidP="00E205D7">
            <w:pPr>
              <w:spacing w:after="0"/>
              <w:jc w:val="both"/>
              <w:rPr>
                <w:rFonts w:ascii="Arial" w:hAnsi="Arial" w:cs="Arial"/>
                <w:sz w:val="20"/>
                <w:szCs w:val="20"/>
              </w:rPr>
            </w:pPr>
            <w:r w:rsidRPr="00B25EB8">
              <w:rPr>
                <w:rFonts w:ascii="Arial" w:hAnsi="Arial" w:cs="Arial"/>
                <w:b/>
                <w:sz w:val="20"/>
                <w:szCs w:val="20"/>
              </w:rPr>
              <w:t xml:space="preserve">2 OPAZOVALNI, </w:t>
            </w:r>
            <w:r w:rsidRPr="00B25EB8">
              <w:rPr>
                <w:rFonts w:ascii="Arial" w:hAnsi="Arial" w:cs="Arial"/>
                <w:b/>
                <w:sz w:val="20"/>
                <w:szCs w:val="20"/>
              </w:rPr>
              <w:t>INFORMACIJSKI, KOMUNIKACIJSKI, LOGISTIČNI IN DRUGI SISTEMI</w:t>
            </w:r>
          </w:p>
        </w:tc>
      </w:tr>
      <w:tr w:rsidR="00782FEB" w14:paraId="4D394F3B" w14:textId="77777777" w:rsidTr="00E205D7">
        <w:tc>
          <w:tcPr>
            <w:tcW w:w="708" w:type="dxa"/>
            <w:shd w:val="clear" w:color="auto" w:fill="auto"/>
            <w:vAlign w:val="center"/>
          </w:tcPr>
          <w:p w14:paraId="108C0447"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668CDC0D" w14:textId="77777777" w:rsidR="00F2756F" w:rsidRPr="00654BA3" w:rsidRDefault="00E04D80" w:rsidP="00E205D7">
            <w:pPr>
              <w:spacing w:after="0"/>
              <w:jc w:val="both"/>
              <w:rPr>
                <w:rFonts w:ascii="Arial" w:hAnsi="Arial" w:cs="Arial"/>
                <w:color w:val="000000" w:themeColor="text1"/>
                <w:sz w:val="20"/>
                <w:szCs w:val="20"/>
              </w:rPr>
            </w:pPr>
            <w:r w:rsidRPr="00654BA3">
              <w:rPr>
                <w:rFonts w:ascii="Arial" w:hAnsi="Arial" w:cs="Arial"/>
                <w:color w:val="000000" w:themeColor="text1"/>
                <w:sz w:val="20"/>
                <w:szCs w:val="20"/>
              </w:rPr>
              <w:t>Nadgradnja operativnih meteoroloških modelov – Razvoj in zagotovitev operativnega delovanja meteorološkim modelov v podrobnejši prostorski in časovni resoluciji.</w:t>
            </w:r>
          </w:p>
        </w:tc>
        <w:tc>
          <w:tcPr>
            <w:tcW w:w="1134" w:type="dxa"/>
            <w:shd w:val="clear" w:color="auto" w:fill="auto"/>
            <w:vAlign w:val="center"/>
          </w:tcPr>
          <w:p w14:paraId="44E2CAC5" w14:textId="77777777" w:rsidR="00F2756F" w:rsidRPr="00654BA3" w:rsidRDefault="00E04D80" w:rsidP="00E205D7">
            <w:pPr>
              <w:spacing w:after="0"/>
              <w:jc w:val="center"/>
              <w:rPr>
                <w:rFonts w:ascii="Arial" w:hAnsi="Arial" w:cs="Arial"/>
                <w:color w:val="000000" w:themeColor="text1"/>
                <w:sz w:val="20"/>
                <w:szCs w:val="20"/>
              </w:rPr>
            </w:pPr>
            <w:r w:rsidRPr="00654BA3">
              <w:rPr>
                <w:rFonts w:ascii="Arial" w:hAnsi="Arial" w:cs="Arial"/>
                <w:color w:val="000000" w:themeColor="text1"/>
                <w:sz w:val="20"/>
                <w:szCs w:val="20"/>
              </w:rPr>
              <w:t>4</w:t>
            </w:r>
          </w:p>
        </w:tc>
        <w:tc>
          <w:tcPr>
            <w:tcW w:w="1415" w:type="dxa"/>
            <w:shd w:val="clear" w:color="auto" w:fill="auto"/>
            <w:vAlign w:val="center"/>
          </w:tcPr>
          <w:p w14:paraId="4B89BE8F"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ARSO</w:t>
            </w:r>
          </w:p>
        </w:tc>
        <w:tc>
          <w:tcPr>
            <w:tcW w:w="1704" w:type="dxa"/>
            <w:shd w:val="clear" w:color="auto" w:fill="auto"/>
            <w:vAlign w:val="center"/>
          </w:tcPr>
          <w:p w14:paraId="7E60495D"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Konzorcij ACCORD</w:t>
            </w:r>
          </w:p>
        </w:tc>
        <w:tc>
          <w:tcPr>
            <w:tcW w:w="1416" w:type="dxa"/>
            <w:shd w:val="clear" w:color="auto" w:fill="auto"/>
            <w:vAlign w:val="center"/>
          </w:tcPr>
          <w:p w14:paraId="4EEB77AF"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55.000,00</w:t>
            </w:r>
          </w:p>
          <w:p w14:paraId="3A5B5B00"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80.000,00</w:t>
            </w:r>
          </w:p>
        </w:tc>
        <w:tc>
          <w:tcPr>
            <w:tcW w:w="1559" w:type="dxa"/>
            <w:shd w:val="clear" w:color="auto" w:fill="auto"/>
            <w:vAlign w:val="center"/>
          </w:tcPr>
          <w:p w14:paraId="5DBEF474"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231361</w:t>
            </w:r>
          </w:p>
          <w:p w14:paraId="01B4DDBC"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231340</w:t>
            </w:r>
          </w:p>
        </w:tc>
        <w:tc>
          <w:tcPr>
            <w:tcW w:w="1419" w:type="dxa"/>
            <w:shd w:val="clear" w:color="auto" w:fill="auto"/>
            <w:vAlign w:val="center"/>
          </w:tcPr>
          <w:p w14:paraId="12AB35BD"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Dolgotrajna naloga</w:t>
            </w:r>
          </w:p>
        </w:tc>
      </w:tr>
      <w:tr w:rsidR="00782FEB" w14:paraId="6A71D6F9" w14:textId="77777777" w:rsidTr="00E205D7">
        <w:tc>
          <w:tcPr>
            <w:tcW w:w="708" w:type="dxa"/>
            <w:shd w:val="clear" w:color="auto" w:fill="auto"/>
            <w:vAlign w:val="center"/>
          </w:tcPr>
          <w:p w14:paraId="2AA1646D"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0C9662D9" w14:textId="77777777" w:rsidR="00F2756F" w:rsidRPr="00654BA3" w:rsidRDefault="00E04D80" w:rsidP="00E205D7">
            <w:pPr>
              <w:spacing w:after="0"/>
              <w:jc w:val="both"/>
              <w:rPr>
                <w:rFonts w:ascii="Arial" w:hAnsi="Arial" w:cs="Arial"/>
                <w:color w:val="000000" w:themeColor="text1"/>
                <w:sz w:val="20"/>
                <w:szCs w:val="20"/>
              </w:rPr>
            </w:pPr>
            <w:r w:rsidRPr="00654BA3">
              <w:rPr>
                <w:rFonts w:ascii="Arial" w:hAnsi="Arial" w:cs="Arial"/>
                <w:color w:val="000000" w:themeColor="text1"/>
                <w:sz w:val="20"/>
                <w:szCs w:val="20"/>
              </w:rPr>
              <w:t>Razvoj na področju meteorološkega in oceanografskega modeliranja z AI - Napovedovanje ekstremnih dogodkov povezanih z morjem in vremenom.</w:t>
            </w:r>
          </w:p>
        </w:tc>
        <w:tc>
          <w:tcPr>
            <w:tcW w:w="1134" w:type="dxa"/>
            <w:shd w:val="clear" w:color="auto" w:fill="auto"/>
            <w:vAlign w:val="center"/>
          </w:tcPr>
          <w:p w14:paraId="005AC99F" w14:textId="77777777" w:rsidR="00F2756F" w:rsidRPr="00654BA3" w:rsidRDefault="00E04D80" w:rsidP="00E205D7">
            <w:pPr>
              <w:spacing w:after="0"/>
              <w:jc w:val="center"/>
              <w:rPr>
                <w:rFonts w:ascii="Arial" w:hAnsi="Arial" w:cs="Arial"/>
                <w:color w:val="000000" w:themeColor="text1"/>
                <w:sz w:val="20"/>
                <w:szCs w:val="20"/>
              </w:rPr>
            </w:pPr>
            <w:r w:rsidRPr="00654BA3">
              <w:rPr>
                <w:rFonts w:ascii="Arial" w:hAnsi="Arial" w:cs="Arial"/>
                <w:color w:val="000000" w:themeColor="text1"/>
                <w:sz w:val="20"/>
                <w:szCs w:val="20"/>
              </w:rPr>
              <w:t>4</w:t>
            </w:r>
          </w:p>
        </w:tc>
        <w:tc>
          <w:tcPr>
            <w:tcW w:w="1415" w:type="dxa"/>
            <w:shd w:val="clear" w:color="auto" w:fill="auto"/>
            <w:vAlign w:val="center"/>
          </w:tcPr>
          <w:p w14:paraId="35F58160"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ARSO</w:t>
            </w:r>
          </w:p>
        </w:tc>
        <w:tc>
          <w:tcPr>
            <w:tcW w:w="1704" w:type="dxa"/>
            <w:shd w:val="clear" w:color="auto" w:fill="auto"/>
            <w:vAlign w:val="center"/>
          </w:tcPr>
          <w:p w14:paraId="26710496"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FRI</w:t>
            </w:r>
          </w:p>
        </w:tc>
        <w:tc>
          <w:tcPr>
            <w:tcW w:w="1416" w:type="dxa"/>
            <w:shd w:val="clear" w:color="auto" w:fill="auto"/>
            <w:vAlign w:val="center"/>
          </w:tcPr>
          <w:p w14:paraId="58C9C602"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70.000,00</w:t>
            </w:r>
          </w:p>
        </w:tc>
        <w:tc>
          <w:tcPr>
            <w:tcW w:w="1559" w:type="dxa"/>
            <w:shd w:val="clear" w:color="auto" w:fill="auto"/>
            <w:vAlign w:val="center"/>
          </w:tcPr>
          <w:p w14:paraId="4FBE1A8F"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231340</w:t>
            </w:r>
          </w:p>
        </w:tc>
        <w:tc>
          <w:tcPr>
            <w:tcW w:w="1419" w:type="dxa"/>
            <w:shd w:val="clear" w:color="auto" w:fill="auto"/>
            <w:vAlign w:val="center"/>
          </w:tcPr>
          <w:p w14:paraId="4B0DC600"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Dolgotrajna naloga</w:t>
            </w:r>
          </w:p>
        </w:tc>
      </w:tr>
      <w:tr w:rsidR="00782FEB" w14:paraId="5BB360FC" w14:textId="77777777" w:rsidTr="00E205D7">
        <w:tc>
          <w:tcPr>
            <w:tcW w:w="708" w:type="dxa"/>
            <w:shd w:val="clear" w:color="auto" w:fill="auto"/>
            <w:vAlign w:val="center"/>
          </w:tcPr>
          <w:p w14:paraId="2C50FAA8"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39ACBD99" w14:textId="77777777" w:rsidR="00F2756F" w:rsidRPr="00654BA3" w:rsidRDefault="00E04D80" w:rsidP="00E205D7">
            <w:pPr>
              <w:spacing w:after="0"/>
              <w:jc w:val="both"/>
              <w:rPr>
                <w:rFonts w:ascii="Arial" w:hAnsi="Arial" w:cs="Arial"/>
                <w:color w:val="000000" w:themeColor="text1"/>
                <w:sz w:val="20"/>
                <w:szCs w:val="20"/>
              </w:rPr>
            </w:pPr>
            <w:r w:rsidRPr="00654BA3">
              <w:rPr>
                <w:rFonts w:ascii="Arial" w:hAnsi="Arial" w:cs="Arial"/>
                <w:color w:val="000000" w:themeColor="text1"/>
                <w:sz w:val="20"/>
                <w:szCs w:val="20"/>
              </w:rPr>
              <w:t>Nadgradnja opozorilnih sistemov - Posredovanje meteoroloških, hidroloških in oceanografskih opozoril v sistem METEOALARM.</w:t>
            </w:r>
          </w:p>
        </w:tc>
        <w:tc>
          <w:tcPr>
            <w:tcW w:w="1134" w:type="dxa"/>
            <w:shd w:val="clear" w:color="auto" w:fill="auto"/>
            <w:vAlign w:val="center"/>
          </w:tcPr>
          <w:p w14:paraId="32F263C2" w14:textId="77777777" w:rsidR="00F2756F" w:rsidRPr="00654BA3" w:rsidRDefault="00E04D80" w:rsidP="00E205D7">
            <w:pPr>
              <w:spacing w:after="0"/>
              <w:jc w:val="center"/>
              <w:rPr>
                <w:rFonts w:ascii="Arial" w:hAnsi="Arial" w:cs="Arial"/>
                <w:color w:val="000000" w:themeColor="text1"/>
                <w:sz w:val="20"/>
                <w:szCs w:val="20"/>
              </w:rPr>
            </w:pPr>
            <w:r w:rsidRPr="00654BA3">
              <w:rPr>
                <w:rFonts w:ascii="Arial" w:hAnsi="Arial" w:cs="Arial"/>
                <w:color w:val="000000" w:themeColor="text1"/>
                <w:sz w:val="20"/>
                <w:szCs w:val="20"/>
              </w:rPr>
              <w:t>4</w:t>
            </w:r>
          </w:p>
        </w:tc>
        <w:tc>
          <w:tcPr>
            <w:tcW w:w="1415" w:type="dxa"/>
            <w:shd w:val="clear" w:color="auto" w:fill="auto"/>
            <w:vAlign w:val="center"/>
          </w:tcPr>
          <w:p w14:paraId="17E9E6C4"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ARSO</w:t>
            </w:r>
          </w:p>
        </w:tc>
        <w:tc>
          <w:tcPr>
            <w:tcW w:w="1704" w:type="dxa"/>
            <w:shd w:val="clear" w:color="auto" w:fill="auto"/>
            <w:vAlign w:val="center"/>
          </w:tcPr>
          <w:p w14:paraId="0346A627"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Konzorcij METEOALARM (EUMETNET)</w:t>
            </w:r>
          </w:p>
        </w:tc>
        <w:tc>
          <w:tcPr>
            <w:tcW w:w="1416" w:type="dxa"/>
            <w:shd w:val="clear" w:color="auto" w:fill="auto"/>
            <w:vAlign w:val="center"/>
          </w:tcPr>
          <w:p w14:paraId="4860DB71"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55.000,00</w:t>
            </w:r>
          </w:p>
        </w:tc>
        <w:tc>
          <w:tcPr>
            <w:tcW w:w="1559" w:type="dxa"/>
            <w:shd w:val="clear" w:color="auto" w:fill="auto"/>
            <w:vAlign w:val="center"/>
          </w:tcPr>
          <w:p w14:paraId="46CF5D83"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231340</w:t>
            </w:r>
          </w:p>
        </w:tc>
        <w:tc>
          <w:tcPr>
            <w:tcW w:w="1419" w:type="dxa"/>
            <w:shd w:val="clear" w:color="auto" w:fill="auto"/>
            <w:vAlign w:val="center"/>
          </w:tcPr>
          <w:p w14:paraId="1C4344CE"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Dolgotrajna naloga</w:t>
            </w:r>
          </w:p>
        </w:tc>
      </w:tr>
      <w:tr w:rsidR="00782FEB" w14:paraId="5C205A5A" w14:textId="77777777" w:rsidTr="00E205D7">
        <w:tc>
          <w:tcPr>
            <w:tcW w:w="708" w:type="dxa"/>
            <w:shd w:val="clear" w:color="auto" w:fill="auto"/>
            <w:vAlign w:val="center"/>
          </w:tcPr>
          <w:p w14:paraId="0B9C8EB3"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101B12C4" w14:textId="77777777" w:rsidR="00F2756F" w:rsidRPr="00654BA3" w:rsidRDefault="00E04D80" w:rsidP="00E205D7">
            <w:pPr>
              <w:spacing w:after="0"/>
              <w:jc w:val="both"/>
              <w:rPr>
                <w:rFonts w:ascii="Arial" w:hAnsi="Arial" w:cs="Arial"/>
                <w:color w:val="000000" w:themeColor="text1"/>
                <w:sz w:val="20"/>
                <w:szCs w:val="20"/>
              </w:rPr>
            </w:pPr>
            <w:r w:rsidRPr="00654BA3">
              <w:rPr>
                <w:rFonts w:ascii="Arial" w:hAnsi="Arial" w:cs="Arial"/>
                <w:color w:val="000000" w:themeColor="text1"/>
                <w:sz w:val="20"/>
                <w:szCs w:val="20"/>
              </w:rPr>
              <w:t xml:space="preserve">Vzdrževanje in izpopolnjevanje hidrološkega </w:t>
            </w:r>
            <w:r w:rsidRPr="00654BA3">
              <w:rPr>
                <w:rFonts w:ascii="Arial" w:hAnsi="Arial" w:cs="Arial"/>
                <w:color w:val="000000" w:themeColor="text1"/>
                <w:sz w:val="20"/>
                <w:szCs w:val="20"/>
              </w:rPr>
              <w:t>prognostičnega sistema za sprotno napovedovanje pretokov rek v Sloveniji.</w:t>
            </w:r>
          </w:p>
        </w:tc>
        <w:tc>
          <w:tcPr>
            <w:tcW w:w="1134" w:type="dxa"/>
            <w:shd w:val="clear" w:color="auto" w:fill="auto"/>
            <w:vAlign w:val="center"/>
          </w:tcPr>
          <w:p w14:paraId="79ABA358" w14:textId="77777777" w:rsidR="00F2756F" w:rsidRPr="00654BA3" w:rsidRDefault="00E04D80" w:rsidP="00E205D7">
            <w:pPr>
              <w:spacing w:after="0"/>
              <w:jc w:val="center"/>
              <w:rPr>
                <w:rFonts w:ascii="Arial" w:hAnsi="Arial" w:cs="Arial"/>
                <w:color w:val="000000" w:themeColor="text1"/>
                <w:sz w:val="20"/>
                <w:szCs w:val="20"/>
              </w:rPr>
            </w:pPr>
            <w:r w:rsidRPr="00654BA3">
              <w:rPr>
                <w:rFonts w:ascii="Arial" w:hAnsi="Arial" w:cs="Arial"/>
                <w:color w:val="000000" w:themeColor="text1"/>
                <w:sz w:val="20"/>
                <w:szCs w:val="20"/>
              </w:rPr>
              <w:t>4</w:t>
            </w:r>
          </w:p>
        </w:tc>
        <w:tc>
          <w:tcPr>
            <w:tcW w:w="1415" w:type="dxa"/>
            <w:shd w:val="clear" w:color="auto" w:fill="auto"/>
            <w:vAlign w:val="center"/>
          </w:tcPr>
          <w:p w14:paraId="48A6655F"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ARSO</w:t>
            </w:r>
          </w:p>
        </w:tc>
        <w:tc>
          <w:tcPr>
            <w:tcW w:w="1704" w:type="dxa"/>
            <w:shd w:val="clear" w:color="auto" w:fill="auto"/>
            <w:vAlign w:val="center"/>
          </w:tcPr>
          <w:p w14:paraId="328BD7D6" w14:textId="77777777" w:rsidR="00F2756F" w:rsidRPr="00654BA3" w:rsidRDefault="00F2756F" w:rsidP="00E205D7">
            <w:pPr>
              <w:spacing w:after="0"/>
              <w:rPr>
                <w:rFonts w:ascii="Arial" w:hAnsi="Arial" w:cs="Arial"/>
                <w:color w:val="000000" w:themeColor="text1"/>
                <w:sz w:val="20"/>
                <w:szCs w:val="20"/>
              </w:rPr>
            </w:pPr>
          </w:p>
        </w:tc>
        <w:tc>
          <w:tcPr>
            <w:tcW w:w="1416" w:type="dxa"/>
            <w:shd w:val="clear" w:color="auto" w:fill="auto"/>
            <w:vAlign w:val="center"/>
          </w:tcPr>
          <w:p w14:paraId="39E3FCEB"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40.000,00</w:t>
            </w:r>
          </w:p>
        </w:tc>
        <w:tc>
          <w:tcPr>
            <w:tcW w:w="1559" w:type="dxa"/>
            <w:shd w:val="clear" w:color="auto" w:fill="auto"/>
            <w:vAlign w:val="center"/>
          </w:tcPr>
          <w:p w14:paraId="7A6A847B"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231361</w:t>
            </w:r>
          </w:p>
        </w:tc>
        <w:tc>
          <w:tcPr>
            <w:tcW w:w="1419" w:type="dxa"/>
            <w:shd w:val="clear" w:color="auto" w:fill="auto"/>
            <w:vAlign w:val="center"/>
          </w:tcPr>
          <w:p w14:paraId="63695CF7"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Dolgotrajna naloga</w:t>
            </w:r>
          </w:p>
        </w:tc>
      </w:tr>
      <w:tr w:rsidR="00782FEB" w14:paraId="48CDDEFC" w14:textId="77777777" w:rsidTr="00E205D7">
        <w:tc>
          <w:tcPr>
            <w:tcW w:w="708" w:type="dxa"/>
            <w:shd w:val="clear" w:color="auto" w:fill="auto"/>
            <w:vAlign w:val="center"/>
          </w:tcPr>
          <w:p w14:paraId="60371ABE"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3D09C204" w14:textId="77777777" w:rsidR="00F2756F" w:rsidRPr="00654BA3" w:rsidRDefault="00E04D80" w:rsidP="00E205D7">
            <w:pPr>
              <w:spacing w:after="0"/>
              <w:jc w:val="both"/>
              <w:rPr>
                <w:rFonts w:ascii="Arial" w:hAnsi="Arial" w:cs="Arial"/>
                <w:color w:val="000000" w:themeColor="text1"/>
                <w:sz w:val="20"/>
                <w:szCs w:val="20"/>
              </w:rPr>
            </w:pPr>
            <w:r w:rsidRPr="00654BA3">
              <w:rPr>
                <w:rFonts w:ascii="Arial" w:hAnsi="Arial" w:cs="Arial"/>
                <w:color w:val="000000" w:themeColor="text1"/>
                <w:sz w:val="20"/>
                <w:szCs w:val="20"/>
              </w:rPr>
              <w:t xml:space="preserve">Kohezijski projekt SOVIR: Nadgradnja sistema za opozarjanje in osveščanje na vremensko pogojene izredne razmere ter </w:t>
            </w:r>
            <w:r w:rsidRPr="00654BA3">
              <w:rPr>
                <w:rFonts w:ascii="Arial" w:hAnsi="Arial" w:cs="Arial"/>
                <w:color w:val="000000" w:themeColor="text1"/>
                <w:sz w:val="20"/>
                <w:szCs w:val="20"/>
              </w:rPr>
              <w:t>prilagajanje nanje v spremenjenem podnebju.</w:t>
            </w:r>
          </w:p>
          <w:p w14:paraId="3A64E8DF" w14:textId="77777777" w:rsidR="00F2756F" w:rsidRPr="00654BA3" w:rsidRDefault="00F2756F" w:rsidP="00E205D7">
            <w:pPr>
              <w:spacing w:after="0"/>
              <w:jc w:val="both"/>
              <w:rPr>
                <w:rFonts w:ascii="Arial" w:hAnsi="Arial" w:cs="Arial"/>
                <w:color w:val="000000" w:themeColor="text1"/>
                <w:sz w:val="20"/>
                <w:szCs w:val="20"/>
              </w:rPr>
            </w:pPr>
          </w:p>
          <w:p w14:paraId="4C468F8C" w14:textId="77777777" w:rsidR="00F2756F" w:rsidRPr="00654BA3" w:rsidRDefault="00E04D80" w:rsidP="00E205D7">
            <w:pPr>
              <w:spacing w:after="0"/>
              <w:jc w:val="both"/>
              <w:rPr>
                <w:rFonts w:ascii="Arial" w:hAnsi="Arial" w:cs="Arial"/>
                <w:color w:val="000000" w:themeColor="text1"/>
                <w:sz w:val="20"/>
                <w:szCs w:val="20"/>
              </w:rPr>
            </w:pPr>
            <w:r w:rsidRPr="00654BA3">
              <w:rPr>
                <w:rFonts w:ascii="Arial" w:hAnsi="Arial" w:cs="Arial"/>
                <w:color w:val="000000" w:themeColor="text1"/>
                <w:sz w:val="20"/>
                <w:szCs w:val="20"/>
              </w:rPr>
              <w:t>sklopi:</w:t>
            </w:r>
          </w:p>
          <w:p w14:paraId="49FDD436" w14:textId="77777777" w:rsidR="00F2756F" w:rsidRPr="00654BA3" w:rsidRDefault="00E04D80" w:rsidP="00F2756F">
            <w:pPr>
              <w:pStyle w:val="Odstavekseznama"/>
              <w:numPr>
                <w:ilvl w:val="0"/>
                <w:numId w:val="40"/>
              </w:numPr>
              <w:spacing w:after="0"/>
              <w:jc w:val="both"/>
              <w:rPr>
                <w:rFonts w:ascii="Arial" w:hAnsi="Arial" w:cs="Arial"/>
                <w:color w:val="000000" w:themeColor="text1"/>
                <w:sz w:val="20"/>
                <w:szCs w:val="20"/>
              </w:rPr>
            </w:pPr>
            <w:r w:rsidRPr="00654BA3">
              <w:rPr>
                <w:rFonts w:ascii="Arial" w:hAnsi="Arial" w:cs="Arial"/>
                <w:color w:val="000000" w:themeColor="text1"/>
                <w:sz w:val="20"/>
                <w:szCs w:val="20"/>
              </w:rPr>
              <w:t>Izdelava novih spletnih strani za pregled meteoroloških, hidroloških in oceanografskih vsebin.</w:t>
            </w:r>
          </w:p>
          <w:p w14:paraId="29C2FA1A" w14:textId="77777777" w:rsidR="00F2756F" w:rsidRPr="00654BA3" w:rsidRDefault="00E04D80" w:rsidP="00F2756F">
            <w:pPr>
              <w:pStyle w:val="Odstavekseznama"/>
              <w:numPr>
                <w:ilvl w:val="0"/>
                <w:numId w:val="40"/>
              </w:numPr>
              <w:spacing w:after="0"/>
              <w:jc w:val="both"/>
              <w:rPr>
                <w:rFonts w:ascii="Arial" w:hAnsi="Arial" w:cs="Arial"/>
                <w:color w:val="000000" w:themeColor="text1"/>
                <w:sz w:val="20"/>
                <w:szCs w:val="20"/>
              </w:rPr>
            </w:pPr>
            <w:r w:rsidRPr="00654BA3">
              <w:rPr>
                <w:rFonts w:ascii="Arial" w:hAnsi="Arial" w:cs="Arial"/>
                <w:color w:val="000000" w:themeColor="text1"/>
                <w:sz w:val="20"/>
                <w:szCs w:val="20"/>
              </w:rPr>
              <w:t>Razvoj prognostičnih orodij za pripravo napovedi, posebnih napovedi in opozoril pred nevarnimi meteorološkim</w:t>
            </w:r>
            <w:r w:rsidRPr="00654BA3">
              <w:rPr>
                <w:rFonts w:ascii="Arial" w:hAnsi="Arial" w:cs="Arial"/>
                <w:color w:val="000000" w:themeColor="text1"/>
                <w:sz w:val="20"/>
                <w:szCs w:val="20"/>
              </w:rPr>
              <w:t>i, hidrološkimi ter oceanografskimi razmerami in izrednimi dogodki.</w:t>
            </w:r>
          </w:p>
          <w:p w14:paraId="38019329" w14:textId="77777777" w:rsidR="00F2756F" w:rsidRPr="00654BA3" w:rsidRDefault="00E04D80" w:rsidP="00F2756F">
            <w:pPr>
              <w:pStyle w:val="Odstavekseznama"/>
              <w:numPr>
                <w:ilvl w:val="0"/>
                <w:numId w:val="40"/>
              </w:numPr>
              <w:spacing w:after="0"/>
              <w:jc w:val="both"/>
              <w:rPr>
                <w:rFonts w:ascii="Arial" w:hAnsi="Arial" w:cs="Arial"/>
                <w:color w:val="000000" w:themeColor="text1"/>
                <w:sz w:val="20"/>
                <w:szCs w:val="20"/>
              </w:rPr>
            </w:pPr>
            <w:r w:rsidRPr="00654BA3">
              <w:rPr>
                <w:rFonts w:ascii="Arial" w:hAnsi="Arial" w:cs="Arial"/>
                <w:color w:val="000000" w:themeColor="text1"/>
                <w:sz w:val="20"/>
                <w:szCs w:val="20"/>
              </w:rPr>
              <w:t>Nadgradnja meteorološke merilne mreže, vključno z mobilno meteorološko postajo.</w:t>
            </w:r>
          </w:p>
          <w:p w14:paraId="2F774BF6" w14:textId="77777777" w:rsidR="00F2756F" w:rsidRPr="00654BA3" w:rsidRDefault="00E04D80" w:rsidP="00F2756F">
            <w:pPr>
              <w:pStyle w:val="Odstavekseznama"/>
              <w:numPr>
                <w:ilvl w:val="0"/>
                <w:numId w:val="40"/>
              </w:numPr>
              <w:spacing w:after="0"/>
              <w:jc w:val="both"/>
              <w:rPr>
                <w:rFonts w:ascii="Arial" w:hAnsi="Arial" w:cs="Arial"/>
                <w:color w:val="000000" w:themeColor="text1"/>
                <w:sz w:val="20"/>
                <w:szCs w:val="20"/>
              </w:rPr>
            </w:pPr>
            <w:r w:rsidRPr="00654BA3">
              <w:rPr>
                <w:rFonts w:ascii="Arial" w:hAnsi="Arial" w:cs="Arial"/>
                <w:color w:val="000000" w:themeColor="text1"/>
                <w:sz w:val="20"/>
                <w:szCs w:val="20"/>
              </w:rPr>
              <w:t>Nadgradnja hidrološke in oceanografske merilne mreže, vključno s hidrometrično opremo.</w:t>
            </w:r>
          </w:p>
          <w:p w14:paraId="0EA9DB76" w14:textId="77777777" w:rsidR="00F2756F" w:rsidRPr="00654BA3" w:rsidRDefault="00E04D80" w:rsidP="00F2756F">
            <w:pPr>
              <w:pStyle w:val="Odstavekseznama"/>
              <w:numPr>
                <w:ilvl w:val="0"/>
                <w:numId w:val="40"/>
              </w:numPr>
              <w:spacing w:after="0"/>
              <w:jc w:val="both"/>
              <w:rPr>
                <w:rFonts w:ascii="Arial" w:hAnsi="Arial" w:cs="Arial"/>
                <w:color w:val="000000" w:themeColor="text1"/>
                <w:sz w:val="20"/>
                <w:szCs w:val="20"/>
              </w:rPr>
            </w:pPr>
            <w:r w:rsidRPr="00654BA3">
              <w:rPr>
                <w:rFonts w:ascii="Arial" w:hAnsi="Arial" w:cs="Arial"/>
                <w:color w:val="000000" w:themeColor="text1"/>
                <w:sz w:val="20"/>
                <w:szCs w:val="20"/>
              </w:rPr>
              <w:t>Obnova visokogorskega</w:t>
            </w:r>
            <w:r w:rsidRPr="00654BA3">
              <w:rPr>
                <w:rFonts w:ascii="Arial" w:hAnsi="Arial" w:cs="Arial"/>
                <w:color w:val="000000" w:themeColor="text1"/>
                <w:sz w:val="20"/>
                <w:szCs w:val="20"/>
              </w:rPr>
              <w:t xml:space="preserve"> podnebnega observatorija Kredarica.</w:t>
            </w:r>
          </w:p>
          <w:p w14:paraId="2554EF19" w14:textId="77777777" w:rsidR="00F2756F" w:rsidRPr="00654BA3" w:rsidRDefault="00E04D80" w:rsidP="00F2756F">
            <w:pPr>
              <w:pStyle w:val="Odstavekseznama"/>
              <w:numPr>
                <w:ilvl w:val="0"/>
                <w:numId w:val="40"/>
              </w:numPr>
              <w:spacing w:after="0"/>
              <w:jc w:val="both"/>
              <w:rPr>
                <w:rFonts w:ascii="Arial" w:hAnsi="Arial" w:cs="Arial"/>
                <w:color w:val="000000" w:themeColor="text1"/>
                <w:sz w:val="20"/>
                <w:szCs w:val="20"/>
              </w:rPr>
            </w:pPr>
            <w:r w:rsidRPr="00654BA3">
              <w:rPr>
                <w:rFonts w:ascii="Arial" w:hAnsi="Arial" w:cs="Arial"/>
                <w:color w:val="000000" w:themeColor="text1"/>
                <w:sz w:val="20"/>
                <w:szCs w:val="20"/>
              </w:rPr>
              <w:t>Postavitev novega meteorološkega radarja na Lisci</w:t>
            </w:r>
          </w:p>
        </w:tc>
        <w:tc>
          <w:tcPr>
            <w:tcW w:w="1134" w:type="dxa"/>
            <w:shd w:val="clear" w:color="auto" w:fill="auto"/>
            <w:vAlign w:val="center"/>
          </w:tcPr>
          <w:p w14:paraId="46655285" w14:textId="77777777" w:rsidR="00F2756F" w:rsidRPr="00654BA3" w:rsidRDefault="00E04D80" w:rsidP="00E205D7">
            <w:pPr>
              <w:spacing w:after="0"/>
              <w:jc w:val="center"/>
              <w:rPr>
                <w:rFonts w:ascii="Arial" w:hAnsi="Arial" w:cs="Arial"/>
                <w:color w:val="000000" w:themeColor="text1"/>
                <w:sz w:val="20"/>
                <w:szCs w:val="20"/>
              </w:rPr>
            </w:pPr>
            <w:r w:rsidRPr="00654BA3">
              <w:rPr>
                <w:rFonts w:ascii="Arial" w:hAnsi="Arial" w:cs="Arial"/>
                <w:color w:val="000000" w:themeColor="text1"/>
                <w:sz w:val="20"/>
                <w:szCs w:val="20"/>
              </w:rPr>
              <w:t>4</w:t>
            </w:r>
          </w:p>
        </w:tc>
        <w:tc>
          <w:tcPr>
            <w:tcW w:w="1415" w:type="dxa"/>
            <w:shd w:val="clear" w:color="auto" w:fill="auto"/>
            <w:vAlign w:val="center"/>
          </w:tcPr>
          <w:p w14:paraId="381B9A40"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ARSO</w:t>
            </w:r>
          </w:p>
        </w:tc>
        <w:tc>
          <w:tcPr>
            <w:tcW w:w="1704" w:type="dxa"/>
            <w:shd w:val="clear" w:color="auto" w:fill="auto"/>
            <w:vAlign w:val="center"/>
          </w:tcPr>
          <w:p w14:paraId="15F94C3D"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Zunanji izvajalci – javna naročila</w:t>
            </w:r>
          </w:p>
        </w:tc>
        <w:tc>
          <w:tcPr>
            <w:tcW w:w="1416" w:type="dxa"/>
            <w:shd w:val="clear" w:color="auto" w:fill="auto"/>
            <w:vAlign w:val="center"/>
          </w:tcPr>
          <w:p w14:paraId="17EE8279"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1.000.000,00</w:t>
            </w:r>
          </w:p>
        </w:tc>
        <w:tc>
          <w:tcPr>
            <w:tcW w:w="1559" w:type="dxa"/>
            <w:shd w:val="clear" w:color="auto" w:fill="auto"/>
            <w:vAlign w:val="center"/>
          </w:tcPr>
          <w:p w14:paraId="34102C48"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230624</w:t>
            </w:r>
          </w:p>
          <w:p w14:paraId="6B7F9534"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230625</w:t>
            </w:r>
          </w:p>
        </w:tc>
        <w:tc>
          <w:tcPr>
            <w:tcW w:w="1419" w:type="dxa"/>
            <w:shd w:val="clear" w:color="auto" w:fill="auto"/>
            <w:vAlign w:val="center"/>
          </w:tcPr>
          <w:p w14:paraId="188BDDEF" w14:textId="77777777" w:rsidR="00F2756F" w:rsidRPr="005E140A"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31. marec 2029</w:t>
            </w:r>
          </w:p>
        </w:tc>
      </w:tr>
      <w:tr w:rsidR="00782FEB" w14:paraId="2AA4A7C7" w14:textId="77777777" w:rsidTr="00E205D7">
        <w:tc>
          <w:tcPr>
            <w:tcW w:w="708" w:type="dxa"/>
            <w:shd w:val="clear" w:color="auto" w:fill="auto"/>
            <w:vAlign w:val="center"/>
          </w:tcPr>
          <w:p w14:paraId="1CF03620"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46593587" w14:textId="77777777" w:rsidR="00F2756F" w:rsidRPr="00453E83"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Izvajanje storitve stacionarne telefonije in najema opreme za klicni center 114</w:t>
            </w:r>
          </w:p>
        </w:tc>
        <w:tc>
          <w:tcPr>
            <w:tcW w:w="1134" w:type="dxa"/>
            <w:shd w:val="clear" w:color="auto" w:fill="auto"/>
            <w:vAlign w:val="center"/>
          </w:tcPr>
          <w:p w14:paraId="676755F4" w14:textId="77777777" w:rsidR="00F2756F" w:rsidRPr="005E140A"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7</w:t>
            </w:r>
          </w:p>
        </w:tc>
        <w:tc>
          <w:tcPr>
            <w:tcW w:w="1415" w:type="dxa"/>
            <w:shd w:val="clear" w:color="auto" w:fill="auto"/>
            <w:vAlign w:val="center"/>
          </w:tcPr>
          <w:p w14:paraId="025970A6"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Vlada RS, MDP</w:t>
            </w:r>
          </w:p>
        </w:tc>
        <w:tc>
          <w:tcPr>
            <w:tcW w:w="1704" w:type="dxa"/>
            <w:shd w:val="clear" w:color="auto" w:fill="auto"/>
            <w:vAlign w:val="center"/>
          </w:tcPr>
          <w:p w14:paraId="3C433F36"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Ministrstva</w:t>
            </w:r>
          </w:p>
        </w:tc>
        <w:tc>
          <w:tcPr>
            <w:tcW w:w="1416" w:type="dxa"/>
            <w:shd w:val="clear" w:color="auto" w:fill="auto"/>
            <w:vAlign w:val="center"/>
          </w:tcPr>
          <w:p w14:paraId="7ADCC937"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6.000,00</w:t>
            </w:r>
          </w:p>
        </w:tc>
        <w:tc>
          <w:tcPr>
            <w:tcW w:w="1559" w:type="dxa"/>
            <w:shd w:val="clear" w:color="auto" w:fill="auto"/>
            <w:vAlign w:val="center"/>
          </w:tcPr>
          <w:p w14:paraId="03204895"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MDP – 230335</w:t>
            </w:r>
          </w:p>
        </w:tc>
        <w:tc>
          <w:tcPr>
            <w:tcW w:w="1419" w:type="dxa"/>
            <w:shd w:val="clear" w:color="auto" w:fill="auto"/>
            <w:vAlign w:val="center"/>
          </w:tcPr>
          <w:p w14:paraId="088D2A83"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42688E6A" w14:textId="77777777" w:rsidTr="00E205D7">
        <w:tc>
          <w:tcPr>
            <w:tcW w:w="708" w:type="dxa"/>
            <w:shd w:val="clear" w:color="auto" w:fill="auto"/>
            <w:vAlign w:val="center"/>
          </w:tcPr>
          <w:p w14:paraId="09C55301"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720E1029" w14:textId="77777777" w:rsidR="00F2756F" w:rsidRPr="00453E83"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Vzpostavitev in zagotavljanje sistema javnega obveščanja in alarmiranja s posredovanjem opozorilnih obvestil prek javnih mobilnih omrežij</w:t>
            </w:r>
          </w:p>
        </w:tc>
        <w:tc>
          <w:tcPr>
            <w:tcW w:w="1134" w:type="dxa"/>
            <w:shd w:val="clear" w:color="auto" w:fill="auto"/>
            <w:vAlign w:val="center"/>
          </w:tcPr>
          <w:p w14:paraId="208EDF55" w14:textId="77777777" w:rsidR="00F2756F" w:rsidRPr="005E140A"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4</w:t>
            </w:r>
          </w:p>
        </w:tc>
        <w:tc>
          <w:tcPr>
            <w:tcW w:w="1415" w:type="dxa"/>
            <w:shd w:val="clear" w:color="auto" w:fill="auto"/>
            <w:vAlign w:val="center"/>
          </w:tcPr>
          <w:p w14:paraId="241A8770"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MDP</w:t>
            </w:r>
          </w:p>
        </w:tc>
        <w:tc>
          <w:tcPr>
            <w:tcW w:w="1704" w:type="dxa"/>
            <w:shd w:val="clear" w:color="auto" w:fill="auto"/>
            <w:vAlign w:val="center"/>
          </w:tcPr>
          <w:p w14:paraId="28CA9913"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URSZR, Operaterji mobilne telefonije</w:t>
            </w:r>
          </w:p>
        </w:tc>
        <w:tc>
          <w:tcPr>
            <w:tcW w:w="1416" w:type="dxa"/>
            <w:shd w:val="clear" w:color="auto" w:fill="auto"/>
            <w:vAlign w:val="center"/>
          </w:tcPr>
          <w:p w14:paraId="7F5F2904"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6.449.999,00</w:t>
            </w:r>
          </w:p>
        </w:tc>
        <w:tc>
          <w:tcPr>
            <w:tcW w:w="1559" w:type="dxa"/>
            <w:shd w:val="clear" w:color="auto" w:fill="auto"/>
            <w:vAlign w:val="center"/>
          </w:tcPr>
          <w:p w14:paraId="00B58AB9"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230447,</w:t>
            </w:r>
          </w:p>
          <w:p w14:paraId="4F978FE2"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230446,</w:t>
            </w:r>
          </w:p>
          <w:p w14:paraId="04779F2F"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230445,</w:t>
            </w:r>
          </w:p>
          <w:p w14:paraId="7C2270FD"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230444,</w:t>
            </w:r>
          </w:p>
          <w:p w14:paraId="50558C7A"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231671</w:t>
            </w:r>
          </w:p>
        </w:tc>
        <w:tc>
          <w:tcPr>
            <w:tcW w:w="1419" w:type="dxa"/>
            <w:shd w:val="clear" w:color="auto" w:fill="auto"/>
            <w:vAlign w:val="center"/>
          </w:tcPr>
          <w:p w14:paraId="7CFAF3D1"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3CE6BCB7" w14:textId="77777777" w:rsidTr="00E205D7">
        <w:tc>
          <w:tcPr>
            <w:tcW w:w="708" w:type="dxa"/>
            <w:shd w:val="clear" w:color="auto" w:fill="auto"/>
            <w:vAlign w:val="center"/>
          </w:tcPr>
          <w:p w14:paraId="402C4B27"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7E4BFE6A" w14:textId="77777777" w:rsidR="00F2756F"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Prenova Komunikacijskega sistema med izrednim dogodkom (KID)</w:t>
            </w:r>
          </w:p>
        </w:tc>
        <w:tc>
          <w:tcPr>
            <w:tcW w:w="1134" w:type="dxa"/>
            <w:shd w:val="clear" w:color="auto" w:fill="auto"/>
            <w:vAlign w:val="center"/>
          </w:tcPr>
          <w:p w14:paraId="446C3440" w14:textId="77777777" w:rsidR="00F2756F"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4, 5</w:t>
            </w:r>
          </w:p>
        </w:tc>
        <w:tc>
          <w:tcPr>
            <w:tcW w:w="1415" w:type="dxa"/>
            <w:shd w:val="clear" w:color="auto" w:fill="auto"/>
            <w:vAlign w:val="center"/>
          </w:tcPr>
          <w:p w14:paraId="061D4BF4"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Uprava za jedrsko varnost (URSJV)</w:t>
            </w:r>
          </w:p>
        </w:tc>
        <w:tc>
          <w:tcPr>
            <w:tcW w:w="1704" w:type="dxa"/>
            <w:shd w:val="clear" w:color="auto" w:fill="auto"/>
            <w:vAlign w:val="center"/>
          </w:tcPr>
          <w:p w14:paraId="2CF774CE"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Agitavit</w:t>
            </w:r>
          </w:p>
        </w:tc>
        <w:tc>
          <w:tcPr>
            <w:tcW w:w="1416" w:type="dxa"/>
            <w:shd w:val="clear" w:color="auto" w:fill="auto"/>
            <w:vAlign w:val="center"/>
          </w:tcPr>
          <w:p w14:paraId="2C48E046"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26.120,60</w:t>
            </w:r>
          </w:p>
        </w:tc>
        <w:tc>
          <w:tcPr>
            <w:tcW w:w="1559" w:type="dxa"/>
            <w:shd w:val="clear" w:color="auto" w:fill="auto"/>
            <w:vAlign w:val="center"/>
          </w:tcPr>
          <w:p w14:paraId="02D0A451"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RV 231379</w:t>
            </w:r>
          </w:p>
        </w:tc>
        <w:tc>
          <w:tcPr>
            <w:tcW w:w="1419" w:type="dxa"/>
            <w:shd w:val="clear" w:color="auto" w:fill="auto"/>
            <w:vAlign w:val="center"/>
          </w:tcPr>
          <w:p w14:paraId="193C6476"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2026</w:t>
            </w:r>
          </w:p>
        </w:tc>
      </w:tr>
      <w:tr w:rsidR="00782FEB" w14:paraId="524C0D53" w14:textId="77777777" w:rsidTr="00E205D7">
        <w:tc>
          <w:tcPr>
            <w:tcW w:w="708" w:type="dxa"/>
            <w:shd w:val="clear" w:color="auto" w:fill="auto"/>
            <w:vAlign w:val="center"/>
          </w:tcPr>
          <w:p w14:paraId="7AE28BA6"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601450F8"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 xml:space="preserve">Projekt SLO4D (ključni cilj </w:t>
            </w:r>
            <w:r w:rsidRPr="00526744">
              <w:rPr>
                <w:rFonts w:ascii="Arial" w:hAnsi="Arial" w:cs="Arial"/>
                <w:color w:val="000000" w:themeColor="text1"/>
                <w:sz w:val="20"/>
                <w:szCs w:val="20"/>
              </w:rPr>
              <w:t>vzpostavitev horizontalne digitalne povezanosti med prostorom, okoljem, nepremičninami, vodami in naravo, kar bo omogočilo boljše in pametno upravljanje z naravnimi viri).</w:t>
            </w:r>
          </w:p>
        </w:tc>
        <w:tc>
          <w:tcPr>
            <w:tcW w:w="1134" w:type="dxa"/>
            <w:shd w:val="clear" w:color="auto" w:fill="auto"/>
            <w:vAlign w:val="center"/>
          </w:tcPr>
          <w:p w14:paraId="06732911" w14:textId="77777777" w:rsidR="00F2756F" w:rsidRPr="00526744" w:rsidRDefault="00E04D80" w:rsidP="00E205D7">
            <w:pPr>
              <w:spacing w:after="0"/>
              <w:jc w:val="center"/>
              <w:rPr>
                <w:rFonts w:ascii="Arial" w:hAnsi="Arial" w:cs="Arial"/>
                <w:color w:val="000000" w:themeColor="text1"/>
                <w:sz w:val="20"/>
                <w:szCs w:val="20"/>
              </w:rPr>
            </w:pPr>
            <w:r w:rsidRPr="00526744">
              <w:rPr>
                <w:rFonts w:ascii="Arial" w:hAnsi="Arial" w:cs="Arial"/>
                <w:color w:val="000000" w:themeColor="text1"/>
                <w:sz w:val="20"/>
                <w:szCs w:val="20"/>
              </w:rPr>
              <w:t>5</w:t>
            </w:r>
          </w:p>
        </w:tc>
        <w:tc>
          <w:tcPr>
            <w:tcW w:w="1415" w:type="dxa"/>
            <w:shd w:val="clear" w:color="auto" w:fill="auto"/>
            <w:vAlign w:val="center"/>
          </w:tcPr>
          <w:p w14:paraId="0AFB2508"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Geodetska uprava RS</w:t>
            </w:r>
          </w:p>
        </w:tc>
        <w:tc>
          <w:tcPr>
            <w:tcW w:w="1704" w:type="dxa"/>
            <w:shd w:val="clear" w:color="auto" w:fill="auto"/>
            <w:vAlign w:val="center"/>
          </w:tcPr>
          <w:p w14:paraId="5FC84BB1"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 xml:space="preserve">ARSO, Direkcija RS za vode (MNVP), Direktorat za vode (MNVP), </w:t>
            </w:r>
            <w:r w:rsidRPr="00526744">
              <w:rPr>
                <w:rFonts w:ascii="Arial" w:hAnsi="Arial" w:cs="Arial"/>
                <w:color w:val="000000" w:themeColor="text1"/>
                <w:sz w:val="20"/>
                <w:szCs w:val="20"/>
              </w:rPr>
              <w:t>Direktorat za prostor in graditev (MNVP), Direktorat za okolje (MOPE)</w:t>
            </w:r>
          </w:p>
        </w:tc>
        <w:tc>
          <w:tcPr>
            <w:tcW w:w="1416" w:type="dxa"/>
            <w:shd w:val="clear" w:color="auto" w:fill="auto"/>
            <w:vAlign w:val="center"/>
          </w:tcPr>
          <w:p w14:paraId="220CB073"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48.000.000,00</w:t>
            </w:r>
          </w:p>
        </w:tc>
        <w:tc>
          <w:tcPr>
            <w:tcW w:w="1559" w:type="dxa"/>
            <w:shd w:val="clear" w:color="auto" w:fill="auto"/>
            <w:vAlign w:val="center"/>
          </w:tcPr>
          <w:p w14:paraId="5BD9FBE0"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221461 NOO (EU)</w:t>
            </w:r>
          </w:p>
          <w:p w14:paraId="54A0A0E2"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231708 DDV</w:t>
            </w:r>
          </w:p>
        </w:tc>
        <w:tc>
          <w:tcPr>
            <w:tcW w:w="1419" w:type="dxa"/>
            <w:shd w:val="clear" w:color="auto" w:fill="auto"/>
            <w:vAlign w:val="center"/>
          </w:tcPr>
          <w:p w14:paraId="3148D625" w14:textId="77777777" w:rsidR="00F2756F"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Julij 2026</w:t>
            </w:r>
          </w:p>
        </w:tc>
      </w:tr>
      <w:tr w:rsidR="00782FEB" w14:paraId="70563C91" w14:textId="77777777" w:rsidTr="00E205D7">
        <w:tc>
          <w:tcPr>
            <w:tcW w:w="708" w:type="dxa"/>
            <w:shd w:val="clear" w:color="auto" w:fill="auto"/>
            <w:vAlign w:val="center"/>
          </w:tcPr>
          <w:p w14:paraId="4AA818B8"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2DC93671" w14:textId="77777777" w:rsidR="00F2756F"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Projekt NACE (Državni vodarski nadzorni center)</w:t>
            </w:r>
          </w:p>
        </w:tc>
        <w:tc>
          <w:tcPr>
            <w:tcW w:w="1134" w:type="dxa"/>
            <w:shd w:val="clear" w:color="auto" w:fill="auto"/>
            <w:vAlign w:val="center"/>
          </w:tcPr>
          <w:p w14:paraId="1B3A6099" w14:textId="77777777" w:rsidR="00F2756F"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5</w:t>
            </w:r>
          </w:p>
        </w:tc>
        <w:tc>
          <w:tcPr>
            <w:tcW w:w="1415" w:type="dxa"/>
            <w:shd w:val="clear" w:color="auto" w:fill="auto"/>
            <w:vAlign w:val="center"/>
          </w:tcPr>
          <w:p w14:paraId="2998955D"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Direkcija RS za vode</w:t>
            </w:r>
          </w:p>
        </w:tc>
        <w:tc>
          <w:tcPr>
            <w:tcW w:w="1704" w:type="dxa"/>
            <w:shd w:val="clear" w:color="auto" w:fill="auto"/>
            <w:vAlign w:val="center"/>
          </w:tcPr>
          <w:p w14:paraId="5DA6EB12"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w:t>
            </w:r>
          </w:p>
        </w:tc>
        <w:tc>
          <w:tcPr>
            <w:tcW w:w="1416" w:type="dxa"/>
            <w:shd w:val="clear" w:color="auto" w:fill="auto"/>
            <w:vAlign w:val="center"/>
          </w:tcPr>
          <w:p w14:paraId="67950D05"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4.500.000,00</w:t>
            </w:r>
          </w:p>
        </w:tc>
        <w:tc>
          <w:tcPr>
            <w:tcW w:w="1559" w:type="dxa"/>
            <w:shd w:val="clear" w:color="auto" w:fill="auto"/>
            <w:vAlign w:val="center"/>
          </w:tcPr>
          <w:p w14:paraId="5C215FD7"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221161 NOO (EU)</w:t>
            </w:r>
          </w:p>
          <w:p w14:paraId="0766B1F2"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231708 DDV</w:t>
            </w:r>
          </w:p>
        </w:tc>
        <w:tc>
          <w:tcPr>
            <w:tcW w:w="1419" w:type="dxa"/>
            <w:shd w:val="clear" w:color="auto" w:fill="auto"/>
            <w:vAlign w:val="center"/>
          </w:tcPr>
          <w:p w14:paraId="09C5478A"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Julija 2026</w:t>
            </w:r>
          </w:p>
        </w:tc>
      </w:tr>
      <w:tr w:rsidR="00782FEB" w14:paraId="6F538B08" w14:textId="77777777" w:rsidTr="00E205D7">
        <w:tc>
          <w:tcPr>
            <w:tcW w:w="708" w:type="dxa"/>
            <w:shd w:val="clear" w:color="auto" w:fill="auto"/>
            <w:vAlign w:val="center"/>
          </w:tcPr>
          <w:p w14:paraId="375E72CC" w14:textId="77777777" w:rsidR="00F2756F" w:rsidRPr="00406A69"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3D66DA25" w14:textId="77777777" w:rsidR="00F2756F" w:rsidRPr="00406A69" w:rsidRDefault="00E04D80" w:rsidP="00E205D7">
            <w:pPr>
              <w:spacing w:after="0"/>
              <w:jc w:val="both"/>
              <w:rPr>
                <w:rFonts w:ascii="Arial" w:hAnsi="Arial" w:cs="Arial"/>
                <w:color w:val="000000" w:themeColor="text1"/>
                <w:sz w:val="20"/>
                <w:szCs w:val="20"/>
              </w:rPr>
            </w:pPr>
            <w:r w:rsidRPr="00406A69">
              <w:rPr>
                <w:rFonts w:ascii="Arial" w:hAnsi="Arial" w:cs="Arial"/>
                <w:color w:val="000000" w:themeColor="text1"/>
                <w:sz w:val="20"/>
                <w:szCs w:val="20"/>
              </w:rPr>
              <w:t>Vzdrževanje sistema VIDEO KRAS in priprava načrta za celostno posodobitev z novo tehnologijo</w:t>
            </w:r>
          </w:p>
        </w:tc>
        <w:tc>
          <w:tcPr>
            <w:tcW w:w="1134" w:type="dxa"/>
            <w:shd w:val="clear" w:color="auto" w:fill="auto"/>
            <w:vAlign w:val="center"/>
          </w:tcPr>
          <w:p w14:paraId="2DCB95B5" w14:textId="77777777" w:rsidR="00F2756F" w:rsidRPr="00406A69" w:rsidRDefault="00E04D80" w:rsidP="00E205D7">
            <w:pPr>
              <w:spacing w:after="0"/>
              <w:jc w:val="center"/>
              <w:rPr>
                <w:rFonts w:ascii="Arial" w:hAnsi="Arial" w:cs="Arial"/>
                <w:color w:val="000000" w:themeColor="text1"/>
                <w:sz w:val="20"/>
                <w:szCs w:val="20"/>
              </w:rPr>
            </w:pPr>
            <w:r w:rsidRPr="00406A69">
              <w:rPr>
                <w:rFonts w:ascii="Arial" w:hAnsi="Arial" w:cs="Arial"/>
                <w:color w:val="000000" w:themeColor="text1"/>
                <w:sz w:val="20"/>
                <w:szCs w:val="20"/>
              </w:rPr>
              <w:t>6</w:t>
            </w:r>
          </w:p>
        </w:tc>
        <w:tc>
          <w:tcPr>
            <w:tcW w:w="1415" w:type="dxa"/>
            <w:shd w:val="clear" w:color="auto" w:fill="auto"/>
            <w:vAlign w:val="center"/>
          </w:tcPr>
          <w:p w14:paraId="763B198A" w14:textId="77777777" w:rsidR="00F2756F" w:rsidRPr="00406A69" w:rsidRDefault="00E04D80" w:rsidP="00E205D7">
            <w:pPr>
              <w:spacing w:after="0"/>
              <w:rPr>
                <w:rFonts w:ascii="Arial" w:hAnsi="Arial" w:cs="Arial"/>
                <w:color w:val="000000" w:themeColor="text1"/>
                <w:sz w:val="20"/>
                <w:szCs w:val="20"/>
              </w:rPr>
            </w:pPr>
            <w:r w:rsidRPr="00406A69">
              <w:rPr>
                <w:rFonts w:ascii="Arial" w:hAnsi="Arial" w:cs="Arial"/>
                <w:color w:val="000000" w:themeColor="text1"/>
                <w:sz w:val="20"/>
                <w:szCs w:val="20"/>
              </w:rPr>
              <w:t>URSZR</w:t>
            </w:r>
          </w:p>
        </w:tc>
        <w:tc>
          <w:tcPr>
            <w:tcW w:w="1704" w:type="dxa"/>
            <w:shd w:val="clear" w:color="auto" w:fill="auto"/>
            <w:vAlign w:val="center"/>
          </w:tcPr>
          <w:p w14:paraId="544FCCB3" w14:textId="77777777" w:rsidR="00F2756F" w:rsidRPr="00406A69" w:rsidRDefault="00E04D80" w:rsidP="00E205D7">
            <w:pPr>
              <w:spacing w:after="0"/>
              <w:rPr>
                <w:rFonts w:ascii="Arial" w:hAnsi="Arial" w:cs="Arial"/>
                <w:color w:val="000000" w:themeColor="text1"/>
                <w:sz w:val="20"/>
                <w:szCs w:val="20"/>
              </w:rPr>
            </w:pPr>
            <w:r w:rsidRPr="00406A69">
              <w:rPr>
                <w:rFonts w:ascii="Arial" w:hAnsi="Arial" w:cs="Arial"/>
                <w:color w:val="000000" w:themeColor="text1"/>
                <w:sz w:val="20"/>
                <w:szCs w:val="20"/>
              </w:rPr>
              <w:t>Pogodbeni izvajalci</w:t>
            </w:r>
          </w:p>
        </w:tc>
        <w:tc>
          <w:tcPr>
            <w:tcW w:w="1416" w:type="dxa"/>
            <w:shd w:val="clear" w:color="auto" w:fill="auto"/>
            <w:vAlign w:val="center"/>
          </w:tcPr>
          <w:p w14:paraId="146CDBC0" w14:textId="77777777" w:rsidR="00F2756F" w:rsidRPr="00406A69" w:rsidRDefault="00E04D80" w:rsidP="00E205D7">
            <w:pPr>
              <w:spacing w:after="0"/>
              <w:rPr>
                <w:rFonts w:ascii="Arial" w:hAnsi="Arial" w:cs="Arial"/>
                <w:color w:val="000000" w:themeColor="text1"/>
                <w:sz w:val="20"/>
                <w:szCs w:val="20"/>
              </w:rPr>
            </w:pPr>
            <w:r w:rsidRPr="00406A69">
              <w:rPr>
                <w:rFonts w:ascii="Arial" w:hAnsi="Arial" w:cs="Arial"/>
                <w:color w:val="000000" w:themeColor="text1"/>
                <w:sz w:val="20"/>
                <w:szCs w:val="20"/>
              </w:rPr>
              <w:t>75.000</w:t>
            </w:r>
          </w:p>
        </w:tc>
        <w:tc>
          <w:tcPr>
            <w:tcW w:w="1559" w:type="dxa"/>
            <w:shd w:val="clear" w:color="auto" w:fill="auto"/>
            <w:vAlign w:val="center"/>
          </w:tcPr>
          <w:p w14:paraId="2F371DBB" w14:textId="77777777" w:rsidR="00F2756F" w:rsidRPr="00406A69" w:rsidRDefault="00E04D80" w:rsidP="00E205D7">
            <w:pPr>
              <w:spacing w:after="0"/>
              <w:rPr>
                <w:rFonts w:ascii="Arial" w:hAnsi="Arial" w:cs="Arial"/>
                <w:color w:val="000000" w:themeColor="text1"/>
                <w:sz w:val="20"/>
                <w:szCs w:val="20"/>
              </w:rPr>
            </w:pPr>
            <w:r w:rsidRPr="00406A69">
              <w:rPr>
                <w:rFonts w:ascii="Arial" w:hAnsi="Arial" w:cs="Arial"/>
                <w:color w:val="000000" w:themeColor="text1"/>
                <w:sz w:val="20"/>
                <w:szCs w:val="20"/>
              </w:rPr>
              <w:t>153178</w:t>
            </w:r>
          </w:p>
        </w:tc>
        <w:tc>
          <w:tcPr>
            <w:tcW w:w="1419" w:type="dxa"/>
            <w:shd w:val="clear" w:color="auto" w:fill="auto"/>
            <w:vAlign w:val="center"/>
          </w:tcPr>
          <w:p w14:paraId="707C659F" w14:textId="77777777" w:rsidR="00F2756F" w:rsidRPr="00406A69" w:rsidRDefault="00E04D80" w:rsidP="00E205D7">
            <w:pPr>
              <w:spacing w:after="0"/>
              <w:rPr>
                <w:rFonts w:ascii="Arial" w:hAnsi="Arial" w:cs="Arial"/>
                <w:color w:val="000000" w:themeColor="text1"/>
                <w:sz w:val="20"/>
                <w:szCs w:val="20"/>
              </w:rPr>
            </w:pPr>
            <w:r w:rsidRPr="00406A69">
              <w:rPr>
                <w:rFonts w:ascii="Arial" w:hAnsi="Arial" w:cs="Arial"/>
                <w:color w:val="000000" w:themeColor="text1"/>
                <w:sz w:val="20"/>
                <w:szCs w:val="20"/>
              </w:rPr>
              <w:t>December 2025</w:t>
            </w:r>
          </w:p>
        </w:tc>
      </w:tr>
      <w:tr w:rsidR="00782FEB" w14:paraId="3BA7B79B" w14:textId="77777777" w:rsidTr="00E205D7">
        <w:tc>
          <w:tcPr>
            <w:tcW w:w="708" w:type="dxa"/>
            <w:shd w:val="clear" w:color="auto" w:fill="auto"/>
            <w:vAlign w:val="center"/>
          </w:tcPr>
          <w:p w14:paraId="73099EED" w14:textId="77777777" w:rsidR="00F2756F" w:rsidRPr="00406A69"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5322CF06" w14:textId="77777777" w:rsidR="00F2756F" w:rsidRPr="00406A69"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Nadaljevanje aktivnosti za izgradnjo poligona za usposabljanje v Pekrah</w:t>
            </w:r>
          </w:p>
        </w:tc>
        <w:tc>
          <w:tcPr>
            <w:tcW w:w="1134" w:type="dxa"/>
            <w:shd w:val="clear" w:color="auto" w:fill="auto"/>
            <w:vAlign w:val="center"/>
          </w:tcPr>
          <w:p w14:paraId="796D0CCA" w14:textId="77777777" w:rsidR="00F2756F" w:rsidRPr="00406A69"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14</w:t>
            </w:r>
          </w:p>
        </w:tc>
        <w:tc>
          <w:tcPr>
            <w:tcW w:w="1415" w:type="dxa"/>
            <w:shd w:val="clear" w:color="auto" w:fill="auto"/>
            <w:vAlign w:val="center"/>
          </w:tcPr>
          <w:p w14:paraId="6790AC00" w14:textId="77777777" w:rsidR="00F2756F" w:rsidRPr="00406A69"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URSZR</w:t>
            </w:r>
          </w:p>
        </w:tc>
        <w:tc>
          <w:tcPr>
            <w:tcW w:w="1704" w:type="dxa"/>
            <w:shd w:val="clear" w:color="auto" w:fill="auto"/>
            <w:vAlign w:val="center"/>
          </w:tcPr>
          <w:p w14:paraId="34235757" w14:textId="77777777" w:rsidR="00F2756F" w:rsidRPr="00406A69" w:rsidRDefault="00F2756F" w:rsidP="00E205D7">
            <w:pPr>
              <w:spacing w:after="0"/>
              <w:rPr>
                <w:rFonts w:ascii="Arial" w:hAnsi="Arial" w:cs="Arial"/>
                <w:color w:val="000000" w:themeColor="text1"/>
                <w:sz w:val="20"/>
                <w:szCs w:val="20"/>
              </w:rPr>
            </w:pPr>
          </w:p>
        </w:tc>
        <w:tc>
          <w:tcPr>
            <w:tcW w:w="1416" w:type="dxa"/>
            <w:shd w:val="clear" w:color="auto" w:fill="auto"/>
            <w:vAlign w:val="center"/>
          </w:tcPr>
          <w:p w14:paraId="4ADA6831" w14:textId="77777777" w:rsidR="00F2756F" w:rsidRPr="00406A69"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130.000,00</w:t>
            </w:r>
          </w:p>
        </w:tc>
        <w:tc>
          <w:tcPr>
            <w:tcW w:w="1559" w:type="dxa"/>
            <w:shd w:val="clear" w:color="auto" w:fill="auto"/>
            <w:vAlign w:val="center"/>
          </w:tcPr>
          <w:p w14:paraId="37DBF37F" w14:textId="77777777" w:rsidR="00F2756F" w:rsidRPr="00406A69"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4791</w:t>
            </w:r>
          </w:p>
        </w:tc>
        <w:tc>
          <w:tcPr>
            <w:tcW w:w="1419" w:type="dxa"/>
            <w:shd w:val="clear" w:color="auto" w:fill="auto"/>
            <w:vAlign w:val="center"/>
          </w:tcPr>
          <w:p w14:paraId="0C1924DC" w14:textId="77777777" w:rsidR="00F2756F" w:rsidRPr="00406A69"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53425F0A" w14:textId="77777777" w:rsidTr="00E205D7">
        <w:tc>
          <w:tcPr>
            <w:tcW w:w="708" w:type="dxa"/>
            <w:shd w:val="clear" w:color="auto" w:fill="auto"/>
            <w:vAlign w:val="center"/>
          </w:tcPr>
          <w:p w14:paraId="2C3B8B2E" w14:textId="77777777" w:rsidR="00F2756F" w:rsidRPr="00406A69"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03571D56" w14:textId="77777777" w:rsidR="00F2756F"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Nadaljevanje aktivnosti za pričetek gradnje nacionalnega centra ZRP (CZ) na Igu ter gradnje objekta garderob in garaž na območju Izobraževalni center za zaščito in reševanje Ig</w:t>
            </w:r>
          </w:p>
        </w:tc>
        <w:tc>
          <w:tcPr>
            <w:tcW w:w="1134" w:type="dxa"/>
            <w:shd w:val="clear" w:color="auto" w:fill="auto"/>
            <w:vAlign w:val="center"/>
          </w:tcPr>
          <w:p w14:paraId="400D1381" w14:textId="77777777" w:rsidR="00F2756F"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14</w:t>
            </w:r>
          </w:p>
        </w:tc>
        <w:tc>
          <w:tcPr>
            <w:tcW w:w="1415" w:type="dxa"/>
            <w:shd w:val="clear" w:color="auto" w:fill="auto"/>
            <w:vAlign w:val="center"/>
          </w:tcPr>
          <w:p w14:paraId="50B21C98"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URSZR</w:t>
            </w:r>
          </w:p>
        </w:tc>
        <w:tc>
          <w:tcPr>
            <w:tcW w:w="1704" w:type="dxa"/>
            <w:shd w:val="clear" w:color="auto" w:fill="auto"/>
            <w:vAlign w:val="center"/>
          </w:tcPr>
          <w:p w14:paraId="5BFFE02A" w14:textId="77777777" w:rsidR="00F2756F" w:rsidRPr="00406A69" w:rsidRDefault="00F2756F" w:rsidP="00E205D7">
            <w:pPr>
              <w:spacing w:after="0"/>
              <w:rPr>
                <w:rFonts w:ascii="Arial" w:hAnsi="Arial" w:cs="Arial"/>
                <w:color w:val="000000" w:themeColor="text1"/>
                <w:sz w:val="20"/>
                <w:szCs w:val="20"/>
              </w:rPr>
            </w:pPr>
          </w:p>
        </w:tc>
        <w:tc>
          <w:tcPr>
            <w:tcW w:w="1416" w:type="dxa"/>
            <w:shd w:val="clear" w:color="auto" w:fill="auto"/>
            <w:vAlign w:val="center"/>
          </w:tcPr>
          <w:p w14:paraId="02478926"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1.501.562</w:t>
            </w:r>
          </w:p>
        </w:tc>
        <w:tc>
          <w:tcPr>
            <w:tcW w:w="1559" w:type="dxa"/>
            <w:shd w:val="clear" w:color="auto" w:fill="auto"/>
            <w:vAlign w:val="center"/>
          </w:tcPr>
          <w:p w14:paraId="0D651AC6"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5890</w:t>
            </w:r>
          </w:p>
        </w:tc>
        <w:tc>
          <w:tcPr>
            <w:tcW w:w="1419" w:type="dxa"/>
            <w:shd w:val="clear" w:color="auto" w:fill="auto"/>
            <w:vAlign w:val="center"/>
          </w:tcPr>
          <w:p w14:paraId="7AC0D899"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335AC273" w14:textId="77777777" w:rsidTr="00E205D7">
        <w:tc>
          <w:tcPr>
            <w:tcW w:w="708" w:type="dxa"/>
            <w:shd w:val="clear" w:color="auto" w:fill="auto"/>
            <w:vAlign w:val="center"/>
          </w:tcPr>
          <w:p w14:paraId="3444ED68"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53548266" w14:textId="77777777" w:rsidR="00F2756F" w:rsidRPr="00E73D98" w:rsidRDefault="00E04D80" w:rsidP="00E205D7">
            <w:pPr>
              <w:spacing w:after="0"/>
              <w:jc w:val="both"/>
              <w:rPr>
                <w:rFonts w:ascii="Arial" w:hAnsi="Arial" w:cs="Arial"/>
                <w:color w:val="000000" w:themeColor="text1"/>
                <w:sz w:val="20"/>
                <w:szCs w:val="20"/>
              </w:rPr>
            </w:pPr>
            <w:r w:rsidRPr="00E73D98">
              <w:rPr>
                <w:rFonts w:ascii="Arial" w:hAnsi="Arial" w:cs="Arial"/>
                <w:color w:val="000000" w:themeColor="text1"/>
                <w:sz w:val="20"/>
                <w:szCs w:val="20"/>
              </w:rPr>
              <w:t xml:space="preserve">Nadgradnja </w:t>
            </w:r>
            <w:r w:rsidRPr="00E73D98">
              <w:rPr>
                <w:rFonts w:ascii="Arial" w:hAnsi="Arial" w:cs="Arial"/>
                <w:color w:val="000000" w:themeColor="text1"/>
                <w:sz w:val="20"/>
                <w:szCs w:val="20"/>
              </w:rPr>
              <w:t>cestno-vremenskega informacijskega sistema s specifičnimi modeli za napovedovanje stanja cestišča ter za opozarjanje na možnost pojava poledice in žleda, kakor tudi nadgradnja vremenskega informacijskega sistema za področje železniške infrastrukture, ki bi</w:t>
            </w:r>
            <w:r w:rsidRPr="00E73D98">
              <w:rPr>
                <w:rFonts w:ascii="Arial" w:hAnsi="Arial" w:cs="Arial"/>
                <w:color w:val="000000" w:themeColor="text1"/>
                <w:sz w:val="20"/>
                <w:szCs w:val="20"/>
              </w:rPr>
              <w:t xml:space="preserve"> ga uporabljal tudi upravljavec. Vzpostavljena je mreža točk, za katere se pripravlja zelo kratkoročna avtomatizirana napoved. Ta se bo dopolnjevala.</w:t>
            </w:r>
          </w:p>
          <w:p w14:paraId="6C1B782A" w14:textId="77777777" w:rsidR="00F2756F" w:rsidRPr="00E73D98" w:rsidRDefault="00E04D80" w:rsidP="00E205D7">
            <w:pPr>
              <w:spacing w:after="0"/>
              <w:jc w:val="both"/>
              <w:rPr>
                <w:rFonts w:ascii="Arial" w:hAnsi="Arial" w:cs="Arial"/>
                <w:color w:val="000000" w:themeColor="text1"/>
                <w:sz w:val="20"/>
                <w:szCs w:val="20"/>
              </w:rPr>
            </w:pPr>
            <w:r w:rsidRPr="00E73D98">
              <w:rPr>
                <w:rFonts w:ascii="Arial" w:hAnsi="Arial" w:cs="Arial"/>
                <w:color w:val="000000" w:themeColor="text1"/>
                <w:sz w:val="20"/>
                <w:szCs w:val="20"/>
              </w:rPr>
              <w:t>V sklopu cestno–vremenskega sistema je bil vzpostavljen informacijski sistem, ki za vsako geografsko točko</w:t>
            </w:r>
            <w:r w:rsidRPr="00E73D98">
              <w:rPr>
                <w:rFonts w:ascii="Arial" w:hAnsi="Arial" w:cs="Arial"/>
                <w:color w:val="000000" w:themeColor="text1"/>
                <w:sz w:val="20"/>
                <w:szCs w:val="20"/>
              </w:rPr>
              <w:t xml:space="preserve"> na ozemlju Republike Slovenije projicira kratkoročno vremensko napoved za 12 ur vnaprej z meteorološkimi parametri, kot so: temperatura zraka, temperatura tal, temperatura rosišča, relativna vlažnost zraka, veter, količina padavin in vrsta padavin. Takšni</w:t>
            </w:r>
            <w:r w:rsidRPr="00E73D98">
              <w:rPr>
                <w:rFonts w:ascii="Arial" w:hAnsi="Arial" w:cs="Arial"/>
                <w:color w:val="000000" w:themeColor="text1"/>
                <w:sz w:val="20"/>
                <w:szCs w:val="20"/>
              </w:rPr>
              <w:t xml:space="preserve"> podatki omogočajo izvajalcu zimske službe lažje in bolj natančno odločanje glede izvajanja zimske službe in s tem povezano manjše tveganje za nenadni pojav poledice na posameznih delih vozišča. Informacijski sistem zajema podatke cestno–vremenskih postaj </w:t>
            </w:r>
            <w:r w:rsidRPr="00E73D98">
              <w:rPr>
                <w:rFonts w:ascii="Arial" w:hAnsi="Arial" w:cs="Arial"/>
                <w:color w:val="000000" w:themeColor="text1"/>
                <w:sz w:val="20"/>
                <w:szCs w:val="20"/>
              </w:rPr>
              <w:t>kot tudi meteoroloških izračunov ARSO. Podatki, zabeleženi na cestno–vremenskih postajah, so dostopni tudi ARSO.</w:t>
            </w:r>
          </w:p>
          <w:p w14:paraId="74DDDFC9" w14:textId="77777777" w:rsidR="00F2756F" w:rsidRPr="00E73D98" w:rsidRDefault="00E04D80" w:rsidP="00E205D7">
            <w:pPr>
              <w:spacing w:after="0"/>
              <w:jc w:val="both"/>
              <w:rPr>
                <w:rFonts w:ascii="Arial" w:hAnsi="Arial" w:cs="Arial"/>
                <w:color w:val="000000" w:themeColor="text1"/>
                <w:sz w:val="20"/>
                <w:szCs w:val="20"/>
              </w:rPr>
            </w:pPr>
            <w:r w:rsidRPr="00E73D98">
              <w:rPr>
                <w:rFonts w:ascii="Arial" w:hAnsi="Arial" w:cs="Arial"/>
                <w:color w:val="000000" w:themeColor="text1"/>
                <w:sz w:val="20"/>
                <w:szCs w:val="20"/>
              </w:rPr>
              <w:t>Cilj za naprej je povečanje količine cestno–vremenskih podatkov in s tem povezano povečanje natančnosti projekcije vremenskih pojavov.</w:t>
            </w:r>
          </w:p>
          <w:p w14:paraId="7EDF1E06" w14:textId="77777777" w:rsidR="00F2756F" w:rsidRDefault="00E04D80" w:rsidP="00E205D7">
            <w:pPr>
              <w:spacing w:after="0"/>
              <w:jc w:val="both"/>
              <w:rPr>
                <w:rFonts w:ascii="Arial" w:hAnsi="Arial" w:cs="Arial"/>
                <w:color w:val="000000" w:themeColor="text1"/>
                <w:sz w:val="20"/>
                <w:szCs w:val="20"/>
              </w:rPr>
            </w:pPr>
            <w:r w:rsidRPr="00E73D98">
              <w:rPr>
                <w:rFonts w:ascii="Arial" w:hAnsi="Arial" w:cs="Arial"/>
                <w:color w:val="000000" w:themeColor="text1"/>
                <w:sz w:val="20"/>
                <w:szCs w:val="20"/>
              </w:rPr>
              <w:t>Dopolnje</w:t>
            </w:r>
            <w:r w:rsidRPr="00E73D98">
              <w:rPr>
                <w:rFonts w:ascii="Arial" w:hAnsi="Arial" w:cs="Arial"/>
                <w:color w:val="000000" w:themeColor="text1"/>
                <w:sz w:val="20"/>
                <w:szCs w:val="20"/>
              </w:rPr>
              <w:t xml:space="preserve">vanje sistema cestno vremenskih postaj zaradi sledenja vremenskim podatkom ter podatkom o stanju </w:t>
            </w:r>
            <w:r w:rsidRPr="00E73D98">
              <w:rPr>
                <w:rFonts w:ascii="Arial" w:hAnsi="Arial" w:cs="Arial"/>
                <w:color w:val="000000" w:themeColor="text1"/>
                <w:sz w:val="20"/>
                <w:szCs w:val="20"/>
              </w:rPr>
              <w:lastRenderedPageBreak/>
              <w:t>vozišča in sistem za alarmiranje zaradi poplavljanja vozišč pri visokih vodah bližnjih vodotokov.</w:t>
            </w:r>
          </w:p>
        </w:tc>
        <w:tc>
          <w:tcPr>
            <w:tcW w:w="1134" w:type="dxa"/>
            <w:shd w:val="clear" w:color="auto" w:fill="auto"/>
            <w:vAlign w:val="center"/>
          </w:tcPr>
          <w:p w14:paraId="508FBDB2" w14:textId="77777777" w:rsidR="00F2756F"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lastRenderedPageBreak/>
              <w:t>4, 5 in 6</w:t>
            </w:r>
          </w:p>
        </w:tc>
        <w:tc>
          <w:tcPr>
            <w:tcW w:w="1415" w:type="dxa"/>
            <w:shd w:val="clear" w:color="auto" w:fill="auto"/>
            <w:vAlign w:val="center"/>
          </w:tcPr>
          <w:p w14:paraId="356D36B2"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DRSI</w:t>
            </w:r>
          </w:p>
        </w:tc>
        <w:tc>
          <w:tcPr>
            <w:tcW w:w="1704" w:type="dxa"/>
            <w:shd w:val="clear" w:color="auto" w:fill="auto"/>
            <w:vAlign w:val="center"/>
          </w:tcPr>
          <w:p w14:paraId="39D82D1F"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MO, URSZR in ARSO</w:t>
            </w:r>
          </w:p>
        </w:tc>
        <w:tc>
          <w:tcPr>
            <w:tcW w:w="1416" w:type="dxa"/>
            <w:shd w:val="clear" w:color="auto" w:fill="auto"/>
            <w:vAlign w:val="center"/>
          </w:tcPr>
          <w:p w14:paraId="3547CBAA"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50.000</w:t>
            </w:r>
          </w:p>
        </w:tc>
        <w:tc>
          <w:tcPr>
            <w:tcW w:w="1559" w:type="dxa"/>
            <w:shd w:val="clear" w:color="auto" w:fill="auto"/>
            <w:vAlign w:val="center"/>
          </w:tcPr>
          <w:p w14:paraId="1E5D0496"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 xml:space="preserve">403610 Redno </w:t>
            </w:r>
            <w:r>
              <w:rPr>
                <w:rFonts w:ascii="Arial" w:hAnsi="Arial" w:cs="Arial"/>
                <w:color w:val="000000" w:themeColor="text1"/>
                <w:sz w:val="20"/>
                <w:szCs w:val="20"/>
              </w:rPr>
              <w:t>vzdrževanje javnih cest</w:t>
            </w:r>
          </w:p>
        </w:tc>
        <w:tc>
          <w:tcPr>
            <w:tcW w:w="1419" w:type="dxa"/>
            <w:shd w:val="clear" w:color="auto" w:fill="auto"/>
            <w:vAlign w:val="center"/>
          </w:tcPr>
          <w:p w14:paraId="7185C16F"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Stalna naloga</w:t>
            </w:r>
          </w:p>
        </w:tc>
      </w:tr>
      <w:tr w:rsidR="00782FEB" w14:paraId="7CF47A58" w14:textId="77777777" w:rsidTr="00E205D7">
        <w:tc>
          <w:tcPr>
            <w:tcW w:w="14884" w:type="dxa"/>
            <w:gridSpan w:val="8"/>
            <w:shd w:val="clear" w:color="auto" w:fill="auto"/>
            <w:vAlign w:val="center"/>
          </w:tcPr>
          <w:p w14:paraId="3BE28AD2" w14:textId="77777777" w:rsidR="00F2756F" w:rsidRPr="00B25EB8" w:rsidRDefault="00E04D80" w:rsidP="00E205D7">
            <w:pPr>
              <w:spacing w:after="0"/>
              <w:jc w:val="both"/>
              <w:rPr>
                <w:rFonts w:ascii="Arial" w:hAnsi="Arial" w:cs="Arial"/>
                <w:sz w:val="20"/>
                <w:szCs w:val="20"/>
              </w:rPr>
            </w:pPr>
            <w:r w:rsidRPr="00B25EB8">
              <w:rPr>
                <w:rFonts w:ascii="Arial" w:hAnsi="Arial" w:cs="Arial"/>
                <w:b/>
                <w:sz w:val="20"/>
                <w:szCs w:val="20"/>
              </w:rPr>
              <w:t>3 ZMOGLJIVOSTI IN SILE ZA ZAŠČITO, REŠEVANJE IN POMOČ</w:t>
            </w:r>
          </w:p>
        </w:tc>
      </w:tr>
      <w:tr w:rsidR="00782FEB" w14:paraId="16A128F3" w14:textId="77777777" w:rsidTr="00E205D7">
        <w:tc>
          <w:tcPr>
            <w:tcW w:w="708" w:type="dxa"/>
            <w:shd w:val="clear" w:color="auto" w:fill="auto"/>
            <w:vAlign w:val="center"/>
          </w:tcPr>
          <w:p w14:paraId="4A067CED" w14:textId="77777777" w:rsidR="00F2756F" w:rsidRPr="00B25EB8" w:rsidRDefault="00F2756F" w:rsidP="00E205D7">
            <w:pPr>
              <w:spacing w:after="0"/>
              <w:jc w:val="center"/>
              <w:rPr>
                <w:rFonts w:ascii="Arial" w:hAnsi="Arial" w:cs="Arial"/>
                <w:color w:val="000000"/>
                <w:sz w:val="20"/>
                <w:szCs w:val="20"/>
                <w:lang w:eastAsia="sl-SI"/>
              </w:rPr>
            </w:pPr>
          </w:p>
        </w:tc>
        <w:tc>
          <w:tcPr>
            <w:tcW w:w="14176" w:type="dxa"/>
            <w:gridSpan w:val="7"/>
            <w:shd w:val="clear" w:color="auto" w:fill="auto"/>
            <w:vAlign w:val="center"/>
          </w:tcPr>
          <w:p w14:paraId="75F36CC8" w14:textId="77777777" w:rsidR="00F2756F" w:rsidRPr="00B25EB8" w:rsidRDefault="00E04D80" w:rsidP="00E205D7">
            <w:pPr>
              <w:spacing w:after="0"/>
              <w:jc w:val="both"/>
              <w:rPr>
                <w:rFonts w:ascii="Arial" w:hAnsi="Arial" w:cs="Arial"/>
                <w:sz w:val="20"/>
                <w:szCs w:val="20"/>
              </w:rPr>
            </w:pPr>
            <w:r w:rsidRPr="00B25EB8">
              <w:rPr>
                <w:rFonts w:ascii="Arial" w:hAnsi="Arial" w:cs="Arial"/>
                <w:b/>
                <w:sz w:val="20"/>
                <w:szCs w:val="20"/>
              </w:rPr>
              <w:t>a. Ocene ogroženosti (tveganj) in načrti zaščite ter reševanja</w:t>
            </w:r>
          </w:p>
        </w:tc>
      </w:tr>
      <w:tr w:rsidR="00782FEB" w14:paraId="43D04FBA"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ACA228" w14:textId="77777777" w:rsidR="00F2756F" w:rsidRPr="008A08BC"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CD5B4FE" w14:textId="77777777" w:rsidR="00F2756F" w:rsidRPr="008A08BC"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Sektorska ocena podnebne ranljivosti in tveganj na državnem nivoju – javno zdravje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D53A9" w14:textId="77777777" w:rsidR="00F2756F" w:rsidRPr="008A08BC"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1, 2, 3, 20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1CF36A4" w14:textId="77777777" w:rsidR="00F2756F" w:rsidRPr="008A08BC"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MZ</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56FE68E" w14:textId="77777777" w:rsidR="00F2756F" w:rsidRPr="008A08BC"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Različni deležniki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0EC992D" w14:textId="77777777" w:rsidR="00F2756F" w:rsidRPr="008A08BC"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40.000,00 EUR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BD17AB" w14:textId="77777777" w:rsidR="00F2756F" w:rsidRPr="008A08BC"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231758 Sklad za podnebne spremembe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4420541" w14:textId="77777777" w:rsidR="00F2756F" w:rsidRPr="008A08BC"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0EF1C6A7"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8F667E" w14:textId="77777777" w:rsidR="00F2756F" w:rsidRPr="008A08BC"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D5BB408" w14:textId="77777777" w:rsidR="00F2756F" w:rsidRPr="008A08BC" w:rsidRDefault="00E04D80" w:rsidP="00E205D7">
            <w:pPr>
              <w:spacing w:after="0"/>
              <w:jc w:val="both"/>
              <w:rPr>
                <w:rFonts w:ascii="Arial" w:hAnsi="Arial" w:cs="Arial"/>
                <w:color w:val="000000" w:themeColor="text1"/>
                <w:sz w:val="20"/>
                <w:szCs w:val="20"/>
              </w:rPr>
            </w:pPr>
            <w:r w:rsidRPr="00612EDD">
              <w:rPr>
                <w:rFonts w:ascii="Arial" w:hAnsi="Arial" w:cs="Arial"/>
                <w:color w:val="000000" w:themeColor="text1"/>
                <w:sz w:val="20"/>
                <w:szCs w:val="20"/>
              </w:rPr>
              <w:t xml:space="preserve">Sektorska ocena podnebne ranljivosti in tveganj na državnem nivoju – </w:t>
            </w:r>
            <w:r>
              <w:rPr>
                <w:rFonts w:ascii="Arial" w:hAnsi="Arial" w:cs="Arial"/>
                <w:color w:val="000000" w:themeColor="text1"/>
                <w:sz w:val="20"/>
                <w:szCs w:val="20"/>
              </w:rPr>
              <w:t>kulturna dediščina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682F4" w14:textId="77777777" w:rsidR="00F2756F" w:rsidRPr="008A08BC" w:rsidRDefault="00E04D80" w:rsidP="00E205D7">
            <w:pPr>
              <w:spacing w:after="0"/>
              <w:jc w:val="center"/>
              <w:rPr>
                <w:rFonts w:ascii="Arial" w:hAnsi="Arial" w:cs="Arial"/>
                <w:color w:val="000000" w:themeColor="text1"/>
                <w:sz w:val="20"/>
                <w:szCs w:val="20"/>
              </w:rPr>
            </w:pPr>
            <w:r w:rsidRPr="00612EDD">
              <w:rPr>
                <w:rFonts w:ascii="Arial" w:hAnsi="Arial" w:cs="Arial"/>
                <w:color w:val="000000" w:themeColor="text1"/>
                <w:sz w:val="20"/>
                <w:szCs w:val="20"/>
              </w:rPr>
              <w:t>1, 2, 3, 20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4AAA1C8" w14:textId="77777777" w:rsidR="00F2756F" w:rsidRPr="008A08BC"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MK</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510D5903" w14:textId="77777777" w:rsidR="00F2756F" w:rsidRPr="008A08BC"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Različni deležniki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81C9C8A" w14:textId="77777777" w:rsidR="00F2756F" w:rsidRPr="008A08BC"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40.000,00 EUR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AE0272" w14:textId="77777777" w:rsidR="00F2756F" w:rsidRPr="008A08BC"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 xml:space="preserve">231758 Sklad za podnebne </w:t>
            </w:r>
            <w:r w:rsidRPr="00612EDD">
              <w:rPr>
                <w:rFonts w:ascii="Arial" w:hAnsi="Arial" w:cs="Arial"/>
                <w:color w:val="000000" w:themeColor="text1"/>
                <w:sz w:val="20"/>
                <w:szCs w:val="20"/>
              </w:rPr>
              <w:t>spremembe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AA09E9D" w14:textId="77777777" w:rsidR="00F2756F" w:rsidRPr="008A08BC"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December 2025</w:t>
            </w:r>
          </w:p>
        </w:tc>
      </w:tr>
      <w:tr w:rsidR="00782FEB" w14:paraId="267A6ACE"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5EB16F"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7C9D515" w14:textId="77777777" w:rsidR="00F2756F" w:rsidRPr="005E140A" w:rsidRDefault="00E04D80" w:rsidP="00E205D7">
            <w:pPr>
              <w:spacing w:after="0"/>
              <w:jc w:val="both"/>
              <w:rPr>
                <w:rFonts w:ascii="Arial" w:hAnsi="Arial" w:cs="Arial"/>
                <w:color w:val="000000" w:themeColor="text1"/>
                <w:sz w:val="20"/>
                <w:szCs w:val="20"/>
              </w:rPr>
            </w:pPr>
            <w:r w:rsidRPr="00612EDD">
              <w:rPr>
                <w:rFonts w:ascii="Arial" w:hAnsi="Arial" w:cs="Arial"/>
                <w:color w:val="000000" w:themeColor="text1"/>
                <w:sz w:val="20"/>
                <w:szCs w:val="20"/>
              </w:rPr>
              <w:t xml:space="preserve">Sektorska ocena podnebne ranljivosti in tveganj na državnem nivoju – </w:t>
            </w:r>
            <w:r>
              <w:rPr>
                <w:rFonts w:ascii="Arial" w:hAnsi="Arial" w:cs="Arial"/>
                <w:color w:val="000000" w:themeColor="text1"/>
                <w:sz w:val="20"/>
                <w:szCs w:val="20"/>
              </w:rPr>
              <w:t>kmetijstvo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002D84" w14:textId="77777777" w:rsidR="00F2756F" w:rsidRPr="005E140A" w:rsidRDefault="00E04D80" w:rsidP="00E205D7">
            <w:pPr>
              <w:spacing w:after="0"/>
              <w:jc w:val="center"/>
              <w:rPr>
                <w:rFonts w:ascii="Arial" w:hAnsi="Arial" w:cs="Arial"/>
                <w:color w:val="000000" w:themeColor="text1"/>
                <w:sz w:val="20"/>
                <w:szCs w:val="20"/>
              </w:rPr>
            </w:pPr>
            <w:r w:rsidRPr="00612EDD">
              <w:rPr>
                <w:rFonts w:ascii="Arial" w:hAnsi="Arial" w:cs="Arial"/>
                <w:color w:val="000000" w:themeColor="text1"/>
                <w:sz w:val="20"/>
                <w:szCs w:val="20"/>
              </w:rPr>
              <w:t>1, 2, 3, 20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2DF0535"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MKGP</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50D79D71"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Različni deležniki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ABFD40F"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40.000,00 EUR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3745C0"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231758 Sklad za podnebne spremembe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F7BABCB"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December 2025</w:t>
            </w:r>
          </w:p>
        </w:tc>
      </w:tr>
      <w:tr w:rsidR="00782FEB" w14:paraId="6CCFCD86"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60356E"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2EE9993" w14:textId="77777777" w:rsidR="00F2756F" w:rsidRPr="005E140A" w:rsidRDefault="00E04D80" w:rsidP="00E205D7">
            <w:pPr>
              <w:spacing w:after="0"/>
              <w:jc w:val="both"/>
              <w:rPr>
                <w:rFonts w:ascii="Arial" w:hAnsi="Arial" w:cs="Arial"/>
                <w:color w:val="000000" w:themeColor="text1"/>
                <w:sz w:val="20"/>
                <w:szCs w:val="20"/>
              </w:rPr>
            </w:pPr>
            <w:r w:rsidRPr="00612EDD">
              <w:rPr>
                <w:rFonts w:ascii="Arial" w:hAnsi="Arial" w:cs="Arial"/>
                <w:color w:val="000000" w:themeColor="text1"/>
                <w:sz w:val="20"/>
                <w:szCs w:val="20"/>
              </w:rPr>
              <w:t xml:space="preserve">Sektorska ocena podnebne ranljivosti in tveganj na državnem nivoju – </w:t>
            </w:r>
            <w:r>
              <w:rPr>
                <w:rFonts w:ascii="Arial" w:hAnsi="Arial" w:cs="Arial"/>
                <w:color w:val="000000" w:themeColor="text1"/>
                <w:sz w:val="20"/>
                <w:szCs w:val="20"/>
              </w:rPr>
              <w:t>gozdarstvo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6635C" w14:textId="77777777" w:rsidR="00F2756F" w:rsidRPr="005E140A" w:rsidRDefault="00E04D80" w:rsidP="00E205D7">
            <w:pPr>
              <w:spacing w:after="0"/>
              <w:jc w:val="center"/>
              <w:rPr>
                <w:rFonts w:ascii="Arial" w:hAnsi="Arial" w:cs="Arial"/>
                <w:color w:val="000000" w:themeColor="text1"/>
                <w:sz w:val="20"/>
                <w:szCs w:val="20"/>
              </w:rPr>
            </w:pPr>
            <w:r w:rsidRPr="00612EDD">
              <w:rPr>
                <w:rFonts w:ascii="Arial" w:hAnsi="Arial" w:cs="Arial"/>
                <w:color w:val="000000" w:themeColor="text1"/>
                <w:sz w:val="20"/>
                <w:szCs w:val="20"/>
              </w:rPr>
              <w:t>1, 2, 3, 20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C9E9AC9"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MKGP</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4BA4ED1B"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Različni deležniki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12907B8"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40.000,00 EUR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C853"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231758 Sklad za podnebne spremembe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E2717FA"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December 2025</w:t>
            </w:r>
          </w:p>
        </w:tc>
      </w:tr>
      <w:tr w:rsidR="00782FEB" w14:paraId="0C0AD7F6"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0C89AF"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0AF018" w14:textId="77777777" w:rsidR="00F2756F" w:rsidRPr="005E140A" w:rsidRDefault="00E04D80" w:rsidP="00E205D7">
            <w:pPr>
              <w:spacing w:after="0"/>
              <w:jc w:val="both"/>
              <w:rPr>
                <w:rFonts w:ascii="Arial" w:hAnsi="Arial" w:cs="Arial"/>
                <w:color w:val="000000" w:themeColor="text1"/>
                <w:sz w:val="20"/>
                <w:szCs w:val="20"/>
              </w:rPr>
            </w:pPr>
            <w:r w:rsidRPr="00612EDD">
              <w:rPr>
                <w:rFonts w:ascii="Arial" w:hAnsi="Arial" w:cs="Arial"/>
                <w:color w:val="000000" w:themeColor="text1"/>
                <w:sz w:val="20"/>
                <w:szCs w:val="20"/>
              </w:rPr>
              <w:t xml:space="preserve">Sektorska ocena podnebne ranljivosti in tveganj na državnem nivoju – </w:t>
            </w:r>
            <w:r>
              <w:rPr>
                <w:rFonts w:ascii="Arial" w:hAnsi="Arial" w:cs="Arial"/>
                <w:color w:val="000000" w:themeColor="text1"/>
                <w:sz w:val="20"/>
                <w:szCs w:val="20"/>
              </w:rPr>
              <w:t>ohranjanje narave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A98363" w14:textId="77777777" w:rsidR="00F2756F" w:rsidRPr="005E140A" w:rsidRDefault="00E04D80" w:rsidP="00E205D7">
            <w:pPr>
              <w:spacing w:after="0"/>
              <w:jc w:val="center"/>
              <w:rPr>
                <w:rFonts w:ascii="Arial" w:hAnsi="Arial" w:cs="Arial"/>
                <w:color w:val="000000" w:themeColor="text1"/>
                <w:sz w:val="20"/>
                <w:szCs w:val="20"/>
              </w:rPr>
            </w:pPr>
            <w:r w:rsidRPr="00612EDD">
              <w:rPr>
                <w:rFonts w:ascii="Arial" w:hAnsi="Arial" w:cs="Arial"/>
                <w:color w:val="000000" w:themeColor="text1"/>
                <w:sz w:val="20"/>
                <w:szCs w:val="20"/>
              </w:rPr>
              <w:t>1, 2, 3, 20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B224F6C"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MNVP</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E4DAFA2"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Različni deležniki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557CC0C"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40.000,00 EUR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3B94F2"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231758 Sklad za podnebne spremembe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CCDBE50"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December 2025</w:t>
            </w:r>
          </w:p>
        </w:tc>
      </w:tr>
      <w:tr w:rsidR="00782FEB" w14:paraId="5E17A217"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0BA421"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4A43C76" w14:textId="77777777" w:rsidR="00F2756F" w:rsidRPr="005E140A" w:rsidRDefault="00E04D80" w:rsidP="00E205D7">
            <w:pPr>
              <w:spacing w:after="0"/>
              <w:jc w:val="both"/>
              <w:rPr>
                <w:rFonts w:ascii="Arial" w:hAnsi="Arial" w:cs="Arial"/>
                <w:color w:val="000000" w:themeColor="text1"/>
                <w:sz w:val="20"/>
                <w:szCs w:val="20"/>
              </w:rPr>
            </w:pPr>
            <w:r w:rsidRPr="00612EDD">
              <w:rPr>
                <w:rFonts w:ascii="Arial" w:hAnsi="Arial" w:cs="Arial"/>
                <w:color w:val="000000" w:themeColor="text1"/>
                <w:sz w:val="20"/>
                <w:szCs w:val="20"/>
              </w:rPr>
              <w:t xml:space="preserve">Sektorska ocena podnebne ranljivosti in tveganj na državnem nivoju – </w:t>
            </w:r>
            <w:r>
              <w:rPr>
                <w:rFonts w:ascii="Arial" w:hAnsi="Arial" w:cs="Arial"/>
                <w:color w:val="000000" w:themeColor="text1"/>
                <w:sz w:val="20"/>
                <w:szCs w:val="20"/>
              </w:rPr>
              <w:t>vode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B056BB" w14:textId="77777777" w:rsidR="00F2756F" w:rsidRPr="005E140A" w:rsidRDefault="00E04D80" w:rsidP="00E205D7">
            <w:pPr>
              <w:spacing w:after="0"/>
              <w:jc w:val="center"/>
              <w:rPr>
                <w:rFonts w:ascii="Arial" w:hAnsi="Arial" w:cs="Arial"/>
                <w:color w:val="000000" w:themeColor="text1"/>
                <w:sz w:val="20"/>
                <w:szCs w:val="20"/>
              </w:rPr>
            </w:pPr>
            <w:r w:rsidRPr="00612EDD">
              <w:rPr>
                <w:rFonts w:ascii="Arial" w:hAnsi="Arial" w:cs="Arial"/>
                <w:color w:val="000000" w:themeColor="text1"/>
                <w:sz w:val="20"/>
                <w:szCs w:val="20"/>
              </w:rPr>
              <w:t>1, 2, 3, 20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6FC11EF"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MNVP</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F48DB0A"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Različni deležniki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907C09C"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40.000,00 EUR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75006E"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231758 Sklad za podnebne spremembe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89E5B0C"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December 2025</w:t>
            </w:r>
          </w:p>
        </w:tc>
      </w:tr>
      <w:tr w:rsidR="00782FEB" w14:paraId="05C8695A"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B2382D"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F21FECD" w14:textId="77777777" w:rsidR="00F2756F" w:rsidRPr="005E140A" w:rsidRDefault="00E04D80" w:rsidP="00E205D7">
            <w:pPr>
              <w:spacing w:after="0"/>
              <w:jc w:val="both"/>
              <w:rPr>
                <w:rFonts w:ascii="Arial" w:hAnsi="Arial" w:cs="Arial"/>
                <w:color w:val="000000" w:themeColor="text1"/>
                <w:sz w:val="20"/>
                <w:szCs w:val="20"/>
              </w:rPr>
            </w:pPr>
            <w:r w:rsidRPr="00612EDD">
              <w:rPr>
                <w:rFonts w:ascii="Arial" w:hAnsi="Arial" w:cs="Arial"/>
                <w:color w:val="000000" w:themeColor="text1"/>
                <w:sz w:val="20"/>
                <w:szCs w:val="20"/>
              </w:rPr>
              <w:t xml:space="preserve">Sektorska ocena podnebne ranljivosti in tveganj na državnem nivoju – </w:t>
            </w:r>
            <w:r>
              <w:rPr>
                <w:rFonts w:ascii="Arial" w:hAnsi="Arial" w:cs="Arial"/>
                <w:color w:val="000000" w:themeColor="text1"/>
                <w:sz w:val="20"/>
                <w:szCs w:val="20"/>
              </w:rPr>
              <w:t>energetika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8B9E5" w14:textId="77777777" w:rsidR="00F2756F" w:rsidRPr="005E140A" w:rsidRDefault="00E04D80" w:rsidP="00E205D7">
            <w:pPr>
              <w:spacing w:after="0"/>
              <w:jc w:val="center"/>
              <w:rPr>
                <w:rFonts w:ascii="Arial" w:hAnsi="Arial" w:cs="Arial"/>
                <w:color w:val="000000" w:themeColor="text1"/>
                <w:sz w:val="20"/>
                <w:szCs w:val="20"/>
              </w:rPr>
            </w:pPr>
            <w:r w:rsidRPr="00612EDD">
              <w:rPr>
                <w:rFonts w:ascii="Arial" w:hAnsi="Arial" w:cs="Arial"/>
                <w:color w:val="000000" w:themeColor="text1"/>
                <w:sz w:val="20"/>
                <w:szCs w:val="20"/>
              </w:rPr>
              <w:t>1, 2, 3, 20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9403B3D"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MOPE</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02D8413"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Različni deležniki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D30C2D7"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40.000,00 EUR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AF8832"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231758 Sklad za podnebne spremembe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308DB0E"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December 2025</w:t>
            </w:r>
          </w:p>
        </w:tc>
      </w:tr>
      <w:tr w:rsidR="00782FEB" w14:paraId="7AEA835C"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7E5D30"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EC9F3D0" w14:textId="77777777" w:rsidR="00F2756F" w:rsidRPr="005E140A" w:rsidRDefault="00E04D80" w:rsidP="00E205D7">
            <w:pPr>
              <w:spacing w:after="0"/>
              <w:jc w:val="both"/>
              <w:rPr>
                <w:rFonts w:ascii="Arial" w:hAnsi="Arial" w:cs="Arial"/>
                <w:color w:val="000000" w:themeColor="text1"/>
                <w:sz w:val="20"/>
                <w:szCs w:val="20"/>
              </w:rPr>
            </w:pPr>
            <w:r w:rsidRPr="00612EDD">
              <w:rPr>
                <w:rFonts w:ascii="Arial" w:hAnsi="Arial" w:cs="Arial"/>
                <w:color w:val="000000" w:themeColor="text1"/>
                <w:sz w:val="20"/>
                <w:szCs w:val="20"/>
              </w:rPr>
              <w:t xml:space="preserve">Sektorska ocena podnebne ranljivosti in tveganj na državnem nivoju – </w:t>
            </w:r>
            <w:r>
              <w:rPr>
                <w:rFonts w:ascii="Arial" w:hAnsi="Arial" w:cs="Arial"/>
                <w:color w:val="000000" w:themeColor="text1"/>
                <w:sz w:val="20"/>
                <w:szCs w:val="20"/>
              </w:rPr>
              <w:t>poselitev (mesta in druga urbana poselitev)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9B4729" w14:textId="77777777" w:rsidR="00F2756F" w:rsidRPr="005E140A" w:rsidRDefault="00E04D80" w:rsidP="00E205D7">
            <w:pPr>
              <w:spacing w:after="0"/>
              <w:jc w:val="center"/>
              <w:rPr>
                <w:rFonts w:ascii="Arial" w:hAnsi="Arial" w:cs="Arial"/>
                <w:color w:val="000000" w:themeColor="text1"/>
                <w:sz w:val="20"/>
                <w:szCs w:val="20"/>
              </w:rPr>
            </w:pPr>
            <w:r w:rsidRPr="00612EDD">
              <w:rPr>
                <w:rFonts w:ascii="Arial" w:hAnsi="Arial" w:cs="Arial"/>
                <w:color w:val="000000" w:themeColor="text1"/>
                <w:sz w:val="20"/>
                <w:szCs w:val="20"/>
              </w:rPr>
              <w:t>1, 2, 3, 20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405A625"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MNVP</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7C3A067"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Različni deležniki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6ED436A"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40.000,00 EUR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403BF6"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231758 Sklad za podnebne spremembe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64908FC" w14:textId="77777777" w:rsidR="00F2756F" w:rsidRPr="005E140A" w:rsidRDefault="00E04D80" w:rsidP="00E205D7">
            <w:pPr>
              <w:spacing w:after="0"/>
              <w:rPr>
                <w:rFonts w:ascii="Arial" w:hAnsi="Arial" w:cs="Arial"/>
                <w:color w:val="000000" w:themeColor="text1"/>
                <w:sz w:val="20"/>
                <w:szCs w:val="20"/>
              </w:rPr>
            </w:pPr>
            <w:r w:rsidRPr="00612EDD">
              <w:rPr>
                <w:rFonts w:ascii="Arial" w:hAnsi="Arial" w:cs="Arial"/>
                <w:color w:val="000000" w:themeColor="text1"/>
                <w:sz w:val="20"/>
                <w:szCs w:val="20"/>
              </w:rPr>
              <w:t>December 2025</w:t>
            </w:r>
          </w:p>
        </w:tc>
      </w:tr>
      <w:tr w:rsidR="00782FEB" w14:paraId="453C19D8"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BE5C22"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EE133A1" w14:textId="77777777" w:rsidR="00F2756F" w:rsidRPr="00612EDD"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Sektorska ocena podnebne </w:t>
            </w:r>
            <w:r>
              <w:rPr>
                <w:rFonts w:ascii="Arial" w:hAnsi="Arial" w:cs="Arial"/>
                <w:color w:val="000000" w:themeColor="text1"/>
                <w:sz w:val="20"/>
                <w:szCs w:val="20"/>
              </w:rPr>
              <w:t>ranljivosti in tveganj na državnem nivoju – poselitev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8698EE" w14:textId="77777777" w:rsidR="00F2756F" w:rsidRPr="00612EDD"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1, 2, 3, 20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6A5BC73"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MGTŠ</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F3B6764" w14:textId="77777777" w:rsidR="00F2756F" w:rsidRPr="00612EDD"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Različni deležniki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4FA121C" w14:textId="77777777" w:rsidR="00F2756F" w:rsidRPr="00612EDD"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40.000,00 EUR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95B183" w14:textId="77777777" w:rsidR="00F2756F" w:rsidRPr="00612EDD"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231758 Sklad za podnebne spremembe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1C7B372" w14:textId="77777777" w:rsidR="00F2756F" w:rsidRPr="00612EDD"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5DFB903C"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B84FDB"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2DC5CFA" w14:textId="77777777" w:rsidR="00F2756F"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Sektorska ocena podnebne ranljivosti in tveganj na državnem nivoju – promet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E7A32F" w14:textId="77777777" w:rsidR="00F2756F"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1, 2, 3, 20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36C1D0A"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MOPE</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5A2CFBE"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Različni deležniki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2086DF6"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40.000,00 EUR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6F4A36" w14:textId="77777777" w:rsidR="00F2756F" w:rsidRPr="00654BA3" w:rsidRDefault="00E04D80" w:rsidP="00E205D7">
            <w:pPr>
              <w:spacing w:after="0"/>
              <w:rPr>
                <w:rFonts w:ascii="Arial" w:hAnsi="Arial" w:cs="Arial"/>
                <w:color w:val="000000" w:themeColor="text1"/>
                <w:sz w:val="20"/>
                <w:szCs w:val="20"/>
              </w:rPr>
            </w:pPr>
            <w:r w:rsidRPr="00654BA3">
              <w:rPr>
                <w:rFonts w:ascii="Arial" w:hAnsi="Arial" w:cs="Arial"/>
                <w:color w:val="000000" w:themeColor="text1"/>
                <w:sz w:val="20"/>
                <w:szCs w:val="20"/>
              </w:rPr>
              <w:t>231758 Sklad za podnebne spremembe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07EDD46"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731EA0A0"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D9246B"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356CF73" w14:textId="77777777" w:rsidR="00F2756F" w:rsidRPr="005E140A"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Posodobitev načrtov dejavnosti ministrstva in organov v sestavi ob naravnih in drugih nesrečah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1398E" w14:textId="77777777" w:rsidR="00F2756F" w:rsidRPr="005E140A"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0E9E111"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MDP</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76C12E8" w14:textId="77777777" w:rsidR="00F2756F" w:rsidRPr="005E140A" w:rsidRDefault="00F2756F" w:rsidP="00E205D7">
            <w:pPr>
              <w:spacing w:after="0"/>
              <w:rPr>
                <w:rFonts w:ascii="Arial" w:hAnsi="Arial" w:cs="Arial"/>
                <w:color w:val="000000" w:themeColor="text1"/>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81E1DEF"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Posebna namenska sredstva niso predvidena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6F1086" w14:textId="77777777" w:rsidR="00F2756F" w:rsidRPr="005E140A" w:rsidRDefault="00F2756F" w:rsidP="00E205D7">
            <w:pPr>
              <w:spacing w:after="0"/>
              <w:rPr>
                <w:rFonts w:ascii="Arial" w:hAnsi="Arial" w:cs="Arial"/>
                <w:color w:val="000000" w:themeColor="text1"/>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DD9AF16"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27957C34"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051ED2"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47C5280" w14:textId="77777777" w:rsidR="00F2756F" w:rsidRPr="005E140A"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Posodobitve načrtov delovanja policijskih uprav ob naravnih in drugih nesrečah skladno s posodobljenimi usmeritvami in navodili MNZ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75EE36" w14:textId="77777777" w:rsidR="00F2756F" w:rsidRPr="005E140A"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740752C"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Policija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4EDBCD82"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MNZ Direktorat za policijo in druge varnostne naloge</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167DABA"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Posebna namenska sredstva niso predvidena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3EFDFD" w14:textId="77777777" w:rsidR="00F2756F" w:rsidRPr="005E140A" w:rsidRDefault="00F2756F" w:rsidP="00E205D7">
            <w:pPr>
              <w:spacing w:after="0"/>
              <w:rPr>
                <w:rFonts w:ascii="Arial" w:hAnsi="Arial" w:cs="Arial"/>
                <w:color w:val="000000" w:themeColor="text1"/>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3A2CCBE"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 xml:space="preserve">December 2025 </w:t>
            </w:r>
            <w:r>
              <w:rPr>
                <w:rFonts w:ascii="Arial" w:hAnsi="Arial" w:cs="Arial"/>
                <w:color w:val="000000" w:themeColor="text1"/>
                <w:sz w:val="20"/>
                <w:szCs w:val="20"/>
              </w:rPr>
              <w:t>oz. glede na navodila in usmeritve MNZ oz. stalna naloga</w:t>
            </w:r>
          </w:p>
        </w:tc>
      </w:tr>
      <w:tr w:rsidR="00782FEB" w14:paraId="59C86105"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CA8EF0"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1DA61EE" w14:textId="77777777" w:rsidR="00F2756F" w:rsidRPr="005E140A"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Uskladitev sodelovanja policijskih uprav in regijskih izpostav URSZR pri načrtovanju ZRP – Seznanitev z vsebino načrtov delovanja policijskih uprav na podlagi usmeritev ministra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BD202" w14:textId="77777777" w:rsidR="00F2756F" w:rsidRPr="005E140A"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EE47BF5"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Policija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E7428B2"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MNZ</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949DB1B"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Posebna namenska sredstva niso predvidena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675541" w14:textId="77777777" w:rsidR="00F2756F" w:rsidRPr="005E140A" w:rsidRDefault="00F2756F" w:rsidP="00E205D7">
            <w:pPr>
              <w:spacing w:after="0"/>
              <w:rPr>
                <w:rFonts w:ascii="Arial" w:hAnsi="Arial" w:cs="Arial"/>
                <w:color w:val="000000" w:themeColor="text1"/>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43E6C2A"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 oz. stalna naloga</w:t>
            </w:r>
          </w:p>
        </w:tc>
      </w:tr>
      <w:tr w:rsidR="00782FEB" w14:paraId="6A93C968"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3EEDE1"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438D49D" w14:textId="77777777" w:rsidR="00F2756F" w:rsidRPr="005E140A"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Ažuriranje Državnega načrta zaščite in reševanja ob velikem požaru v naravnem okolju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4158E3" w14:textId="77777777" w:rsidR="00F2756F" w:rsidRPr="005E140A"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CFBCBBE"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MO/URSZR</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2C3F23E"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Ministrstva in vladne službe</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2311389"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Posebna namenska sredstva niso predvidena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C72E88" w14:textId="77777777" w:rsidR="00F2756F" w:rsidRPr="005E140A" w:rsidRDefault="00F2756F" w:rsidP="00E205D7">
            <w:pPr>
              <w:spacing w:after="0"/>
              <w:rPr>
                <w:rFonts w:ascii="Arial" w:hAnsi="Arial" w:cs="Arial"/>
                <w:color w:val="000000" w:themeColor="text1"/>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751075A"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5535214D"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A28016"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F1895A5" w14:textId="77777777" w:rsidR="00F2756F"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Ažuriranje Državnega načrta zaščite in reševanja ob poplavah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1C9FD" w14:textId="77777777" w:rsidR="00F2756F"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A1EA9E2"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MO/URSZR</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2567F4B5"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Ministrstva in vladne službe</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02380AC"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Posebna namenska sredstva niso predvidena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0C13D0" w14:textId="77777777" w:rsidR="00F2756F" w:rsidRPr="005E140A" w:rsidRDefault="00F2756F" w:rsidP="00E205D7">
            <w:pPr>
              <w:spacing w:after="0"/>
              <w:rPr>
                <w:rFonts w:ascii="Arial" w:hAnsi="Arial" w:cs="Arial"/>
                <w:color w:val="000000" w:themeColor="text1"/>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360D76C"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0114FCA5"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4B635B"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12F98D6" w14:textId="77777777" w:rsidR="00F2756F" w:rsidRPr="005E140A"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Začetek izdelave Državnega načrta zaščite in reševanja ob žledu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73078" w14:textId="77777777" w:rsidR="00F2756F" w:rsidRPr="005E140A"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0DB468E"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MO/URSZR</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272EA30F"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Ministrstva in vladne službe</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3323876"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Posebna namenska sredstva niso predvidena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ACE1AD" w14:textId="77777777" w:rsidR="00F2756F" w:rsidRPr="005E140A" w:rsidRDefault="00F2756F" w:rsidP="00E205D7">
            <w:pPr>
              <w:spacing w:after="0"/>
              <w:rPr>
                <w:rFonts w:ascii="Arial" w:hAnsi="Arial" w:cs="Arial"/>
                <w:color w:val="000000" w:themeColor="text1"/>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B5AAFBF" w14:textId="77777777" w:rsidR="00F2756F" w:rsidRPr="005E140A"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64123F0C"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2CF9A5"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171EF28" w14:textId="77777777" w:rsidR="00F2756F" w:rsidRDefault="00E04D80" w:rsidP="00E205D7">
            <w:pPr>
              <w:spacing w:after="0"/>
              <w:jc w:val="both"/>
              <w:rPr>
                <w:rFonts w:ascii="Arial" w:hAnsi="Arial" w:cs="Arial"/>
                <w:color w:val="000000" w:themeColor="text1"/>
                <w:sz w:val="20"/>
                <w:szCs w:val="20"/>
              </w:rPr>
            </w:pPr>
            <w:r w:rsidRPr="00E73D98">
              <w:rPr>
                <w:rFonts w:ascii="Arial" w:hAnsi="Arial" w:cs="Arial"/>
                <w:color w:val="000000" w:themeColor="text1"/>
                <w:sz w:val="20"/>
                <w:szCs w:val="20"/>
              </w:rPr>
              <w:t>Posodobitev Ocen ogroženosti, Obratnih načrtov zaščite in reševanja ter prilog in dodatkov za cestna predora Ljubelj in Sten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F0AA0F" w14:textId="77777777" w:rsidR="00F2756F"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DB8DF69"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DRSI</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285F9098" w14:textId="77777777" w:rsidR="00F2756F" w:rsidRDefault="00E04D80" w:rsidP="00E205D7">
            <w:pPr>
              <w:spacing w:after="0"/>
              <w:rPr>
                <w:rFonts w:ascii="Arial" w:hAnsi="Arial" w:cs="Arial"/>
                <w:color w:val="000000" w:themeColor="text1"/>
                <w:sz w:val="20"/>
                <w:szCs w:val="20"/>
              </w:rPr>
            </w:pPr>
            <w:r w:rsidRPr="00E73D98">
              <w:rPr>
                <w:rFonts w:ascii="Arial" w:hAnsi="Arial" w:cs="Arial"/>
                <w:color w:val="000000" w:themeColor="text1"/>
                <w:sz w:val="20"/>
                <w:szCs w:val="20"/>
              </w:rPr>
              <w:t xml:space="preserve">CUVP, IURSZR Kranj in </w:t>
            </w:r>
            <w:r w:rsidRPr="00E73D98">
              <w:rPr>
                <w:rFonts w:ascii="Arial" w:hAnsi="Arial" w:cs="Arial"/>
                <w:color w:val="000000" w:themeColor="text1"/>
                <w:sz w:val="20"/>
                <w:szCs w:val="20"/>
              </w:rPr>
              <w:t>drugi deležniki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53ADBB3"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Posebna namenska sredstva niso predvidena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0B62FA" w14:textId="77777777" w:rsidR="00F2756F" w:rsidRPr="005E140A" w:rsidRDefault="00F2756F" w:rsidP="00E205D7">
            <w:pPr>
              <w:spacing w:after="0"/>
              <w:rPr>
                <w:rFonts w:ascii="Arial" w:hAnsi="Arial" w:cs="Arial"/>
                <w:color w:val="000000" w:themeColor="text1"/>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5E101E3"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6A05A6F6"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09AA8B"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CE061A7" w14:textId="77777777" w:rsidR="00F2756F" w:rsidRPr="001C231F" w:rsidRDefault="00E04D80" w:rsidP="00E205D7">
            <w:pPr>
              <w:spacing w:after="0"/>
              <w:jc w:val="both"/>
              <w:rPr>
                <w:rFonts w:ascii="Arial" w:hAnsi="Arial" w:cs="Arial"/>
                <w:color w:val="000000" w:themeColor="text1"/>
                <w:sz w:val="20"/>
                <w:szCs w:val="18"/>
              </w:rPr>
            </w:pPr>
            <w:r w:rsidRPr="001C231F">
              <w:rPr>
                <w:rFonts w:ascii="Arial" w:hAnsi="Arial" w:cs="Arial"/>
                <w:color w:val="000000" w:themeColor="text1"/>
                <w:sz w:val="20"/>
                <w:szCs w:val="18"/>
              </w:rPr>
              <w:t xml:space="preserve">Izdelava karte ogroženosti zaradi inženirsko geološko pogojenih nevarnosti pred hribinskimi podori širšega zalednega območja državnih cest in železnic. Aktivnost je v začetni </w:t>
            </w:r>
            <w:r w:rsidRPr="001C231F">
              <w:rPr>
                <w:rFonts w:ascii="Arial" w:hAnsi="Arial" w:cs="Arial"/>
                <w:color w:val="000000" w:themeColor="text1"/>
                <w:sz w:val="20"/>
                <w:szCs w:val="18"/>
              </w:rPr>
              <w:t>fazi.</w:t>
            </w:r>
          </w:p>
          <w:p w14:paraId="370EFE43" w14:textId="77777777" w:rsidR="00F2756F" w:rsidRPr="001C231F" w:rsidRDefault="00F2756F" w:rsidP="00E205D7">
            <w:pPr>
              <w:spacing w:after="0"/>
              <w:jc w:val="both"/>
              <w:rPr>
                <w:rFonts w:ascii="Arial" w:hAnsi="Arial" w:cs="Arial"/>
                <w:color w:val="000000" w:themeColor="text1"/>
                <w:sz w:val="20"/>
                <w:szCs w:val="18"/>
              </w:rPr>
            </w:pPr>
          </w:p>
          <w:p w14:paraId="553D2BD4" w14:textId="77777777" w:rsidR="00F2756F" w:rsidRPr="001C231F" w:rsidRDefault="00E04D80" w:rsidP="00E205D7">
            <w:pPr>
              <w:spacing w:after="0"/>
              <w:jc w:val="both"/>
              <w:rPr>
                <w:rFonts w:ascii="Arial" w:hAnsi="Arial" w:cs="Arial"/>
                <w:color w:val="000000" w:themeColor="text1"/>
                <w:sz w:val="20"/>
                <w:szCs w:val="18"/>
              </w:rPr>
            </w:pPr>
            <w:r w:rsidRPr="001C231F">
              <w:rPr>
                <w:rFonts w:ascii="Arial" w:hAnsi="Arial" w:cs="Arial"/>
                <w:color w:val="000000" w:themeColor="text1"/>
                <w:sz w:val="20"/>
                <w:szCs w:val="18"/>
              </w:rPr>
              <w:t>V pripravi projektna naloga za izvedbo naloge.</w:t>
            </w:r>
          </w:p>
          <w:p w14:paraId="26C7358A" w14:textId="77777777" w:rsidR="00F2756F" w:rsidRPr="00E73D98" w:rsidRDefault="00F2756F" w:rsidP="00E205D7">
            <w:pPr>
              <w:spacing w:after="0"/>
              <w:jc w:val="both"/>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5DBA96" w14:textId="77777777" w:rsidR="00F2756F" w:rsidRPr="001C231F" w:rsidRDefault="00E04D80" w:rsidP="00E205D7">
            <w:pPr>
              <w:spacing w:after="0"/>
              <w:jc w:val="center"/>
              <w:rPr>
                <w:rFonts w:ascii="Arial" w:hAnsi="Arial" w:cs="Arial"/>
                <w:color w:val="000000" w:themeColor="text1"/>
                <w:sz w:val="20"/>
                <w:szCs w:val="20"/>
              </w:rPr>
            </w:pPr>
            <w:r w:rsidRPr="001C231F">
              <w:rPr>
                <w:rFonts w:ascii="Arial" w:hAnsi="Arial" w:cs="Arial"/>
                <w:color w:val="000000" w:themeColor="text1"/>
                <w:sz w:val="20"/>
                <w:szCs w:val="18"/>
              </w:rPr>
              <w:t>1 in 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DCBE2F5"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DRSI</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1CEC260" w14:textId="77777777" w:rsidR="00F2756F" w:rsidRPr="001C231F" w:rsidRDefault="00E04D80" w:rsidP="00E205D7">
            <w:pPr>
              <w:spacing w:after="0"/>
              <w:rPr>
                <w:rFonts w:ascii="Arial" w:hAnsi="Arial" w:cs="Arial"/>
                <w:color w:val="000000" w:themeColor="text1"/>
                <w:sz w:val="20"/>
                <w:szCs w:val="18"/>
              </w:rPr>
            </w:pPr>
            <w:r w:rsidRPr="001C231F">
              <w:rPr>
                <w:rFonts w:ascii="Arial" w:hAnsi="Arial" w:cs="Arial"/>
                <w:color w:val="000000" w:themeColor="text1"/>
                <w:sz w:val="20"/>
                <w:szCs w:val="18"/>
              </w:rPr>
              <w:t>DRI,</w:t>
            </w:r>
          </w:p>
          <w:p w14:paraId="4403899B"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GeoZS</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6C2EA01"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981B62"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PP 135010 Investicijsko vzdrževanje državnih cest-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C5F2B1B"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Trajnejša naloga</w:t>
            </w:r>
          </w:p>
        </w:tc>
      </w:tr>
      <w:tr w:rsidR="00782FEB" w14:paraId="1ECD616B" w14:textId="77777777" w:rsidTr="00E205D7">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E32AD1" w14:textId="77777777" w:rsidR="00F2756F" w:rsidRPr="005E140A"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6EE9302" w14:textId="77777777" w:rsidR="00F2756F" w:rsidRPr="00526744" w:rsidRDefault="00E04D80" w:rsidP="00E205D7">
            <w:pPr>
              <w:spacing w:after="0"/>
              <w:jc w:val="both"/>
              <w:rPr>
                <w:rFonts w:ascii="Arial" w:hAnsi="Arial" w:cs="Arial"/>
                <w:color w:val="000000" w:themeColor="text1"/>
                <w:sz w:val="20"/>
                <w:szCs w:val="18"/>
              </w:rPr>
            </w:pPr>
            <w:r w:rsidRPr="00526744">
              <w:rPr>
                <w:rFonts w:ascii="Arial" w:hAnsi="Arial" w:cs="Arial"/>
                <w:color w:val="000000" w:themeColor="text1"/>
                <w:sz w:val="20"/>
                <w:szCs w:val="18"/>
              </w:rPr>
              <w:t>Izdelava revizije ocene tveganja za nesrečo na morju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8A699A" w14:textId="77777777" w:rsidR="00F2756F" w:rsidRPr="00526744" w:rsidRDefault="00E04D80" w:rsidP="00E205D7">
            <w:pPr>
              <w:spacing w:after="0"/>
              <w:jc w:val="center"/>
              <w:rPr>
                <w:rFonts w:ascii="Arial" w:hAnsi="Arial" w:cs="Arial"/>
                <w:color w:val="000000" w:themeColor="text1"/>
                <w:sz w:val="20"/>
                <w:szCs w:val="18"/>
              </w:rPr>
            </w:pPr>
            <w:r w:rsidRPr="00526744">
              <w:rPr>
                <w:rFonts w:ascii="Arial" w:hAnsi="Arial" w:cs="Arial"/>
                <w:color w:val="000000" w:themeColor="text1"/>
                <w:sz w:val="20"/>
                <w:szCs w:val="18"/>
              </w:rPr>
              <w:t>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E02036D"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MzI</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E4A3533"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URSP</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FE7E61B"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7367F5" w14:textId="77777777" w:rsidR="00F2756F" w:rsidRPr="00526744" w:rsidRDefault="00F2756F" w:rsidP="00E205D7">
            <w:pPr>
              <w:spacing w:after="0"/>
              <w:rPr>
                <w:rFonts w:ascii="Arial" w:hAnsi="Arial" w:cs="Arial"/>
                <w:color w:val="000000" w:themeColor="text1"/>
                <w:sz w:val="20"/>
                <w:szCs w:val="18"/>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C680D26" w14:textId="77777777" w:rsidR="00F2756F" w:rsidRPr="001C231F"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December 2025</w:t>
            </w:r>
          </w:p>
        </w:tc>
      </w:tr>
      <w:tr w:rsidR="00782FEB" w14:paraId="1047C8B0" w14:textId="77777777" w:rsidTr="00E205D7">
        <w:tc>
          <w:tcPr>
            <w:tcW w:w="708" w:type="dxa"/>
            <w:shd w:val="clear" w:color="auto" w:fill="auto"/>
            <w:vAlign w:val="center"/>
          </w:tcPr>
          <w:p w14:paraId="481F0DF4" w14:textId="77777777" w:rsidR="00F2756F" w:rsidRPr="00B25EB8" w:rsidRDefault="00F2756F" w:rsidP="00E205D7">
            <w:pPr>
              <w:spacing w:after="0"/>
              <w:jc w:val="center"/>
              <w:rPr>
                <w:rFonts w:ascii="Arial" w:hAnsi="Arial" w:cs="Arial"/>
                <w:color w:val="000000"/>
                <w:sz w:val="20"/>
                <w:szCs w:val="20"/>
                <w:lang w:eastAsia="sl-SI"/>
              </w:rPr>
            </w:pPr>
          </w:p>
        </w:tc>
        <w:tc>
          <w:tcPr>
            <w:tcW w:w="14176" w:type="dxa"/>
            <w:gridSpan w:val="7"/>
            <w:shd w:val="clear" w:color="auto" w:fill="auto"/>
            <w:vAlign w:val="center"/>
          </w:tcPr>
          <w:p w14:paraId="6A671970" w14:textId="77777777" w:rsidR="00F2756F" w:rsidRPr="00B25EB8" w:rsidRDefault="00E04D80" w:rsidP="00E205D7">
            <w:pPr>
              <w:spacing w:after="0"/>
              <w:jc w:val="both"/>
              <w:rPr>
                <w:rFonts w:ascii="Arial" w:hAnsi="Arial" w:cs="Arial"/>
                <w:sz w:val="20"/>
                <w:szCs w:val="20"/>
              </w:rPr>
            </w:pPr>
            <w:r w:rsidRPr="00B25EB8">
              <w:rPr>
                <w:rFonts w:ascii="Arial" w:hAnsi="Arial" w:cs="Arial"/>
                <w:b/>
                <w:sz w:val="20"/>
                <w:szCs w:val="20"/>
              </w:rPr>
              <w:t xml:space="preserve">b. </w:t>
            </w:r>
            <w:r w:rsidRPr="00B25EB8">
              <w:rPr>
                <w:rFonts w:ascii="Arial" w:hAnsi="Arial" w:cs="Arial"/>
                <w:b/>
                <w:sz w:val="20"/>
                <w:szCs w:val="20"/>
              </w:rPr>
              <w:t>Zaloge materialnih sredstev</w:t>
            </w:r>
          </w:p>
        </w:tc>
      </w:tr>
      <w:tr w:rsidR="00782FEB" w14:paraId="60C60276" w14:textId="77777777" w:rsidTr="00E205D7">
        <w:tc>
          <w:tcPr>
            <w:tcW w:w="708" w:type="dxa"/>
            <w:shd w:val="clear" w:color="auto" w:fill="auto"/>
            <w:vAlign w:val="center"/>
          </w:tcPr>
          <w:p w14:paraId="2CEACA1A" w14:textId="77777777" w:rsidR="00F2756F" w:rsidRPr="00BE67D2"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465809D5" w14:textId="77777777" w:rsidR="00F2756F" w:rsidRPr="00BE67D2" w:rsidRDefault="00E04D80" w:rsidP="00E205D7">
            <w:pPr>
              <w:spacing w:after="0"/>
              <w:jc w:val="both"/>
              <w:rPr>
                <w:rFonts w:ascii="Arial" w:hAnsi="Arial" w:cs="Arial"/>
                <w:sz w:val="20"/>
                <w:szCs w:val="20"/>
              </w:rPr>
            </w:pPr>
            <w:r>
              <w:rPr>
                <w:rFonts w:ascii="Arial" w:hAnsi="Arial" w:cs="Arial"/>
                <w:sz w:val="20"/>
                <w:szCs w:val="20"/>
              </w:rPr>
              <w:t>Zagotavljati enomesečno in trimesečno zalogo materialnih zaščitnih sredstev</w:t>
            </w:r>
          </w:p>
        </w:tc>
        <w:tc>
          <w:tcPr>
            <w:tcW w:w="1134" w:type="dxa"/>
            <w:shd w:val="clear" w:color="auto" w:fill="auto"/>
            <w:vAlign w:val="center"/>
          </w:tcPr>
          <w:p w14:paraId="3A7E07AC" w14:textId="77777777" w:rsidR="00F2756F" w:rsidRPr="00BE67D2" w:rsidRDefault="00E04D80" w:rsidP="00E205D7">
            <w:pPr>
              <w:spacing w:after="0"/>
              <w:jc w:val="center"/>
              <w:rPr>
                <w:rFonts w:ascii="Arial" w:hAnsi="Arial" w:cs="Arial"/>
                <w:sz w:val="20"/>
                <w:szCs w:val="20"/>
              </w:rPr>
            </w:pPr>
            <w:r>
              <w:rPr>
                <w:rFonts w:ascii="Arial" w:hAnsi="Arial" w:cs="Arial"/>
                <w:sz w:val="20"/>
                <w:szCs w:val="20"/>
              </w:rPr>
              <w:t>6</w:t>
            </w:r>
          </w:p>
        </w:tc>
        <w:tc>
          <w:tcPr>
            <w:tcW w:w="1415" w:type="dxa"/>
            <w:shd w:val="clear" w:color="auto" w:fill="auto"/>
            <w:vAlign w:val="center"/>
          </w:tcPr>
          <w:p w14:paraId="0FF91C6A" w14:textId="77777777" w:rsidR="00F2756F" w:rsidRPr="006D52F9" w:rsidRDefault="00E04D80" w:rsidP="00E205D7">
            <w:pPr>
              <w:spacing w:after="0"/>
              <w:rPr>
                <w:rFonts w:ascii="Arial" w:hAnsi="Arial" w:cs="Arial"/>
                <w:sz w:val="20"/>
                <w:szCs w:val="20"/>
              </w:rPr>
            </w:pPr>
            <w:r w:rsidRPr="006D52F9">
              <w:rPr>
                <w:rFonts w:ascii="Arial" w:hAnsi="Arial" w:cs="Arial"/>
                <w:sz w:val="20"/>
                <w:szCs w:val="20"/>
              </w:rPr>
              <w:t>MDP</w:t>
            </w:r>
          </w:p>
        </w:tc>
        <w:tc>
          <w:tcPr>
            <w:tcW w:w="1704" w:type="dxa"/>
            <w:shd w:val="clear" w:color="auto" w:fill="auto"/>
            <w:vAlign w:val="center"/>
          </w:tcPr>
          <w:p w14:paraId="62C3DA8F" w14:textId="77777777" w:rsidR="00F2756F" w:rsidRPr="006D52F9" w:rsidRDefault="00F2756F" w:rsidP="00E205D7">
            <w:pPr>
              <w:spacing w:after="0"/>
              <w:rPr>
                <w:rFonts w:ascii="Arial" w:hAnsi="Arial" w:cs="Arial"/>
                <w:sz w:val="20"/>
                <w:szCs w:val="20"/>
              </w:rPr>
            </w:pPr>
          </w:p>
        </w:tc>
        <w:tc>
          <w:tcPr>
            <w:tcW w:w="1416" w:type="dxa"/>
            <w:shd w:val="clear" w:color="auto" w:fill="auto"/>
            <w:vAlign w:val="center"/>
          </w:tcPr>
          <w:p w14:paraId="0EA487CE" w14:textId="77777777" w:rsidR="00F2756F" w:rsidRPr="00C80925" w:rsidRDefault="00E04D80" w:rsidP="00E205D7">
            <w:pPr>
              <w:spacing w:after="0"/>
              <w:rPr>
                <w:rFonts w:ascii="Arial" w:hAnsi="Arial" w:cs="Arial"/>
                <w:sz w:val="20"/>
                <w:szCs w:val="20"/>
              </w:rPr>
            </w:pPr>
            <w:r>
              <w:rPr>
                <w:rFonts w:ascii="Arial" w:hAnsi="Arial" w:cs="Arial"/>
                <w:sz w:val="20"/>
                <w:szCs w:val="20"/>
              </w:rPr>
              <w:t>50.000,00</w:t>
            </w:r>
          </w:p>
        </w:tc>
        <w:tc>
          <w:tcPr>
            <w:tcW w:w="1559" w:type="dxa"/>
            <w:shd w:val="clear" w:color="auto" w:fill="auto"/>
            <w:vAlign w:val="center"/>
          </w:tcPr>
          <w:p w14:paraId="58FA93DF" w14:textId="77777777" w:rsidR="00F2756F" w:rsidRPr="00BE67D2" w:rsidRDefault="00E04D80" w:rsidP="00E205D7">
            <w:pPr>
              <w:spacing w:after="0"/>
              <w:rPr>
                <w:rFonts w:ascii="Arial" w:hAnsi="Arial" w:cs="Arial"/>
                <w:sz w:val="20"/>
                <w:szCs w:val="20"/>
              </w:rPr>
            </w:pPr>
            <w:r>
              <w:rPr>
                <w:rFonts w:ascii="Arial" w:hAnsi="Arial" w:cs="Arial"/>
                <w:sz w:val="20"/>
                <w:szCs w:val="20"/>
              </w:rPr>
              <w:t>231643 – Materialni stroški</w:t>
            </w:r>
          </w:p>
        </w:tc>
        <w:tc>
          <w:tcPr>
            <w:tcW w:w="1419" w:type="dxa"/>
            <w:shd w:val="clear" w:color="auto" w:fill="auto"/>
            <w:vAlign w:val="center"/>
          </w:tcPr>
          <w:p w14:paraId="2007A808" w14:textId="77777777" w:rsidR="00F2756F" w:rsidRPr="00BE67D2" w:rsidRDefault="00E04D80" w:rsidP="00E205D7">
            <w:pPr>
              <w:spacing w:after="0"/>
              <w:rPr>
                <w:rFonts w:ascii="Arial" w:hAnsi="Arial" w:cs="Arial"/>
                <w:sz w:val="20"/>
                <w:szCs w:val="20"/>
              </w:rPr>
            </w:pPr>
            <w:r>
              <w:rPr>
                <w:rFonts w:ascii="Arial" w:hAnsi="Arial" w:cs="Arial"/>
                <w:sz w:val="20"/>
                <w:szCs w:val="20"/>
              </w:rPr>
              <w:t>Stalna naloga</w:t>
            </w:r>
          </w:p>
        </w:tc>
      </w:tr>
      <w:tr w:rsidR="00782FEB" w14:paraId="5B90723C" w14:textId="77777777" w:rsidTr="00E205D7">
        <w:tblPrEx>
          <w:tblCellMar>
            <w:left w:w="70" w:type="dxa"/>
            <w:right w:w="70" w:type="dxa"/>
          </w:tblCellMar>
        </w:tblPrEx>
        <w:tc>
          <w:tcPr>
            <w:tcW w:w="708" w:type="dxa"/>
            <w:shd w:val="clear" w:color="auto" w:fill="auto"/>
            <w:vAlign w:val="center"/>
          </w:tcPr>
          <w:p w14:paraId="2759549E" w14:textId="77777777" w:rsidR="00F2756F" w:rsidRPr="002E5C42"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290FEC85" w14:textId="77777777" w:rsidR="00F2756F" w:rsidRPr="00406A69" w:rsidRDefault="00E04D80" w:rsidP="00E205D7">
            <w:pPr>
              <w:spacing w:after="0"/>
              <w:jc w:val="both"/>
              <w:rPr>
                <w:rFonts w:ascii="Arial" w:hAnsi="Arial" w:cs="Arial"/>
                <w:sz w:val="20"/>
                <w:szCs w:val="20"/>
              </w:rPr>
            </w:pPr>
            <w:r w:rsidRPr="00406A69">
              <w:rPr>
                <w:rFonts w:ascii="Arial" w:hAnsi="Arial" w:cs="Arial"/>
                <w:sz w:val="20"/>
                <w:szCs w:val="20"/>
              </w:rPr>
              <w:t>Državne rezerve materialnih sredstev</w:t>
            </w:r>
          </w:p>
        </w:tc>
        <w:tc>
          <w:tcPr>
            <w:tcW w:w="1134" w:type="dxa"/>
            <w:shd w:val="clear" w:color="auto" w:fill="auto"/>
            <w:vAlign w:val="center"/>
          </w:tcPr>
          <w:p w14:paraId="62F169DB" w14:textId="77777777" w:rsidR="00F2756F" w:rsidRPr="00406A69" w:rsidRDefault="00E04D80" w:rsidP="00E205D7">
            <w:pPr>
              <w:spacing w:after="0"/>
              <w:jc w:val="center"/>
              <w:rPr>
                <w:rFonts w:ascii="Arial" w:hAnsi="Arial" w:cs="Arial"/>
                <w:sz w:val="20"/>
                <w:szCs w:val="20"/>
              </w:rPr>
            </w:pPr>
            <w:r w:rsidRPr="00406A69">
              <w:rPr>
                <w:rFonts w:ascii="Arial" w:hAnsi="Arial" w:cs="Arial"/>
                <w:sz w:val="20"/>
                <w:szCs w:val="20"/>
              </w:rPr>
              <w:t>9</w:t>
            </w:r>
          </w:p>
        </w:tc>
        <w:tc>
          <w:tcPr>
            <w:tcW w:w="1415" w:type="dxa"/>
            <w:shd w:val="clear" w:color="auto" w:fill="auto"/>
            <w:vAlign w:val="center"/>
          </w:tcPr>
          <w:p w14:paraId="6276D198"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URSZR</w:t>
            </w:r>
          </w:p>
        </w:tc>
        <w:tc>
          <w:tcPr>
            <w:tcW w:w="1704" w:type="dxa"/>
            <w:shd w:val="clear" w:color="auto" w:fill="auto"/>
            <w:vAlign w:val="center"/>
          </w:tcPr>
          <w:p w14:paraId="0353A8A9" w14:textId="77777777" w:rsidR="00F2756F" w:rsidRPr="00406A69" w:rsidRDefault="00F2756F" w:rsidP="00E205D7">
            <w:pPr>
              <w:spacing w:after="0"/>
              <w:rPr>
                <w:rFonts w:ascii="Arial" w:hAnsi="Arial" w:cs="Arial"/>
                <w:sz w:val="20"/>
                <w:szCs w:val="20"/>
              </w:rPr>
            </w:pPr>
          </w:p>
        </w:tc>
        <w:tc>
          <w:tcPr>
            <w:tcW w:w="1416" w:type="dxa"/>
            <w:shd w:val="clear" w:color="auto" w:fill="auto"/>
            <w:vAlign w:val="center"/>
          </w:tcPr>
          <w:p w14:paraId="3B7A1936"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1.000.000,00</w:t>
            </w:r>
          </w:p>
        </w:tc>
        <w:tc>
          <w:tcPr>
            <w:tcW w:w="1559" w:type="dxa"/>
            <w:shd w:val="clear" w:color="auto" w:fill="auto"/>
            <w:vAlign w:val="center"/>
          </w:tcPr>
          <w:p w14:paraId="562600D7"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5844</w:t>
            </w:r>
          </w:p>
        </w:tc>
        <w:tc>
          <w:tcPr>
            <w:tcW w:w="1419" w:type="dxa"/>
            <w:shd w:val="clear" w:color="auto" w:fill="auto"/>
            <w:vAlign w:val="center"/>
          </w:tcPr>
          <w:p w14:paraId="0AFB08E2" w14:textId="77777777" w:rsidR="00F2756F" w:rsidRPr="002E5C42" w:rsidRDefault="00E04D80" w:rsidP="00E205D7">
            <w:pPr>
              <w:spacing w:after="0"/>
              <w:rPr>
                <w:rFonts w:ascii="Arial" w:hAnsi="Arial" w:cs="Arial"/>
                <w:sz w:val="20"/>
                <w:szCs w:val="20"/>
              </w:rPr>
            </w:pPr>
            <w:r w:rsidRPr="00406A69">
              <w:rPr>
                <w:rFonts w:ascii="Arial" w:hAnsi="Arial" w:cs="Arial"/>
                <w:sz w:val="20"/>
                <w:szCs w:val="20"/>
              </w:rPr>
              <w:t>Stalna naloga</w:t>
            </w:r>
          </w:p>
        </w:tc>
      </w:tr>
      <w:tr w:rsidR="00782FEB" w14:paraId="6778210D" w14:textId="77777777" w:rsidTr="00E205D7">
        <w:tblPrEx>
          <w:tblCellMar>
            <w:left w:w="70" w:type="dxa"/>
            <w:right w:w="70" w:type="dxa"/>
          </w:tblCellMar>
        </w:tblPrEx>
        <w:tc>
          <w:tcPr>
            <w:tcW w:w="708" w:type="dxa"/>
            <w:shd w:val="clear" w:color="auto" w:fill="auto"/>
            <w:vAlign w:val="center"/>
          </w:tcPr>
          <w:p w14:paraId="4F7B411C" w14:textId="77777777" w:rsidR="00F2756F" w:rsidRPr="002E5C42"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467DBCCB" w14:textId="77777777" w:rsidR="00F2756F" w:rsidRPr="002E5C42" w:rsidRDefault="00E04D80" w:rsidP="00E205D7">
            <w:pPr>
              <w:spacing w:after="0"/>
              <w:jc w:val="both"/>
              <w:rPr>
                <w:rFonts w:ascii="Arial" w:hAnsi="Arial" w:cs="Arial"/>
                <w:sz w:val="20"/>
                <w:szCs w:val="20"/>
              </w:rPr>
            </w:pPr>
            <w:r w:rsidRPr="002E5C42">
              <w:rPr>
                <w:rFonts w:ascii="Arial" w:hAnsi="Arial" w:cs="Arial"/>
                <w:sz w:val="20"/>
                <w:szCs w:val="20"/>
              </w:rPr>
              <w:t xml:space="preserve">Izvedba EU projekta rescEU: skladiščenje zalog osebne zaščitne opreme (RS gosti in vzdržuje zaloge opreme, ki so last EU in z njimi tudi razpolaga) </w:t>
            </w:r>
          </w:p>
        </w:tc>
        <w:tc>
          <w:tcPr>
            <w:tcW w:w="1134" w:type="dxa"/>
            <w:shd w:val="clear" w:color="auto" w:fill="auto"/>
            <w:vAlign w:val="center"/>
          </w:tcPr>
          <w:p w14:paraId="60C0879E" w14:textId="77777777" w:rsidR="00F2756F" w:rsidRPr="002E5C42" w:rsidRDefault="00E04D80" w:rsidP="00E205D7">
            <w:pPr>
              <w:spacing w:after="0"/>
              <w:jc w:val="center"/>
              <w:rPr>
                <w:rFonts w:ascii="Arial" w:hAnsi="Arial" w:cs="Arial"/>
                <w:sz w:val="20"/>
                <w:szCs w:val="20"/>
              </w:rPr>
            </w:pPr>
            <w:r>
              <w:rPr>
                <w:rFonts w:ascii="Arial" w:hAnsi="Arial" w:cs="Arial"/>
                <w:sz w:val="20"/>
                <w:szCs w:val="20"/>
              </w:rPr>
              <w:t>9, 10</w:t>
            </w:r>
          </w:p>
        </w:tc>
        <w:tc>
          <w:tcPr>
            <w:tcW w:w="1415" w:type="dxa"/>
            <w:shd w:val="clear" w:color="auto" w:fill="auto"/>
            <w:vAlign w:val="center"/>
          </w:tcPr>
          <w:p w14:paraId="551FAA5D" w14:textId="77777777" w:rsidR="00F2756F" w:rsidRPr="002E5C42" w:rsidRDefault="00E04D80" w:rsidP="00E205D7">
            <w:pPr>
              <w:spacing w:after="0"/>
              <w:rPr>
                <w:rFonts w:ascii="Arial" w:hAnsi="Arial" w:cs="Arial"/>
                <w:sz w:val="20"/>
                <w:szCs w:val="20"/>
              </w:rPr>
            </w:pPr>
            <w:r w:rsidRPr="002E5C42">
              <w:rPr>
                <w:rFonts w:ascii="Arial" w:hAnsi="Arial" w:cs="Arial"/>
                <w:sz w:val="20"/>
                <w:szCs w:val="20"/>
              </w:rPr>
              <w:t>MO, URSZR</w:t>
            </w:r>
          </w:p>
        </w:tc>
        <w:tc>
          <w:tcPr>
            <w:tcW w:w="1704" w:type="dxa"/>
            <w:shd w:val="clear" w:color="auto" w:fill="auto"/>
            <w:vAlign w:val="center"/>
          </w:tcPr>
          <w:p w14:paraId="3AD79631" w14:textId="77777777" w:rsidR="00F2756F" w:rsidRPr="00781087" w:rsidRDefault="00E04D80" w:rsidP="00E205D7">
            <w:pPr>
              <w:spacing w:after="0"/>
              <w:rPr>
                <w:rFonts w:ascii="Arial" w:hAnsi="Arial" w:cs="Arial"/>
                <w:sz w:val="20"/>
                <w:szCs w:val="20"/>
              </w:rPr>
            </w:pPr>
            <w:r w:rsidRPr="00781087">
              <w:rPr>
                <w:rFonts w:ascii="Arial" w:hAnsi="Arial" w:cs="Arial"/>
                <w:sz w:val="20"/>
                <w:szCs w:val="20"/>
              </w:rPr>
              <w:t>MZ,</w:t>
            </w:r>
          </w:p>
          <w:p w14:paraId="7BA9988F" w14:textId="77777777" w:rsidR="00F2756F" w:rsidRPr="00781087" w:rsidRDefault="00E04D80" w:rsidP="00E205D7">
            <w:pPr>
              <w:spacing w:after="0"/>
              <w:rPr>
                <w:rFonts w:ascii="Arial" w:hAnsi="Arial" w:cs="Arial"/>
                <w:sz w:val="20"/>
                <w:szCs w:val="20"/>
              </w:rPr>
            </w:pPr>
            <w:r w:rsidRPr="00781087">
              <w:rPr>
                <w:rFonts w:ascii="Arial" w:hAnsi="Arial" w:cs="Arial"/>
                <w:sz w:val="20"/>
                <w:szCs w:val="20"/>
              </w:rPr>
              <w:t>zdravstvene ustanove</w:t>
            </w:r>
          </w:p>
        </w:tc>
        <w:tc>
          <w:tcPr>
            <w:tcW w:w="1416" w:type="dxa"/>
            <w:shd w:val="clear" w:color="auto" w:fill="auto"/>
            <w:vAlign w:val="center"/>
          </w:tcPr>
          <w:p w14:paraId="344EA015" w14:textId="77777777" w:rsidR="00F2756F" w:rsidRPr="00781087" w:rsidRDefault="00E04D80" w:rsidP="00E205D7">
            <w:pPr>
              <w:spacing w:after="0"/>
              <w:rPr>
                <w:rFonts w:ascii="Arial" w:eastAsiaTheme="minorHAnsi" w:hAnsi="Arial" w:cs="Arial"/>
                <w:bCs/>
                <w:sz w:val="20"/>
                <w:szCs w:val="20"/>
              </w:rPr>
            </w:pPr>
            <w:r w:rsidRPr="00781087">
              <w:rPr>
                <w:rFonts w:ascii="Arial" w:eastAsiaTheme="minorHAnsi" w:hAnsi="Arial" w:cs="Arial"/>
                <w:bCs/>
                <w:sz w:val="20"/>
                <w:szCs w:val="20"/>
              </w:rPr>
              <w:t xml:space="preserve">6.565.300 </w:t>
            </w:r>
          </w:p>
        </w:tc>
        <w:tc>
          <w:tcPr>
            <w:tcW w:w="1559" w:type="dxa"/>
            <w:shd w:val="clear" w:color="auto" w:fill="auto"/>
            <w:vAlign w:val="center"/>
          </w:tcPr>
          <w:p w14:paraId="47602277" w14:textId="77777777" w:rsidR="00F2756F" w:rsidRPr="002E5C42" w:rsidRDefault="00E04D80" w:rsidP="00E205D7">
            <w:pPr>
              <w:spacing w:after="0"/>
              <w:rPr>
                <w:rFonts w:ascii="Arial" w:hAnsi="Arial" w:cs="Arial"/>
                <w:sz w:val="20"/>
                <w:szCs w:val="20"/>
              </w:rPr>
            </w:pPr>
            <w:r w:rsidRPr="002E5C42">
              <w:rPr>
                <w:rFonts w:ascii="Arial" w:hAnsi="Arial" w:cs="Arial"/>
                <w:sz w:val="20"/>
                <w:szCs w:val="20"/>
              </w:rPr>
              <w:t>170232 in</w:t>
            </w:r>
          </w:p>
          <w:p w14:paraId="4E170B18" w14:textId="77777777" w:rsidR="00F2756F" w:rsidRPr="002E5C42" w:rsidRDefault="00E04D80" w:rsidP="00E205D7">
            <w:pPr>
              <w:spacing w:after="0"/>
              <w:rPr>
                <w:rFonts w:ascii="Arial" w:hAnsi="Arial" w:cs="Arial"/>
                <w:sz w:val="20"/>
                <w:szCs w:val="20"/>
              </w:rPr>
            </w:pPr>
            <w:r w:rsidRPr="002E5C42">
              <w:rPr>
                <w:rFonts w:ascii="Arial" w:hAnsi="Arial" w:cs="Arial"/>
                <w:sz w:val="20"/>
                <w:szCs w:val="20"/>
              </w:rPr>
              <w:t>170233</w:t>
            </w:r>
          </w:p>
        </w:tc>
        <w:tc>
          <w:tcPr>
            <w:tcW w:w="1419" w:type="dxa"/>
            <w:shd w:val="clear" w:color="auto" w:fill="auto"/>
            <w:vAlign w:val="center"/>
          </w:tcPr>
          <w:p w14:paraId="651165B8" w14:textId="77777777" w:rsidR="00F2756F" w:rsidRPr="002E5C42" w:rsidRDefault="00E04D80" w:rsidP="00E205D7">
            <w:pPr>
              <w:spacing w:after="0"/>
              <w:rPr>
                <w:rFonts w:ascii="Arial" w:hAnsi="Arial" w:cs="Arial"/>
                <w:sz w:val="20"/>
                <w:szCs w:val="20"/>
              </w:rPr>
            </w:pPr>
            <w:r w:rsidRPr="002E5C42">
              <w:rPr>
                <w:rFonts w:ascii="Arial" w:hAnsi="Arial" w:cs="Arial"/>
                <w:sz w:val="20"/>
                <w:szCs w:val="20"/>
              </w:rPr>
              <w:t>December 2025</w:t>
            </w:r>
          </w:p>
        </w:tc>
      </w:tr>
      <w:tr w:rsidR="00782FEB" w14:paraId="3DDFED56" w14:textId="77777777" w:rsidTr="00E205D7">
        <w:tblPrEx>
          <w:tblCellMar>
            <w:left w:w="70" w:type="dxa"/>
            <w:right w:w="70" w:type="dxa"/>
          </w:tblCellMar>
        </w:tblPrEx>
        <w:tc>
          <w:tcPr>
            <w:tcW w:w="708" w:type="dxa"/>
            <w:shd w:val="clear" w:color="auto" w:fill="auto"/>
            <w:vAlign w:val="center"/>
          </w:tcPr>
          <w:p w14:paraId="0698EE6E" w14:textId="77777777" w:rsidR="00F2756F" w:rsidRPr="002E5C42"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33FFAB5B" w14:textId="77777777" w:rsidR="00F2756F" w:rsidRPr="002E5C42" w:rsidRDefault="00E04D80" w:rsidP="00E205D7">
            <w:pPr>
              <w:spacing w:after="0"/>
              <w:jc w:val="both"/>
              <w:rPr>
                <w:rFonts w:ascii="Arial" w:hAnsi="Arial" w:cs="Arial"/>
                <w:sz w:val="20"/>
                <w:szCs w:val="20"/>
              </w:rPr>
            </w:pPr>
            <w:r w:rsidRPr="00E73D98">
              <w:rPr>
                <w:rFonts w:ascii="Arial" w:hAnsi="Arial" w:cs="Arial"/>
                <w:sz w:val="20"/>
                <w:szCs w:val="20"/>
              </w:rPr>
              <w:t>Zagotavljanje zaščitno-reševalne opreme za posredovanje ob nesrečah v cestnih predorih Sten in Ljubelj v letu 2025.</w:t>
            </w:r>
          </w:p>
        </w:tc>
        <w:tc>
          <w:tcPr>
            <w:tcW w:w="1134" w:type="dxa"/>
            <w:shd w:val="clear" w:color="auto" w:fill="auto"/>
            <w:vAlign w:val="center"/>
          </w:tcPr>
          <w:p w14:paraId="725DA124" w14:textId="77777777" w:rsidR="00F2756F" w:rsidRDefault="00E04D80" w:rsidP="00E205D7">
            <w:pPr>
              <w:spacing w:after="0"/>
              <w:jc w:val="center"/>
              <w:rPr>
                <w:rFonts w:ascii="Arial" w:hAnsi="Arial" w:cs="Arial"/>
                <w:sz w:val="20"/>
                <w:szCs w:val="20"/>
              </w:rPr>
            </w:pPr>
            <w:r>
              <w:rPr>
                <w:rFonts w:ascii="Arial" w:hAnsi="Arial" w:cs="Arial"/>
                <w:sz w:val="20"/>
                <w:szCs w:val="20"/>
              </w:rPr>
              <w:t>1, 2 in 9</w:t>
            </w:r>
          </w:p>
        </w:tc>
        <w:tc>
          <w:tcPr>
            <w:tcW w:w="1415" w:type="dxa"/>
            <w:shd w:val="clear" w:color="auto" w:fill="auto"/>
            <w:vAlign w:val="center"/>
          </w:tcPr>
          <w:p w14:paraId="0CFBCF2D" w14:textId="77777777" w:rsidR="00F2756F" w:rsidRPr="002E5C42" w:rsidRDefault="00E04D80" w:rsidP="00E205D7">
            <w:pPr>
              <w:spacing w:after="0"/>
              <w:rPr>
                <w:rFonts w:ascii="Arial" w:hAnsi="Arial" w:cs="Arial"/>
                <w:sz w:val="20"/>
                <w:szCs w:val="20"/>
              </w:rPr>
            </w:pPr>
            <w:r>
              <w:rPr>
                <w:rFonts w:ascii="Arial" w:hAnsi="Arial" w:cs="Arial"/>
                <w:sz w:val="20"/>
                <w:szCs w:val="20"/>
              </w:rPr>
              <w:t>DRSI</w:t>
            </w:r>
          </w:p>
        </w:tc>
        <w:tc>
          <w:tcPr>
            <w:tcW w:w="1704" w:type="dxa"/>
            <w:shd w:val="clear" w:color="auto" w:fill="auto"/>
            <w:vAlign w:val="center"/>
          </w:tcPr>
          <w:p w14:paraId="3347B6CF" w14:textId="77777777" w:rsidR="00F2756F" w:rsidRPr="002E5C42" w:rsidRDefault="00E04D80" w:rsidP="00E205D7">
            <w:pPr>
              <w:spacing w:after="0"/>
              <w:rPr>
                <w:rFonts w:ascii="Arial" w:hAnsi="Arial" w:cs="Arial"/>
                <w:sz w:val="20"/>
                <w:szCs w:val="20"/>
              </w:rPr>
            </w:pPr>
            <w:r>
              <w:rPr>
                <w:rFonts w:ascii="Arial" w:hAnsi="Arial" w:cs="Arial"/>
                <w:sz w:val="20"/>
                <w:szCs w:val="20"/>
              </w:rPr>
              <w:t>MO, URSZR</w:t>
            </w:r>
          </w:p>
        </w:tc>
        <w:tc>
          <w:tcPr>
            <w:tcW w:w="1416" w:type="dxa"/>
            <w:shd w:val="clear" w:color="auto" w:fill="auto"/>
            <w:vAlign w:val="center"/>
          </w:tcPr>
          <w:p w14:paraId="613CE549" w14:textId="77777777" w:rsidR="00F2756F" w:rsidRPr="00E73D98" w:rsidRDefault="00E04D80" w:rsidP="00E205D7">
            <w:pPr>
              <w:spacing w:after="0"/>
              <w:rPr>
                <w:rFonts w:ascii="Arial" w:eastAsiaTheme="minorHAnsi" w:hAnsi="Arial" w:cs="Arial"/>
                <w:bCs/>
                <w:sz w:val="20"/>
              </w:rPr>
            </w:pPr>
            <w:r w:rsidRPr="00E73D98">
              <w:rPr>
                <w:rFonts w:ascii="Arial" w:eastAsiaTheme="minorHAnsi" w:hAnsi="Arial" w:cs="Arial"/>
                <w:bCs/>
                <w:sz w:val="20"/>
              </w:rPr>
              <w:t>Na podlagi ocene potreb</w:t>
            </w:r>
          </w:p>
          <w:p w14:paraId="7835034C" w14:textId="77777777" w:rsidR="00F2756F" w:rsidRPr="002E5C42" w:rsidRDefault="00E04D80" w:rsidP="00E205D7">
            <w:pPr>
              <w:spacing w:after="0"/>
              <w:rPr>
                <w:rFonts w:eastAsiaTheme="minorHAnsi" w:cs="Calibri"/>
                <w:bCs/>
              </w:rPr>
            </w:pPr>
            <w:r w:rsidRPr="00E73D98">
              <w:rPr>
                <w:rFonts w:ascii="Arial" w:eastAsiaTheme="minorHAnsi" w:hAnsi="Arial" w:cs="Arial"/>
                <w:bCs/>
                <w:sz w:val="20"/>
              </w:rPr>
              <w:t>150.000</w:t>
            </w:r>
          </w:p>
        </w:tc>
        <w:tc>
          <w:tcPr>
            <w:tcW w:w="1559" w:type="dxa"/>
            <w:shd w:val="clear" w:color="auto" w:fill="auto"/>
            <w:vAlign w:val="center"/>
          </w:tcPr>
          <w:p w14:paraId="24CC7C63" w14:textId="77777777" w:rsidR="00F2756F" w:rsidRPr="00E73D98" w:rsidRDefault="00E04D80" w:rsidP="00E205D7">
            <w:pPr>
              <w:spacing w:after="0"/>
              <w:rPr>
                <w:rFonts w:ascii="Arial" w:hAnsi="Arial" w:cs="Arial"/>
                <w:sz w:val="20"/>
                <w:szCs w:val="20"/>
              </w:rPr>
            </w:pPr>
            <w:r w:rsidRPr="00E73D98">
              <w:rPr>
                <w:rFonts w:ascii="Arial" w:hAnsi="Arial" w:cs="Arial"/>
                <w:sz w:val="20"/>
                <w:szCs w:val="20"/>
              </w:rPr>
              <w:t xml:space="preserve">Projekt 2431-17-0016 Nakup gasilskega </w:t>
            </w:r>
            <w:r w:rsidRPr="00E73D98">
              <w:rPr>
                <w:rFonts w:ascii="Arial" w:hAnsi="Arial" w:cs="Arial"/>
                <w:sz w:val="20"/>
                <w:szCs w:val="20"/>
              </w:rPr>
              <w:lastRenderedPageBreak/>
              <w:t>vozila in opreme</w:t>
            </w:r>
          </w:p>
          <w:p w14:paraId="53CCAC85" w14:textId="77777777" w:rsidR="00F2756F" w:rsidRPr="00E73D98" w:rsidRDefault="00F2756F" w:rsidP="00E205D7">
            <w:pPr>
              <w:spacing w:after="0"/>
              <w:rPr>
                <w:rFonts w:ascii="Arial" w:hAnsi="Arial" w:cs="Arial"/>
                <w:sz w:val="20"/>
                <w:szCs w:val="20"/>
              </w:rPr>
            </w:pPr>
          </w:p>
          <w:p w14:paraId="6E0339E3" w14:textId="77777777" w:rsidR="00F2756F" w:rsidRPr="002E5C42" w:rsidRDefault="00E04D80" w:rsidP="00E205D7">
            <w:pPr>
              <w:spacing w:after="0"/>
              <w:rPr>
                <w:rFonts w:ascii="Arial" w:hAnsi="Arial" w:cs="Arial"/>
                <w:sz w:val="20"/>
                <w:szCs w:val="20"/>
              </w:rPr>
            </w:pPr>
            <w:r w:rsidRPr="00E73D98">
              <w:rPr>
                <w:rFonts w:ascii="Arial" w:hAnsi="Arial" w:cs="Arial"/>
                <w:sz w:val="20"/>
                <w:szCs w:val="20"/>
              </w:rPr>
              <w:t xml:space="preserve">PP 403810 - </w:t>
            </w:r>
            <w:r w:rsidRPr="00E73D98">
              <w:rPr>
                <w:rFonts w:ascii="Arial" w:hAnsi="Arial" w:cs="Arial"/>
                <w:sz w:val="20"/>
                <w:szCs w:val="20"/>
              </w:rPr>
              <w:t>Upravljanje in varstvo cest</w:t>
            </w:r>
          </w:p>
        </w:tc>
        <w:tc>
          <w:tcPr>
            <w:tcW w:w="1419" w:type="dxa"/>
            <w:shd w:val="clear" w:color="auto" w:fill="auto"/>
            <w:vAlign w:val="center"/>
          </w:tcPr>
          <w:p w14:paraId="0CD0B5ED" w14:textId="77777777" w:rsidR="00F2756F" w:rsidRPr="002E5C42" w:rsidRDefault="00E04D80" w:rsidP="00E205D7">
            <w:pPr>
              <w:spacing w:after="0"/>
              <w:rPr>
                <w:rFonts w:ascii="Arial" w:hAnsi="Arial" w:cs="Arial"/>
                <w:sz w:val="20"/>
                <w:szCs w:val="20"/>
              </w:rPr>
            </w:pPr>
            <w:r w:rsidRPr="00E73D98">
              <w:rPr>
                <w:rFonts w:ascii="Arial" w:hAnsi="Arial" w:cs="Arial"/>
                <w:sz w:val="20"/>
                <w:szCs w:val="20"/>
              </w:rPr>
              <w:lastRenderedPageBreak/>
              <w:t>Trajnejša naloga – ocenjeni letni znesek</w:t>
            </w:r>
          </w:p>
        </w:tc>
      </w:tr>
      <w:tr w:rsidR="00782FEB" w14:paraId="5C31F00E" w14:textId="77777777" w:rsidTr="00E205D7">
        <w:tc>
          <w:tcPr>
            <w:tcW w:w="708" w:type="dxa"/>
            <w:shd w:val="clear" w:color="auto" w:fill="auto"/>
            <w:vAlign w:val="center"/>
          </w:tcPr>
          <w:p w14:paraId="52A0C479" w14:textId="77777777" w:rsidR="00F2756F" w:rsidRPr="00B25EB8" w:rsidRDefault="00F2756F" w:rsidP="00E205D7">
            <w:pPr>
              <w:spacing w:after="0"/>
              <w:jc w:val="center"/>
              <w:rPr>
                <w:rFonts w:ascii="Arial" w:hAnsi="Arial" w:cs="Arial"/>
                <w:sz w:val="20"/>
                <w:szCs w:val="20"/>
                <w:lang w:eastAsia="sl-SI"/>
              </w:rPr>
            </w:pPr>
          </w:p>
        </w:tc>
        <w:tc>
          <w:tcPr>
            <w:tcW w:w="14176" w:type="dxa"/>
            <w:gridSpan w:val="7"/>
            <w:shd w:val="clear" w:color="auto" w:fill="auto"/>
            <w:vAlign w:val="center"/>
          </w:tcPr>
          <w:p w14:paraId="7C9E33B0" w14:textId="77777777" w:rsidR="00F2756F" w:rsidRPr="00B25EB8" w:rsidRDefault="00E04D80" w:rsidP="00E205D7">
            <w:pPr>
              <w:spacing w:after="0"/>
              <w:jc w:val="both"/>
              <w:rPr>
                <w:rFonts w:ascii="Arial" w:hAnsi="Arial" w:cs="Arial"/>
                <w:b/>
                <w:sz w:val="20"/>
                <w:szCs w:val="20"/>
              </w:rPr>
            </w:pPr>
            <w:r w:rsidRPr="00B25EB8">
              <w:rPr>
                <w:rFonts w:ascii="Arial" w:hAnsi="Arial" w:cs="Arial"/>
                <w:b/>
                <w:sz w:val="20"/>
                <w:szCs w:val="20"/>
              </w:rPr>
              <w:t>c. Sile za zaščito, reševanje in pomoč</w:t>
            </w:r>
          </w:p>
        </w:tc>
      </w:tr>
      <w:tr w:rsidR="00782FEB" w14:paraId="5666462E" w14:textId="77777777" w:rsidTr="00E205D7">
        <w:tc>
          <w:tcPr>
            <w:tcW w:w="708" w:type="dxa"/>
            <w:shd w:val="clear" w:color="auto" w:fill="auto"/>
            <w:vAlign w:val="center"/>
          </w:tcPr>
          <w:p w14:paraId="02D33284" w14:textId="77777777" w:rsidR="00F2756F" w:rsidRPr="00BE67D2"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7B4594DE" w14:textId="77777777" w:rsidR="00F2756F" w:rsidRPr="00BE67D2" w:rsidRDefault="00E04D80" w:rsidP="00E205D7">
            <w:pPr>
              <w:spacing w:after="0"/>
              <w:jc w:val="both"/>
              <w:rPr>
                <w:rFonts w:ascii="Arial" w:hAnsi="Arial" w:cs="Arial"/>
                <w:sz w:val="20"/>
                <w:szCs w:val="20"/>
              </w:rPr>
            </w:pPr>
            <w:r w:rsidRPr="000E4853">
              <w:rPr>
                <w:rFonts w:ascii="Arial" w:hAnsi="Arial" w:cs="Arial"/>
                <w:sz w:val="20"/>
                <w:szCs w:val="20"/>
              </w:rPr>
              <w:t>Sofinanciranje dejavnosti na področju sil ZRP</w:t>
            </w:r>
          </w:p>
        </w:tc>
        <w:tc>
          <w:tcPr>
            <w:tcW w:w="1134" w:type="dxa"/>
            <w:shd w:val="clear" w:color="auto" w:fill="auto"/>
            <w:vAlign w:val="center"/>
          </w:tcPr>
          <w:p w14:paraId="376CFB38" w14:textId="77777777" w:rsidR="00F2756F" w:rsidRPr="00BE67D2" w:rsidRDefault="00E04D80" w:rsidP="00E205D7">
            <w:pPr>
              <w:spacing w:after="0"/>
              <w:jc w:val="center"/>
              <w:rPr>
                <w:rFonts w:ascii="Arial" w:hAnsi="Arial" w:cs="Arial"/>
                <w:sz w:val="20"/>
                <w:szCs w:val="20"/>
              </w:rPr>
            </w:pPr>
            <w:r w:rsidRPr="000E4853">
              <w:rPr>
                <w:rFonts w:ascii="Arial" w:hAnsi="Arial" w:cs="Arial"/>
                <w:sz w:val="20"/>
                <w:szCs w:val="20"/>
              </w:rPr>
              <w:t>10</w:t>
            </w:r>
          </w:p>
        </w:tc>
        <w:tc>
          <w:tcPr>
            <w:tcW w:w="1415" w:type="dxa"/>
            <w:shd w:val="clear" w:color="auto" w:fill="auto"/>
            <w:vAlign w:val="center"/>
          </w:tcPr>
          <w:p w14:paraId="6AEE5368" w14:textId="77777777" w:rsidR="00F2756F" w:rsidRPr="00BE67D2" w:rsidRDefault="00E04D80" w:rsidP="00E205D7">
            <w:pPr>
              <w:spacing w:after="0"/>
              <w:rPr>
                <w:rFonts w:ascii="Arial" w:hAnsi="Arial" w:cs="Arial"/>
                <w:sz w:val="20"/>
                <w:szCs w:val="20"/>
              </w:rPr>
            </w:pPr>
            <w:r w:rsidRPr="000E4853">
              <w:rPr>
                <w:rFonts w:ascii="Arial" w:hAnsi="Arial" w:cs="Arial"/>
                <w:sz w:val="20"/>
                <w:szCs w:val="20"/>
              </w:rPr>
              <w:t>URSZR</w:t>
            </w:r>
          </w:p>
        </w:tc>
        <w:tc>
          <w:tcPr>
            <w:tcW w:w="1704" w:type="dxa"/>
            <w:shd w:val="clear" w:color="auto" w:fill="auto"/>
            <w:vAlign w:val="center"/>
          </w:tcPr>
          <w:p w14:paraId="5402A23C" w14:textId="77777777" w:rsidR="00F2756F" w:rsidRPr="00BE67D2" w:rsidRDefault="00E04D80" w:rsidP="00E205D7">
            <w:pPr>
              <w:spacing w:after="0"/>
              <w:rPr>
                <w:rFonts w:ascii="Arial" w:hAnsi="Arial" w:cs="Arial"/>
                <w:sz w:val="20"/>
                <w:szCs w:val="20"/>
              </w:rPr>
            </w:pPr>
            <w:r w:rsidRPr="000E4853">
              <w:rPr>
                <w:rFonts w:ascii="Arial" w:hAnsi="Arial" w:cs="Arial"/>
                <w:sz w:val="20"/>
                <w:szCs w:val="20"/>
              </w:rPr>
              <w:t>Sile ZRP</w:t>
            </w:r>
          </w:p>
        </w:tc>
        <w:tc>
          <w:tcPr>
            <w:tcW w:w="1416" w:type="dxa"/>
            <w:shd w:val="clear" w:color="auto" w:fill="auto"/>
            <w:vAlign w:val="center"/>
          </w:tcPr>
          <w:p w14:paraId="0416AF8B" w14:textId="77777777" w:rsidR="00F2756F" w:rsidRPr="00BE67D2" w:rsidRDefault="00E04D80" w:rsidP="00E205D7">
            <w:pPr>
              <w:spacing w:after="0"/>
              <w:rPr>
                <w:rFonts w:ascii="Arial" w:hAnsi="Arial" w:cs="Arial"/>
                <w:sz w:val="20"/>
                <w:szCs w:val="20"/>
              </w:rPr>
            </w:pPr>
            <w:r w:rsidRPr="000E4853">
              <w:rPr>
                <w:rFonts w:ascii="Arial" w:hAnsi="Arial" w:cs="Arial"/>
                <w:sz w:val="20"/>
                <w:szCs w:val="20"/>
              </w:rPr>
              <w:t>15.000.000,00</w:t>
            </w:r>
          </w:p>
        </w:tc>
        <w:tc>
          <w:tcPr>
            <w:tcW w:w="1559" w:type="dxa"/>
            <w:shd w:val="clear" w:color="auto" w:fill="auto"/>
            <w:vAlign w:val="center"/>
          </w:tcPr>
          <w:p w14:paraId="75590F81" w14:textId="77777777" w:rsidR="00F2756F" w:rsidRPr="00453E83" w:rsidRDefault="00E04D80" w:rsidP="00E205D7">
            <w:pPr>
              <w:spacing w:after="0"/>
              <w:rPr>
                <w:rFonts w:ascii="Arial" w:hAnsi="Arial" w:cs="Arial"/>
                <w:sz w:val="20"/>
                <w:szCs w:val="20"/>
              </w:rPr>
            </w:pPr>
            <w:r w:rsidRPr="000E4853">
              <w:rPr>
                <w:rFonts w:ascii="Arial" w:hAnsi="Arial" w:cs="Arial"/>
                <w:sz w:val="20"/>
                <w:szCs w:val="20"/>
              </w:rPr>
              <w:t>6309</w:t>
            </w:r>
          </w:p>
        </w:tc>
        <w:tc>
          <w:tcPr>
            <w:tcW w:w="1419" w:type="dxa"/>
            <w:shd w:val="clear" w:color="auto" w:fill="auto"/>
            <w:vAlign w:val="center"/>
          </w:tcPr>
          <w:p w14:paraId="74B4C7EA" w14:textId="77777777" w:rsidR="00F2756F" w:rsidRPr="00BE67D2" w:rsidRDefault="00E04D80" w:rsidP="00E205D7">
            <w:pPr>
              <w:spacing w:after="0"/>
              <w:rPr>
                <w:rFonts w:ascii="Arial" w:hAnsi="Arial" w:cs="Arial"/>
                <w:sz w:val="20"/>
                <w:szCs w:val="20"/>
              </w:rPr>
            </w:pPr>
            <w:r w:rsidRPr="000E4853">
              <w:rPr>
                <w:rFonts w:ascii="Arial" w:hAnsi="Arial" w:cs="Arial"/>
                <w:sz w:val="20"/>
                <w:szCs w:val="20"/>
              </w:rPr>
              <w:t>December 2025</w:t>
            </w:r>
          </w:p>
        </w:tc>
      </w:tr>
      <w:tr w:rsidR="00782FEB" w14:paraId="029A6063" w14:textId="77777777" w:rsidTr="00E205D7">
        <w:tc>
          <w:tcPr>
            <w:tcW w:w="708" w:type="dxa"/>
            <w:shd w:val="clear" w:color="auto" w:fill="auto"/>
            <w:vAlign w:val="center"/>
          </w:tcPr>
          <w:p w14:paraId="2C9F3B63" w14:textId="77777777" w:rsidR="00F2756F" w:rsidRPr="00BE67D2"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73B61549" w14:textId="77777777" w:rsidR="00F2756F" w:rsidRPr="00BE67D2" w:rsidRDefault="00E04D80" w:rsidP="00E205D7">
            <w:pPr>
              <w:spacing w:after="0"/>
              <w:jc w:val="both"/>
              <w:rPr>
                <w:rFonts w:ascii="Arial" w:hAnsi="Arial" w:cs="Arial"/>
                <w:sz w:val="20"/>
                <w:szCs w:val="20"/>
              </w:rPr>
            </w:pPr>
            <w:r w:rsidRPr="000E4853">
              <w:rPr>
                <w:rFonts w:ascii="Arial" w:hAnsi="Arial" w:cs="Arial"/>
                <w:sz w:val="20"/>
                <w:szCs w:val="20"/>
              </w:rPr>
              <w:t xml:space="preserve">Migracija/nadgradnja aplikacije ECZ v </w:t>
            </w:r>
            <w:r w:rsidRPr="000E4853">
              <w:rPr>
                <w:rFonts w:ascii="Arial" w:hAnsi="Arial" w:cs="Arial"/>
                <w:sz w:val="20"/>
                <w:szCs w:val="20"/>
              </w:rPr>
              <w:t>informacijsko okolje URSZR</w:t>
            </w:r>
          </w:p>
        </w:tc>
        <w:tc>
          <w:tcPr>
            <w:tcW w:w="1134" w:type="dxa"/>
            <w:shd w:val="clear" w:color="auto" w:fill="auto"/>
            <w:vAlign w:val="center"/>
          </w:tcPr>
          <w:p w14:paraId="2B5B86EF" w14:textId="77777777" w:rsidR="00F2756F" w:rsidRPr="00BE67D2" w:rsidRDefault="00E04D80" w:rsidP="00E205D7">
            <w:pPr>
              <w:spacing w:after="0"/>
              <w:jc w:val="center"/>
              <w:rPr>
                <w:rFonts w:ascii="Arial" w:hAnsi="Arial" w:cs="Arial"/>
                <w:sz w:val="20"/>
                <w:szCs w:val="20"/>
              </w:rPr>
            </w:pPr>
            <w:r w:rsidRPr="000E4853">
              <w:rPr>
                <w:rFonts w:ascii="Arial" w:hAnsi="Arial" w:cs="Arial"/>
                <w:sz w:val="20"/>
                <w:szCs w:val="20"/>
              </w:rPr>
              <w:t>5, 10</w:t>
            </w:r>
          </w:p>
        </w:tc>
        <w:tc>
          <w:tcPr>
            <w:tcW w:w="1415" w:type="dxa"/>
            <w:shd w:val="clear" w:color="auto" w:fill="auto"/>
            <w:vAlign w:val="center"/>
          </w:tcPr>
          <w:p w14:paraId="71544A93" w14:textId="77777777" w:rsidR="00F2756F" w:rsidRPr="00BE67D2" w:rsidRDefault="00E04D80" w:rsidP="00E205D7">
            <w:pPr>
              <w:spacing w:after="0"/>
              <w:rPr>
                <w:rFonts w:ascii="Arial" w:hAnsi="Arial" w:cs="Arial"/>
                <w:sz w:val="20"/>
                <w:szCs w:val="20"/>
              </w:rPr>
            </w:pPr>
            <w:r w:rsidRPr="000E4853">
              <w:rPr>
                <w:rFonts w:ascii="Arial" w:hAnsi="Arial" w:cs="Arial"/>
                <w:sz w:val="20"/>
                <w:szCs w:val="20"/>
              </w:rPr>
              <w:t>URSZR</w:t>
            </w:r>
          </w:p>
        </w:tc>
        <w:tc>
          <w:tcPr>
            <w:tcW w:w="1704" w:type="dxa"/>
            <w:shd w:val="clear" w:color="auto" w:fill="auto"/>
            <w:vAlign w:val="center"/>
          </w:tcPr>
          <w:p w14:paraId="49BDDBBE" w14:textId="77777777" w:rsidR="00F2756F" w:rsidRPr="00BE67D2" w:rsidRDefault="00E04D80" w:rsidP="00E205D7">
            <w:pPr>
              <w:spacing w:after="0"/>
              <w:rPr>
                <w:rFonts w:ascii="Arial" w:hAnsi="Arial" w:cs="Arial"/>
                <w:sz w:val="20"/>
                <w:szCs w:val="20"/>
              </w:rPr>
            </w:pPr>
            <w:r w:rsidRPr="000E4853">
              <w:rPr>
                <w:rFonts w:ascii="Arial" w:hAnsi="Arial" w:cs="Arial"/>
                <w:sz w:val="20"/>
                <w:szCs w:val="20"/>
              </w:rPr>
              <w:t>Sile ZRP</w:t>
            </w:r>
          </w:p>
        </w:tc>
        <w:tc>
          <w:tcPr>
            <w:tcW w:w="1416" w:type="dxa"/>
            <w:shd w:val="clear" w:color="auto" w:fill="auto"/>
            <w:vAlign w:val="center"/>
          </w:tcPr>
          <w:p w14:paraId="13A3E90F" w14:textId="77777777" w:rsidR="00F2756F" w:rsidRPr="00BE67D2" w:rsidRDefault="00E04D80" w:rsidP="00E205D7">
            <w:pPr>
              <w:spacing w:after="0"/>
              <w:rPr>
                <w:rFonts w:ascii="Arial" w:hAnsi="Arial" w:cs="Arial"/>
                <w:sz w:val="20"/>
                <w:szCs w:val="20"/>
              </w:rPr>
            </w:pPr>
            <w:r w:rsidRPr="000E4853">
              <w:rPr>
                <w:rFonts w:ascii="Arial" w:hAnsi="Arial" w:cs="Arial"/>
                <w:sz w:val="20"/>
                <w:szCs w:val="20"/>
              </w:rPr>
              <w:t>50.000,00</w:t>
            </w:r>
          </w:p>
        </w:tc>
        <w:tc>
          <w:tcPr>
            <w:tcW w:w="1559" w:type="dxa"/>
            <w:shd w:val="clear" w:color="auto" w:fill="auto"/>
            <w:vAlign w:val="center"/>
          </w:tcPr>
          <w:p w14:paraId="1230A08B" w14:textId="77777777" w:rsidR="00F2756F" w:rsidRPr="00BE67D2" w:rsidRDefault="00E04D80" w:rsidP="00E205D7">
            <w:pPr>
              <w:spacing w:after="0"/>
              <w:rPr>
                <w:rFonts w:ascii="Arial" w:hAnsi="Arial" w:cs="Arial"/>
                <w:sz w:val="20"/>
                <w:szCs w:val="20"/>
              </w:rPr>
            </w:pPr>
            <w:r w:rsidRPr="000E4853">
              <w:rPr>
                <w:rFonts w:ascii="Arial" w:hAnsi="Arial" w:cs="Arial"/>
                <w:sz w:val="20"/>
                <w:szCs w:val="20"/>
              </w:rPr>
              <w:t>153178</w:t>
            </w:r>
          </w:p>
        </w:tc>
        <w:tc>
          <w:tcPr>
            <w:tcW w:w="1419" w:type="dxa"/>
            <w:shd w:val="clear" w:color="auto" w:fill="auto"/>
            <w:vAlign w:val="center"/>
          </w:tcPr>
          <w:p w14:paraId="6E8BC1E5" w14:textId="77777777" w:rsidR="00F2756F" w:rsidRPr="00BE67D2" w:rsidRDefault="00E04D80" w:rsidP="00E205D7">
            <w:pPr>
              <w:spacing w:after="0"/>
              <w:rPr>
                <w:rFonts w:ascii="Arial" w:hAnsi="Arial" w:cs="Arial"/>
                <w:sz w:val="20"/>
                <w:szCs w:val="20"/>
              </w:rPr>
            </w:pPr>
            <w:r w:rsidRPr="000E4853">
              <w:rPr>
                <w:rFonts w:ascii="Arial" w:hAnsi="Arial" w:cs="Arial"/>
                <w:sz w:val="20"/>
                <w:szCs w:val="20"/>
              </w:rPr>
              <w:t>December 2025</w:t>
            </w:r>
          </w:p>
        </w:tc>
      </w:tr>
      <w:tr w:rsidR="00782FEB" w14:paraId="0F9206AB" w14:textId="77777777" w:rsidTr="00E205D7">
        <w:tc>
          <w:tcPr>
            <w:tcW w:w="708" w:type="dxa"/>
            <w:shd w:val="clear" w:color="auto" w:fill="auto"/>
            <w:vAlign w:val="center"/>
          </w:tcPr>
          <w:p w14:paraId="7770628B" w14:textId="77777777" w:rsidR="00F2756F" w:rsidRPr="00B25EB8"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2D8171A0" w14:textId="77777777" w:rsidR="00F2756F" w:rsidRPr="00B25EB8" w:rsidRDefault="00E04D80" w:rsidP="00E205D7">
            <w:pPr>
              <w:spacing w:after="0"/>
              <w:jc w:val="both"/>
              <w:rPr>
                <w:rFonts w:ascii="Arial" w:hAnsi="Arial" w:cs="Arial"/>
                <w:sz w:val="20"/>
                <w:szCs w:val="20"/>
              </w:rPr>
            </w:pPr>
            <w:r w:rsidRPr="000E4853">
              <w:rPr>
                <w:rFonts w:ascii="Arial" w:hAnsi="Arial" w:cs="Arial"/>
                <w:sz w:val="20"/>
                <w:szCs w:val="20"/>
              </w:rPr>
              <w:t>Ažuriranje meril Državne enote za hitre intervencije</w:t>
            </w:r>
          </w:p>
        </w:tc>
        <w:tc>
          <w:tcPr>
            <w:tcW w:w="1134" w:type="dxa"/>
            <w:shd w:val="clear" w:color="auto" w:fill="auto"/>
            <w:vAlign w:val="center"/>
          </w:tcPr>
          <w:p w14:paraId="59F0CCBB" w14:textId="77777777" w:rsidR="00F2756F" w:rsidRPr="00B25EB8" w:rsidRDefault="00E04D80" w:rsidP="00E205D7">
            <w:pPr>
              <w:spacing w:after="0"/>
              <w:jc w:val="center"/>
              <w:rPr>
                <w:rFonts w:ascii="Arial" w:hAnsi="Arial" w:cs="Arial"/>
                <w:sz w:val="20"/>
                <w:szCs w:val="20"/>
              </w:rPr>
            </w:pPr>
            <w:r w:rsidRPr="000E4853">
              <w:rPr>
                <w:rFonts w:ascii="Arial" w:hAnsi="Arial" w:cs="Arial"/>
                <w:sz w:val="20"/>
                <w:szCs w:val="20"/>
              </w:rPr>
              <w:t>17</w:t>
            </w:r>
          </w:p>
        </w:tc>
        <w:tc>
          <w:tcPr>
            <w:tcW w:w="1415" w:type="dxa"/>
            <w:shd w:val="clear" w:color="auto" w:fill="auto"/>
            <w:vAlign w:val="center"/>
          </w:tcPr>
          <w:p w14:paraId="05EB1853"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URSZR</w:t>
            </w:r>
          </w:p>
        </w:tc>
        <w:tc>
          <w:tcPr>
            <w:tcW w:w="1704" w:type="dxa"/>
            <w:shd w:val="clear" w:color="auto" w:fill="auto"/>
            <w:vAlign w:val="center"/>
          </w:tcPr>
          <w:p w14:paraId="2710DB55" w14:textId="77777777" w:rsidR="00F2756F" w:rsidRPr="00B25EB8" w:rsidRDefault="00F2756F" w:rsidP="00E205D7">
            <w:pPr>
              <w:spacing w:after="0"/>
              <w:rPr>
                <w:rFonts w:ascii="Arial" w:hAnsi="Arial" w:cs="Arial"/>
                <w:sz w:val="20"/>
                <w:szCs w:val="20"/>
              </w:rPr>
            </w:pPr>
          </w:p>
        </w:tc>
        <w:tc>
          <w:tcPr>
            <w:tcW w:w="1416" w:type="dxa"/>
            <w:shd w:val="clear" w:color="auto" w:fill="auto"/>
            <w:vAlign w:val="center"/>
          </w:tcPr>
          <w:p w14:paraId="4CBB01AD"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Ni posebnih sredstev</w:t>
            </w:r>
          </w:p>
        </w:tc>
        <w:tc>
          <w:tcPr>
            <w:tcW w:w="1559" w:type="dxa"/>
            <w:shd w:val="clear" w:color="auto" w:fill="auto"/>
            <w:vAlign w:val="center"/>
          </w:tcPr>
          <w:p w14:paraId="3D3C33B9" w14:textId="77777777" w:rsidR="00F2756F" w:rsidRPr="00B25EB8" w:rsidRDefault="00F2756F" w:rsidP="00E205D7">
            <w:pPr>
              <w:spacing w:after="0"/>
              <w:rPr>
                <w:rFonts w:ascii="Arial" w:hAnsi="Arial" w:cs="Arial"/>
                <w:sz w:val="20"/>
                <w:szCs w:val="20"/>
              </w:rPr>
            </w:pPr>
          </w:p>
        </w:tc>
        <w:tc>
          <w:tcPr>
            <w:tcW w:w="1419" w:type="dxa"/>
            <w:shd w:val="clear" w:color="auto" w:fill="auto"/>
            <w:vAlign w:val="center"/>
          </w:tcPr>
          <w:p w14:paraId="49990CEF"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Marec 2025</w:t>
            </w:r>
          </w:p>
        </w:tc>
      </w:tr>
      <w:tr w:rsidR="00782FEB" w14:paraId="1A4345D7" w14:textId="77777777" w:rsidTr="00E205D7">
        <w:tc>
          <w:tcPr>
            <w:tcW w:w="708" w:type="dxa"/>
            <w:shd w:val="clear" w:color="auto" w:fill="auto"/>
            <w:vAlign w:val="center"/>
          </w:tcPr>
          <w:p w14:paraId="7016796D" w14:textId="77777777" w:rsidR="00F2756F" w:rsidRPr="00B25EB8"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293D4A5A" w14:textId="77777777" w:rsidR="00F2756F" w:rsidRPr="00453E83" w:rsidRDefault="00E04D80" w:rsidP="00E205D7">
            <w:pPr>
              <w:spacing w:after="0"/>
              <w:jc w:val="both"/>
              <w:rPr>
                <w:rFonts w:ascii="Arial" w:hAnsi="Arial" w:cs="Arial"/>
                <w:sz w:val="20"/>
                <w:szCs w:val="20"/>
              </w:rPr>
            </w:pPr>
            <w:r w:rsidRPr="000E4853">
              <w:rPr>
                <w:rFonts w:ascii="Arial" w:hAnsi="Arial" w:cs="Arial"/>
                <w:sz w:val="20"/>
                <w:szCs w:val="20"/>
              </w:rPr>
              <w:t xml:space="preserve">Dokončna ureditev področja sistemov brezpilotnih zrakoplovov v sistemu </w:t>
            </w:r>
            <w:r w:rsidRPr="000E4853">
              <w:rPr>
                <w:rFonts w:ascii="Arial" w:hAnsi="Arial" w:cs="Arial"/>
                <w:sz w:val="20"/>
                <w:szCs w:val="20"/>
              </w:rPr>
              <w:t>VNDN</w:t>
            </w:r>
          </w:p>
        </w:tc>
        <w:tc>
          <w:tcPr>
            <w:tcW w:w="1134" w:type="dxa"/>
            <w:shd w:val="clear" w:color="auto" w:fill="auto"/>
            <w:vAlign w:val="center"/>
          </w:tcPr>
          <w:p w14:paraId="2F5A2CFF" w14:textId="77777777" w:rsidR="00F2756F" w:rsidRPr="00B25EB8" w:rsidRDefault="00E04D80" w:rsidP="00E205D7">
            <w:pPr>
              <w:spacing w:after="0"/>
              <w:jc w:val="center"/>
              <w:rPr>
                <w:rFonts w:ascii="Arial" w:hAnsi="Arial" w:cs="Arial"/>
                <w:sz w:val="20"/>
                <w:szCs w:val="20"/>
              </w:rPr>
            </w:pPr>
            <w:r w:rsidRPr="000E4853">
              <w:rPr>
                <w:rFonts w:ascii="Arial" w:hAnsi="Arial" w:cs="Arial"/>
                <w:sz w:val="20"/>
                <w:szCs w:val="20"/>
              </w:rPr>
              <w:t>9</w:t>
            </w:r>
          </w:p>
        </w:tc>
        <w:tc>
          <w:tcPr>
            <w:tcW w:w="1415" w:type="dxa"/>
            <w:shd w:val="clear" w:color="auto" w:fill="auto"/>
            <w:vAlign w:val="center"/>
          </w:tcPr>
          <w:p w14:paraId="317D055C"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URSZR</w:t>
            </w:r>
          </w:p>
        </w:tc>
        <w:tc>
          <w:tcPr>
            <w:tcW w:w="1704" w:type="dxa"/>
            <w:shd w:val="clear" w:color="auto" w:fill="auto"/>
            <w:vAlign w:val="center"/>
          </w:tcPr>
          <w:p w14:paraId="24436248" w14:textId="77777777" w:rsidR="00F2756F" w:rsidRPr="00B25EB8" w:rsidRDefault="00F2756F" w:rsidP="00E205D7">
            <w:pPr>
              <w:spacing w:after="0"/>
              <w:rPr>
                <w:rFonts w:ascii="Arial" w:hAnsi="Arial" w:cs="Arial"/>
                <w:sz w:val="20"/>
                <w:szCs w:val="20"/>
              </w:rPr>
            </w:pPr>
          </w:p>
        </w:tc>
        <w:tc>
          <w:tcPr>
            <w:tcW w:w="1416" w:type="dxa"/>
            <w:shd w:val="clear" w:color="auto" w:fill="auto"/>
            <w:vAlign w:val="center"/>
          </w:tcPr>
          <w:p w14:paraId="481E1F0D"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Ni posebnih sredstev</w:t>
            </w:r>
          </w:p>
        </w:tc>
        <w:tc>
          <w:tcPr>
            <w:tcW w:w="1559" w:type="dxa"/>
            <w:shd w:val="clear" w:color="auto" w:fill="auto"/>
            <w:vAlign w:val="center"/>
          </w:tcPr>
          <w:p w14:paraId="469A06B8" w14:textId="77777777" w:rsidR="00F2756F" w:rsidRPr="00B25EB8" w:rsidRDefault="00F2756F" w:rsidP="00E205D7">
            <w:pPr>
              <w:spacing w:after="0"/>
              <w:rPr>
                <w:rFonts w:ascii="Arial" w:hAnsi="Arial" w:cs="Arial"/>
                <w:sz w:val="20"/>
                <w:szCs w:val="20"/>
              </w:rPr>
            </w:pPr>
          </w:p>
        </w:tc>
        <w:tc>
          <w:tcPr>
            <w:tcW w:w="1419" w:type="dxa"/>
            <w:shd w:val="clear" w:color="auto" w:fill="auto"/>
            <w:vAlign w:val="center"/>
          </w:tcPr>
          <w:p w14:paraId="1E00A83F"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Marec 2025</w:t>
            </w:r>
          </w:p>
        </w:tc>
      </w:tr>
      <w:tr w:rsidR="00782FEB" w14:paraId="3949BFAA" w14:textId="77777777" w:rsidTr="00E205D7">
        <w:tc>
          <w:tcPr>
            <w:tcW w:w="708" w:type="dxa"/>
            <w:shd w:val="clear" w:color="auto" w:fill="auto"/>
            <w:vAlign w:val="center"/>
          </w:tcPr>
          <w:p w14:paraId="21DB117D" w14:textId="77777777" w:rsidR="00F2756F" w:rsidRPr="00B25EB8"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6C3AADB7" w14:textId="77777777" w:rsidR="00F2756F" w:rsidRPr="00453E83" w:rsidRDefault="00E04D80" w:rsidP="00E205D7">
            <w:pPr>
              <w:spacing w:after="0"/>
              <w:jc w:val="both"/>
              <w:rPr>
                <w:rFonts w:ascii="Arial" w:hAnsi="Arial" w:cs="Arial"/>
                <w:sz w:val="20"/>
                <w:szCs w:val="20"/>
              </w:rPr>
            </w:pPr>
            <w:r w:rsidRPr="000E4853">
              <w:rPr>
                <w:rFonts w:ascii="Arial" w:hAnsi="Arial" w:cs="Arial"/>
                <w:sz w:val="20"/>
                <w:szCs w:val="20"/>
              </w:rPr>
              <w:t>Izvedba celovite vaje Državne enote za hitre intervencije</w:t>
            </w:r>
          </w:p>
        </w:tc>
        <w:tc>
          <w:tcPr>
            <w:tcW w:w="1134" w:type="dxa"/>
            <w:shd w:val="clear" w:color="auto" w:fill="auto"/>
            <w:vAlign w:val="center"/>
          </w:tcPr>
          <w:p w14:paraId="2227465C" w14:textId="77777777" w:rsidR="00F2756F" w:rsidRPr="00B25EB8" w:rsidRDefault="00E04D80" w:rsidP="00E205D7">
            <w:pPr>
              <w:spacing w:after="0"/>
              <w:jc w:val="center"/>
              <w:rPr>
                <w:rFonts w:ascii="Arial" w:hAnsi="Arial" w:cs="Arial"/>
                <w:sz w:val="20"/>
                <w:szCs w:val="20"/>
              </w:rPr>
            </w:pPr>
            <w:r w:rsidRPr="000E4853">
              <w:rPr>
                <w:rFonts w:ascii="Arial" w:hAnsi="Arial" w:cs="Arial"/>
                <w:sz w:val="20"/>
                <w:szCs w:val="20"/>
              </w:rPr>
              <w:t>8</w:t>
            </w:r>
          </w:p>
        </w:tc>
        <w:tc>
          <w:tcPr>
            <w:tcW w:w="1415" w:type="dxa"/>
            <w:shd w:val="clear" w:color="auto" w:fill="auto"/>
            <w:vAlign w:val="center"/>
          </w:tcPr>
          <w:p w14:paraId="57C2FB15"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URSZR</w:t>
            </w:r>
          </w:p>
        </w:tc>
        <w:tc>
          <w:tcPr>
            <w:tcW w:w="1704" w:type="dxa"/>
            <w:shd w:val="clear" w:color="auto" w:fill="auto"/>
            <w:vAlign w:val="center"/>
          </w:tcPr>
          <w:p w14:paraId="6E272F4A" w14:textId="77777777" w:rsidR="00F2756F" w:rsidRPr="00B25EB8" w:rsidRDefault="00F2756F" w:rsidP="00E205D7">
            <w:pPr>
              <w:spacing w:after="0"/>
              <w:rPr>
                <w:rFonts w:ascii="Arial" w:hAnsi="Arial" w:cs="Arial"/>
                <w:sz w:val="20"/>
                <w:szCs w:val="20"/>
              </w:rPr>
            </w:pPr>
          </w:p>
        </w:tc>
        <w:tc>
          <w:tcPr>
            <w:tcW w:w="1416" w:type="dxa"/>
            <w:shd w:val="clear" w:color="auto" w:fill="auto"/>
            <w:vAlign w:val="center"/>
          </w:tcPr>
          <w:p w14:paraId="704E21D7"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50.000,00</w:t>
            </w:r>
          </w:p>
        </w:tc>
        <w:tc>
          <w:tcPr>
            <w:tcW w:w="1559" w:type="dxa"/>
            <w:shd w:val="clear" w:color="auto" w:fill="auto"/>
            <w:vAlign w:val="center"/>
          </w:tcPr>
          <w:p w14:paraId="00752DF8" w14:textId="77777777" w:rsidR="00F2756F" w:rsidRPr="000E4853" w:rsidRDefault="00E04D80" w:rsidP="00E205D7">
            <w:pPr>
              <w:spacing w:after="0"/>
              <w:rPr>
                <w:rFonts w:ascii="Arial" w:hAnsi="Arial" w:cs="Arial"/>
                <w:sz w:val="20"/>
                <w:szCs w:val="20"/>
              </w:rPr>
            </w:pPr>
            <w:r w:rsidRPr="000E4853">
              <w:rPr>
                <w:rFonts w:ascii="Arial" w:hAnsi="Arial" w:cs="Arial"/>
                <w:sz w:val="20"/>
                <w:szCs w:val="20"/>
              </w:rPr>
              <w:t xml:space="preserve">Operativno delovanje </w:t>
            </w:r>
          </w:p>
          <w:p w14:paraId="2A71361F"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6278</w:t>
            </w:r>
          </w:p>
        </w:tc>
        <w:tc>
          <w:tcPr>
            <w:tcW w:w="1419" w:type="dxa"/>
            <w:shd w:val="clear" w:color="auto" w:fill="auto"/>
            <w:vAlign w:val="center"/>
          </w:tcPr>
          <w:p w14:paraId="5436117D"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November 2025</w:t>
            </w:r>
          </w:p>
        </w:tc>
      </w:tr>
      <w:tr w:rsidR="00782FEB" w14:paraId="3247926D" w14:textId="77777777" w:rsidTr="00E205D7">
        <w:tc>
          <w:tcPr>
            <w:tcW w:w="708" w:type="dxa"/>
            <w:shd w:val="clear" w:color="auto" w:fill="auto"/>
            <w:vAlign w:val="center"/>
          </w:tcPr>
          <w:p w14:paraId="5D4AB76B" w14:textId="77777777" w:rsidR="00F2756F" w:rsidRPr="00B25EB8"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166B7BD6" w14:textId="77777777" w:rsidR="00F2756F" w:rsidRPr="00453E83" w:rsidRDefault="00E04D80" w:rsidP="00E205D7">
            <w:pPr>
              <w:spacing w:after="0"/>
              <w:jc w:val="both"/>
              <w:rPr>
                <w:rFonts w:ascii="Arial" w:hAnsi="Arial" w:cs="Arial"/>
                <w:sz w:val="20"/>
                <w:szCs w:val="20"/>
              </w:rPr>
            </w:pPr>
            <w:r w:rsidRPr="000E4853">
              <w:rPr>
                <w:rFonts w:ascii="Arial" w:hAnsi="Arial" w:cs="Arial"/>
                <w:sz w:val="20"/>
                <w:szCs w:val="20"/>
              </w:rPr>
              <w:t>Sprememba Uredbe o organiziranju, opremljanju in usposabljanju sil ZRP</w:t>
            </w:r>
          </w:p>
        </w:tc>
        <w:tc>
          <w:tcPr>
            <w:tcW w:w="1134" w:type="dxa"/>
            <w:shd w:val="clear" w:color="auto" w:fill="auto"/>
            <w:vAlign w:val="center"/>
          </w:tcPr>
          <w:p w14:paraId="347A6CCD" w14:textId="77777777" w:rsidR="00F2756F" w:rsidRPr="00B25EB8" w:rsidRDefault="00E04D80" w:rsidP="00E205D7">
            <w:pPr>
              <w:spacing w:after="0"/>
              <w:jc w:val="center"/>
              <w:rPr>
                <w:rFonts w:ascii="Arial" w:hAnsi="Arial" w:cs="Arial"/>
                <w:sz w:val="20"/>
                <w:szCs w:val="20"/>
              </w:rPr>
            </w:pPr>
            <w:r w:rsidRPr="000E4853">
              <w:rPr>
                <w:rFonts w:ascii="Arial" w:hAnsi="Arial" w:cs="Arial"/>
                <w:sz w:val="20"/>
                <w:szCs w:val="20"/>
              </w:rPr>
              <w:t>10</w:t>
            </w:r>
          </w:p>
        </w:tc>
        <w:tc>
          <w:tcPr>
            <w:tcW w:w="1415" w:type="dxa"/>
            <w:shd w:val="clear" w:color="auto" w:fill="auto"/>
            <w:vAlign w:val="center"/>
          </w:tcPr>
          <w:p w14:paraId="57ACC6D1"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URSZR</w:t>
            </w:r>
          </w:p>
        </w:tc>
        <w:tc>
          <w:tcPr>
            <w:tcW w:w="1704" w:type="dxa"/>
            <w:shd w:val="clear" w:color="auto" w:fill="auto"/>
            <w:vAlign w:val="center"/>
          </w:tcPr>
          <w:p w14:paraId="1A5431AB"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GZS, ZSPG, enote ZRP</w:t>
            </w:r>
          </w:p>
        </w:tc>
        <w:tc>
          <w:tcPr>
            <w:tcW w:w="1416" w:type="dxa"/>
            <w:shd w:val="clear" w:color="auto" w:fill="auto"/>
          </w:tcPr>
          <w:p w14:paraId="2B023C9F"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Posebna namenska sredstva niso potrebna</w:t>
            </w:r>
          </w:p>
        </w:tc>
        <w:tc>
          <w:tcPr>
            <w:tcW w:w="1559" w:type="dxa"/>
            <w:shd w:val="clear" w:color="auto" w:fill="auto"/>
            <w:vAlign w:val="center"/>
          </w:tcPr>
          <w:p w14:paraId="0FDC6EE4" w14:textId="77777777" w:rsidR="00F2756F" w:rsidRPr="00B25EB8" w:rsidRDefault="00F2756F" w:rsidP="00E205D7">
            <w:pPr>
              <w:spacing w:after="0"/>
              <w:rPr>
                <w:rFonts w:ascii="Arial" w:hAnsi="Arial" w:cs="Arial"/>
                <w:sz w:val="20"/>
                <w:szCs w:val="20"/>
              </w:rPr>
            </w:pPr>
          </w:p>
        </w:tc>
        <w:tc>
          <w:tcPr>
            <w:tcW w:w="1419" w:type="dxa"/>
            <w:shd w:val="clear" w:color="auto" w:fill="auto"/>
            <w:vAlign w:val="center"/>
          </w:tcPr>
          <w:p w14:paraId="1696CD1D"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December 2025</w:t>
            </w:r>
          </w:p>
        </w:tc>
      </w:tr>
      <w:tr w:rsidR="00782FEB" w14:paraId="6D8AC5AF" w14:textId="77777777" w:rsidTr="00E205D7">
        <w:tc>
          <w:tcPr>
            <w:tcW w:w="708" w:type="dxa"/>
            <w:shd w:val="clear" w:color="auto" w:fill="auto"/>
            <w:vAlign w:val="center"/>
          </w:tcPr>
          <w:p w14:paraId="7EC91E9C" w14:textId="77777777" w:rsidR="00F2756F" w:rsidRPr="00B25EB8"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04A83DA9" w14:textId="77777777" w:rsidR="00F2756F" w:rsidRPr="000E4853" w:rsidRDefault="00E04D80" w:rsidP="00E205D7">
            <w:pPr>
              <w:spacing w:after="0"/>
              <w:jc w:val="both"/>
              <w:rPr>
                <w:rFonts w:ascii="Arial" w:hAnsi="Arial" w:cs="Arial"/>
                <w:sz w:val="20"/>
                <w:szCs w:val="20"/>
              </w:rPr>
            </w:pPr>
            <w:r w:rsidRPr="001C231F">
              <w:rPr>
                <w:rFonts w:ascii="Arial" w:hAnsi="Arial" w:cs="Arial"/>
                <w:sz w:val="20"/>
                <w:szCs w:val="20"/>
              </w:rPr>
              <w:t xml:space="preserve">Oblikovanje predloga rešitve ter nakup opreme za posredovanje ob nesrečah v daljših železniških predorih (Bohinjski predor, Vintgar, Obrne, Pekel in Semič) oziroma na težko </w:t>
            </w:r>
            <w:r w:rsidRPr="001C231F">
              <w:rPr>
                <w:rFonts w:ascii="Arial" w:hAnsi="Arial" w:cs="Arial"/>
                <w:sz w:val="20"/>
                <w:szCs w:val="20"/>
              </w:rPr>
              <w:t>dostopni železniški infrastrukturi v Sloveniji (Ljubljana - Zidani Most - Celje, Sevnica - Trebnje, Maribor –Dravograd,…)</w:t>
            </w:r>
          </w:p>
        </w:tc>
        <w:tc>
          <w:tcPr>
            <w:tcW w:w="1134" w:type="dxa"/>
            <w:shd w:val="clear" w:color="auto" w:fill="auto"/>
            <w:vAlign w:val="center"/>
          </w:tcPr>
          <w:p w14:paraId="455240F4" w14:textId="77777777" w:rsidR="00F2756F" w:rsidRPr="000E4853" w:rsidRDefault="00E04D80" w:rsidP="00E205D7">
            <w:pPr>
              <w:spacing w:after="0"/>
              <w:jc w:val="center"/>
              <w:rPr>
                <w:rFonts w:ascii="Arial" w:hAnsi="Arial" w:cs="Arial"/>
                <w:sz w:val="20"/>
                <w:szCs w:val="20"/>
              </w:rPr>
            </w:pPr>
            <w:r>
              <w:rPr>
                <w:rFonts w:ascii="Arial" w:hAnsi="Arial" w:cs="Arial"/>
                <w:sz w:val="20"/>
                <w:szCs w:val="20"/>
              </w:rPr>
              <w:t>1, 2 in 9</w:t>
            </w:r>
          </w:p>
        </w:tc>
        <w:tc>
          <w:tcPr>
            <w:tcW w:w="1415" w:type="dxa"/>
            <w:shd w:val="clear" w:color="auto" w:fill="auto"/>
            <w:vAlign w:val="center"/>
          </w:tcPr>
          <w:p w14:paraId="7F92B232" w14:textId="77777777" w:rsidR="00F2756F" w:rsidRPr="000E4853" w:rsidRDefault="00E04D80" w:rsidP="00E205D7">
            <w:pPr>
              <w:spacing w:after="0"/>
              <w:rPr>
                <w:rFonts w:ascii="Arial" w:hAnsi="Arial" w:cs="Arial"/>
                <w:sz w:val="20"/>
                <w:szCs w:val="20"/>
              </w:rPr>
            </w:pPr>
            <w:r>
              <w:rPr>
                <w:rFonts w:ascii="Arial" w:hAnsi="Arial" w:cs="Arial"/>
                <w:sz w:val="20"/>
                <w:szCs w:val="20"/>
              </w:rPr>
              <w:t>Delovna skupina DRSI</w:t>
            </w:r>
          </w:p>
        </w:tc>
        <w:tc>
          <w:tcPr>
            <w:tcW w:w="1704" w:type="dxa"/>
            <w:shd w:val="clear" w:color="auto" w:fill="auto"/>
            <w:vAlign w:val="center"/>
          </w:tcPr>
          <w:p w14:paraId="39CB1509" w14:textId="77777777" w:rsidR="00F2756F" w:rsidRPr="00802D50" w:rsidRDefault="00E04D80" w:rsidP="00E205D7">
            <w:pPr>
              <w:spacing w:after="0"/>
              <w:rPr>
                <w:rFonts w:ascii="Arial" w:hAnsi="Arial" w:cs="Arial"/>
                <w:color w:val="000000" w:themeColor="text1"/>
                <w:sz w:val="18"/>
                <w:szCs w:val="18"/>
              </w:rPr>
            </w:pPr>
            <w:r w:rsidRPr="00802D50">
              <w:rPr>
                <w:rFonts w:ascii="Arial" w:hAnsi="Arial" w:cs="Arial"/>
                <w:color w:val="000000" w:themeColor="text1"/>
                <w:sz w:val="18"/>
                <w:szCs w:val="18"/>
              </w:rPr>
              <w:t>DRSI, URSZR, SŽ-Infrastruktura in</w:t>
            </w:r>
          </w:p>
          <w:p w14:paraId="3EF2D143" w14:textId="77777777" w:rsidR="00F2756F" w:rsidRPr="000E4853" w:rsidRDefault="00E04D80" w:rsidP="00E205D7">
            <w:pPr>
              <w:spacing w:after="0"/>
              <w:rPr>
                <w:rFonts w:ascii="Arial" w:hAnsi="Arial" w:cs="Arial"/>
                <w:sz w:val="20"/>
                <w:szCs w:val="20"/>
              </w:rPr>
            </w:pPr>
            <w:r w:rsidRPr="00802D50">
              <w:rPr>
                <w:rFonts w:ascii="Arial" w:hAnsi="Arial" w:cs="Arial"/>
                <w:color w:val="000000" w:themeColor="text1"/>
                <w:sz w:val="18"/>
                <w:szCs w:val="18"/>
              </w:rPr>
              <w:t>delovna skupina</w:t>
            </w:r>
          </w:p>
        </w:tc>
        <w:tc>
          <w:tcPr>
            <w:tcW w:w="1416" w:type="dxa"/>
            <w:shd w:val="clear" w:color="auto" w:fill="auto"/>
          </w:tcPr>
          <w:p w14:paraId="0452CCC3" w14:textId="77777777" w:rsidR="00F2756F" w:rsidRPr="000E4853" w:rsidRDefault="00E04D80" w:rsidP="00E205D7">
            <w:pPr>
              <w:spacing w:after="0"/>
              <w:rPr>
                <w:rFonts w:ascii="Arial" w:hAnsi="Arial" w:cs="Arial"/>
                <w:sz w:val="20"/>
                <w:szCs w:val="20"/>
              </w:rPr>
            </w:pPr>
            <w:r w:rsidRPr="001C231F">
              <w:rPr>
                <w:rFonts w:ascii="Arial" w:hAnsi="Arial" w:cs="Arial"/>
                <w:sz w:val="20"/>
                <w:szCs w:val="20"/>
              </w:rPr>
              <w:t xml:space="preserve">Po letno predloženi ponudbi upravljavca JŽI in </w:t>
            </w:r>
            <w:r w:rsidRPr="001C231F">
              <w:rPr>
                <w:rFonts w:ascii="Arial" w:hAnsi="Arial" w:cs="Arial"/>
                <w:sz w:val="20"/>
                <w:szCs w:val="20"/>
              </w:rPr>
              <w:t>investicije</w:t>
            </w:r>
          </w:p>
        </w:tc>
        <w:tc>
          <w:tcPr>
            <w:tcW w:w="1559" w:type="dxa"/>
            <w:shd w:val="clear" w:color="auto" w:fill="auto"/>
            <w:vAlign w:val="center"/>
          </w:tcPr>
          <w:p w14:paraId="77860B03" w14:textId="77777777" w:rsidR="00F2756F" w:rsidRPr="00B25EB8" w:rsidRDefault="00E04D80" w:rsidP="00E205D7">
            <w:pPr>
              <w:spacing w:after="0"/>
              <w:rPr>
                <w:rFonts w:ascii="Arial" w:hAnsi="Arial" w:cs="Arial"/>
                <w:sz w:val="20"/>
                <w:szCs w:val="20"/>
              </w:rPr>
            </w:pPr>
            <w:r w:rsidRPr="001C231F">
              <w:rPr>
                <w:rFonts w:ascii="Arial" w:hAnsi="Arial" w:cs="Arial"/>
                <w:sz w:val="20"/>
                <w:szCs w:val="20"/>
              </w:rPr>
              <w:t>PP 153192 - Vzdrževanje železniške infrastrukture in investicije</w:t>
            </w:r>
          </w:p>
        </w:tc>
        <w:tc>
          <w:tcPr>
            <w:tcW w:w="1419" w:type="dxa"/>
            <w:shd w:val="clear" w:color="auto" w:fill="auto"/>
            <w:vAlign w:val="center"/>
          </w:tcPr>
          <w:p w14:paraId="6C615871" w14:textId="77777777" w:rsidR="00F2756F" w:rsidRPr="000E4853" w:rsidRDefault="00E04D80" w:rsidP="00E205D7">
            <w:pPr>
              <w:spacing w:after="0"/>
              <w:rPr>
                <w:rFonts w:ascii="Arial" w:hAnsi="Arial" w:cs="Arial"/>
                <w:sz w:val="20"/>
                <w:szCs w:val="20"/>
              </w:rPr>
            </w:pPr>
            <w:r w:rsidRPr="001C231F">
              <w:rPr>
                <w:rFonts w:ascii="Arial" w:hAnsi="Arial" w:cs="Arial"/>
                <w:color w:val="000000" w:themeColor="text1"/>
                <w:sz w:val="20"/>
                <w:szCs w:val="18"/>
              </w:rPr>
              <w:t>Do leta 2029</w:t>
            </w:r>
          </w:p>
        </w:tc>
      </w:tr>
      <w:tr w:rsidR="00782FEB" w14:paraId="572373F1" w14:textId="77777777" w:rsidTr="00E205D7">
        <w:tc>
          <w:tcPr>
            <w:tcW w:w="708" w:type="dxa"/>
            <w:shd w:val="clear" w:color="auto" w:fill="auto"/>
            <w:vAlign w:val="center"/>
          </w:tcPr>
          <w:p w14:paraId="7FCEB44B" w14:textId="77777777" w:rsidR="00F2756F" w:rsidRPr="00B25EB8"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37E7ACD7" w14:textId="77777777" w:rsidR="00F2756F" w:rsidRPr="00453E83" w:rsidRDefault="00E04D80" w:rsidP="00E205D7">
            <w:pPr>
              <w:spacing w:after="0"/>
              <w:jc w:val="both"/>
              <w:rPr>
                <w:rFonts w:ascii="Arial" w:hAnsi="Arial" w:cs="Arial"/>
                <w:sz w:val="20"/>
                <w:szCs w:val="20"/>
              </w:rPr>
            </w:pPr>
            <w:r w:rsidRPr="000E4853">
              <w:rPr>
                <w:rFonts w:ascii="Arial" w:hAnsi="Arial" w:cs="Arial"/>
                <w:sz w:val="20"/>
                <w:szCs w:val="20"/>
              </w:rPr>
              <w:t>Sprememba Uredbe o službi v civilni zaščiti</w:t>
            </w:r>
          </w:p>
        </w:tc>
        <w:tc>
          <w:tcPr>
            <w:tcW w:w="1134" w:type="dxa"/>
            <w:shd w:val="clear" w:color="auto" w:fill="auto"/>
            <w:vAlign w:val="center"/>
          </w:tcPr>
          <w:p w14:paraId="4DDE76DE" w14:textId="77777777" w:rsidR="00F2756F" w:rsidRPr="00B25EB8" w:rsidRDefault="00E04D80" w:rsidP="00E205D7">
            <w:pPr>
              <w:spacing w:after="0"/>
              <w:jc w:val="center"/>
              <w:rPr>
                <w:rFonts w:ascii="Arial" w:hAnsi="Arial" w:cs="Arial"/>
                <w:sz w:val="20"/>
                <w:szCs w:val="20"/>
              </w:rPr>
            </w:pPr>
            <w:r w:rsidRPr="000E4853">
              <w:rPr>
                <w:rFonts w:ascii="Arial" w:hAnsi="Arial" w:cs="Arial"/>
                <w:sz w:val="20"/>
                <w:szCs w:val="20"/>
              </w:rPr>
              <w:t>10</w:t>
            </w:r>
          </w:p>
        </w:tc>
        <w:tc>
          <w:tcPr>
            <w:tcW w:w="1415" w:type="dxa"/>
            <w:shd w:val="clear" w:color="auto" w:fill="auto"/>
            <w:vAlign w:val="center"/>
          </w:tcPr>
          <w:p w14:paraId="6A82F66A"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URSZR</w:t>
            </w:r>
          </w:p>
        </w:tc>
        <w:tc>
          <w:tcPr>
            <w:tcW w:w="1704" w:type="dxa"/>
            <w:shd w:val="clear" w:color="auto" w:fill="auto"/>
            <w:vAlign w:val="center"/>
          </w:tcPr>
          <w:p w14:paraId="3D34438F" w14:textId="77777777" w:rsidR="00F2756F" w:rsidRPr="00B25EB8" w:rsidRDefault="00F2756F" w:rsidP="00E205D7">
            <w:pPr>
              <w:spacing w:after="0"/>
              <w:rPr>
                <w:rFonts w:ascii="Arial" w:hAnsi="Arial" w:cs="Arial"/>
                <w:sz w:val="20"/>
                <w:szCs w:val="20"/>
              </w:rPr>
            </w:pPr>
          </w:p>
        </w:tc>
        <w:tc>
          <w:tcPr>
            <w:tcW w:w="1416" w:type="dxa"/>
            <w:shd w:val="clear" w:color="auto" w:fill="auto"/>
          </w:tcPr>
          <w:p w14:paraId="191092E1"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Posebna namenska sredstva niso potrebna</w:t>
            </w:r>
          </w:p>
        </w:tc>
        <w:tc>
          <w:tcPr>
            <w:tcW w:w="1559" w:type="dxa"/>
            <w:shd w:val="clear" w:color="auto" w:fill="auto"/>
            <w:vAlign w:val="center"/>
          </w:tcPr>
          <w:p w14:paraId="2BDF719E" w14:textId="77777777" w:rsidR="00F2756F" w:rsidRPr="00B25EB8" w:rsidRDefault="00F2756F" w:rsidP="00E205D7">
            <w:pPr>
              <w:spacing w:after="0"/>
              <w:rPr>
                <w:rFonts w:ascii="Arial" w:hAnsi="Arial" w:cs="Arial"/>
                <w:sz w:val="20"/>
                <w:szCs w:val="20"/>
              </w:rPr>
            </w:pPr>
          </w:p>
        </w:tc>
        <w:tc>
          <w:tcPr>
            <w:tcW w:w="1419" w:type="dxa"/>
            <w:shd w:val="clear" w:color="auto" w:fill="auto"/>
          </w:tcPr>
          <w:p w14:paraId="361696DC" w14:textId="77777777" w:rsidR="00F2756F" w:rsidRPr="000E4853" w:rsidRDefault="00F2756F" w:rsidP="00E205D7">
            <w:pPr>
              <w:spacing w:after="0"/>
              <w:rPr>
                <w:rFonts w:ascii="Arial" w:hAnsi="Arial" w:cs="Arial"/>
                <w:sz w:val="20"/>
                <w:szCs w:val="20"/>
              </w:rPr>
            </w:pPr>
          </w:p>
          <w:p w14:paraId="1BA6554F" w14:textId="77777777" w:rsidR="00F2756F" w:rsidRPr="00B25EB8" w:rsidRDefault="00E04D80" w:rsidP="00E205D7">
            <w:pPr>
              <w:spacing w:after="0"/>
              <w:rPr>
                <w:rFonts w:ascii="Arial" w:hAnsi="Arial" w:cs="Arial"/>
                <w:sz w:val="20"/>
                <w:szCs w:val="20"/>
              </w:rPr>
            </w:pPr>
            <w:r w:rsidRPr="000E4853">
              <w:rPr>
                <w:rFonts w:ascii="Arial" w:hAnsi="Arial" w:cs="Arial"/>
                <w:sz w:val="20"/>
                <w:szCs w:val="20"/>
              </w:rPr>
              <w:t>December 2025</w:t>
            </w:r>
          </w:p>
        </w:tc>
      </w:tr>
      <w:tr w:rsidR="00782FEB" w14:paraId="272FD546" w14:textId="77777777" w:rsidTr="00E205D7">
        <w:tc>
          <w:tcPr>
            <w:tcW w:w="708" w:type="dxa"/>
            <w:shd w:val="clear" w:color="auto" w:fill="auto"/>
            <w:vAlign w:val="center"/>
          </w:tcPr>
          <w:p w14:paraId="0623BFE4" w14:textId="77777777" w:rsidR="00F2756F" w:rsidRPr="00406A69"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2485516A" w14:textId="77777777" w:rsidR="00F2756F" w:rsidRPr="00406A69" w:rsidRDefault="00E04D80" w:rsidP="00E205D7">
            <w:pPr>
              <w:spacing w:after="0"/>
              <w:jc w:val="both"/>
              <w:rPr>
                <w:rFonts w:ascii="Arial" w:hAnsi="Arial" w:cs="Arial"/>
                <w:sz w:val="20"/>
                <w:szCs w:val="20"/>
              </w:rPr>
            </w:pPr>
            <w:r w:rsidRPr="00406A69">
              <w:rPr>
                <w:rFonts w:ascii="Arial" w:hAnsi="Arial" w:cs="Arial"/>
                <w:sz w:val="20"/>
                <w:szCs w:val="20"/>
              </w:rPr>
              <w:t xml:space="preserve">Zagotavljanje pogojev za delovanja enote za </w:t>
            </w:r>
            <w:r w:rsidRPr="00406A69">
              <w:rPr>
                <w:rFonts w:ascii="Arial" w:hAnsi="Arial" w:cs="Arial"/>
                <w:sz w:val="20"/>
                <w:szCs w:val="20"/>
              </w:rPr>
              <w:t>podporo  gašenju iz zraka</w:t>
            </w:r>
          </w:p>
        </w:tc>
        <w:tc>
          <w:tcPr>
            <w:tcW w:w="1134" w:type="dxa"/>
            <w:shd w:val="clear" w:color="auto" w:fill="auto"/>
            <w:vAlign w:val="center"/>
          </w:tcPr>
          <w:p w14:paraId="29912334" w14:textId="77777777" w:rsidR="00F2756F" w:rsidRPr="00406A69" w:rsidRDefault="00E04D80" w:rsidP="00E205D7">
            <w:pPr>
              <w:spacing w:after="0"/>
              <w:jc w:val="center"/>
              <w:rPr>
                <w:rFonts w:ascii="Arial" w:hAnsi="Arial" w:cs="Arial"/>
                <w:sz w:val="20"/>
                <w:szCs w:val="20"/>
              </w:rPr>
            </w:pPr>
            <w:r w:rsidRPr="00406A69">
              <w:rPr>
                <w:rFonts w:ascii="Arial" w:hAnsi="Arial" w:cs="Arial"/>
                <w:sz w:val="20"/>
                <w:szCs w:val="20"/>
              </w:rPr>
              <w:t>12</w:t>
            </w:r>
          </w:p>
        </w:tc>
        <w:tc>
          <w:tcPr>
            <w:tcW w:w="1415" w:type="dxa"/>
            <w:shd w:val="clear" w:color="auto" w:fill="auto"/>
            <w:vAlign w:val="center"/>
          </w:tcPr>
          <w:p w14:paraId="4000579C"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URSZR</w:t>
            </w:r>
          </w:p>
        </w:tc>
        <w:tc>
          <w:tcPr>
            <w:tcW w:w="1704" w:type="dxa"/>
            <w:shd w:val="clear" w:color="auto" w:fill="auto"/>
            <w:vAlign w:val="center"/>
          </w:tcPr>
          <w:p w14:paraId="682DCDB7" w14:textId="77777777" w:rsidR="00F2756F" w:rsidRPr="00406A69" w:rsidRDefault="00F2756F" w:rsidP="00E205D7">
            <w:pPr>
              <w:spacing w:after="0"/>
              <w:rPr>
                <w:rFonts w:ascii="Arial" w:hAnsi="Arial" w:cs="Arial"/>
                <w:sz w:val="20"/>
                <w:szCs w:val="20"/>
              </w:rPr>
            </w:pPr>
          </w:p>
        </w:tc>
        <w:tc>
          <w:tcPr>
            <w:tcW w:w="1416" w:type="dxa"/>
            <w:shd w:val="clear" w:color="auto" w:fill="auto"/>
            <w:vAlign w:val="center"/>
          </w:tcPr>
          <w:p w14:paraId="4039E1B6"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4.500.000,00</w:t>
            </w:r>
          </w:p>
        </w:tc>
        <w:tc>
          <w:tcPr>
            <w:tcW w:w="1559" w:type="dxa"/>
            <w:shd w:val="clear" w:color="auto" w:fill="auto"/>
            <w:vAlign w:val="center"/>
          </w:tcPr>
          <w:p w14:paraId="0794E31B"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5844</w:t>
            </w:r>
          </w:p>
        </w:tc>
        <w:tc>
          <w:tcPr>
            <w:tcW w:w="1419" w:type="dxa"/>
            <w:shd w:val="clear" w:color="auto" w:fill="auto"/>
            <w:vAlign w:val="center"/>
          </w:tcPr>
          <w:p w14:paraId="75D92A11" w14:textId="77777777" w:rsidR="00F2756F" w:rsidRPr="00B25EB8" w:rsidRDefault="00E04D80" w:rsidP="00E205D7">
            <w:pPr>
              <w:spacing w:after="0"/>
              <w:rPr>
                <w:rFonts w:ascii="Arial" w:hAnsi="Arial" w:cs="Arial"/>
                <w:sz w:val="20"/>
                <w:szCs w:val="20"/>
              </w:rPr>
            </w:pPr>
            <w:r w:rsidRPr="00406A69">
              <w:rPr>
                <w:rFonts w:ascii="Arial" w:hAnsi="Arial" w:cs="Arial"/>
                <w:sz w:val="20"/>
                <w:szCs w:val="20"/>
              </w:rPr>
              <w:t>Trajna naloga</w:t>
            </w:r>
          </w:p>
        </w:tc>
      </w:tr>
      <w:tr w:rsidR="00782FEB" w14:paraId="15CE282A" w14:textId="77777777" w:rsidTr="00E205D7">
        <w:tc>
          <w:tcPr>
            <w:tcW w:w="708" w:type="dxa"/>
            <w:shd w:val="clear" w:color="auto" w:fill="auto"/>
            <w:vAlign w:val="center"/>
          </w:tcPr>
          <w:p w14:paraId="7115A516" w14:textId="77777777" w:rsidR="00F2756F" w:rsidRPr="00406A69"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666B21D8" w14:textId="77777777" w:rsidR="00F2756F" w:rsidRPr="00406A69" w:rsidRDefault="00E04D80" w:rsidP="00E205D7">
            <w:pPr>
              <w:spacing w:after="0"/>
              <w:jc w:val="both"/>
              <w:rPr>
                <w:rFonts w:ascii="Arial" w:hAnsi="Arial" w:cs="Arial"/>
                <w:sz w:val="20"/>
                <w:szCs w:val="20"/>
              </w:rPr>
            </w:pPr>
            <w:r w:rsidRPr="00406A69">
              <w:rPr>
                <w:rFonts w:ascii="Arial" w:hAnsi="Arial" w:cs="Arial"/>
                <w:sz w:val="20"/>
                <w:szCs w:val="20"/>
              </w:rPr>
              <w:t xml:space="preserve">Certificiranje modula za gašenje požarov v naravnem okolju z vozili (GFFF-V) za uvrstitev v Evropski nabor civilne zaščite kot enote, namenjen za mednarodno pomoč ob nesrečah v </w:t>
            </w:r>
            <w:r w:rsidRPr="00406A69">
              <w:rPr>
                <w:rFonts w:ascii="Arial" w:hAnsi="Arial" w:cs="Arial"/>
                <w:sz w:val="20"/>
                <w:szCs w:val="20"/>
              </w:rPr>
              <w:t>tujini</w:t>
            </w:r>
          </w:p>
        </w:tc>
        <w:tc>
          <w:tcPr>
            <w:tcW w:w="1134" w:type="dxa"/>
            <w:shd w:val="clear" w:color="auto" w:fill="auto"/>
            <w:vAlign w:val="center"/>
          </w:tcPr>
          <w:p w14:paraId="36FE4831" w14:textId="77777777" w:rsidR="00F2756F" w:rsidRPr="00406A69" w:rsidRDefault="00E04D80" w:rsidP="00E205D7">
            <w:pPr>
              <w:spacing w:after="0"/>
              <w:jc w:val="center"/>
              <w:rPr>
                <w:rFonts w:ascii="Arial" w:hAnsi="Arial" w:cs="Arial"/>
                <w:sz w:val="20"/>
                <w:szCs w:val="20"/>
              </w:rPr>
            </w:pPr>
            <w:r w:rsidRPr="00406A69">
              <w:rPr>
                <w:rFonts w:ascii="Arial" w:hAnsi="Arial" w:cs="Arial"/>
                <w:sz w:val="20"/>
                <w:szCs w:val="20"/>
              </w:rPr>
              <w:t>10, 11, 19</w:t>
            </w:r>
          </w:p>
        </w:tc>
        <w:tc>
          <w:tcPr>
            <w:tcW w:w="1415" w:type="dxa"/>
            <w:shd w:val="clear" w:color="auto" w:fill="auto"/>
            <w:vAlign w:val="center"/>
          </w:tcPr>
          <w:p w14:paraId="542448C8"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MO, URSZR</w:t>
            </w:r>
          </w:p>
        </w:tc>
        <w:tc>
          <w:tcPr>
            <w:tcW w:w="1704" w:type="dxa"/>
            <w:shd w:val="clear" w:color="auto" w:fill="auto"/>
            <w:vAlign w:val="center"/>
          </w:tcPr>
          <w:p w14:paraId="0F08F75A"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GZS, ZSGP, gasilske enote</w:t>
            </w:r>
          </w:p>
        </w:tc>
        <w:tc>
          <w:tcPr>
            <w:tcW w:w="1416" w:type="dxa"/>
            <w:shd w:val="clear" w:color="auto" w:fill="auto"/>
            <w:vAlign w:val="center"/>
          </w:tcPr>
          <w:p w14:paraId="6605F13D"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600.000,00</w:t>
            </w:r>
          </w:p>
        </w:tc>
        <w:tc>
          <w:tcPr>
            <w:tcW w:w="1559" w:type="dxa"/>
            <w:shd w:val="clear" w:color="auto" w:fill="auto"/>
            <w:vAlign w:val="center"/>
          </w:tcPr>
          <w:p w14:paraId="0D049E2F" w14:textId="77777777" w:rsidR="00F2756F" w:rsidRDefault="00E04D80" w:rsidP="00E205D7">
            <w:pPr>
              <w:spacing w:after="0"/>
              <w:rPr>
                <w:rFonts w:ascii="Arial" w:hAnsi="Arial" w:cs="Arial"/>
                <w:sz w:val="20"/>
                <w:szCs w:val="20"/>
              </w:rPr>
            </w:pPr>
            <w:r w:rsidRPr="00406A69">
              <w:rPr>
                <w:rFonts w:ascii="Arial" w:hAnsi="Arial" w:cs="Arial"/>
                <w:sz w:val="20"/>
                <w:szCs w:val="20"/>
              </w:rPr>
              <w:t>180027</w:t>
            </w:r>
          </w:p>
          <w:p w14:paraId="05352F91" w14:textId="77777777" w:rsidR="00F2756F" w:rsidRPr="00406A69" w:rsidRDefault="00E04D80" w:rsidP="00E205D7">
            <w:pPr>
              <w:spacing w:after="0"/>
              <w:rPr>
                <w:rFonts w:ascii="Arial" w:hAnsi="Arial" w:cs="Arial"/>
                <w:sz w:val="20"/>
                <w:szCs w:val="20"/>
              </w:rPr>
            </w:pPr>
            <w:r>
              <w:rPr>
                <w:rFonts w:ascii="Arial" w:hAnsi="Arial" w:cs="Arial"/>
                <w:sz w:val="20"/>
                <w:szCs w:val="20"/>
              </w:rPr>
              <w:t>230125</w:t>
            </w:r>
          </w:p>
          <w:p w14:paraId="646E93E2"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230124</w:t>
            </w:r>
          </w:p>
        </w:tc>
        <w:tc>
          <w:tcPr>
            <w:tcW w:w="1419" w:type="dxa"/>
            <w:shd w:val="clear" w:color="auto" w:fill="auto"/>
            <w:vAlign w:val="center"/>
          </w:tcPr>
          <w:p w14:paraId="012C2683"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December 2025</w:t>
            </w:r>
          </w:p>
        </w:tc>
      </w:tr>
      <w:tr w:rsidR="00782FEB" w14:paraId="3C93ED32" w14:textId="77777777" w:rsidTr="00E205D7">
        <w:tc>
          <w:tcPr>
            <w:tcW w:w="708" w:type="dxa"/>
            <w:shd w:val="clear" w:color="auto" w:fill="auto"/>
            <w:vAlign w:val="center"/>
          </w:tcPr>
          <w:p w14:paraId="20E78C0F" w14:textId="77777777" w:rsidR="00F2756F" w:rsidRPr="00406A69"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6DF4CE49" w14:textId="77777777" w:rsidR="00F2756F" w:rsidRPr="00406A69" w:rsidRDefault="00E04D80" w:rsidP="00E205D7">
            <w:pPr>
              <w:spacing w:after="0"/>
              <w:jc w:val="both"/>
              <w:rPr>
                <w:rFonts w:ascii="Arial" w:hAnsi="Arial" w:cs="Arial"/>
                <w:sz w:val="20"/>
                <w:szCs w:val="20"/>
              </w:rPr>
            </w:pPr>
            <w:r w:rsidRPr="00406A69">
              <w:rPr>
                <w:rFonts w:ascii="Arial" w:hAnsi="Arial" w:cs="Arial"/>
                <w:sz w:val="20"/>
                <w:szCs w:val="20"/>
              </w:rPr>
              <w:t>Recertifikacija modula za prečrpavanje večjih količin vode</w:t>
            </w:r>
          </w:p>
        </w:tc>
        <w:tc>
          <w:tcPr>
            <w:tcW w:w="1134" w:type="dxa"/>
            <w:shd w:val="clear" w:color="auto" w:fill="auto"/>
            <w:vAlign w:val="center"/>
          </w:tcPr>
          <w:p w14:paraId="639ABCDE" w14:textId="77777777" w:rsidR="00F2756F" w:rsidRPr="00406A69" w:rsidRDefault="00E04D80" w:rsidP="00E205D7">
            <w:pPr>
              <w:spacing w:after="0"/>
              <w:jc w:val="center"/>
              <w:rPr>
                <w:rFonts w:ascii="Arial" w:hAnsi="Arial" w:cs="Arial"/>
                <w:sz w:val="20"/>
                <w:szCs w:val="20"/>
              </w:rPr>
            </w:pPr>
            <w:r w:rsidRPr="00406A69">
              <w:rPr>
                <w:rFonts w:ascii="Arial" w:hAnsi="Arial" w:cs="Arial"/>
                <w:sz w:val="20"/>
                <w:szCs w:val="20"/>
              </w:rPr>
              <w:t>10, 11, 19</w:t>
            </w:r>
          </w:p>
        </w:tc>
        <w:tc>
          <w:tcPr>
            <w:tcW w:w="1415" w:type="dxa"/>
            <w:shd w:val="clear" w:color="auto" w:fill="auto"/>
            <w:vAlign w:val="center"/>
          </w:tcPr>
          <w:p w14:paraId="424C79EC"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MO, URSZR</w:t>
            </w:r>
          </w:p>
        </w:tc>
        <w:tc>
          <w:tcPr>
            <w:tcW w:w="1704" w:type="dxa"/>
            <w:shd w:val="clear" w:color="auto" w:fill="auto"/>
            <w:vAlign w:val="center"/>
          </w:tcPr>
          <w:p w14:paraId="0AEE3472"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Gasilske enote</w:t>
            </w:r>
          </w:p>
        </w:tc>
        <w:tc>
          <w:tcPr>
            <w:tcW w:w="1416" w:type="dxa"/>
            <w:shd w:val="clear" w:color="auto" w:fill="auto"/>
            <w:vAlign w:val="center"/>
          </w:tcPr>
          <w:p w14:paraId="6F5EA77E"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50.000,00</w:t>
            </w:r>
          </w:p>
        </w:tc>
        <w:tc>
          <w:tcPr>
            <w:tcW w:w="1559" w:type="dxa"/>
            <w:shd w:val="clear" w:color="auto" w:fill="auto"/>
            <w:vAlign w:val="center"/>
          </w:tcPr>
          <w:p w14:paraId="1D4C81D0"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8833</w:t>
            </w:r>
          </w:p>
        </w:tc>
        <w:tc>
          <w:tcPr>
            <w:tcW w:w="1419" w:type="dxa"/>
            <w:shd w:val="clear" w:color="auto" w:fill="auto"/>
            <w:vAlign w:val="center"/>
          </w:tcPr>
          <w:p w14:paraId="1B1CD7EA"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December 2025</w:t>
            </w:r>
          </w:p>
        </w:tc>
      </w:tr>
      <w:tr w:rsidR="00782FEB" w14:paraId="6DC148E4" w14:textId="77777777" w:rsidTr="00E205D7">
        <w:tc>
          <w:tcPr>
            <w:tcW w:w="708" w:type="dxa"/>
            <w:shd w:val="clear" w:color="auto" w:fill="auto"/>
            <w:vAlign w:val="center"/>
          </w:tcPr>
          <w:p w14:paraId="11FF720E" w14:textId="77777777" w:rsidR="00F2756F" w:rsidRPr="00406A69"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0FC7433A" w14:textId="77777777" w:rsidR="00F2756F" w:rsidRPr="00406A69" w:rsidRDefault="00E04D80" w:rsidP="00E205D7">
            <w:pPr>
              <w:spacing w:after="0"/>
              <w:jc w:val="both"/>
              <w:rPr>
                <w:rFonts w:ascii="Arial" w:hAnsi="Arial" w:cs="Arial"/>
                <w:sz w:val="20"/>
                <w:szCs w:val="20"/>
              </w:rPr>
            </w:pPr>
            <w:r w:rsidRPr="00406A69">
              <w:rPr>
                <w:rFonts w:ascii="Arial" w:hAnsi="Arial" w:cs="Arial"/>
                <w:sz w:val="20"/>
                <w:szCs w:val="20"/>
              </w:rPr>
              <w:t>Vzpostavitev rescEU</w:t>
            </w:r>
            <w:r w:rsidRPr="00406A69">
              <w:rPr>
                <w:rFonts w:ascii="Arial" w:hAnsi="Arial" w:cs="Arial"/>
                <w:sz w:val="20"/>
                <w:szCs w:val="20"/>
              </w:rPr>
              <w:t xml:space="preserve"> zmogljivosti za začasno nastanitev oseb (rescEU Shelter SI)</w:t>
            </w:r>
          </w:p>
        </w:tc>
        <w:tc>
          <w:tcPr>
            <w:tcW w:w="1134" w:type="dxa"/>
            <w:shd w:val="clear" w:color="auto" w:fill="auto"/>
            <w:vAlign w:val="center"/>
          </w:tcPr>
          <w:p w14:paraId="6A6ACE20" w14:textId="77777777" w:rsidR="00F2756F" w:rsidRPr="00406A69" w:rsidRDefault="00E04D80" w:rsidP="00E205D7">
            <w:pPr>
              <w:spacing w:after="0"/>
              <w:jc w:val="center"/>
              <w:rPr>
                <w:rFonts w:ascii="Arial" w:hAnsi="Arial" w:cs="Arial"/>
                <w:sz w:val="20"/>
                <w:szCs w:val="20"/>
              </w:rPr>
            </w:pPr>
            <w:r w:rsidRPr="00406A69">
              <w:rPr>
                <w:rFonts w:ascii="Arial" w:hAnsi="Arial" w:cs="Arial"/>
                <w:sz w:val="20"/>
                <w:szCs w:val="20"/>
              </w:rPr>
              <w:t>19</w:t>
            </w:r>
          </w:p>
        </w:tc>
        <w:tc>
          <w:tcPr>
            <w:tcW w:w="1415" w:type="dxa"/>
            <w:shd w:val="clear" w:color="auto" w:fill="auto"/>
            <w:vAlign w:val="center"/>
          </w:tcPr>
          <w:p w14:paraId="1E729B76"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URSZR</w:t>
            </w:r>
          </w:p>
        </w:tc>
        <w:tc>
          <w:tcPr>
            <w:tcW w:w="1704" w:type="dxa"/>
            <w:shd w:val="clear" w:color="auto" w:fill="auto"/>
            <w:vAlign w:val="center"/>
          </w:tcPr>
          <w:p w14:paraId="2DC2BEAE" w14:textId="77777777" w:rsidR="00F2756F" w:rsidRPr="00406A69" w:rsidRDefault="00F2756F" w:rsidP="00E205D7">
            <w:pPr>
              <w:spacing w:after="0"/>
              <w:rPr>
                <w:rFonts w:ascii="Arial" w:hAnsi="Arial" w:cs="Arial"/>
                <w:sz w:val="20"/>
                <w:szCs w:val="20"/>
              </w:rPr>
            </w:pPr>
          </w:p>
        </w:tc>
        <w:tc>
          <w:tcPr>
            <w:tcW w:w="1416" w:type="dxa"/>
            <w:shd w:val="clear" w:color="auto" w:fill="auto"/>
            <w:vAlign w:val="center"/>
          </w:tcPr>
          <w:p w14:paraId="2319F79F"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3.380.619</w:t>
            </w:r>
          </w:p>
        </w:tc>
        <w:tc>
          <w:tcPr>
            <w:tcW w:w="1559" w:type="dxa"/>
            <w:shd w:val="clear" w:color="auto" w:fill="auto"/>
            <w:vAlign w:val="center"/>
          </w:tcPr>
          <w:p w14:paraId="363D6382"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230125</w:t>
            </w:r>
          </w:p>
          <w:p w14:paraId="6C1F3669"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180027</w:t>
            </w:r>
          </w:p>
        </w:tc>
        <w:tc>
          <w:tcPr>
            <w:tcW w:w="1419" w:type="dxa"/>
            <w:shd w:val="clear" w:color="auto" w:fill="auto"/>
            <w:vAlign w:val="center"/>
          </w:tcPr>
          <w:p w14:paraId="04773F3A" w14:textId="77777777" w:rsidR="00F2756F" w:rsidRDefault="00E04D80" w:rsidP="00E205D7">
            <w:pPr>
              <w:spacing w:after="0"/>
              <w:rPr>
                <w:rFonts w:ascii="Arial" w:hAnsi="Arial" w:cs="Arial"/>
                <w:sz w:val="20"/>
                <w:szCs w:val="20"/>
              </w:rPr>
            </w:pPr>
            <w:r w:rsidRPr="00406A69">
              <w:rPr>
                <w:rFonts w:ascii="Arial" w:hAnsi="Arial" w:cs="Arial"/>
                <w:sz w:val="20"/>
                <w:szCs w:val="20"/>
              </w:rPr>
              <w:t>Junij 2026</w:t>
            </w:r>
          </w:p>
        </w:tc>
      </w:tr>
      <w:tr w:rsidR="00782FEB" w14:paraId="12CF87D5" w14:textId="77777777" w:rsidTr="00E205D7">
        <w:tc>
          <w:tcPr>
            <w:tcW w:w="14884" w:type="dxa"/>
            <w:gridSpan w:val="8"/>
            <w:shd w:val="clear" w:color="auto" w:fill="auto"/>
            <w:vAlign w:val="center"/>
          </w:tcPr>
          <w:p w14:paraId="2B165534" w14:textId="77777777" w:rsidR="00F2756F" w:rsidRPr="00B25EB8" w:rsidRDefault="00E04D80" w:rsidP="00E205D7">
            <w:pPr>
              <w:spacing w:after="0"/>
              <w:jc w:val="both"/>
              <w:rPr>
                <w:rFonts w:ascii="Arial" w:hAnsi="Arial" w:cs="Arial"/>
                <w:sz w:val="20"/>
                <w:szCs w:val="20"/>
              </w:rPr>
            </w:pPr>
            <w:r w:rsidRPr="00B25EB8">
              <w:rPr>
                <w:rFonts w:ascii="Arial" w:hAnsi="Arial" w:cs="Arial"/>
                <w:b/>
                <w:sz w:val="20"/>
                <w:szCs w:val="20"/>
              </w:rPr>
              <w:t>4 IZOBRAŽEVANJE IN USPOSABLJANJE</w:t>
            </w:r>
          </w:p>
        </w:tc>
      </w:tr>
      <w:tr w:rsidR="00782FEB" w14:paraId="1D737030" w14:textId="77777777" w:rsidTr="00E205D7">
        <w:tc>
          <w:tcPr>
            <w:tcW w:w="708" w:type="dxa"/>
            <w:shd w:val="clear" w:color="auto" w:fill="auto"/>
            <w:vAlign w:val="center"/>
          </w:tcPr>
          <w:p w14:paraId="3E9AA4FC" w14:textId="77777777" w:rsidR="00F2756F" w:rsidRPr="004A2496"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4DB830A3" w14:textId="77777777" w:rsidR="00F2756F" w:rsidRPr="004A2496"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Izvedba usposabljanj s področja varstva pred naravnimi in drugimi nesrečami za vse JU MDP</w:t>
            </w:r>
          </w:p>
        </w:tc>
        <w:tc>
          <w:tcPr>
            <w:tcW w:w="1134" w:type="dxa"/>
            <w:shd w:val="clear" w:color="auto" w:fill="auto"/>
            <w:vAlign w:val="center"/>
          </w:tcPr>
          <w:p w14:paraId="2E2EB5EE" w14:textId="77777777" w:rsidR="00F2756F" w:rsidRPr="004A2496"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8</w:t>
            </w:r>
          </w:p>
        </w:tc>
        <w:tc>
          <w:tcPr>
            <w:tcW w:w="1415" w:type="dxa"/>
            <w:shd w:val="clear" w:color="auto" w:fill="auto"/>
            <w:vAlign w:val="center"/>
          </w:tcPr>
          <w:p w14:paraId="510647B2" w14:textId="77777777" w:rsidR="00F2756F" w:rsidRPr="004A2496"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MDP</w:t>
            </w:r>
          </w:p>
        </w:tc>
        <w:tc>
          <w:tcPr>
            <w:tcW w:w="1704" w:type="dxa"/>
            <w:shd w:val="clear" w:color="auto" w:fill="auto"/>
            <w:vAlign w:val="center"/>
          </w:tcPr>
          <w:p w14:paraId="78F96881" w14:textId="77777777" w:rsidR="00F2756F" w:rsidRPr="004A2496"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URSZR</w:t>
            </w:r>
          </w:p>
        </w:tc>
        <w:tc>
          <w:tcPr>
            <w:tcW w:w="1416" w:type="dxa"/>
            <w:shd w:val="clear" w:color="auto" w:fill="auto"/>
            <w:vAlign w:val="center"/>
          </w:tcPr>
          <w:p w14:paraId="132B0BD6" w14:textId="77777777" w:rsidR="00F2756F" w:rsidRPr="004A2496"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Posebna namenska sredstva niso predvidena</w:t>
            </w:r>
          </w:p>
        </w:tc>
        <w:tc>
          <w:tcPr>
            <w:tcW w:w="1559" w:type="dxa"/>
            <w:shd w:val="clear" w:color="auto" w:fill="auto"/>
            <w:vAlign w:val="center"/>
          </w:tcPr>
          <w:p w14:paraId="7571C4AA" w14:textId="77777777" w:rsidR="00F2756F" w:rsidRPr="004A2496"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231643 – Materialni stroški</w:t>
            </w:r>
          </w:p>
        </w:tc>
        <w:tc>
          <w:tcPr>
            <w:tcW w:w="1419" w:type="dxa"/>
            <w:shd w:val="clear" w:color="auto" w:fill="auto"/>
            <w:vAlign w:val="center"/>
          </w:tcPr>
          <w:p w14:paraId="2892A93E" w14:textId="77777777" w:rsidR="00F2756F" w:rsidRPr="004A2496"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Stalna naloga</w:t>
            </w:r>
          </w:p>
        </w:tc>
      </w:tr>
      <w:tr w:rsidR="00782FEB" w14:paraId="356EFF81" w14:textId="77777777" w:rsidTr="00E205D7">
        <w:tc>
          <w:tcPr>
            <w:tcW w:w="708" w:type="dxa"/>
            <w:shd w:val="clear" w:color="auto" w:fill="auto"/>
            <w:vAlign w:val="center"/>
          </w:tcPr>
          <w:p w14:paraId="70A3B1E8" w14:textId="77777777" w:rsidR="00F2756F" w:rsidRPr="0058075E"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52ED14A1"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Izvedba delavnic za lokalne skupnosti o načrtovanju protipoplavnih ukrepov</w:t>
            </w:r>
          </w:p>
        </w:tc>
        <w:tc>
          <w:tcPr>
            <w:tcW w:w="1134" w:type="dxa"/>
            <w:shd w:val="clear" w:color="auto" w:fill="auto"/>
            <w:vAlign w:val="center"/>
          </w:tcPr>
          <w:p w14:paraId="6C3D4E5C" w14:textId="77777777" w:rsidR="00F2756F" w:rsidRPr="00526744" w:rsidRDefault="00E04D80" w:rsidP="00E205D7">
            <w:pPr>
              <w:spacing w:after="0"/>
              <w:jc w:val="center"/>
              <w:rPr>
                <w:rFonts w:ascii="Arial" w:hAnsi="Arial" w:cs="Arial"/>
                <w:color w:val="000000" w:themeColor="text1"/>
                <w:sz w:val="20"/>
                <w:szCs w:val="20"/>
              </w:rPr>
            </w:pPr>
            <w:r w:rsidRPr="00526744">
              <w:rPr>
                <w:rFonts w:ascii="Arial" w:hAnsi="Arial" w:cs="Arial"/>
                <w:color w:val="000000" w:themeColor="text1"/>
                <w:sz w:val="20"/>
                <w:szCs w:val="20"/>
              </w:rPr>
              <w:t>8</w:t>
            </w:r>
          </w:p>
        </w:tc>
        <w:tc>
          <w:tcPr>
            <w:tcW w:w="1415" w:type="dxa"/>
            <w:shd w:val="clear" w:color="auto" w:fill="auto"/>
            <w:vAlign w:val="center"/>
          </w:tcPr>
          <w:p w14:paraId="06F41284"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DRSV</w:t>
            </w:r>
          </w:p>
        </w:tc>
        <w:tc>
          <w:tcPr>
            <w:tcW w:w="1704" w:type="dxa"/>
            <w:shd w:val="clear" w:color="auto" w:fill="auto"/>
            <w:vAlign w:val="center"/>
          </w:tcPr>
          <w:p w14:paraId="5C77056D"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Ministrstvo za naravne vire in prostor</w:t>
            </w:r>
          </w:p>
        </w:tc>
        <w:tc>
          <w:tcPr>
            <w:tcW w:w="1416" w:type="dxa"/>
            <w:shd w:val="clear" w:color="auto" w:fill="auto"/>
            <w:vAlign w:val="center"/>
          </w:tcPr>
          <w:p w14:paraId="5D181EA2"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50.000,00</w:t>
            </w:r>
          </w:p>
        </w:tc>
        <w:tc>
          <w:tcPr>
            <w:tcW w:w="1559" w:type="dxa"/>
            <w:shd w:val="clear" w:color="auto" w:fill="auto"/>
            <w:vAlign w:val="center"/>
          </w:tcPr>
          <w:p w14:paraId="015C063F" w14:textId="77777777" w:rsidR="00F2756F" w:rsidRPr="00526744" w:rsidRDefault="00F2756F" w:rsidP="00E205D7">
            <w:pPr>
              <w:spacing w:after="0"/>
              <w:rPr>
                <w:rFonts w:ascii="Arial" w:hAnsi="Arial" w:cs="Arial"/>
                <w:color w:val="000000" w:themeColor="text1"/>
                <w:sz w:val="20"/>
                <w:szCs w:val="20"/>
              </w:rPr>
            </w:pPr>
          </w:p>
        </w:tc>
        <w:tc>
          <w:tcPr>
            <w:tcW w:w="1419" w:type="dxa"/>
            <w:shd w:val="clear" w:color="auto" w:fill="auto"/>
            <w:vAlign w:val="center"/>
          </w:tcPr>
          <w:p w14:paraId="426846C0"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November 2025</w:t>
            </w:r>
          </w:p>
        </w:tc>
      </w:tr>
      <w:tr w:rsidR="00782FEB" w14:paraId="4B6B4D8E" w14:textId="77777777" w:rsidTr="00E205D7">
        <w:tc>
          <w:tcPr>
            <w:tcW w:w="708" w:type="dxa"/>
            <w:shd w:val="clear" w:color="auto" w:fill="auto"/>
            <w:vAlign w:val="center"/>
          </w:tcPr>
          <w:p w14:paraId="7E4CCF4D" w14:textId="77777777" w:rsidR="00F2756F" w:rsidRPr="00526744"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63B9BC33"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Usposabljanje policistov in delavcev MNZ o sistemu varstva pred naravnimi in drugimi nesrečami, usposabljanje novoimenovanih članov regijskih štabov in sodelovanje enot policije na vajah državnega, regijskega in lokalnega pomena sistema varstva pred naravn</w:t>
            </w:r>
            <w:r w:rsidRPr="00526744">
              <w:rPr>
                <w:rFonts w:ascii="Arial" w:hAnsi="Arial" w:cs="Arial"/>
                <w:color w:val="000000" w:themeColor="text1"/>
                <w:sz w:val="20"/>
                <w:szCs w:val="20"/>
              </w:rPr>
              <w:t>imi in drugimi nesrečami, skladno z letnim načrtom URSZR in lokalnih skupnosti</w:t>
            </w:r>
          </w:p>
        </w:tc>
        <w:tc>
          <w:tcPr>
            <w:tcW w:w="1134" w:type="dxa"/>
            <w:shd w:val="clear" w:color="auto" w:fill="auto"/>
            <w:vAlign w:val="center"/>
          </w:tcPr>
          <w:p w14:paraId="6775DAD9" w14:textId="77777777" w:rsidR="00F2756F" w:rsidRPr="00526744" w:rsidRDefault="00E04D80" w:rsidP="00E205D7">
            <w:pPr>
              <w:spacing w:after="0"/>
              <w:jc w:val="center"/>
              <w:rPr>
                <w:rFonts w:ascii="Arial" w:hAnsi="Arial" w:cs="Arial"/>
                <w:color w:val="000000" w:themeColor="text1"/>
                <w:sz w:val="20"/>
                <w:szCs w:val="20"/>
              </w:rPr>
            </w:pPr>
            <w:r w:rsidRPr="00526744">
              <w:rPr>
                <w:rFonts w:ascii="Arial" w:hAnsi="Arial" w:cs="Arial"/>
                <w:color w:val="000000" w:themeColor="text1"/>
                <w:sz w:val="20"/>
                <w:szCs w:val="20"/>
              </w:rPr>
              <w:t>8</w:t>
            </w:r>
          </w:p>
        </w:tc>
        <w:tc>
          <w:tcPr>
            <w:tcW w:w="1415" w:type="dxa"/>
            <w:shd w:val="clear" w:color="auto" w:fill="auto"/>
            <w:vAlign w:val="center"/>
          </w:tcPr>
          <w:p w14:paraId="2F59AD5F"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MNZ, Policija</w:t>
            </w:r>
          </w:p>
        </w:tc>
        <w:tc>
          <w:tcPr>
            <w:tcW w:w="1704" w:type="dxa"/>
            <w:shd w:val="clear" w:color="auto" w:fill="auto"/>
            <w:vAlign w:val="center"/>
          </w:tcPr>
          <w:p w14:paraId="1E5CD6A0"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URSZR</w:t>
            </w:r>
          </w:p>
        </w:tc>
        <w:tc>
          <w:tcPr>
            <w:tcW w:w="1416" w:type="dxa"/>
            <w:shd w:val="clear" w:color="auto" w:fill="auto"/>
            <w:vAlign w:val="center"/>
          </w:tcPr>
          <w:p w14:paraId="6AA28C0B"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Posebna namenska sredstva niso predvidena</w:t>
            </w:r>
          </w:p>
        </w:tc>
        <w:tc>
          <w:tcPr>
            <w:tcW w:w="1559" w:type="dxa"/>
            <w:shd w:val="clear" w:color="auto" w:fill="auto"/>
            <w:vAlign w:val="center"/>
          </w:tcPr>
          <w:p w14:paraId="78E36C9E" w14:textId="77777777" w:rsidR="00F2756F" w:rsidRPr="00526744" w:rsidRDefault="00F2756F" w:rsidP="00E205D7">
            <w:pPr>
              <w:spacing w:after="0"/>
              <w:rPr>
                <w:rFonts w:ascii="Arial" w:hAnsi="Arial" w:cs="Arial"/>
                <w:color w:val="000000" w:themeColor="text1"/>
                <w:sz w:val="20"/>
                <w:szCs w:val="20"/>
              </w:rPr>
            </w:pPr>
          </w:p>
        </w:tc>
        <w:tc>
          <w:tcPr>
            <w:tcW w:w="1419" w:type="dxa"/>
            <w:shd w:val="clear" w:color="auto" w:fill="auto"/>
            <w:vAlign w:val="center"/>
          </w:tcPr>
          <w:p w14:paraId="47CAD572" w14:textId="77777777" w:rsidR="00F2756F" w:rsidRPr="0058075E"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December 2025 oz. stalna naloga</w:t>
            </w:r>
          </w:p>
        </w:tc>
      </w:tr>
      <w:tr w:rsidR="00782FEB" w14:paraId="0E485E5D" w14:textId="77777777" w:rsidTr="00E205D7">
        <w:tc>
          <w:tcPr>
            <w:tcW w:w="708" w:type="dxa"/>
            <w:shd w:val="clear" w:color="auto" w:fill="auto"/>
            <w:vAlign w:val="center"/>
          </w:tcPr>
          <w:p w14:paraId="6E8B23F0" w14:textId="77777777" w:rsidR="00F2756F" w:rsidRPr="0058075E"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6AEEA8D8" w14:textId="77777777" w:rsidR="00F2756F" w:rsidRPr="0058075E"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Usposabljanje zdravstvenih delavcev za delo v vojni, ob naravnih in </w:t>
            </w:r>
            <w:r>
              <w:rPr>
                <w:rFonts w:ascii="Arial" w:hAnsi="Arial" w:cs="Arial"/>
                <w:color w:val="000000" w:themeColor="text1"/>
                <w:sz w:val="20"/>
                <w:szCs w:val="20"/>
              </w:rPr>
              <w:t>drugih nesrečah ter v kriznih razmerah</w:t>
            </w:r>
          </w:p>
        </w:tc>
        <w:tc>
          <w:tcPr>
            <w:tcW w:w="1134" w:type="dxa"/>
            <w:shd w:val="clear" w:color="auto" w:fill="auto"/>
            <w:vAlign w:val="center"/>
          </w:tcPr>
          <w:p w14:paraId="60D04DA5" w14:textId="77777777" w:rsidR="00F2756F" w:rsidRPr="0058075E"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8</w:t>
            </w:r>
          </w:p>
        </w:tc>
        <w:tc>
          <w:tcPr>
            <w:tcW w:w="1415" w:type="dxa"/>
            <w:shd w:val="clear" w:color="auto" w:fill="auto"/>
            <w:vAlign w:val="center"/>
          </w:tcPr>
          <w:p w14:paraId="323F916D" w14:textId="77777777" w:rsidR="00F2756F" w:rsidRPr="0058075E"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MZ</w:t>
            </w:r>
          </w:p>
        </w:tc>
        <w:tc>
          <w:tcPr>
            <w:tcW w:w="1704" w:type="dxa"/>
            <w:shd w:val="clear" w:color="auto" w:fill="auto"/>
            <w:vAlign w:val="center"/>
          </w:tcPr>
          <w:p w14:paraId="4BBADE4F" w14:textId="77777777" w:rsidR="00F2756F" w:rsidRPr="0058075E"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Zdravstveni delavci</w:t>
            </w:r>
          </w:p>
        </w:tc>
        <w:tc>
          <w:tcPr>
            <w:tcW w:w="1416" w:type="dxa"/>
            <w:shd w:val="clear" w:color="auto" w:fill="auto"/>
            <w:vAlign w:val="center"/>
          </w:tcPr>
          <w:p w14:paraId="5AEF6320" w14:textId="77777777" w:rsidR="00F2756F" w:rsidRPr="0058075E"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120.000,00</w:t>
            </w:r>
          </w:p>
        </w:tc>
        <w:tc>
          <w:tcPr>
            <w:tcW w:w="1559" w:type="dxa"/>
            <w:shd w:val="clear" w:color="auto" w:fill="auto"/>
            <w:vAlign w:val="center"/>
          </w:tcPr>
          <w:p w14:paraId="2CBAA814" w14:textId="77777777" w:rsidR="00F2756F" w:rsidRPr="0058075E"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251034 – Nujna medicinska pomoč in delovanje zdravstva v izrednih razmerah, ukrep 2711-23-004 – NMP in zdravstvo v izrednih razmerah</w:t>
            </w:r>
          </w:p>
        </w:tc>
        <w:tc>
          <w:tcPr>
            <w:tcW w:w="1419" w:type="dxa"/>
            <w:shd w:val="clear" w:color="auto" w:fill="auto"/>
            <w:vAlign w:val="center"/>
          </w:tcPr>
          <w:p w14:paraId="0FCEDEDC" w14:textId="77777777" w:rsidR="00F2756F" w:rsidRPr="0058075E"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152DD1BB" w14:textId="77777777" w:rsidTr="00E205D7">
        <w:tc>
          <w:tcPr>
            <w:tcW w:w="708" w:type="dxa"/>
            <w:shd w:val="clear" w:color="auto" w:fill="auto"/>
            <w:vAlign w:val="center"/>
          </w:tcPr>
          <w:p w14:paraId="0958D15B" w14:textId="77777777" w:rsidR="00F2756F" w:rsidRPr="0058075E"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2F64530C"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 xml:space="preserve">Izvedba usposabljanj v </w:t>
            </w:r>
            <w:r w:rsidRPr="00526744">
              <w:rPr>
                <w:rFonts w:ascii="Arial" w:hAnsi="Arial" w:cs="Arial"/>
                <w:color w:val="000000" w:themeColor="text1"/>
                <w:sz w:val="20"/>
                <w:szCs w:val="20"/>
              </w:rPr>
              <w:t>skladu z Načrtom izobraževanja in usposabljanja s področja varstva pred naravnimi in drugimi nesrečami v Izobraževalnem centru za zaščito in reševanje RS v letu 2025 (usposabljanja za vožnjo manjših gasilskih vozil, vozil policije, reševalnih vozil in inte</w:t>
            </w:r>
            <w:r w:rsidRPr="00526744">
              <w:rPr>
                <w:rFonts w:ascii="Arial" w:hAnsi="Arial" w:cs="Arial"/>
                <w:color w:val="000000" w:themeColor="text1"/>
                <w:sz w:val="20"/>
                <w:szCs w:val="20"/>
              </w:rPr>
              <w:t>rvencijskih vozil civilne zaščite; usposabljanje za poveljnike CZ, članov štabov in poverjenikov; usposabljanje za sprejem in nudenje mednarodne pomoči; usposabljanje potapljačev za tehnično potapljanje)</w:t>
            </w:r>
          </w:p>
        </w:tc>
        <w:tc>
          <w:tcPr>
            <w:tcW w:w="1134" w:type="dxa"/>
            <w:shd w:val="clear" w:color="auto" w:fill="auto"/>
            <w:vAlign w:val="center"/>
          </w:tcPr>
          <w:p w14:paraId="36D2B5AC" w14:textId="77777777" w:rsidR="00F2756F" w:rsidRPr="00526744" w:rsidRDefault="00E04D80" w:rsidP="00E205D7">
            <w:pPr>
              <w:spacing w:after="0"/>
              <w:jc w:val="center"/>
              <w:rPr>
                <w:rFonts w:ascii="Arial" w:hAnsi="Arial" w:cs="Arial"/>
                <w:color w:val="000000" w:themeColor="text1"/>
                <w:sz w:val="20"/>
                <w:szCs w:val="20"/>
              </w:rPr>
            </w:pPr>
            <w:r w:rsidRPr="00526744">
              <w:rPr>
                <w:rFonts w:ascii="Arial" w:hAnsi="Arial" w:cs="Arial"/>
                <w:color w:val="000000" w:themeColor="text1"/>
                <w:sz w:val="20"/>
                <w:szCs w:val="20"/>
              </w:rPr>
              <w:t>9</w:t>
            </w:r>
          </w:p>
        </w:tc>
        <w:tc>
          <w:tcPr>
            <w:tcW w:w="1415" w:type="dxa"/>
            <w:shd w:val="clear" w:color="auto" w:fill="auto"/>
            <w:vAlign w:val="center"/>
          </w:tcPr>
          <w:p w14:paraId="4C9057CF"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MO/URSZR</w:t>
            </w:r>
          </w:p>
        </w:tc>
        <w:tc>
          <w:tcPr>
            <w:tcW w:w="1704" w:type="dxa"/>
            <w:shd w:val="clear" w:color="auto" w:fill="auto"/>
            <w:vAlign w:val="center"/>
          </w:tcPr>
          <w:p w14:paraId="58856F3F" w14:textId="77777777" w:rsidR="00F2756F" w:rsidRPr="00526744" w:rsidRDefault="00F2756F" w:rsidP="00E205D7">
            <w:pPr>
              <w:spacing w:after="0"/>
              <w:rPr>
                <w:rFonts w:ascii="Arial" w:hAnsi="Arial" w:cs="Arial"/>
                <w:color w:val="000000" w:themeColor="text1"/>
                <w:sz w:val="20"/>
                <w:szCs w:val="20"/>
              </w:rPr>
            </w:pPr>
          </w:p>
        </w:tc>
        <w:tc>
          <w:tcPr>
            <w:tcW w:w="1416" w:type="dxa"/>
            <w:shd w:val="clear" w:color="auto" w:fill="auto"/>
            <w:vAlign w:val="center"/>
          </w:tcPr>
          <w:p w14:paraId="1209B5EE"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sz w:val="20"/>
                <w:szCs w:val="20"/>
              </w:rPr>
              <w:t>Posebna namenska sredstva niso predviden</w:t>
            </w:r>
            <w:r w:rsidRPr="00526744">
              <w:rPr>
                <w:rFonts w:ascii="Arial" w:hAnsi="Arial" w:cs="Arial"/>
                <w:sz w:val="20"/>
                <w:szCs w:val="20"/>
              </w:rPr>
              <w:t>a</w:t>
            </w:r>
          </w:p>
        </w:tc>
        <w:tc>
          <w:tcPr>
            <w:tcW w:w="1559" w:type="dxa"/>
            <w:shd w:val="clear" w:color="auto" w:fill="auto"/>
            <w:vAlign w:val="center"/>
          </w:tcPr>
          <w:p w14:paraId="19953079" w14:textId="77777777" w:rsidR="00F2756F" w:rsidRPr="00526744" w:rsidRDefault="00F2756F" w:rsidP="00E205D7">
            <w:pPr>
              <w:spacing w:after="0"/>
              <w:rPr>
                <w:rFonts w:ascii="Arial" w:hAnsi="Arial" w:cs="Arial"/>
                <w:color w:val="000000" w:themeColor="text1"/>
                <w:sz w:val="20"/>
                <w:szCs w:val="20"/>
              </w:rPr>
            </w:pPr>
          </w:p>
        </w:tc>
        <w:tc>
          <w:tcPr>
            <w:tcW w:w="1419" w:type="dxa"/>
            <w:shd w:val="clear" w:color="auto" w:fill="auto"/>
            <w:vAlign w:val="center"/>
          </w:tcPr>
          <w:p w14:paraId="0B71509A" w14:textId="77777777" w:rsidR="00F2756F" w:rsidRPr="0058075E"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Stalna naloga</w:t>
            </w:r>
          </w:p>
        </w:tc>
      </w:tr>
      <w:tr w:rsidR="00782FEB" w14:paraId="3D90F97F" w14:textId="77777777" w:rsidTr="00E205D7">
        <w:tc>
          <w:tcPr>
            <w:tcW w:w="708" w:type="dxa"/>
            <w:shd w:val="clear" w:color="auto" w:fill="auto"/>
            <w:vAlign w:val="center"/>
          </w:tcPr>
          <w:p w14:paraId="19D3A5BD" w14:textId="77777777" w:rsidR="00F2756F" w:rsidRPr="0058075E"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6789FCFA" w14:textId="77777777" w:rsidR="00F2756F"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Sodelovanje na vajah Convex, CMX</w:t>
            </w:r>
          </w:p>
        </w:tc>
        <w:tc>
          <w:tcPr>
            <w:tcW w:w="1134" w:type="dxa"/>
            <w:shd w:val="clear" w:color="auto" w:fill="auto"/>
            <w:vAlign w:val="center"/>
          </w:tcPr>
          <w:p w14:paraId="33BB014D" w14:textId="77777777" w:rsidR="00F2756F"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9</w:t>
            </w:r>
          </w:p>
        </w:tc>
        <w:tc>
          <w:tcPr>
            <w:tcW w:w="1415" w:type="dxa"/>
            <w:shd w:val="clear" w:color="auto" w:fill="auto"/>
            <w:vAlign w:val="center"/>
          </w:tcPr>
          <w:p w14:paraId="282DB1D4"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MO/URSZR</w:t>
            </w:r>
          </w:p>
        </w:tc>
        <w:tc>
          <w:tcPr>
            <w:tcW w:w="1704" w:type="dxa"/>
            <w:shd w:val="clear" w:color="auto" w:fill="auto"/>
            <w:vAlign w:val="center"/>
          </w:tcPr>
          <w:p w14:paraId="7C0BD719" w14:textId="77777777" w:rsidR="00F2756F" w:rsidRPr="004A2496" w:rsidRDefault="00E04D80" w:rsidP="00E205D7">
            <w:pPr>
              <w:spacing w:after="0"/>
              <w:rPr>
                <w:rFonts w:ascii="Arial" w:hAnsi="Arial" w:cs="Arial"/>
                <w:color w:val="000000" w:themeColor="text1"/>
                <w:sz w:val="20"/>
                <w:szCs w:val="20"/>
              </w:rPr>
            </w:pPr>
            <w:r w:rsidRPr="004A2496">
              <w:rPr>
                <w:rFonts w:ascii="Arial" w:hAnsi="Arial" w:cs="Arial"/>
                <w:color w:val="000000" w:themeColor="text1"/>
                <w:sz w:val="20"/>
                <w:szCs w:val="20"/>
              </w:rPr>
              <w:t>MZ,</w:t>
            </w:r>
          </w:p>
          <w:p w14:paraId="6D47C60D" w14:textId="77777777" w:rsidR="00F2756F" w:rsidRPr="004A2496" w:rsidRDefault="00E04D80" w:rsidP="00E205D7">
            <w:pPr>
              <w:spacing w:after="0"/>
              <w:rPr>
                <w:rFonts w:ascii="Arial" w:hAnsi="Arial" w:cs="Arial"/>
                <w:color w:val="000000" w:themeColor="text1"/>
                <w:sz w:val="20"/>
                <w:szCs w:val="20"/>
              </w:rPr>
            </w:pPr>
            <w:r w:rsidRPr="004A2496">
              <w:rPr>
                <w:rFonts w:ascii="Arial" w:hAnsi="Arial" w:cs="Arial"/>
                <w:color w:val="000000" w:themeColor="text1"/>
                <w:sz w:val="20"/>
                <w:szCs w:val="20"/>
              </w:rPr>
              <w:t>ZZ, SZD, Sekcija UZN/MRMI –</w:t>
            </w:r>
          </w:p>
          <w:p w14:paraId="7585D72E" w14:textId="77777777" w:rsidR="00F2756F" w:rsidRPr="004A2496" w:rsidRDefault="00E04D80" w:rsidP="00E205D7">
            <w:pPr>
              <w:spacing w:after="0"/>
              <w:rPr>
                <w:rFonts w:ascii="Arial" w:hAnsi="Arial" w:cs="Arial"/>
                <w:color w:val="000000" w:themeColor="text1"/>
                <w:sz w:val="20"/>
                <w:szCs w:val="20"/>
              </w:rPr>
            </w:pPr>
            <w:r w:rsidRPr="004A2496">
              <w:rPr>
                <w:rFonts w:ascii="Arial" w:hAnsi="Arial" w:cs="Arial"/>
                <w:color w:val="000000" w:themeColor="text1"/>
                <w:sz w:val="20"/>
                <w:szCs w:val="20"/>
              </w:rPr>
              <w:t>Ukrepanje zdravstva ob velikih nesrečah</w:t>
            </w:r>
          </w:p>
          <w:p w14:paraId="2A9D06A9" w14:textId="77777777" w:rsidR="00F2756F" w:rsidRPr="004A2496" w:rsidRDefault="00E04D80" w:rsidP="00E205D7">
            <w:pPr>
              <w:spacing w:after="0"/>
              <w:rPr>
                <w:rFonts w:ascii="Arial" w:hAnsi="Arial" w:cs="Arial"/>
                <w:color w:val="000000" w:themeColor="text1"/>
                <w:sz w:val="20"/>
                <w:szCs w:val="20"/>
              </w:rPr>
            </w:pPr>
            <w:r w:rsidRPr="004A2496">
              <w:rPr>
                <w:rFonts w:ascii="Arial" w:hAnsi="Arial" w:cs="Arial"/>
                <w:color w:val="000000" w:themeColor="text1"/>
                <w:sz w:val="20"/>
                <w:szCs w:val="20"/>
              </w:rPr>
              <w:t xml:space="preserve">ministrstva, </w:t>
            </w:r>
          </w:p>
          <w:p w14:paraId="65153A1D" w14:textId="77777777" w:rsidR="00F2756F" w:rsidRPr="004A2496" w:rsidRDefault="00E04D80" w:rsidP="00E205D7">
            <w:pPr>
              <w:spacing w:after="0"/>
              <w:rPr>
                <w:rFonts w:ascii="Arial" w:hAnsi="Arial" w:cs="Arial"/>
                <w:color w:val="000000" w:themeColor="text1"/>
                <w:sz w:val="20"/>
                <w:szCs w:val="20"/>
              </w:rPr>
            </w:pPr>
            <w:r w:rsidRPr="004A2496">
              <w:rPr>
                <w:rFonts w:ascii="Arial" w:hAnsi="Arial" w:cs="Arial"/>
                <w:color w:val="000000" w:themeColor="text1"/>
                <w:sz w:val="20"/>
                <w:szCs w:val="20"/>
              </w:rPr>
              <w:lastRenderedPageBreak/>
              <w:t>občine,</w:t>
            </w:r>
          </w:p>
          <w:p w14:paraId="7A6357A1" w14:textId="77777777" w:rsidR="00F2756F" w:rsidRPr="004A2496" w:rsidRDefault="00E04D80" w:rsidP="00E205D7">
            <w:pPr>
              <w:spacing w:after="0"/>
              <w:rPr>
                <w:rFonts w:ascii="Arial" w:hAnsi="Arial" w:cs="Arial"/>
                <w:color w:val="000000" w:themeColor="text1"/>
                <w:sz w:val="20"/>
                <w:szCs w:val="20"/>
              </w:rPr>
            </w:pPr>
            <w:r w:rsidRPr="004A2496">
              <w:rPr>
                <w:rFonts w:ascii="Arial" w:hAnsi="Arial" w:cs="Arial"/>
                <w:color w:val="000000" w:themeColor="text1"/>
                <w:sz w:val="20"/>
                <w:szCs w:val="20"/>
              </w:rPr>
              <w:t>društva, organizacije,</w:t>
            </w:r>
          </w:p>
          <w:p w14:paraId="5025A74F" w14:textId="77777777" w:rsidR="00F2756F" w:rsidRPr="0058075E" w:rsidRDefault="00E04D80" w:rsidP="00E205D7">
            <w:pPr>
              <w:spacing w:after="0"/>
              <w:rPr>
                <w:rFonts w:ascii="Arial" w:hAnsi="Arial" w:cs="Arial"/>
                <w:color w:val="000000" w:themeColor="text1"/>
                <w:sz w:val="20"/>
                <w:szCs w:val="20"/>
              </w:rPr>
            </w:pPr>
            <w:r w:rsidRPr="004A2496">
              <w:rPr>
                <w:rFonts w:ascii="Arial" w:hAnsi="Arial" w:cs="Arial"/>
                <w:color w:val="000000" w:themeColor="text1"/>
                <w:sz w:val="20"/>
                <w:szCs w:val="20"/>
              </w:rPr>
              <w:t>zdravstveni zavodi</w:t>
            </w:r>
          </w:p>
        </w:tc>
        <w:tc>
          <w:tcPr>
            <w:tcW w:w="1416" w:type="dxa"/>
            <w:shd w:val="clear" w:color="auto" w:fill="auto"/>
            <w:vAlign w:val="center"/>
          </w:tcPr>
          <w:p w14:paraId="4F906A39" w14:textId="77777777" w:rsidR="00F2756F" w:rsidRPr="004A2496" w:rsidRDefault="00E04D80" w:rsidP="00E205D7">
            <w:pPr>
              <w:spacing w:after="0"/>
              <w:rPr>
                <w:rFonts w:ascii="Arial" w:hAnsi="Arial" w:cs="Arial"/>
                <w:color w:val="000000" w:themeColor="text1"/>
                <w:sz w:val="20"/>
                <w:szCs w:val="20"/>
              </w:rPr>
            </w:pPr>
            <w:r w:rsidRPr="004A2496">
              <w:rPr>
                <w:rFonts w:ascii="Arial" w:hAnsi="Arial" w:cs="Arial"/>
                <w:color w:val="000000" w:themeColor="text1"/>
                <w:sz w:val="20"/>
                <w:szCs w:val="20"/>
              </w:rPr>
              <w:lastRenderedPageBreak/>
              <w:t>45.000</w:t>
            </w:r>
          </w:p>
          <w:p w14:paraId="7247F574" w14:textId="77777777" w:rsidR="00F2756F" w:rsidRPr="004A2496" w:rsidRDefault="00F2756F" w:rsidP="00E205D7">
            <w:pPr>
              <w:spacing w:after="0"/>
              <w:rPr>
                <w:rFonts w:ascii="Arial" w:hAnsi="Arial" w:cs="Arial"/>
                <w:color w:val="000000" w:themeColor="text1"/>
                <w:sz w:val="20"/>
                <w:szCs w:val="20"/>
                <w:highlight w:val="yellow"/>
              </w:rPr>
            </w:pPr>
          </w:p>
          <w:p w14:paraId="4DA060CB" w14:textId="77777777" w:rsidR="00F2756F" w:rsidRPr="0058075E" w:rsidRDefault="00E04D80" w:rsidP="00E205D7">
            <w:pPr>
              <w:spacing w:after="0"/>
              <w:rPr>
                <w:rFonts w:ascii="Arial" w:hAnsi="Arial" w:cs="Arial"/>
                <w:color w:val="000000" w:themeColor="text1"/>
                <w:sz w:val="20"/>
                <w:szCs w:val="20"/>
              </w:rPr>
            </w:pPr>
            <w:r w:rsidRPr="004A2496">
              <w:rPr>
                <w:rFonts w:ascii="Arial" w:hAnsi="Arial" w:cs="Arial"/>
                <w:color w:val="000000" w:themeColor="text1"/>
                <w:sz w:val="20"/>
                <w:szCs w:val="20"/>
              </w:rPr>
              <w:t>20.000</w:t>
            </w:r>
          </w:p>
        </w:tc>
        <w:tc>
          <w:tcPr>
            <w:tcW w:w="1559" w:type="dxa"/>
            <w:shd w:val="clear" w:color="auto" w:fill="auto"/>
            <w:vAlign w:val="center"/>
          </w:tcPr>
          <w:p w14:paraId="1CAE3D1D" w14:textId="77777777" w:rsidR="00F2756F" w:rsidRPr="004A2496" w:rsidRDefault="00E04D80" w:rsidP="00E205D7">
            <w:pPr>
              <w:spacing w:after="0"/>
              <w:rPr>
                <w:rFonts w:ascii="Arial" w:hAnsi="Arial" w:cs="Arial"/>
                <w:color w:val="000000" w:themeColor="text1"/>
                <w:sz w:val="20"/>
                <w:szCs w:val="20"/>
              </w:rPr>
            </w:pPr>
            <w:r w:rsidRPr="004A2496">
              <w:rPr>
                <w:rFonts w:ascii="Arial" w:hAnsi="Arial" w:cs="Arial"/>
                <w:color w:val="000000" w:themeColor="text1"/>
                <w:sz w:val="20"/>
                <w:szCs w:val="20"/>
              </w:rPr>
              <w:t>153179 in</w:t>
            </w:r>
          </w:p>
          <w:p w14:paraId="636B548E" w14:textId="77777777" w:rsidR="00F2756F" w:rsidRPr="004A2496" w:rsidRDefault="00F2756F" w:rsidP="00E205D7">
            <w:pPr>
              <w:spacing w:after="0"/>
              <w:rPr>
                <w:rFonts w:ascii="Arial" w:hAnsi="Arial" w:cs="Arial"/>
                <w:color w:val="000000" w:themeColor="text1"/>
                <w:sz w:val="20"/>
                <w:szCs w:val="20"/>
              </w:rPr>
            </w:pPr>
          </w:p>
          <w:p w14:paraId="2797AF51" w14:textId="77777777" w:rsidR="00F2756F" w:rsidRPr="004A2496" w:rsidRDefault="00E04D80" w:rsidP="00E205D7">
            <w:pPr>
              <w:spacing w:after="0"/>
              <w:rPr>
                <w:rFonts w:ascii="Arial" w:hAnsi="Arial" w:cs="Arial"/>
                <w:color w:val="000000" w:themeColor="text1"/>
                <w:sz w:val="20"/>
                <w:szCs w:val="20"/>
              </w:rPr>
            </w:pPr>
            <w:r w:rsidRPr="004A2496">
              <w:rPr>
                <w:rFonts w:ascii="Arial" w:hAnsi="Arial" w:cs="Arial"/>
                <w:color w:val="000000" w:themeColor="text1"/>
                <w:sz w:val="20"/>
                <w:szCs w:val="20"/>
              </w:rPr>
              <w:t>6278</w:t>
            </w:r>
          </w:p>
          <w:p w14:paraId="012D8734" w14:textId="77777777" w:rsidR="00F2756F" w:rsidRPr="0058075E" w:rsidRDefault="00E04D80" w:rsidP="00E205D7">
            <w:pPr>
              <w:spacing w:after="0"/>
              <w:rPr>
                <w:rFonts w:ascii="Arial" w:hAnsi="Arial" w:cs="Arial"/>
                <w:color w:val="000000" w:themeColor="text1"/>
                <w:sz w:val="20"/>
                <w:szCs w:val="20"/>
              </w:rPr>
            </w:pPr>
            <w:r w:rsidRPr="004A2496">
              <w:rPr>
                <w:rFonts w:ascii="Arial" w:hAnsi="Arial" w:cs="Arial"/>
                <w:color w:val="000000" w:themeColor="text1"/>
                <w:sz w:val="20"/>
                <w:szCs w:val="20"/>
              </w:rPr>
              <w:t>6529 (MZ)</w:t>
            </w:r>
          </w:p>
        </w:tc>
        <w:tc>
          <w:tcPr>
            <w:tcW w:w="1419" w:type="dxa"/>
            <w:shd w:val="clear" w:color="auto" w:fill="auto"/>
            <w:vAlign w:val="center"/>
          </w:tcPr>
          <w:p w14:paraId="4AA88206" w14:textId="77777777" w:rsidR="00F2756F" w:rsidRPr="0058075E"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 xml:space="preserve">December </w:t>
            </w:r>
            <w:r>
              <w:rPr>
                <w:rFonts w:ascii="Arial" w:hAnsi="Arial" w:cs="Arial"/>
                <w:color w:val="000000" w:themeColor="text1"/>
                <w:sz w:val="20"/>
                <w:szCs w:val="20"/>
              </w:rPr>
              <w:t>2025</w:t>
            </w:r>
          </w:p>
        </w:tc>
      </w:tr>
      <w:tr w:rsidR="00782FEB" w14:paraId="2AB86388" w14:textId="77777777" w:rsidTr="00E205D7">
        <w:tc>
          <w:tcPr>
            <w:tcW w:w="708" w:type="dxa"/>
            <w:shd w:val="clear" w:color="auto" w:fill="auto"/>
            <w:vAlign w:val="center"/>
          </w:tcPr>
          <w:p w14:paraId="7DC04FDB" w14:textId="77777777" w:rsidR="00F2756F" w:rsidRPr="0058075E"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55C472C7"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Praktična jedrska vaja »KiVA«</w:t>
            </w:r>
          </w:p>
        </w:tc>
        <w:tc>
          <w:tcPr>
            <w:tcW w:w="1134" w:type="dxa"/>
            <w:shd w:val="clear" w:color="auto" w:fill="auto"/>
            <w:vAlign w:val="center"/>
          </w:tcPr>
          <w:p w14:paraId="6C741D9F" w14:textId="77777777" w:rsidR="00F2756F" w:rsidRPr="00526744" w:rsidRDefault="00E04D80" w:rsidP="00E205D7">
            <w:pPr>
              <w:spacing w:after="0"/>
              <w:jc w:val="center"/>
              <w:rPr>
                <w:rFonts w:ascii="Arial" w:hAnsi="Arial" w:cs="Arial"/>
                <w:color w:val="000000" w:themeColor="text1"/>
                <w:sz w:val="20"/>
                <w:szCs w:val="20"/>
              </w:rPr>
            </w:pPr>
            <w:r w:rsidRPr="00526744">
              <w:rPr>
                <w:rFonts w:ascii="Arial" w:hAnsi="Arial" w:cs="Arial"/>
                <w:color w:val="000000" w:themeColor="text1"/>
                <w:sz w:val="20"/>
                <w:szCs w:val="20"/>
              </w:rPr>
              <w:t>9</w:t>
            </w:r>
          </w:p>
        </w:tc>
        <w:tc>
          <w:tcPr>
            <w:tcW w:w="1415" w:type="dxa"/>
            <w:shd w:val="clear" w:color="auto" w:fill="auto"/>
            <w:vAlign w:val="center"/>
          </w:tcPr>
          <w:p w14:paraId="3DA15B17"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URSJV</w:t>
            </w:r>
          </w:p>
        </w:tc>
        <w:tc>
          <w:tcPr>
            <w:tcW w:w="1704" w:type="dxa"/>
            <w:shd w:val="clear" w:color="auto" w:fill="auto"/>
            <w:vAlign w:val="center"/>
          </w:tcPr>
          <w:p w14:paraId="723064C8" w14:textId="77777777" w:rsidR="00F2756F" w:rsidRPr="00526744"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URSIV, NEK, SI-CERT, MNZ, MO</w:t>
            </w:r>
          </w:p>
        </w:tc>
        <w:tc>
          <w:tcPr>
            <w:tcW w:w="1416" w:type="dxa"/>
            <w:shd w:val="clear" w:color="auto" w:fill="auto"/>
            <w:vAlign w:val="center"/>
          </w:tcPr>
          <w:p w14:paraId="45974E48" w14:textId="77777777" w:rsidR="00F2756F" w:rsidRPr="00526744" w:rsidRDefault="00F2756F" w:rsidP="00E205D7">
            <w:pPr>
              <w:spacing w:after="0"/>
              <w:rPr>
                <w:rFonts w:ascii="Arial" w:hAnsi="Arial" w:cs="Arial"/>
                <w:color w:val="000000" w:themeColor="text1"/>
                <w:sz w:val="20"/>
                <w:szCs w:val="20"/>
              </w:rPr>
            </w:pPr>
          </w:p>
        </w:tc>
        <w:tc>
          <w:tcPr>
            <w:tcW w:w="1559" w:type="dxa"/>
            <w:shd w:val="clear" w:color="auto" w:fill="auto"/>
            <w:vAlign w:val="center"/>
          </w:tcPr>
          <w:p w14:paraId="58A30349" w14:textId="77777777" w:rsidR="00F2756F" w:rsidRPr="00526744" w:rsidRDefault="00F2756F" w:rsidP="00E205D7">
            <w:pPr>
              <w:spacing w:after="0"/>
              <w:rPr>
                <w:rFonts w:ascii="Arial" w:hAnsi="Arial" w:cs="Arial"/>
                <w:color w:val="000000" w:themeColor="text1"/>
                <w:sz w:val="20"/>
                <w:szCs w:val="20"/>
              </w:rPr>
            </w:pPr>
          </w:p>
        </w:tc>
        <w:tc>
          <w:tcPr>
            <w:tcW w:w="1419" w:type="dxa"/>
            <w:shd w:val="clear" w:color="auto" w:fill="auto"/>
            <w:vAlign w:val="center"/>
          </w:tcPr>
          <w:p w14:paraId="00C1ED47" w14:textId="77777777" w:rsidR="00F2756F" w:rsidRDefault="00E04D80" w:rsidP="00E205D7">
            <w:pPr>
              <w:spacing w:after="0"/>
              <w:rPr>
                <w:rFonts w:ascii="Arial" w:hAnsi="Arial" w:cs="Arial"/>
                <w:color w:val="000000" w:themeColor="text1"/>
                <w:sz w:val="20"/>
                <w:szCs w:val="20"/>
              </w:rPr>
            </w:pPr>
            <w:r w:rsidRPr="00526744">
              <w:rPr>
                <w:rFonts w:ascii="Arial" w:hAnsi="Arial" w:cs="Arial"/>
                <w:color w:val="000000" w:themeColor="text1"/>
                <w:sz w:val="20"/>
                <w:szCs w:val="20"/>
              </w:rPr>
              <w:t>September 2025</w:t>
            </w:r>
          </w:p>
        </w:tc>
      </w:tr>
      <w:tr w:rsidR="00782FEB" w14:paraId="51CC3224" w14:textId="77777777" w:rsidTr="00E205D7">
        <w:tc>
          <w:tcPr>
            <w:tcW w:w="708" w:type="dxa"/>
            <w:shd w:val="clear" w:color="auto" w:fill="auto"/>
            <w:vAlign w:val="center"/>
          </w:tcPr>
          <w:p w14:paraId="7ECF2EB9" w14:textId="77777777" w:rsidR="00F2756F" w:rsidRPr="0058075E"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6D405E23" w14:textId="77777777" w:rsidR="00F2756F" w:rsidRPr="00406A69" w:rsidRDefault="00E04D80" w:rsidP="00E205D7">
            <w:pPr>
              <w:spacing w:after="0"/>
              <w:jc w:val="both"/>
              <w:rPr>
                <w:rFonts w:ascii="Arial" w:hAnsi="Arial" w:cs="Arial"/>
                <w:color w:val="000000" w:themeColor="text1"/>
                <w:sz w:val="20"/>
                <w:szCs w:val="20"/>
              </w:rPr>
            </w:pPr>
            <w:r w:rsidRPr="00406A69">
              <w:rPr>
                <w:rFonts w:ascii="Arial" w:hAnsi="Arial" w:cs="Arial"/>
                <w:color w:val="000000" w:themeColor="text1"/>
                <w:sz w:val="20"/>
                <w:szCs w:val="20"/>
              </w:rPr>
              <w:t xml:space="preserve">Vaja »Odziv na nesrečo z veliko poškodovanimi 2025« </w:t>
            </w:r>
          </w:p>
        </w:tc>
        <w:tc>
          <w:tcPr>
            <w:tcW w:w="1134" w:type="dxa"/>
            <w:shd w:val="clear" w:color="auto" w:fill="auto"/>
            <w:vAlign w:val="center"/>
          </w:tcPr>
          <w:p w14:paraId="59684EBD" w14:textId="77777777" w:rsidR="00F2756F" w:rsidRPr="00406A69" w:rsidRDefault="00E04D80" w:rsidP="00E205D7">
            <w:pPr>
              <w:spacing w:after="0"/>
              <w:jc w:val="center"/>
              <w:rPr>
                <w:rFonts w:ascii="Arial" w:hAnsi="Arial" w:cs="Arial"/>
                <w:color w:val="000000" w:themeColor="text1"/>
                <w:sz w:val="20"/>
                <w:szCs w:val="20"/>
              </w:rPr>
            </w:pPr>
            <w:r w:rsidRPr="00406A69">
              <w:rPr>
                <w:rFonts w:ascii="Arial" w:hAnsi="Arial" w:cs="Arial"/>
                <w:color w:val="000000" w:themeColor="text1"/>
                <w:sz w:val="20"/>
                <w:szCs w:val="20"/>
              </w:rPr>
              <w:t>9</w:t>
            </w:r>
          </w:p>
        </w:tc>
        <w:tc>
          <w:tcPr>
            <w:tcW w:w="1415" w:type="dxa"/>
            <w:shd w:val="clear" w:color="auto" w:fill="auto"/>
            <w:vAlign w:val="center"/>
          </w:tcPr>
          <w:p w14:paraId="11A18367" w14:textId="77777777" w:rsidR="00F2756F" w:rsidRPr="00406A69" w:rsidRDefault="00E04D80" w:rsidP="00E205D7">
            <w:pPr>
              <w:spacing w:after="0"/>
              <w:rPr>
                <w:rFonts w:ascii="Arial" w:hAnsi="Arial" w:cs="Arial"/>
                <w:color w:val="000000" w:themeColor="text1"/>
                <w:sz w:val="20"/>
                <w:szCs w:val="20"/>
              </w:rPr>
            </w:pPr>
            <w:r w:rsidRPr="00406A69">
              <w:rPr>
                <w:rFonts w:ascii="Arial" w:hAnsi="Arial" w:cs="Arial"/>
                <w:color w:val="000000" w:themeColor="text1"/>
                <w:sz w:val="20"/>
                <w:szCs w:val="20"/>
              </w:rPr>
              <w:t>URSZR, MNZ, MZ</w:t>
            </w:r>
          </w:p>
        </w:tc>
        <w:tc>
          <w:tcPr>
            <w:tcW w:w="1704" w:type="dxa"/>
            <w:shd w:val="clear" w:color="auto" w:fill="auto"/>
            <w:vAlign w:val="center"/>
          </w:tcPr>
          <w:p w14:paraId="7C3AB89E" w14:textId="77777777" w:rsidR="00F2756F" w:rsidRPr="00406A69" w:rsidRDefault="00E04D80" w:rsidP="00E205D7">
            <w:pPr>
              <w:spacing w:after="0"/>
              <w:rPr>
                <w:rFonts w:ascii="Arial" w:hAnsi="Arial" w:cs="Arial"/>
                <w:color w:val="000000" w:themeColor="text1"/>
                <w:sz w:val="20"/>
                <w:szCs w:val="20"/>
              </w:rPr>
            </w:pPr>
            <w:r w:rsidRPr="00406A69">
              <w:rPr>
                <w:rFonts w:ascii="Arial" w:hAnsi="Arial" w:cs="Arial"/>
                <w:color w:val="000000" w:themeColor="text1"/>
                <w:sz w:val="20"/>
                <w:szCs w:val="20"/>
              </w:rPr>
              <w:t>P CZ RS, Štab CZ RS, Policija, Ministrstva</w:t>
            </w:r>
          </w:p>
        </w:tc>
        <w:tc>
          <w:tcPr>
            <w:tcW w:w="1416" w:type="dxa"/>
            <w:shd w:val="clear" w:color="auto" w:fill="auto"/>
            <w:vAlign w:val="center"/>
          </w:tcPr>
          <w:p w14:paraId="73C97A0F" w14:textId="77777777" w:rsidR="00F2756F" w:rsidRPr="00406A69" w:rsidRDefault="00E04D80" w:rsidP="00E205D7">
            <w:pPr>
              <w:spacing w:after="0"/>
              <w:rPr>
                <w:rFonts w:ascii="Arial" w:hAnsi="Arial" w:cs="Arial"/>
                <w:color w:val="000000" w:themeColor="text1"/>
                <w:sz w:val="20"/>
                <w:szCs w:val="20"/>
              </w:rPr>
            </w:pPr>
            <w:r w:rsidRPr="00406A69">
              <w:rPr>
                <w:rFonts w:ascii="Arial" w:hAnsi="Arial" w:cs="Arial"/>
                <w:color w:val="000000" w:themeColor="text1"/>
                <w:sz w:val="20"/>
                <w:szCs w:val="20"/>
              </w:rPr>
              <w:t>1.500</w:t>
            </w:r>
          </w:p>
        </w:tc>
        <w:tc>
          <w:tcPr>
            <w:tcW w:w="1559" w:type="dxa"/>
            <w:shd w:val="clear" w:color="auto" w:fill="auto"/>
            <w:vAlign w:val="center"/>
          </w:tcPr>
          <w:p w14:paraId="135C8A9C" w14:textId="77777777" w:rsidR="00F2756F" w:rsidRPr="00406A69" w:rsidRDefault="00E04D80" w:rsidP="00E205D7">
            <w:pPr>
              <w:spacing w:after="0"/>
              <w:rPr>
                <w:rFonts w:ascii="Arial" w:hAnsi="Arial" w:cs="Arial"/>
                <w:color w:val="000000" w:themeColor="text1"/>
                <w:sz w:val="20"/>
                <w:szCs w:val="20"/>
              </w:rPr>
            </w:pPr>
            <w:r w:rsidRPr="00406A69">
              <w:rPr>
                <w:rFonts w:ascii="Arial" w:hAnsi="Arial" w:cs="Arial"/>
                <w:color w:val="000000" w:themeColor="text1"/>
                <w:sz w:val="20"/>
                <w:szCs w:val="20"/>
              </w:rPr>
              <w:t>153179</w:t>
            </w:r>
          </w:p>
        </w:tc>
        <w:tc>
          <w:tcPr>
            <w:tcW w:w="1419" w:type="dxa"/>
            <w:shd w:val="clear" w:color="auto" w:fill="auto"/>
            <w:vAlign w:val="center"/>
          </w:tcPr>
          <w:p w14:paraId="603E5192" w14:textId="77777777" w:rsidR="00F2756F" w:rsidRDefault="00E04D80" w:rsidP="00E205D7">
            <w:pPr>
              <w:spacing w:after="0"/>
              <w:rPr>
                <w:rFonts w:ascii="Arial" w:hAnsi="Arial" w:cs="Arial"/>
                <w:color w:val="000000" w:themeColor="text1"/>
                <w:sz w:val="20"/>
                <w:szCs w:val="20"/>
              </w:rPr>
            </w:pPr>
            <w:r w:rsidRPr="00406A69">
              <w:rPr>
                <w:rFonts w:ascii="Arial" w:hAnsi="Arial" w:cs="Arial"/>
                <w:color w:val="000000" w:themeColor="text1"/>
                <w:sz w:val="20"/>
                <w:szCs w:val="20"/>
              </w:rPr>
              <w:t>Jeseni 2025</w:t>
            </w:r>
          </w:p>
        </w:tc>
      </w:tr>
      <w:tr w:rsidR="00782FEB" w14:paraId="76337F77" w14:textId="77777777" w:rsidTr="00E205D7">
        <w:tc>
          <w:tcPr>
            <w:tcW w:w="708" w:type="dxa"/>
            <w:shd w:val="clear" w:color="auto" w:fill="auto"/>
            <w:vAlign w:val="center"/>
          </w:tcPr>
          <w:p w14:paraId="21AC82B2" w14:textId="77777777" w:rsidR="00F2756F" w:rsidRPr="0058075E"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721EA48D" w14:textId="77777777" w:rsidR="00F2756F" w:rsidRDefault="00E04D80" w:rsidP="00E205D7">
            <w:pPr>
              <w:spacing w:after="0"/>
              <w:jc w:val="both"/>
              <w:rPr>
                <w:rFonts w:ascii="Arial" w:hAnsi="Arial" w:cs="Arial"/>
                <w:color w:val="000000" w:themeColor="text1"/>
                <w:sz w:val="20"/>
                <w:szCs w:val="20"/>
              </w:rPr>
            </w:pPr>
            <w:r w:rsidRPr="00385D73">
              <w:rPr>
                <w:rFonts w:ascii="Arial" w:hAnsi="Arial" w:cs="Arial"/>
                <w:sz w:val="20"/>
                <w:szCs w:val="20"/>
              </w:rPr>
              <w:t xml:space="preserve">Izvedba tečaja EK in </w:t>
            </w:r>
            <w:r w:rsidRPr="00385D73">
              <w:rPr>
                <w:rFonts w:ascii="Arial" w:hAnsi="Arial" w:cs="Arial"/>
                <w:sz w:val="20"/>
                <w:szCs w:val="20"/>
              </w:rPr>
              <w:t>UN za strokovnjake za ukrepanje ob okolijskih nesrečah.</w:t>
            </w:r>
          </w:p>
        </w:tc>
        <w:tc>
          <w:tcPr>
            <w:tcW w:w="1134" w:type="dxa"/>
            <w:shd w:val="clear" w:color="auto" w:fill="auto"/>
            <w:vAlign w:val="center"/>
          </w:tcPr>
          <w:p w14:paraId="1C9BB6C7" w14:textId="77777777" w:rsidR="00F2756F" w:rsidRDefault="00E04D80" w:rsidP="00E205D7">
            <w:pPr>
              <w:spacing w:after="0"/>
              <w:jc w:val="center"/>
              <w:rPr>
                <w:rFonts w:ascii="Arial" w:hAnsi="Arial" w:cs="Arial"/>
                <w:color w:val="000000" w:themeColor="text1"/>
                <w:sz w:val="20"/>
                <w:szCs w:val="20"/>
              </w:rPr>
            </w:pPr>
            <w:r w:rsidRPr="00385D73">
              <w:rPr>
                <w:rFonts w:ascii="Arial" w:hAnsi="Arial" w:cs="Arial"/>
                <w:sz w:val="20"/>
                <w:szCs w:val="20"/>
              </w:rPr>
              <w:t>8, 9</w:t>
            </w:r>
          </w:p>
        </w:tc>
        <w:tc>
          <w:tcPr>
            <w:tcW w:w="1415" w:type="dxa"/>
            <w:shd w:val="clear" w:color="auto" w:fill="auto"/>
            <w:vAlign w:val="center"/>
          </w:tcPr>
          <w:p w14:paraId="1CBFA605" w14:textId="77777777" w:rsidR="00F2756F" w:rsidRDefault="00E04D80" w:rsidP="00E205D7">
            <w:pPr>
              <w:spacing w:after="0"/>
              <w:rPr>
                <w:rFonts w:ascii="Arial" w:hAnsi="Arial" w:cs="Arial"/>
                <w:color w:val="000000" w:themeColor="text1"/>
                <w:sz w:val="20"/>
                <w:szCs w:val="20"/>
              </w:rPr>
            </w:pPr>
            <w:r w:rsidRPr="00385D73">
              <w:rPr>
                <w:rFonts w:ascii="Arial" w:hAnsi="Arial" w:cs="Arial"/>
                <w:sz w:val="20"/>
                <w:szCs w:val="20"/>
              </w:rPr>
              <w:t>MO, URSZR</w:t>
            </w:r>
          </w:p>
        </w:tc>
        <w:tc>
          <w:tcPr>
            <w:tcW w:w="1704" w:type="dxa"/>
            <w:shd w:val="clear" w:color="auto" w:fill="auto"/>
            <w:vAlign w:val="center"/>
          </w:tcPr>
          <w:p w14:paraId="7F50CA5B" w14:textId="77777777" w:rsidR="00F2756F" w:rsidRPr="004A2496" w:rsidRDefault="00F2756F" w:rsidP="00E205D7">
            <w:pPr>
              <w:spacing w:after="0"/>
              <w:rPr>
                <w:rFonts w:ascii="Arial" w:hAnsi="Arial" w:cs="Arial"/>
                <w:color w:val="000000" w:themeColor="text1"/>
                <w:sz w:val="20"/>
                <w:szCs w:val="20"/>
              </w:rPr>
            </w:pPr>
          </w:p>
        </w:tc>
        <w:tc>
          <w:tcPr>
            <w:tcW w:w="1416" w:type="dxa"/>
            <w:shd w:val="clear" w:color="auto" w:fill="auto"/>
            <w:vAlign w:val="center"/>
          </w:tcPr>
          <w:p w14:paraId="596FFC45" w14:textId="77777777" w:rsidR="00F2756F" w:rsidRPr="004A2496" w:rsidRDefault="00E04D80" w:rsidP="00E205D7">
            <w:pPr>
              <w:spacing w:after="0"/>
              <w:rPr>
                <w:rFonts w:ascii="Arial" w:hAnsi="Arial" w:cs="Arial"/>
                <w:color w:val="000000" w:themeColor="text1"/>
                <w:sz w:val="20"/>
                <w:szCs w:val="20"/>
              </w:rPr>
            </w:pPr>
            <w:r w:rsidRPr="00385D73">
              <w:rPr>
                <w:rFonts w:ascii="Arial" w:hAnsi="Arial" w:cs="Arial"/>
                <w:sz w:val="20"/>
                <w:szCs w:val="20"/>
              </w:rPr>
              <w:t>80.000</w:t>
            </w:r>
          </w:p>
        </w:tc>
        <w:tc>
          <w:tcPr>
            <w:tcW w:w="1559" w:type="dxa"/>
            <w:shd w:val="clear" w:color="auto" w:fill="auto"/>
            <w:vAlign w:val="center"/>
          </w:tcPr>
          <w:p w14:paraId="382DBC9B" w14:textId="77777777" w:rsidR="00F2756F" w:rsidRPr="004A2496" w:rsidRDefault="00E04D80" w:rsidP="00E205D7">
            <w:pPr>
              <w:spacing w:after="0"/>
              <w:rPr>
                <w:rFonts w:ascii="Arial" w:hAnsi="Arial" w:cs="Arial"/>
                <w:color w:val="000000" w:themeColor="text1"/>
                <w:sz w:val="20"/>
                <w:szCs w:val="20"/>
              </w:rPr>
            </w:pPr>
            <w:r w:rsidRPr="00385D73">
              <w:rPr>
                <w:rFonts w:ascii="Arial" w:hAnsi="Arial" w:cs="Arial"/>
                <w:sz w:val="20"/>
                <w:szCs w:val="20"/>
              </w:rPr>
              <w:t>170232</w:t>
            </w:r>
          </w:p>
        </w:tc>
        <w:tc>
          <w:tcPr>
            <w:tcW w:w="1419" w:type="dxa"/>
            <w:shd w:val="clear" w:color="auto" w:fill="auto"/>
            <w:vAlign w:val="center"/>
          </w:tcPr>
          <w:p w14:paraId="4DA96278" w14:textId="77777777" w:rsidR="00F2756F" w:rsidRDefault="00E04D80" w:rsidP="00E205D7">
            <w:pPr>
              <w:spacing w:after="0"/>
              <w:rPr>
                <w:rFonts w:ascii="Arial" w:hAnsi="Arial" w:cs="Arial"/>
                <w:color w:val="000000" w:themeColor="text1"/>
                <w:sz w:val="20"/>
                <w:szCs w:val="20"/>
              </w:rPr>
            </w:pPr>
            <w:r>
              <w:rPr>
                <w:rFonts w:ascii="Arial" w:hAnsi="Arial" w:cs="Arial"/>
                <w:sz w:val="20"/>
                <w:szCs w:val="20"/>
              </w:rPr>
              <w:t>December 2025</w:t>
            </w:r>
          </w:p>
        </w:tc>
      </w:tr>
      <w:tr w:rsidR="00782FEB" w14:paraId="3C9383F1" w14:textId="77777777" w:rsidTr="00E205D7">
        <w:tc>
          <w:tcPr>
            <w:tcW w:w="708" w:type="dxa"/>
            <w:shd w:val="clear" w:color="auto" w:fill="auto"/>
            <w:vAlign w:val="center"/>
          </w:tcPr>
          <w:p w14:paraId="30ADEB52" w14:textId="77777777" w:rsidR="00F2756F" w:rsidRPr="0058075E"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1B2982A1" w14:textId="77777777" w:rsidR="00F2756F" w:rsidRPr="00406A69" w:rsidRDefault="00E04D80" w:rsidP="00E205D7">
            <w:pPr>
              <w:spacing w:after="0"/>
              <w:jc w:val="both"/>
              <w:rPr>
                <w:rFonts w:ascii="Arial" w:hAnsi="Arial" w:cs="Arial"/>
                <w:sz w:val="20"/>
                <w:szCs w:val="20"/>
              </w:rPr>
            </w:pPr>
            <w:r w:rsidRPr="00406A69">
              <w:rPr>
                <w:rFonts w:ascii="Arial" w:hAnsi="Arial" w:cs="Arial"/>
                <w:sz w:val="20"/>
                <w:szCs w:val="20"/>
              </w:rPr>
              <w:t>»Množična nesreča SOCERB 2025« Kombinirana vaja s preverjanjem vodenja ter usklajenega delovanja sil ZRP v Obalni regiji v primeru množične nesreče</w:t>
            </w:r>
          </w:p>
        </w:tc>
        <w:tc>
          <w:tcPr>
            <w:tcW w:w="1134" w:type="dxa"/>
            <w:shd w:val="clear" w:color="auto" w:fill="auto"/>
            <w:vAlign w:val="center"/>
          </w:tcPr>
          <w:p w14:paraId="22852C2A" w14:textId="77777777" w:rsidR="00F2756F" w:rsidRPr="00406A69" w:rsidRDefault="00E04D80" w:rsidP="00E205D7">
            <w:pPr>
              <w:spacing w:after="0"/>
              <w:jc w:val="center"/>
              <w:rPr>
                <w:rFonts w:ascii="Arial" w:hAnsi="Arial" w:cs="Arial"/>
                <w:sz w:val="20"/>
                <w:szCs w:val="20"/>
              </w:rPr>
            </w:pPr>
            <w:r w:rsidRPr="00406A69">
              <w:rPr>
                <w:rFonts w:ascii="Arial" w:hAnsi="Arial" w:cs="Arial"/>
                <w:sz w:val="20"/>
                <w:szCs w:val="20"/>
              </w:rPr>
              <w:t>9</w:t>
            </w:r>
          </w:p>
        </w:tc>
        <w:tc>
          <w:tcPr>
            <w:tcW w:w="1415" w:type="dxa"/>
            <w:shd w:val="clear" w:color="auto" w:fill="auto"/>
            <w:vAlign w:val="center"/>
          </w:tcPr>
          <w:p w14:paraId="69FBFA48"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Izpostava URSZR Koper</w:t>
            </w:r>
          </w:p>
        </w:tc>
        <w:tc>
          <w:tcPr>
            <w:tcW w:w="1704" w:type="dxa"/>
            <w:shd w:val="clear" w:color="auto" w:fill="auto"/>
            <w:vAlign w:val="center"/>
          </w:tcPr>
          <w:p w14:paraId="02BD90C0"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Sile ZRP Obalne regije:</w:t>
            </w:r>
          </w:p>
          <w:p w14:paraId="3D66BB24"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-JZ GB KP</w:t>
            </w:r>
          </w:p>
          <w:p w14:paraId="2926200F"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-OGZ KP</w:t>
            </w:r>
          </w:p>
          <w:p w14:paraId="36A8B0F9"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-PGDji,</w:t>
            </w:r>
          </w:p>
          <w:p w14:paraId="009A0BEA"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-ERPS, ZRPS</w:t>
            </w:r>
          </w:p>
          <w:p w14:paraId="30C7C01D"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-RKS-OZ,</w:t>
            </w:r>
          </w:p>
          <w:p w14:paraId="7A21E389"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-JRS,</w:t>
            </w:r>
          </w:p>
          <w:p w14:paraId="012303A9"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-GRS,</w:t>
            </w:r>
          </w:p>
          <w:p w14:paraId="37501016"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-Taborniki, skavti</w:t>
            </w:r>
          </w:p>
          <w:p w14:paraId="1585DD7C"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-občinski in regijski štab</w:t>
            </w:r>
          </w:p>
          <w:p w14:paraId="4B8E938C"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CZ,</w:t>
            </w:r>
          </w:p>
          <w:p w14:paraId="37BF2FDC"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-PHE Obala,</w:t>
            </w:r>
          </w:p>
          <w:p w14:paraId="3C9BE822"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-ZD Izola in Reševalna</w:t>
            </w:r>
          </w:p>
          <w:p w14:paraId="442538B1"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služba slovenske Istre,</w:t>
            </w:r>
          </w:p>
          <w:p w14:paraId="62FCBE0F"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lastRenderedPageBreak/>
              <w:t>-Splošna Bolnišnica Izola</w:t>
            </w:r>
          </w:p>
          <w:p w14:paraId="15142489" w14:textId="77777777" w:rsidR="00F2756F" w:rsidRPr="00406A69" w:rsidRDefault="00E04D80" w:rsidP="00E205D7">
            <w:pPr>
              <w:spacing w:after="0"/>
              <w:rPr>
                <w:rFonts w:ascii="Arial" w:hAnsi="Arial" w:cs="Arial"/>
                <w:color w:val="000000" w:themeColor="text1"/>
                <w:sz w:val="20"/>
                <w:szCs w:val="20"/>
              </w:rPr>
            </w:pPr>
            <w:r w:rsidRPr="00406A69">
              <w:rPr>
                <w:rFonts w:ascii="Arial" w:eastAsiaTheme="minorHAnsi" w:hAnsi="Arial" w:cs="Arial"/>
                <w:sz w:val="20"/>
                <w:szCs w:val="20"/>
              </w:rPr>
              <w:t>-PU Koper.</w:t>
            </w:r>
          </w:p>
        </w:tc>
        <w:tc>
          <w:tcPr>
            <w:tcW w:w="1416" w:type="dxa"/>
            <w:shd w:val="clear" w:color="auto" w:fill="auto"/>
            <w:vAlign w:val="center"/>
          </w:tcPr>
          <w:p w14:paraId="40CA6281"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lastRenderedPageBreak/>
              <w:t>8.000,00</w:t>
            </w:r>
          </w:p>
        </w:tc>
        <w:tc>
          <w:tcPr>
            <w:tcW w:w="1559" w:type="dxa"/>
            <w:shd w:val="clear" w:color="auto" w:fill="auto"/>
            <w:vAlign w:val="center"/>
          </w:tcPr>
          <w:p w14:paraId="2F31B453"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6278</w:t>
            </w:r>
          </w:p>
        </w:tc>
        <w:tc>
          <w:tcPr>
            <w:tcW w:w="1419" w:type="dxa"/>
            <w:shd w:val="clear" w:color="auto" w:fill="auto"/>
            <w:vAlign w:val="center"/>
          </w:tcPr>
          <w:p w14:paraId="20DF963E"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Pomlad 2025</w:t>
            </w:r>
          </w:p>
        </w:tc>
      </w:tr>
      <w:tr w:rsidR="00782FEB" w14:paraId="7642856E" w14:textId="77777777" w:rsidTr="00E205D7">
        <w:tc>
          <w:tcPr>
            <w:tcW w:w="708" w:type="dxa"/>
            <w:shd w:val="clear" w:color="auto" w:fill="auto"/>
            <w:vAlign w:val="center"/>
          </w:tcPr>
          <w:p w14:paraId="02398FF8" w14:textId="77777777" w:rsidR="00F2756F" w:rsidRPr="00406A69"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7554C148" w14:textId="77777777" w:rsidR="00F2756F" w:rsidRPr="00406A69" w:rsidRDefault="00E04D80" w:rsidP="00E205D7">
            <w:pPr>
              <w:spacing w:after="0"/>
              <w:jc w:val="both"/>
              <w:rPr>
                <w:rFonts w:ascii="Arial" w:hAnsi="Arial" w:cs="Arial"/>
                <w:sz w:val="20"/>
                <w:szCs w:val="20"/>
              </w:rPr>
            </w:pPr>
            <w:r w:rsidRPr="00406A69">
              <w:rPr>
                <w:rFonts w:ascii="Arial" w:hAnsi="Arial" w:cs="Arial"/>
                <w:sz w:val="20"/>
                <w:szCs w:val="20"/>
              </w:rPr>
              <w:t>»POTRES V ZAHODNOŠTAJERSKI REGIJI« Kombinirana vaja s preverjanjem postopkov ob naravni nesreči (potres)</w:t>
            </w:r>
          </w:p>
        </w:tc>
        <w:tc>
          <w:tcPr>
            <w:tcW w:w="1134" w:type="dxa"/>
            <w:shd w:val="clear" w:color="auto" w:fill="auto"/>
            <w:vAlign w:val="center"/>
          </w:tcPr>
          <w:p w14:paraId="4F87DD18" w14:textId="77777777" w:rsidR="00F2756F" w:rsidRPr="00406A69" w:rsidRDefault="00E04D80" w:rsidP="00E205D7">
            <w:pPr>
              <w:spacing w:after="0"/>
              <w:jc w:val="center"/>
              <w:rPr>
                <w:rFonts w:ascii="Arial" w:hAnsi="Arial" w:cs="Arial"/>
                <w:sz w:val="20"/>
                <w:szCs w:val="20"/>
              </w:rPr>
            </w:pPr>
            <w:r w:rsidRPr="00406A69">
              <w:rPr>
                <w:rFonts w:ascii="Arial" w:hAnsi="Arial" w:cs="Arial"/>
                <w:sz w:val="20"/>
                <w:szCs w:val="20"/>
              </w:rPr>
              <w:t>9</w:t>
            </w:r>
          </w:p>
        </w:tc>
        <w:tc>
          <w:tcPr>
            <w:tcW w:w="1415" w:type="dxa"/>
            <w:shd w:val="clear" w:color="auto" w:fill="auto"/>
            <w:vAlign w:val="center"/>
          </w:tcPr>
          <w:p w14:paraId="2A39CEE4"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Izpostava URSZR Celje</w:t>
            </w:r>
          </w:p>
        </w:tc>
        <w:tc>
          <w:tcPr>
            <w:tcW w:w="1704" w:type="dxa"/>
            <w:shd w:val="clear" w:color="auto" w:fill="auto"/>
            <w:vAlign w:val="center"/>
          </w:tcPr>
          <w:p w14:paraId="06C2CD42"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-Občinski štab CZ MOC</w:t>
            </w:r>
          </w:p>
          <w:p w14:paraId="7A491AF0"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Celje</w:t>
            </w:r>
          </w:p>
          <w:p w14:paraId="619B71B5"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-Poklicna gasilska enota</w:t>
            </w:r>
          </w:p>
          <w:p w14:paraId="236604CC"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Celje in sosednje GEŠP</w:t>
            </w:r>
          </w:p>
          <w:p w14:paraId="1BD2C9FF"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enote</w:t>
            </w:r>
          </w:p>
          <w:p w14:paraId="009C04D9"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 xml:space="preserve">- PGD GZ </w:t>
            </w:r>
            <w:r w:rsidRPr="00406A69">
              <w:rPr>
                <w:rFonts w:ascii="Arial" w:eastAsiaTheme="minorHAnsi" w:hAnsi="Arial" w:cs="Arial"/>
                <w:sz w:val="20"/>
                <w:szCs w:val="20"/>
              </w:rPr>
              <w:t>Celje in</w:t>
            </w:r>
          </w:p>
          <w:p w14:paraId="7C7297B3"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sosednje GZ celjske</w:t>
            </w:r>
          </w:p>
          <w:p w14:paraId="5332A7F0"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regije</w:t>
            </w:r>
          </w:p>
          <w:p w14:paraId="59617595"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-Ekipe PP MO Celje,</w:t>
            </w:r>
          </w:p>
          <w:p w14:paraId="0AE8B557"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Ekipe NMP</w:t>
            </w:r>
          </w:p>
          <w:p w14:paraId="1C8186C6"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-Splošna bolnišnica Celje</w:t>
            </w:r>
          </w:p>
          <w:p w14:paraId="301C2E4D"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in Policijska uprava Celje</w:t>
            </w:r>
          </w:p>
          <w:p w14:paraId="442907AE"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-SV</w:t>
            </w:r>
          </w:p>
          <w:p w14:paraId="75187187"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 Državna služba CZ za</w:t>
            </w:r>
          </w:p>
          <w:p w14:paraId="45C847A5"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psihološko pomoč</w:t>
            </w:r>
          </w:p>
          <w:p w14:paraId="2F716BAB"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 Regijske enote CZ</w:t>
            </w:r>
          </w:p>
          <w:p w14:paraId="2D3C5A16"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 Kinologi</w:t>
            </w:r>
          </w:p>
          <w:p w14:paraId="7F58C518"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 NIJZ Celje, veterina in</w:t>
            </w:r>
          </w:p>
          <w:p w14:paraId="0B8E3863"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CSD Celje</w:t>
            </w:r>
          </w:p>
          <w:p w14:paraId="6A15DB72"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lastRenderedPageBreak/>
              <w:t>- GRS in JRS</w:t>
            </w:r>
          </w:p>
        </w:tc>
        <w:tc>
          <w:tcPr>
            <w:tcW w:w="1416" w:type="dxa"/>
            <w:shd w:val="clear" w:color="auto" w:fill="auto"/>
            <w:vAlign w:val="center"/>
          </w:tcPr>
          <w:p w14:paraId="63908811"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lastRenderedPageBreak/>
              <w:t>20.000</w:t>
            </w:r>
          </w:p>
        </w:tc>
        <w:tc>
          <w:tcPr>
            <w:tcW w:w="1559" w:type="dxa"/>
            <w:shd w:val="clear" w:color="auto" w:fill="auto"/>
            <w:vAlign w:val="center"/>
          </w:tcPr>
          <w:p w14:paraId="3AC0E458"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6278</w:t>
            </w:r>
          </w:p>
        </w:tc>
        <w:tc>
          <w:tcPr>
            <w:tcW w:w="1419" w:type="dxa"/>
            <w:shd w:val="clear" w:color="auto" w:fill="auto"/>
            <w:vAlign w:val="center"/>
          </w:tcPr>
          <w:p w14:paraId="1504DA97" w14:textId="77777777" w:rsidR="00F2756F" w:rsidRDefault="00E04D80" w:rsidP="00E205D7">
            <w:pPr>
              <w:spacing w:after="0"/>
              <w:rPr>
                <w:rFonts w:ascii="Arial" w:hAnsi="Arial" w:cs="Arial"/>
                <w:sz w:val="20"/>
                <w:szCs w:val="20"/>
              </w:rPr>
            </w:pPr>
            <w:r w:rsidRPr="00406A69">
              <w:rPr>
                <w:rFonts w:ascii="Arial" w:eastAsiaTheme="minorHAnsi" w:hAnsi="Arial" w:cs="Arial"/>
                <w:sz w:val="20"/>
                <w:szCs w:val="20"/>
              </w:rPr>
              <w:t>maj 2025</w:t>
            </w:r>
          </w:p>
        </w:tc>
      </w:tr>
      <w:tr w:rsidR="00782FEB" w14:paraId="44F638C1" w14:textId="77777777" w:rsidTr="00E205D7">
        <w:tc>
          <w:tcPr>
            <w:tcW w:w="708" w:type="dxa"/>
            <w:shd w:val="clear" w:color="auto" w:fill="auto"/>
            <w:vAlign w:val="center"/>
          </w:tcPr>
          <w:p w14:paraId="7105BE1A" w14:textId="77777777" w:rsidR="00F2756F" w:rsidRPr="0058075E"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045AD014" w14:textId="77777777" w:rsidR="00F2756F" w:rsidRPr="00406A69" w:rsidRDefault="00E04D80" w:rsidP="00E205D7">
            <w:pPr>
              <w:spacing w:after="0"/>
              <w:jc w:val="both"/>
              <w:rPr>
                <w:rFonts w:ascii="Arial" w:hAnsi="Arial" w:cs="Arial"/>
                <w:sz w:val="20"/>
                <w:szCs w:val="20"/>
              </w:rPr>
            </w:pPr>
            <w:r w:rsidRPr="00406A69">
              <w:rPr>
                <w:rFonts w:ascii="Arial" w:hAnsi="Arial" w:cs="Arial"/>
                <w:sz w:val="20"/>
                <w:szCs w:val="20"/>
              </w:rPr>
              <w:t>»Vaja GOin4SAFETY – POTRES 2025« Kombinirana vaja preverjanja postopkov ob naravni nesreči (potres)</w:t>
            </w:r>
          </w:p>
        </w:tc>
        <w:tc>
          <w:tcPr>
            <w:tcW w:w="1134" w:type="dxa"/>
            <w:shd w:val="clear" w:color="auto" w:fill="auto"/>
            <w:vAlign w:val="center"/>
          </w:tcPr>
          <w:p w14:paraId="2AED40A5" w14:textId="77777777" w:rsidR="00F2756F" w:rsidRPr="00406A69" w:rsidRDefault="00E04D80" w:rsidP="00E205D7">
            <w:pPr>
              <w:spacing w:after="0"/>
              <w:jc w:val="center"/>
              <w:rPr>
                <w:rFonts w:ascii="Arial" w:hAnsi="Arial" w:cs="Arial"/>
                <w:sz w:val="20"/>
                <w:szCs w:val="20"/>
              </w:rPr>
            </w:pPr>
            <w:r w:rsidRPr="00406A69">
              <w:rPr>
                <w:rFonts w:ascii="Arial" w:hAnsi="Arial" w:cs="Arial"/>
                <w:sz w:val="20"/>
                <w:szCs w:val="20"/>
              </w:rPr>
              <w:t>9</w:t>
            </w:r>
          </w:p>
        </w:tc>
        <w:tc>
          <w:tcPr>
            <w:tcW w:w="1415" w:type="dxa"/>
            <w:shd w:val="clear" w:color="auto" w:fill="auto"/>
            <w:vAlign w:val="center"/>
          </w:tcPr>
          <w:p w14:paraId="6AD5C850" w14:textId="77777777" w:rsidR="00F2756F" w:rsidRPr="00406A69" w:rsidRDefault="00E04D80" w:rsidP="00E205D7">
            <w:pPr>
              <w:autoSpaceDE w:val="0"/>
              <w:autoSpaceDN w:val="0"/>
              <w:adjustRightInd w:val="0"/>
              <w:spacing w:after="0" w:line="240" w:lineRule="auto"/>
              <w:rPr>
                <w:rFonts w:ascii="Arial" w:hAnsi="Arial" w:cs="Arial"/>
                <w:sz w:val="20"/>
                <w:szCs w:val="20"/>
              </w:rPr>
            </w:pPr>
            <w:r w:rsidRPr="00406A69">
              <w:rPr>
                <w:rFonts w:ascii="Arial" w:eastAsiaTheme="minorHAnsi" w:hAnsi="Arial" w:cs="Arial"/>
                <w:sz w:val="20"/>
                <w:szCs w:val="20"/>
              </w:rPr>
              <w:t>Izpostava URSZR Nova Gorica, Javni zavod za gasilsko in reševalno dejavnost Nova Gorica (JZGRD), sodeluje PU Nova Gorica</w:t>
            </w:r>
          </w:p>
        </w:tc>
        <w:tc>
          <w:tcPr>
            <w:tcW w:w="1704" w:type="dxa"/>
            <w:shd w:val="clear" w:color="auto" w:fill="auto"/>
            <w:vAlign w:val="center"/>
          </w:tcPr>
          <w:p w14:paraId="2672A51E" w14:textId="77777777" w:rsidR="00F2756F" w:rsidRPr="00406A69" w:rsidRDefault="00E04D80" w:rsidP="00E205D7">
            <w:pPr>
              <w:autoSpaceDE w:val="0"/>
              <w:autoSpaceDN w:val="0"/>
              <w:adjustRightInd w:val="0"/>
              <w:spacing w:after="0" w:line="240" w:lineRule="auto"/>
              <w:rPr>
                <w:rFonts w:ascii="Arial" w:eastAsiaTheme="minorHAnsi" w:hAnsi="Arial" w:cs="Arial"/>
                <w:sz w:val="20"/>
                <w:szCs w:val="20"/>
              </w:rPr>
            </w:pPr>
            <w:r w:rsidRPr="00406A69">
              <w:rPr>
                <w:rFonts w:ascii="Arial" w:eastAsiaTheme="minorHAnsi" w:hAnsi="Arial" w:cs="Arial"/>
                <w:sz w:val="20"/>
                <w:szCs w:val="20"/>
              </w:rPr>
              <w:t xml:space="preserve">tehnično </w:t>
            </w:r>
            <w:r w:rsidRPr="00406A69">
              <w:rPr>
                <w:rFonts w:ascii="Arial" w:eastAsiaTheme="minorHAnsi" w:hAnsi="Arial" w:cs="Arial"/>
                <w:sz w:val="20"/>
                <w:szCs w:val="20"/>
              </w:rPr>
              <w:t>reševanje -CZ MONG -CZ Šempeter- Vrtojba - PGD Šempeter-Vrtojba - GE Nova Gorica - CZ FJK</w:t>
            </w:r>
          </w:p>
        </w:tc>
        <w:tc>
          <w:tcPr>
            <w:tcW w:w="1416" w:type="dxa"/>
            <w:shd w:val="clear" w:color="auto" w:fill="auto"/>
            <w:vAlign w:val="center"/>
          </w:tcPr>
          <w:p w14:paraId="173533B6"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6.500</w:t>
            </w:r>
          </w:p>
        </w:tc>
        <w:tc>
          <w:tcPr>
            <w:tcW w:w="1559" w:type="dxa"/>
            <w:shd w:val="clear" w:color="auto" w:fill="auto"/>
            <w:vAlign w:val="center"/>
          </w:tcPr>
          <w:p w14:paraId="6F0D8F5A"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6278</w:t>
            </w:r>
          </w:p>
        </w:tc>
        <w:tc>
          <w:tcPr>
            <w:tcW w:w="1419" w:type="dxa"/>
            <w:shd w:val="clear" w:color="auto" w:fill="auto"/>
            <w:vAlign w:val="center"/>
          </w:tcPr>
          <w:p w14:paraId="76415F69" w14:textId="77777777" w:rsidR="00F2756F" w:rsidRDefault="00E04D80" w:rsidP="00E205D7">
            <w:pPr>
              <w:spacing w:after="0"/>
              <w:rPr>
                <w:rFonts w:ascii="Arial" w:eastAsiaTheme="minorHAnsi" w:hAnsi="Arial" w:cs="Arial"/>
                <w:sz w:val="20"/>
                <w:szCs w:val="20"/>
              </w:rPr>
            </w:pPr>
            <w:r w:rsidRPr="00406A69">
              <w:rPr>
                <w:rFonts w:ascii="Arial" w:eastAsiaTheme="minorHAnsi" w:hAnsi="Arial" w:cs="Arial"/>
                <w:sz w:val="20"/>
                <w:szCs w:val="20"/>
              </w:rPr>
              <w:t>Junij 2025</w:t>
            </w:r>
          </w:p>
        </w:tc>
      </w:tr>
      <w:tr w:rsidR="00782FEB" w14:paraId="6159B718" w14:textId="77777777" w:rsidTr="00E205D7">
        <w:tc>
          <w:tcPr>
            <w:tcW w:w="708" w:type="dxa"/>
            <w:shd w:val="clear" w:color="auto" w:fill="auto"/>
            <w:vAlign w:val="center"/>
          </w:tcPr>
          <w:p w14:paraId="34EC1676" w14:textId="77777777" w:rsidR="00F2756F" w:rsidRPr="0058075E"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6026783E" w14:textId="77777777" w:rsidR="00F2756F" w:rsidRPr="0058075E"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Izvedba usposabljanj kandidatov za pridobitev poklica gasilec, 32. generacija</w:t>
            </w:r>
          </w:p>
        </w:tc>
        <w:tc>
          <w:tcPr>
            <w:tcW w:w="1134" w:type="dxa"/>
            <w:shd w:val="clear" w:color="auto" w:fill="auto"/>
            <w:vAlign w:val="center"/>
          </w:tcPr>
          <w:p w14:paraId="3EDFD863" w14:textId="77777777" w:rsidR="00F2756F" w:rsidRPr="0058075E"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9</w:t>
            </w:r>
          </w:p>
        </w:tc>
        <w:tc>
          <w:tcPr>
            <w:tcW w:w="1415" w:type="dxa"/>
            <w:shd w:val="clear" w:color="auto" w:fill="auto"/>
            <w:vAlign w:val="center"/>
          </w:tcPr>
          <w:p w14:paraId="2C7D1D17" w14:textId="77777777" w:rsidR="00F2756F" w:rsidRPr="0058075E"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MO/URSZR</w:t>
            </w:r>
          </w:p>
        </w:tc>
        <w:tc>
          <w:tcPr>
            <w:tcW w:w="1704" w:type="dxa"/>
            <w:shd w:val="clear" w:color="auto" w:fill="auto"/>
            <w:vAlign w:val="center"/>
          </w:tcPr>
          <w:p w14:paraId="56D1CE00" w14:textId="77777777" w:rsidR="00F2756F" w:rsidRPr="0058075E" w:rsidRDefault="00F2756F" w:rsidP="00E205D7">
            <w:pPr>
              <w:spacing w:after="0"/>
              <w:rPr>
                <w:rFonts w:ascii="Arial" w:hAnsi="Arial" w:cs="Arial"/>
                <w:color w:val="000000" w:themeColor="text1"/>
                <w:sz w:val="20"/>
                <w:szCs w:val="20"/>
              </w:rPr>
            </w:pPr>
          </w:p>
        </w:tc>
        <w:tc>
          <w:tcPr>
            <w:tcW w:w="1416" w:type="dxa"/>
            <w:shd w:val="clear" w:color="auto" w:fill="auto"/>
            <w:vAlign w:val="center"/>
          </w:tcPr>
          <w:p w14:paraId="49D8BD40" w14:textId="77777777" w:rsidR="00F2756F" w:rsidRPr="0058075E"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250.000</w:t>
            </w:r>
          </w:p>
        </w:tc>
        <w:tc>
          <w:tcPr>
            <w:tcW w:w="1559" w:type="dxa"/>
            <w:shd w:val="clear" w:color="auto" w:fill="auto"/>
            <w:vAlign w:val="center"/>
          </w:tcPr>
          <w:p w14:paraId="1AE125A1" w14:textId="77777777" w:rsidR="00F2756F" w:rsidRPr="0058075E"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5888</w:t>
            </w:r>
          </w:p>
        </w:tc>
        <w:tc>
          <w:tcPr>
            <w:tcW w:w="1419" w:type="dxa"/>
            <w:shd w:val="clear" w:color="auto" w:fill="auto"/>
            <w:vAlign w:val="center"/>
          </w:tcPr>
          <w:p w14:paraId="4A6D621C" w14:textId="77777777" w:rsidR="00F2756F" w:rsidRPr="0058075E"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Junij 2025</w:t>
            </w:r>
          </w:p>
        </w:tc>
      </w:tr>
      <w:tr w:rsidR="00782FEB" w14:paraId="30994889" w14:textId="77777777" w:rsidTr="00E205D7">
        <w:tc>
          <w:tcPr>
            <w:tcW w:w="708" w:type="dxa"/>
            <w:shd w:val="clear" w:color="auto" w:fill="auto"/>
            <w:vAlign w:val="center"/>
          </w:tcPr>
          <w:p w14:paraId="49D1F546" w14:textId="77777777" w:rsidR="00F2756F" w:rsidRPr="0058075E"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16BB6B4E" w14:textId="77777777" w:rsidR="00F2756F" w:rsidRDefault="00E04D80" w:rsidP="00E205D7">
            <w:pPr>
              <w:spacing w:after="0"/>
              <w:jc w:val="both"/>
              <w:rPr>
                <w:rFonts w:ascii="Arial" w:hAnsi="Arial" w:cs="Arial"/>
                <w:color w:val="000000" w:themeColor="text1"/>
                <w:sz w:val="20"/>
                <w:szCs w:val="20"/>
              </w:rPr>
            </w:pPr>
            <w:r w:rsidRPr="001C231F">
              <w:rPr>
                <w:rFonts w:ascii="Arial" w:hAnsi="Arial" w:cs="Arial"/>
                <w:color w:val="000000" w:themeColor="text1"/>
                <w:sz w:val="20"/>
                <w:szCs w:val="20"/>
              </w:rPr>
              <w:t xml:space="preserve">Usposabljanje </w:t>
            </w:r>
            <w:r w:rsidRPr="001C231F">
              <w:rPr>
                <w:rFonts w:ascii="Arial" w:hAnsi="Arial" w:cs="Arial"/>
                <w:color w:val="000000" w:themeColor="text1"/>
                <w:sz w:val="20"/>
                <w:szCs w:val="20"/>
              </w:rPr>
              <w:t>zaposlenih DRSI v Izobraževalnem centru Civilne zaščite na Igu</w:t>
            </w:r>
          </w:p>
        </w:tc>
        <w:tc>
          <w:tcPr>
            <w:tcW w:w="1134" w:type="dxa"/>
            <w:shd w:val="clear" w:color="auto" w:fill="auto"/>
          </w:tcPr>
          <w:p w14:paraId="2F103FE4" w14:textId="77777777" w:rsidR="00F2756F" w:rsidRPr="001C231F" w:rsidRDefault="00E04D80" w:rsidP="00E205D7">
            <w:pPr>
              <w:spacing w:after="0"/>
              <w:jc w:val="center"/>
              <w:rPr>
                <w:rFonts w:ascii="Arial" w:hAnsi="Arial" w:cs="Arial"/>
                <w:color w:val="000000" w:themeColor="text1"/>
                <w:sz w:val="20"/>
                <w:szCs w:val="20"/>
              </w:rPr>
            </w:pPr>
            <w:r w:rsidRPr="001C231F">
              <w:rPr>
                <w:rFonts w:ascii="Arial" w:hAnsi="Arial" w:cs="Arial"/>
                <w:color w:val="000000" w:themeColor="text1"/>
                <w:sz w:val="20"/>
                <w:szCs w:val="18"/>
              </w:rPr>
              <w:t>7 in 22</w:t>
            </w:r>
          </w:p>
        </w:tc>
        <w:tc>
          <w:tcPr>
            <w:tcW w:w="1415" w:type="dxa"/>
            <w:shd w:val="clear" w:color="auto" w:fill="auto"/>
            <w:vAlign w:val="center"/>
          </w:tcPr>
          <w:p w14:paraId="1D6FDC48"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DRSI</w:t>
            </w:r>
          </w:p>
        </w:tc>
        <w:tc>
          <w:tcPr>
            <w:tcW w:w="1704" w:type="dxa"/>
            <w:shd w:val="clear" w:color="auto" w:fill="auto"/>
            <w:vAlign w:val="center"/>
          </w:tcPr>
          <w:p w14:paraId="67627073"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IC CZ Ig</w:t>
            </w:r>
          </w:p>
        </w:tc>
        <w:tc>
          <w:tcPr>
            <w:tcW w:w="1416" w:type="dxa"/>
            <w:shd w:val="clear" w:color="auto" w:fill="auto"/>
            <w:vAlign w:val="center"/>
          </w:tcPr>
          <w:p w14:paraId="4680D1C1"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3.700</w:t>
            </w:r>
          </w:p>
        </w:tc>
        <w:tc>
          <w:tcPr>
            <w:tcW w:w="1559" w:type="dxa"/>
            <w:shd w:val="clear" w:color="auto" w:fill="auto"/>
            <w:vAlign w:val="center"/>
          </w:tcPr>
          <w:p w14:paraId="56FBBB1E"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PP 113110 Izobraževanje</w:t>
            </w:r>
          </w:p>
        </w:tc>
        <w:tc>
          <w:tcPr>
            <w:tcW w:w="1419" w:type="dxa"/>
            <w:shd w:val="clear" w:color="auto" w:fill="auto"/>
            <w:vAlign w:val="center"/>
          </w:tcPr>
          <w:p w14:paraId="12465E38" w14:textId="77777777" w:rsidR="00F2756F" w:rsidRPr="001C231F" w:rsidRDefault="00E04D80" w:rsidP="00E205D7">
            <w:pPr>
              <w:spacing w:after="0"/>
              <w:rPr>
                <w:rFonts w:ascii="Arial" w:hAnsi="Arial" w:cs="Arial"/>
                <w:color w:val="000000" w:themeColor="text1"/>
                <w:sz w:val="20"/>
                <w:szCs w:val="20"/>
              </w:rPr>
            </w:pPr>
            <w:r w:rsidRPr="001C231F">
              <w:rPr>
                <w:rFonts w:ascii="Arial" w:hAnsi="Arial" w:cs="Arial"/>
                <w:color w:val="000000" w:themeColor="text1"/>
                <w:sz w:val="20"/>
                <w:szCs w:val="18"/>
              </w:rPr>
              <w:t>2025</w:t>
            </w:r>
          </w:p>
        </w:tc>
      </w:tr>
      <w:tr w:rsidR="00782FEB" w14:paraId="03F24F84" w14:textId="77777777" w:rsidTr="00E205D7">
        <w:tc>
          <w:tcPr>
            <w:tcW w:w="708" w:type="dxa"/>
            <w:shd w:val="clear" w:color="auto" w:fill="auto"/>
            <w:vAlign w:val="center"/>
          </w:tcPr>
          <w:p w14:paraId="03808079" w14:textId="77777777" w:rsidR="00F2756F" w:rsidRPr="0058075E"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73CD471E"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Vaja »PODNANOS 25« na področju avtocestnih predorov Podnanos, Barnica, Rebrnice I, II</w:t>
            </w:r>
          </w:p>
        </w:tc>
        <w:tc>
          <w:tcPr>
            <w:tcW w:w="1134" w:type="dxa"/>
            <w:shd w:val="clear" w:color="auto" w:fill="auto"/>
          </w:tcPr>
          <w:p w14:paraId="252E4DB3" w14:textId="77777777" w:rsidR="00F2756F" w:rsidRPr="00526744" w:rsidRDefault="00E04D80" w:rsidP="00E205D7">
            <w:pPr>
              <w:spacing w:after="0"/>
              <w:jc w:val="center"/>
              <w:rPr>
                <w:rFonts w:ascii="Arial" w:hAnsi="Arial" w:cs="Arial"/>
                <w:color w:val="000000" w:themeColor="text1"/>
                <w:sz w:val="20"/>
                <w:szCs w:val="18"/>
              </w:rPr>
            </w:pPr>
            <w:r w:rsidRPr="00526744">
              <w:rPr>
                <w:rFonts w:ascii="Arial" w:hAnsi="Arial" w:cs="Arial"/>
                <w:color w:val="000000" w:themeColor="text1"/>
                <w:sz w:val="20"/>
                <w:szCs w:val="18"/>
              </w:rPr>
              <w:t>9</w:t>
            </w:r>
          </w:p>
        </w:tc>
        <w:tc>
          <w:tcPr>
            <w:tcW w:w="1415" w:type="dxa"/>
            <w:shd w:val="clear" w:color="auto" w:fill="auto"/>
            <w:vAlign w:val="center"/>
          </w:tcPr>
          <w:p w14:paraId="7C6792FB"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DARS</w:t>
            </w:r>
          </w:p>
        </w:tc>
        <w:tc>
          <w:tcPr>
            <w:tcW w:w="1704" w:type="dxa"/>
            <w:shd w:val="clear" w:color="auto" w:fill="auto"/>
            <w:vAlign w:val="center"/>
          </w:tcPr>
          <w:p w14:paraId="2C7EA7E9" w14:textId="77777777" w:rsidR="00F2756F" w:rsidRPr="00526744" w:rsidRDefault="00F2756F" w:rsidP="00E205D7">
            <w:pPr>
              <w:spacing w:after="0"/>
              <w:rPr>
                <w:rFonts w:ascii="Arial" w:hAnsi="Arial" w:cs="Arial"/>
                <w:color w:val="000000" w:themeColor="text1"/>
                <w:sz w:val="20"/>
                <w:szCs w:val="18"/>
              </w:rPr>
            </w:pPr>
          </w:p>
        </w:tc>
        <w:tc>
          <w:tcPr>
            <w:tcW w:w="1416" w:type="dxa"/>
            <w:shd w:val="clear" w:color="auto" w:fill="auto"/>
            <w:vAlign w:val="center"/>
          </w:tcPr>
          <w:p w14:paraId="11FC71E2" w14:textId="77777777" w:rsidR="00F2756F" w:rsidRPr="00526744" w:rsidRDefault="00F2756F" w:rsidP="00E205D7">
            <w:pPr>
              <w:spacing w:after="0"/>
              <w:rPr>
                <w:rFonts w:ascii="Arial" w:hAnsi="Arial" w:cs="Arial"/>
                <w:color w:val="000000" w:themeColor="text1"/>
                <w:sz w:val="20"/>
                <w:szCs w:val="18"/>
              </w:rPr>
            </w:pPr>
          </w:p>
        </w:tc>
        <w:tc>
          <w:tcPr>
            <w:tcW w:w="1559" w:type="dxa"/>
            <w:shd w:val="clear" w:color="auto" w:fill="auto"/>
            <w:vAlign w:val="center"/>
          </w:tcPr>
          <w:p w14:paraId="1CA9B595" w14:textId="77777777" w:rsidR="00F2756F" w:rsidRPr="00526744" w:rsidRDefault="00F2756F" w:rsidP="00E205D7">
            <w:pPr>
              <w:spacing w:after="0"/>
              <w:rPr>
                <w:rFonts w:ascii="Arial" w:hAnsi="Arial" w:cs="Arial"/>
                <w:color w:val="000000" w:themeColor="text1"/>
                <w:sz w:val="20"/>
                <w:szCs w:val="18"/>
              </w:rPr>
            </w:pPr>
          </w:p>
        </w:tc>
        <w:tc>
          <w:tcPr>
            <w:tcW w:w="1419" w:type="dxa"/>
            <w:shd w:val="clear" w:color="auto" w:fill="auto"/>
            <w:vAlign w:val="center"/>
          </w:tcPr>
          <w:p w14:paraId="35A7DDBC"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Maj – junij 2025</w:t>
            </w:r>
          </w:p>
        </w:tc>
      </w:tr>
      <w:tr w:rsidR="00782FEB" w14:paraId="0C19FB6C" w14:textId="77777777" w:rsidTr="00E205D7">
        <w:tc>
          <w:tcPr>
            <w:tcW w:w="708" w:type="dxa"/>
            <w:shd w:val="clear" w:color="auto" w:fill="auto"/>
            <w:vAlign w:val="center"/>
          </w:tcPr>
          <w:p w14:paraId="01E122BF" w14:textId="77777777" w:rsidR="00F2756F" w:rsidRPr="00526744"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34FE97CF"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 xml:space="preserve">Vaja </w:t>
            </w:r>
            <w:r w:rsidRPr="00526744">
              <w:rPr>
                <w:rFonts w:ascii="Arial" w:hAnsi="Arial" w:cs="Arial"/>
                <w:color w:val="000000" w:themeColor="text1"/>
                <w:sz w:val="20"/>
                <w:szCs w:val="20"/>
              </w:rPr>
              <w:t>»CENKOVA 25« na področju avtocestnega predora Cenkova</w:t>
            </w:r>
          </w:p>
        </w:tc>
        <w:tc>
          <w:tcPr>
            <w:tcW w:w="1134" w:type="dxa"/>
            <w:shd w:val="clear" w:color="auto" w:fill="auto"/>
          </w:tcPr>
          <w:p w14:paraId="2612B04D" w14:textId="77777777" w:rsidR="00F2756F" w:rsidRPr="00526744" w:rsidRDefault="00E04D80" w:rsidP="00E205D7">
            <w:pPr>
              <w:spacing w:after="0"/>
              <w:jc w:val="center"/>
              <w:rPr>
                <w:rFonts w:ascii="Arial" w:hAnsi="Arial" w:cs="Arial"/>
                <w:color w:val="000000" w:themeColor="text1"/>
                <w:sz w:val="20"/>
                <w:szCs w:val="18"/>
              </w:rPr>
            </w:pPr>
            <w:r w:rsidRPr="00526744">
              <w:rPr>
                <w:rFonts w:ascii="Arial" w:hAnsi="Arial" w:cs="Arial"/>
                <w:color w:val="000000" w:themeColor="text1"/>
                <w:sz w:val="20"/>
                <w:szCs w:val="18"/>
              </w:rPr>
              <w:t>9</w:t>
            </w:r>
          </w:p>
        </w:tc>
        <w:tc>
          <w:tcPr>
            <w:tcW w:w="1415" w:type="dxa"/>
            <w:shd w:val="clear" w:color="auto" w:fill="auto"/>
            <w:vAlign w:val="center"/>
          </w:tcPr>
          <w:p w14:paraId="36024B1F"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DARS</w:t>
            </w:r>
          </w:p>
        </w:tc>
        <w:tc>
          <w:tcPr>
            <w:tcW w:w="1704" w:type="dxa"/>
            <w:shd w:val="clear" w:color="auto" w:fill="auto"/>
            <w:vAlign w:val="center"/>
          </w:tcPr>
          <w:p w14:paraId="1108B33D" w14:textId="77777777" w:rsidR="00F2756F" w:rsidRPr="00526744" w:rsidRDefault="00F2756F" w:rsidP="00E205D7">
            <w:pPr>
              <w:spacing w:after="0"/>
              <w:rPr>
                <w:rFonts w:ascii="Arial" w:hAnsi="Arial" w:cs="Arial"/>
                <w:color w:val="000000" w:themeColor="text1"/>
                <w:sz w:val="20"/>
                <w:szCs w:val="18"/>
              </w:rPr>
            </w:pPr>
          </w:p>
        </w:tc>
        <w:tc>
          <w:tcPr>
            <w:tcW w:w="1416" w:type="dxa"/>
            <w:shd w:val="clear" w:color="auto" w:fill="auto"/>
            <w:vAlign w:val="center"/>
          </w:tcPr>
          <w:p w14:paraId="15D0EFDF" w14:textId="77777777" w:rsidR="00F2756F" w:rsidRPr="00526744" w:rsidRDefault="00F2756F" w:rsidP="00E205D7">
            <w:pPr>
              <w:spacing w:after="0"/>
              <w:rPr>
                <w:rFonts w:ascii="Arial" w:hAnsi="Arial" w:cs="Arial"/>
                <w:color w:val="000000" w:themeColor="text1"/>
                <w:sz w:val="20"/>
                <w:szCs w:val="18"/>
              </w:rPr>
            </w:pPr>
          </w:p>
        </w:tc>
        <w:tc>
          <w:tcPr>
            <w:tcW w:w="1559" w:type="dxa"/>
            <w:shd w:val="clear" w:color="auto" w:fill="auto"/>
            <w:vAlign w:val="center"/>
          </w:tcPr>
          <w:p w14:paraId="0B8F0725" w14:textId="77777777" w:rsidR="00F2756F" w:rsidRPr="00526744" w:rsidRDefault="00F2756F" w:rsidP="00E205D7">
            <w:pPr>
              <w:spacing w:after="0"/>
              <w:rPr>
                <w:rFonts w:ascii="Arial" w:hAnsi="Arial" w:cs="Arial"/>
                <w:color w:val="000000" w:themeColor="text1"/>
                <w:sz w:val="20"/>
                <w:szCs w:val="18"/>
              </w:rPr>
            </w:pPr>
          </w:p>
        </w:tc>
        <w:tc>
          <w:tcPr>
            <w:tcW w:w="1419" w:type="dxa"/>
            <w:shd w:val="clear" w:color="auto" w:fill="auto"/>
            <w:vAlign w:val="center"/>
          </w:tcPr>
          <w:p w14:paraId="0911D4B6"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Maj – junij 2025</w:t>
            </w:r>
          </w:p>
        </w:tc>
      </w:tr>
      <w:tr w:rsidR="00782FEB" w14:paraId="684F8E4F" w14:textId="77777777" w:rsidTr="00E205D7">
        <w:tc>
          <w:tcPr>
            <w:tcW w:w="708" w:type="dxa"/>
            <w:shd w:val="clear" w:color="auto" w:fill="auto"/>
            <w:vAlign w:val="center"/>
          </w:tcPr>
          <w:p w14:paraId="5BCF25A4" w14:textId="77777777" w:rsidR="00F2756F" w:rsidRPr="00526744"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34E3E264"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Vaja »GOLOVEC 25« na področju avtocestnih predorov Golovec, Šentvid</w:t>
            </w:r>
          </w:p>
        </w:tc>
        <w:tc>
          <w:tcPr>
            <w:tcW w:w="1134" w:type="dxa"/>
            <w:shd w:val="clear" w:color="auto" w:fill="auto"/>
          </w:tcPr>
          <w:p w14:paraId="2570D9B1" w14:textId="77777777" w:rsidR="00F2756F" w:rsidRPr="00526744" w:rsidRDefault="00E04D80" w:rsidP="00E205D7">
            <w:pPr>
              <w:spacing w:after="0"/>
              <w:jc w:val="center"/>
              <w:rPr>
                <w:rFonts w:ascii="Arial" w:hAnsi="Arial" w:cs="Arial"/>
                <w:color w:val="000000" w:themeColor="text1"/>
                <w:sz w:val="20"/>
                <w:szCs w:val="18"/>
              </w:rPr>
            </w:pPr>
            <w:r w:rsidRPr="00526744">
              <w:rPr>
                <w:rFonts w:ascii="Arial" w:hAnsi="Arial" w:cs="Arial"/>
                <w:color w:val="000000" w:themeColor="text1"/>
                <w:sz w:val="20"/>
                <w:szCs w:val="18"/>
              </w:rPr>
              <w:t>9</w:t>
            </w:r>
          </w:p>
        </w:tc>
        <w:tc>
          <w:tcPr>
            <w:tcW w:w="1415" w:type="dxa"/>
            <w:shd w:val="clear" w:color="auto" w:fill="auto"/>
            <w:vAlign w:val="center"/>
          </w:tcPr>
          <w:p w14:paraId="755C1A16"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DARS</w:t>
            </w:r>
          </w:p>
        </w:tc>
        <w:tc>
          <w:tcPr>
            <w:tcW w:w="1704" w:type="dxa"/>
            <w:shd w:val="clear" w:color="auto" w:fill="auto"/>
            <w:vAlign w:val="center"/>
          </w:tcPr>
          <w:p w14:paraId="6961C66F" w14:textId="77777777" w:rsidR="00F2756F" w:rsidRPr="00526744" w:rsidRDefault="00F2756F" w:rsidP="00E205D7">
            <w:pPr>
              <w:spacing w:after="0"/>
              <w:rPr>
                <w:rFonts w:ascii="Arial" w:hAnsi="Arial" w:cs="Arial"/>
                <w:color w:val="000000" w:themeColor="text1"/>
                <w:sz w:val="20"/>
                <w:szCs w:val="18"/>
              </w:rPr>
            </w:pPr>
          </w:p>
        </w:tc>
        <w:tc>
          <w:tcPr>
            <w:tcW w:w="1416" w:type="dxa"/>
            <w:shd w:val="clear" w:color="auto" w:fill="auto"/>
            <w:vAlign w:val="center"/>
          </w:tcPr>
          <w:p w14:paraId="670687AF" w14:textId="77777777" w:rsidR="00F2756F" w:rsidRPr="00526744" w:rsidRDefault="00F2756F" w:rsidP="00E205D7">
            <w:pPr>
              <w:spacing w:after="0"/>
              <w:rPr>
                <w:rFonts w:ascii="Arial" w:hAnsi="Arial" w:cs="Arial"/>
                <w:color w:val="000000" w:themeColor="text1"/>
                <w:sz w:val="20"/>
                <w:szCs w:val="18"/>
              </w:rPr>
            </w:pPr>
          </w:p>
        </w:tc>
        <w:tc>
          <w:tcPr>
            <w:tcW w:w="1559" w:type="dxa"/>
            <w:shd w:val="clear" w:color="auto" w:fill="auto"/>
            <w:vAlign w:val="center"/>
          </w:tcPr>
          <w:p w14:paraId="00902BFB" w14:textId="77777777" w:rsidR="00F2756F" w:rsidRPr="00526744" w:rsidRDefault="00F2756F" w:rsidP="00E205D7">
            <w:pPr>
              <w:spacing w:after="0"/>
              <w:rPr>
                <w:rFonts w:ascii="Arial" w:hAnsi="Arial" w:cs="Arial"/>
                <w:color w:val="000000" w:themeColor="text1"/>
                <w:sz w:val="20"/>
                <w:szCs w:val="18"/>
              </w:rPr>
            </w:pPr>
          </w:p>
        </w:tc>
        <w:tc>
          <w:tcPr>
            <w:tcW w:w="1419" w:type="dxa"/>
            <w:shd w:val="clear" w:color="auto" w:fill="auto"/>
            <w:vAlign w:val="center"/>
          </w:tcPr>
          <w:p w14:paraId="35F3E2C6"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Maj – junij 2025</w:t>
            </w:r>
          </w:p>
        </w:tc>
      </w:tr>
      <w:tr w:rsidR="00782FEB" w14:paraId="5E8B8C2A" w14:textId="77777777" w:rsidTr="00E205D7">
        <w:tc>
          <w:tcPr>
            <w:tcW w:w="708" w:type="dxa"/>
            <w:shd w:val="clear" w:color="auto" w:fill="auto"/>
            <w:vAlign w:val="center"/>
          </w:tcPr>
          <w:p w14:paraId="4F1363D6" w14:textId="77777777" w:rsidR="00F2756F" w:rsidRPr="00526744"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35E9DB3D"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Vaja »KARAVANKE 25« na področju avtocestnega predora Karavanke</w:t>
            </w:r>
          </w:p>
        </w:tc>
        <w:tc>
          <w:tcPr>
            <w:tcW w:w="1134" w:type="dxa"/>
            <w:shd w:val="clear" w:color="auto" w:fill="auto"/>
          </w:tcPr>
          <w:p w14:paraId="678C8C79" w14:textId="77777777" w:rsidR="00F2756F" w:rsidRPr="00526744" w:rsidRDefault="00E04D80" w:rsidP="00E205D7">
            <w:pPr>
              <w:spacing w:after="0"/>
              <w:jc w:val="center"/>
              <w:rPr>
                <w:rFonts w:ascii="Arial" w:hAnsi="Arial" w:cs="Arial"/>
                <w:color w:val="000000" w:themeColor="text1"/>
                <w:sz w:val="20"/>
                <w:szCs w:val="18"/>
              </w:rPr>
            </w:pPr>
            <w:r w:rsidRPr="00526744">
              <w:rPr>
                <w:rFonts w:ascii="Arial" w:hAnsi="Arial" w:cs="Arial"/>
                <w:color w:val="000000" w:themeColor="text1"/>
                <w:sz w:val="20"/>
                <w:szCs w:val="18"/>
              </w:rPr>
              <w:t>9</w:t>
            </w:r>
          </w:p>
        </w:tc>
        <w:tc>
          <w:tcPr>
            <w:tcW w:w="1415" w:type="dxa"/>
            <w:shd w:val="clear" w:color="auto" w:fill="auto"/>
            <w:vAlign w:val="center"/>
          </w:tcPr>
          <w:p w14:paraId="15F5EB94"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DARS</w:t>
            </w:r>
          </w:p>
        </w:tc>
        <w:tc>
          <w:tcPr>
            <w:tcW w:w="1704" w:type="dxa"/>
            <w:shd w:val="clear" w:color="auto" w:fill="auto"/>
            <w:vAlign w:val="center"/>
          </w:tcPr>
          <w:p w14:paraId="165B5CA4" w14:textId="77777777" w:rsidR="00F2756F" w:rsidRPr="00526744" w:rsidRDefault="00F2756F" w:rsidP="00E205D7">
            <w:pPr>
              <w:spacing w:after="0"/>
              <w:rPr>
                <w:rFonts w:ascii="Arial" w:hAnsi="Arial" w:cs="Arial"/>
                <w:color w:val="000000" w:themeColor="text1"/>
                <w:sz w:val="20"/>
                <w:szCs w:val="18"/>
              </w:rPr>
            </w:pPr>
          </w:p>
        </w:tc>
        <w:tc>
          <w:tcPr>
            <w:tcW w:w="1416" w:type="dxa"/>
            <w:shd w:val="clear" w:color="auto" w:fill="auto"/>
            <w:vAlign w:val="center"/>
          </w:tcPr>
          <w:p w14:paraId="49FDCB2E" w14:textId="77777777" w:rsidR="00F2756F" w:rsidRPr="00526744" w:rsidRDefault="00F2756F" w:rsidP="00E205D7">
            <w:pPr>
              <w:spacing w:after="0"/>
              <w:rPr>
                <w:rFonts w:ascii="Arial" w:hAnsi="Arial" w:cs="Arial"/>
                <w:color w:val="000000" w:themeColor="text1"/>
                <w:sz w:val="20"/>
                <w:szCs w:val="18"/>
              </w:rPr>
            </w:pPr>
          </w:p>
        </w:tc>
        <w:tc>
          <w:tcPr>
            <w:tcW w:w="1559" w:type="dxa"/>
            <w:shd w:val="clear" w:color="auto" w:fill="auto"/>
            <w:vAlign w:val="center"/>
          </w:tcPr>
          <w:p w14:paraId="2868881E" w14:textId="77777777" w:rsidR="00F2756F" w:rsidRPr="00526744" w:rsidRDefault="00F2756F" w:rsidP="00E205D7">
            <w:pPr>
              <w:spacing w:after="0"/>
              <w:rPr>
                <w:rFonts w:ascii="Arial" w:hAnsi="Arial" w:cs="Arial"/>
                <w:color w:val="000000" w:themeColor="text1"/>
                <w:sz w:val="20"/>
                <w:szCs w:val="18"/>
              </w:rPr>
            </w:pPr>
          </w:p>
        </w:tc>
        <w:tc>
          <w:tcPr>
            <w:tcW w:w="1419" w:type="dxa"/>
            <w:shd w:val="clear" w:color="auto" w:fill="auto"/>
            <w:vAlign w:val="center"/>
          </w:tcPr>
          <w:p w14:paraId="4D3AA9A9"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Oktober – november 2025</w:t>
            </w:r>
          </w:p>
        </w:tc>
      </w:tr>
      <w:tr w:rsidR="00782FEB" w14:paraId="7886EC5E" w14:textId="77777777" w:rsidTr="00E205D7">
        <w:tc>
          <w:tcPr>
            <w:tcW w:w="708" w:type="dxa"/>
            <w:shd w:val="clear" w:color="auto" w:fill="auto"/>
            <w:vAlign w:val="center"/>
          </w:tcPr>
          <w:p w14:paraId="2A8D03F2" w14:textId="77777777" w:rsidR="00F2756F" w:rsidRPr="00526744"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7EDD28D6"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Vaja »LOČICA 25« na področju avtocestnih predorov Trojane, Podmilj, Jasovnik, Ločica</w:t>
            </w:r>
          </w:p>
        </w:tc>
        <w:tc>
          <w:tcPr>
            <w:tcW w:w="1134" w:type="dxa"/>
            <w:shd w:val="clear" w:color="auto" w:fill="auto"/>
          </w:tcPr>
          <w:p w14:paraId="0574965A" w14:textId="77777777" w:rsidR="00F2756F" w:rsidRPr="00526744" w:rsidRDefault="00E04D80" w:rsidP="00E205D7">
            <w:pPr>
              <w:spacing w:after="0"/>
              <w:jc w:val="center"/>
              <w:rPr>
                <w:rFonts w:ascii="Arial" w:hAnsi="Arial" w:cs="Arial"/>
                <w:color w:val="000000" w:themeColor="text1"/>
                <w:sz w:val="20"/>
                <w:szCs w:val="18"/>
              </w:rPr>
            </w:pPr>
            <w:r w:rsidRPr="00526744">
              <w:rPr>
                <w:rFonts w:ascii="Arial" w:hAnsi="Arial" w:cs="Arial"/>
                <w:color w:val="000000" w:themeColor="text1"/>
                <w:sz w:val="20"/>
                <w:szCs w:val="18"/>
              </w:rPr>
              <w:t>9</w:t>
            </w:r>
          </w:p>
        </w:tc>
        <w:tc>
          <w:tcPr>
            <w:tcW w:w="1415" w:type="dxa"/>
            <w:shd w:val="clear" w:color="auto" w:fill="auto"/>
            <w:vAlign w:val="center"/>
          </w:tcPr>
          <w:p w14:paraId="64B8B0DE"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DARS</w:t>
            </w:r>
          </w:p>
        </w:tc>
        <w:tc>
          <w:tcPr>
            <w:tcW w:w="1704" w:type="dxa"/>
            <w:shd w:val="clear" w:color="auto" w:fill="auto"/>
            <w:vAlign w:val="center"/>
          </w:tcPr>
          <w:p w14:paraId="1C661B01" w14:textId="77777777" w:rsidR="00F2756F" w:rsidRPr="00526744" w:rsidRDefault="00F2756F" w:rsidP="00E205D7">
            <w:pPr>
              <w:spacing w:after="0"/>
              <w:rPr>
                <w:rFonts w:ascii="Arial" w:hAnsi="Arial" w:cs="Arial"/>
                <w:color w:val="000000" w:themeColor="text1"/>
                <w:sz w:val="20"/>
                <w:szCs w:val="18"/>
              </w:rPr>
            </w:pPr>
          </w:p>
        </w:tc>
        <w:tc>
          <w:tcPr>
            <w:tcW w:w="1416" w:type="dxa"/>
            <w:shd w:val="clear" w:color="auto" w:fill="auto"/>
            <w:vAlign w:val="center"/>
          </w:tcPr>
          <w:p w14:paraId="1426AD7D" w14:textId="77777777" w:rsidR="00F2756F" w:rsidRPr="00526744" w:rsidRDefault="00F2756F" w:rsidP="00E205D7">
            <w:pPr>
              <w:spacing w:after="0"/>
              <w:rPr>
                <w:rFonts w:ascii="Arial" w:hAnsi="Arial" w:cs="Arial"/>
                <w:color w:val="000000" w:themeColor="text1"/>
                <w:sz w:val="20"/>
                <w:szCs w:val="18"/>
              </w:rPr>
            </w:pPr>
          </w:p>
        </w:tc>
        <w:tc>
          <w:tcPr>
            <w:tcW w:w="1559" w:type="dxa"/>
            <w:shd w:val="clear" w:color="auto" w:fill="auto"/>
            <w:vAlign w:val="center"/>
          </w:tcPr>
          <w:p w14:paraId="2ADA49C3" w14:textId="77777777" w:rsidR="00F2756F" w:rsidRPr="00526744" w:rsidRDefault="00F2756F" w:rsidP="00E205D7">
            <w:pPr>
              <w:spacing w:after="0"/>
              <w:rPr>
                <w:rFonts w:ascii="Arial" w:hAnsi="Arial" w:cs="Arial"/>
                <w:color w:val="000000" w:themeColor="text1"/>
                <w:sz w:val="20"/>
                <w:szCs w:val="18"/>
              </w:rPr>
            </w:pPr>
          </w:p>
        </w:tc>
        <w:tc>
          <w:tcPr>
            <w:tcW w:w="1419" w:type="dxa"/>
            <w:shd w:val="clear" w:color="auto" w:fill="auto"/>
            <w:vAlign w:val="center"/>
          </w:tcPr>
          <w:p w14:paraId="134C7DE8"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Oktober – november 2025</w:t>
            </w:r>
          </w:p>
        </w:tc>
      </w:tr>
      <w:tr w:rsidR="00782FEB" w14:paraId="057F5E0B" w14:textId="77777777" w:rsidTr="00E205D7">
        <w:tc>
          <w:tcPr>
            <w:tcW w:w="708" w:type="dxa"/>
            <w:shd w:val="clear" w:color="auto" w:fill="auto"/>
            <w:vAlign w:val="center"/>
          </w:tcPr>
          <w:p w14:paraId="6B26D01A" w14:textId="77777777" w:rsidR="00F2756F" w:rsidRPr="00526744"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4B0A5C52"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Vaja »GOLO REBRO 25« na področju avtocestnih predorov Golo Rebro, Pletovarje</w:t>
            </w:r>
          </w:p>
        </w:tc>
        <w:tc>
          <w:tcPr>
            <w:tcW w:w="1134" w:type="dxa"/>
            <w:shd w:val="clear" w:color="auto" w:fill="auto"/>
          </w:tcPr>
          <w:p w14:paraId="67849EC3" w14:textId="77777777" w:rsidR="00F2756F" w:rsidRPr="00526744" w:rsidRDefault="00E04D80" w:rsidP="00E205D7">
            <w:pPr>
              <w:spacing w:after="0"/>
              <w:jc w:val="center"/>
              <w:rPr>
                <w:rFonts w:ascii="Arial" w:hAnsi="Arial" w:cs="Arial"/>
                <w:color w:val="000000" w:themeColor="text1"/>
                <w:sz w:val="20"/>
                <w:szCs w:val="18"/>
              </w:rPr>
            </w:pPr>
            <w:r w:rsidRPr="00526744">
              <w:rPr>
                <w:rFonts w:ascii="Arial" w:hAnsi="Arial" w:cs="Arial"/>
                <w:color w:val="000000" w:themeColor="text1"/>
                <w:sz w:val="20"/>
                <w:szCs w:val="18"/>
              </w:rPr>
              <w:t>9</w:t>
            </w:r>
          </w:p>
        </w:tc>
        <w:tc>
          <w:tcPr>
            <w:tcW w:w="1415" w:type="dxa"/>
            <w:shd w:val="clear" w:color="auto" w:fill="auto"/>
            <w:vAlign w:val="center"/>
          </w:tcPr>
          <w:p w14:paraId="65CB8B09"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DARS</w:t>
            </w:r>
          </w:p>
        </w:tc>
        <w:tc>
          <w:tcPr>
            <w:tcW w:w="1704" w:type="dxa"/>
            <w:shd w:val="clear" w:color="auto" w:fill="auto"/>
            <w:vAlign w:val="center"/>
          </w:tcPr>
          <w:p w14:paraId="4CA1BD33" w14:textId="77777777" w:rsidR="00F2756F" w:rsidRPr="00526744" w:rsidRDefault="00F2756F" w:rsidP="00E205D7">
            <w:pPr>
              <w:spacing w:after="0"/>
              <w:rPr>
                <w:rFonts w:ascii="Arial" w:hAnsi="Arial" w:cs="Arial"/>
                <w:color w:val="000000" w:themeColor="text1"/>
                <w:sz w:val="20"/>
                <w:szCs w:val="18"/>
              </w:rPr>
            </w:pPr>
          </w:p>
        </w:tc>
        <w:tc>
          <w:tcPr>
            <w:tcW w:w="1416" w:type="dxa"/>
            <w:shd w:val="clear" w:color="auto" w:fill="auto"/>
            <w:vAlign w:val="center"/>
          </w:tcPr>
          <w:p w14:paraId="73E41AB3" w14:textId="77777777" w:rsidR="00F2756F" w:rsidRPr="00526744" w:rsidRDefault="00F2756F" w:rsidP="00E205D7">
            <w:pPr>
              <w:spacing w:after="0"/>
              <w:rPr>
                <w:rFonts w:ascii="Arial" w:hAnsi="Arial" w:cs="Arial"/>
                <w:color w:val="000000" w:themeColor="text1"/>
                <w:sz w:val="20"/>
                <w:szCs w:val="18"/>
              </w:rPr>
            </w:pPr>
          </w:p>
        </w:tc>
        <w:tc>
          <w:tcPr>
            <w:tcW w:w="1559" w:type="dxa"/>
            <w:shd w:val="clear" w:color="auto" w:fill="auto"/>
            <w:vAlign w:val="center"/>
          </w:tcPr>
          <w:p w14:paraId="10E148AE" w14:textId="77777777" w:rsidR="00F2756F" w:rsidRPr="00526744" w:rsidRDefault="00F2756F" w:rsidP="00E205D7">
            <w:pPr>
              <w:spacing w:after="0"/>
              <w:rPr>
                <w:rFonts w:ascii="Arial" w:hAnsi="Arial" w:cs="Arial"/>
                <w:color w:val="000000" w:themeColor="text1"/>
                <w:sz w:val="20"/>
                <w:szCs w:val="18"/>
              </w:rPr>
            </w:pPr>
          </w:p>
        </w:tc>
        <w:tc>
          <w:tcPr>
            <w:tcW w:w="1419" w:type="dxa"/>
            <w:shd w:val="clear" w:color="auto" w:fill="auto"/>
            <w:vAlign w:val="center"/>
          </w:tcPr>
          <w:p w14:paraId="2DADF43C"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 xml:space="preserve">Oktober – </w:t>
            </w:r>
            <w:r w:rsidRPr="00526744">
              <w:rPr>
                <w:rFonts w:ascii="Arial" w:hAnsi="Arial" w:cs="Arial"/>
                <w:color w:val="000000" w:themeColor="text1"/>
                <w:sz w:val="20"/>
                <w:szCs w:val="18"/>
              </w:rPr>
              <w:t>november 2025</w:t>
            </w:r>
          </w:p>
        </w:tc>
      </w:tr>
      <w:tr w:rsidR="00782FEB" w14:paraId="1D9CF600" w14:textId="77777777" w:rsidTr="00E205D7">
        <w:tc>
          <w:tcPr>
            <w:tcW w:w="708" w:type="dxa"/>
            <w:shd w:val="clear" w:color="auto" w:fill="auto"/>
            <w:vAlign w:val="center"/>
          </w:tcPr>
          <w:p w14:paraId="024780F9" w14:textId="77777777" w:rsidR="00F2756F" w:rsidRPr="00526744"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0C2B940C" w14:textId="77777777" w:rsidR="00F2756F" w:rsidRPr="00526744" w:rsidRDefault="00E04D80" w:rsidP="00E205D7">
            <w:pPr>
              <w:spacing w:after="0"/>
              <w:jc w:val="both"/>
              <w:rPr>
                <w:rFonts w:ascii="Arial" w:hAnsi="Arial" w:cs="Arial"/>
                <w:color w:val="000000" w:themeColor="text1"/>
                <w:sz w:val="20"/>
                <w:szCs w:val="20"/>
              </w:rPr>
            </w:pPr>
            <w:r w:rsidRPr="00526744">
              <w:rPr>
                <w:rFonts w:ascii="Arial" w:hAnsi="Arial" w:cs="Arial"/>
                <w:color w:val="000000" w:themeColor="text1"/>
                <w:sz w:val="20"/>
                <w:szCs w:val="20"/>
              </w:rPr>
              <w:t>Vaja »KASTELEC 25« na področju avtocestnih predorov Dekani, Kastelec, Markovec</w:t>
            </w:r>
          </w:p>
        </w:tc>
        <w:tc>
          <w:tcPr>
            <w:tcW w:w="1134" w:type="dxa"/>
            <w:shd w:val="clear" w:color="auto" w:fill="auto"/>
          </w:tcPr>
          <w:p w14:paraId="7EDB3DB1" w14:textId="77777777" w:rsidR="00F2756F" w:rsidRPr="00526744" w:rsidRDefault="00E04D80" w:rsidP="00E205D7">
            <w:pPr>
              <w:spacing w:after="0"/>
              <w:jc w:val="center"/>
              <w:rPr>
                <w:rFonts w:ascii="Arial" w:hAnsi="Arial" w:cs="Arial"/>
                <w:color w:val="000000" w:themeColor="text1"/>
                <w:sz w:val="20"/>
                <w:szCs w:val="18"/>
              </w:rPr>
            </w:pPr>
            <w:r w:rsidRPr="00526744">
              <w:rPr>
                <w:rFonts w:ascii="Arial" w:hAnsi="Arial" w:cs="Arial"/>
                <w:color w:val="000000" w:themeColor="text1"/>
                <w:sz w:val="20"/>
                <w:szCs w:val="18"/>
              </w:rPr>
              <w:t>9</w:t>
            </w:r>
          </w:p>
        </w:tc>
        <w:tc>
          <w:tcPr>
            <w:tcW w:w="1415" w:type="dxa"/>
            <w:shd w:val="clear" w:color="auto" w:fill="auto"/>
            <w:vAlign w:val="center"/>
          </w:tcPr>
          <w:p w14:paraId="3BDA9C03" w14:textId="77777777" w:rsidR="00F2756F" w:rsidRPr="00526744"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DARS</w:t>
            </w:r>
          </w:p>
        </w:tc>
        <w:tc>
          <w:tcPr>
            <w:tcW w:w="1704" w:type="dxa"/>
            <w:shd w:val="clear" w:color="auto" w:fill="auto"/>
            <w:vAlign w:val="center"/>
          </w:tcPr>
          <w:p w14:paraId="4C9FFF39" w14:textId="77777777" w:rsidR="00F2756F" w:rsidRPr="00526744" w:rsidRDefault="00F2756F" w:rsidP="00E205D7">
            <w:pPr>
              <w:spacing w:after="0"/>
              <w:rPr>
                <w:rFonts w:ascii="Arial" w:hAnsi="Arial" w:cs="Arial"/>
                <w:color w:val="000000" w:themeColor="text1"/>
                <w:sz w:val="20"/>
                <w:szCs w:val="18"/>
              </w:rPr>
            </w:pPr>
          </w:p>
        </w:tc>
        <w:tc>
          <w:tcPr>
            <w:tcW w:w="1416" w:type="dxa"/>
            <w:shd w:val="clear" w:color="auto" w:fill="auto"/>
            <w:vAlign w:val="center"/>
          </w:tcPr>
          <w:p w14:paraId="310F0945" w14:textId="77777777" w:rsidR="00F2756F" w:rsidRPr="00526744" w:rsidRDefault="00F2756F" w:rsidP="00E205D7">
            <w:pPr>
              <w:spacing w:after="0"/>
              <w:rPr>
                <w:rFonts w:ascii="Arial" w:hAnsi="Arial" w:cs="Arial"/>
                <w:color w:val="000000" w:themeColor="text1"/>
                <w:sz w:val="20"/>
                <w:szCs w:val="18"/>
              </w:rPr>
            </w:pPr>
          </w:p>
        </w:tc>
        <w:tc>
          <w:tcPr>
            <w:tcW w:w="1559" w:type="dxa"/>
            <w:shd w:val="clear" w:color="auto" w:fill="auto"/>
            <w:vAlign w:val="center"/>
          </w:tcPr>
          <w:p w14:paraId="28E3748F" w14:textId="77777777" w:rsidR="00F2756F" w:rsidRPr="00526744" w:rsidRDefault="00F2756F" w:rsidP="00E205D7">
            <w:pPr>
              <w:spacing w:after="0"/>
              <w:rPr>
                <w:rFonts w:ascii="Arial" w:hAnsi="Arial" w:cs="Arial"/>
                <w:color w:val="000000" w:themeColor="text1"/>
                <w:sz w:val="20"/>
                <w:szCs w:val="18"/>
              </w:rPr>
            </w:pPr>
          </w:p>
        </w:tc>
        <w:tc>
          <w:tcPr>
            <w:tcW w:w="1419" w:type="dxa"/>
            <w:shd w:val="clear" w:color="auto" w:fill="auto"/>
            <w:vAlign w:val="center"/>
          </w:tcPr>
          <w:p w14:paraId="38FB5948" w14:textId="77777777" w:rsidR="00F2756F" w:rsidRDefault="00E04D80" w:rsidP="00E205D7">
            <w:pPr>
              <w:spacing w:after="0"/>
              <w:rPr>
                <w:rFonts w:ascii="Arial" w:hAnsi="Arial" w:cs="Arial"/>
                <w:color w:val="000000" w:themeColor="text1"/>
                <w:sz w:val="20"/>
                <w:szCs w:val="18"/>
              </w:rPr>
            </w:pPr>
            <w:r w:rsidRPr="00526744">
              <w:rPr>
                <w:rFonts w:ascii="Arial" w:hAnsi="Arial" w:cs="Arial"/>
                <w:color w:val="000000" w:themeColor="text1"/>
                <w:sz w:val="20"/>
                <w:szCs w:val="18"/>
              </w:rPr>
              <w:t>Oktober – november 2025</w:t>
            </w:r>
          </w:p>
        </w:tc>
      </w:tr>
      <w:tr w:rsidR="00782FEB" w14:paraId="0028C477" w14:textId="77777777" w:rsidTr="00E205D7">
        <w:tc>
          <w:tcPr>
            <w:tcW w:w="14884" w:type="dxa"/>
            <w:gridSpan w:val="8"/>
            <w:shd w:val="clear" w:color="auto" w:fill="auto"/>
            <w:vAlign w:val="center"/>
          </w:tcPr>
          <w:p w14:paraId="2996257C" w14:textId="77777777" w:rsidR="00F2756F" w:rsidRPr="00B25EB8" w:rsidRDefault="00E04D80" w:rsidP="00E205D7">
            <w:pPr>
              <w:spacing w:after="0"/>
              <w:jc w:val="both"/>
              <w:rPr>
                <w:rFonts w:ascii="Arial" w:hAnsi="Arial" w:cs="Arial"/>
                <w:sz w:val="20"/>
                <w:szCs w:val="20"/>
              </w:rPr>
            </w:pPr>
            <w:r w:rsidRPr="00B25EB8">
              <w:rPr>
                <w:rFonts w:ascii="Arial" w:hAnsi="Arial" w:cs="Arial"/>
                <w:b/>
                <w:sz w:val="20"/>
                <w:szCs w:val="20"/>
              </w:rPr>
              <w:t>5 RAZVOJ IN RAZISKAVE</w:t>
            </w:r>
          </w:p>
        </w:tc>
      </w:tr>
      <w:tr w:rsidR="00782FEB" w14:paraId="3DC01C35" w14:textId="77777777" w:rsidTr="00E205D7">
        <w:tc>
          <w:tcPr>
            <w:tcW w:w="708" w:type="dxa"/>
            <w:tcBorders>
              <w:top w:val="single" w:sz="4" w:space="0" w:color="auto"/>
              <w:left w:val="single" w:sz="4" w:space="0" w:color="auto"/>
              <w:bottom w:val="single" w:sz="4" w:space="0" w:color="auto"/>
              <w:right w:val="single" w:sz="4" w:space="0" w:color="auto"/>
            </w:tcBorders>
            <w:vAlign w:val="center"/>
          </w:tcPr>
          <w:p w14:paraId="3705C879" w14:textId="77777777" w:rsidR="00F2756F" w:rsidRPr="00385D73"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tcBorders>
              <w:top w:val="single" w:sz="4" w:space="0" w:color="auto"/>
              <w:left w:val="single" w:sz="4" w:space="0" w:color="auto"/>
              <w:bottom w:val="single" w:sz="4" w:space="0" w:color="auto"/>
              <w:right w:val="single" w:sz="4" w:space="0" w:color="auto"/>
            </w:tcBorders>
            <w:vAlign w:val="center"/>
          </w:tcPr>
          <w:p w14:paraId="73E8891F" w14:textId="77777777" w:rsidR="00F2756F" w:rsidRPr="00406A69" w:rsidRDefault="00E04D80" w:rsidP="00E205D7">
            <w:pPr>
              <w:spacing w:after="0"/>
              <w:jc w:val="both"/>
              <w:rPr>
                <w:rFonts w:ascii="Arial" w:hAnsi="Arial" w:cs="Arial"/>
                <w:sz w:val="20"/>
                <w:szCs w:val="20"/>
              </w:rPr>
            </w:pPr>
            <w:r w:rsidRPr="00406A69">
              <w:rPr>
                <w:rFonts w:ascii="Arial" w:hAnsi="Arial" w:cs="Arial"/>
                <w:sz w:val="20"/>
                <w:szCs w:val="20"/>
              </w:rPr>
              <w:t xml:space="preserve">Skrb za delovanje, razvoj, rabo in usposabljanje uporabnikov aplikacije za ocenjevanje škode – </w:t>
            </w:r>
            <w:r w:rsidRPr="00406A69">
              <w:rPr>
                <w:rFonts w:ascii="Arial" w:hAnsi="Arial" w:cs="Arial"/>
                <w:sz w:val="20"/>
                <w:szCs w:val="20"/>
              </w:rPr>
              <w:t>Informacijski sistem AJDA (nadgradnja in prenova aplikacije)</w:t>
            </w:r>
          </w:p>
        </w:tc>
        <w:tc>
          <w:tcPr>
            <w:tcW w:w="1134" w:type="dxa"/>
            <w:tcBorders>
              <w:top w:val="single" w:sz="4" w:space="0" w:color="auto"/>
              <w:left w:val="single" w:sz="4" w:space="0" w:color="auto"/>
              <w:bottom w:val="single" w:sz="4" w:space="0" w:color="auto"/>
              <w:right w:val="single" w:sz="4" w:space="0" w:color="auto"/>
            </w:tcBorders>
            <w:vAlign w:val="center"/>
          </w:tcPr>
          <w:p w14:paraId="3AE15735" w14:textId="77777777" w:rsidR="00F2756F" w:rsidRPr="00406A69" w:rsidRDefault="00E04D80" w:rsidP="00E205D7">
            <w:pPr>
              <w:spacing w:after="0"/>
              <w:jc w:val="center"/>
              <w:rPr>
                <w:rFonts w:ascii="Arial" w:hAnsi="Arial" w:cs="Arial"/>
                <w:sz w:val="20"/>
                <w:szCs w:val="20"/>
              </w:rPr>
            </w:pPr>
            <w:r w:rsidRPr="00406A69">
              <w:rPr>
                <w:rFonts w:ascii="Arial" w:hAnsi="Arial" w:cs="Arial"/>
                <w:sz w:val="20"/>
                <w:szCs w:val="20"/>
              </w:rPr>
              <w:t>16</w:t>
            </w:r>
          </w:p>
        </w:tc>
        <w:tc>
          <w:tcPr>
            <w:tcW w:w="1415" w:type="dxa"/>
            <w:tcBorders>
              <w:top w:val="single" w:sz="4" w:space="0" w:color="auto"/>
              <w:left w:val="single" w:sz="4" w:space="0" w:color="auto"/>
              <w:bottom w:val="single" w:sz="4" w:space="0" w:color="auto"/>
              <w:right w:val="single" w:sz="4" w:space="0" w:color="auto"/>
            </w:tcBorders>
            <w:vAlign w:val="center"/>
          </w:tcPr>
          <w:p w14:paraId="71DB6A49"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MO/URSZR</w:t>
            </w:r>
          </w:p>
        </w:tc>
        <w:tc>
          <w:tcPr>
            <w:tcW w:w="1704" w:type="dxa"/>
            <w:tcBorders>
              <w:top w:val="single" w:sz="4" w:space="0" w:color="auto"/>
              <w:left w:val="single" w:sz="4" w:space="0" w:color="auto"/>
              <w:bottom w:val="single" w:sz="4" w:space="0" w:color="auto"/>
              <w:right w:val="single" w:sz="4" w:space="0" w:color="auto"/>
            </w:tcBorders>
            <w:vAlign w:val="center"/>
          </w:tcPr>
          <w:p w14:paraId="09897127" w14:textId="77777777" w:rsidR="00F2756F" w:rsidRPr="00406A69" w:rsidRDefault="00F2756F" w:rsidP="00E205D7">
            <w:pPr>
              <w:spacing w:after="0"/>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78C697BE"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81.050,00</w:t>
            </w:r>
          </w:p>
        </w:tc>
        <w:tc>
          <w:tcPr>
            <w:tcW w:w="1559" w:type="dxa"/>
            <w:tcBorders>
              <w:top w:val="single" w:sz="4" w:space="0" w:color="auto"/>
              <w:left w:val="single" w:sz="4" w:space="0" w:color="auto"/>
              <w:bottom w:val="single" w:sz="4" w:space="0" w:color="auto"/>
              <w:right w:val="single" w:sz="4" w:space="0" w:color="auto"/>
            </w:tcBorders>
            <w:vAlign w:val="center"/>
          </w:tcPr>
          <w:p w14:paraId="75B8452A" w14:textId="77777777" w:rsidR="00F2756F" w:rsidRPr="00406A69" w:rsidRDefault="00E04D80" w:rsidP="00E205D7">
            <w:pPr>
              <w:spacing w:after="0"/>
              <w:rPr>
                <w:rFonts w:ascii="Arial" w:hAnsi="Arial" w:cs="Arial"/>
                <w:sz w:val="20"/>
                <w:szCs w:val="20"/>
              </w:rPr>
            </w:pPr>
            <w:r w:rsidRPr="00406A69">
              <w:rPr>
                <w:rFonts w:ascii="Arial" w:hAnsi="Arial" w:cs="Arial"/>
                <w:sz w:val="20"/>
                <w:szCs w:val="20"/>
              </w:rPr>
              <w:t>153178</w:t>
            </w:r>
          </w:p>
        </w:tc>
        <w:tc>
          <w:tcPr>
            <w:tcW w:w="1419" w:type="dxa"/>
            <w:tcBorders>
              <w:top w:val="single" w:sz="4" w:space="0" w:color="auto"/>
              <w:left w:val="single" w:sz="4" w:space="0" w:color="auto"/>
              <w:bottom w:val="single" w:sz="4" w:space="0" w:color="auto"/>
              <w:right w:val="single" w:sz="4" w:space="0" w:color="auto"/>
            </w:tcBorders>
            <w:vAlign w:val="center"/>
          </w:tcPr>
          <w:p w14:paraId="394240E3" w14:textId="77777777" w:rsidR="00F2756F" w:rsidRPr="00385D73" w:rsidRDefault="00E04D80" w:rsidP="00E205D7">
            <w:pPr>
              <w:spacing w:after="0"/>
              <w:rPr>
                <w:rFonts w:ascii="Arial" w:hAnsi="Arial" w:cs="Arial"/>
                <w:sz w:val="20"/>
                <w:szCs w:val="20"/>
              </w:rPr>
            </w:pPr>
            <w:r w:rsidRPr="00406A69">
              <w:rPr>
                <w:rFonts w:ascii="Arial" w:hAnsi="Arial" w:cs="Arial"/>
                <w:sz w:val="20"/>
                <w:szCs w:val="20"/>
              </w:rPr>
              <w:t>December 2025</w:t>
            </w:r>
          </w:p>
        </w:tc>
      </w:tr>
      <w:tr w:rsidR="00782FEB" w14:paraId="3A8A592E" w14:textId="77777777" w:rsidTr="00E205D7">
        <w:tc>
          <w:tcPr>
            <w:tcW w:w="14884" w:type="dxa"/>
            <w:gridSpan w:val="8"/>
            <w:shd w:val="clear" w:color="auto" w:fill="auto"/>
            <w:vAlign w:val="center"/>
          </w:tcPr>
          <w:p w14:paraId="0E06EBA2" w14:textId="77777777" w:rsidR="00F2756F" w:rsidRPr="00B25EB8" w:rsidRDefault="00E04D80" w:rsidP="00E205D7">
            <w:pPr>
              <w:spacing w:after="0"/>
              <w:jc w:val="both"/>
              <w:rPr>
                <w:rFonts w:ascii="Arial" w:hAnsi="Arial" w:cs="Arial"/>
                <w:sz w:val="20"/>
                <w:szCs w:val="20"/>
              </w:rPr>
            </w:pPr>
            <w:r w:rsidRPr="00B25EB8">
              <w:rPr>
                <w:rFonts w:ascii="Arial" w:hAnsi="Arial" w:cs="Arial"/>
                <w:b/>
                <w:sz w:val="20"/>
                <w:szCs w:val="20"/>
              </w:rPr>
              <w:t>6 ODPRAVLJANJE POSLEDIC NARAVNIH NESREČ</w:t>
            </w:r>
          </w:p>
        </w:tc>
      </w:tr>
      <w:tr w:rsidR="00782FEB" w14:paraId="2A9A39BE" w14:textId="77777777" w:rsidTr="00E205D7">
        <w:tc>
          <w:tcPr>
            <w:tcW w:w="708" w:type="dxa"/>
            <w:shd w:val="clear" w:color="auto" w:fill="auto"/>
            <w:vAlign w:val="center"/>
          </w:tcPr>
          <w:p w14:paraId="688BFD72" w14:textId="77777777" w:rsidR="00F2756F" w:rsidRPr="00B25EB8"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5D86E00B" w14:textId="77777777" w:rsidR="00F2756F" w:rsidRPr="00526744" w:rsidRDefault="00E04D80" w:rsidP="00E205D7">
            <w:pPr>
              <w:spacing w:after="0"/>
              <w:jc w:val="both"/>
              <w:rPr>
                <w:rFonts w:ascii="Arial" w:hAnsi="Arial" w:cs="Arial"/>
                <w:sz w:val="20"/>
                <w:szCs w:val="20"/>
              </w:rPr>
            </w:pPr>
            <w:r w:rsidRPr="00526744">
              <w:rPr>
                <w:rFonts w:ascii="Arial" w:hAnsi="Arial" w:cs="Arial"/>
                <w:sz w:val="20"/>
                <w:szCs w:val="20"/>
              </w:rPr>
              <w:t xml:space="preserve">Zagotavljanje pogojev za delovanje, usposabljanje, koordinacijo in operativno izvajanje nalog komisij za </w:t>
            </w:r>
            <w:r w:rsidRPr="00526744">
              <w:rPr>
                <w:rFonts w:ascii="Arial" w:hAnsi="Arial" w:cs="Arial"/>
                <w:sz w:val="20"/>
                <w:szCs w:val="20"/>
              </w:rPr>
              <w:t>ocenjevanje škode po naravnih in drugih nesrečah</w:t>
            </w:r>
          </w:p>
        </w:tc>
        <w:tc>
          <w:tcPr>
            <w:tcW w:w="1134" w:type="dxa"/>
            <w:shd w:val="clear" w:color="auto" w:fill="auto"/>
            <w:vAlign w:val="center"/>
          </w:tcPr>
          <w:p w14:paraId="1A4DF9D6" w14:textId="77777777" w:rsidR="00F2756F" w:rsidRPr="00526744" w:rsidRDefault="00E04D80" w:rsidP="00E205D7">
            <w:pPr>
              <w:spacing w:after="0"/>
              <w:jc w:val="center"/>
              <w:rPr>
                <w:rFonts w:ascii="Arial" w:hAnsi="Arial" w:cs="Arial"/>
                <w:sz w:val="20"/>
                <w:szCs w:val="20"/>
              </w:rPr>
            </w:pPr>
            <w:r w:rsidRPr="00526744">
              <w:rPr>
                <w:rFonts w:ascii="Arial" w:hAnsi="Arial" w:cs="Arial"/>
                <w:sz w:val="20"/>
                <w:szCs w:val="20"/>
              </w:rPr>
              <w:t>16</w:t>
            </w:r>
          </w:p>
        </w:tc>
        <w:tc>
          <w:tcPr>
            <w:tcW w:w="1415" w:type="dxa"/>
            <w:shd w:val="clear" w:color="auto" w:fill="auto"/>
            <w:vAlign w:val="center"/>
          </w:tcPr>
          <w:p w14:paraId="3C76598A" w14:textId="77777777" w:rsidR="00F2756F" w:rsidRPr="00526744" w:rsidRDefault="00E04D80" w:rsidP="00E205D7">
            <w:pPr>
              <w:spacing w:after="0"/>
              <w:rPr>
                <w:rFonts w:ascii="Arial" w:hAnsi="Arial" w:cs="Arial"/>
                <w:sz w:val="20"/>
                <w:szCs w:val="20"/>
              </w:rPr>
            </w:pPr>
            <w:r w:rsidRPr="00526744">
              <w:rPr>
                <w:rFonts w:ascii="Arial" w:hAnsi="Arial" w:cs="Arial"/>
                <w:sz w:val="20"/>
                <w:szCs w:val="20"/>
              </w:rPr>
              <w:t>MO/URSZR</w:t>
            </w:r>
          </w:p>
        </w:tc>
        <w:tc>
          <w:tcPr>
            <w:tcW w:w="1704" w:type="dxa"/>
            <w:shd w:val="clear" w:color="auto" w:fill="auto"/>
            <w:vAlign w:val="center"/>
          </w:tcPr>
          <w:p w14:paraId="2355D1F6" w14:textId="77777777" w:rsidR="00F2756F" w:rsidRPr="00526744" w:rsidRDefault="00E04D80" w:rsidP="00E205D7">
            <w:pPr>
              <w:spacing w:after="0"/>
              <w:rPr>
                <w:rFonts w:ascii="Arial" w:hAnsi="Arial" w:cs="Arial"/>
                <w:sz w:val="20"/>
                <w:szCs w:val="20"/>
              </w:rPr>
            </w:pPr>
            <w:r w:rsidRPr="00526744">
              <w:rPr>
                <w:rFonts w:ascii="Arial" w:hAnsi="Arial" w:cs="Arial"/>
                <w:sz w:val="20"/>
                <w:szCs w:val="20"/>
              </w:rPr>
              <w:t>Komisije za ocenjevanje škode</w:t>
            </w:r>
          </w:p>
        </w:tc>
        <w:tc>
          <w:tcPr>
            <w:tcW w:w="1416" w:type="dxa"/>
            <w:shd w:val="clear" w:color="auto" w:fill="auto"/>
            <w:vAlign w:val="center"/>
          </w:tcPr>
          <w:p w14:paraId="2E648124" w14:textId="77777777" w:rsidR="00F2756F" w:rsidRPr="00526744" w:rsidRDefault="00E04D80" w:rsidP="00E205D7">
            <w:pPr>
              <w:spacing w:after="0"/>
              <w:rPr>
                <w:rFonts w:ascii="Arial" w:hAnsi="Arial" w:cs="Arial"/>
                <w:sz w:val="20"/>
                <w:szCs w:val="20"/>
              </w:rPr>
            </w:pPr>
            <w:r w:rsidRPr="00526744">
              <w:rPr>
                <w:rFonts w:ascii="Arial" w:hAnsi="Arial" w:cs="Arial"/>
                <w:sz w:val="20"/>
                <w:szCs w:val="20"/>
              </w:rPr>
              <w:t>Posebna namenska sredstva niso predvidena</w:t>
            </w:r>
          </w:p>
        </w:tc>
        <w:tc>
          <w:tcPr>
            <w:tcW w:w="1559" w:type="dxa"/>
            <w:shd w:val="clear" w:color="auto" w:fill="auto"/>
            <w:vAlign w:val="center"/>
          </w:tcPr>
          <w:p w14:paraId="60BB1373" w14:textId="77777777" w:rsidR="00F2756F" w:rsidRPr="00526744" w:rsidRDefault="00F2756F" w:rsidP="00E205D7">
            <w:pPr>
              <w:spacing w:after="0"/>
              <w:rPr>
                <w:rFonts w:ascii="Arial" w:hAnsi="Arial" w:cs="Arial"/>
                <w:sz w:val="20"/>
                <w:szCs w:val="20"/>
              </w:rPr>
            </w:pPr>
          </w:p>
        </w:tc>
        <w:tc>
          <w:tcPr>
            <w:tcW w:w="1419" w:type="dxa"/>
            <w:shd w:val="clear" w:color="auto" w:fill="auto"/>
            <w:vAlign w:val="center"/>
          </w:tcPr>
          <w:p w14:paraId="03E606A9" w14:textId="77777777" w:rsidR="00F2756F" w:rsidRPr="00526744" w:rsidRDefault="00E04D80" w:rsidP="00E205D7">
            <w:pPr>
              <w:spacing w:after="0"/>
              <w:rPr>
                <w:rFonts w:ascii="Arial" w:hAnsi="Arial" w:cs="Arial"/>
                <w:sz w:val="20"/>
                <w:szCs w:val="20"/>
              </w:rPr>
            </w:pPr>
            <w:r w:rsidRPr="00526744">
              <w:rPr>
                <w:rFonts w:ascii="Arial" w:hAnsi="Arial" w:cs="Arial"/>
                <w:sz w:val="20"/>
                <w:szCs w:val="20"/>
              </w:rPr>
              <w:t>Stalna naloga</w:t>
            </w:r>
          </w:p>
        </w:tc>
      </w:tr>
      <w:tr w:rsidR="00782FEB" w14:paraId="6C867564" w14:textId="77777777" w:rsidTr="00E205D7">
        <w:tc>
          <w:tcPr>
            <w:tcW w:w="708" w:type="dxa"/>
            <w:shd w:val="clear" w:color="auto" w:fill="auto"/>
            <w:vAlign w:val="center"/>
          </w:tcPr>
          <w:p w14:paraId="79A5F846" w14:textId="77777777" w:rsidR="00F2756F" w:rsidRPr="00526744"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6F3295DB" w14:textId="77777777" w:rsidR="00F2756F" w:rsidRPr="00526744" w:rsidRDefault="00E04D80" w:rsidP="00E205D7">
            <w:pPr>
              <w:spacing w:after="0"/>
              <w:jc w:val="both"/>
              <w:rPr>
                <w:rFonts w:ascii="Arial" w:hAnsi="Arial" w:cs="Arial"/>
                <w:sz w:val="20"/>
                <w:szCs w:val="20"/>
              </w:rPr>
            </w:pPr>
            <w:r w:rsidRPr="00526744">
              <w:rPr>
                <w:rFonts w:ascii="Arial" w:hAnsi="Arial" w:cs="Arial"/>
                <w:sz w:val="20"/>
                <w:szCs w:val="20"/>
              </w:rPr>
              <w:t xml:space="preserve">Zagotavljanje pogojev za delovanje, usposabljanja in operativno izvajanje nalog  ocenjevanja </w:t>
            </w:r>
            <w:r w:rsidRPr="00526744">
              <w:rPr>
                <w:rFonts w:ascii="Arial" w:hAnsi="Arial" w:cs="Arial"/>
                <w:sz w:val="20"/>
                <w:szCs w:val="20"/>
              </w:rPr>
              <w:t>uporabnosti poškodovanih objektov ob naravnih in drugih nesrečah</w:t>
            </w:r>
          </w:p>
        </w:tc>
        <w:tc>
          <w:tcPr>
            <w:tcW w:w="1134" w:type="dxa"/>
            <w:shd w:val="clear" w:color="auto" w:fill="auto"/>
            <w:vAlign w:val="center"/>
          </w:tcPr>
          <w:p w14:paraId="02ABD94A" w14:textId="77777777" w:rsidR="00F2756F" w:rsidRPr="00526744" w:rsidRDefault="00E04D80" w:rsidP="00E205D7">
            <w:pPr>
              <w:spacing w:after="0"/>
              <w:jc w:val="center"/>
              <w:rPr>
                <w:rFonts w:ascii="Arial" w:hAnsi="Arial" w:cs="Arial"/>
                <w:sz w:val="20"/>
                <w:szCs w:val="20"/>
              </w:rPr>
            </w:pPr>
            <w:r w:rsidRPr="00526744">
              <w:rPr>
                <w:rFonts w:ascii="Arial" w:hAnsi="Arial" w:cs="Arial"/>
                <w:sz w:val="20"/>
                <w:szCs w:val="20"/>
              </w:rPr>
              <w:t>16</w:t>
            </w:r>
          </w:p>
        </w:tc>
        <w:tc>
          <w:tcPr>
            <w:tcW w:w="1415" w:type="dxa"/>
            <w:shd w:val="clear" w:color="auto" w:fill="auto"/>
            <w:vAlign w:val="center"/>
          </w:tcPr>
          <w:p w14:paraId="15BBA08F" w14:textId="77777777" w:rsidR="00F2756F" w:rsidRPr="00526744" w:rsidRDefault="00E04D80" w:rsidP="00E205D7">
            <w:pPr>
              <w:spacing w:after="0"/>
              <w:rPr>
                <w:rFonts w:ascii="Arial" w:hAnsi="Arial" w:cs="Arial"/>
                <w:sz w:val="20"/>
                <w:szCs w:val="20"/>
              </w:rPr>
            </w:pPr>
            <w:r w:rsidRPr="00526744">
              <w:rPr>
                <w:rFonts w:ascii="Arial" w:hAnsi="Arial" w:cs="Arial"/>
                <w:sz w:val="20"/>
                <w:szCs w:val="20"/>
              </w:rPr>
              <w:t>MO/URSZR</w:t>
            </w:r>
          </w:p>
        </w:tc>
        <w:tc>
          <w:tcPr>
            <w:tcW w:w="1704" w:type="dxa"/>
            <w:shd w:val="clear" w:color="auto" w:fill="auto"/>
            <w:vAlign w:val="center"/>
          </w:tcPr>
          <w:p w14:paraId="5A0B5C07" w14:textId="77777777" w:rsidR="00F2756F" w:rsidRPr="00526744" w:rsidRDefault="00F2756F" w:rsidP="00E205D7">
            <w:pPr>
              <w:spacing w:after="0"/>
              <w:rPr>
                <w:rFonts w:ascii="Arial" w:hAnsi="Arial" w:cs="Arial"/>
                <w:sz w:val="20"/>
                <w:szCs w:val="20"/>
              </w:rPr>
            </w:pPr>
          </w:p>
        </w:tc>
        <w:tc>
          <w:tcPr>
            <w:tcW w:w="1416" w:type="dxa"/>
            <w:shd w:val="clear" w:color="auto" w:fill="auto"/>
            <w:vAlign w:val="center"/>
          </w:tcPr>
          <w:p w14:paraId="00D64D5E" w14:textId="77777777" w:rsidR="00F2756F" w:rsidRPr="00526744" w:rsidRDefault="00E04D80" w:rsidP="00E205D7">
            <w:pPr>
              <w:spacing w:after="0"/>
              <w:rPr>
                <w:rFonts w:ascii="Arial" w:hAnsi="Arial" w:cs="Arial"/>
                <w:sz w:val="20"/>
                <w:szCs w:val="20"/>
              </w:rPr>
            </w:pPr>
            <w:r w:rsidRPr="00526744">
              <w:rPr>
                <w:rFonts w:ascii="Arial" w:hAnsi="Arial" w:cs="Arial"/>
                <w:sz w:val="20"/>
                <w:szCs w:val="20"/>
              </w:rPr>
              <w:t>Posebna namenska sredstva niso predvidena</w:t>
            </w:r>
          </w:p>
        </w:tc>
        <w:tc>
          <w:tcPr>
            <w:tcW w:w="1559" w:type="dxa"/>
            <w:shd w:val="clear" w:color="auto" w:fill="auto"/>
            <w:vAlign w:val="center"/>
          </w:tcPr>
          <w:p w14:paraId="3862B3F0" w14:textId="77777777" w:rsidR="00F2756F" w:rsidRPr="00526744" w:rsidRDefault="00F2756F" w:rsidP="00E205D7">
            <w:pPr>
              <w:spacing w:after="0"/>
              <w:rPr>
                <w:rFonts w:ascii="Arial" w:hAnsi="Arial" w:cs="Arial"/>
                <w:sz w:val="20"/>
                <w:szCs w:val="20"/>
              </w:rPr>
            </w:pPr>
          </w:p>
        </w:tc>
        <w:tc>
          <w:tcPr>
            <w:tcW w:w="1419" w:type="dxa"/>
            <w:shd w:val="clear" w:color="auto" w:fill="auto"/>
            <w:vAlign w:val="center"/>
          </w:tcPr>
          <w:p w14:paraId="3D9DDF25" w14:textId="77777777" w:rsidR="00F2756F" w:rsidRDefault="00E04D80" w:rsidP="00E205D7">
            <w:pPr>
              <w:spacing w:after="0"/>
              <w:rPr>
                <w:rFonts w:ascii="Arial" w:hAnsi="Arial" w:cs="Arial"/>
                <w:sz w:val="20"/>
                <w:szCs w:val="20"/>
              </w:rPr>
            </w:pPr>
            <w:r w:rsidRPr="00526744">
              <w:rPr>
                <w:rFonts w:ascii="Arial" w:hAnsi="Arial" w:cs="Arial"/>
                <w:sz w:val="20"/>
                <w:szCs w:val="20"/>
              </w:rPr>
              <w:t>Stalna naloga</w:t>
            </w:r>
          </w:p>
        </w:tc>
      </w:tr>
      <w:tr w:rsidR="00782FEB" w14:paraId="5E33F858" w14:textId="77777777" w:rsidTr="00E205D7">
        <w:tc>
          <w:tcPr>
            <w:tcW w:w="14884" w:type="dxa"/>
            <w:gridSpan w:val="8"/>
            <w:shd w:val="clear" w:color="auto" w:fill="auto"/>
            <w:vAlign w:val="center"/>
          </w:tcPr>
          <w:p w14:paraId="7D526D31" w14:textId="77777777" w:rsidR="00F2756F" w:rsidRPr="00B25EB8" w:rsidRDefault="00E04D80" w:rsidP="00E205D7">
            <w:pPr>
              <w:spacing w:after="0"/>
              <w:jc w:val="both"/>
              <w:rPr>
                <w:rFonts w:ascii="Arial" w:hAnsi="Arial" w:cs="Arial"/>
                <w:sz w:val="20"/>
                <w:szCs w:val="20"/>
              </w:rPr>
            </w:pPr>
            <w:r w:rsidRPr="00B25EB8">
              <w:rPr>
                <w:rFonts w:ascii="Arial" w:hAnsi="Arial" w:cs="Arial"/>
                <w:b/>
                <w:sz w:val="20"/>
                <w:szCs w:val="20"/>
              </w:rPr>
              <w:t>7 MEDNARODNO SODELOVANJE</w:t>
            </w:r>
          </w:p>
        </w:tc>
      </w:tr>
      <w:tr w:rsidR="00782FEB" w14:paraId="311A4016" w14:textId="77777777" w:rsidTr="00E205D7">
        <w:tc>
          <w:tcPr>
            <w:tcW w:w="708" w:type="dxa"/>
            <w:shd w:val="clear" w:color="auto" w:fill="auto"/>
            <w:vAlign w:val="center"/>
          </w:tcPr>
          <w:p w14:paraId="0ACB3871" w14:textId="77777777" w:rsidR="00F2756F" w:rsidRPr="004A2496" w:rsidRDefault="00F2756F" w:rsidP="00F2756F">
            <w:pPr>
              <w:pStyle w:val="Odstavekseznama"/>
              <w:numPr>
                <w:ilvl w:val="0"/>
                <w:numId w:val="39"/>
              </w:numPr>
              <w:spacing w:after="0" w:line="276" w:lineRule="auto"/>
              <w:jc w:val="center"/>
              <w:rPr>
                <w:rFonts w:ascii="Arial" w:hAnsi="Arial" w:cs="Arial"/>
                <w:color w:val="000000" w:themeColor="text1"/>
                <w:sz w:val="20"/>
                <w:szCs w:val="20"/>
                <w:lang w:eastAsia="sl-SI"/>
              </w:rPr>
            </w:pPr>
          </w:p>
        </w:tc>
        <w:tc>
          <w:tcPr>
            <w:tcW w:w="5529" w:type="dxa"/>
            <w:shd w:val="clear" w:color="auto" w:fill="auto"/>
            <w:vAlign w:val="center"/>
          </w:tcPr>
          <w:p w14:paraId="3140ECD1" w14:textId="77777777" w:rsidR="00F2756F" w:rsidRPr="004A2496" w:rsidRDefault="00E04D80" w:rsidP="00E205D7">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Sprejem in zagotavljanje mednarodne pomoči ob večjih nesrečah v Sloveniji in v tujini – na dvostranski ravni ali prek mednarodnih mehanizmov za usklajevanje pomoči, prednostno prek mehanizma Unije na področju civilne zaščite. Organiziranje, opremljanje in </w:t>
            </w:r>
            <w:r>
              <w:rPr>
                <w:rFonts w:ascii="Arial" w:hAnsi="Arial" w:cs="Arial"/>
                <w:color w:val="000000" w:themeColor="text1"/>
                <w:sz w:val="20"/>
                <w:szCs w:val="20"/>
              </w:rPr>
              <w:t>usposabljanje sestava za sprejem mednarodne pomoči. Certificiranje zmogljivosti za gašenje požarov v naravnem okolju v okviru Evropskega nabora civilne zaščite. Ponovno certificiranje enot za prečrpavanje večjih količin vode (HCP) za delovanje v mednarodne</w:t>
            </w:r>
            <w:r>
              <w:rPr>
                <w:rFonts w:ascii="Arial" w:hAnsi="Arial" w:cs="Arial"/>
                <w:color w:val="000000" w:themeColor="text1"/>
                <w:sz w:val="20"/>
                <w:szCs w:val="20"/>
              </w:rPr>
              <w:t xml:space="preserve">m okolju. </w:t>
            </w:r>
          </w:p>
        </w:tc>
        <w:tc>
          <w:tcPr>
            <w:tcW w:w="1134" w:type="dxa"/>
            <w:shd w:val="clear" w:color="auto" w:fill="auto"/>
            <w:vAlign w:val="center"/>
          </w:tcPr>
          <w:p w14:paraId="22C9D662" w14:textId="77777777" w:rsidR="00F2756F" w:rsidRPr="004A2496" w:rsidRDefault="00E04D80" w:rsidP="00E205D7">
            <w:pPr>
              <w:spacing w:after="0"/>
              <w:jc w:val="center"/>
              <w:rPr>
                <w:rFonts w:ascii="Arial" w:hAnsi="Arial" w:cs="Arial"/>
                <w:color w:val="000000" w:themeColor="text1"/>
                <w:sz w:val="20"/>
                <w:szCs w:val="20"/>
              </w:rPr>
            </w:pPr>
            <w:r>
              <w:rPr>
                <w:rFonts w:ascii="Arial" w:hAnsi="Arial" w:cs="Arial"/>
                <w:color w:val="000000" w:themeColor="text1"/>
                <w:sz w:val="20"/>
                <w:szCs w:val="20"/>
              </w:rPr>
              <w:t>8 in 19</w:t>
            </w:r>
          </w:p>
        </w:tc>
        <w:tc>
          <w:tcPr>
            <w:tcW w:w="1415" w:type="dxa"/>
            <w:shd w:val="clear" w:color="auto" w:fill="auto"/>
            <w:vAlign w:val="center"/>
          </w:tcPr>
          <w:p w14:paraId="343239E1" w14:textId="77777777" w:rsidR="00F2756F" w:rsidRPr="004A2496"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MO/URSZR</w:t>
            </w:r>
          </w:p>
        </w:tc>
        <w:tc>
          <w:tcPr>
            <w:tcW w:w="1704" w:type="dxa"/>
            <w:shd w:val="clear" w:color="auto" w:fill="auto"/>
            <w:vAlign w:val="center"/>
          </w:tcPr>
          <w:p w14:paraId="05E34322" w14:textId="77777777" w:rsidR="00F2756F" w:rsidRPr="004A2496"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Sile ZRP, MZEZ in MF</w:t>
            </w:r>
          </w:p>
        </w:tc>
        <w:tc>
          <w:tcPr>
            <w:tcW w:w="1416" w:type="dxa"/>
            <w:shd w:val="clear" w:color="auto" w:fill="auto"/>
            <w:vAlign w:val="center"/>
          </w:tcPr>
          <w:p w14:paraId="7A933362" w14:textId="77777777" w:rsidR="00F2756F" w:rsidRPr="004A2496"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Višino pomoči se določi s sklepom Vlade RS v skladu s potrebami; ostale aktivnosti 50.000</w:t>
            </w:r>
          </w:p>
        </w:tc>
        <w:tc>
          <w:tcPr>
            <w:tcW w:w="1559" w:type="dxa"/>
            <w:shd w:val="clear" w:color="auto" w:fill="auto"/>
            <w:vAlign w:val="center"/>
          </w:tcPr>
          <w:p w14:paraId="7C27341A" w14:textId="77777777" w:rsidR="00F2756F"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 xml:space="preserve">Sredstva iz proračunske rezerve po odločitvi Vlade RS; </w:t>
            </w:r>
          </w:p>
          <w:p w14:paraId="0706D33E" w14:textId="77777777" w:rsidR="00F2756F" w:rsidRPr="004A2496"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Ostale aktivnosti 8833</w:t>
            </w:r>
          </w:p>
        </w:tc>
        <w:tc>
          <w:tcPr>
            <w:tcW w:w="1419" w:type="dxa"/>
            <w:shd w:val="clear" w:color="auto" w:fill="auto"/>
            <w:vAlign w:val="center"/>
          </w:tcPr>
          <w:p w14:paraId="2BE2A680" w14:textId="77777777" w:rsidR="00F2756F" w:rsidRPr="004A2496" w:rsidRDefault="00E04D80" w:rsidP="00E205D7">
            <w:pPr>
              <w:spacing w:after="0"/>
              <w:rPr>
                <w:rFonts w:ascii="Arial" w:hAnsi="Arial" w:cs="Arial"/>
                <w:color w:val="000000" w:themeColor="text1"/>
                <w:sz w:val="20"/>
                <w:szCs w:val="20"/>
              </w:rPr>
            </w:pPr>
            <w:r>
              <w:rPr>
                <w:rFonts w:ascii="Arial" w:hAnsi="Arial" w:cs="Arial"/>
                <w:color w:val="000000" w:themeColor="text1"/>
                <w:sz w:val="20"/>
                <w:szCs w:val="20"/>
              </w:rPr>
              <w:t>December 2025</w:t>
            </w:r>
          </w:p>
        </w:tc>
      </w:tr>
      <w:tr w:rsidR="00782FEB" w14:paraId="073AEBF7" w14:textId="77777777" w:rsidTr="00E205D7">
        <w:tc>
          <w:tcPr>
            <w:tcW w:w="708" w:type="dxa"/>
            <w:shd w:val="clear" w:color="auto" w:fill="auto"/>
            <w:vAlign w:val="center"/>
          </w:tcPr>
          <w:p w14:paraId="57195FB0" w14:textId="77777777" w:rsidR="00F2756F" w:rsidRPr="00385D73"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0378B8A9" w14:textId="77777777" w:rsidR="00F2756F" w:rsidRPr="00385D73" w:rsidRDefault="00E04D80" w:rsidP="00E205D7">
            <w:pPr>
              <w:spacing w:after="0"/>
              <w:jc w:val="both"/>
              <w:rPr>
                <w:rFonts w:ascii="Arial" w:hAnsi="Arial" w:cs="Arial"/>
                <w:sz w:val="20"/>
                <w:szCs w:val="20"/>
              </w:rPr>
            </w:pPr>
            <w:r>
              <w:rPr>
                <w:rFonts w:ascii="Arial" w:hAnsi="Arial" w:cs="Arial"/>
                <w:sz w:val="20"/>
                <w:szCs w:val="20"/>
              </w:rPr>
              <w:t xml:space="preserve">Dvostransko sodelovanje s sosednjimi državami. Sodelovanje na obmejnem območju v okviru skupnih </w:t>
            </w:r>
            <w:r>
              <w:rPr>
                <w:rFonts w:ascii="Arial" w:hAnsi="Arial" w:cs="Arial"/>
                <w:sz w:val="20"/>
                <w:szCs w:val="20"/>
              </w:rPr>
              <w:lastRenderedPageBreak/>
              <w:t>odborov, z regijskimi centri za obveščanje in udeležba na skupnih usposabljanjih. Dvostransko sodelovanje z drugimi državami.</w:t>
            </w:r>
          </w:p>
        </w:tc>
        <w:tc>
          <w:tcPr>
            <w:tcW w:w="1134" w:type="dxa"/>
            <w:shd w:val="clear" w:color="auto" w:fill="auto"/>
            <w:vAlign w:val="center"/>
          </w:tcPr>
          <w:p w14:paraId="4950D714" w14:textId="77777777" w:rsidR="00F2756F" w:rsidRPr="00385D73" w:rsidRDefault="00E04D80" w:rsidP="00E205D7">
            <w:pPr>
              <w:spacing w:after="0"/>
              <w:jc w:val="center"/>
              <w:rPr>
                <w:rFonts w:ascii="Arial" w:hAnsi="Arial" w:cs="Arial"/>
                <w:sz w:val="20"/>
                <w:szCs w:val="20"/>
              </w:rPr>
            </w:pPr>
            <w:r>
              <w:rPr>
                <w:rFonts w:ascii="Arial" w:hAnsi="Arial" w:cs="Arial"/>
                <w:sz w:val="20"/>
                <w:szCs w:val="20"/>
              </w:rPr>
              <w:lastRenderedPageBreak/>
              <w:t>8 in 19</w:t>
            </w:r>
          </w:p>
        </w:tc>
        <w:tc>
          <w:tcPr>
            <w:tcW w:w="1415" w:type="dxa"/>
            <w:shd w:val="clear" w:color="auto" w:fill="auto"/>
            <w:vAlign w:val="center"/>
          </w:tcPr>
          <w:p w14:paraId="3D57F022" w14:textId="77777777" w:rsidR="00F2756F" w:rsidRPr="00385D73" w:rsidRDefault="00E04D80" w:rsidP="00E205D7">
            <w:pPr>
              <w:spacing w:after="0"/>
              <w:rPr>
                <w:rFonts w:ascii="Arial" w:hAnsi="Arial" w:cs="Arial"/>
                <w:sz w:val="20"/>
                <w:szCs w:val="20"/>
              </w:rPr>
            </w:pPr>
            <w:r>
              <w:rPr>
                <w:rFonts w:ascii="Arial" w:hAnsi="Arial" w:cs="Arial"/>
                <w:sz w:val="20"/>
                <w:szCs w:val="20"/>
              </w:rPr>
              <w:t>MO/URSZR</w:t>
            </w:r>
          </w:p>
        </w:tc>
        <w:tc>
          <w:tcPr>
            <w:tcW w:w="1704" w:type="dxa"/>
            <w:shd w:val="clear" w:color="auto" w:fill="auto"/>
            <w:vAlign w:val="center"/>
          </w:tcPr>
          <w:p w14:paraId="71A42855" w14:textId="77777777" w:rsidR="00F2756F" w:rsidRPr="00385D73" w:rsidRDefault="00E04D80" w:rsidP="00E205D7">
            <w:pPr>
              <w:spacing w:after="0"/>
              <w:rPr>
                <w:rFonts w:ascii="Arial" w:hAnsi="Arial" w:cs="Arial"/>
                <w:sz w:val="20"/>
                <w:szCs w:val="20"/>
              </w:rPr>
            </w:pPr>
            <w:r>
              <w:rPr>
                <w:rFonts w:ascii="Arial" w:hAnsi="Arial" w:cs="Arial"/>
                <w:sz w:val="20"/>
                <w:szCs w:val="20"/>
              </w:rPr>
              <w:t>MZEZ</w:t>
            </w:r>
          </w:p>
        </w:tc>
        <w:tc>
          <w:tcPr>
            <w:tcW w:w="1416" w:type="dxa"/>
            <w:shd w:val="clear" w:color="auto" w:fill="auto"/>
            <w:vAlign w:val="center"/>
          </w:tcPr>
          <w:p w14:paraId="41AC38DE" w14:textId="77777777" w:rsidR="00F2756F" w:rsidRPr="00385D73" w:rsidRDefault="00E04D80" w:rsidP="00E205D7">
            <w:pPr>
              <w:spacing w:after="0"/>
              <w:rPr>
                <w:rFonts w:ascii="Arial" w:hAnsi="Arial" w:cs="Arial"/>
                <w:sz w:val="20"/>
                <w:szCs w:val="20"/>
              </w:rPr>
            </w:pPr>
            <w:r>
              <w:rPr>
                <w:rFonts w:ascii="Arial" w:hAnsi="Arial" w:cs="Arial"/>
                <w:sz w:val="20"/>
                <w:szCs w:val="20"/>
              </w:rPr>
              <w:t>40.000</w:t>
            </w:r>
          </w:p>
        </w:tc>
        <w:tc>
          <w:tcPr>
            <w:tcW w:w="1559" w:type="dxa"/>
            <w:shd w:val="clear" w:color="auto" w:fill="auto"/>
            <w:vAlign w:val="center"/>
          </w:tcPr>
          <w:p w14:paraId="070E7D62" w14:textId="77777777" w:rsidR="00F2756F" w:rsidRPr="00385D73" w:rsidRDefault="00E04D80" w:rsidP="00E205D7">
            <w:pPr>
              <w:spacing w:after="0"/>
              <w:rPr>
                <w:rFonts w:ascii="Arial" w:hAnsi="Arial" w:cs="Arial"/>
                <w:sz w:val="20"/>
                <w:szCs w:val="20"/>
              </w:rPr>
            </w:pPr>
            <w:r>
              <w:rPr>
                <w:rFonts w:ascii="Arial" w:hAnsi="Arial" w:cs="Arial"/>
                <w:sz w:val="20"/>
                <w:szCs w:val="20"/>
              </w:rPr>
              <w:t>8833</w:t>
            </w:r>
          </w:p>
        </w:tc>
        <w:tc>
          <w:tcPr>
            <w:tcW w:w="1419" w:type="dxa"/>
            <w:shd w:val="clear" w:color="auto" w:fill="auto"/>
            <w:vAlign w:val="center"/>
          </w:tcPr>
          <w:p w14:paraId="51ECDF2F" w14:textId="77777777" w:rsidR="00F2756F" w:rsidRPr="00385D73" w:rsidRDefault="00E04D80" w:rsidP="00E205D7">
            <w:pPr>
              <w:spacing w:after="0"/>
              <w:rPr>
                <w:rFonts w:ascii="Arial" w:hAnsi="Arial" w:cs="Arial"/>
                <w:sz w:val="20"/>
                <w:szCs w:val="20"/>
              </w:rPr>
            </w:pPr>
            <w:r>
              <w:rPr>
                <w:rFonts w:ascii="Arial" w:hAnsi="Arial" w:cs="Arial"/>
                <w:sz w:val="20"/>
                <w:szCs w:val="20"/>
              </w:rPr>
              <w:t>December 2025</w:t>
            </w:r>
          </w:p>
        </w:tc>
      </w:tr>
      <w:tr w:rsidR="00782FEB" w14:paraId="7A056031" w14:textId="77777777" w:rsidTr="00E205D7">
        <w:tc>
          <w:tcPr>
            <w:tcW w:w="708" w:type="dxa"/>
            <w:shd w:val="clear" w:color="auto" w:fill="auto"/>
            <w:vAlign w:val="center"/>
          </w:tcPr>
          <w:p w14:paraId="7A7B06B1" w14:textId="77777777" w:rsidR="00F2756F" w:rsidRPr="00385D73"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5CBCBBB2" w14:textId="77777777" w:rsidR="00F2756F" w:rsidRPr="00385D73" w:rsidRDefault="00E04D80" w:rsidP="00E205D7">
            <w:pPr>
              <w:spacing w:after="0"/>
              <w:jc w:val="both"/>
              <w:rPr>
                <w:rFonts w:ascii="Arial" w:hAnsi="Arial" w:cs="Arial"/>
                <w:sz w:val="20"/>
                <w:szCs w:val="20"/>
              </w:rPr>
            </w:pPr>
            <w:r>
              <w:rPr>
                <w:rFonts w:ascii="Arial" w:hAnsi="Arial" w:cs="Arial"/>
                <w:sz w:val="20"/>
                <w:szCs w:val="20"/>
              </w:rPr>
              <w:t xml:space="preserve">Sodelovanje z državami Zahodnega Balkana, izvedba programa usposabljanj za gorske reševalce v okviru regionalne Pobude za pripravljenost na nesrečo in njihovo preprečevanje za jugovzhodno Evropo in udeležba na </w:t>
            </w:r>
            <w:r>
              <w:rPr>
                <w:rFonts w:ascii="Arial" w:hAnsi="Arial" w:cs="Arial"/>
                <w:sz w:val="20"/>
                <w:szCs w:val="20"/>
              </w:rPr>
              <w:t>usposabljanjih v drugih državah.</w:t>
            </w:r>
          </w:p>
        </w:tc>
        <w:tc>
          <w:tcPr>
            <w:tcW w:w="1134" w:type="dxa"/>
            <w:shd w:val="clear" w:color="auto" w:fill="auto"/>
            <w:vAlign w:val="center"/>
          </w:tcPr>
          <w:p w14:paraId="4F797E32" w14:textId="77777777" w:rsidR="00F2756F" w:rsidRPr="00385D73" w:rsidRDefault="00E04D80" w:rsidP="00E205D7">
            <w:pPr>
              <w:spacing w:after="0"/>
              <w:jc w:val="center"/>
              <w:rPr>
                <w:rFonts w:ascii="Arial" w:hAnsi="Arial" w:cs="Arial"/>
                <w:sz w:val="20"/>
                <w:szCs w:val="20"/>
              </w:rPr>
            </w:pPr>
            <w:r>
              <w:rPr>
                <w:rFonts w:ascii="Arial" w:hAnsi="Arial" w:cs="Arial"/>
                <w:sz w:val="20"/>
                <w:szCs w:val="20"/>
              </w:rPr>
              <w:t>8 in 19</w:t>
            </w:r>
          </w:p>
        </w:tc>
        <w:tc>
          <w:tcPr>
            <w:tcW w:w="1415" w:type="dxa"/>
            <w:shd w:val="clear" w:color="auto" w:fill="auto"/>
            <w:vAlign w:val="center"/>
          </w:tcPr>
          <w:p w14:paraId="02EB188A" w14:textId="77777777" w:rsidR="00F2756F" w:rsidRPr="00385D73" w:rsidRDefault="00E04D80" w:rsidP="00E205D7">
            <w:pPr>
              <w:spacing w:after="0"/>
              <w:rPr>
                <w:rFonts w:ascii="Arial" w:hAnsi="Arial" w:cs="Arial"/>
                <w:sz w:val="20"/>
                <w:szCs w:val="20"/>
              </w:rPr>
            </w:pPr>
            <w:r>
              <w:rPr>
                <w:rFonts w:ascii="Arial" w:hAnsi="Arial" w:cs="Arial"/>
                <w:sz w:val="20"/>
                <w:szCs w:val="20"/>
              </w:rPr>
              <w:t>MO/URSZR</w:t>
            </w:r>
          </w:p>
        </w:tc>
        <w:tc>
          <w:tcPr>
            <w:tcW w:w="1704" w:type="dxa"/>
            <w:shd w:val="clear" w:color="auto" w:fill="auto"/>
            <w:vAlign w:val="center"/>
          </w:tcPr>
          <w:p w14:paraId="1019077B" w14:textId="77777777" w:rsidR="00F2756F" w:rsidRPr="00385D73" w:rsidRDefault="00E04D80" w:rsidP="00E205D7">
            <w:pPr>
              <w:spacing w:after="0"/>
              <w:rPr>
                <w:rFonts w:ascii="Arial" w:hAnsi="Arial" w:cs="Arial"/>
                <w:sz w:val="20"/>
                <w:szCs w:val="20"/>
              </w:rPr>
            </w:pPr>
            <w:r>
              <w:rPr>
                <w:rFonts w:ascii="Arial" w:hAnsi="Arial" w:cs="Arial"/>
                <w:sz w:val="20"/>
                <w:szCs w:val="20"/>
              </w:rPr>
              <w:t>MZEZ</w:t>
            </w:r>
          </w:p>
        </w:tc>
        <w:tc>
          <w:tcPr>
            <w:tcW w:w="1416" w:type="dxa"/>
            <w:shd w:val="clear" w:color="auto" w:fill="auto"/>
            <w:vAlign w:val="center"/>
          </w:tcPr>
          <w:p w14:paraId="2B40A6A5" w14:textId="77777777" w:rsidR="00F2756F" w:rsidRPr="00385D73" w:rsidRDefault="00E04D80" w:rsidP="00E205D7">
            <w:pPr>
              <w:spacing w:after="0"/>
              <w:rPr>
                <w:rFonts w:ascii="Arial" w:hAnsi="Arial" w:cs="Arial"/>
                <w:sz w:val="20"/>
                <w:szCs w:val="20"/>
              </w:rPr>
            </w:pPr>
            <w:r>
              <w:rPr>
                <w:rFonts w:ascii="Arial" w:hAnsi="Arial" w:cs="Arial"/>
                <w:sz w:val="20"/>
                <w:szCs w:val="20"/>
              </w:rPr>
              <w:t>50.000</w:t>
            </w:r>
          </w:p>
        </w:tc>
        <w:tc>
          <w:tcPr>
            <w:tcW w:w="1559" w:type="dxa"/>
            <w:shd w:val="clear" w:color="auto" w:fill="auto"/>
            <w:vAlign w:val="center"/>
          </w:tcPr>
          <w:p w14:paraId="6A45D1D2" w14:textId="77777777" w:rsidR="00F2756F" w:rsidRPr="00385D73" w:rsidRDefault="00E04D80" w:rsidP="00E205D7">
            <w:pPr>
              <w:spacing w:after="0"/>
              <w:rPr>
                <w:rFonts w:ascii="Arial" w:hAnsi="Arial" w:cs="Arial"/>
                <w:sz w:val="20"/>
                <w:szCs w:val="20"/>
              </w:rPr>
            </w:pPr>
            <w:r>
              <w:rPr>
                <w:rFonts w:ascii="Arial" w:hAnsi="Arial" w:cs="Arial"/>
                <w:sz w:val="20"/>
                <w:szCs w:val="20"/>
              </w:rPr>
              <w:t>8833</w:t>
            </w:r>
          </w:p>
        </w:tc>
        <w:tc>
          <w:tcPr>
            <w:tcW w:w="1419" w:type="dxa"/>
            <w:shd w:val="clear" w:color="auto" w:fill="auto"/>
            <w:vAlign w:val="center"/>
          </w:tcPr>
          <w:p w14:paraId="138F42E1" w14:textId="77777777" w:rsidR="00F2756F" w:rsidRPr="00385D73" w:rsidRDefault="00E04D80" w:rsidP="00E205D7">
            <w:pPr>
              <w:spacing w:after="0"/>
              <w:rPr>
                <w:rFonts w:ascii="Arial" w:hAnsi="Arial" w:cs="Arial"/>
                <w:sz w:val="20"/>
                <w:szCs w:val="20"/>
              </w:rPr>
            </w:pPr>
            <w:r>
              <w:rPr>
                <w:rFonts w:ascii="Arial" w:hAnsi="Arial" w:cs="Arial"/>
                <w:sz w:val="20"/>
                <w:szCs w:val="20"/>
              </w:rPr>
              <w:t>December 2025</w:t>
            </w:r>
          </w:p>
        </w:tc>
      </w:tr>
      <w:tr w:rsidR="00782FEB" w14:paraId="60FF919A" w14:textId="77777777" w:rsidTr="00E205D7">
        <w:tc>
          <w:tcPr>
            <w:tcW w:w="708" w:type="dxa"/>
            <w:shd w:val="clear" w:color="auto" w:fill="auto"/>
            <w:vAlign w:val="center"/>
          </w:tcPr>
          <w:p w14:paraId="3B482951" w14:textId="77777777" w:rsidR="00F2756F" w:rsidRPr="00385D73"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5A65E975" w14:textId="77777777" w:rsidR="00F2756F" w:rsidRDefault="00E04D80" w:rsidP="00E205D7">
            <w:pPr>
              <w:spacing w:after="0"/>
              <w:jc w:val="both"/>
              <w:rPr>
                <w:rFonts w:ascii="Arial" w:hAnsi="Arial" w:cs="Arial"/>
                <w:sz w:val="20"/>
                <w:szCs w:val="20"/>
              </w:rPr>
            </w:pPr>
            <w:r>
              <w:rPr>
                <w:rFonts w:ascii="Arial" w:hAnsi="Arial" w:cs="Arial"/>
                <w:sz w:val="20"/>
                <w:szCs w:val="20"/>
              </w:rPr>
              <w:t>Sodelovanje v okviru EU s poudarkom na prenovi mehanizma Unije na področju civilne zaščite, še posebej pri Strategiji Unije za pripravljenost.</w:t>
            </w:r>
          </w:p>
        </w:tc>
        <w:tc>
          <w:tcPr>
            <w:tcW w:w="1134" w:type="dxa"/>
            <w:shd w:val="clear" w:color="auto" w:fill="auto"/>
            <w:vAlign w:val="center"/>
          </w:tcPr>
          <w:p w14:paraId="12BA0FF6" w14:textId="77777777" w:rsidR="00F2756F" w:rsidRDefault="00E04D80" w:rsidP="00E205D7">
            <w:pPr>
              <w:spacing w:after="0"/>
              <w:jc w:val="center"/>
              <w:rPr>
                <w:rFonts w:ascii="Arial" w:hAnsi="Arial" w:cs="Arial"/>
                <w:sz w:val="20"/>
                <w:szCs w:val="20"/>
              </w:rPr>
            </w:pPr>
            <w:r>
              <w:rPr>
                <w:rFonts w:ascii="Arial" w:hAnsi="Arial" w:cs="Arial"/>
                <w:sz w:val="20"/>
                <w:szCs w:val="20"/>
              </w:rPr>
              <w:t>19</w:t>
            </w:r>
          </w:p>
        </w:tc>
        <w:tc>
          <w:tcPr>
            <w:tcW w:w="1415" w:type="dxa"/>
            <w:shd w:val="clear" w:color="auto" w:fill="auto"/>
            <w:vAlign w:val="center"/>
          </w:tcPr>
          <w:p w14:paraId="07031DC6" w14:textId="77777777" w:rsidR="00F2756F" w:rsidRDefault="00E04D80" w:rsidP="00E205D7">
            <w:pPr>
              <w:spacing w:after="0"/>
              <w:rPr>
                <w:rFonts w:ascii="Arial" w:hAnsi="Arial" w:cs="Arial"/>
                <w:sz w:val="20"/>
                <w:szCs w:val="20"/>
              </w:rPr>
            </w:pPr>
            <w:r>
              <w:rPr>
                <w:rFonts w:ascii="Arial" w:hAnsi="Arial" w:cs="Arial"/>
                <w:sz w:val="20"/>
                <w:szCs w:val="20"/>
              </w:rPr>
              <w:t>MO/URSZR</w:t>
            </w:r>
          </w:p>
        </w:tc>
        <w:tc>
          <w:tcPr>
            <w:tcW w:w="1704" w:type="dxa"/>
            <w:shd w:val="clear" w:color="auto" w:fill="auto"/>
            <w:vAlign w:val="center"/>
          </w:tcPr>
          <w:p w14:paraId="1D99DA65" w14:textId="77777777" w:rsidR="00F2756F" w:rsidRDefault="00F2756F" w:rsidP="00E205D7">
            <w:pPr>
              <w:spacing w:after="0"/>
              <w:rPr>
                <w:rFonts w:ascii="Arial" w:hAnsi="Arial" w:cs="Arial"/>
                <w:sz w:val="20"/>
                <w:szCs w:val="20"/>
              </w:rPr>
            </w:pPr>
          </w:p>
        </w:tc>
        <w:tc>
          <w:tcPr>
            <w:tcW w:w="1416" w:type="dxa"/>
            <w:shd w:val="clear" w:color="auto" w:fill="auto"/>
            <w:vAlign w:val="center"/>
          </w:tcPr>
          <w:p w14:paraId="325C27A3" w14:textId="77777777" w:rsidR="00F2756F" w:rsidRDefault="00E04D80" w:rsidP="00E205D7">
            <w:pPr>
              <w:spacing w:after="0"/>
              <w:rPr>
                <w:rFonts w:ascii="Arial" w:hAnsi="Arial" w:cs="Arial"/>
                <w:sz w:val="20"/>
                <w:szCs w:val="20"/>
              </w:rPr>
            </w:pPr>
            <w:r>
              <w:rPr>
                <w:rFonts w:ascii="Arial" w:hAnsi="Arial" w:cs="Arial"/>
                <w:sz w:val="20"/>
                <w:szCs w:val="20"/>
              </w:rPr>
              <w:t>20.000</w:t>
            </w:r>
          </w:p>
        </w:tc>
        <w:tc>
          <w:tcPr>
            <w:tcW w:w="1559" w:type="dxa"/>
            <w:shd w:val="clear" w:color="auto" w:fill="auto"/>
            <w:vAlign w:val="center"/>
          </w:tcPr>
          <w:p w14:paraId="146974FB" w14:textId="77777777" w:rsidR="00F2756F" w:rsidRDefault="00E04D80" w:rsidP="00E205D7">
            <w:pPr>
              <w:spacing w:after="0"/>
              <w:rPr>
                <w:rFonts w:ascii="Arial" w:hAnsi="Arial" w:cs="Arial"/>
                <w:sz w:val="20"/>
                <w:szCs w:val="20"/>
              </w:rPr>
            </w:pPr>
            <w:r>
              <w:rPr>
                <w:rFonts w:ascii="Arial" w:hAnsi="Arial" w:cs="Arial"/>
                <w:sz w:val="20"/>
                <w:szCs w:val="20"/>
              </w:rPr>
              <w:t>8833</w:t>
            </w:r>
          </w:p>
        </w:tc>
        <w:tc>
          <w:tcPr>
            <w:tcW w:w="1419" w:type="dxa"/>
            <w:shd w:val="clear" w:color="auto" w:fill="auto"/>
            <w:vAlign w:val="center"/>
          </w:tcPr>
          <w:p w14:paraId="2CB96FB7" w14:textId="77777777" w:rsidR="00F2756F" w:rsidRDefault="00E04D80" w:rsidP="00E205D7">
            <w:pPr>
              <w:spacing w:after="0"/>
              <w:rPr>
                <w:rFonts w:ascii="Arial" w:hAnsi="Arial" w:cs="Arial"/>
                <w:sz w:val="20"/>
                <w:szCs w:val="20"/>
              </w:rPr>
            </w:pPr>
            <w:r>
              <w:rPr>
                <w:rFonts w:ascii="Arial" w:hAnsi="Arial" w:cs="Arial"/>
                <w:sz w:val="20"/>
                <w:szCs w:val="20"/>
              </w:rPr>
              <w:t>December 2025</w:t>
            </w:r>
          </w:p>
        </w:tc>
      </w:tr>
      <w:tr w:rsidR="00782FEB" w14:paraId="6B5B07C1" w14:textId="77777777" w:rsidTr="00E205D7">
        <w:tc>
          <w:tcPr>
            <w:tcW w:w="708" w:type="dxa"/>
            <w:shd w:val="clear" w:color="auto" w:fill="auto"/>
            <w:vAlign w:val="center"/>
          </w:tcPr>
          <w:p w14:paraId="47819DC8" w14:textId="77777777" w:rsidR="00F2756F" w:rsidRPr="00385D73" w:rsidRDefault="00F2756F" w:rsidP="00F2756F">
            <w:pPr>
              <w:pStyle w:val="Odstavekseznama"/>
              <w:numPr>
                <w:ilvl w:val="0"/>
                <w:numId w:val="39"/>
              </w:numPr>
              <w:spacing w:after="0" w:line="276" w:lineRule="auto"/>
              <w:jc w:val="center"/>
              <w:rPr>
                <w:rFonts w:ascii="Arial" w:hAnsi="Arial" w:cs="Arial"/>
                <w:sz w:val="20"/>
                <w:szCs w:val="20"/>
                <w:lang w:eastAsia="sl-SI"/>
              </w:rPr>
            </w:pPr>
          </w:p>
        </w:tc>
        <w:tc>
          <w:tcPr>
            <w:tcW w:w="5529" w:type="dxa"/>
            <w:shd w:val="clear" w:color="auto" w:fill="auto"/>
            <w:vAlign w:val="center"/>
          </w:tcPr>
          <w:p w14:paraId="528EDD84" w14:textId="77777777" w:rsidR="00F2756F" w:rsidRDefault="00E04D80" w:rsidP="00E205D7">
            <w:pPr>
              <w:spacing w:after="0"/>
              <w:jc w:val="both"/>
              <w:rPr>
                <w:rFonts w:ascii="Arial" w:hAnsi="Arial" w:cs="Arial"/>
                <w:sz w:val="20"/>
                <w:szCs w:val="20"/>
              </w:rPr>
            </w:pPr>
            <w:r>
              <w:rPr>
                <w:rFonts w:ascii="Arial" w:hAnsi="Arial" w:cs="Arial"/>
                <w:sz w:val="20"/>
                <w:szCs w:val="20"/>
              </w:rPr>
              <w:t>Sodelovanje v okviru OZN in drugih mednarodnih organizacij: z Uradom ZN za zmanjšanje tveganj nesreč (8. zasedanje Globalne platforme za zmanjšanje tveganj nesreč) in z NATO na področju odpornosti.</w:t>
            </w:r>
          </w:p>
        </w:tc>
        <w:tc>
          <w:tcPr>
            <w:tcW w:w="1134" w:type="dxa"/>
            <w:shd w:val="clear" w:color="auto" w:fill="auto"/>
            <w:vAlign w:val="center"/>
          </w:tcPr>
          <w:p w14:paraId="4DD50551" w14:textId="77777777" w:rsidR="00F2756F" w:rsidRDefault="00E04D80" w:rsidP="00E205D7">
            <w:pPr>
              <w:spacing w:after="0"/>
              <w:jc w:val="center"/>
              <w:rPr>
                <w:rFonts w:ascii="Arial" w:hAnsi="Arial" w:cs="Arial"/>
                <w:sz w:val="20"/>
                <w:szCs w:val="20"/>
              </w:rPr>
            </w:pPr>
            <w:r>
              <w:rPr>
                <w:rFonts w:ascii="Arial" w:hAnsi="Arial" w:cs="Arial"/>
                <w:sz w:val="20"/>
                <w:szCs w:val="20"/>
              </w:rPr>
              <w:t>19</w:t>
            </w:r>
          </w:p>
        </w:tc>
        <w:tc>
          <w:tcPr>
            <w:tcW w:w="1415" w:type="dxa"/>
            <w:shd w:val="clear" w:color="auto" w:fill="auto"/>
            <w:vAlign w:val="center"/>
          </w:tcPr>
          <w:p w14:paraId="0039D1A4" w14:textId="77777777" w:rsidR="00F2756F" w:rsidRDefault="00E04D80" w:rsidP="00E205D7">
            <w:pPr>
              <w:spacing w:after="0"/>
              <w:rPr>
                <w:rFonts w:ascii="Arial" w:hAnsi="Arial" w:cs="Arial"/>
                <w:sz w:val="20"/>
                <w:szCs w:val="20"/>
              </w:rPr>
            </w:pPr>
            <w:r>
              <w:rPr>
                <w:rFonts w:ascii="Arial" w:hAnsi="Arial" w:cs="Arial"/>
                <w:sz w:val="20"/>
                <w:szCs w:val="20"/>
              </w:rPr>
              <w:t>MO/URSZR</w:t>
            </w:r>
          </w:p>
        </w:tc>
        <w:tc>
          <w:tcPr>
            <w:tcW w:w="1704" w:type="dxa"/>
            <w:shd w:val="clear" w:color="auto" w:fill="auto"/>
            <w:vAlign w:val="center"/>
          </w:tcPr>
          <w:p w14:paraId="452C328E" w14:textId="77777777" w:rsidR="00F2756F" w:rsidRDefault="00E04D80" w:rsidP="00E205D7">
            <w:pPr>
              <w:spacing w:after="0"/>
              <w:rPr>
                <w:rFonts w:ascii="Arial" w:hAnsi="Arial" w:cs="Arial"/>
                <w:sz w:val="20"/>
                <w:szCs w:val="20"/>
              </w:rPr>
            </w:pPr>
            <w:r>
              <w:rPr>
                <w:rFonts w:ascii="Arial" w:hAnsi="Arial" w:cs="Arial"/>
                <w:sz w:val="20"/>
                <w:szCs w:val="20"/>
              </w:rPr>
              <w:t>Drugi resorji</w:t>
            </w:r>
          </w:p>
        </w:tc>
        <w:tc>
          <w:tcPr>
            <w:tcW w:w="1416" w:type="dxa"/>
            <w:shd w:val="clear" w:color="auto" w:fill="auto"/>
            <w:vAlign w:val="center"/>
          </w:tcPr>
          <w:p w14:paraId="4B9C5158" w14:textId="77777777" w:rsidR="00F2756F" w:rsidRDefault="00E04D80" w:rsidP="00E205D7">
            <w:pPr>
              <w:spacing w:after="0"/>
              <w:rPr>
                <w:rFonts w:ascii="Arial" w:hAnsi="Arial" w:cs="Arial"/>
                <w:sz w:val="20"/>
                <w:szCs w:val="20"/>
              </w:rPr>
            </w:pPr>
            <w:r>
              <w:rPr>
                <w:rFonts w:ascii="Arial" w:hAnsi="Arial" w:cs="Arial"/>
                <w:sz w:val="20"/>
                <w:szCs w:val="20"/>
              </w:rPr>
              <w:t>20.000</w:t>
            </w:r>
          </w:p>
        </w:tc>
        <w:tc>
          <w:tcPr>
            <w:tcW w:w="1559" w:type="dxa"/>
            <w:shd w:val="clear" w:color="auto" w:fill="auto"/>
            <w:vAlign w:val="center"/>
          </w:tcPr>
          <w:p w14:paraId="46E98A70" w14:textId="77777777" w:rsidR="00F2756F" w:rsidRDefault="00E04D80" w:rsidP="00E205D7">
            <w:pPr>
              <w:spacing w:after="0"/>
              <w:rPr>
                <w:rFonts w:ascii="Arial" w:hAnsi="Arial" w:cs="Arial"/>
                <w:sz w:val="20"/>
                <w:szCs w:val="20"/>
              </w:rPr>
            </w:pPr>
            <w:r>
              <w:rPr>
                <w:rFonts w:ascii="Arial" w:hAnsi="Arial" w:cs="Arial"/>
                <w:sz w:val="20"/>
                <w:szCs w:val="20"/>
              </w:rPr>
              <w:t>8833</w:t>
            </w:r>
          </w:p>
        </w:tc>
        <w:tc>
          <w:tcPr>
            <w:tcW w:w="1419" w:type="dxa"/>
            <w:shd w:val="clear" w:color="auto" w:fill="auto"/>
            <w:vAlign w:val="center"/>
          </w:tcPr>
          <w:p w14:paraId="0870D2FE" w14:textId="77777777" w:rsidR="00F2756F" w:rsidRDefault="00E04D80" w:rsidP="00E205D7">
            <w:pPr>
              <w:spacing w:after="0"/>
              <w:rPr>
                <w:rFonts w:ascii="Arial" w:hAnsi="Arial" w:cs="Arial"/>
                <w:sz w:val="20"/>
                <w:szCs w:val="20"/>
              </w:rPr>
            </w:pPr>
            <w:r>
              <w:rPr>
                <w:rFonts w:ascii="Arial" w:hAnsi="Arial" w:cs="Arial"/>
                <w:sz w:val="20"/>
                <w:szCs w:val="20"/>
              </w:rPr>
              <w:t>December 2025</w:t>
            </w:r>
          </w:p>
        </w:tc>
      </w:tr>
    </w:tbl>
    <w:p w14:paraId="31B4491A" w14:textId="01E88DFE" w:rsidR="00A96355" w:rsidRPr="00131B28" w:rsidRDefault="00A96355" w:rsidP="00C26F83">
      <w:pPr>
        <w:spacing w:after="0" w:line="240" w:lineRule="auto"/>
        <w:rPr>
          <w:rFonts w:ascii="Arial" w:hAnsi="Arial" w:cs="Arial"/>
          <w:sz w:val="20"/>
          <w:szCs w:val="20"/>
        </w:rPr>
      </w:pPr>
    </w:p>
    <w:sectPr w:rsidR="00A96355" w:rsidRPr="00131B28" w:rsidSect="00A96355">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1835" w14:textId="77777777" w:rsidR="00000000" w:rsidRDefault="00E04D80">
      <w:pPr>
        <w:spacing w:after="0" w:line="240" w:lineRule="auto"/>
      </w:pPr>
      <w:r>
        <w:separator/>
      </w:r>
    </w:p>
  </w:endnote>
  <w:endnote w:type="continuationSeparator" w:id="0">
    <w:p w14:paraId="23B0DA98" w14:textId="77777777" w:rsidR="00000000" w:rsidRDefault="00E0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ECD7" w14:textId="09BE43CE" w:rsidR="00580548" w:rsidRDefault="00E04D80"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434349">
      <w:rPr>
        <w:rFonts w:ascii="Arial" w:hAnsi="Arial" w:cs="Arial"/>
        <w:noProof/>
      </w:rPr>
      <w:t>26</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434349">
      <w:rPr>
        <w:rFonts w:ascii="Arial" w:hAnsi="Arial" w:cs="Arial"/>
        <w:noProof/>
      </w:rPr>
      <w:t>26</w:t>
    </w:r>
    <w:r>
      <w:rPr>
        <w:rFonts w:ascii="Arial" w:hAnsi="Arial" w:cs="Arial"/>
      </w:rPr>
      <w:fldChar w:fldCharType="end"/>
    </w:r>
  </w:p>
  <w:p w14:paraId="4028BCB2" w14:textId="77777777" w:rsidR="00D042FE" w:rsidRDefault="00D042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9D64" w14:textId="5A9638C7" w:rsidR="008B4243" w:rsidRDefault="00E04D80" w:rsidP="008B4243">
    <w:pPr>
      <w:pStyle w:val="Noga"/>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434349">
      <w:rPr>
        <w:rFonts w:ascii="Arial" w:hAnsi="Arial" w:cs="Arial"/>
        <w:noProof/>
      </w:rPr>
      <w:t>11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434349">
      <w:rPr>
        <w:rFonts w:ascii="Arial" w:hAnsi="Arial" w:cs="Arial"/>
        <w:noProof/>
      </w:rPr>
      <w:t>26</w:t>
    </w:r>
    <w:r>
      <w:rPr>
        <w:rFonts w:ascii="Arial" w:hAnsi="Arial" w:cs="Arial"/>
      </w:rPr>
      <w:fldChar w:fldCharType="end"/>
    </w:r>
  </w:p>
  <w:p w14:paraId="13C06348" w14:textId="5AE8490D" w:rsidR="00D042FE" w:rsidRDefault="00D04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FD5C" w14:textId="77777777" w:rsidR="00000000" w:rsidRDefault="00E04D80">
      <w:pPr>
        <w:spacing w:after="0" w:line="240" w:lineRule="auto"/>
      </w:pPr>
      <w:r>
        <w:separator/>
      </w:r>
    </w:p>
  </w:footnote>
  <w:footnote w:type="continuationSeparator" w:id="0">
    <w:p w14:paraId="6929EAD3" w14:textId="77777777" w:rsidR="00000000" w:rsidRDefault="00E04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B8F"/>
    <w:multiLevelType w:val="hybridMultilevel"/>
    <w:tmpl w:val="C308C4BA"/>
    <w:lvl w:ilvl="0" w:tplc="78304548">
      <w:start w:val="49"/>
      <w:numFmt w:val="bullet"/>
      <w:lvlText w:val=""/>
      <w:lvlJc w:val="left"/>
      <w:pPr>
        <w:ind w:left="360" w:hanging="360"/>
      </w:pPr>
      <w:rPr>
        <w:rFonts w:ascii="Symbol" w:eastAsia="Times New Roman" w:hAnsi="Symbol" w:cs="Times New Roman" w:hint="default"/>
      </w:rPr>
    </w:lvl>
    <w:lvl w:ilvl="1" w:tplc="58564F00" w:tentative="1">
      <w:start w:val="1"/>
      <w:numFmt w:val="bullet"/>
      <w:lvlText w:val="o"/>
      <w:lvlJc w:val="left"/>
      <w:pPr>
        <w:ind w:left="1080" w:hanging="360"/>
      </w:pPr>
      <w:rPr>
        <w:rFonts w:ascii="Courier New" w:hAnsi="Courier New" w:cs="Courier New" w:hint="default"/>
      </w:rPr>
    </w:lvl>
    <w:lvl w:ilvl="2" w:tplc="0F1C1130" w:tentative="1">
      <w:start w:val="1"/>
      <w:numFmt w:val="bullet"/>
      <w:lvlText w:val=""/>
      <w:lvlJc w:val="left"/>
      <w:pPr>
        <w:ind w:left="1800" w:hanging="360"/>
      </w:pPr>
      <w:rPr>
        <w:rFonts w:ascii="Wingdings" w:hAnsi="Wingdings" w:hint="default"/>
      </w:rPr>
    </w:lvl>
    <w:lvl w:ilvl="3" w:tplc="BF546D7E" w:tentative="1">
      <w:start w:val="1"/>
      <w:numFmt w:val="bullet"/>
      <w:lvlText w:val=""/>
      <w:lvlJc w:val="left"/>
      <w:pPr>
        <w:ind w:left="2520" w:hanging="360"/>
      </w:pPr>
      <w:rPr>
        <w:rFonts w:ascii="Symbol" w:hAnsi="Symbol" w:hint="default"/>
      </w:rPr>
    </w:lvl>
    <w:lvl w:ilvl="4" w:tplc="EFBEE70C" w:tentative="1">
      <w:start w:val="1"/>
      <w:numFmt w:val="bullet"/>
      <w:lvlText w:val="o"/>
      <w:lvlJc w:val="left"/>
      <w:pPr>
        <w:ind w:left="3240" w:hanging="360"/>
      </w:pPr>
      <w:rPr>
        <w:rFonts w:ascii="Courier New" w:hAnsi="Courier New" w:cs="Courier New" w:hint="default"/>
      </w:rPr>
    </w:lvl>
    <w:lvl w:ilvl="5" w:tplc="7DEE7FB4" w:tentative="1">
      <w:start w:val="1"/>
      <w:numFmt w:val="bullet"/>
      <w:lvlText w:val=""/>
      <w:lvlJc w:val="left"/>
      <w:pPr>
        <w:ind w:left="3960" w:hanging="360"/>
      </w:pPr>
      <w:rPr>
        <w:rFonts w:ascii="Wingdings" w:hAnsi="Wingdings" w:hint="default"/>
      </w:rPr>
    </w:lvl>
    <w:lvl w:ilvl="6" w:tplc="7BE6BF24" w:tentative="1">
      <w:start w:val="1"/>
      <w:numFmt w:val="bullet"/>
      <w:lvlText w:val=""/>
      <w:lvlJc w:val="left"/>
      <w:pPr>
        <w:ind w:left="4680" w:hanging="360"/>
      </w:pPr>
      <w:rPr>
        <w:rFonts w:ascii="Symbol" w:hAnsi="Symbol" w:hint="default"/>
      </w:rPr>
    </w:lvl>
    <w:lvl w:ilvl="7" w:tplc="4AAE5148" w:tentative="1">
      <w:start w:val="1"/>
      <w:numFmt w:val="bullet"/>
      <w:lvlText w:val="o"/>
      <w:lvlJc w:val="left"/>
      <w:pPr>
        <w:ind w:left="5400" w:hanging="360"/>
      </w:pPr>
      <w:rPr>
        <w:rFonts w:ascii="Courier New" w:hAnsi="Courier New" w:cs="Courier New" w:hint="default"/>
      </w:rPr>
    </w:lvl>
    <w:lvl w:ilvl="8" w:tplc="B52E2172" w:tentative="1">
      <w:start w:val="1"/>
      <w:numFmt w:val="bullet"/>
      <w:lvlText w:val=""/>
      <w:lvlJc w:val="left"/>
      <w:pPr>
        <w:ind w:left="6120" w:hanging="360"/>
      </w:pPr>
      <w:rPr>
        <w:rFonts w:ascii="Wingdings" w:hAnsi="Wingdings" w:hint="default"/>
      </w:rPr>
    </w:lvl>
  </w:abstractNum>
  <w:abstractNum w:abstractNumId="1" w15:restartNumberingAfterBreak="0">
    <w:nsid w:val="07FB4DA6"/>
    <w:multiLevelType w:val="hybridMultilevel"/>
    <w:tmpl w:val="087CD7BE"/>
    <w:lvl w:ilvl="0" w:tplc="FBE07FD2">
      <w:start w:val="1"/>
      <w:numFmt w:val="bullet"/>
      <w:lvlText w:val="-"/>
      <w:lvlJc w:val="left"/>
      <w:pPr>
        <w:ind w:left="720" w:hanging="360"/>
      </w:pPr>
      <w:rPr>
        <w:rFonts w:ascii="Arial" w:eastAsia="Times New Roman" w:hAnsi="Arial" w:cs="Arial" w:hint="default"/>
      </w:rPr>
    </w:lvl>
    <w:lvl w:ilvl="1" w:tplc="2844FB2A" w:tentative="1">
      <w:start w:val="1"/>
      <w:numFmt w:val="bullet"/>
      <w:lvlText w:val="o"/>
      <w:lvlJc w:val="left"/>
      <w:pPr>
        <w:ind w:left="1440" w:hanging="360"/>
      </w:pPr>
      <w:rPr>
        <w:rFonts w:ascii="Courier New" w:hAnsi="Courier New" w:cs="Courier New" w:hint="default"/>
      </w:rPr>
    </w:lvl>
    <w:lvl w:ilvl="2" w:tplc="118C8662" w:tentative="1">
      <w:start w:val="1"/>
      <w:numFmt w:val="bullet"/>
      <w:lvlText w:val=""/>
      <w:lvlJc w:val="left"/>
      <w:pPr>
        <w:ind w:left="2160" w:hanging="360"/>
      </w:pPr>
      <w:rPr>
        <w:rFonts w:ascii="Wingdings" w:hAnsi="Wingdings" w:hint="default"/>
      </w:rPr>
    </w:lvl>
    <w:lvl w:ilvl="3" w:tplc="E5F0E1B4" w:tentative="1">
      <w:start w:val="1"/>
      <w:numFmt w:val="bullet"/>
      <w:lvlText w:val=""/>
      <w:lvlJc w:val="left"/>
      <w:pPr>
        <w:ind w:left="2880" w:hanging="360"/>
      </w:pPr>
      <w:rPr>
        <w:rFonts w:ascii="Symbol" w:hAnsi="Symbol" w:hint="default"/>
      </w:rPr>
    </w:lvl>
    <w:lvl w:ilvl="4" w:tplc="6F48893E" w:tentative="1">
      <w:start w:val="1"/>
      <w:numFmt w:val="bullet"/>
      <w:lvlText w:val="o"/>
      <w:lvlJc w:val="left"/>
      <w:pPr>
        <w:ind w:left="3600" w:hanging="360"/>
      </w:pPr>
      <w:rPr>
        <w:rFonts w:ascii="Courier New" w:hAnsi="Courier New" w:cs="Courier New" w:hint="default"/>
      </w:rPr>
    </w:lvl>
    <w:lvl w:ilvl="5" w:tplc="93302DB2" w:tentative="1">
      <w:start w:val="1"/>
      <w:numFmt w:val="bullet"/>
      <w:lvlText w:val=""/>
      <w:lvlJc w:val="left"/>
      <w:pPr>
        <w:ind w:left="4320" w:hanging="360"/>
      </w:pPr>
      <w:rPr>
        <w:rFonts w:ascii="Wingdings" w:hAnsi="Wingdings" w:hint="default"/>
      </w:rPr>
    </w:lvl>
    <w:lvl w:ilvl="6" w:tplc="5BA8C090" w:tentative="1">
      <w:start w:val="1"/>
      <w:numFmt w:val="bullet"/>
      <w:lvlText w:val=""/>
      <w:lvlJc w:val="left"/>
      <w:pPr>
        <w:ind w:left="5040" w:hanging="360"/>
      </w:pPr>
      <w:rPr>
        <w:rFonts w:ascii="Symbol" w:hAnsi="Symbol" w:hint="default"/>
      </w:rPr>
    </w:lvl>
    <w:lvl w:ilvl="7" w:tplc="0DA4C73E" w:tentative="1">
      <w:start w:val="1"/>
      <w:numFmt w:val="bullet"/>
      <w:lvlText w:val="o"/>
      <w:lvlJc w:val="left"/>
      <w:pPr>
        <w:ind w:left="5760" w:hanging="360"/>
      </w:pPr>
      <w:rPr>
        <w:rFonts w:ascii="Courier New" w:hAnsi="Courier New" w:cs="Courier New" w:hint="default"/>
      </w:rPr>
    </w:lvl>
    <w:lvl w:ilvl="8" w:tplc="4A5E622C" w:tentative="1">
      <w:start w:val="1"/>
      <w:numFmt w:val="bullet"/>
      <w:lvlText w:val=""/>
      <w:lvlJc w:val="left"/>
      <w:pPr>
        <w:ind w:left="6480" w:hanging="360"/>
      </w:pPr>
      <w:rPr>
        <w:rFonts w:ascii="Wingdings" w:hAnsi="Wingdings" w:hint="default"/>
      </w:rPr>
    </w:lvl>
  </w:abstractNum>
  <w:abstractNum w:abstractNumId="2" w15:restartNumberingAfterBreak="0">
    <w:nsid w:val="0D220CC9"/>
    <w:multiLevelType w:val="hybridMultilevel"/>
    <w:tmpl w:val="278CB28E"/>
    <w:lvl w:ilvl="0" w:tplc="0D642218">
      <w:start w:val="49"/>
      <w:numFmt w:val="bullet"/>
      <w:lvlText w:val=""/>
      <w:lvlJc w:val="left"/>
      <w:pPr>
        <w:ind w:left="720" w:hanging="360"/>
      </w:pPr>
      <w:rPr>
        <w:rFonts w:ascii="Symbol" w:eastAsia="Times New Roman" w:hAnsi="Symbol" w:cs="Times New Roman" w:hint="default"/>
      </w:rPr>
    </w:lvl>
    <w:lvl w:ilvl="1" w:tplc="78E66DB6" w:tentative="1">
      <w:start w:val="1"/>
      <w:numFmt w:val="bullet"/>
      <w:lvlText w:val="o"/>
      <w:lvlJc w:val="left"/>
      <w:pPr>
        <w:ind w:left="1440" w:hanging="360"/>
      </w:pPr>
      <w:rPr>
        <w:rFonts w:ascii="Courier New" w:hAnsi="Courier New" w:cs="Courier New" w:hint="default"/>
      </w:rPr>
    </w:lvl>
    <w:lvl w:ilvl="2" w:tplc="7F72D1E0" w:tentative="1">
      <w:start w:val="1"/>
      <w:numFmt w:val="bullet"/>
      <w:lvlText w:val=""/>
      <w:lvlJc w:val="left"/>
      <w:pPr>
        <w:ind w:left="2160" w:hanging="360"/>
      </w:pPr>
      <w:rPr>
        <w:rFonts w:ascii="Wingdings" w:hAnsi="Wingdings" w:hint="default"/>
      </w:rPr>
    </w:lvl>
    <w:lvl w:ilvl="3" w:tplc="F9143924" w:tentative="1">
      <w:start w:val="1"/>
      <w:numFmt w:val="bullet"/>
      <w:lvlText w:val=""/>
      <w:lvlJc w:val="left"/>
      <w:pPr>
        <w:ind w:left="2880" w:hanging="360"/>
      </w:pPr>
      <w:rPr>
        <w:rFonts w:ascii="Symbol" w:hAnsi="Symbol" w:hint="default"/>
      </w:rPr>
    </w:lvl>
    <w:lvl w:ilvl="4" w:tplc="A19677CE" w:tentative="1">
      <w:start w:val="1"/>
      <w:numFmt w:val="bullet"/>
      <w:lvlText w:val="o"/>
      <w:lvlJc w:val="left"/>
      <w:pPr>
        <w:ind w:left="3600" w:hanging="360"/>
      </w:pPr>
      <w:rPr>
        <w:rFonts w:ascii="Courier New" w:hAnsi="Courier New" w:cs="Courier New" w:hint="default"/>
      </w:rPr>
    </w:lvl>
    <w:lvl w:ilvl="5" w:tplc="B55E582A" w:tentative="1">
      <w:start w:val="1"/>
      <w:numFmt w:val="bullet"/>
      <w:lvlText w:val=""/>
      <w:lvlJc w:val="left"/>
      <w:pPr>
        <w:ind w:left="4320" w:hanging="360"/>
      </w:pPr>
      <w:rPr>
        <w:rFonts w:ascii="Wingdings" w:hAnsi="Wingdings" w:hint="default"/>
      </w:rPr>
    </w:lvl>
    <w:lvl w:ilvl="6" w:tplc="DF6A84EE" w:tentative="1">
      <w:start w:val="1"/>
      <w:numFmt w:val="bullet"/>
      <w:lvlText w:val=""/>
      <w:lvlJc w:val="left"/>
      <w:pPr>
        <w:ind w:left="5040" w:hanging="360"/>
      </w:pPr>
      <w:rPr>
        <w:rFonts w:ascii="Symbol" w:hAnsi="Symbol" w:hint="default"/>
      </w:rPr>
    </w:lvl>
    <w:lvl w:ilvl="7" w:tplc="399444CA" w:tentative="1">
      <w:start w:val="1"/>
      <w:numFmt w:val="bullet"/>
      <w:lvlText w:val="o"/>
      <w:lvlJc w:val="left"/>
      <w:pPr>
        <w:ind w:left="5760" w:hanging="360"/>
      </w:pPr>
      <w:rPr>
        <w:rFonts w:ascii="Courier New" w:hAnsi="Courier New" w:cs="Courier New" w:hint="default"/>
      </w:rPr>
    </w:lvl>
    <w:lvl w:ilvl="8" w:tplc="7C9AC5D8" w:tentative="1">
      <w:start w:val="1"/>
      <w:numFmt w:val="bullet"/>
      <w:lvlText w:val=""/>
      <w:lvlJc w:val="left"/>
      <w:pPr>
        <w:ind w:left="6480" w:hanging="360"/>
      </w:pPr>
      <w:rPr>
        <w:rFonts w:ascii="Wingdings" w:hAnsi="Wingdings" w:hint="default"/>
      </w:rPr>
    </w:lvl>
  </w:abstractNum>
  <w:abstractNum w:abstractNumId="3" w15:restartNumberingAfterBreak="0">
    <w:nsid w:val="0E3667F8"/>
    <w:multiLevelType w:val="hybridMultilevel"/>
    <w:tmpl w:val="EE526FE0"/>
    <w:lvl w:ilvl="0" w:tplc="3CE69610">
      <w:numFmt w:val="bullet"/>
      <w:lvlText w:val="-"/>
      <w:lvlJc w:val="left"/>
      <w:pPr>
        <w:tabs>
          <w:tab w:val="num" w:pos="720"/>
        </w:tabs>
        <w:ind w:left="720" w:hanging="360"/>
      </w:pPr>
      <w:rPr>
        <w:rFonts w:ascii="Arial" w:eastAsia="Times New Roman" w:hAnsi="Arial" w:cs="Arial" w:hint="default"/>
      </w:rPr>
    </w:lvl>
    <w:lvl w:ilvl="1" w:tplc="57E8D872">
      <w:start w:val="1"/>
      <w:numFmt w:val="decimal"/>
      <w:lvlText w:val="%2."/>
      <w:lvlJc w:val="left"/>
      <w:pPr>
        <w:tabs>
          <w:tab w:val="num" w:pos="1440"/>
        </w:tabs>
        <w:ind w:left="1440" w:hanging="360"/>
      </w:pPr>
    </w:lvl>
    <w:lvl w:ilvl="2" w:tplc="5002C36E">
      <w:start w:val="1"/>
      <w:numFmt w:val="decimal"/>
      <w:lvlText w:val="%3."/>
      <w:lvlJc w:val="left"/>
      <w:pPr>
        <w:tabs>
          <w:tab w:val="num" w:pos="2160"/>
        </w:tabs>
        <w:ind w:left="2160" w:hanging="360"/>
      </w:pPr>
    </w:lvl>
    <w:lvl w:ilvl="3" w:tplc="E4CE7952">
      <w:start w:val="1"/>
      <w:numFmt w:val="decimal"/>
      <w:lvlText w:val="%4."/>
      <w:lvlJc w:val="left"/>
      <w:pPr>
        <w:tabs>
          <w:tab w:val="num" w:pos="2880"/>
        </w:tabs>
        <w:ind w:left="2880" w:hanging="360"/>
      </w:pPr>
    </w:lvl>
    <w:lvl w:ilvl="4" w:tplc="DE82D36E">
      <w:start w:val="1"/>
      <w:numFmt w:val="decimal"/>
      <w:lvlText w:val="%5."/>
      <w:lvlJc w:val="left"/>
      <w:pPr>
        <w:tabs>
          <w:tab w:val="num" w:pos="3600"/>
        </w:tabs>
        <w:ind w:left="3600" w:hanging="360"/>
      </w:pPr>
    </w:lvl>
    <w:lvl w:ilvl="5" w:tplc="ACB63EE2">
      <w:start w:val="1"/>
      <w:numFmt w:val="decimal"/>
      <w:lvlText w:val="%6."/>
      <w:lvlJc w:val="left"/>
      <w:pPr>
        <w:tabs>
          <w:tab w:val="num" w:pos="4320"/>
        </w:tabs>
        <w:ind w:left="4320" w:hanging="360"/>
      </w:pPr>
    </w:lvl>
    <w:lvl w:ilvl="6" w:tplc="B08C9C48">
      <w:start w:val="1"/>
      <w:numFmt w:val="decimal"/>
      <w:lvlText w:val="%7."/>
      <w:lvlJc w:val="left"/>
      <w:pPr>
        <w:tabs>
          <w:tab w:val="num" w:pos="5040"/>
        </w:tabs>
        <w:ind w:left="5040" w:hanging="360"/>
      </w:pPr>
    </w:lvl>
    <w:lvl w:ilvl="7" w:tplc="E52EB500">
      <w:start w:val="1"/>
      <w:numFmt w:val="decimal"/>
      <w:lvlText w:val="%8."/>
      <w:lvlJc w:val="left"/>
      <w:pPr>
        <w:tabs>
          <w:tab w:val="num" w:pos="5760"/>
        </w:tabs>
        <w:ind w:left="5760" w:hanging="360"/>
      </w:pPr>
    </w:lvl>
    <w:lvl w:ilvl="8" w:tplc="7546627E">
      <w:start w:val="1"/>
      <w:numFmt w:val="decimal"/>
      <w:lvlText w:val="%9."/>
      <w:lvlJc w:val="left"/>
      <w:pPr>
        <w:tabs>
          <w:tab w:val="num" w:pos="6480"/>
        </w:tabs>
        <w:ind w:left="6480" w:hanging="360"/>
      </w:pPr>
    </w:lvl>
  </w:abstractNum>
  <w:abstractNum w:abstractNumId="4" w15:restartNumberingAfterBreak="0">
    <w:nsid w:val="13154AEB"/>
    <w:multiLevelType w:val="hybridMultilevel"/>
    <w:tmpl w:val="C544543E"/>
    <w:lvl w:ilvl="0" w:tplc="7CBA7AE2">
      <w:start w:val="3"/>
      <w:numFmt w:val="upperRoman"/>
      <w:lvlText w:val="%1."/>
      <w:lvlJc w:val="left"/>
      <w:pPr>
        <w:ind w:left="720" w:hanging="360"/>
      </w:pPr>
    </w:lvl>
    <w:lvl w:ilvl="1" w:tplc="BDA6161C">
      <w:start w:val="1"/>
      <w:numFmt w:val="lowerLetter"/>
      <w:lvlText w:val="%2."/>
      <w:lvlJc w:val="left"/>
      <w:pPr>
        <w:ind w:left="1440" w:hanging="360"/>
      </w:pPr>
    </w:lvl>
    <w:lvl w:ilvl="2" w:tplc="80E0AAB2">
      <w:start w:val="1"/>
      <w:numFmt w:val="lowerRoman"/>
      <w:lvlText w:val="%3."/>
      <w:lvlJc w:val="right"/>
      <w:pPr>
        <w:ind w:left="2160" w:hanging="180"/>
      </w:pPr>
    </w:lvl>
    <w:lvl w:ilvl="3" w:tplc="E7425994">
      <w:start w:val="1"/>
      <w:numFmt w:val="decimal"/>
      <w:lvlText w:val="%4."/>
      <w:lvlJc w:val="left"/>
      <w:pPr>
        <w:ind w:left="2880" w:hanging="360"/>
      </w:pPr>
    </w:lvl>
    <w:lvl w:ilvl="4" w:tplc="06CC128E">
      <w:start w:val="1"/>
      <w:numFmt w:val="lowerLetter"/>
      <w:lvlText w:val="%5."/>
      <w:lvlJc w:val="left"/>
      <w:pPr>
        <w:ind w:left="3600" w:hanging="360"/>
      </w:pPr>
    </w:lvl>
    <w:lvl w:ilvl="5" w:tplc="14E05A80">
      <w:start w:val="1"/>
      <w:numFmt w:val="lowerRoman"/>
      <w:lvlText w:val="%6."/>
      <w:lvlJc w:val="right"/>
      <w:pPr>
        <w:ind w:left="4320" w:hanging="180"/>
      </w:pPr>
    </w:lvl>
    <w:lvl w:ilvl="6" w:tplc="6B60A8EE">
      <w:start w:val="1"/>
      <w:numFmt w:val="decimal"/>
      <w:lvlText w:val="%7."/>
      <w:lvlJc w:val="left"/>
      <w:pPr>
        <w:ind w:left="5040" w:hanging="360"/>
      </w:pPr>
    </w:lvl>
    <w:lvl w:ilvl="7" w:tplc="476A0B4E">
      <w:start w:val="1"/>
      <w:numFmt w:val="lowerLetter"/>
      <w:lvlText w:val="%8."/>
      <w:lvlJc w:val="left"/>
      <w:pPr>
        <w:ind w:left="5760" w:hanging="360"/>
      </w:pPr>
    </w:lvl>
    <w:lvl w:ilvl="8" w:tplc="1820E518">
      <w:start w:val="1"/>
      <w:numFmt w:val="lowerRoman"/>
      <w:lvlText w:val="%9."/>
      <w:lvlJc w:val="right"/>
      <w:pPr>
        <w:ind w:left="6480" w:hanging="180"/>
      </w:pPr>
    </w:lvl>
  </w:abstractNum>
  <w:abstractNum w:abstractNumId="5" w15:restartNumberingAfterBreak="0">
    <w:nsid w:val="13DA357C"/>
    <w:multiLevelType w:val="hybridMultilevel"/>
    <w:tmpl w:val="413A9F4A"/>
    <w:lvl w:ilvl="0" w:tplc="0BD2BBC2">
      <w:start w:val="1"/>
      <w:numFmt w:val="lowerLetter"/>
      <w:lvlText w:val="%1)"/>
      <w:lvlJc w:val="left"/>
      <w:pPr>
        <w:ind w:left="720" w:hanging="360"/>
      </w:pPr>
      <w:rPr>
        <w:rFonts w:hint="default"/>
      </w:rPr>
    </w:lvl>
    <w:lvl w:ilvl="1" w:tplc="748812AC" w:tentative="1">
      <w:start w:val="1"/>
      <w:numFmt w:val="lowerLetter"/>
      <w:lvlText w:val="%2."/>
      <w:lvlJc w:val="left"/>
      <w:pPr>
        <w:ind w:left="1440" w:hanging="360"/>
      </w:pPr>
    </w:lvl>
    <w:lvl w:ilvl="2" w:tplc="D804C264" w:tentative="1">
      <w:start w:val="1"/>
      <w:numFmt w:val="lowerRoman"/>
      <w:lvlText w:val="%3."/>
      <w:lvlJc w:val="right"/>
      <w:pPr>
        <w:ind w:left="2160" w:hanging="180"/>
      </w:pPr>
    </w:lvl>
    <w:lvl w:ilvl="3" w:tplc="069A8C04" w:tentative="1">
      <w:start w:val="1"/>
      <w:numFmt w:val="decimal"/>
      <w:lvlText w:val="%4."/>
      <w:lvlJc w:val="left"/>
      <w:pPr>
        <w:ind w:left="2880" w:hanging="360"/>
      </w:pPr>
    </w:lvl>
    <w:lvl w:ilvl="4" w:tplc="E338785C" w:tentative="1">
      <w:start w:val="1"/>
      <w:numFmt w:val="lowerLetter"/>
      <w:lvlText w:val="%5."/>
      <w:lvlJc w:val="left"/>
      <w:pPr>
        <w:ind w:left="3600" w:hanging="360"/>
      </w:pPr>
    </w:lvl>
    <w:lvl w:ilvl="5" w:tplc="04883B6C" w:tentative="1">
      <w:start w:val="1"/>
      <w:numFmt w:val="lowerRoman"/>
      <w:lvlText w:val="%6."/>
      <w:lvlJc w:val="right"/>
      <w:pPr>
        <w:ind w:left="4320" w:hanging="180"/>
      </w:pPr>
    </w:lvl>
    <w:lvl w:ilvl="6" w:tplc="321A99E0" w:tentative="1">
      <w:start w:val="1"/>
      <w:numFmt w:val="decimal"/>
      <w:lvlText w:val="%7."/>
      <w:lvlJc w:val="left"/>
      <w:pPr>
        <w:ind w:left="5040" w:hanging="360"/>
      </w:pPr>
    </w:lvl>
    <w:lvl w:ilvl="7" w:tplc="8F1A3B16" w:tentative="1">
      <w:start w:val="1"/>
      <w:numFmt w:val="lowerLetter"/>
      <w:lvlText w:val="%8."/>
      <w:lvlJc w:val="left"/>
      <w:pPr>
        <w:ind w:left="5760" w:hanging="360"/>
      </w:pPr>
    </w:lvl>
    <w:lvl w:ilvl="8" w:tplc="070EFE32" w:tentative="1">
      <w:start w:val="1"/>
      <w:numFmt w:val="lowerRoman"/>
      <w:lvlText w:val="%9."/>
      <w:lvlJc w:val="right"/>
      <w:pPr>
        <w:ind w:left="6480" w:hanging="180"/>
      </w:pPr>
    </w:lvl>
  </w:abstractNum>
  <w:abstractNum w:abstractNumId="6" w15:restartNumberingAfterBreak="0">
    <w:nsid w:val="15D717C4"/>
    <w:multiLevelType w:val="hybridMultilevel"/>
    <w:tmpl w:val="0708F82E"/>
    <w:lvl w:ilvl="0" w:tplc="91529560">
      <w:numFmt w:val="bullet"/>
      <w:lvlText w:val="–"/>
      <w:lvlJc w:val="left"/>
      <w:pPr>
        <w:ind w:left="1069" w:hanging="360"/>
      </w:pPr>
      <w:rPr>
        <w:rFonts w:ascii="Arial" w:eastAsia="Times New Roman" w:hAnsi="Arial" w:cs="Arial" w:hint="default"/>
      </w:rPr>
    </w:lvl>
    <w:lvl w:ilvl="1" w:tplc="1A2C524E">
      <w:start w:val="1"/>
      <w:numFmt w:val="bullet"/>
      <w:lvlText w:val="o"/>
      <w:lvlJc w:val="left"/>
      <w:pPr>
        <w:ind w:left="1789" w:hanging="360"/>
      </w:pPr>
      <w:rPr>
        <w:rFonts w:ascii="Courier New" w:hAnsi="Courier New" w:cs="Courier New" w:hint="default"/>
      </w:rPr>
    </w:lvl>
    <w:lvl w:ilvl="2" w:tplc="F54CEAB2">
      <w:start w:val="1"/>
      <w:numFmt w:val="bullet"/>
      <w:lvlText w:val=""/>
      <w:lvlJc w:val="left"/>
      <w:pPr>
        <w:ind w:left="2509" w:hanging="360"/>
      </w:pPr>
      <w:rPr>
        <w:rFonts w:ascii="Wingdings" w:hAnsi="Wingdings" w:hint="default"/>
      </w:rPr>
    </w:lvl>
    <w:lvl w:ilvl="3" w:tplc="590CA4BA">
      <w:start w:val="1"/>
      <w:numFmt w:val="bullet"/>
      <w:lvlText w:val=""/>
      <w:lvlJc w:val="left"/>
      <w:pPr>
        <w:ind w:left="3229" w:hanging="360"/>
      </w:pPr>
      <w:rPr>
        <w:rFonts w:ascii="Symbol" w:hAnsi="Symbol" w:hint="default"/>
      </w:rPr>
    </w:lvl>
    <w:lvl w:ilvl="4" w:tplc="15E441F6">
      <w:start w:val="1"/>
      <w:numFmt w:val="bullet"/>
      <w:lvlText w:val="o"/>
      <w:lvlJc w:val="left"/>
      <w:pPr>
        <w:ind w:left="3949" w:hanging="360"/>
      </w:pPr>
      <w:rPr>
        <w:rFonts w:ascii="Courier New" w:hAnsi="Courier New" w:cs="Courier New" w:hint="default"/>
      </w:rPr>
    </w:lvl>
    <w:lvl w:ilvl="5" w:tplc="01D0C09A">
      <w:start w:val="1"/>
      <w:numFmt w:val="bullet"/>
      <w:lvlText w:val=""/>
      <w:lvlJc w:val="left"/>
      <w:pPr>
        <w:ind w:left="4669" w:hanging="360"/>
      </w:pPr>
      <w:rPr>
        <w:rFonts w:ascii="Wingdings" w:hAnsi="Wingdings" w:hint="default"/>
      </w:rPr>
    </w:lvl>
    <w:lvl w:ilvl="6" w:tplc="872AD92E">
      <w:start w:val="1"/>
      <w:numFmt w:val="bullet"/>
      <w:lvlText w:val=""/>
      <w:lvlJc w:val="left"/>
      <w:pPr>
        <w:ind w:left="5389" w:hanging="360"/>
      </w:pPr>
      <w:rPr>
        <w:rFonts w:ascii="Symbol" w:hAnsi="Symbol" w:hint="default"/>
      </w:rPr>
    </w:lvl>
    <w:lvl w:ilvl="7" w:tplc="3BB889E6">
      <w:start w:val="1"/>
      <w:numFmt w:val="bullet"/>
      <w:lvlText w:val="o"/>
      <w:lvlJc w:val="left"/>
      <w:pPr>
        <w:ind w:left="6109" w:hanging="360"/>
      </w:pPr>
      <w:rPr>
        <w:rFonts w:ascii="Courier New" w:hAnsi="Courier New" w:cs="Courier New" w:hint="default"/>
      </w:rPr>
    </w:lvl>
    <w:lvl w:ilvl="8" w:tplc="BF4A3240">
      <w:start w:val="1"/>
      <w:numFmt w:val="bullet"/>
      <w:lvlText w:val=""/>
      <w:lvlJc w:val="left"/>
      <w:pPr>
        <w:ind w:left="6829" w:hanging="360"/>
      </w:pPr>
      <w:rPr>
        <w:rFonts w:ascii="Wingdings" w:hAnsi="Wingdings" w:hint="default"/>
      </w:rPr>
    </w:lvl>
  </w:abstractNum>
  <w:abstractNum w:abstractNumId="7"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1AF604F3"/>
    <w:multiLevelType w:val="hybridMultilevel"/>
    <w:tmpl w:val="9D24FA56"/>
    <w:lvl w:ilvl="0" w:tplc="7DFE1428">
      <w:start w:val="1"/>
      <w:numFmt w:val="decimal"/>
      <w:pStyle w:val="Naslov1"/>
      <w:lvlText w:val="%1."/>
      <w:lvlJc w:val="left"/>
      <w:pPr>
        <w:ind w:left="720" w:hanging="360"/>
      </w:pPr>
    </w:lvl>
    <w:lvl w:ilvl="1" w:tplc="A9A2156E" w:tentative="1">
      <w:start w:val="1"/>
      <w:numFmt w:val="lowerLetter"/>
      <w:lvlText w:val="%2."/>
      <w:lvlJc w:val="left"/>
      <w:pPr>
        <w:ind w:left="1440" w:hanging="360"/>
      </w:pPr>
    </w:lvl>
    <w:lvl w:ilvl="2" w:tplc="5D96C998" w:tentative="1">
      <w:start w:val="1"/>
      <w:numFmt w:val="lowerRoman"/>
      <w:lvlText w:val="%3."/>
      <w:lvlJc w:val="right"/>
      <w:pPr>
        <w:ind w:left="2160" w:hanging="180"/>
      </w:pPr>
    </w:lvl>
    <w:lvl w:ilvl="3" w:tplc="8A4AD778" w:tentative="1">
      <w:start w:val="1"/>
      <w:numFmt w:val="decimal"/>
      <w:lvlText w:val="%4."/>
      <w:lvlJc w:val="left"/>
      <w:pPr>
        <w:ind w:left="2880" w:hanging="360"/>
      </w:pPr>
    </w:lvl>
    <w:lvl w:ilvl="4" w:tplc="CC6A8380" w:tentative="1">
      <w:start w:val="1"/>
      <w:numFmt w:val="lowerLetter"/>
      <w:lvlText w:val="%5."/>
      <w:lvlJc w:val="left"/>
      <w:pPr>
        <w:ind w:left="3600" w:hanging="360"/>
      </w:pPr>
    </w:lvl>
    <w:lvl w:ilvl="5" w:tplc="2CD43C86" w:tentative="1">
      <w:start w:val="1"/>
      <w:numFmt w:val="lowerRoman"/>
      <w:lvlText w:val="%6."/>
      <w:lvlJc w:val="right"/>
      <w:pPr>
        <w:ind w:left="4320" w:hanging="180"/>
      </w:pPr>
    </w:lvl>
    <w:lvl w:ilvl="6" w:tplc="4AF2A4A8" w:tentative="1">
      <w:start w:val="1"/>
      <w:numFmt w:val="decimal"/>
      <w:lvlText w:val="%7."/>
      <w:lvlJc w:val="left"/>
      <w:pPr>
        <w:ind w:left="5040" w:hanging="360"/>
      </w:pPr>
    </w:lvl>
    <w:lvl w:ilvl="7" w:tplc="613A6AE2" w:tentative="1">
      <w:start w:val="1"/>
      <w:numFmt w:val="lowerLetter"/>
      <w:lvlText w:val="%8."/>
      <w:lvlJc w:val="left"/>
      <w:pPr>
        <w:ind w:left="5760" w:hanging="360"/>
      </w:pPr>
    </w:lvl>
    <w:lvl w:ilvl="8" w:tplc="C696019E" w:tentative="1">
      <w:start w:val="1"/>
      <w:numFmt w:val="lowerRoman"/>
      <w:lvlText w:val="%9."/>
      <w:lvlJc w:val="right"/>
      <w:pPr>
        <w:ind w:left="6480" w:hanging="180"/>
      </w:pPr>
    </w:lvl>
  </w:abstractNum>
  <w:abstractNum w:abstractNumId="9" w15:restartNumberingAfterBreak="0">
    <w:nsid w:val="1BDE39DC"/>
    <w:multiLevelType w:val="hybridMultilevel"/>
    <w:tmpl w:val="9654850E"/>
    <w:lvl w:ilvl="0" w:tplc="1DE899F2">
      <w:start w:val="1"/>
      <w:numFmt w:val="decimal"/>
      <w:pStyle w:val="Alineazaodstavkom"/>
      <w:lvlText w:val="%1."/>
      <w:lvlJc w:val="left"/>
      <w:pPr>
        <w:ind w:left="720" w:hanging="360"/>
      </w:pPr>
    </w:lvl>
    <w:lvl w:ilvl="1" w:tplc="3EA84862">
      <w:start w:val="1"/>
      <w:numFmt w:val="lowerLetter"/>
      <w:lvlText w:val="%2."/>
      <w:lvlJc w:val="left"/>
      <w:pPr>
        <w:ind w:left="1440" w:hanging="360"/>
      </w:pPr>
    </w:lvl>
    <w:lvl w:ilvl="2" w:tplc="4EF6B130">
      <w:start w:val="1"/>
      <w:numFmt w:val="lowerRoman"/>
      <w:lvlText w:val="%3."/>
      <w:lvlJc w:val="right"/>
      <w:pPr>
        <w:ind w:left="2160" w:hanging="180"/>
      </w:pPr>
    </w:lvl>
    <w:lvl w:ilvl="3" w:tplc="0212AAD2">
      <w:start w:val="1"/>
      <w:numFmt w:val="decimal"/>
      <w:lvlText w:val="%4."/>
      <w:lvlJc w:val="left"/>
      <w:pPr>
        <w:ind w:left="2880" w:hanging="360"/>
      </w:pPr>
    </w:lvl>
    <w:lvl w:ilvl="4" w:tplc="EF10D06E">
      <w:start w:val="1"/>
      <w:numFmt w:val="lowerLetter"/>
      <w:lvlText w:val="%5."/>
      <w:lvlJc w:val="left"/>
      <w:pPr>
        <w:ind w:left="3600" w:hanging="360"/>
      </w:pPr>
    </w:lvl>
    <w:lvl w:ilvl="5" w:tplc="8916B1DE">
      <w:start w:val="1"/>
      <w:numFmt w:val="lowerRoman"/>
      <w:lvlText w:val="%6."/>
      <w:lvlJc w:val="right"/>
      <w:pPr>
        <w:ind w:left="4320" w:hanging="180"/>
      </w:pPr>
    </w:lvl>
    <w:lvl w:ilvl="6" w:tplc="0FAC7E4E">
      <w:start w:val="1"/>
      <w:numFmt w:val="decimal"/>
      <w:lvlText w:val="%7."/>
      <w:lvlJc w:val="left"/>
      <w:pPr>
        <w:ind w:left="5040" w:hanging="360"/>
      </w:pPr>
    </w:lvl>
    <w:lvl w:ilvl="7" w:tplc="0DC6D654">
      <w:start w:val="1"/>
      <w:numFmt w:val="lowerLetter"/>
      <w:lvlText w:val="%8."/>
      <w:lvlJc w:val="left"/>
      <w:pPr>
        <w:ind w:left="5760" w:hanging="360"/>
      </w:pPr>
    </w:lvl>
    <w:lvl w:ilvl="8" w:tplc="F26CDD1E">
      <w:start w:val="1"/>
      <w:numFmt w:val="lowerRoman"/>
      <w:lvlText w:val="%9."/>
      <w:lvlJc w:val="right"/>
      <w:pPr>
        <w:ind w:left="6480" w:hanging="180"/>
      </w:pPr>
    </w:lvl>
  </w:abstractNum>
  <w:abstractNum w:abstractNumId="10" w15:restartNumberingAfterBreak="0">
    <w:nsid w:val="1C3C5682"/>
    <w:multiLevelType w:val="hybridMultilevel"/>
    <w:tmpl w:val="760C1568"/>
    <w:lvl w:ilvl="0" w:tplc="F2EA7B36">
      <w:start w:val="1"/>
      <w:numFmt w:val="upperRoman"/>
      <w:lvlText w:val="%1."/>
      <w:lvlJc w:val="left"/>
      <w:pPr>
        <w:ind w:left="1080" w:hanging="720"/>
      </w:pPr>
      <w:rPr>
        <w:rFonts w:hint="default"/>
      </w:rPr>
    </w:lvl>
    <w:lvl w:ilvl="1" w:tplc="6A2CB686" w:tentative="1">
      <w:start w:val="1"/>
      <w:numFmt w:val="lowerLetter"/>
      <w:lvlText w:val="%2."/>
      <w:lvlJc w:val="left"/>
      <w:pPr>
        <w:ind w:left="1440" w:hanging="360"/>
      </w:pPr>
    </w:lvl>
    <w:lvl w:ilvl="2" w:tplc="AB101A84" w:tentative="1">
      <w:start w:val="1"/>
      <w:numFmt w:val="lowerRoman"/>
      <w:lvlText w:val="%3."/>
      <w:lvlJc w:val="right"/>
      <w:pPr>
        <w:ind w:left="2160" w:hanging="180"/>
      </w:pPr>
    </w:lvl>
    <w:lvl w:ilvl="3" w:tplc="9F76DB1C" w:tentative="1">
      <w:start w:val="1"/>
      <w:numFmt w:val="decimal"/>
      <w:lvlText w:val="%4."/>
      <w:lvlJc w:val="left"/>
      <w:pPr>
        <w:ind w:left="2880" w:hanging="360"/>
      </w:pPr>
    </w:lvl>
    <w:lvl w:ilvl="4" w:tplc="6096CA64" w:tentative="1">
      <w:start w:val="1"/>
      <w:numFmt w:val="lowerLetter"/>
      <w:lvlText w:val="%5."/>
      <w:lvlJc w:val="left"/>
      <w:pPr>
        <w:ind w:left="3600" w:hanging="360"/>
      </w:pPr>
    </w:lvl>
    <w:lvl w:ilvl="5" w:tplc="D92AD52E" w:tentative="1">
      <w:start w:val="1"/>
      <w:numFmt w:val="lowerRoman"/>
      <w:lvlText w:val="%6."/>
      <w:lvlJc w:val="right"/>
      <w:pPr>
        <w:ind w:left="4320" w:hanging="180"/>
      </w:pPr>
    </w:lvl>
    <w:lvl w:ilvl="6" w:tplc="F4E0BC9E" w:tentative="1">
      <w:start w:val="1"/>
      <w:numFmt w:val="decimal"/>
      <w:lvlText w:val="%7."/>
      <w:lvlJc w:val="left"/>
      <w:pPr>
        <w:ind w:left="5040" w:hanging="360"/>
      </w:pPr>
    </w:lvl>
    <w:lvl w:ilvl="7" w:tplc="A3A6A884" w:tentative="1">
      <w:start w:val="1"/>
      <w:numFmt w:val="lowerLetter"/>
      <w:lvlText w:val="%8."/>
      <w:lvlJc w:val="left"/>
      <w:pPr>
        <w:ind w:left="5760" w:hanging="360"/>
      </w:pPr>
    </w:lvl>
    <w:lvl w:ilvl="8" w:tplc="3B0E09FE"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62AE0EEE">
      <w:start w:val="49"/>
      <w:numFmt w:val="bullet"/>
      <w:lvlText w:val=""/>
      <w:lvlJc w:val="left"/>
      <w:pPr>
        <w:ind w:left="1788" w:hanging="360"/>
      </w:pPr>
      <w:rPr>
        <w:rFonts w:ascii="Symbol" w:eastAsia="Times New Roman" w:hAnsi="Symbol" w:cs="Times New Roman" w:hint="default"/>
      </w:rPr>
    </w:lvl>
    <w:lvl w:ilvl="1" w:tplc="30D4BD38" w:tentative="1">
      <w:start w:val="1"/>
      <w:numFmt w:val="bullet"/>
      <w:lvlText w:val="o"/>
      <w:lvlJc w:val="left"/>
      <w:pPr>
        <w:ind w:left="2508" w:hanging="360"/>
      </w:pPr>
      <w:rPr>
        <w:rFonts w:ascii="Courier New" w:hAnsi="Courier New" w:cs="Courier New" w:hint="default"/>
      </w:rPr>
    </w:lvl>
    <w:lvl w:ilvl="2" w:tplc="89DA0996" w:tentative="1">
      <w:start w:val="1"/>
      <w:numFmt w:val="bullet"/>
      <w:lvlText w:val=""/>
      <w:lvlJc w:val="left"/>
      <w:pPr>
        <w:ind w:left="3228" w:hanging="360"/>
      </w:pPr>
      <w:rPr>
        <w:rFonts w:ascii="Wingdings" w:hAnsi="Wingdings" w:hint="default"/>
      </w:rPr>
    </w:lvl>
    <w:lvl w:ilvl="3" w:tplc="FC12D7CC" w:tentative="1">
      <w:start w:val="1"/>
      <w:numFmt w:val="bullet"/>
      <w:lvlText w:val=""/>
      <w:lvlJc w:val="left"/>
      <w:pPr>
        <w:ind w:left="3948" w:hanging="360"/>
      </w:pPr>
      <w:rPr>
        <w:rFonts w:ascii="Symbol" w:hAnsi="Symbol" w:hint="default"/>
      </w:rPr>
    </w:lvl>
    <w:lvl w:ilvl="4" w:tplc="6256E6CC" w:tentative="1">
      <w:start w:val="1"/>
      <w:numFmt w:val="bullet"/>
      <w:lvlText w:val="o"/>
      <w:lvlJc w:val="left"/>
      <w:pPr>
        <w:ind w:left="4668" w:hanging="360"/>
      </w:pPr>
      <w:rPr>
        <w:rFonts w:ascii="Courier New" w:hAnsi="Courier New" w:cs="Courier New" w:hint="default"/>
      </w:rPr>
    </w:lvl>
    <w:lvl w:ilvl="5" w:tplc="E10C25D6" w:tentative="1">
      <w:start w:val="1"/>
      <w:numFmt w:val="bullet"/>
      <w:lvlText w:val=""/>
      <w:lvlJc w:val="left"/>
      <w:pPr>
        <w:ind w:left="5388" w:hanging="360"/>
      </w:pPr>
      <w:rPr>
        <w:rFonts w:ascii="Wingdings" w:hAnsi="Wingdings" w:hint="default"/>
      </w:rPr>
    </w:lvl>
    <w:lvl w:ilvl="6" w:tplc="E0E42254" w:tentative="1">
      <w:start w:val="1"/>
      <w:numFmt w:val="bullet"/>
      <w:lvlText w:val=""/>
      <w:lvlJc w:val="left"/>
      <w:pPr>
        <w:ind w:left="6108" w:hanging="360"/>
      </w:pPr>
      <w:rPr>
        <w:rFonts w:ascii="Symbol" w:hAnsi="Symbol" w:hint="default"/>
      </w:rPr>
    </w:lvl>
    <w:lvl w:ilvl="7" w:tplc="4AA88D8E" w:tentative="1">
      <w:start w:val="1"/>
      <w:numFmt w:val="bullet"/>
      <w:lvlText w:val="o"/>
      <w:lvlJc w:val="left"/>
      <w:pPr>
        <w:ind w:left="6828" w:hanging="360"/>
      </w:pPr>
      <w:rPr>
        <w:rFonts w:ascii="Courier New" w:hAnsi="Courier New" w:cs="Courier New" w:hint="default"/>
      </w:rPr>
    </w:lvl>
    <w:lvl w:ilvl="8" w:tplc="00E48E58" w:tentative="1">
      <w:start w:val="1"/>
      <w:numFmt w:val="bullet"/>
      <w:lvlText w:val=""/>
      <w:lvlJc w:val="left"/>
      <w:pPr>
        <w:ind w:left="7548" w:hanging="360"/>
      </w:pPr>
      <w:rPr>
        <w:rFonts w:ascii="Wingdings" w:hAnsi="Wingdings" w:hint="default"/>
      </w:rPr>
    </w:lvl>
  </w:abstractNum>
  <w:abstractNum w:abstractNumId="12" w15:restartNumberingAfterBreak="0">
    <w:nsid w:val="2AC20D50"/>
    <w:multiLevelType w:val="hybridMultilevel"/>
    <w:tmpl w:val="DE10B902"/>
    <w:lvl w:ilvl="0" w:tplc="055E3290">
      <w:start w:val="49"/>
      <w:numFmt w:val="bullet"/>
      <w:lvlText w:val=""/>
      <w:lvlJc w:val="left"/>
      <w:pPr>
        <w:ind w:left="360" w:hanging="360"/>
      </w:pPr>
      <w:rPr>
        <w:rFonts w:ascii="Symbol" w:eastAsia="Times New Roman" w:hAnsi="Symbol" w:cs="Times New Roman" w:hint="default"/>
      </w:rPr>
    </w:lvl>
    <w:lvl w:ilvl="1" w:tplc="41247B0A" w:tentative="1">
      <w:start w:val="1"/>
      <w:numFmt w:val="bullet"/>
      <w:lvlText w:val="o"/>
      <w:lvlJc w:val="left"/>
      <w:pPr>
        <w:ind w:left="1080" w:hanging="360"/>
      </w:pPr>
      <w:rPr>
        <w:rFonts w:ascii="Courier New" w:hAnsi="Courier New" w:cs="Courier New" w:hint="default"/>
      </w:rPr>
    </w:lvl>
    <w:lvl w:ilvl="2" w:tplc="CA466CA8" w:tentative="1">
      <w:start w:val="1"/>
      <w:numFmt w:val="bullet"/>
      <w:lvlText w:val=""/>
      <w:lvlJc w:val="left"/>
      <w:pPr>
        <w:ind w:left="1800" w:hanging="360"/>
      </w:pPr>
      <w:rPr>
        <w:rFonts w:ascii="Wingdings" w:hAnsi="Wingdings" w:hint="default"/>
      </w:rPr>
    </w:lvl>
    <w:lvl w:ilvl="3" w:tplc="E38AC692" w:tentative="1">
      <w:start w:val="1"/>
      <w:numFmt w:val="bullet"/>
      <w:lvlText w:val=""/>
      <w:lvlJc w:val="left"/>
      <w:pPr>
        <w:ind w:left="2520" w:hanging="360"/>
      </w:pPr>
      <w:rPr>
        <w:rFonts w:ascii="Symbol" w:hAnsi="Symbol" w:hint="default"/>
      </w:rPr>
    </w:lvl>
    <w:lvl w:ilvl="4" w:tplc="5C14CE0C" w:tentative="1">
      <w:start w:val="1"/>
      <w:numFmt w:val="bullet"/>
      <w:lvlText w:val="o"/>
      <w:lvlJc w:val="left"/>
      <w:pPr>
        <w:ind w:left="3240" w:hanging="360"/>
      </w:pPr>
      <w:rPr>
        <w:rFonts w:ascii="Courier New" w:hAnsi="Courier New" w:cs="Courier New" w:hint="default"/>
      </w:rPr>
    </w:lvl>
    <w:lvl w:ilvl="5" w:tplc="36F6E2EE" w:tentative="1">
      <w:start w:val="1"/>
      <w:numFmt w:val="bullet"/>
      <w:lvlText w:val=""/>
      <w:lvlJc w:val="left"/>
      <w:pPr>
        <w:ind w:left="3960" w:hanging="360"/>
      </w:pPr>
      <w:rPr>
        <w:rFonts w:ascii="Wingdings" w:hAnsi="Wingdings" w:hint="default"/>
      </w:rPr>
    </w:lvl>
    <w:lvl w:ilvl="6" w:tplc="4FC6F856" w:tentative="1">
      <w:start w:val="1"/>
      <w:numFmt w:val="bullet"/>
      <w:lvlText w:val=""/>
      <w:lvlJc w:val="left"/>
      <w:pPr>
        <w:ind w:left="4680" w:hanging="360"/>
      </w:pPr>
      <w:rPr>
        <w:rFonts w:ascii="Symbol" w:hAnsi="Symbol" w:hint="default"/>
      </w:rPr>
    </w:lvl>
    <w:lvl w:ilvl="7" w:tplc="C6CC32D2" w:tentative="1">
      <w:start w:val="1"/>
      <w:numFmt w:val="bullet"/>
      <w:lvlText w:val="o"/>
      <w:lvlJc w:val="left"/>
      <w:pPr>
        <w:ind w:left="5400" w:hanging="360"/>
      </w:pPr>
      <w:rPr>
        <w:rFonts w:ascii="Courier New" w:hAnsi="Courier New" w:cs="Courier New" w:hint="default"/>
      </w:rPr>
    </w:lvl>
    <w:lvl w:ilvl="8" w:tplc="09DCB620" w:tentative="1">
      <w:start w:val="1"/>
      <w:numFmt w:val="bullet"/>
      <w:lvlText w:val=""/>
      <w:lvlJc w:val="left"/>
      <w:pPr>
        <w:ind w:left="6120" w:hanging="360"/>
      </w:pPr>
      <w:rPr>
        <w:rFonts w:ascii="Wingdings" w:hAnsi="Wingdings" w:hint="default"/>
      </w:rPr>
    </w:lvl>
  </w:abstractNum>
  <w:abstractNum w:abstractNumId="13" w15:restartNumberingAfterBreak="0">
    <w:nsid w:val="35E71572"/>
    <w:multiLevelType w:val="hybridMultilevel"/>
    <w:tmpl w:val="287C88CA"/>
    <w:lvl w:ilvl="0" w:tplc="3898A0E0">
      <w:start w:val="1"/>
      <w:numFmt w:val="decimal"/>
      <w:lvlText w:val="%1."/>
      <w:lvlJc w:val="left"/>
      <w:pPr>
        <w:ind w:left="720" w:hanging="360"/>
      </w:pPr>
    </w:lvl>
    <w:lvl w:ilvl="1" w:tplc="2FEE4A6C">
      <w:start w:val="1"/>
      <w:numFmt w:val="lowerLetter"/>
      <w:lvlText w:val="%2."/>
      <w:lvlJc w:val="left"/>
      <w:pPr>
        <w:ind w:left="1440" w:hanging="360"/>
      </w:pPr>
    </w:lvl>
    <w:lvl w:ilvl="2" w:tplc="7974CFF0">
      <w:start w:val="1"/>
      <w:numFmt w:val="lowerRoman"/>
      <w:lvlText w:val="%3."/>
      <w:lvlJc w:val="right"/>
      <w:pPr>
        <w:ind w:left="2160" w:hanging="180"/>
      </w:pPr>
    </w:lvl>
    <w:lvl w:ilvl="3" w:tplc="D1A2B5FA">
      <w:start w:val="1"/>
      <w:numFmt w:val="decimal"/>
      <w:lvlText w:val="%4."/>
      <w:lvlJc w:val="left"/>
      <w:pPr>
        <w:ind w:left="2880" w:hanging="360"/>
      </w:pPr>
    </w:lvl>
    <w:lvl w:ilvl="4" w:tplc="E3DE7BC4">
      <w:start w:val="1"/>
      <w:numFmt w:val="lowerLetter"/>
      <w:lvlText w:val="%5."/>
      <w:lvlJc w:val="left"/>
      <w:pPr>
        <w:ind w:left="3600" w:hanging="360"/>
      </w:pPr>
    </w:lvl>
    <w:lvl w:ilvl="5" w:tplc="A6A22862">
      <w:start w:val="1"/>
      <w:numFmt w:val="lowerRoman"/>
      <w:lvlText w:val="%6."/>
      <w:lvlJc w:val="right"/>
      <w:pPr>
        <w:ind w:left="4320" w:hanging="180"/>
      </w:pPr>
    </w:lvl>
    <w:lvl w:ilvl="6" w:tplc="B184AD94">
      <w:start w:val="1"/>
      <w:numFmt w:val="decimal"/>
      <w:lvlText w:val="%7."/>
      <w:lvlJc w:val="left"/>
      <w:pPr>
        <w:ind w:left="5040" w:hanging="360"/>
      </w:pPr>
    </w:lvl>
    <w:lvl w:ilvl="7" w:tplc="9D4E3F56">
      <w:start w:val="1"/>
      <w:numFmt w:val="lowerLetter"/>
      <w:lvlText w:val="%8."/>
      <w:lvlJc w:val="left"/>
      <w:pPr>
        <w:ind w:left="5760" w:hanging="360"/>
      </w:pPr>
    </w:lvl>
    <w:lvl w:ilvl="8" w:tplc="19706694">
      <w:start w:val="1"/>
      <w:numFmt w:val="lowerRoman"/>
      <w:lvlText w:val="%9."/>
      <w:lvlJc w:val="right"/>
      <w:pPr>
        <w:ind w:left="6480" w:hanging="180"/>
      </w:pPr>
    </w:lvl>
  </w:abstractNum>
  <w:abstractNum w:abstractNumId="14" w15:restartNumberingAfterBreak="0">
    <w:nsid w:val="38635FD6"/>
    <w:multiLevelType w:val="hybridMultilevel"/>
    <w:tmpl w:val="7A4AF212"/>
    <w:lvl w:ilvl="0" w:tplc="7F1000A8">
      <w:start w:val="1"/>
      <w:numFmt w:val="bullet"/>
      <w:pStyle w:val="Oddelek"/>
      <w:lvlText w:val="–"/>
      <w:lvlJc w:val="left"/>
      <w:pPr>
        <w:ind w:left="1428" w:hanging="360"/>
      </w:pPr>
      <w:rPr>
        <w:rFonts w:ascii="Arial" w:eastAsia="Times New Roman" w:hAnsi="Arial" w:cs="Arial" w:hint="default"/>
      </w:rPr>
    </w:lvl>
    <w:lvl w:ilvl="1" w:tplc="9D76481E" w:tentative="1">
      <w:start w:val="1"/>
      <w:numFmt w:val="bullet"/>
      <w:lvlText w:val="o"/>
      <w:lvlJc w:val="left"/>
      <w:pPr>
        <w:ind w:left="2148" w:hanging="360"/>
      </w:pPr>
      <w:rPr>
        <w:rFonts w:ascii="Courier New" w:hAnsi="Courier New" w:cs="Courier New" w:hint="default"/>
      </w:rPr>
    </w:lvl>
    <w:lvl w:ilvl="2" w:tplc="077EBC0C" w:tentative="1">
      <w:start w:val="1"/>
      <w:numFmt w:val="bullet"/>
      <w:lvlText w:val=""/>
      <w:lvlJc w:val="left"/>
      <w:pPr>
        <w:ind w:left="2868" w:hanging="360"/>
      </w:pPr>
      <w:rPr>
        <w:rFonts w:ascii="Wingdings" w:hAnsi="Wingdings" w:hint="default"/>
      </w:rPr>
    </w:lvl>
    <w:lvl w:ilvl="3" w:tplc="B6A4203E" w:tentative="1">
      <w:start w:val="1"/>
      <w:numFmt w:val="bullet"/>
      <w:lvlText w:val=""/>
      <w:lvlJc w:val="left"/>
      <w:pPr>
        <w:ind w:left="3588" w:hanging="360"/>
      </w:pPr>
      <w:rPr>
        <w:rFonts w:ascii="Symbol" w:hAnsi="Symbol" w:hint="default"/>
      </w:rPr>
    </w:lvl>
    <w:lvl w:ilvl="4" w:tplc="68F4E750" w:tentative="1">
      <w:start w:val="1"/>
      <w:numFmt w:val="bullet"/>
      <w:lvlText w:val="o"/>
      <w:lvlJc w:val="left"/>
      <w:pPr>
        <w:ind w:left="4308" w:hanging="360"/>
      </w:pPr>
      <w:rPr>
        <w:rFonts w:ascii="Courier New" w:hAnsi="Courier New" w:cs="Courier New" w:hint="default"/>
      </w:rPr>
    </w:lvl>
    <w:lvl w:ilvl="5" w:tplc="AC860DDC" w:tentative="1">
      <w:start w:val="1"/>
      <w:numFmt w:val="bullet"/>
      <w:lvlText w:val=""/>
      <w:lvlJc w:val="left"/>
      <w:pPr>
        <w:ind w:left="5028" w:hanging="360"/>
      </w:pPr>
      <w:rPr>
        <w:rFonts w:ascii="Wingdings" w:hAnsi="Wingdings" w:hint="default"/>
      </w:rPr>
    </w:lvl>
    <w:lvl w:ilvl="6" w:tplc="F4A2B6A4" w:tentative="1">
      <w:start w:val="1"/>
      <w:numFmt w:val="bullet"/>
      <w:lvlText w:val=""/>
      <w:lvlJc w:val="left"/>
      <w:pPr>
        <w:ind w:left="5748" w:hanging="360"/>
      </w:pPr>
      <w:rPr>
        <w:rFonts w:ascii="Symbol" w:hAnsi="Symbol" w:hint="default"/>
      </w:rPr>
    </w:lvl>
    <w:lvl w:ilvl="7" w:tplc="2F8A17F2" w:tentative="1">
      <w:start w:val="1"/>
      <w:numFmt w:val="bullet"/>
      <w:lvlText w:val="o"/>
      <w:lvlJc w:val="left"/>
      <w:pPr>
        <w:ind w:left="6468" w:hanging="360"/>
      </w:pPr>
      <w:rPr>
        <w:rFonts w:ascii="Courier New" w:hAnsi="Courier New" w:cs="Courier New" w:hint="default"/>
      </w:rPr>
    </w:lvl>
    <w:lvl w:ilvl="8" w:tplc="E236C3AA" w:tentative="1">
      <w:start w:val="1"/>
      <w:numFmt w:val="bullet"/>
      <w:lvlText w:val=""/>
      <w:lvlJc w:val="left"/>
      <w:pPr>
        <w:ind w:left="7188" w:hanging="360"/>
      </w:pPr>
      <w:rPr>
        <w:rFonts w:ascii="Wingdings" w:hAnsi="Wingdings" w:hint="default"/>
      </w:rPr>
    </w:lvl>
  </w:abstractNum>
  <w:abstractNum w:abstractNumId="15" w15:restartNumberingAfterBreak="0">
    <w:nsid w:val="38F71FFD"/>
    <w:multiLevelType w:val="hybridMultilevel"/>
    <w:tmpl w:val="EC28518C"/>
    <w:lvl w:ilvl="0" w:tplc="6D3AC762">
      <w:start w:val="49"/>
      <w:numFmt w:val="bullet"/>
      <w:lvlText w:val=""/>
      <w:lvlJc w:val="left"/>
      <w:pPr>
        <w:ind w:left="720" w:hanging="360"/>
      </w:pPr>
      <w:rPr>
        <w:rFonts w:ascii="Symbol" w:eastAsia="Times New Roman" w:hAnsi="Symbol" w:cs="Times New Roman" w:hint="default"/>
      </w:rPr>
    </w:lvl>
    <w:lvl w:ilvl="1" w:tplc="B596AF0E" w:tentative="1">
      <w:start w:val="1"/>
      <w:numFmt w:val="bullet"/>
      <w:lvlText w:val="o"/>
      <w:lvlJc w:val="left"/>
      <w:pPr>
        <w:ind w:left="1440" w:hanging="360"/>
      </w:pPr>
      <w:rPr>
        <w:rFonts w:ascii="Courier New" w:hAnsi="Courier New" w:cs="Courier New" w:hint="default"/>
      </w:rPr>
    </w:lvl>
    <w:lvl w:ilvl="2" w:tplc="573E6476" w:tentative="1">
      <w:start w:val="1"/>
      <w:numFmt w:val="bullet"/>
      <w:lvlText w:val=""/>
      <w:lvlJc w:val="left"/>
      <w:pPr>
        <w:ind w:left="2160" w:hanging="360"/>
      </w:pPr>
      <w:rPr>
        <w:rFonts w:ascii="Wingdings" w:hAnsi="Wingdings" w:hint="default"/>
      </w:rPr>
    </w:lvl>
    <w:lvl w:ilvl="3" w:tplc="7CFAF2BA" w:tentative="1">
      <w:start w:val="1"/>
      <w:numFmt w:val="bullet"/>
      <w:lvlText w:val=""/>
      <w:lvlJc w:val="left"/>
      <w:pPr>
        <w:ind w:left="2880" w:hanging="360"/>
      </w:pPr>
      <w:rPr>
        <w:rFonts w:ascii="Symbol" w:hAnsi="Symbol" w:hint="default"/>
      </w:rPr>
    </w:lvl>
    <w:lvl w:ilvl="4" w:tplc="87B476F8" w:tentative="1">
      <w:start w:val="1"/>
      <w:numFmt w:val="bullet"/>
      <w:lvlText w:val="o"/>
      <w:lvlJc w:val="left"/>
      <w:pPr>
        <w:ind w:left="3600" w:hanging="360"/>
      </w:pPr>
      <w:rPr>
        <w:rFonts w:ascii="Courier New" w:hAnsi="Courier New" w:cs="Courier New" w:hint="default"/>
      </w:rPr>
    </w:lvl>
    <w:lvl w:ilvl="5" w:tplc="9BF46820" w:tentative="1">
      <w:start w:val="1"/>
      <w:numFmt w:val="bullet"/>
      <w:lvlText w:val=""/>
      <w:lvlJc w:val="left"/>
      <w:pPr>
        <w:ind w:left="4320" w:hanging="360"/>
      </w:pPr>
      <w:rPr>
        <w:rFonts w:ascii="Wingdings" w:hAnsi="Wingdings" w:hint="default"/>
      </w:rPr>
    </w:lvl>
    <w:lvl w:ilvl="6" w:tplc="26EA6D04" w:tentative="1">
      <w:start w:val="1"/>
      <w:numFmt w:val="bullet"/>
      <w:lvlText w:val=""/>
      <w:lvlJc w:val="left"/>
      <w:pPr>
        <w:ind w:left="5040" w:hanging="360"/>
      </w:pPr>
      <w:rPr>
        <w:rFonts w:ascii="Symbol" w:hAnsi="Symbol" w:hint="default"/>
      </w:rPr>
    </w:lvl>
    <w:lvl w:ilvl="7" w:tplc="A8DA4A80" w:tentative="1">
      <w:start w:val="1"/>
      <w:numFmt w:val="bullet"/>
      <w:lvlText w:val="o"/>
      <w:lvlJc w:val="left"/>
      <w:pPr>
        <w:ind w:left="5760" w:hanging="360"/>
      </w:pPr>
      <w:rPr>
        <w:rFonts w:ascii="Courier New" w:hAnsi="Courier New" w:cs="Courier New" w:hint="default"/>
      </w:rPr>
    </w:lvl>
    <w:lvl w:ilvl="8" w:tplc="9BBCE07E" w:tentative="1">
      <w:start w:val="1"/>
      <w:numFmt w:val="bullet"/>
      <w:lvlText w:val=""/>
      <w:lvlJc w:val="left"/>
      <w:pPr>
        <w:ind w:left="6480" w:hanging="360"/>
      </w:pPr>
      <w:rPr>
        <w:rFonts w:ascii="Wingdings" w:hAnsi="Wingdings" w:hint="default"/>
      </w:rPr>
    </w:lvl>
  </w:abstractNum>
  <w:abstractNum w:abstractNumId="16" w15:restartNumberingAfterBreak="0">
    <w:nsid w:val="39745F03"/>
    <w:multiLevelType w:val="hybridMultilevel"/>
    <w:tmpl w:val="4D1A77E2"/>
    <w:lvl w:ilvl="0" w:tplc="7BD654E0">
      <w:start w:val="1"/>
      <w:numFmt w:val="lowerLetter"/>
      <w:pStyle w:val="rkovnatokazaodstavkom"/>
      <w:lvlText w:val="%1)"/>
      <w:lvlJc w:val="left"/>
      <w:pPr>
        <w:ind w:left="1068" w:hanging="360"/>
      </w:pPr>
      <w:rPr>
        <w:rFonts w:hint="default"/>
      </w:rPr>
    </w:lvl>
    <w:lvl w:ilvl="1" w:tplc="8270A5DC">
      <w:start w:val="1"/>
      <w:numFmt w:val="lowerLetter"/>
      <w:lvlText w:val="%2."/>
      <w:lvlJc w:val="left"/>
      <w:pPr>
        <w:ind w:left="1788" w:hanging="360"/>
      </w:pPr>
    </w:lvl>
    <w:lvl w:ilvl="2" w:tplc="6E344A4E" w:tentative="1">
      <w:start w:val="1"/>
      <w:numFmt w:val="lowerRoman"/>
      <w:lvlText w:val="%3."/>
      <w:lvlJc w:val="right"/>
      <w:pPr>
        <w:ind w:left="2508" w:hanging="180"/>
      </w:pPr>
    </w:lvl>
    <w:lvl w:ilvl="3" w:tplc="03FA07C4" w:tentative="1">
      <w:start w:val="1"/>
      <w:numFmt w:val="decimal"/>
      <w:lvlText w:val="%4."/>
      <w:lvlJc w:val="left"/>
      <w:pPr>
        <w:ind w:left="3228" w:hanging="360"/>
      </w:pPr>
    </w:lvl>
    <w:lvl w:ilvl="4" w:tplc="6F0A3C64" w:tentative="1">
      <w:start w:val="1"/>
      <w:numFmt w:val="lowerLetter"/>
      <w:lvlText w:val="%5."/>
      <w:lvlJc w:val="left"/>
      <w:pPr>
        <w:ind w:left="3948" w:hanging="360"/>
      </w:pPr>
    </w:lvl>
    <w:lvl w:ilvl="5" w:tplc="21B473BE" w:tentative="1">
      <w:start w:val="1"/>
      <w:numFmt w:val="lowerRoman"/>
      <w:lvlText w:val="%6."/>
      <w:lvlJc w:val="right"/>
      <w:pPr>
        <w:ind w:left="4668" w:hanging="180"/>
      </w:pPr>
    </w:lvl>
    <w:lvl w:ilvl="6" w:tplc="C414A55A" w:tentative="1">
      <w:start w:val="1"/>
      <w:numFmt w:val="decimal"/>
      <w:lvlText w:val="%7."/>
      <w:lvlJc w:val="left"/>
      <w:pPr>
        <w:ind w:left="5388" w:hanging="360"/>
      </w:pPr>
    </w:lvl>
    <w:lvl w:ilvl="7" w:tplc="E96205DC" w:tentative="1">
      <w:start w:val="1"/>
      <w:numFmt w:val="lowerLetter"/>
      <w:lvlText w:val="%8."/>
      <w:lvlJc w:val="left"/>
      <w:pPr>
        <w:ind w:left="6108" w:hanging="360"/>
      </w:pPr>
    </w:lvl>
    <w:lvl w:ilvl="8" w:tplc="3AA2E9A0" w:tentative="1">
      <w:start w:val="1"/>
      <w:numFmt w:val="lowerRoman"/>
      <w:lvlText w:val="%9."/>
      <w:lvlJc w:val="right"/>
      <w:pPr>
        <w:ind w:left="6828" w:hanging="180"/>
      </w:pPr>
    </w:lvl>
  </w:abstractNum>
  <w:abstractNum w:abstractNumId="17" w15:restartNumberingAfterBreak="0">
    <w:nsid w:val="3AC30079"/>
    <w:multiLevelType w:val="hybridMultilevel"/>
    <w:tmpl w:val="77C643B0"/>
    <w:lvl w:ilvl="0" w:tplc="76702EBC">
      <w:start w:val="1"/>
      <w:numFmt w:val="decimal"/>
      <w:lvlText w:val="%1."/>
      <w:lvlJc w:val="left"/>
      <w:pPr>
        <w:tabs>
          <w:tab w:val="num" w:pos="720"/>
        </w:tabs>
        <w:ind w:left="720" w:hanging="360"/>
      </w:pPr>
    </w:lvl>
    <w:lvl w:ilvl="1" w:tplc="2AB6E6EE">
      <w:start w:val="2"/>
      <w:numFmt w:val="upperRoman"/>
      <w:lvlText w:val="%2."/>
      <w:lvlJc w:val="left"/>
      <w:pPr>
        <w:tabs>
          <w:tab w:val="num" w:pos="1800"/>
        </w:tabs>
        <w:ind w:left="1800" w:hanging="720"/>
      </w:pPr>
      <w:rPr>
        <w:rFonts w:hint="default"/>
      </w:rPr>
    </w:lvl>
    <w:lvl w:ilvl="2" w:tplc="F20A2F14" w:tentative="1">
      <w:start w:val="1"/>
      <w:numFmt w:val="lowerRoman"/>
      <w:lvlText w:val="%3."/>
      <w:lvlJc w:val="right"/>
      <w:pPr>
        <w:tabs>
          <w:tab w:val="num" w:pos="2160"/>
        </w:tabs>
        <w:ind w:left="2160" w:hanging="180"/>
      </w:pPr>
    </w:lvl>
    <w:lvl w:ilvl="3" w:tplc="9DC641B4" w:tentative="1">
      <w:start w:val="1"/>
      <w:numFmt w:val="decimal"/>
      <w:lvlText w:val="%4."/>
      <w:lvlJc w:val="left"/>
      <w:pPr>
        <w:tabs>
          <w:tab w:val="num" w:pos="2880"/>
        </w:tabs>
        <w:ind w:left="2880" w:hanging="360"/>
      </w:pPr>
    </w:lvl>
    <w:lvl w:ilvl="4" w:tplc="F9281FDA" w:tentative="1">
      <w:start w:val="1"/>
      <w:numFmt w:val="lowerLetter"/>
      <w:lvlText w:val="%5."/>
      <w:lvlJc w:val="left"/>
      <w:pPr>
        <w:tabs>
          <w:tab w:val="num" w:pos="3600"/>
        </w:tabs>
        <w:ind w:left="3600" w:hanging="360"/>
      </w:pPr>
    </w:lvl>
    <w:lvl w:ilvl="5" w:tplc="59184D2C" w:tentative="1">
      <w:start w:val="1"/>
      <w:numFmt w:val="lowerRoman"/>
      <w:lvlText w:val="%6."/>
      <w:lvlJc w:val="right"/>
      <w:pPr>
        <w:tabs>
          <w:tab w:val="num" w:pos="4320"/>
        </w:tabs>
        <w:ind w:left="4320" w:hanging="180"/>
      </w:pPr>
    </w:lvl>
    <w:lvl w:ilvl="6" w:tplc="E63E9C10" w:tentative="1">
      <w:start w:val="1"/>
      <w:numFmt w:val="decimal"/>
      <w:lvlText w:val="%7."/>
      <w:lvlJc w:val="left"/>
      <w:pPr>
        <w:tabs>
          <w:tab w:val="num" w:pos="5040"/>
        </w:tabs>
        <w:ind w:left="5040" w:hanging="360"/>
      </w:pPr>
    </w:lvl>
    <w:lvl w:ilvl="7" w:tplc="8DDCB35C" w:tentative="1">
      <w:start w:val="1"/>
      <w:numFmt w:val="lowerLetter"/>
      <w:lvlText w:val="%8."/>
      <w:lvlJc w:val="left"/>
      <w:pPr>
        <w:tabs>
          <w:tab w:val="num" w:pos="5760"/>
        </w:tabs>
        <w:ind w:left="5760" w:hanging="360"/>
      </w:pPr>
    </w:lvl>
    <w:lvl w:ilvl="8" w:tplc="7E2861EA" w:tentative="1">
      <w:start w:val="1"/>
      <w:numFmt w:val="lowerRoman"/>
      <w:lvlText w:val="%9."/>
      <w:lvlJc w:val="right"/>
      <w:pPr>
        <w:tabs>
          <w:tab w:val="num" w:pos="6480"/>
        </w:tabs>
        <w:ind w:left="6480" w:hanging="180"/>
      </w:pPr>
    </w:lvl>
  </w:abstractNum>
  <w:abstractNum w:abstractNumId="18" w15:restartNumberingAfterBreak="0">
    <w:nsid w:val="3ADE0FBA"/>
    <w:multiLevelType w:val="hybridMultilevel"/>
    <w:tmpl w:val="337A3B2A"/>
    <w:lvl w:ilvl="0" w:tplc="C1B8371C">
      <w:start w:val="1"/>
      <w:numFmt w:val="decimal"/>
      <w:lvlText w:val="%1."/>
      <w:lvlJc w:val="left"/>
      <w:pPr>
        <w:ind w:left="720" w:hanging="360"/>
      </w:pPr>
      <w:rPr>
        <w:rFonts w:hint="default"/>
      </w:rPr>
    </w:lvl>
    <w:lvl w:ilvl="1" w:tplc="85544C22">
      <w:start w:val="1"/>
      <w:numFmt w:val="lowerLetter"/>
      <w:lvlText w:val="%2."/>
      <w:lvlJc w:val="left"/>
      <w:pPr>
        <w:ind w:left="1440" w:hanging="360"/>
      </w:pPr>
    </w:lvl>
    <w:lvl w:ilvl="2" w:tplc="46BAC3CC" w:tentative="1">
      <w:start w:val="1"/>
      <w:numFmt w:val="lowerRoman"/>
      <w:lvlText w:val="%3."/>
      <w:lvlJc w:val="right"/>
      <w:pPr>
        <w:ind w:left="2160" w:hanging="180"/>
      </w:pPr>
    </w:lvl>
    <w:lvl w:ilvl="3" w:tplc="0DA60B8C" w:tentative="1">
      <w:start w:val="1"/>
      <w:numFmt w:val="decimal"/>
      <w:lvlText w:val="%4."/>
      <w:lvlJc w:val="left"/>
      <w:pPr>
        <w:ind w:left="2880" w:hanging="360"/>
      </w:pPr>
    </w:lvl>
    <w:lvl w:ilvl="4" w:tplc="4A0E6608" w:tentative="1">
      <w:start w:val="1"/>
      <w:numFmt w:val="lowerLetter"/>
      <w:lvlText w:val="%5."/>
      <w:lvlJc w:val="left"/>
      <w:pPr>
        <w:ind w:left="3600" w:hanging="360"/>
      </w:pPr>
    </w:lvl>
    <w:lvl w:ilvl="5" w:tplc="CB5E67E8" w:tentative="1">
      <w:start w:val="1"/>
      <w:numFmt w:val="lowerRoman"/>
      <w:lvlText w:val="%6."/>
      <w:lvlJc w:val="right"/>
      <w:pPr>
        <w:ind w:left="4320" w:hanging="180"/>
      </w:pPr>
    </w:lvl>
    <w:lvl w:ilvl="6" w:tplc="8A488A12" w:tentative="1">
      <w:start w:val="1"/>
      <w:numFmt w:val="decimal"/>
      <w:lvlText w:val="%7."/>
      <w:lvlJc w:val="left"/>
      <w:pPr>
        <w:ind w:left="5040" w:hanging="360"/>
      </w:pPr>
    </w:lvl>
    <w:lvl w:ilvl="7" w:tplc="762A9C36" w:tentative="1">
      <w:start w:val="1"/>
      <w:numFmt w:val="lowerLetter"/>
      <w:lvlText w:val="%8."/>
      <w:lvlJc w:val="left"/>
      <w:pPr>
        <w:ind w:left="5760" w:hanging="360"/>
      </w:pPr>
    </w:lvl>
    <w:lvl w:ilvl="8" w:tplc="4FAAC4D0" w:tentative="1">
      <w:start w:val="1"/>
      <w:numFmt w:val="lowerRoman"/>
      <w:lvlText w:val="%9."/>
      <w:lvlJc w:val="right"/>
      <w:pPr>
        <w:ind w:left="6480" w:hanging="180"/>
      </w:pPr>
    </w:lvl>
  </w:abstractNum>
  <w:abstractNum w:abstractNumId="19" w15:restartNumberingAfterBreak="0">
    <w:nsid w:val="3D3731BB"/>
    <w:multiLevelType w:val="hybridMultilevel"/>
    <w:tmpl w:val="516E6358"/>
    <w:lvl w:ilvl="0" w:tplc="18525BFE">
      <w:start w:val="6529"/>
      <w:numFmt w:val="bullet"/>
      <w:lvlText w:val="-"/>
      <w:lvlJc w:val="left"/>
      <w:pPr>
        <w:ind w:left="720" w:hanging="360"/>
      </w:pPr>
      <w:rPr>
        <w:rFonts w:ascii="Arial" w:eastAsia="Calibri" w:hAnsi="Arial" w:cs="Arial" w:hint="default"/>
      </w:rPr>
    </w:lvl>
    <w:lvl w:ilvl="1" w:tplc="832A827C" w:tentative="1">
      <w:start w:val="1"/>
      <w:numFmt w:val="bullet"/>
      <w:lvlText w:val="o"/>
      <w:lvlJc w:val="left"/>
      <w:pPr>
        <w:ind w:left="1440" w:hanging="360"/>
      </w:pPr>
      <w:rPr>
        <w:rFonts w:ascii="Courier New" w:hAnsi="Courier New" w:cs="Courier New" w:hint="default"/>
      </w:rPr>
    </w:lvl>
    <w:lvl w:ilvl="2" w:tplc="4B7E7C14" w:tentative="1">
      <w:start w:val="1"/>
      <w:numFmt w:val="bullet"/>
      <w:lvlText w:val=""/>
      <w:lvlJc w:val="left"/>
      <w:pPr>
        <w:ind w:left="2160" w:hanging="360"/>
      </w:pPr>
      <w:rPr>
        <w:rFonts w:ascii="Wingdings" w:hAnsi="Wingdings" w:hint="default"/>
      </w:rPr>
    </w:lvl>
    <w:lvl w:ilvl="3" w:tplc="ADD8C28E" w:tentative="1">
      <w:start w:val="1"/>
      <w:numFmt w:val="bullet"/>
      <w:lvlText w:val=""/>
      <w:lvlJc w:val="left"/>
      <w:pPr>
        <w:ind w:left="2880" w:hanging="360"/>
      </w:pPr>
      <w:rPr>
        <w:rFonts w:ascii="Symbol" w:hAnsi="Symbol" w:hint="default"/>
      </w:rPr>
    </w:lvl>
    <w:lvl w:ilvl="4" w:tplc="6B3AED6C" w:tentative="1">
      <w:start w:val="1"/>
      <w:numFmt w:val="bullet"/>
      <w:lvlText w:val="o"/>
      <w:lvlJc w:val="left"/>
      <w:pPr>
        <w:ind w:left="3600" w:hanging="360"/>
      </w:pPr>
      <w:rPr>
        <w:rFonts w:ascii="Courier New" w:hAnsi="Courier New" w:cs="Courier New" w:hint="default"/>
      </w:rPr>
    </w:lvl>
    <w:lvl w:ilvl="5" w:tplc="C9E856A2" w:tentative="1">
      <w:start w:val="1"/>
      <w:numFmt w:val="bullet"/>
      <w:lvlText w:val=""/>
      <w:lvlJc w:val="left"/>
      <w:pPr>
        <w:ind w:left="4320" w:hanging="360"/>
      </w:pPr>
      <w:rPr>
        <w:rFonts w:ascii="Wingdings" w:hAnsi="Wingdings" w:hint="default"/>
      </w:rPr>
    </w:lvl>
    <w:lvl w:ilvl="6" w:tplc="FBFA4DCC" w:tentative="1">
      <w:start w:val="1"/>
      <w:numFmt w:val="bullet"/>
      <w:lvlText w:val=""/>
      <w:lvlJc w:val="left"/>
      <w:pPr>
        <w:ind w:left="5040" w:hanging="360"/>
      </w:pPr>
      <w:rPr>
        <w:rFonts w:ascii="Symbol" w:hAnsi="Symbol" w:hint="default"/>
      </w:rPr>
    </w:lvl>
    <w:lvl w:ilvl="7" w:tplc="E50A691A" w:tentative="1">
      <w:start w:val="1"/>
      <w:numFmt w:val="bullet"/>
      <w:lvlText w:val="o"/>
      <w:lvlJc w:val="left"/>
      <w:pPr>
        <w:ind w:left="5760" w:hanging="360"/>
      </w:pPr>
      <w:rPr>
        <w:rFonts w:ascii="Courier New" w:hAnsi="Courier New" w:cs="Courier New" w:hint="default"/>
      </w:rPr>
    </w:lvl>
    <w:lvl w:ilvl="8" w:tplc="7B48E782" w:tentative="1">
      <w:start w:val="1"/>
      <w:numFmt w:val="bullet"/>
      <w:lvlText w:val=""/>
      <w:lvlJc w:val="left"/>
      <w:pPr>
        <w:ind w:left="6480" w:hanging="360"/>
      </w:pPr>
      <w:rPr>
        <w:rFonts w:ascii="Wingdings" w:hAnsi="Wingdings" w:hint="default"/>
      </w:rPr>
    </w:lvl>
  </w:abstractNum>
  <w:abstractNum w:abstractNumId="20" w15:restartNumberingAfterBreak="0">
    <w:nsid w:val="401F2AD2"/>
    <w:multiLevelType w:val="hybridMultilevel"/>
    <w:tmpl w:val="A216C412"/>
    <w:lvl w:ilvl="0" w:tplc="94DC39DA">
      <w:start w:val="1"/>
      <w:numFmt w:val="decimal"/>
      <w:lvlText w:val="%1."/>
      <w:lvlJc w:val="left"/>
      <w:pPr>
        <w:ind w:left="360" w:hanging="360"/>
      </w:pPr>
      <w:rPr>
        <w:sz w:val="20"/>
        <w:szCs w:val="20"/>
      </w:rPr>
    </w:lvl>
    <w:lvl w:ilvl="1" w:tplc="CA1E8BB0">
      <w:numFmt w:val="bullet"/>
      <w:lvlText w:val="•"/>
      <w:lvlJc w:val="left"/>
      <w:pPr>
        <w:ind w:left="1425" w:hanging="705"/>
      </w:pPr>
      <w:rPr>
        <w:rFonts w:ascii="Arial" w:eastAsia="Calibri" w:hAnsi="Arial" w:cs="Arial" w:hint="default"/>
      </w:rPr>
    </w:lvl>
    <w:lvl w:ilvl="2" w:tplc="851C1938" w:tentative="1">
      <w:start w:val="1"/>
      <w:numFmt w:val="lowerRoman"/>
      <w:lvlText w:val="%3."/>
      <w:lvlJc w:val="right"/>
      <w:pPr>
        <w:ind w:left="1800" w:hanging="180"/>
      </w:pPr>
    </w:lvl>
    <w:lvl w:ilvl="3" w:tplc="ECF06854" w:tentative="1">
      <w:start w:val="1"/>
      <w:numFmt w:val="decimal"/>
      <w:lvlText w:val="%4."/>
      <w:lvlJc w:val="left"/>
      <w:pPr>
        <w:ind w:left="2520" w:hanging="360"/>
      </w:pPr>
    </w:lvl>
    <w:lvl w:ilvl="4" w:tplc="DD2C9938" w:tentative="1">
      <w:start w:val="1"/>
      <w:numFmt w:val="lowerLetter"/>
      <w:lvlText w:val="%5."/>
      <w:lvlJc w:val="left"/>
      <w:pPr>
        <w:ind w:left="3240" w:hanging="360"/>
      </w:pPr>
    </w:lvl>
    <w:lvl w:ilvl="5" w:tplc="984E6946" w:tentative="1">
      <w:start w:val="1"/>
      <w:numFmt w:val="lowerRoman"/>
      <w:lvlText w:val="%6."/>
      <w:lvlJc w:val="right"/>
      <w:pPr>
        <w:ind w:left="3960" w:hanging="180"/>
      </w:pPr>
    </w:lvl>
    <w:lvl w:ilvl="6" w:tplc="2E780DB6" w:tentative="1">
      <w:start w:val="1"/>
      <w:numFmt w:val="decimal"/>
      <w:lvlText w:val="%7."/>
      <w:lvlJc w:val="left"/>
      <w:pPr>
        <w:ind w:left="4680" w:hanging="360"/>
      </w:pPr>
    </w:lvl>
    <w:lvl w:ilvl="7" w:tplc="39C232B4" w:tentative="1">
      <w:start w:val="1"/>
      <w:numFmt w:val="lowerLetter"/>
      <w:lvlText w:val="%8."/>
      <w:lvlJc w:val="left"/>
      <w:pPr>
        <w:ind w:left="5400" w:hanging="360"/>
      </w:pPr>
    </w:lvl>
    <w:lvl w:ilvl="8" w:tplc="88A00458" w:tentative="1">
      <w:start w:val="1"/>
      <w:numFmt w:val="lowerRoman"/>
      <w:lvlText w:val="%9."/>
      <w:lvlJc w:val="right"/>
      <w:pPr>
        <w:ind w:left="6120" w:hanging="180"/>
      </w:pPr>
    </w:lvl>
  </w:abstractNum>
  <w:abstractNum w:abstractNumId="21" w15:restartNumberingAfterBreak="0">
    <w:nsid w:val="422004EF"/>
    <w:multiLevelType w:val="hybridMultilevel"/>
    <w:tmpl w:val="02D4F1BE"/>
    <w:lvl w:ilvl="0" w:tplc="8B4ED7CA">
      <w:start w:val="49"/>
      <w:numFmt w:val="bullet"/>
      <w:lvlText w:val=""/>
      <w:lvlJc w:val="left"/>
      <w:pPr>
        <w:ind w:left="360" w:hanging="360"/>
      </w:pPr>
      <w:rPr>
        <w:rFonts w:ascii="Symbol" w:eastAsia="Times New Roman" w:hAnsi="Symbol" w:cs="Times New Roman" w:hint="default"/>
      </w:rPr>
    </w:lvl>
    <w:lvl w:ilvl="1" w:tplc="209ED8CE" w:tentative="1">
      <w:start w:val="1"/>
      <w:numFmt w:val="bullet"/>
      <w:lvlText w:val="o"/>
      <w:lvlJc w:val="left"/>
      <w:pPr>
        <w:ind w:left="1080" w:hanging="360"/>
      </w:pPr>
      <w:rPr>
        <w:rFonts w:ascii="Courier New" w:hAnsi="Courier New" w:cs="Courier New" w:hint="default"/>
      </w:rPr>
    </w:lvl>
    <w:lvl w:ilvl="2" w:tplc="D95C347A" w:tentative="1">
      <w:start w:val="1"/>
      <w:numFmt w:val="bullet"/>
      <w:lvlText w:val=""/>
      <w:lvlJc w:val="left"/>
      <w:pPr>
        <w:ind w:left="1800" w:hanging="360"/>
      </w:pPr>
      <w:rPr>
        <w:rFonts w:ascii="Wingdings" w:hAnsi="Wingdings" w:hint="default"/>
      </w:rPr>
    </w:lvl>
    <w:lvl w:ilvl="3" w:tplc="A6FA660C" w:tentative="1">
      <w:start w:val="1"/>
      <w:numFmt w:val="bullet"/>
      <w:lvlText w:val=""/>
      <w:lvlJc w:val="left"/>
      <w:pPr>
        <w:ind w:left="2520" w:hanging="360"/>
      </w:pPr>
      <w:rPr>
        <w:rFonts w:ascii="Symbol" w:hAnsi="Symbol" w:hint="default"/>
      </w:rPr>
    </w:lvl>
    <w:lvl w:ilvl="4" w:tplc="6464D34A" w:tentative="1">
      <w:start w:val="1"/>
      <w:numFmt w:val="bullet"/>
      <w:lvlText w:val="o"/>
      <w:lvlJc w:val="left"/>
      <w:pPr>
        <w:ind w:left="3240" w:hanging="360"/>
      </w:pPr>
      <w:rPr>
        <w:rFonts w:ascii="Courier New" w:hAnsi="Courier New" w:cs="Courier New" w:hint="default"/>
      </w:rPr>
    </w:lvl>
    <w:lvl w:ilvl="5" w:tplc="7B7834F0" w:tentative="1">
      <w:start w:val="1"/>
      <w:numFmt w:val="bullet"/>
      <w:lvlText w:val=""/>
      <w:lvlJc w:val="left"/>
      <w:pPr>
        <w:ind w:left="3960" w:hanging="360"/>
      </w:pPr>
      <w:rPr>
        <w:rFonts w:ascii="Wingdings" w:hAnsi="Wingdings" w:hint="default"/>
      </w:rPr>
    </w:lvl>
    <w:lvl w:ilvl="6" w:tplc="382EBC1A" w:tentative="1">
      <w:start w:val="1"/>
      <w:numFmt w:val="bullet"/>
      <w:lvlText w:val=""/>
      <w:lvlJc w:val="left"/>
      <w:pPr>
        <w:ind w:left="4680" w:hanging="360"/>
      </w:pPr>
      <w:rPr>
        <w:rFonts w:ascii="Symbol" w:hAnsi="Symbol" w:hint="default"/>
      </w:rPr>
    </w:lvl>
    <w:lvl w:ilvl="7" w:tplc="EAAEBC86" w:tentative="1">
      <w:start w:val="1"/>
      <w:numFmt w:val="bullet"/>
      <w:lvlText w:val="o"/>
      <w:lvlJc w:val="left"/>
      <w:pPr>
        <w:ind w:left="5400" w:hanging="360"/>
      </w:pPr>
      <w:rPr>
        <w:rFonts w:ascii="Courier New" w:hAnsi="Courier New" w:cs="Courier New" w:hint="default"/>
      </w:rPr>
    </w:lvl>
    <w:lvl w:ilvl="8" w:tplc="1BDC179E" w:tentative="1">
      <w:start w:val="1"/>
      <w:numFmt w:val="bullet"/>
      <w:lvlText w:val=""/>
      <w:lvlJc w:val="left"/>
      <w:pPr>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1B1D06"/>
    <w:multiLevelType w:val="hybridMultilevel"/>
    <w:tmpl w:val="60087A20"/>
    <w:lvl w:ilvl="0" w:tplc="FEDC04C0">
      <w:start w:val="1"/>
      <w:numFmt w:val="bullet"/>
      <w:lvlText w:val="-"/>
      <w:lvlJc w:val="left"/>
      <w:pPr>
        <w:ind w:left="1080" w:hanging="360"/>
      </w:pPr>
      <w:rPr>
        <w:rFonts w:ascii="Arial" w:eastAsia="Times New Roman" w:hAnsi="Arial" w:cs="Arial" w:hint="default"/>
      </w:rPr>
    </w:lvl>
    <w:lvl w:ilvl="1" w:tplc="8E70CD4A">
      <w:start w:val="1"/>
      <w:numFmt w:val="bullet"/>
      <w:lvlText w:val="o"/>
      <w:lvlJc w:val="left"/>
      <w:pPr>
        <w:ind w:left="1800" w:hanging="360"/>
      </w:pPr>
      <w:rPr>
        <w:rFonts w:ascii="Courier New" w:hAnsi="Courier New" w:cs="Courier New" w:hint="default"/>
      </w:rPr>
    </w:lvl>
    <w:lvl w:ilvl="2" w:tplc="18144070" w:tentative="1">
      <w:start w:val="1"/>
      <w:numFmt w:val="bullet"/>
      <w:lvlText w:val=""/>
      <w:lvlJc w:val="left"/>
      <w:pPr>
        <w:ind w:left="2520" w:hanging="360"/>
      </w:pPr>
      <w:rPr>
        <w:rFonts w:ascii="Wingdings" w:hAnsi="Wingdings" w:hint="default"/>
      </w:rPr>
    </w:lvl>
    <w:lvl w:ilvl="3" w:tplc="5A6EAF74" w:tentative="1">
      <w:start w:val="1"/>
      <w:numFmt w:val="bullet"/>
      <w:lvlText w:val=""/>
      <w:lvlJc w:val="left"/>
      <w:pPr>
        <w:ind w:left="3240" w:hanging="360"/>
      </w:pPr>
      <w:rPr>
        <w:rFonts w:ascii="Symbol" w:hAnsi="Symbol" w:hint="default"/>
      </w:rPr>
    </w:lvl>
    <w:lvl w:ilvl="4" w:tplc="9C0AD28C" w:tentative="1">
      <w:start w:val="1"/>
      <w:numFmt w:val="bullet"/>
      <w:lvlText w:val="o"/>
      <w:lvlJc w:val="left"/>
      <w:pPr>
        <w:ind w:left="3960" w:hanging="360"/>
      </w:pPr>
      <w:rPr>
        <w:rFonts w:ascii="Courier New" w:hAnsi="Courier New" w:cs="Courier New" w:hint="default"/>
      </w:rPr>
    </w:lvl>
    <w:lvl w:ilvl="5" w:tplc="C9F2EF4A" w:tentative="1">
      <w:start w:val="1"/>
      <w:numFmt w:val="bullet"/>
      <w:lvlText w:val=""/>
      <w:lvlJc w:val="left"/>
      <w:pPr>
        <w:ind w:left="4680" w:hanging="360"/>
      </w:pPr>
      <w:rPr>
        <w:rFonts w:ascii="Wingdings" w:hAnsi="Wingdings" w:hint="default"/>
      </w:rPr>
    </w:lvl>
    <w:lvl w:ilvl="6" w:tplc="B1B4BA54" w:tentative="1">
      <w:start w:val="1"/>
      <w:numFmt w:val="bullet"/>
      <w:lvlText w:val=""/>
      <w:lvlJc w:val="left"/>
      <w:pPr>
        <w:ind w:left="5400" w:hanging="360"/>
      </w:pPr>
      <w:rPr>
        <w:rFonts w:ascii="Symbol" w:hAnsi="Symbol" w:hint="default"/>
      </w:rPr>
    </w:lvl>
    <w:lvl w:ilvl="7" w:tplc="C4CEC0B2" w:tentative="1">
      <w:start w:val="1"/>
      <w:numFmt w:val="bullet"/>
      <w:lvlText w:val="o"/>
      <w:lvlJc w:val="left"/>
      <w:pPr>
        <w:ind w:left="6120" w:hanging="360"/>
      </w:pPr>
      <w:rPr>
        <w:rFonts w:ascii="Courier New" w:hAnsi="Courier New" w:cs="Courier New" w:hint="default"/>
      </w:rPr>
    </w:lvl>
    <w:lvl w:ilvl="8" w:tplc="F16670C8" w:tentative="1">
      <w:start w:val="1"/>
      <w:numFmt w:val="bullet"/>
      <w:lvlText w:val=""/>
      <w:lvlJc w:val="left"/>
      <w:pPr>
        <w:ind w:left="6840" w:hanging="360"/>
      </w:pPr>
      <w:rPr>
        <w:rFonts w:ascii="Wingdings" w:hAnsi="Wingdings" w:hint="default"/>
      </w:rPr>
    </w:lvl>
  </w:abstractNum>
  <w:abstractNum w:abstractNumId="24" w15:restartNumberingAfterBreak="0">
    <w:nsid w:val="449B3DB9"/>
    <w:multiLevelType w:val="hybridMultilevel"/>
    <w:tmpl w:val="66AAEAF2"/>
    <w:lvl w:ilvl="0" w:tplc="941EDB4C">
      <w:start w:val="49"/>
      <w:numFmt w:val="bullet"/>
      <w:lvlText w:val=""/>
      <w:lvlJc w:val="left"/>
      <w:pPr>
        <w:ind w:left="720" w:hanging="360"/>
      </w:pPr>
      <w:rPr>
        <w:rFonts w:ascii="Symbol" w:eastAsia="Times New Roman" w:hAnsi="Symbol" w:cs="Times New Roman" w:hint="default"/>
      </w:rPr>
    </w:lvl>
    <w:lvl w:ilvl="1" w:tplc="9514CF56">
      <w:start w:val="9"/>
      <w:numFmt w:val="bullet"/>
      <w:lvlText w:val="−"/>
      <w:lvlJc w:val="left"/>
      <w:pPr>
        <w:ind w:left="1440" w:hanging="360"/>
      </w:pPr>
      <w:rPr>
        <w:rFonts w:ascii="Calibri" w:eastAsia="Calibri" w:hAnsi="Calibri" w:cs="Calibri" w:hint="default"/>
      </w:rPr>
    </w:lvl>
    <w:lvl w:ilvl="2" w:tplc="C7EAE07A" w:tentative="1">
      <w:start w:val="1"/>
      <w:numFmt w:val="bullet"/>
      <w:lvlText w:val=""/>
      <w:lvlJc w:val="left"/>
      <w:pPr>
        <w:ind w:left="2160" w:hanging="360"/>
      </w:pPr>
      <w:rPr>
        <w:rFonts w:ascii="Wingdings" w:hAnsi="Wingdings" w:hint="default"/>
      </w:rPr>
    </w:lvl>
    <w:lvl w:ilvl="3" w:tplc="24008A6E" w:tentative="1">
      <w:start w:val="1"/>
      <w:numFmt w:val="bullet"/>
      <w:lvlText w:val=""/>
      <w:lvlJc w:val="left"/>
      <w:pPr>
        <w:ind w:left="2880" w:hanging="360"/>
      </w:pPr>
      <w:rPr>
        <w:rFonts w:ascii="Symbol" w:hAnsi="Symbol" w:hint="default"/>
      </w:rPr>
    </w:lvl>
    <w:lvl w:ilvl="4" w:tplc="39D28814" w:tentative="1">
      <w:start w:val="1"/>
      <w:numFmt w:val="bullet"/>
      <w:lvlText w:val="o"/>
      <w:lvlJc w:val="left"/>
      <w:pPr>
        <w:ind w:left="3600" w:hanging="360"/>
      </w:pPr>
      <w:rPr>
        <w:rFonts w:ascii="Courier New" w:hAnsi="Courier New" w:cs="Courier New" w:hint="default"/>
      </w:rPr>
    </w:lvl>
    <w:lvl w:ilvl="5" w:tplc="02E6A564" w:tentative="1">
      <w:start w:val="1"/>
      <w:numFmt w:val="bullet"/>
      <w:lvlText w:val=""/>
      <w:lvlJc w:val="left"/>
      <w:pPr>
        <w:ind w:left="4320" w:hanging="360"/>
      </w:pPr>
      <w:rPr>
        <w:rFonts w:ascii="Wingdings" w:hAnsi="Wingdings" w:hint="default"/>
      </w:rPr>
    </w:lvl>
    <w:lvl w:ilvl="6" w:tplc="9B6648D4" w:tentative="1">
      <w:start w:val="1"/>
      <w:numFmt w:val="bullet"/>
      <w:lvlText w:val=""/>
      <w:lvlJc w:val="left"/>
      <w:pPr>
        <w:ind w:left="5040" w:hanging="360"/>
      </w:pPr>
      <w:rPr>
        <w:rFonts w:ascii="Symbol" w:hAnsi="Symbol" w:hint="default"/>
      </w:rPr>
    </w:lvl>
    <w:lvl w:ilvl="7" w:tplc="54222386" w:tentative="1">
      <w:start w:val="1"/>
      <w:numFmt w:val="bullet"/>
      <w:lvlText w:val="o"/>
      <w:lvlJc w:val="left"/>
      <w:pPr>
        <w:ind w:left="5760" w:hanging="360"/>
      </w:pPr>
      <w:rPr>
        <w:rFonts w:ascii="Courier New" w:hAnsi="Courier New" w:cs="Courier New" w:hint="default"/>
      </w:rPr>
    </w:lvl>
    <w:lvl w:ilvl="8" w:tplc="0CDE03A2" w:tentative="1">
      <w:start w:val="1"/>
      <w:numFmt w:val="bullet"/>
      <w:lvlText w:val=""/>
      <w:lvlJc w:val="left"/>
      <w:pPr>
        <w:ind w:left="6480" w:hanging="360"/>
      </w:pPr>
      <w:rPr>
        <w:rFonts w:ascii="Wingdings" w:hAnsi="Wingdings" w:hint="default"/>
      </w:rPr>
    </w:lvl>
  </w:abstractNum>
  <w:abstractNum w:abstractNumId="25" w15:restartNumberingAfterBreak="0">
    <w:nsid w:val="48E128C3"/>
    <w:multiLevelType w:val="hybridMultilevel"/>
    <w:tmpl w:val="167CDBD4"/>
    <w:lvl w:ilvl="0" w:tplc="F5EAAAC6">
      <w:start w:val="49"/>
      <w:numFmt w:val="bullet"/>
      <w:lvlText w:val=""/>
      <w:lvlJc w:val="left"/>
      <w:pPr>
        <w:ind w:left="1080" w:hanging="360"/>
      </w:pPr>
      <w:rPr>
        <w:rFonts w:ascii="Symbol" w:eastAsia="Times New Roman" w:hAnsi="Symbol" w:cs="Times New Roman" w:hint="default"/>
      </w:rPr>
    </w:lvl>
    <w:lvl w:ilvl="1" w:tplc="ED627AD6">
      <w:start w:val="1"/>
      <w:numFmt w:val="bullet"/>
      <w:lvlText w:val="o"/>
      <w:lvlJc w:val="left"/>
      <w:pPr>
        <w:ind w:left="1800" w:hanging="360"/>
      </w:pPr>
      <w:rPr>
        <w:rFonts w:ascii="Courier New" w:hAnsi="Courier New" w:cs="Courier New" w:hint="default"/>
      </w:rPr>
    </w:lvl>
    <w:lvl w:ilvl="2" w:tplc="F5EC0DCE" w:tentative="1">
      <w:start w:val="1"/>
      <w:numFmt w:val="bullet"/>
      <w:lvlText w:val=""/>
      <w:lvlJc w:val="left"/>
      <w:pPr>
        <w:ind w:left="2520" w:hanging="360"/>
      </w:pPr>
      <w:rPr>
        <w:rFonts w:ascii="Wingdings" w:hAnsi="Wingdings" w:hint="default"/>
      </w:rPr>
    </w:lvl>
    <w:lvl w:ilvl="3" w:tplc="0C22F94C" w:tentative="1">
      <w:start w:val="1"/>
      <w:numFmt w:val="bullet"/>
      <w:lvlText w:val=""/>
      <w:lvlJc w:val="left"/>
      <w:pPr>
        <w:ind w:left="3240" w:hanging="360"/>
      </w:pPr>
      <w:rPr>
        <w:rFonts w:ascii="Symbol" w:hAnsi="Symbol" w:hint="default"/>
      </w:rPr>
    </w:lvl>
    <w:lvl w:ilvl="4" w:tplc="6A0A5962" w:tentative="1">
      <w:start w:val="1"/>
      <w:numFmt w:val="bullet"/>
      <w:lvlText w:val="o"/>
      <w:lvlJc w:val="left"/>
      <w:pPr>
        <w:ind w:left="3960" w:hanging="360"/>
      </w:pPr>
      <w:rPr>
        <w:rFonts w:ascii="Courier New" w:hAnsi="Courier New" w:cs="Courier New" w:hint="default"/>
      </w:rPr>
    </w:lvl>
    <w:lvl w:ilvl="5" w:tplc="720226E4" w:tentative="1">
      <w:start w:val="1"/>
      <w:numFmt w:val="bullet"/>
      <w:lvlText w:val=""/>
      <w:lvlJc w:val="left"/>
      <w:pPr>
        <w:ind w:left="4680" w:hanging="360"/>
      </w:pPr>
      <w:rPr>
        <w:rFonts w:ascii="Wingdings" w:hAnsi="Wingdings" w:hint="default"/>
      </w:rPr>
    </w:lvl>
    <w:lvl w:ilvl="6" w:tplc="70F838DC" w:tentative="1">
      <w:start w:val="1"/>
      <w:numFmt w:val="bullet"/>
      <w:lvlText w:val=""/>
      <w:lvlJc w:val="left"/>
      <w:pPr>
        <w:ind w:left="5400" w:hanging="360"/>
      </w:pPr>
      <w:rPr>
        <w:rFonts w:ascii="Symbol" w:hAnsi="Symbol" w:hint="default"/>
      </w:rPr>
    </w:lvl>
    <w:lvl w:ilvl="7" w:tplc="AB34574A" w:tentative="1">
      <w:start w:val="1"/>
      <w:numFmt w:val="bullet"/>
      <w:lvlText w:val="o"/>
      <w:lvlJc w:val="left"/>
      <w:pPr>
        <w:ind w:left="6120" w:hanging="360"/>
      </w:pPr>
      <w:rPr>
        <w:rFonts w:ascii="Courier New" w:hAnsi="Courier New" w:cs="Courier New" w:hint="default"/>
      </w:rPr>
    </w:lvl>
    <w:lvl w:ilvl="8" w:tplc="2028E824" w:tentative="1">
      <w:start w:val="1"/>
      <w:numFmt w:val="bullet"/>
      <w:lvlText w:val=""/>
      <w:lvlJc w:val="left"/>
      <w:pPr>
        <w:ind w:left="6840" w:hanging="360"/>
      </w:pPr>
      <w:rPr>
        <w:rFonts w:ascii="Wingdings" w:hAnsi="Wingdings" w:hint="default"/>
      </w:rPr>
    </w:lvl>
  </w:abstractNum>
  <w:abstractNum w:abstractNumId="26" w15:restartNumberingAfterBreak="0">
    <w:nsid w:val="4BF65E1A"/>
    <w:multiLevelType w:val="hybridMultilevel"/>
    <w:tmpl w:val="B726AB42"/>
    <w:lvl w:ilvl="0" w:tplc="B7CA2ED2">
      <w:start w:val="49"/>
      <w:numFmt w:val="bullet"/>
      <w:lvlText w:val=""/>
      <w:lvlJc w:val="left"/>
      <w:pPr>
        <w:ind w:left="720" w:hanging="360"/>
      </w:pPr>
      <w:rPr>
        <w:rFonts w:ascii="Symbol" w:eastAsia="Times New Roman" w:hAnsi="Symbol" w:cs="Times New Roman" w:hint="default"/>
      </w:rPr>
    </w:lvl>
    <w:lvl w:ilvl="1" w:tplc="827894A8" w:tentative="1">
      <w:start w:val="1"/>
      <w:numFmt w:val="bullet"/>
      <w:lvlText w:val="o"/>
      <w:lvlJc w:val="left"/>
      <w:pPr>
        <w:ind w:left="1440" w:hanging="360"/>
      </w:pPr>
      <w:rPr>
        <w:rFonts w:ascii="Courier New" w:hAnsi="Courier New" w:cs="Courier New" w:hint="default"/>
      </w:rPr>
    </w:lvl>
    <w:lvl w:ilvl="2" w:tplc="72A6CEB2" w:tentative="1">
      <w:start w:val="1"/>
      <w:numFmt w:val="bullet"/>
      <w:lvlText w:val=""/>
      <w:lvlJc w:val="left"/>
      <w:pPr>
        <w:ind w:left="2160" w:hanging="360"/>
      </w:pPr>
      <w:rPr>
        <w:rFonts w:ascii="Wingdings" w:hAnsi="Wingdings" w:hint="default"/>
      </w:rPr>
    </w:lvl>
    <w:lvl w:ilvl="3" w:tplc="2C4A9AAE" w:tentative="1">
      <w:start w:val="1"/>
      <w:numFmt w:val="bullet"/>
      <w:lvlText w:val=""/>
      <w:lvlJc w:val="left"/>
      <w:pPr>
        <w:ind w:left="2880" w:hanging="360"/>
      </w:pPr>
      <w:rPr>
        <w:rFonts w:ascii="Symbol" w:hAnsi="Symbol" w:hint="default"/>
      </w:rPr>
    </w:lvl>
    <w:lvl w:ilvl="4" w:tplc="A36E5F04" w:tentative="1">
      <w:start w:val="1"/>
      <w:numFmt w:val="bullet"/>
      <w:lvlText w:val="o"/>
      <w:lvlJc w:val="left"/>
      <w:pPr>
        <w:ind w:left="3600" w:hanging="360"/>
      </w:pPr>
      <w:rPr>
        <w:rFonts w:ascii="Courier New" w:hAnsi="Courier New" w:cs="Courier New" w:hint="default"/>
      </w:rPr>
    </w:lvl>
    <w:lvl w:ilvl="5" w:tplc="B20C03B8" w:tentative="1">
      <w:start w:val="1"/>
      <w:numFmt w:val="bullet"/>
      <w:lvlText w:val=""/>
      <w:lvlJc w:val="left"/>
      <w:pPr>
        <w:ind w:left="4320" w:hanging="360"/>
      </w:pPr>
      <w:rPr>
        <w:rFonts w:ascii="Wingdings" w:hAnsi="Wingdings" w:hint="default"/>
      </w:rPr>
    </w:lvl>
    <w:lvl w:ilvl="6" w:tplc="EE12B71E" w:tentative="1">
      <w:start w:val="1"/>
      <w:numFmt w:val="bullet"/>
      <w:lvlText w:val=""/>
      <w:lvlJc w:val="left"/>
      <w:pPr>
        <w:ind w:left="5040" w:hanging="360"/>
      </w:pPr>
      <w:rPr>
        <w:rFonts w:ascii="Symbol" w:hAnsi="Symbol" w:hint="default"/>
      </w:rPr>
    </w:lvl>
    <w:lvl w:ilvl="7" w:tplc="8810565C" w:tentative="1">
      <w:start w:val="1"/>
      <w:numFmt w:val="bullet"/>
      <w:lvlText w:val="o"/>
      <w:lvlJc w:val="left"/>
      <w:pPr>
        <w:ind w:left="5760" w:hanging="360"/>
      </w:pPr>
      <w:rPr>
        <w:rFonts w:ascii="Courier New" w:hAnsi="Courier New" w:cs="Courier New" w:hint="default"/>
      </w:rPr>
    </w:lvl>
    <w:lvl w:ilvl="8" w:tplc="7DE2BF48" w:tentative="1">
      <w:start w:val="1"/>
      <w:numFmt w:val="bullet"/>
      <w:lvlText w:val=""/>
      <w:lvlJc w:val="left"/>
      <w:pPr>
        <w:ind w:left="6480" w:hanging="360"/>
      </w:pPr>
      <w:rPr>
        <w:rFonts w:ascii="Wingdings" w:hAnsi="Wingdings" w:hint="default"/>
      </w:rPr>
    </w:lvl>
  </w:abstractNum>
  <w:abstractNum w:abstractNumId="27" w15:restartNumberingAfterBreak="0">
    <w:nsid w:val="4FE00714"/>
    <w:multiLevelType w:val="hybridMultilevel"/>
    <w:tmpl w:val="5DF4BDC0"/>
    <w:lvl w:ilvl="0" w:tplc="4574D7C0">
      <w:start w:val="2"/>
      <w:numFmt w:val="bullet"/>
      <w:lvlText w:val="-"/>
      <w:lvlJc w:val="left"/>
      <w:pPr>
        <w:tabs>
          <w:tab w:val="num" w:pos="890"/>
        </w:tabs>
        <w:ind w:left="890" w:hanging="170"/>
      </w:pPr>
      <w:rPr>
        <w:rFonts w:hint="default"/>
      </w:rPr>
    </w:lvl>
    <w:lvl w:ilvl="1" w:tplc="617C64E0" w:tentative="1">
      <w:start w:val="1"/>
      <w:numFmt w:val="bullet"/>
      <w:lvlText w:val="o"/>
      <w:lvlJc w:val="left"/>
      <w:pPr>
        <w:tabs>
          <w:tab w:val="num" w:pos="2160"/>
        </w:tabs>
        <w:ind w:left="2160" w:hanging="360"/>
      </w:pPr>
      <w:rPr>
        <w:rFonts w:ascii="Courier New" w:hAnsi="Courier New" w:cs="Courier New" w:hint="default"/>
      </w:rPr>
    </w:lvl>
    <w:lvl w:ilvl="2" w:tplc="8292AD98" w:tentative="1">
      <w:start w:val="1"/>
      <w:numFmt w:val="bullet"/>
      <w:lvlText w:val=""/>
      <w:lvlJc w:val="left"/>
      <w:pPr>
        <w:tabs>
          <w:tab w:val="num" w:pos="2880"/>
        </w:tabs>
        <w:ind w:left="2880" w:hanging="360"/>
      </w:pPr>
      <w:rPr>
        <w:rFonts w:ascii="Wingdings" w:hAnsi="Wingdings" w:hint="default"/>
      </w:rPr>
    </w:lvl>
    <w:lvl w:ilvl="3" w:tplc="56BA90B6" w:tentative="1">
      <w:start w:val="1"/>
      <w:numFmt w:val="bullet"/>
      <w:lvlText w:val=""/>
      <w:lvlJc w:val="left"/>
      <w:pPr>
        <w:tabs>
          <w:tab w:val="num" w:pos="3600"/>
        </w:tabs>
        <w:ind w:left="3600" w:hanging="360"/>
      </w:pPr>
      <w:rPr>
        <w:rFonts w:ascii="Symbol" w:hAnsi="Symbol" w:hint="default"/>
      </w:rPr>
    </w:lvl>
    <w:lvl w:ilvl="4" w:tplc="11B46408" w:tentative="1">
      <w:start w:val="1"/>
      <w:numFmt w:val="bullet"/>
      <w:lvlText w:val="o"/>
      <w:lvlJc w:val="left"/>
      <w:pPr>
        <w:tabs>
          <w:tab w:val="num" w:pos="4320"/>
        </w:tabs>
        <w:ind w:left="4320" w:hanging="360"/>
      </w:pPr>
      <w:rPr>
        <w:rFonts w:ascii="Courier New" w:hAnsi="Courier New" w:cs="Courier New" w:hint="default"/>
      </w:rPr>
    </w:lvl>
    <w:lvl w:ilvl="5" w:tplc="21F4FDC6" w:tentative="1">
      <w:start w:val="1"/>
      <w:numFmt w:val="bullet"/>
      <w:lvlText w:val=""/>
      <w:lvlJc w:val="left"/>
      <w:pPr>
        <w:tabs>
          <w:tab w:val="num" w:pos="5040"/>
        </w:tabs>
        <w:ind w:left="5040" w:hanging="360"/>
      </w:pPr>
      <w:rPr>
        <w:rFonts w:ascii="Wingdings" w:hAnsi="Wingdings" w:hint="default"/>
      </w:rPr>
    </w:lvl>
    <w:lvl w:ilvl="6" w:tplc="325C4402" w:tentative="1">
      <w:start w:val="1"/>
      <w:numFmt w:val="bullet"/>
      <w:lvlText w:val=""/>
      <w:lvlJc w:val="left"/>
      <w:pPr>
        <w:tabs>
          <w:tab w:val="num" w:pos="5760"/>
        </w:tabs>
        <w:ind w:left="5760" w:hanging="360"/>
      </w:pPr>
      <w:rPr>
        <w:rFonts w:ascii="Symbol" w:hAnsi="Symbol" w:hint="default"/>
      </w:rPr>
    </w:lvl>
    <w:lvl w:ilvl="7" w:tplc="53D43BEC" w:tentative="1">
      <w:start w:val="1"/>
      <w:numFmt w:val="bullet"/>
      <w:lvlText w:val="o"/>
      <w:lvlJc w:val="left"/>
      <w:pPr>
        <w:tabs>
          <w:tab w:val="num" w:pos="6480"/>
        </w:tabs>
        <w:ind w:left="6480" w:hanging="360"/>
      </w:pPr>
      <w:rPr>
        <w:rFonts w:ascii="Courier New" w:hAnsi="Courier New" w:cs="Courier New" w:hint="default"/>
      </w:rPr>
    </w:lvl>
    <w:lvl w:ilvl="8" w:tplc="16FE66A8"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24D2359"/>
    <w:multiLevelType w:val="hybridMultilevel"/>
    <w:tmpl w:val="337A3B2A"/>
    <w:lvl w:ilvl="0" w:tplc="2B9C8E8A">
      <w:start w:val="1"/>
      <w:numFmt w:val="decimal"/>
      <w:lvlText w:val="%1."/>
      <w:lvlJc w:val="left"/>
      <w:pPr>
        <w:ind w:left="720" w:hanging="360"/>
      </w:pPr>
      <w:rPr>
        <w:rFonts w:hint="default"/>
      </w:rPr>
    </w:lvl>
    <w:lvl w:ilvl="1" w:tplc="D1EE3786">
      <w:start w:val="1"/>
      <w:numFmt w:val="lowerLetter"/>
      <w:lvlText w:val="%2."/>
      <w:lvlJc w:val="left"/>
      <w:pPr>
        <w:ind w:left="1440" w:hanging="360"/>
      </w:pPr>
    </w:lvl>
    <w:lvl w:ilvl="2" w:tplc="96D87B44" w:tentative="1">
      <w:start w:val="1"/>
      <w:numFmt w:val="lowerRoman"/>
      <w:lvlText w:val="%3."/>
      <w:lvlJc w:val="right"/>
      <w:pPr>
        <w:ind w:left="2160" w:hanging="180"/>
      </w:pPr>
    </w:lvl>
    <w:lvl w:ilvl="3" w:tplc="7244F4D4" w:tentative="1">
      <w:start w:val="1"/>
      <w:numFmt w:val="decimal"/>
      <w:lvlText w:val="%4."/>
      <w:lvlJc w:val="left"/>
      <w:pPr>
        <w:ind w:left="2880" w:hanging="360"/>
      </w:pPr>
    </w:lvl>
    <w:lvl w:ilvl="4" w:tplc="00C4C376" w:tentative="1">
      <w:start w:val="1"/>
      <w:numFmt w:val="lowerLetter"/>
      <w:lvlText w:val="%5."/>
      <w:lvlJc w:val="left"/>
      <w:pPr>
        <w:ind w:left="3600" w:hanging="360"/>
      </w:pPr>
    </w:lvl>
    <w:lvl w:ilvl="5" w:tplc="40FECE7C" w:tentative="1">
      <w:start w:val="1"/>
      <w:numFmt w:val="lowerRoman"/>
      <w:lvlText w:val="%6."/>
      <w:lvlJc w:val="right"/>
      <w:pPr>
        <w:ind w:left="4320" w:hanging="180"/>
      </w:pPr>
    </w:lvl>
    <w:lvl w:ilvl="6" w:tplc="1FB27890" w:tentative="1">
      <w:start w:val="1"/>
      <w:numFmt w:val="decimal"/>
      <w:lvlText w:val="%7."/>
      <w:lvlJc w:val="left"/>
      <w:pPr>
        <w:ind w:left="5040" w:hanging="360"/>
      </w:pPr>
    </w:lvl>
    <w:lvl w:ilvl="7" w:tplc="AB88F938" w:tentative="1">
      <w:start w:val="1"/>
      <w:numFmt w:val="lowerLetter"/>
      <w:lvlText w:val="%8."/>
      <w:lvlJc w:val="left"/>
      <w:pPr>
        <w:ind w:left="5760" w:hanging="360"/>
      </w:pPr>
    </w:lvl>
    <w:lvl w:ilvl="8" w:tplc="676E722E" w:tentative="1">
      <w:start w:val="1"/>
      <w:numFmt w:val="lowerRoman"/>
      <w:lvlText w:val="%9."/>
      <w:lvlJc w:val="right"/>
      <w:pPr>
        <w:ind w:left="6480" w:hanging="180"/>
      </w:pPr>
    </w:lvl>
  </w:abstractNum>
  <w:abstractNum w:abstractNumId="29" w15:restartNumberingAfterBreak="0">
    <w:nsid w:val="53C743F3"/>
    <w:multiLevelType w:val="hybridMultilevel"/>
    <w:tmpl w:val="92425000"/>
    <w:lvl w:ilvl="0" w:tplc="179C3CB4">
      <w:start w:val="49"/>
      <w:numFmt w:val="bullet"/>
      <w:lvlText w:val=""/>
      <w:lvlJc w:val="left"/>
      <w:pPr>
        <w:ind w:left="720" w:hanging="360"/>
      </w:pPr>
      <w:rPr>
        <w:rFonts w:ascii="Symbol" w:eastAsia="Times New Roman" w:hAnsi="Symbol" w:cs="Times New Roman" w:hint="default"/>
      </w:rPr>
    </w:lvl>
    <w:lvl w:ilvl="1" w:tplc="1E16A680" w:tentative="1">
      <w:start w:val="1"/>
      <w:numFmt w:val="bullet"/>
      <w:lvlText w:val="o"/>
      <w:lvlJc w:val="left"/>
      <w:pPr>
        <w:ind w:left="1440" w:hanging="360"/>
      </w:pPr>
      <w:rPr>
        <w:rFonts w:ascii="Courier New" w:hAnsi="Courier New" w:cs="Courier New" w:hint="default"/>
      </w:rPr>
    </w:lvl>
    <w:lvl w:ilvl="2" w:tplc="090A079C" w:tentative="1">
      <w:start w:val="1"/>
      <w:numFmt w:val="bullet"/>
      <w:lvlText w:val=""/>
      <w:lvlJc w:val="left"/>
      <w:pPr>
        <w:ind w:left="2160" w:hanging="360"/>
      </w:pPr>
      <w:rPr>
        <w:rFonts w:ascii="Wingdings" w:hAnsi="Wingdings" w:hint="default"/>
      </w:rPr>
    </w:lvl>
    <w:lvl w:ilvl="3" w:tplc="37B6D1AA" w:tentative="1">
      <w:start w:val="1"/>
      <w:numFmt w:val="bullet"/>
      <w:lvlText w:val=""/>
      <w:lvlJc w:val="left"/>
      <w:pPr>
        <w:ind w:left="2880" w:hanging="360"/>
      </w:pPr>
      <w:rPr>
        <w:rFonts w:ascii="Symbol" w:hAnsi="Symbol" w:hint="default"/>
      </w:rPr>
    </w:lvl>
    <w:lvl w:ilvl="4" w:tplc="F1E2F5C4" w:tentative="1">
      <w:start w:val="1"/>
      <w:numFmt w:val="bullet"/>
      <w:lvlText w:val="o"/>
      <w:lvlJc w:val="left"/>
      <w:pPr>
        <w:ind w:left="3600" w:hanging="360"/>
      </w:pPr>
      <w:rPr>
        <w:rFonts w:ascii="Courier New" w:hAnsi="Courier New" w:cs="Courier New" w:hint="default"/>
      </w:rPr>
    </w:lvl>
    <w:lvl w:ilvl="5" w:tplc="0F662910" w:tentative="1">
      <w:start w:val="1"/>
      <w:numFmt w:val="bullet"/>
      <w:lvlText w:val=""/>
      <w:lvlJc w:val="left"/>
      <w:pPr>
        <w:ind w:left="4320" w:hanging="360"/>
      </w:pPr>
      <w:rPr>
        <w:rFonts w:ascii="Wingdings" w:hAnsi="Wingdings" w:hint="default"/>
      </w:rPr>
    </w:lvl>
    <w:lvl w:ilvl="6" w:tplc="C9D480CE" w:tentative="1">
      <w:start w:val="1"/>
      <w:numFmt w:val="bullet"/>
      <w:lvlText w:val=""/>
      <w:lvlJc w:val="left"/>
      <w:pPr>
        <w:ind w:left="5040" w:hanging="360"/>
      </w:pPr>
      <w:rPr>
        <w:rFonts w:ascii="Symbol" w:hAnsi="Symbol" w:hint="default"/>
      </w:rPr>
    </w:lvl>
    <w:lvl w:ilvl="7" w:tplc="C52846C2" w:tentative="1">
      <w:start w:val="1"/>
      <w:numFmt w:val="bullet"/>
      <w:lvlText w:val="o"/>
      <w:lvlJc w:val="left"/>
      <w:pPr>
        <w:ind w:left="5760" w:hanging="360"/>
      </w:pPr>
      <w:rPr>
        <w:rFonts w:ascii="Courier New" w:hAnsi="Courier New" w:cs="Courier New" w:hint="default"/>
      </w:rPr>
    </w:lvl>
    <w:lvl w:ilvl="8" w:tplc="15B407E8" w:tentative="1">
      <w:start w:val="1"/>
      <w:numFmt w:val="bullet"/>
      <w:lvlText w:val=""/>
      <w:lvlJc w:val="left"/>
      <w:pPr>
        <w:ind w:left="6480" w:hanging="360"/>
      </w:pPr>
      <w:rPr>
        <w:rFonts w:ascii="Wingdings" w:hAnsi="Wingdings" w:hint="default"/>
      </w:rPr>
    </w:lvl>
  </w:abstractNum>
  <w:abstractNum w:abstractNumId="30" w15:restartNumberingAfterBreak="0">
    <w:nsid w:val="55B84AE8"/>
    <w:multiLevelType w:val="hybridMultilevel"/>
    <w:tmpl w:val="09F2FECA"/>
    <w:lvl w:ilvl="0" w:tplc="C8B8E216">
      <w:start w:val="1"/>
      <w:numFmt w:val="upperRoman"/>
      <w:lvlText w:val="%1."/>
      <w:lvlJc w:val="left"/>
      <w:pPr>
        <w:ind w:left="2848" w:hanging="720"/>
      </w:pPr>
    </w:lvl>
    <w:lvl w:ilvl="1" w:tplc="1B6EB1B6">
      <w:start w:val="1"/>
      <w:numFmt w:val="lowerLetter"/>
      <w:lvlText w:val="%2."/>
      <w:lvlJc w:val="left"/>
      <w:pPr>
        <w:ind w:left="3208" w:hanging="360"/>
      </w:pPr>
    </w:lvl>
    <w:lvl w:ilvl="2" w:tplc="0DF02336">
      <w:start w:val="1"/>
      <w:numFmt w:val="lowerRoman"/>
      <w:lvlText w:val="%3."/>
      <w:lvlJc w:val="right"/>
      <w:pPr>
        <w:ind w:left="3928" w:hanging="180"/>
      </w:pPr>
    </w:lvl>
    <w:lvl w:ilvl="3" w:tplc="2C0AE4E2">
      <w:start w:val="1"/>
      <w:numFmt w:val="decimal"/>
      <w:lvlText w:val="%4."/>
      <w:lvlJc w:val="left"/>
      <w:pPr>
        <w:ind w:left="4648" w:hanging="360"/>
      </w:pPr>
    </w:lvl>
    <w:lvl w:ilvl="4" w:tplc="53D0DD1A">
      <w:start w:val="1"/>
      <w:numFmt w:val="lowerLetter"/>
      <w:lvlText w:val="%5."/>
      <w:lvlJc w:val="left"/>
      <w:pPr>
        <w:ind w:left="5368" w:hanging="360"/>
      </w:pPr>
    </w:lvl>
    <w:lvl w:ilvl="5" w:tplc="D60AC0A0">
      <w:start w:val="1"/>
      <w:numFmt w:val="lowerRoman"/>
      <w:lvlText w:val="%6."/>
      <w:lvlJc w:val="right"/>
      <w:pPr>
        <w:ind w:left="6088" w:hanging="180"/>
      </w:pPr>
    </w:lvl>
    <w:lvl w:ilvl="6" w:tplc="615C7B9A">
      <w:start w:val="1"/>
      <w:numFmt w:val="decimal"/>
      <w:lvlText w:val="%7."/>
      <w:lvlJc w:val="left"/>
      <w:pPr>
        <w:ind w:left="6808" w:hanging="360"/>
      </w:pPr>
    </w:lvl>
    <w:lvl w:ilvl="7" w:tplc="23AC076A">
      <w:start w:val="1"/>
      <w:numFmt w:val="lowerLetter"/>
      <w:lvlText w:val="%8."/>
      <w:lvlJc w:val="left"/>
      <w:pPr>
        <w:ind w:left="7528" w:hanging="360"/>
      </w:pPr>
    </w:lvl>
    <w:lvl w:ilvl="8" w:tplc="EC3AEA16">
      <w:start w:val="1"/>
      <w:numFmt w:val="lowerRoman"/>
      <w:lvlText w:val="%9."/>
      <w:lvlJc w:val="right"/>
      <w:pPr>
        <w:ind w:left="8248" w:hanging="180"/>
      </w:pPr>
    </w:lvl>
  </w:abstractNum>
  <w:abstractNum w:abstractNumId="31" w15:restartNumberingAfterBreak="0">
    <w:nsid w:val="56247A05"/>
    <w:multiLevelType w:val="hybridMultilevel"/>
    <w:tmpl w:val="6602C344"/>
    <w:lvl w:ilvl="0" w:tplc="762CE572">
      <w:numFmt w:val="bullet"/>
      <w:lvlText w:val="-"/>
      <w:lvlJc w:val="left"/>
      <w:pPr>
        <w:ind w:left="720" w:hanging="360"/>
      </w:pPr>
      <w:rPr>
        <w:rFonts w:ascii="Arial" w:eastAsia="Times New Roman" w:hAnsi="Arial" w:cs="Arial" w:hint="default"/>
      </w:rPr>
    </w:lvl>
    <w:lvl w:ilvl="1" w:tplc="0ABAFD2E" w:tentative="1">
      <w:start w:val="1"/>
      <w:numFmt w:val="bullet"/>
      <w:lvlText w:val="o"/>
      <w:lvlJc w:val="left"/>
      <w:pPr>
        <w:ind w:left="1440" w:hanging="360"/>
      </w:pPr>
      <w:rPr>
        <w:rFonts w:ascii="Courier New" w:hAnsi="Courier New" w:cs="Courier New" w:hint="default"/>
      </w:rPr>
    </w:lvl>
    <w:lvl w:ilvl="2" w:tplc="5A9C93F2" w:tentative="1">
      <w:start w:val="1"/>
      <w:numFmt w:val="bullet"/>
      <w:lvlText w:val=""/>
      <w:lvlJc w:val="left"/>
      <w:pPr>
        <w:ind w:left="2160" w:hanging="360"/>
      </w:pPr>
      <w:rPr>
        <w:rFonts w:ascii="Wingdings" w:hAnsi="Wingdings" w:hint="default"/>
      </w:rPr>
    </w:lvl>
    <w:lvl w:ilvl="3" w:tplc="40185778" w:tentative="1">
      <w:start w:val="1"/>
      <w:numFmt w:val="bullet"/>
      <w:lvlText w:val=""/>
      <w:lvlJc w:val="left"/>
      <w:pPr>
        <w:ind w:left="2880" w:hanging="360"/>
      </w:pPr>
      <w:rPr>
        <w:rFonts w:ascii="Symbol" w:hAnsi="Symbol" w:hint="default"/>
      </w:rPr>
    </w:lvl>
    <w:lvl w:ilvl="4" w:tplc="2BDE2870" w:tentative="1">
      <w:start w:val="1"/>
      <w:numFmt w:val="bullet"/>
      <w:lvlText w:val="o"/>
      <w:lvlJc w:val="left"/>
      <w:pPr>
        <w:ind w:left="3600" w:hanging="360"/>
      </w:pPr>
      <w:rPr>
        <w:rFonts w:ascii="Courier New" w:hAnsi="Courier New" w:cs="Courier New" w:hint="default"/>
      </w:rPr>
    </w:lvl>
    <w:lvl w:ilvl="5" w:tplc="B378978E" w:tentative="1">
      <w:start w:val="1"/>
      <w:numFmt w:val="bullet"/>
      <w:lvlText w:val=""/>
      <w:lvlJc w:val="left"/>
      <w:pPr>
        <w:ind w:left="4320" w:hanging="360"/>
      </w:pPr>
      <w:rPr>
        <w:rFonts w:ascii="Wingdings" w:hAnsi="Wingdings" w:hint="default"/>
      </w:rPr>
    </w:lvl>
    <w:lvl w:ilvl="6" w:tplc="8988946C" w:tentative="1">
      <w:start w:val="1"/>
      <w:numFmt w:val="bullet"/>
      <w:lvlText w:val=""/>
      <w:lvlJc w:val="left"/>
      <w:pPr>
        <w:ind w:left="5040" w:hanging="360"/>
      </w:pPr>
      <w:rPr>
        <w:rFonts w:ascii="Symbol" w:hAnsi="Symbol" w:hint="default"/>
      </w:rPr>
    </w:lvl>
    <w:lvl w:ilvl="7" w:tplc="8D9E888C" w:tentative="1">
      <w:start w:val="1"/>
      <w:numFmt w:val="bullet"/>
      <w:lvlText w:val="o"/>
      <w:lvlJc w:val="left"/>
      <w:pPr>
        <w:ind w:left="5760" w:hanging="360"/>
      </w:pPr>
      <w:rPr>
        <w:rFonts w:ascii="Courier New" w:hAnsi="Courier New" w:cs="Courier New" w:hint="default"/>
      </w:rPr>
    </w:lvl>
    <w:lvl w:ilvl="8" w:tplc="E0688B0A" w:tentative="1">
      <w:start w:val="1"/>
      <w:numFmt w:val="bullet"/>
      <w:lvlText w:val=""/>
      <w:lvlJc w:val="left"/>
      <w:pPr>
        <w:ind w:left="6480" w:hanging="360"/>
      </w:pPr>
      <w:rPr>
        <w:rFonts w:ascii="Wingdings" w:hAnsi="Wingdings" w:hint="default"/>
      </w:rPr>
    </w:lvl>
  </w:abstractNum>
  <w:abstractNum w:abstractNumId="32" w15:restartNumberingAfterBreak="0">
    <w:nsid w:val="5B050C0A"/>
    <w:multiLevelType w:val="hybridMultilevel"/>
    <w:tmpl w:val="26D072E0"/>
    <w:lvl w:ilvl="0" w:tplc="790E8FC6">
      <w:start w:val="49"/>
      <w:numFmt w:val="bullet"/>
      <w:lvlText w:val=""/>
      <w:lvlJc w:val="left"/>
      <w:pPr>
        <w:ind w:left="720" w:hanging="360"/>
      </w:pPr>
      <w:rPr>
        <w:rFonts w:ascii="Symbol" w:eastAsia="Times New Roman" w:hAnsi="Symbol" w:cs="Times New Roman" w:hint="default"/>
      </w:rPr>
    </w:lvl>
    <w:lvl w:ilvl="1" w:tplc="2FBCBDB6" w:tentative="1">
      <w:start w:val="1"/>
      <w:numFmt w:val="bullet"/>
      <w:lvlText w:val="o"/>
      <w:lvlJc w:val="left"/>
      <w:pPr>
        <w:ind w:left="1440" w:hanging="360"/>
      </w:pPr>
      <w:rPr>
        <w:rFonts w:ascii="Courier New" w:hAnsi="Courier New" w:cs="Courier New" w:hint="default"/>
      </w:rPr>
    </w:lvl>
    <w:lvl w:ilvl="2" w:tplc="A622EB18" w:tentative="1">
      <w:start w:val="1"/>
      <w:numFmt w:val="bullet"/>
      <w:lvlText w:val=""/>
      <w:lvlJc w:val="left"/>
      <w:pPr>
        <w:ind w:left="2160" w:hanging="360"/>
      </w:pPr>
      <w:rPr>
        <w:rFonts w:ascii="Wingdings" w:hAnsi="Wingdings" w:hint="default"/>
      </w:rPr>
    </w:lvl>
    <w:lvl w:ilvl="3" w:tplc="9CACFEE8" w:tentative="1">
      <w:start w:val="1"/>
      <w:numFmt w:val="bullet"/>
      <w:lvlText w:val=""/>
      <w:lvlJc w:val="left"/>
      <w:pPr>
        <w:ind w:left="2880" w:hanging="360"/>
      </w:pPr>
      <w:rPr>
        <w:rFonts w:ascii="Symbol" w:hAnsi="Symbol" w:hint="default"/>
      </w:rPr>
    </w:lvl>
    <w:lvl w:ilvl="4" w:tplc="B546BE40" w:tentative="1">
      <w:start w:val="1"/>
      <w:numFmt w:val="bullet"/>
      <w:lvlText w:val="o"/>
      <w:lvlJc w:val="left"/>
      <w:pPr>
        <w:ind w:left="3600" w:hanging="360"/>
      </w:pPr>
      <w:rPr>
        <w:rFonts w:ascii="Courier New" w:hAnsi="Courier New" w:cs="Courier New" w:hint="default"/>
      </w:rPr>
    </w:lvl>
    <w:lvl w:ilvl="5" w:tplc="58B0E412" w:tentative="1">
      <w:start w:val="1"/>
      <w:numFmt w:val="bullet"/>
      <w:lvlText w:val=""/>
      <w:lvlJc w:val="left"/>
      <w:pPr>
        <w:ind w:left="4320" w:hanging="360"/>
      </w:pPr>
      <w:rPr>
        <w:rFonts w:ascii="Wingdings" w:hAnsi="Wingdings" w:hint="default"/>
      </w:rPr>
    </w:lvl>
    <w:lvl w:ilvl="6" w:tplc="42286440" w:tentative="1">
      <w:start w:val="1"/>
      <w:numFmt w:val="bullet"/>
      <w:lvlText w:val=""/>
      <w:lvlJc w:val="left"/>
      <w:pPr>
        <w:ind w:left="5040" w:hanging="360"/>
      </w:pPr>
      <w:rPr>
        <w:rFonts w:ascii="Symbol" w:hAnsi="Symbol" w:hint="default"/>
      </w:rPr>
    </w:lvl>
    <w:lvl w:ilvl="7" w:tplc="4960542E" w:tentative="1">
      <w:start w:val="1"/>
      <w:numFmt w:val="bullet"/>
      <w:lvlText w:val="o"/>
      <w:lvlJc w:val="left"/>
      <w:pPr>
        <w:ind w:left="5760" w:hanging="360"/>
      </w:pPr>
      <w:rPr>
        <w:rFonts w:ascii="Courier New" w:hAnsi="Courier New" w:cs="Courier New" w:hint="default"/>
      </w:rPr>
    </w:lvl>
    <w:lvl w:ilvl="8" w:tplc="FE46808A" w:tentative="1">
      <w:start w:val="1"/>
      <w:numFmt w:val="bullet"/>
      <w:lvlText w:val=""/>
      <w:lvlJc w:val="left"/>
      <w:pPr>
        <w:ind w:left="6480" w:hanging="360"/>
      </w:pPr>
      <w:rPr>
        <w:rFonts w:ascii="Wingdings" w:hAnsi="Wingdings" w:hint="default"/>
      </w:rPr>
    </w:lvl>
  </w:abstractNum>
  <w:abstractNum w:abstractNumId="33" w15:restartNumberingAfterBreak="0">
    <w:nsid w:val="60241FEA"/>
    <w:multiLevelType w:val="hybridMultilevel"/>
    <w:tmpl w:val="375AE986"/>
    <w:lvl w:ilvl="0" w:tplc="9FA623AA">
      <w:start w:val="49"/>
      <w:numFmt w:val="bullet"/>
      <w:lvlText w:val=""/>
      <w:lvlJc w:val="left"/>
      <w:pPr>
        <w:ind w:left="720" w:hanging="360"/>
      </w:pPr>
      <w:rPr>
        <w:rFonts w:ascii="Symbol" w:eastAsia="Times New Roman" w:hAnsi="Symbol" w:cs="Times New Roman" w:hint="default"/>
      </w:rPr>
    </w:lvl>
    <w:lvl w:ilvl="1" w:tplc="99E8C938" w:tentative="1">
      <w:start w:val="1"/>
      <w:numFmt w:val="bullet"/>
      <w:lvlText w:val="o"/>
      <w:lvlJc w:val="left"/>
      <w:pPr>
        <w:ind w:left="1440" w:hanging="360"/>
      </w:pPr>
      <w:rPr>
        <w:rFonts w:ascii="Courier New" w:hAnsi="Courier New" w:cs="Courier New" w:hint="default"/>
      </w:rPr>
    </w:lvl>
    <w:lvl w:ilvl="2" w:tplc="1EAAD5BA" w:tentative="1">
      <w:start w:val="1"/>
      <w:numFmt w:val="bullet"/>
      <w:lvlText w:val=""/>
      <w:lvlJc w:val="left"/>
      <w:pPr>
        <w:ind w:left="2160" w:hanging="360"/>
      </w:pPr>
      <w:rPr>
        <w:rFonts w:ascii="Wingdings" w:hAnsi="Wingdings" w:hint="default"/>
      </w:rPr>
    </w:lvl>
    <w:lvl w:ilvl="3" w:tplc="022A7BA8" w:tentative="1">
      <w:start w:val="1"/>
      <w:numFmt w:val="bullet"/>
      <w:lvlText w:val=""/>
      <w:lvlJc w:val="left"/>
      <w:pPr>
        <w:ind w:left="2880" w:hanging="360"/>
      </w:pPr>
      <w:rPr>
        <w:rFonts w:ascii="Symbol" w:hAnsi="Symbol" w:hint="default"/>
      </w:rPr>
    </w:lvl>
    <w:lvl w:ilvl="4" w:tplc="6068F1BC" w:tentative="1">
      <w:start w:val="1"/>
      <w:numFmt w:val="bullet"/>
      <w:lvlText w:val="o"/>
      <w:lvlJc w:val="left"/>
      <w:pPr>
        <w:ind w:left="3600" w:hanging="360"/>
      </w:pPr>
      <w:rPr>
        <w:rFonts w:ascii="Courier New" w:hAnsi="Courier New" w:cs="Courier New" w:hint="default"/>
      </w:rPr>
    </w:lvl>
    <w:lvl w:ilvl="5" w:tplc="395E23C0" w:tentative="1">
      <w:start w:val="1"/>
      <w:numFmt w:val="bullet"/>
      <w:lvlText w:val=""/>
      <w:lvlJc w:val="left"/>
      <w:pPr>
        <w:ind w:left="4320" w:hanging="360"/>
      </w:pPr>
      <w:rPr>
        <w:rFonts w:ascii="Wingdings" w:hAnsi="Wingdings" w:hint="default"/>
      </w:rPr>
    </w:lvl>
    <w:lvl w:ilvl="6" w:tplc="F514A00E" w:tentative="1">
      <w:start w:val="1"/>
      <w:numFmt w:val="bullet"/>
      <w:lvlText w:val=""/>
      <w:lvlJc w:val="left"/>
      <w:pPr>
        <w:ind w:left="5040" w:hanging="360"/>
      </w:pPr>
      <w:rPr>
        <w:rFonts w:ascii="Symbol" w:hAnsi="Symbol" w:hint="default"/>
      </w:rPr>
    </w:lvl>
    <w:lvl w:ilvl="7" w:tplc="B03EB484" w:tentative="1">
      <w:start w:val="1"/>
      <w:numFmt w:val="bullet"/>
      <w:lvlText w:val="o"/>
      <w:lvlJc w:val="left"/>
      <w:pPr>
        <w:ind w:left="5760" w:hanging="360"/>
      </w:pPr>
      <w:rPr>
        <w:rFonts w:ascii="Courier New" w:hAnsi="Courier New" w:cs="Courier New" w:hint="default"/>
      </w:rPr>
    </w:lvl>
    <w:lvl w:ilvl="8" w:tplc="BFD62F78" w:tentative="1">
      <w:start w:val="1"/>
      <w:numFmt w:val="bullet"/>
      <w:lvlText w:val=""/>
      <w:lvlJc w:val="left"/>
      <w:pPr>
        <w:ind w:left="6480" w:hanging="360"/>
      </w:pPr>
      <w:rPr>
        <w:rFonts w:ascii="Wingdings" w:hAnsi="Wingdings" w:hint="default"/>
      </w:rPr>
    </w:lvl>
  </w:abstractNum>
  <w:abstractNum w:abstractNumId="34" w15:restartNumberingAfterBreak="0">
    <w:nsid w:val="609F0840"/>
    <w:multiLevelType w:val="hybridMultilevel"/>
    <w:tmpl w:val="3A0A2112"/>
    <w:lvl w:ilvl="0" w:tplc="124AF53E">
      <w:start w:val="1"/>
      <w:numFmt w:val="decimal"/>
      <w:lvlText w:val="%1."/>
      <w:lvlJc w:val="left"/>
      <w:pPr>
        <w:ind w:left="720" w:hanging="360"/>
      </w:pPr>
      <w:rPr>
        <w:rFonts w:ascii="Arial" w:eastAsia="Calibri" w:hAnsi="Arial" w:cs="Arial"/>
      </w:rPr>
    </w:lvl>
    <w:lvl w:ilvl="1" w:tplc="FE8848C4">
      <w:start w:val="1"/>
      <w:numFmt w:val="bullet"/>
      <w:lvlText w:val="o"/>
      <w:lvlJc w:val="left"/>
      <w:pPr>
        <w:ind w:left="1440" w:hanging="360"/>
      </w:pPr>
      <w:rPr>
        <w:rFonts w:ascii="Courier New" w:hAnsi="Courier New" w:cs="Courier New" w:hint="default"/>
      </w:rPr>
    </w:lvl>
    <w:lvl w:ilvl="2" w:tplc="E2AC9002">
      <w:start w:val="1"/>
      <w:numFmt w:val="bullet"/>
      <w:lvlText w:val=""/>
      <w:lvlJc w:val="left"/>
      <w:pPr>
        <w:ind w:left="2160" w:hanging="360"/>
      </w:pPr>
      <w:rPr>
        <w:rFonts w:ascii="Wingdings" w:hAnsi="Wingdings" w:hint="default"/>
      </w:rPr>
    </w:lvl>
    <w:lvl w:ilvl="3" w:tplc="1B62E968">
      <w:start w:val="1"/>
      <w:numFmt w:val="bullet"/>
      <w:lvlText w:val=""/>
      <w:lvlJc w:val="left"/>
      <w:pPr>
        <w:ind w:left="2880" w:hanging="360"/>
      </w:pPr>
      <w:rPr>
        <w:rFonts w:ascii="Symbol" w:hAnsi="Symbol" w:hint="default"/>
      </w:rPr>
    </w:lvl>
    <w:lvl w:ilvl="4" w:tplc="C5EEF898">
      <w:start w:val="1"/>
      <w:numFmt w:val="bullet"/>
      <w:lvlText w:val="o"/>
      <w:lvlJc w:val="left"/>
      <w:pPr>
        <w:ind w:left="3600" w:hanging="360"/>
      </w:pPr>
      <w:rPr>
        <w:rFonts w:ascii="Courier New" w:hAnsi="Courier New" w:cs="Courier New" w:hint="default"/>
      </w:rPr>
    </w:lvl>
    <w:lvl w:ilvl="5" w:tplc="6CD0DA62">
      <w:start w:val="1"/>
      <w:numFmt w:val="bullet"/>
      <w:lvlText w:val=""/>
      <w:lvlJc w:val="left"/>
      <w:pPr>
        <w:ind w:left="4320" w:hanging="360"/>
      </w:pPr>
      <w:rPr>
        <w:rFonts w:ascii="Wingdings" w:hAnsi="Wingdings" w:hint="default"/>
      </w:rPr>
    </w:lvl>
    <w:lvl w:ilvl="6" w:tplc="9A24EC86">
      <w:start w:val="1"/>
      <w:numFmt w:val="bullet"/>
      <w:lvlText w:val=""/>
      <w:lvlJc w:val="left"/>
      <w:pPr>
        <w:ind w:left="5040" w:hanging="360"/>
      </w:pPr>
      <w:rPr>
        <w:rFonts w:ascii="Symbol" w:hAnsi="Symbol" w:hint="default"/>
      </w:rPr>
    </w:lvl>
    <w:lvl w:ilvl="7" w:tplc="96AE06E8">
      <w:start w:val="1"/>
      <w:numFmt w:val="bullet"/>
      <w:lvlText w:val="o"/>
      <w:lvlJc w:val="left"/>
      <w:pPr>
        <w:ind w:left="5760" w:hanging="360"/>
      </w:pPr>
      <w:rPr>
        <w:rFonts w:ascii="Courier New" w:hAnsi="Courier New" w:cs="Courier New" w:hint="default"/>
      </w:rPr>
    </w:lvl>
    <w:lvl w:ilvl="8" w:tplc="37BC9074">
      <w:start w:val="1"/>
      <w:numFmt w:val="bullet"/>
      <w:lvlText w:val=""/>
      <w:lvlJc w:val="left"/>
      <w:pPr>
        <w:ind w:left="6480" w:hanging="360"/>
      </w:pPr>
      <w:rPr>
        <w:rFonts w:ascii="Wingdings" w:hAnsi="Wingdings" w:hint="default"/>
      </w:rPr>
    </w:lvl>
  </w:abstractNum>
  <w:abstractNum w:abstractNumId="35" w15:restartNumberingAfterBreak="0">
    <w:nsid w:val="613461F0"/>
    <w:multiLevelType w:val="hybridMultilevel"/>
    <w:tmpl w:val="17AC6B88"/>
    <w:lvl w:ilvl="0" w:tplc="E80832BA">
      <w:start w:val="49"/>
      <w:numFmt w:val="bullet"/>
      <w:lvlText w:val=""/>
      <w:lvlJc w:val="left"/>
      <w:pPr>
        <w:ind w:left="720" w:hanging="360"/>
      </w:pPr>
      <w:rPr>
        <w:rFonts w:ascii="Symbol" w:eastAsia="Times New Roman" w:hAnsi="Symbol" w:cs="Times New Roman" w:hint="default"/>
      </w:rPr>
    </w:lvl>
    <w:lvl w:ilvl="1" w:tplc="66203B98" w:tentative="1">
      <w:start w:val="1"/>
      <w:numFmt w:val="bullet"/>
      <w:lvlText w:val="o"/>
      <w:lvlJc w:val="left"/>
      <w:pPr>
        <w:ind w:left="1440" w:hanging="360"/>
      </w:pPr>
      <w:rPr>
        <w:rFonts w:ascii="Courier New" w:hAnsi="Courier New" w:cs="Courier New" w:hint="default"/>
      </w:rPr>
    </w:lvl>
    <w:lvl w:ilvl="2" w:tplc="BB1C90F0" w:tentative="1">
      <w:start w:val="1"/>
      <w:numFmt w:val="bullet"/>
      <w:lvlText w:val=""/>
      <w:lvlJc w:val="left"/>
      <w:pPr>
        <w:ind w:left="2160" w:hanging="360"/>
      </w:pPr>
      <w:rPr>
        <w:rFonts w:ascii="Wingdings" w:hAnsi="Wingdings" w:hint="default"/>
      </w:rPr>
    </w:lvl>
    <w:lvl w:ilvl="3" w:tplc="D5BAD0F4" w:tentative="1">
      <w:start w:val="1"/>
      <w:numFmt w:val="bullet"/>
      <w:lvlText w:val=""/>
      <w:lvlJc w:val="left"/>
      <w:pPr>
        <w:ind w:left="2880" w:hanging="360"/>
      </w:pPr>
      <w:rPr>
        <w:rFonts w:ascii="Symbol" w:hAnsi="Symbol" w:hint="default"/>
      </w:rPr>
    </w:lvl>
    <w:lvl w:ilvl="4" w:tplc="CECAAC6C" w:tentative="1">
      <w:start w:val="1"/>
      <w:numFmt w:val="bullet"/>
      <w:lvlText w:val="o"/>
      <w:lvlJc w:val="left"/>
      <w:pPr>
        <w:ind w:left="3600" w:hanging="360"/>
      </w:pPr>
      <w:rPr>
        <w:rFonts w:ascii="Courier New" w:hAnsi="Courier New" w:cs="Courier New" w:hint="default"/>
      </w:rPr>
    </w:lvl>
    <w:lvl w:ilvl="5" w:tplc="2826C12C" w:tentative="1">
      <w:start w:val="1"/>
      <w:numFmt w:val="bullet"/>
      <w:lvlText w:val=""/>
      <w:lvlJc w:val="left"/>
      <w:pPr>
        <w:ind w:left="4320" w:hanging="360"/>
      </w:pPr>
      <w:rPr>
        <w:rFonts w:ascii="Wingdings" w:hAnsi="Wingdings" w:hint="default"/>
      </w:rPr>
    </w:lvl>
    <w:lvl w:ilvl="6" w:tplc="407C1F5C" w:tentative="1">
      <w:start w:val="1"/>
      <w:numFmt w:val="bullet"/>
      <w:lvlText w:val=""/>
      <w:lvlJc w:val="left"/>
      <w:pPr>
        <w:ind w:left="5040" w:hanging="360"/>
      </w:pPr>
      <w:rPr>
        <w:rFonts w:ascii="Symbol" w:hAnsi="Symbol" w:hint="default"/>
      </w:rPr>
    </w:lvl>
    <w:lvl w:ilvl="7" w:tplc="8026C416" w:tentative="1">
      <w:start w:val="1"/>
      <w:numFmt w:val="bullet"/>
      <w:lvlText w:val="o"/>
      <w:lvlJc w:val="left"/>
      <w:pPr>
        <w:ind w:left="5760" w:hanging="360"/>
      </w:pPr>
      <w:rPr>
        <w:rFonts w:ascii="Courier New" w:hAnsi="Courier New" w:cs="Courier New" w:hint="default"/>
      </w:rPr>
    </w:lvl>
    <w:lvl w:ilvl="8" w:tplc="0D68AB9E" w:tentative="1">
      <w:start w:val="1"/>
      <w:numFmt w:val="bullet"/>
      <w:lvlText w:val=""/>
      <w:lvlJc w:val="left"/>
      <w:pPr>
        <w:ind w:left="6480" w:hanging="360"/>
      </w:pPr>
      <w:rPr>
        <w:rFonts w:ascii="Wingdings" w:hAnsi="Wingdings" w:hint="default"/>
      </w:rPr>
    </w:lvl>
  </w:abstractNum>
  <w:abstractNum w:abstractNumId="36" w15:restartNumberingAfterBreak="0">
    <w:nsid w:val="62094904"/>
    <w:multiLevelType w:val="hybridMultilevel"/>
    <w:tmpl w:val="AE8EEABC"/>
    <w:lvl w:ilvl="0" w:tplc="901E327C">
      <w:start w:val="49"/>
      <w:numFmt w:val="bullet"/>
      <w:lvlText w:val=""/>
      <w:lvlJc w:val="left"/>
      <w:pPr>
        <w:ind w:left="720" w:hanging="360"/>
      </w:pPr>
      <w:rPr>
        <w:rFonts w:ascii="Symbol" w:eastAsia="Times New Roman" w:hAnsi="Symbol" w:cs="Times New Roman" w:hint="default"/>
      </w:rPr>
    </w:lvl>
    <w:lvl w:ilvl="1" w:tplc="35E031AC" w:tentative="1">
      <w:start w:val="1"/>
      <w:numFmt w:val="bullet"/>
      <w:lvlText w:val="o"/>
      <w:lvlJc w:val="left"/>
      <w:pPr>
        <w:ind w:left="1440" w:hanging="360"/>
      </w:pPr>
      <w:rPr>
        <w:rFonts w:ascii="Courier New" w:hAnsi="Courier New" w:cs="Courier New" w:hint="default"/>
      </w:rPr>
    </w:lvl>
    <w:lvl w:ilvl="2" w:tplc="1B48F3D4" w:tentative="1">
      <w:start w:val="1"/>
      <w:numFmt w:val="bullet"/>
      <w:lvlText w:val=""/>
      <w:lvlJc w:val="left"/>
      <w:pPr>
        <w:ind w:left="2160" w:hanging="360"/>
      </w:pPr>
      <w:rPr>
        <w:rFonts w:ascii="Wingdings" w:hAnsi="Wingdings" w:hint="default"/>
      </w:rPr>
    </w:lvl>
    <w:lvl w:ilvl="3" w:tplc="933603B2" w:tentative="1">
      <w:start w:val="1"/>
      <w:numFmt w:val="bullet"/>
      <w:lvlText w:val=""/>
      <w:lvlJc w:val="left"/>
      <w:pPr>
        <w:ind w:left="2880" w:hanging="360"/>
      </w:pPr>
      <w:rPr>
        <w:rFonts w:ascii="Symbol" w:hAnsi="Symbol" w:hint="default"/>
      </w:rPr>
    </w:lvl>
    <w:lvl w:ilvl="4" w:tplc="33B28E0C" w:tentative="1">
      <w:start w:val="1"/>
      <w:numFmt w:val="bullet"/>
      <w:lvlText w:val="o"/>
      <w:lvlJc w:val="left"/>
      <w:pPr>
        <w:ind w:left="3600" w:hanging="360"/>
      </w:pPr>
      <w:rPr>
        <w:rFonts w:ascii="Courier New" w:hAnsi="Courier New" w:cs="Courier New" w:hint="default"/>
      </w:rPr>
    </w:lvl>
    <w:lvl w:ilvl="5" w:tplc="051EBE78" w:tentative="1">
      <w:start w:val="1"/>
      <w:numFmt w:val="bullet"/>
      <w:lvlText w:val=""/>
      <w:lvlJc w:val="left"/>
      <w:pPr>
        <w:ind w:left="4320" w:hanging="360"/>
      </w:pPr>
      <w:rPr>
        <w:rFonts w:ascii="Wingdings" w:hAnsi="Wingdings" w:hint="default"/>
      </w:rPr>
    </w:lvl>
    <w:lvl w:ilvl="6" w:tplc="A6E66E1E" w:tentative="1">
      <w:start w:val="1"/>
      <w:numFmt w:val="bullet"/>
      <w:lvlText w:val=""/>
      <w:lvlJc w:val="left"/>
      <w:pPr>
        <w:ind w:left="5040" w:hanging="360"/>
      </w:pPr>
      <w:rPr>
        <w:rFonts w:ascii="Symbol" w:hAnsi="Symbol" w:hint="default"/>
      </w:rPr>
    </w:lvl>
    <w:lvl w:ilvl="7" w:tplc="0F885A98" w:tentative="1">
      <w:start w:val="1"/>
      <w:numFmt w:val="bullet"/>
      <w:lvlText w:val="o"/>
      <w:lvlJc w:val="left"/>
      <w:pPr>
        <w:ind w:left="5760" w:hanging="360"/>
      </w:pPr>
      <w:rPr>
        <w:rFonts w:ascii="Courier New" w:hAnsi="Courier New" w:cs="Courier New" w:hint="default"/>
      </w:rPr>
    </w:lvl>
    <w:lvl w:ilvl="8" w:tplc="DBB2DFF8" w:tentative="1">
      <w:start w:val="1"/>
      <w:numFmt w:val="bullet"/>
      <w:lvlText w:val=""/>
      <w:lvlJc w:val="left"/>
      <w:pPr>
        <w:ind w:left="6480" w:hanging="360"/>
      </w:pPr>
      <w:rPr>
        <w:rFonts w:ascii="Wingdings" w:hAnsi="Wingdings" w:hint="default"/>
      </w:rPr>
    </w:lvl>
  </w:abstractNum>
  <w:abstractNum w:abstractNumId="37" w15:restartNumberingAfterBreak="0">
    <w:nsid w:val="65803E44"/>
    <w:multiLevelType w:val="hybridMultilevel"/>
    <w:tmpl w:val="E2429188"/>
    <w:lvl w:ilvl="0" w:tplc="98F0DDFC">
      <w:start w:val="1"/>
      <w:numFmt w:val="decimal"/>
      <w:lvlText w:val="%1."/>
      <w:lvlJc w:val="left"/>
      <w:pPr>
        <w:ind w:left="1065" w:hanging="705"/>
      </w:pPr>
      <w:rPr>
        <w:rFonts w:hint="default"/>
      </w:rPr>
    </w:lvl>
    <w:lvl w:ilvl="1" w:tplc="BF0CD1D6" w:tentative="1">
      <w:start w:val="1"/>
      <w:numFmt w:val="lowerLetter"/>
      <w:lvlText w:val="%2."/>
      <w:lvlJc w:val="left"/>
      <w:pPr>
        <w:ind w:left="1440" w:hanging="360"/>
      </w:pPr>
    </w:lvl>
    <w:lvl w:ilvl="2" w:tplc="96CEFE7E" w:tentative="1">
      <w:start w:val="1"/>
      <w:numFmt w:val="lowerRoman"/>
      <w:lvlText w:val="%3."/>
      <w:lvlJc w:val="right"/>
      <w:pPr>
        <w:ind w:left="2160" w:hanging="180"/>
      </w:pPr>
    </w:lvl>
    <w:lvl w:ilvl="3" w:tplc="D5C8D3E0" w:tentative="1">
      <w:start w:val="1"/>
      <w:numFmt w:val="decimal"/>
      <w:lvlText w:val="%4."/>
      <w:lvlJc w:val="left"/>
      <w:pPr>
        <w:ind w:left="2880" w:hanging="360"/>
      </w:pPr>
    </w:lvl>
    <w:lvl w:ilvl="4" w:tplc="B1EEAB90" w:tentative="1">
      <w:start w:val="1"/>
      <w:numFmt w:val="lowerLetter"/>
      <w:lvlText w:val="%5."/>
      <w:lvlJc w:val="left"/>
      <w:pPr>
        <w:ind w:left="3600" w:hanging="360"/>
      </w:pPr>
    </w:lvl>
    <w:lvl w:ilvl="5" w:tplc="5F28F024" w:tentative="1">
      <w:start w:val="1"/>
      <w:numFmt w:val="lowerRoman"/>
      <w:lvlText w:val="%6."/>
      <w:lvlJc w:val="right"/>
      <w:pPr>
        <w:ind w:left="4320" w:hanging="180"/>
      </w:pPr>
    </w:lvl>
    <w:lvl w:ilvl="6" w:tplc="472A9ECC" w:tentative="1">
      <w:start w:val="1"/>
      <w:numFmt w:val="decimal"/>
      <w:lvlText w:val="%7."/>
      <w:lvlJc w:val="left"/>
      <w:pPr>
        <w:ind w:left="5040" w:hanging="360"/>
      </w:pPr>
    </w:lvl>
    <w:lvl w:ilvl="7" w:tplc="64E88288" w:tentative="1">
      <w:start w:val="1"/>
      <w:numFmt w:val="lowerLetter"/>
      <w:lvlText w:val="%8."/>
      <w:lvlJc w:val="left"/>
      <w:pPr>
        <w:ind w:left="5760" w:hanging="360"/>
      </w:pPr>
    </w:lvl>
    <w:lvl w:ilvl="8" w:tplc="3AB825EC" w:tentative="1">
      <w:start w:val="1"/>
      <w:numFmt w:val="lowerRoman"/>
      <w:lvlText w:val="%9."/>
      <w:lvlJc w:val="right"/>
      <w:pPr>
        <w:ind w:left="6480" w:hanging="180"/>
      </w:pPr>
    </w:lvl>
  </w:abstractNum>
  <w:abstractNum w:abstractNumId="38" w15:restartNumberingAfterBreak="0">
    <w:nsid w:val="67C300D9"/>
    <w:multiLevelType w:val="hybridMultilevel"/>
    <w:tmpl w:val="26D404DC"/>
    <w:lvl w:ilvl="0" w:tplc="D69CDF5E">
      <w:start w:val="49"/>
      <w:numFmt w:val="bullet"/>
      <w:lvlText w:val=""/>
      <w:lvlJc w:val="left"/>
      <w:pPr>
        <w:ind w:left="720" w:hanging="360"/>
      </w:pPr>
      <w:rPr>
        <w:rFonts w:ascii="Symbol" w:eastAsia="Times New Roman" w:hAnsi="Symbol" w:cs="Times New Roman" w:hint="default"/>
      </w:rPr>
    </w:lvl>
    <w:lvl w:ilvl="1" w:tplc="BFB872FE">
      <w:numFmt w:val="bullet"/>
      <w:lvlText w:val="-"/>
      <w:lvlJc w:val="left"/>
      <w:pPr>
        <w:ind w:left="1440" w:hanging="360"/>
      </w:pPr>
      <w:rPr>
        <w:rFonts w:ascii="Arial" w:eastAsia="Times New Roman" w:hAnsi="Arial" w:cs="Arial" w:hint="default"/>
      </w:rPr>
    </w:lvl>
    <w:lvl w:ilvl="2" w:tplc="03B6BC64" w:tentative="1">
      <w:start w:val="1"/>
      <w:numFmt w:val="bullet"/>
      <w:lvlText w:val=""/>
      <w:lvlJc w:val="left"/>
      <w:pPr>
        <w:ind w:left="2160" w:hanging="360"/>
      </w:pPr>
      <w:rPr>
        <w:rFonts w:ascii="Wingdings" w:hAnsi="Wingdings" w:hint="default"/>
      </w:rPr>
    </w:lvl>
    <w:lvl w:ilvl="3" w:tplc="D450A54A" w:tentative="1">
      <w:start w:val="1"/>
      <w:numFmt w:val="bullet"/>
      <w:lvlText w:val=""/>
      <w:lvlJc w:val="left"/>
      <w:pPr>
        <w:ind w:left="2880" w:hanging="360"/>
      </w:pPr>
      <w:rPr>
        <w:rFonts w:ascii="Symbol" w:hAnsi="Symbol" w:hint="default"/>
      </w:rPr>
    </w:lvl>
    <w:lvl w:ilvl="4" w:tplc="76481ECE" w:tentative="1">
      <w:start w:val="1"/>
      <w:numFmt w:val="bullet"/>
      <w:lvlText w:val="o"/>
      <w:lvlJc w:val="left"/>
      <w:pPr>
        <w:ind w:left="3600" w:hanging="360"/>
      </w:pPr>
      <w:rPr>
        <w:rFonts w:ascii="Courier New" w:hAnsi="Courier New" w:cs="Courier New" w:hint="default"/>
      </w:rPr>
    </w:lvl>
    <w:lvl w:ilvl="5" w:tplc="3F1A3A78" w:tentative="1">
      <w:start w:val="1"/>
      <w:numFmt w:val="bullet"/>
      <w:lvlText w:val=""/>
      <w:lvlJc w:val="left"/>
      <w:pPr>
        <w:ind w:left="4320" w:hanging="360"/>
      </w:pPr>
      <w:rPr>
        <w:rFonts w:ascii="Wingdings" w:hAnsi="Wingdings" w:hint="default"/>
      </w:rPr>
    </w:lvl>
    <w:lvl w:ilvl="6" w:tplc="8D02183C" w:tentative="1">
      <w:start w:val="1"/>
      <w:numFmt w:val="bullet"/>
      <w:lvlText w:val=""/>
      <w:lvlJc w:val="left"/>
      <w:pPr>
        <w:ind w:left="5040" w:hanging="360"/>
      </w:pPr>
      <w:rPr>
        <w:rFonts w:ascii="Symbol" w:hAnsi="Symbol" w:hint="default"/>
      </w:rPr>
    </w:lvl>
    <w:lvl w:ilvl="7" w:tplc="15A268DA" w:tentative="1">
      <w:start w:val="1"/>
      <w:numFmt w:val="bullet"/>
      <w:lvlText w:val="o"/>
      <w:lvlJc w:val="left"/>
      <w:pPr>
        <w:ind w:left="5760" w:hanging="360"/>
      </w:pPr>
      <w:rPr>
        <w:rFonts w:ascii="Courier New" w:hAnsi="Courier New" w:cs="Courier New" w:hint="default"/>
      </w:rPr>
    </w:lvl>
    <w:lvl w:ilvl="8" w:tplc="025CE8DE" w:tentative="1">
      <w:start w:val="1"/>
      <w:numFmt w:val="bullet"/>
      <w:lvlText w:val=""/>
      <w:lvlJc w:val="left"/>
      <w:pPr>
        <w:ind w:left="6480" w:hanging="360"/>
      </w:pPr>
      <w:rPr>
        <w:rFonts w:ascii="Wingdings" w:hAnsi="Wingdings" w:hint="default"/>
      </w:rPr>
    </w:lvl>
  </w:abstractNum>
  <w:abstractNum w:abstractNumId="39" w15:restartNumberingAfterBreak="0">
    <w:nsid w:val="7F390DA8"/>
    <w:multiLevelType w:val="hybridMultilevel"/>
    <w:tmpl w:val="13A622EE"/>
    <w:lvl w:ilvl="0" w:tplc="C528071A">
      <w:start w:val="49"/>
      <w:numFmt w:val="bullet"/>
      <w:lvlText w:val=""/>
      <w:lvlJc w:val="left"/>
      <w:pPr>
        <w:ind w:left="720" w:hanging="360"/>
      </w:pPr>
      <w:rPr>
        <w:rFonts w:ascii="Symbol" w:eastAsia="Times New Roman" w:hAnsi="Symbol" w:cs="Times New Roman" w:hint="default"/>
      </w:rPr>
    </w:lvl>
    <w:lvl w:ilvl="1" w:tplc="DB70072C" w:tentative="1">
      <w:start w:val="1"/>
      <w:numFmt w:val="bullet"/>
      <w:lvlText w:val="o"/>
      <w:lvlJc w:val="left"/>
      <w:pPr>
        <w:ind w:left="1440" w:hanging="360"/>
      </w:pPr>
      <w:rPr>
        <w:rFonts w:ascii="Courier New" w:hAnsi="Courier New" w:cs="Courier New" w:hint="default"/>
      </w:rPr>
    </w:lvl>
    <w:lvl w:ilvl="2" w:tplc="80E661B0" w:tentative="1">
      <w:start w:val="1"/>
      <w:numFmt w:val="bullet"/>
      <w:lvlText w:val=""/>
      <w:lvlJc w:val="left"/>
      <w:pPr>
        <w:ind w:left="2160" w:hanging="360"/>
      </w:pPr>
      <w:rPr>
        <w:rFonts w:ascii="Wingdings" w:hAnsi="Wingdings" w:hint="default"/>
      </w:rPr>
    </w:lvl>
    <w:lvl w:ilvl="3" w:tplc="214E1158" w:tentative="1">
      <w:start w:val="1"/>
      <w:numFmt w:val="bullet"/>
      <w:lvlText w:val=""/>
      <w:lvlJc w:val="left"/>
      <w:pPr>
        <w:ind w:left="2880" w:hanging="360"/>
      </w:pPr>
      <w:rPr>
        <w:rFonts w:ascii="Symbol" w:hAnsi="Symbol" w:hint="default"/>
      </w:rPr>
    </w:lvl>
    <w:lvl w:ilvl="4" w:tplc="BDF4D55C" w:tentative="1">
      <w:start w:val="1"/>
      <w:numFmt w:val="bullet"/>
      <w:lvlText w:val="o"/>
      <w:lvlJc w:val="left"/>
      <w:pPr>
        <w:ind w:left="3600" w:hanging="360"/>
      </w:pPr>
      <w:rPr>
        <w:rFonts w:ascii="Courier New" w:hAnsi="Courier New" w:cs="Courier New" w:hint="default"/>
      </w:rPr>
    </w:lvl>
    <w:lvl w:ilvl="5" w:tplc="B408207C" w:tentative="1">
      <w:start w:val="1"/>
      <w:numFmt w:val="bullet"/>
      <w:lvlText w:val=""/>
      <w:lvlJc w:val="left"/>
      <w:pPr>
        <w:ind w:left="4320" w:hanging="360"/>
      </w:pPr>
      <w:rPr>
        <w:rFonts w:ascii="Wingdings" w:hAnsi="Wingdings" w:hint="default"/>
      </w:rPr>
    </w:lvl>
    <w:lvl w:ilvl="6" w:tplc="BD4E0C76" w:tentative="1">
      <w:start w:val="1"/>
      <w:numFmt w:val="bullet"/>
      <w:lvlText w:val=""/>
      <w:lvlJc w:val="left"/>
      <w:pPr>
        <w:ind w:left="5040" w:hanging="360"/>
      </w:pPr>
      <w:rPr>
        <w:rFonts w:ascii="Symbol" w:hAnsi="Symbol" w:hint="default"/>
      </w:rPr>
    </w:lvl>
    <w:lvl w:ilvl="7" w:tplc="661220D8" w:tentative="1">
      <w:start w:val="1"/>
      <w:numFmt w:val="bullet"/>
      <w:lvlText w:val="o"/>
      <w:lvlJc w:val="left"/>
      <w:pPr>
        <w:ind w:left="5760" w:hanging="360"/>
      </w:pPr>
      <w:rPr>
        <w:rFonts w:ascii="Courier New" w:hAnsi="Courier New" w:cs="Courier New" w:hint="default"/>
      </w:rPr>
    </w:lvl>
    <w:lvl w:ilvl="8" w:tplc="7A82439A"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31"/>
  </w:num>
  <w:num w:numId="5">
    <w:abstractNumId w:val="2"/>
  </w:num>
  <w:num w:numId="6">
    <w:abstractNumId w:val="10"/>
  </w:num>
  <w:num w:numId="7">
    <w:abstractNumId w:val="1"/>
  </w:num>
  <w:num w:numId="8">
    <w:abstractNumId w:val="27"/>
  </w:num>
  <w:num w:numId="9">
    <w:abstractNumId w:val="33"/>
  </w:num>
  <w:num w:numId="10">
    <w:abstractNumId w:val="16"/>
    <w:lvlOverride w:ilvl="0">
      <w:startOverride w:val="1"/>
    </w:lvlOverride>
  </w:num>
  <w:num w:numId="11">
    <w:abstractNumId w:val="17"/>
  </w:num>
  <w:num w:numId="12">
    <w:abstractNumId w:val="11"/>
  </w:num>
  <w:num w:numId="13">
    <w:abstractNumId w:val="29"/>
  </w:num>
  <w:num w:numId="14">
    <w:abstractNumId w:val="5"/>
  </w:num>
  <w:num w:numId="15">
    <w:abstractNumId w:val="22"/>
  </w:num>
  <w:num w:numId="16">
    <w:abstractNumId w:val="36"/>
  </w:num>
  <w:num w:numId="17">
    <w:abstractNumId w:val="32"/>
  </w:num>
  <w:num w:numId="18">
    <w:abstractNumId w:val="38"/>
  </w:num>
  <w:num w:numId="19">
    <w:abstractNumId w:val="39"/>
  </w:num>
  <w:num w:numId="20">
    <w:abstractNumId w:val="21"/>
  </w:num>
  <w:num w:numId="21">
    <w:abstractNumId w:val="12"/>
  </w:num>
  <w:num w:numId="22">
    <w:abstractNumId w:val="25"/>
  </w:num>
  <w:num w:numId="23">
    <w:abstractNumId w:val="7"/>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26"/>
  </w:num>
  <w:num w:numId="34">
    <w:abstractNumId w:val="35"/>
  </w:num>
  <w:num w:numId="35">
    <w:abstractNumId w:val="0"/>
  </w:num>
  <w:num w:numId="36">
    <w:abstractNumId w:val="18"/>
  </w:num>
  <w:num w:numId="37">
    <w:abstractNumId w:val="28"/>
  </w:num>
  <w:num w:numId="38">
    <w:abstractNumId w:val="8"/>
  </w:num>
  <w:num w:numId="39">
    <w:abstractNumId w:val="20"/>
  </w:num>
  <w:num w:numId="40">
    <w:abstractNumId w:val="3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404CD"/>
    <w:rsid w:val="00064357"/>
    <w:rsid w:val="000A4BA7"/>
    <w:rsid w:val="000C0B87"/>
    <w:rsid w:val="000E4853"/>
    <w:rsid w:val="000F18DE"/>
    <w:rsid w:val="00131B28"/>
    <w:rsid w:val="00164727"/>
    <w:rsid w:val="00196A99"/>
    <w:rsid w:val="001C231F"/>
    <w:rsid w:val="001D4854"/>
    <w:rsid w:val="00220B63"/>
    <w:rsid w:val="002C278B"/>
    <w:rsid w:val="002D3D64"/>
    <w:rsid w:val="002E081E"/>
    <w:rsid w:val="002E5C42"/>
    <w:rsid w:val="002F78E3"/>
    <w:rsid w:val="00305C84"/>
    <w:rsid w:val="00321BAB"/>
    <w:rsid w:val="0036685F"/>
    <w:rsid w:val="00385D73"/>
    <w:rsid w:val="00385F8E"/>
    <w:rsid w:val="003A043F"/>
    <w:rsid w:val="003A3B1D"/>
    <w:rsid w:val="003D556F"/>
    <w:rsid w:val="003E035F"/>
    <w:rsid w:val="00406A69"/>
    <w:rsid w:val="00434349"/>
    <w:rsid w:val="00453E83"/>
    <w:rsid w:val="004541B2"/>
    <w:rsid w:val="00464982"/>
    <w:rsid w:val="004A2496"/>
    <w:rsid w:val="004B08C2"/>
    <w:rsid w:val="004E293C"/>
    <w:rsid w:val="004F6962"/>
    <w:rsid w:val="00526744"/>
    <w:rsid w:val="00546DED"/>
    <w:rsid w:val="00580548"/>
    <w:rsid w:val="0058075E"/>
    <w:rsid w:val="00597C12"/>
    <w:rsid w:val="005E140A"/>
    <w:rsid w:val="005E6A88"/>
    <w:rsid w:val="00612EDD"/>
    <w:rsid w:val="00617C19"/>
    <w:rsid w:val="00623F16"/>
    <w:rsid w:val="0065188E"/>
    <w:rsid w:val="00654BA3"/>
    <w:rsid w:val="00695AEF"/>
    <w:rsid w:val="006D52F9"/>
    <w:rsid w:val="006E1100"/>
    <w:rsid w:val="006E30C0"/>
    <w:rsid w:val="006F3DBE"/>
    <w:rsid w:val="007123B4"/>
    <w:rsid w:val="00715D72"/>
    <w:rsid w:val="00723116"/>
    <w:rsid w:val="007406D6"/>
    <w:rsid w:val="007578AE"/>
    <w:rsid w:val="00771A00"/>
    <w:rsid w:val="00781087"/>
    <w:rsid w:val="00782FEB"/>
    <w:rsid w:val="007851AF"/>
    <w:rsid w:val="007B1642"/>
    <w:rsid w:val="007B2898"/>
    <w:rsid w:val="007B4C47"/>
    <w:rsid w:val="007F3466"/>
    <w:rsid w:val="00802D50"/>
    <w:rsid w:val="00821419"/>
    <w:rsid w:val="00873E94"/>
    <w:rsid w:val="008941CD"/>
    <w:rsid w:val="008A08BC"/>
    <w:rsid w:val="008B4243"/>
    <w:rsid w:val="008B734D"/>
    <w:rsid w:val="00913E94"/>
    <w:rsid w:val="00930B69"/>
    <w:rsid w:val="0094291C"/>
    <w:rsid w:val="00950971"/>
    <w:rsid w:val="009E10A8"/>
    <w:rsid w:val="009F1E59"/>
    <w:rsid w:val="009F77C7"/>
    <w:rsid w:val="00A452FF"/>
    <w:rsid w:val="00A701F9"/>
    <w:rsid w:val="00A7493F"/>
    <w:rsid w:val="00A96355"/>
    <w:rsid w:val="00AB65D9"/>
    <w:rsid w:val="00AE3A35"/>
    <w:rsid w:val="00B16579"/>
    <w:rsid w:val="00B25EB8"/>
    <w:rsid w:val="00B270FB"/>
    <w:rsid w:val="00B27A2C"/>
    <w:rsid w:val="00B35734"/>
    <w:rsid w:val="00BE67D2"/>
    <w:rsid w:val="00C10360"/>
    <w:rsid w:val="00C14725"/>
    <w:rsid w:val="00C26F83"/>
    <w:rsid w:val="00C43090"/>
    <w:rsid w:val="00C57CFB"/>
    <w:rsid w:val="00C80925"/>
    <w:rsid w:val="00CB7264"/>
    <w:rsid w:val="00D03319"/>
    <w:rsid w:val="00D042FE"/>
    <w:rsid w:val="00D61DC2"/>
    <w:rsid w:val="00D86976"/>
    <w:rsid w:val="00DC136F"/>
    <w:rsid w:val="00DF18E9"/>
    <w:rsid w:val="00E04D80"/>
    <w:rsid w:val="00E205D7"/>
    <w:rsid w:val="00E50831"/>
    <w:rsid w:val="00E73D98"/>
    <w:rsid w:val="00EA539F"/>
    <w:rsid w:val="00EC1D65"/>
    <w:rsid w:val="00F01D50"/>
    <w:rsid w:val="00F2237A"/>
    <w:rsid w:val="00F2756F"/>
    <w:rsid w:val="00F51C99"/>
    <w:rsid w:val="00F55A32"/>
    <w:rsid w:val="00FA6654"/>
    <w:rsid w:val="00FB3C81"/>
    <w:rsid w:val="00FB3D8B"/>
    <w:rsid w:val="00FE7C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CAF18"/>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0">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0"/>
    <w:rsid w:val="007578AE"/>
    <w:rPr>
      <w:rFonts w:ascii="Arial" w:hAnsi="Arial"/>
      <w:b/>
      <w:kern w:val="32"/>
      <w:sz w:val="28"/>
      <w:szCs w:val="32"/>
      <w:lang w:val="sl-SI" w:eastAsia="sl-SI" w:bidi="ar-SA"/>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uiPriority w:val="99"/>
    <w:rsid w:val="00A452FF"/>
    <w:pPr>
      <w:spacing w:after="0" w:line="240" w:lineRule="auto"/>
    </w:pPr>
    <w:rPr>
      <w:rFonts w:ascii="Tahoma" w:hAnsi="Tahoma" w:cs="Tahoma"/>
      <w:sz w:val="16"/>
      <w:szCs w:val="16"/>
    </w:rPr>
  </w:style>
  <w:style w:type="character" w:customStyle="1" w:styleId="BesedilooblakaZnak">
    <w:name w:val="Besedilo oblačka Znak"/>
    <w:link w:val="Besedilooblaka"/>
    <w:uiPriority w:val="99"/>
    <w:rsid w:val="00A452FF"/>
    <w:rPr>
      <w:rFonts w:ascii="Tahoma" w:eastAsia="Calibri" w:hAnsi="Tahoma" w:cs="Tahoma"/>
      <w:sz w:val="16"/>
      <w:szCs w:val="16"/>
      <w:lang w:eastAsia="en-US"/>
    </w:rPr>
  </w:style>
  <w:style w:type="paragraph" w:styleId="Odstavekseznama">
    <w:name w:val="List Paragraph"/>
    <w:basedOn w:val="Navaden"/>
    <w:link w:val="OdstavekseznamaZnak"/>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 w:type="paragraph" w:customStyle="1" w:styleId="Naslov1">
    <w:name w:val="Naslov1"/>
    <w:basedOn w:val="Odstavekseznama"/>
    <w:link w:val="NaslovChar"/>
    <w:qFormat/>
    <w:rsid w:val="00C26F83"/>
    <w:pPr>
      <w:numPr>
        <w:numId w:val="38"/>
      </w:numPr>
      <w:spacing w:after="0" w:line="240" w:lineRule="auto"/>
      <w:jc w:val="both"/>
    </w:pPr>
    <w:rPr>
      <w:rFonts w:ascii="Arial" w:eastAsia="Times New Roman" w:hAnsi="Arial"/>
      <w:b/>
    </w:rPr>
  </w:style>
  <w:style w:type="character" w:customStyle="1" w:styleId="OdstavekseznamaZnak">
    <w:name w:val="Odstavek seznama Znak"/>
    <w:link w:val="Odstavekseznama"/>
    <w:uiPriority w:val="34"/>
    <w:rsid w:val="00C26F83"/>
    <w:rPr>
      <w:rFonts w:ascii="Calibri" w:eastAsia="Calibri" w:hAnsi="Calibri"/>
      <w:sz w:val="22"/>
      <w:szCs w:val="22"/>
      <w:lang w:eastAsia="en-US"/>
    </w:rPr>
  </w:style>
  <w:style w:type="character" w:customStyle="1" w:styleId="NaslovChar">
    <w:name w:val="Naslov Char"/>
    <w:link w:val="Naslov1"/>
    <w:rsid w:val="00C26F83"/>
    <w:rPr>
      <w:rFonts w:ascii="Arial" w:hAnsi="Arial"/>
      <w:b/>
      <w:sz w:val="22"/>
      <w:szCs w:val="22"/>
      <w:lang w:eastAsia="en-US"/>
    </w:rPr>
  </w:style>
  <w:style w:type="paragraph" w:styleId="Brezrazmikov">
    <w:name w:val="No Spacing"/>
    <w:link w:val="BrezrazmikovZnak"/>
    <w:uiPriority w:val="1"/>
    <w:qFormat/>
    <w:rsid w:val="00F51C99"/>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F51C99"/>
    <w:rPr>
      <w:rFonts w:asciiTheme="minorHAnsi" w:eastAsiaTheme="minorEastAsia" w:hAnsiTheme="minorHAnsi" w:cstheme="minorBidi"/>
      <w:sz w:val="22"/>
      <w:szCs w:val="22"/>
    </w:rPr>
  </w:style>
  <w:style w:type="paragraph" w:styleId="Telobesedila-zamik2">
    <w:name w:val="Body Text Indent 2"/>
    <w:basedOn w:val="Navaden"/>
    <w:link w:val="Telobesedila-zamik2Znak"/>
    <w:rsid w:val="004541B2"/>
    <w:pPr>
      <w:spacing w:after="120" w:line="480" w:lineRule="auto"/>
      <w:ind w:left="283"/>
    </w:pPr>
    <w:rPr>
      <w:rFonts w:ascii="Arial" w:eastAsia="Times New Roman" w:hAnsi="Arial"/>
      <w:sz w:val="20"/>
      <w:szCs w:val="24"/>
    </w:rPr>
  </w:style>
  <w:style w:type="character" w:customStyle="1" w:styleId="Telobesedila-zamik2Znak">
    <w:name w:val="Telo besedila - zamik 2 Znak"/>
    <w:basedOn w:val="Privzetapisavaodstavka"/>
    <w:link w:val="Telobesedila-zamik2"/>
    <w:rsid w:val="004541B2"/>
    <w:rPr>
      <w:rFonts w:ascii="Arial" w:hAnsi="Arial"/>
      <w:szCs w:val="24"/>
      <w:lang w:eastAsia="en-US"/>
    </w:rPr>
  </w:style>
  <w:style w:type="character" w:styleId="Pripombasklic">
    <w:name w:val="annotation reference"/>
    <w:basedOn w:val="Privzetapisavaodstavka"/>
    <w:uiPriority w:val="99"/>
    <w:unhideWhenUsed/>
    <w:rsid w:val="004541B2"/>
    <w:rPr>
      <w:sz w:val="16"/>
      <w:szCs w:val="16"/>
    </w:rPr>
  </w:style>
  <w:style w:type="paragraph" w:styleId="Pripombabesedilo">
    <w:name w:val="annotation text"/>
    <w:basedOn w:val="Navaden"/>
    <w:link w:val="PripombabesediloZnak"/>
    <w:uiPriority w:val="99"/>
    <w:unhideWhenUsed/>
    <w:rsid w:val="004541B2"/>
    <w:pPr>
      <w:spacing w:line="240" w:lineRule="auto"/>
    </w:pPr>
    <w:rPr>
      <w:sz w:val="20"/>
      <w:szCs w:val="20"/>
    </w:rPr>
  </w:style>
  <w:style w:type="character" w:customStyle="1" w:styleId="PripombabesediloZnak">
    <w:name w:val="Pripomba – besedilo Znak"/>
    <w:basedOn w:val="Privzetapisavaodstavka"/>
    <w:link w:val="Pripombabesedilo"/>
    <w:uiPriority w:val="99"/>
    <w:rsid w:val="004541B2"/>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4541B2"/>
    <w:rPr>
      <w:b/>
      <w:bCs/>
    </w:rPr>
  </w:style>
  <w:style w:type="character" w:customStyle="1" w:styleId="ZadevapripombeZnak">
    <w:name w:val="Zadeva pripombe Znak"/>
    <w:basedOn w:val="PripombabesediloZnak"/>
    <w:link w:val="Zadevapripombe"/>
    <w:uiPriority w:val="99"/>
    <w:semiHidden/>
    <w:rsid w:val="004541B2"/>
    <w:rPr>
      <w:rFonts w:ascii="Calibri" w:eastAsia="Calibri" w:hAnsi="Calibri"/>
      <w:b/>
      <w:bCs/>
      <w:lang w:eastAsia="en-US"/>
    </w:rPr>
  </w:style>
  <w:style w:type="paragraph" w:styleId="Revizija">
    <w:name w:val="Revision"/>
    <w:hidden/>
    <w:uiPriority w:val="99"/>
    <w:semiHidden/>
    <w:rsid w:val="004541B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3438F-BE60-4D1B-8A9C-85167BEA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5352</Words>
  <Characters>32966</Characters>
  <Application>Microsoft Office Word</Application>
  <DocSecurity>0</DocSecurity>
  <Lines>274</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2</cp:revision>
  <dcterms:created xsi:type="dcterms:W3CDTF">2025-08-04T11:43:00Z</dcterms:created>
  <dcterms:modified xsi:type="dcterms:W3CDTF">2025-08-04T11:43:00Z</dcterms:modified>
</cp:coreProperties>
</file>