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30E2" w14:textId="6040865A" w:rsidR="00E31AC7" w:rsidRDefault="00E31AC7" w:rsidP="007518EB">
      <w:pPr>
        <w:spacing w:after="0" w:line="300" w:lineRule="exact"/>
        <w:jc w:val="center"/>
        <w:rPr>
          <w:rFonts w:eastAsia="Times New Roman" w:cs="Arial"/>
          <w:b/>
          <w:sz w:val="32"/>
          <w:szCs w:val="24"/>
          <w:lang w:val="en-US" w:eastAsia="el-GR"/>
        </w:rPr>
      </w:pPr>
      <w:r w:rsidRPr="007F6C8F">
        <w:rPr>
          <w:rFonts w:eastAsia="Times New Roman" w:cs="Arial"/>
          <w:b/>
          <w:sz w:val="32"/>
          <w:szCs w:val="24"/>
          <w:lang w:val="en-US" w:eastAsia="el-GR"/>
        </w:rPr>
        <w:t>MEMORANDUM OF UNDERSTANDING</w:t>
      </w:r>
    </w:p>
    <w:p w14:paraId="266F244E" w14:textId="77777777" w:rsidR="00561A06" w:rsidRPr="007F6C8F" w:rsidRDefault="00561A06" w:rsidP="007518EB">
      <w:pPr>
        <w:spacing w:after="0" w:line="300" w:lineRule="exact"/>
        <w:jc w:val="center"/>
        <w:rPr>
          <w:rFonts w:eastAsia="Times New Roman" w:cs="Arial"/>
          <w:b/>
          <w:sz w:val="32"/>
          <w:szCs w:val="24"/>
          <w:lang w:val="en-US" w:eastAsia="el-GR"/>
        </w:rPr>
      </w:pPr>
    </w:p>
    <w:p w14:paraId="090E3CA0" w14:textId="46006625" w:rsidR="00E31AC7" w:rsidRDefault="00E31AC7" w:rsidP="007518EB">
      <w:pPr>
        <w:spacing w:after="0" w:line="300" w:lineRule="exact"/>
        <w:jc w:val="center"/>
        <w:rPr>
          <w:rFonts w:eastAsia="Times New Roman" w:cs="Arial"/>
          <w:b/>
          <w:sz w:val="32"/>
          <w:szCs w:val="24"/>
          <w:lang w:val="en-US" w:eastAsia="el-GR"/>
        </w:rPr>
      </w:pPr>
      <w:r w:rsidRPr="007F6C8F">
        <w:rPr>
          <w:rFonts w:eastAsia="Times New Roman" w:cs="Arial"/>
          <w:b/>
          <w:sz w:val="32"/>
          <w:szCs w:val="24"/>
          <w:lang w:val="en-US" w:eastAsia="el-GR"/>
        </w:rPr>
        <w:t>BETWEEN</w:t>
      </w:r>
    </w:p>
    <w:p w14:paraId="185B6A97" w14:textId="77777777" w:rsidR="00561A06" w:rsidRPr="007F6C8F" w:rsidRDefault="00561A06" w:rsidP="007518EB">
      <w:pPr>
        <w:spacing w:after="0" w:line="300" w:lineRule="exact"/>
        <w:jc w:val="center"/>
        <w:rPr>
          <w:rFonts w:eastAsia="Times New Roman" w:cs="Arial"/>
          <w:b/>
          <w:sz w:val="32"/>
          <w:szCs w:val="24"/>
          <w:lang w:val="en-US" w:eastAsia="el-GR"/>
        </w:rPr>
      </w:pPr>
    </w:p>
    <w:p w14:paraId="5107445E" w14:textId="73BAE0A8" w:rsidR="005B101B" w:rsidRPr="00F02376" w:rsidRDefault="005B101B" w:rsidP="005B101B">
      <w:pPr>
        <w:spacing w:after="0" w:line="300" w:lineRule="exact"/>
        <w:jc w:val="center"/>
        <w:rPr>
          <w:rFonts w:eastAsia="Times New Roman" w:cs="Arial"/>
          <w:b/>
          <w:sz w:val="32"/>
          <w:szCs w:val="24"/>
          <w:lang w:val="en-US" w:eastAsia="el-GR"/>
        </w:rPr>
      </w:pPr>
      <w:r w:rsidRPr="00F02376">
        <w:rPr>
          <w:rFonts w:eastAsia="Times New Roman" w:cs="Arial"/>
          <w:b/>
          <w:sz w:val="32"/>
          <w:szCs w:val="24"/>
          <w:lang w:val="en-US" w:eastAsia="el-GR"/>
        </w:rPr>
        <w:t>THE MINIST</w:t>
      </w:r>
      <w:r w:rsidR="00D34804">
        <w:rPr>
          <w:rFonts w:eastAsia="Times New Roman" w:cs="Arial"/>
          <w:b/>
          <w:sz w:val="32"/>
          <w:szCs w:val="24"/>
          <w:lang w:val="en-US" w:eastAsia="el-GR"/>
        </w:rPr>
        <w:t>RY</w:t>
      </w:r>
      <w:r>
        <w:rPr>
          <w:rFonts w:eastAsia="Times New Roman" w:cs="Arial"/>
          <w:b/>
          <w:sz w:val="32"/>
          <w:szCs w:val="24"/>
          <w:lang w:val="en-US" w:eastAsia="el-GR"/>
        </w:rPr>
        <w:t xml:space="preserve"> OF</w:t>
      </w:r>
      <w:r w:rsidRPr="00F02376">
        <w:rPr>
          <w:rFonts w:eastAsia="Times New Roman" w:cs="Arial"/>
          <w:b/>
          <w:sz w:val="32"/>
          <w:szCs w:val="24"/>
          <w:lang w:val="en-US" w:eastAsia="el-GR"/>
        </w:rPr>
        <w:t xml:space="preserve"> DIGITAL </w:t>
      </w:r>
      <w:r>
        <w:rPr>
          <w:rFonts w:eastAsia="Times New Roman" w:cs="Arial"/>
          <w:b/>
          <w:sz w:val="32"/>
          <w:szCs w:val="24"/>
          <w:lang w:val="en-US" w:eastAsia="el-GR"/>
        </w:rPr>
        <w:t>TRANSFORMATION</w:t>
      </w:r>
    </w:p>
    <w:p w14:paraId="1ED6AF61" w14:textId="24188EAA" w:rsidR="005B101B" w:rsidRDefault="005B101B" w:rsidP="005B101B">
      <w:pPr>
        <w:spacing w:after="0" w:line="300" w:lineRule="exact"/>
        <w:jc w:val="center"/>
        <w:rPr>
          <w:rFonts w:eastAsia="Times New Roman" w:cs="Arial"/>
          <w:b/>
          <w:sz w:val="32"/>
          <w:szCs w:val="24"/>
          <w:lang w:val="en-US" w:eastAsia="el-GR"/>
        </w:rPr>
      </w:pPr>
      <w:r>
        <w:rPr>
          <w:rFonts w:eastAsia="Times New Roman" w:cs="Arial"/>
          <w:b/>
          <w:sz w:val="32"/>
          <w:szCs w:val="24"/>
          <w:lang w:val="en-US" w:eastAsia="el-GR"/>
        </w:rPr>
        <w:t>OF THE REPUBLIC OF SLOVENIA</w:t>
      </w:r>
    </w:p>
    <w:p w14:paraId="5D25CB53" w14:textId="77777777" w:rsidR="00561A06" w:rsidRPr="00F02376" w:rsidRDefault="00561A06" w:rsidP="005B101B">
      <w:pPr>
        <w:spacing w:after="0" w:line="300" w:lineRule="exact"/>
        <w:jc w:val="center"/>
        <w:rPr>
          <w:rFonts w:eastAsia="Times New Roman" w:cs="Arial"/>
          <w:b/>
          <w:sz w:val="32"/>
          <w:szCs w:val="24"/>
          <w:lang w:val="en-US" w:eastAsia="el-GR"/>
        </w:rPr>
      </w:pPr>
    </w:p>
    <w:p w14:paraId="2001AE74" w14:textId="7EB6B323" w:rsidR="006F1C4C" w:rsidRDefault="00E31AC7" w:rsidP="007518EB">
      <w:pPr>
        <w:spacing w:after="0" w:line="300" w:lineRule="exact"/>
        <w:jc w:val="center"/>
        <w:rPr>
          <w:rFonts w:eastAsia="Times New Roman" w:cs="Arial"/>
          <w:b/>
          <w:sz w:val="32"/>
          <w:szCs w:val="24"/>
          <w:lang w:val="en-US" w:eastAsia="el-GR"/>
        </w:rPr>
      </w:pPr>
      <w:r w:rsidRPr="007F6C8F">
        <w:rPr>
          <w:rFonts w:eastAsia="Times New Roman" w:cs="Arial"/>
          <w:b/>
          <w:sz w:val="32"/>
          <w:szCs w:val="24"/>
          <w:lang w:val="en-US" w:eastAsia="el-GR"/>
        </w:rPr>
        <w:t>AND</w:t>
      </w:r>
    </w:p>
    <w:p w14:paraId="420348FD" w14:textId="77777777" w:rsidR="00561A06" w:rsidRPr="007F6C8F" w:rsidRDefault="00561A06" w:rsidP="007518EB">
      <w:pPr>
        <w:spacing w:after="0" w:line="300" w:lineRule="exact"/>
        <w:jc w:val="center"/>
        <w:rPr>
          <w:rFonts w:eastAsia="Times New Roman" w:cs="Arial"/>
          <w:b/>
          <w:sz w:val="32"/>
          <w:szCs w:val="24"/>
          <w:lang w:val="en-US" w:eastAsia="el-GR"/>
        </w:rPr>
      </w:pPr>
    </w:p>
    <w:p w14:paraId="6AAAC8E8" w14:textId="63499074" w:rsidR="005B101B" w:rsidRPr="007F6C8F" w:rsidRDefault="005B101B" w:rsidP="005B101B">
      <w:pPr>
        <w:spacing w:after="0" w:line="300" w:lineRule="exact"/>
        <w:jc w:val="center"/>
        <w:rPr>
          <w:rFonts w:eastAsia="Times New Roman" w:cs="Arial"/>
          <w:b/>
          <w:sz w:val="32"/>
          <w:szCs w:val="24"/>
          <w:lang w:val="en-US" w:eastAsia="el-GR"/>
        </w:rPr>
      </w:pPr>
      <w:r w:rsidRPr="007F6C8F">
        <w:rPr>
          <w:rFonts w:eastAsia="Times New Roman" w:cs="Arial"/>
          <w:b/>
          <w:sz w:val="32"/>
          <w:szCs w:val="24"/>
          <w:lang w:val="en-US" w:eastAsia="el-GR"/>
        </w:rPr>
        <w:t>THE FEDERAL MINIST</w:t>
      </w:r>
      <w:r w:rsidR="00D34804">
        <w:rPr>
          <w:rFonts w:eastAsia="Times New Roman" w:cs="Arial"/>
          <w:b/>
          <w:sz w:val="32"/>
          <w:szCs w:val="24"/>
          <w:lang w:val="en-US" w:eastAsia="el-GR"/>
        </w:rPr>
        <w:t>RY</w:t>
      </w:r>
      <w:r w:rsidRPr="007F6C8F">
        <w:rPr>
          <w:rFonts w:eastAsia="Times New Roman" w:cs="Arial"/>
          <w:b/>
          <w:sz w:val="32"/>
          <w:szCs w:val="24"/>
          <w:lang w:val="en-US" w:eastAsia="el-GR"/>
        </w:rPr>
        <w:t xml:space="preserve"> OF FINANCE</w:t>
      </w:r>
    </w:p>
    <w:p w14:paraId="45989C94" w14:textId="5AB14278" w:rsidR="005B101B" w:rsidRDefault="005B101B" w:rsidP="005B101B">
      <w:pPr>
        <w:spacing w:after="0" w:line="300" w:lineRule="exact"/>
        <w:jc w:val="center"/>
        <w:rPr>
          <w:rFonts w:eastAsia="Times New Roman" w:cs="Arial"/>
          <w:b/>
          <w:sz w:val="32"/>
          <w:szCs w:val="24"/>
          <w:lang w:val="en-US" w:eastAsia="el-GR"/>
        </w:rPr>
      </w:pPr>
      <w:r w:rsidRPr="007F6C8F">
        <w:rPr>
          <w:rFonts w:eastAsia="Times New Roman" w:cs="Arial"/>
          <w:b/>
          <w:sz w:val="32"/>
          <w:szCs w:val="24"/>
          <w:lang w:val="en-US" w:eastAsia="el-GR"/>
        </w:rPr>
        <w:t xml:space="preserve">OF THE REPUBLIC OF AUSTRIA </w:t>
      </w:r>
    </w:p>
    <w:p w14:paraId="5D4FE59C" w14:textId="77777777" w:rsidR="00561A06" w:rsidRDefault="00561A06" w:rsidP="005B101B">
      <w:pPr>
        <w:spacing w:after="0" w:line="300" w:lineRule="exact"/>
        <w:jc w:val="center"/>
        <w:rPr>
          <w:rFonts w:eastAsia="Times New Roman" w:cs="Arial"/>
          <w:b/>
          <w:sz w:val="32"/>
          <w:szCs w:val="24"/>
          <w:lang w:val="en-US" w:eastAsia="el-GR"/>
        </w:rPr>
      </w:pPr>
    </w:p>
    <w:p w14:paraId="605D7FC4" w14:textId="3BE4E176" w:rsidR="006F1C4C" w:rsidRDefault="00E31AC7" w:rsidP="005B101B">
      <w:pPr>
        <w:spacing w:after="0" w:line="300" w:lineRule="exact"/>
        <w:jc w:val="center"/>
        <w:rPr>
          <w:rFonts w:eastAsia="Times New Roman" w:cs="Arial"/>
          <w:b/>
          <w:sz w:val="32"/>
          <w:szCs w:val="24"/>
          <w:lang w:val="en-US" w:eastAsia="el-GR"/>
        </w:rPr>
      </w:pPr>
      <w:r w:rsidRPr="007F6C8F">
        <w:rPr>
          <w:rFonts w:eastAsia="Times New Roman" w:cs="Arial"/>
          <w:b/>
          <w:sz w:val="32"/>
          <w:szCs w:val="24"/>
          <w:lang w:val="en-US" w:eastAsia="el-GR"/>
        </w:rPr>
        <w:t>ON</w:t>
      </w:r>
    </w:p>
    <w:p w14:paraId="56AA37FF" w14:textId="77777777" w:rsidR="00561A06" w:rsidRPr="007F6C8F" w:rsidRDefault="00561A06" w:rsidP="005B101B">
      <w:pPr>
        <w:spacing w:after="0" w:line="300" w:lineRule="exact"/>
        <w:jc w:val="center"/>
        <w:rPr>
          <w:rFonts w:eastAsia="Times New Roman" w:cs="Arial"/>
          <w:b/>
          <w:sz w:val="32"/>
          <w:szCs w:val="24"/>
          <w:lang w:val="en-US" w:eastAsia="el-GR"/>
        </w:rPr>
      </w:pPr>
    </w:p>
    <w:p w14:paraId="6E497A7F" w14:textId="471CFED2" w:rsidR="00E31AC7" w:rsidRPr="007F6C8F" w:rsidRDefault="007F6C8F" w:rsidP="00F02376">
      <w:pPr>
        <w:spacing w:after="0" w:line="300" w:lineRule="exact"/>
        <w:jc w:val="center"/>
        <w:rPr>
          <w:rFonts w:eastAsia="Times New Roman" w:cs="Arial"/>
          <w:b/>
          <w:sz w:val="32"/>
          <w:szCs w:val="24"/>
          <w:lang w:val="en-US" w:eastAsia="el-GR"/>
        </w:rPr>
      </w:pPr>
      <w:r w:rsidRPr="00792201">
        <w:rPr>
          <w:rFonts w:cstheme="minorHAnsi"/>
          <w:b/>
          <w:sz w:val="32"/>
          <w:szCs w:val="30"/>
          <w:lang w:val="en-GB"/>
        </w:rPr>
        <w:t xml:space="preserve">COOPERATION IN THE FIELD OF </w:t>
      </w:r>
      <w:r w:rsidRPr="00792201">
        <w:rPr>
          <w:rFonts w:eastAsia="DengXian" w:cstheme="minorHAnsi"/>
          <w:b/>
          <w:caps/>
          <w:sz w:val="32"/>
          <w:szCs w:val="30"/>
          <w:lang w:val="en-US"/>
        </w:rPr>
        <w:t xml:space="preserve">DIGITALIZATION </w:t>
      </w:r>
      <w:r w:rsidR="00F02376">
        <w:rPr>
          <w:rFonts w:eastAsia="DengXian" w:cstheme="minorHAnsi"/>
          <w:b/>
          <w:caps/>
          <w:sz w:val="32"/>
          <w:szCs w:val="30"/>
          <w:lang w:val="en-US"/>
        </w:rPr>
        <w:t xml:space="preserve">AND iNNOVATIVE TECHNOLOGIES </w:t>
      </w:r>
      <w:r w:rsidRPr="00792201">
        <w:rPr>
          <w:rFonts w:eastAsia="DengXian" w:cstheme="minorHAnsi"/>
          <w:b/>
          <w:caps/>
          <w:sz w:val="32"/>
          <w:szCs w:val="30"/>
          <w:lang w:val="en-US"/>
        </w:rPr>
        <w:t xml:space="preserve">including the </w:t>
      </w:r>
      <w:r w:rsidR="004350AD" w:rsidRPr="007F6C8F">
        <w:rPr>
          <w:rFonts w:eastAsia="Times New Roman" w:cs="Arial"/>
          <w:b/>
          <w:sz w:val="32"/>
          <w:szCs w:val="24"/>
          <w:lang w:val="en-US" w:eastAsia="el-GR"/>
        </w:rPr>
        <w:t>EXCHANGE OF BEST PRACTICES</w:t>
      </w:r>
    </w:p>
    <w:p w14:paraId="13ED5CF7" w14:textId="2B8A5E7C" w:rsidR="00E31AC7" w:rsidRDefault="00E31AC7" w:rsidP="007F6C8F">
      <w:pPr>
        <w:spacing w:after="0" w:line="300" w:lineRule="exact"/>
        <w:ind w:left="720"/>
        <w:jc w:val="both"/>
        <w:rPr>
          <w:rFonts w:eastAsia="Times New Roman" w:cs="Arial"/>
          <w:b/>
          <w:sz w:val="24"/>
          <w:szCs w:val="24"/>
          <w:lang w:val="en-US" w:eastAsia="el-GR"/>
        </w:rPr>
      </w:pPr>
    </w:p>
    <w:p w14:paraId="76577CD5" w14:textId="77777777" w:rsidR="007518EB" w:rsidRPr="007F6C8F" w:rsidRDefault="007518EB" w:rsidP="007F6C8F">
      <w:pPr>
        <w:spacing w:after="0" w:line="300" w:lineRule="exact"/>
        <w:ind w:left="720"/>
        <w:jc w:val="both"/>
        <w:rPr>
          <w:rFonts w:eastAsia="Times New Roman" w:cs="Arial"/>
          <w:b/>
          <w:sz w:val="24"/>
          <w:szCs w:val="24"/>
          <w:lang w:val="en-US" w:eastAsia="el-GR"/>
        </w:rPr>
      </w:pPr>
    </w:p>
    <w:p w14:paraId="6471F018" w14:textId="29774606" w:rsidR="00E31AC7" w:rsidRPr="007F6C8F" w:rsidRDefault="006F1C4C" w:rsidP="007F6C8F">
      <w:pPr>
        <w:spacing w:after="0" w:line="300" w:lineRule="exact"/>
        <w:jc w:val="both"/>
        <w:rPr>
          <w:rFonts w:eastAsia="Times New Roman" w:cs="Arial"/>
          <w:sz w:val="24"/>
          <w:szCs w:val="24"/>
          <w:lang w:val="en-US" w:eastAsia="el-GR"/>
        </w:rPr>
      </w:pPr>
      <w:r w:rsidRPr="007F6C8F">
        <w:rPr>
          <w:rFonts w:eastAsia="Times New Roman" w:cstheme="minorHAnsi"/>
          <w:sz w:val="24"/>
          <w:szCs w:val="24"/>
          <w:lang w:val="en-US" w:eastAsia="el-GR"/>
        </w:rPr>
        <w:t xml:space="preserve">The </w:t>
      </w:r>
      <w:r w:rsidR="005B101B" w:rsidRPr="007F6C8F">
        <w:rPr>
          <w:rFonts w:eastAsia="Times New Roman" w:cstheme="minorHAnsi"/>
          <w:sz w:val="24"/>
          <w:szCs w:val="24"/>
          <w:lang w:val="en-US" w:eastAsia="el-GR"/>
        </w:rPr>
        <w:t>Minist</w:t>
      </w:r>
      <w:r w:rsidR="00AB1AA0">
        <w:rPr>
          <w:rFonts w:eastAsia="Times New Roman" w:cstheme="minorHAnsi"/>
          <w:sz w:val="24"/>
          <w:szCs w:val="24"/>
          <w:lang w:val="en-US" w:eastAsia="el-GR"/>
        </w:rPr>
        <w:t>ry</w:t>
      </w:r>
      <w:r w:rsidR="005B101B" w:rsidRPr="007F6C8F">
        <w:rPr>
          <w:rFonts w:eastAsia="Times New Roman" w:cstheme="minorHAnsi"/>
          <w:sz w:val="24"/>
          <w:szCs w:val="24"/>
          <w:lang w:val="en-US" w:eastAsia="el-GR"/>
        </w:rPr>
        <w:t xml:space="preserve"> of </w:t>
      </w:r>
      <w:r w:rsidR="00FB3CD1" w:rsidRPr="007F6C8F">
        <w:rPr>
          <w:rFonts w:eastAsia="Times New Roman" w:cstheme="minorHAnsi"/>
          <w:sz w:val="24"/>
          <w:szCs w:val="24"/>
          <w:lang w:val="en-US" w:eastAsia="el-GR"/>
        </w:rPr>
        <w:t xml:space="preserve">Digital </w:t>
      </w:r>
      <w:r w:rsidR="00FB3CD1">
        <w:rPr>
          <w:rFonts w:eastAsia="Times New Roman" w:cstheme="minorHAnsi"/>
          <w:sz w:val="24"/>
          <w:szCs w:val="24"/>
          <w:lang w:val="en-US" w:eastAsia="el-GR"/>
        </w:rPr>
        <w:t>Transformation</w:t>
      </w:r>
      <w:r w:rsidR="00FB3CD1" w:rsidRPr="007F6C8F">
        <w:rPr>
          <w:rFonts w:eastAsia="Times New Roman" w:cstheme="minorHAnsi"/>
          <w:sz w:val="24"/>
          <w:szCs w:val="24"/>
          <w:lang w:val="en-US" w:eastAsia="el-GR"/>
        </w:rPr>
        <w:t xml:space="preserve"> of the Republic of </w:t>
      </w:r>
      <w:r w:rsidR="00FB3CD1">
        <w:rPr>
          <w:rFonts w:eastAsia="Times New Roman" w:cstheme="minorHAnsi"/>
          <w:sz w:val="24"/>
          <w:szCs w:val="24"/>
          <w:lang w:val="en-US" w:eastAsia="el-GR"/>
        </w:rPr>
        <w:t>Slovenia</w:t>
      </w:r>
      <w:r w:rsidR="00FB3CD1" w:rsidRPr="007F6C8F">
        <w:rPr>
          <w:rFonts w:eastAsia="Times New Roman" w:cstheme="minorHAnsi"/>
          <w:sz w:val="24"/>
          <w:szCs w:val="24"/>
          <w:lang w:val="en-US" w:eastAsia="el-GR"/>
        </w:rPr>
        <w:t xml:space="preserve"> </w:t>
      </w:r>
      <w:r w:rsidRPr="007F6C8F">
        <w:rPr>
          <w:rFonts w:eastAsia="Times New Roman" w:cstheme="minorHAnsi"/>
          <w:sz w:val="24"/>
          <w:szCs w:val="24"/>
          <w:lang w:val="en-US" w:eastAsia="el-GR"/>
        </w:rPr>
        <w:t xml:space="preserve">and the </w:t>
      </w:r>
      <w:r w:rsidR="00FB3CD1" w:rsidRPr="007F6C8F">
        <w:rPr>
          <w:rFonts w:eastAsia="Times New Roman" w:cstheme="minorHAnsi"/>
          <w:sz w:val="24"/>
          <w:szCs w:val="24"/>
          <w:lang w:val="en-US" w:eastAsia="el-GR"/>
        </w:rPr>
        <w:t>Federal Minist</w:t>
      </w:r>
      <w:r w:rsidR="00AB1AA0">
        <w:rPr>
          <w:rFonts w:eastAsia="Times New Roman" w:cstheme="minorHAnsi"/>
          <w:sz w:val="24"/>
          <w:szCs w:val="24"/>
          <w:lang w:val="en-US" w:eastAsia="el-GR"/>
        </w:rPr>
        <w:t>ry</w:t>
      </w:r>
      <w:r w:rsidR="00FB3CD1" w:rsidRPr="007F6C8F">
        <w:rPr>
          <w:rFonts w:eastAsia="Times New Roman" w:cstheme="minorHAnsi"/>
          <w:sz w:val="24"/>
          <w:szCs w:val="24"/>
          <w:lang w:val="en-US" w:eastAsia="el-GR"/>
        </w:rPr>
        <w:t xml:space="preserve"> of Finance (</w:t>
      </w:r>
      <w:r w:rsidR="00561A06">
        <w:rPr>
          <w:rFonts w:eastAsia="Times New Roman" w:cstheme="minorHAnsi"/>
          <w:sz w:val="24"/>
          <w:szCs w:val="24"/>
          <w:lang w:val="en-US" w:eastAsia="el-GR"/>
        </w:rPr>
        <w:t>hereinafter referred to as "</w:t>
      </w:r>
      <w:r w:rsidR="00FB3CD1" w:rsidRPr="007F6C8F">
        <w:rPr>
          <w:rFonts w:eastAsia="Times New Roman" w:cstheme="minorHAnsi"/>
          <w:sz w:val="24"/>
          <w:szCs w:val="24"/>
          <w:lang w:val="en-US" w:eastAsia="el-GR"/>
        </w:rPr>
        <w:t>BMF</w:t>
      </w:r>
      <w:r w:rsidR="00561A06">
        <w:rPr>
          <w:rFonts w:eastAsia="Times New Roman" w:cstheme="minorHAnsi"/>
          <w:sz w:val="24"/>
          <w:szCs w:val="24"/>
          <w:lang w:val="en-US" w:eastAsia="el-GR"/>
        </w:rPr>
        <w:t>"</w:t>
      </w:r>
      <w:r w:rsidR="00FB3CD1" w:rsidRPr="007F6C8F">
        <w:rPr>
          <w:rFonts w:eastAsia="Times New Roman" w:cstheme="minorHAnsi"/>
          <w:sz w:val="24"/>
          <w:szCs w:val="24"/>
          <w:lang w:val="en-US" w:eastAsia="el-GR"/>
        </w:rPr>
        <w:t xml:space="preserve">) of the Republic of Austria </w:t>
      </w:r>
      <w:r w:rsidRPr="007F6C8F">
        <w:rPr>
          <w:rFonts w:eastAsia="Times New Roman" w:cstheme="minorHAnsi"/>
          <w:sz w:val="24"/>
          <w:szCs w:val="24"/>
          <w:lang w:val="en-US" w:eastAsia="el-GR"/>
        </w:rPr>
        <w:t>(hereinafter referred to as “the Participants”),</w:t>
      </w:r>
    </w:p>
    <w:p w14:paraId="0214C22E" w14:textId="77777777" w:rsidR="00E31AC7" w:rsidRPr="007F6C8F" w:rsidRDefault="00E31AC7" w:rsidP="007F6C8F">
      <w:pPr>
        <w:spacing w:after="0" w:line="300" w:lineRule="exact"/>
        <w:jc w:val="both"/>
        <w:rPr>
          <w:rFonts w:eastAsia="Times New Roman" w:cs="Arial"/>
          <w:sz w:val="24"/>
          <w:szCs w:val="24"/>
          <w:lang w:val="en-US" w:eastAsia="el-GR"/>
        </w:rPr>
      </w:pPr>
    </w:p>
    <w:p w14:paraId="7B6BD28F" w14:textId="77777777" w:rsidR="006F1C4C" w:rsidRPr="007F6C8F" w:rsidRDefault="006F1C4C" w:rsidP="007F6C8F">
      <w:pPr>
        <w:spacing w:after="0" w:line="300" w:lineRule="exact"/>
        <w:jc w:val="both"/>
        <w:rPr>
          <w:rFonts w:eastAsia="Times New Roman" w:cstheme="minorHAnsi"/>
          <w:sz w:val="24"/>
          <w:szCs w:val="24"/>
          <w:lang w:val="en-US" w:eastAsia="el-GR"/>
        </w:rPr>
      </w:pPr>
      <w:r w:rsidRPr="007F6C8F">
        <w:rPr>
          <w:rFonts w:eastAsia="Times New Roman" w:cstheme="minorHAnsi"/>
          <w:b/>
          <w:sz w:val="24"/>
          <w:szCs w:val="24"/>
          <w:lang w:val="en-US" w:eastAsia="el-GR"/>
        </w:rPr>
        <w:t>Taking</w:t>
      </w:r>
      <w:r w:rsidRPr="007F6C8F">
        <w:rPr>
          <w:rFonts w:eastAsia="Times New Roman" w:cstheme="minorHAnsi"/>
          <w:sz w:val="24"/>
          <w:szCs w:val="24"/>
          <w:lang w:val="en-US" w:eastAsia="el-GR"/>
        </w:rPr>
        <w:t xml:space="preserve"> into account the long-standing friendship ties between both </w:t>
      </w:r>
      <w:proofErr w:type="gramStart"/>
      <w:r w:rsidRPr="007F6C8F">
        <w:rPr>
          <w:rFonts w:eastAsia="Times New Roman" w:cstheme="minorHAnsi"/>
          <w:sz w:val="24"/>
          <w:szCs w:val="24"/>
          <w:lang w:val="en-US" w:eastAsia="el-GR"/>
        </w:rPr>
        <w:t>States;</w:t>
      </w:r>
      <w:proofErr w:type="gramEnd"/>
    </w:p>
    <w:p w14:paraId="7279BA19" w14:textId="77777777" w:rsidR="006F1C4C" w:rsidRPr="007F6C8F" w:rsidRDefault="006F1C4C" w:rsidP="007F6C8F">
      <w:pPr>
        <w:spacing w:after="0" w:line="300" w:lineRule="exact"/>
        <w:jc w:val="both"/>
        <w:rPr>
          <w:rFonts w:eastAsia="Times New Roman" w:cstheme="minorHAnsi"/>
          <w:sz w:val="24"/>
          <w:szCs w:val="24"/>
          <w:lang w:val="en-US" w:eastAsia="el-GR"/>
        </w:rPr>
      </w:pPr>
    </w:p>
    <w:p w14:paraId="42E53E8D" w14:textId="77777777" w:rsidR="006F1C4C" w:rsidRPr="007F6C8F" w:rsidRDefault="006F1C4C" w:rsidP="007F6C8F">
      <w:pPr>
        <w:spacing w:after="0" w:line="300" w:lineRule="exact"/>
        <w:jc w:val="both"/>
        <w:rPr>
          <w:rFonts w:eastAsia="Times New Roman" w:cstheme="minorHAnsi"/>
          <w:sz w:val="24"/>
          <w:szCs w:val="24"/>
          <w:lang w:val="en-US" w:eastAsia="el-GR"/>
        </w:rPr>
      </w:pPr>
      <w:r w:rsidRPr="007F6C8F">
        <w:rPr>
          <w:rFonts w:eastAsia="Times New Roman" w:cstheme="minorHAnsi"/>
          <w:b/>
          <w:sz w:val="24"/>
          <w:szCs w:val="24"/>
          <w:lang w:val="en-US" w:eastAsia="el-GR"/>
        </w:rPr>
        <w:t xml:space="preserve">Taking </w:t>
      </w:r>
      <w:r w:rsidRPr="007F6C8F">
        <w:rPr>
          <w:rFonts w:eastAsia="Times New Roman" w:cstheme="minorHAnsi"/>
          <w:sz w:val="24"/>
          <w:szCs w:val="24"/>
          <w:lang w:val="en-US" w:eastAsia="el-GR"/>
        </w:rPr>
        <w:t xml:space="preserve">also into account the close relationship existing between the two States through their membership in the European </w:t>
      </w:r>
      <w:proofErr w:type="gramStart"/>
      <w:r w:rsidRPr="007F6C8F">
        <w:rPr>
          <w:rFonts w:eastAsia="Times New Roman" w:cstheme="minorHAnsi"/>
          <w:sz w:val="24"/>
          <w:szCs w:val="24"/>
          <w:lang w:val="en-US" w:eastAsia="el-GR"/>
        </w:rPr>
        <w:t>Union;</w:t>
      </w:r>
      <w:proofErr w:type="gramEnd"/>
    </w:p>
    <w:p w14:paraId="6F9D8F98" w14:textId="77777777" w:rsidR="006F1C4C" w:rsidRPr="007F6C8F" w:rsidRDefault="006F1C4C" w:rsidP="007F6C8F">
      <w:pPr>
        <w:spacing w:after="0" w:line="300" w:lineRule="exact"/>
        <w:jc w:val="both"/>
        <w:rPr>
          <w:rFonts w:eastAsia="Times New Roman" w:cstheme="minorHAnsi"/>
          <w:sz w:val="24"/>
          <w:szCs w:val="24"/>
          <w:lang w:val="en-US" w:eastAsia="el-GR"/>
        </w:rPr>
      </w:pPr>
    </w:p>
    <w:p w14:paraId="0A9ABB66" w14:textId="77777777" w:rsidR="006F1C4C" w:rsidRPr="007F6C8F" w:rsidRDefault="006F1C4C" w:rsidP="007F6C8F">
      <w:pPr>
        <w:spacing w:after="0" w:line="300" w:lineRule="exact"/>
        <w:jc w:val="both"/>
        <w:rPr>
          <w:rFonts w:eastAsia="Times New Roman" w:cstheme="minorHAnsi"/>
          <w:sz w:val="24"/>
          <w:szCs w:val="24"/>
          <w:lang w:val="en-US" w:eastAsia="el-GR"/>
        </w:rPr>
      </w:pPr>
      <w:r w:rsidRPr="007F6C8F">
        <w:rPr>
          <w:rFonts w:eastAsia="Times New Roman" w:cstheme="minorHAnsi"/>
          <w:b/>
          <w:sz w:val="24"/>
          <w:szCs w:val="24"/>
          <w:lang w:val="en-US" w:eastAsia="el-GR"/>
        </w:rPr>
        <w:t>Acknowledging</w:t>
      </w:r>
      <w:r w:rsidRPr="007F6C8F">
        <w:rPr>
          <w:rFonts w:eastAsia="Times New Roman" w:cstheme="minorHAnsi"/>
          <w:sz w:val="24"/>
          <w:szCs w:val="24"/>
          <w:lang w:val="en-US" w:eastAsia="el-GR"/>
        </w:rPr>
        <w:t xml:space="preserve"> the importance of modernization of governance and public </w:t>
      </w:r>
      <w:proofErr w:type="gramStart"/>
      <w:r w:rsidRPr="007F6C8F">
        <w:rPr>
          <w:rFonts w:eastAsia="Times New Roman" w:cstheme="minorHAnsi"/>
          <w:sz w:val="24"/>
          <w:szCs w:val="24"/>
          <w:lang w:val="en-US" w:eastAsia="el-GR"/>
        </w:rPr>
        <w:t>administration;</w:t>
      </w:r>
      <w:proofErr w:type="gramEnd"/>
      <w:r w:rsidRPr="007F6C8F">
        <w:rPr>
          <w:rFonts w:eastAsia="Times New Roman" w:cstheme="minorHAnsi"/>
          <w:sz w:val="24"/>
          <w:szCs w:val="24"/>
          <w:lang w:val="en-US" w:eastAsia="el-GR"/>
        </w:rPr>
        <w:t xml:space="preserve"> </w:t>
      </w:r>
    </w:p>
    <w:p w14:paraId="6D13F139" w14:textId="77777777" w:rsidR="006F1C4C" w:rsidRPr="007F6C8F" w:rsidRDefault="006F1C4C" w:rsidP="007F6C8F">
      <w:pPr>
        <w:spacing w:after="0" w:line="300" w:lineRule="exact"/>
        <w:jc w:val="both"/>
        <w:rPr>
          <w:rFonts w:eastAsia="Times New Roman" w:cstheme="minorHAnsi"/>
          <w:sz w:val="24"/>
          <w:szCs w:val="24"/>
          <w:lang w:val="en-US" w:eastAsia="el-GR"/>
        </w:rPr>
      </w:pPr>
    </w:p>
    <w:p w14:paraId="311A0840" w14:textId="778608B6" w:rsidR="006F1C4C" w:rsidRPr="007F6C8F" w:rsidRDefault="006F1C4C" w:rsidP="007F6C8F">
      <w:pPr>
        <w:spacing w:after="0" w:line="300" w:lineRule="exact"/>
        <w:jc w:val="both"/>
        <w:rPr>
          <w:rFonts w:eastAsia="Times New Roman" w:cstheme="minorHAnsi"/>
          <w:sz w:val="24"/>
          <w:szCs w:val="24"/>
          <w:lang w:val="en-US" w:eastAsia="el-GR"/>
        </w:rPr>
      </w:pPr>
      <w:r w:rsidRPr="007F6C8F">
        <w:rPr>
          <w:rFonts w:eastAsia="Times New Roman" w:cstheme="minorHAnsi"/>
          <w:b/>
          <w:sz w:val="24"/>
          <w:szCs w:val="24"/>
          <w:lang w:val="en-US" w:eastAsia="el-GR"/>
        </w:rPr>
        <w:t>Noting</w:t>
      </w:r>
      <w:r w:rsidRPr="007F6C8F">
        <w:rPr>
          <w:rFonts w:eastAsia="Times New Roman" w:cstheme="minorHAnsi"/>
          <w:sz w:val="24"/>
          <w:szCs w:val="24"/>
          <w:lang w:val="en-US" w:eastAsia="el-GR"/>
        </w:rPr>
        <w:t xml:space="preserve"> the Republic of Austria’s experience and know-how in the fields </w:t>
      </w:r>
      <w:r w:rsidR="00E76874">
        <w:rPr>
          <w:rFonts w:eastAsia="Times New Roman" w:cstheme="minorHAnsi"/>
          <w:sz w:val="24"/>
          <w:szCs w:val="24"/>
          <w:lang w:val="en-US" w:eastAsia="el-GR"/>
        </w:rPr>
        <w:t>of</w:t>
      </w:r>
      <w:r w:rsidR="00F02376">
        <w:rPr>
          <w:rFonts w:eastAsia="Times New Roman" w:cstheme="minorHAnsi"/>
          <w:sz w:val="24"/>
          <w:szCs w:val="24"/>
          <w:lang w:val="en-US" w:eastAsia="el-GR"/>
        </w:rPr>
        <w:t xml:space="preserve"> </w:t>
      </w:r>
      <w:r w:rsidR="008F03F6">
        <w:rPr>
          <w:rFonts w:eastAsia="Times New Roman" w:cstheme="minorHAnsi"/>
          <w:sz w:val="24"/>
          <w:szCs w:val="24"/>
          <w:lang w:val="en-US" w:eastAsia="el-GR"/>
        </w:rPr>
        <w:t>digitalization</w:t>
      </w:r>
      <w:r w:rsidR="00E76874">
        <w:rPr>
          <w:rFonts w:eastAsia="Times New Roman" w:cstheme="minorHAnsi"/>
          <w:sz w:val="24"/>
          <w:szCs w:val="24"/>
          <w:lang w:val="en-US" w:eastAsia="el-GR"/>
        </w:rPr>
        <w:t>,</w:t>
      </w:r>
      <w:r w:rsidR="00E116F8">
        <w:rPr>
          <w:rFonts w:eastAsia="Times New Roman" w:cstheme="minorHAnsi"/>
          <w:sz w:val="24"/>
          <w:szCs w:val="24"/>
          <w:lang w:val="en-US" w:eastAsia="el-GR"/>
        </w:rPr>
        <w:t xml:space="preserve"> innovative technologies</w:t>
      </w:r>
      <w:r w:rsidR="008F03F6">
        <w:rPr>
          <w:rFonts w:eastAsia="Times New Roman" w:cstheme="minorHAnsi"/>
          <w:sz w:val="24"/>
          <w:szCs w:val="24"/>
          <w:lang w:val="en-US" w:eastAsia="el-GR"/>
        </w:rPr>
        <w:t xml:space="preserve"> and best </w:t>
      </w:r>
      <w:proofErr w:type="gramStart"/>
      <w:r w:rsidR="008F03F6">
        <w:rPr>
          <w:rFonts w:eastAsia="Times New Roman" w:cstheme="minorHAnsi"/>
          <w:sz w:val="24"/>
          <w:szCs w:val="24"/>
          <w:lang w:val="en-US" w:eastAsia="el-GR"/>
        </w:rPr>
        <w:t>practices</w:t>
      </w:r>
      <w:r w:rsidRPr="007F6C8F">
        <w:rPr>
          <w:rFonts w:eastAsia="Times New Roman" w:cstheme="minorHAnsi"/>
          <w:sz w:val="24"/>
          <w:szCs w:val="24"/>
          <w:lang w:val="en-US" w:eastAsia="el-GR"/>
        </w:rPr>
        <w:t>;</w:t>
      </w:r>
      <w:proofErr w:type="gramEnd"/>
    </w:p>
    <w:p w14:paraId="4EBB527F" w14:textId="77777777" w:rsidR="006F1C4C" w:rsidRPr="007F6C8F" w:rsidRDefault="006F1C4C" w:rsidP="007F6C8F">
      <w:pPr>
        <w:spacing w:after="0" w:line="300" w:lineRule="exact"/>
        <w:jc w:val="both"/>
        <w:rPr>
          <w:rFonts w:eastAsia="Times New Roman" w:cstheme="minorHAnsi"/>
          <w:b/>
          <w:sz w:val="24"/>
          <w:szCs w:val="24"/>
          <w:lang w:val="en-US" w:eastAsia="el-GR"/>
        </w:rPr>
      </w:pPr>
    </w:p>
    <w:p w14:paraId="0358A469" w14:textId="3C31FC74" w:rsidR="006F1C4C" w:rsidRPr="007F6C8F" w:rsidRDefault="006F1C4C" w:rsidP="007F6C8F">
      <w:pPr>
        <w:spacing w:after="0" w:line="300" w:lineRule="exact"/>
        <w:jc w:val="both"/>
        <w:rPr>
          <w:rFonts w:eastAsia="Times New Roman" w:cstheme="minorHAnsi"/>
          <w:bCs/>
          <w:sz w:val="24"/>
          <w:szCs w:val="24"/>
          <w:lang w:val="en-US"/>
        </w:rPr>
      </w:pPr>
      <w:r w:rsidRPr="007F6C8F">
        <w:rPr>
          <w:rFonts w:eastAsia="Times New Roman" w:cstheme="minorHAnsi"/>
          <w:b/>
          <w:bCs/>
          <w:sz w:val="24"/>
          <w:szCs w:val="24"/>
          <w:lang w:val="en-US"/>
        </w:rPr>
        <w:t>Desiring</w:t>
      </w:r>
      <w:r w:rsidRPr="007F6C8F">
        <w:rPr>
          <w:rFonts w:eastAsia="Times New Roman" w:cstheme="minorHAnsi"/>
          <w:bCs/>
          <w:sz w:val="24"/>
          <w:szCs w:val="24"/>
          <w:lang w:val="en-US"/>
        </w:rPr>
        <w:t xml:space="preserve"> to</w:t>
      </w:r>
      <w:r w:rsidRPr="007F6C8F">
        <w:rPr>
          <w:rFonts w:eastAsia="Times New Roman" w:cstheme="minorHAnsi"/>
          <w:sz w:val="24"/>
          <w:szCs w:val="24"/>
          <w:lang w:val="en-US"/>
        </w:rPr>
        <w:t xml:space="preserve"> promote cooperation in the field of </w:t>
      </w:r>
      <w:r w:rsidR="008F03F6">
        <w:rPr>
          <w:rFonts w:eastAsia="Times New Roman" w:cstheme="minorHAnsi"/>
          <w:sz w:val="24"/>
          <w:szCs w:val="24"/>
          <w:lang w:val="en-US"/>
        </w:rPr>
        <w:t>digitalization</w:t>
      </w:r>
      <w:r w:rsidR="00E116F8">
        <w:rPr>
          <w:rFonts w:eastAsia="Times New Roman" w:cstheme="minorHAnsi"/>
          <w:sz w:val="24"/>
          <w:szCs w:val="24"/>
          <w:lang w:val="en-US"/>
        </w:rPr>
        <w:t>, innovative technologies</w:t>
      </w:r>
      <w:r w:rsidR="008F03F6">
        <w:rPr>
          <w:rFonts w:eastAsia="Times New Roman" w:cstheme="minorHAnsi"/>
          <w:sz w:val="24"/>
          <w:szCs w:val="24"/>
          <w:lang w:val="en-US"/>
        </w:rPr>
        <w:t xml:space="preserve"> and best practices</w:t>
      </w:r>
      <w:r w:rsidRPr="007F6C8F">
        <w:rPr>
          <w:rFonts w:eastAsia="Times New Roman" w:cstheme="minorHAnsi"/>
          <w:sz w:val="24"/>
          <w:szCs w:val="24"/>
          <w:lang w:val="en-US"/>
        </w:rPr>
        <w:t xml:space="preserve"> and to support economic </w:t>
      </w:r>
      <w:proofErr w:type="gramStart"/>
      <w:r w:rsidRPr="007F6C8F">
        <w:rPr>
          <w:rFonts w:eastAsia="Times New Roman" w:cstheme="minorHAnsi"/>
          <w:sz w:val="24"/>
          <w:szCs w:val="24"/>
          <w:lang w:val="en-US"/>
        </w:rPr>
        <w:t>cooperation;</w:t>
      </w:r>
      <w:proofErr w:type="gramEnd"/>
      <w:r w:rsidRPr="007F6C8F">
        <w:rPr>
          <w:rFonts w:eastAsia="Times New Roman" w:cstheme="minorHAnsi"/>
          <w:bCs/>
          <w:sz w:val="24"/>
          <w:szCs w:val="24"/>
          <w:lang w:val="en-US"/>
        </w:rPr>
        <w:t xml:space="preserve"> </w:t>
      </w:r>
    </w:p>
    <w:p w14:paraId="7AA8148D" w14:textId="77777777" w:rsidR="006F1C4C" w:rsidRPr="007F6C8F" w:rsidRDefault="006F1C4C" w:rsidP="007F6C8F">
      <w:pPr>
        <w:spacing w:after="0" w:line="300" w:lineRule="exact"/>
        <w:jc w:val="both"/>
        <w:rPr>
          <w:rFonts w:eastAsia="Times New Roman" w:cstheme="minorHAnsi"/>
          <w:bCs/>
          <w:sz w:val="24"/>
          <w:szCs w:val="24"/>
          <w:lang w:val="en-US"/>
        </w:rPr>
      </w:pPr>
    </w:p>
    <w:p w14:paraId="74FF5C83" w14:textId="571FF9D4" w:rsidR="00E31AC7" w:rsidRPr="007F6C8F" w:rsidRDefault="006F1C4C" w:rsidP="007F6C8F">
      <w:pPr>
        <w:spacing w:after="0" w:line="300" w:lineRule="exact"/>
        <w:jc w:val="both"/>
        <w:rPr>
          <w:rFonts w:eastAsia="Times New Roman" w:cstheme="minorHAnsi"/>
          <w:sz w:val="24"/>
          <w:szCs w:val="24"/>
          <w:lang w:val="en-US" w:eastAsia="el-GR"/>
        </w:rPr>
      </w:pPr>
      <w:r w:rsidRPr="007F6C8F">
        <w:rPr>
          <w:rFonts w:eastAsia="Times New Roman" w:cstheme="minorHAnsi"/>
          <w:b/>
          <w:sz w:val="24"/>
          <w:szCs w:val="24"/>
          <w:lang w:val="en-US" w:eastAsia="el-GR"/>
        </w:rPr>
        <w:t>Have</w:t>
      </w:r>
      <w:r w:rsidRPr="007F6C8F">
        <w:rPr>
          <w:rFonts w:eastAsia="Times New Roman" w:cstheme="minorHAnsi"/>
          <w:sz w:val="24"/>
          <w:szCs w:val="24"/>
          <w:lang w:val="en-US" w:eastAsia="el-GR"/>
        </w:rPr>
        <w:t xml:space="preserve"> reached the following understanding:</w:t>
      </w:r>
    </w:p>
    <w:p w14:paraId="00C0150F" w14:textId="6BE4C2FF" w:rsidR="006F1C4C" w:rsidRDefault="006F1C4C" w:rsidP="007F6C8F">
      <w:pPr>
        <w:spacing w:after="0" w:line="300" w:lineRule="exact"/>
        <w:jc w:val="both"/>
        <w:rPr>
          <w:rFonts w:eastAsia="Times New Roman" w:cs="Arial"/>
          <w:sz w:val="24"/>
          <w:szCs w:val="24"/>
          <w:lang w:val="en-US" w:eastAsia="el-GR"/>
        </w:rPr>
      </w:pPr>
    </w:p>
    <w:p w14:paraId="6F6D9346" w14:textId="5FC62A45" w:rsidR="006F1C4C" w:rsidRPr="007F6C8F" w:rsidRDefault="00AB1AA0" w:rsidP="007F6C8F">
      <w:pPr>
        <w:spacing w:after="0" w:line="300" w:lineRule="exact"/>
        <w:jc w:val="center"/>
        <w:rPr>
          <w:rFonts w:eastAsia="Times New Roman" w:cstheme="minorHAnsi"/>
          <w:b/>
          <w:sz w:val="24"/>
          <w:szCs w:val="24"/>
          <w:lang w:val="en-US" w:eastAsia="el-GR"/>
        </w:rPr>
      </w:pPr>
      <w:r>
        <w:rPr>
          <w:rFonts w:cstheme="minorHAnsi"/>
          <w:b/>
          <w:sz w:val="24"/>
          <w:szCs w:val="24"/>
          <w:lang w:val="en-US"/>
        </w:rPr>
        <w:t>Section</w:t>
      </w:r>
      <w:r w:rsidR="006F1C4C" w:rsidRPr="007F6C8F" w:rsidDel="0065108D">
        <w:rPr>
          <w:rFonts w:eastAsia="Times New Roman" w:cstheme="minorHAnsi"/>
          <w:b/>
          <w:sz w:val="24"/>
          <w:szCs w:val="24"/>
          <w:lang w:val="en-US" w:eastAsia="el-GR"/>
        </w:rPr>
        <w:t xml:space="preserve"> </w:t>
      </w:r>
      <w:r w:rsidR="006F1C4C" w:rsidRPr="007F6C8F">
        <w:rPr>
          <w:rFonts w:eastAsia="Times New Roman" w:cstheme="minorHAnsi"/>
          <w:b/>
          <w:sz w:val="24"/>
          <w:szCs w:val="24"/>
          <w:lang w:val="en-US" w:eastAsia="el-GR"/>
        </w:rPr>
        <w:t>1</w:t>
      </w:r>
    </w:p>
    <w:p w14:paraId="59B7E169" w14:textId="77777777" w:rsidR="006F1C4C" w:rsidRPr="007F6C8F" w:rsidRDefault="006F1C4C" w:rsidP="007F6C8F">
      <w:pPr>
        <w:spacing w:after="0" w:line="300" w:lineRule="exact"/>
        <w:jc w:val="center"/>
        <w:rPr>
          <w:rFonts w:eastAsia="Times New Roman" w:cstheme="minorHAnsi"/>
          <w:b/>
          <w:sz w:val="24"/>
          <w:szCs w:val="24"/>
          <w:lang w:val="en-US" w:eastAsia="el-GR"/>
        </w:rPr>
      </w:pPr>
      <w:r w:rsidRPr="007F6C8F">
        <w:rPr>
          <w:rFonts w:eastAsia="Times New Roman" w:cstheme="minorHAnsi"/>
          <w:b/>
          <w:sz w:val="24"/>
          <w:szCs w:val="24"/>
          <w:lang w:val="en-US" w:eastAsia="el-GR"/>
        </w:rPr>
        <w:t>Objectives</w:t>
      </w:r>
    </w:p>
    <w:p w14:paraId="7E4F5215" w14:textId="02C42786" w:rsidR="006F1C4C" w:rsidRPr="007F6C8F" w:rsidRDefault="00EB5B0A" w:rsidP="00E40DE3">
      <w:pPr>
        <w:pStyle w:val="Odstavekseznama"/>
        <w:numPr>
          <w:ilvl w:val="0"/>
          <w:numId w:val="3"/>
        </w:numPr>
        <w:spacing w:after="0" w:line="300" w:lineRule="exact"/>
        <w:jc w:val="both"/>
        <w:rPr>
          <w:rFonts w:eastAsia="Times New Roman" w:cstheme="minorHAnsi"/>
          <w:sz w:val="24"/>
          <w:szCs w:val="24"/>
          <w:lang w:val="en-US" w:eastAsia="el-GR"/>
        </w:rPr>
      </w:pPr>
      <w:r w:rsidRPr="007F6C8F">
        <w:rPr>
          <w:rFonts w:eastAsia="Times New Roman" w:cstheme="minorHAnsi"/>
          <w:sz w:val="24"/>
          <w:szCs w:val="24"/>
          <w:lang w:val="en-US" w:eastAsia="el-GR"/>
        </w:rPr>
        <w:t xml:space="preserve">Within </w:t>
      </w:r>
      <w:r>
        <w:rPr>
          <w:rFonts w:eastAsia="Times New Roman" w:cstheme="minorHAnsi"/>
          <w:sz w:val="24"/>
          <w:szCs w:val="24"/>
          <w:lang w:val="en-US" w:eastAsia="el-GR"/>
        </w:rPr>
        <w:t xml:space="preserve">the scope of this </w:t>
      </w:r>
      <w:r w:rsidRPr="007F6C8F">
        <w:rPr>
          <w:rFonts w:eastAsia="Times New Roman" w:cstheme="minorHAnsi"/>
          <w:sz w:val="24"/>
          <w:szCs w:val="24"/>
          <w:lang w:val="en-US" w:eastAsia="el-GR"/>
        </w:rPr>
        <w:t xml:space="preserve">Memorandum of Understanding (hereinafter referred to as “MoU”) the </w:t>
      </w:r>
      <w:r>
        <w:rPr>
          <w:rFonts w:eastAsia="Times New Roman" w:cstheme="minorHAnsi"/>
          <w:sz w:val="24"/>
          <w:szCs w:val="24"/>
          <w:lang w:val="en-US" w:eastAsia="el-GR"/>
        </w:rPr>
        <w:t xml:space="preserve">Participants </w:t>
      </w:r>
      <w:r w:rsidR="006F1C4C" w:rsidRPr="007F6C8F">
        <w:rPr>
          <w:rFonts w:eastAsia="Times New Roman" w:cstheme="minorHAnsi"/>
          <w:sz w:val="24"/>
          <w:szCs w:val="24"/>
          <w:lang w:val="en-US" w:eastAsia="el-GR"/>
        </w:rPr>
        <w:t xml:space="preserve">will develop the cooperation in the field of e-governance and ICT innovation by exchanging experience, know-how and expertise with the view to assist the </w:t>
      </w:r>
      <w:r w:rsidR="00645992">
        <w:rPr>
          <w:rFonts w:eastAsia="Times New Roman" w:cstheme="minorHAnsi"/>
          <w:sz w:val="24"/>
          <w:szCs w:val="24"/>
          <w:lang w:val="en-US" w:eastAsia="el-GR"/>
        </w:rPr>
        <w:t>Slovenian</w:t>
      </w:r>
      <w:r w:rsidR="00084C93" w:rsidRPr="007F6C8F">
        <w:rPr>
          <w:rFonts w:eastAsia="Times New Roman" w:cstheme="minorHAnsi"/>
          <w:sz w:val="24"/>
          <w:szCs w:val="24"/>
          <w:lang w:val="en-US" w:eastAsia="el-GR"/>
        </w:rPr>
        <w:t xml:space="preserve"> </w:t>
      </w:r>
      <w:r w:rsidR="00E40DE3">
        <w:rPr>
          <w:rFonts w:eastAsia="Times New Roman" w:cstheme="minorHAnsi"/>
          <w:sz w:val="24"/>
          <w:szCs w:val="24"/>
          <w:lang w:val="en-US" w:eastAsia="el-GR"/>
        </w:rPr>
        <w:t>Participant</w:t>
      </w:r>
      <w:r w:rsidR="00E40DE3" w:rsidRPr="007F6C8F">
        <w:rPr>
          <w:rFonts w:eastAsia="Times New Roman" w:cstheme="minorHAnsi"/>
          <w:sz w:val="24"/>
          <w:szCs w:val="24"/>
          <w:lang w:val="en-US" w:eastAsia="el-GR"/>
        </w:rPr>
        <w:t xml:space="preserve"> </w:t>
      </w:r>
      <w:r w:rsidR="006F1C4C" w:rsidRPr="007F6C8F">
        <w:rPr>
          <w:rFonts w:eastAsia="Times New Roman" w:cstheme="minorHAnsi"/>
          <w:sz w:val="24"/>
          <w:szCs w:val="24"/>
          <w:lang w:val="en-US" w:eastAsia="el-GR"/>
        </w:rPr>
        <w:t xml:space="preserve">in designing and implementing the strategic plan and digital solutions that will meet the country-specific requirements for the modernization of governance and public administration. </w:t>
      </w:r>
    </w:p>
    <w:p w14:paraId="440CE0C5" w14:textId="77777777" w:rsidR="006F1C4C" w:rsidRPr="007F6C8F" w:rsidRDefault="006F1C4C" w:rsidP="007F6C8F">
      <w:pPr>
        <w:pStyle w:val="Odstavekseznama"/>
        <w:spacing w:after="0" w:line="300" w:lineRule="exact"/>
        <w:ind w:left="360"/>
        <w:jc w:val="both"/>
        <w:rPr>
          <w:rFonts w:eastAsia="Times New Roman" w:cstheme="minorHAnsi"/>
          <w:sz w:val="24"/>
          <w:szCs w:val="24"/>
          <w:lang w:val="en-US" w:eastAsia="el-GR"/>
        </w:rPr>
      </w:pPr>
    </w:p>
    <w:p w14:paraId="3D17CA32" w14:textId="50508DF4" w:rsidR="006F1C4C" w:rsidRPr="00F02376" w:rsidRDefault="006F1C4C" w:rsidP="007F6C8F">
      <w:pPr>
        <w:pStyle w:val="Odstavekseznama"/>
        <w:numPr>
          <w:ilvl w:val="0"/>
          <w:numId w:val="3"/>
        </w:numPr>
        <w:spacing w:after="0" w:line="300" w:lineRule="exact"/>
        <w:jc w:val="both"/>
        <w:rPr>
          <w:rFonts w:eastAsia="Times New Roman" w:cstheme="minorHAnsi"/>
          <w:sz w:val="24"/>
          <w:szCs w:val="24"/>
          <w:lang w:val="en-US" w:eastAsia="el-GR"/>
        </w:rPr>
      </w:pPr>
      <w:r w:rsidRPr="007F6C8F">
        <w:rPr>
          <w:rFonts w:eastAsia="Times New Roman" w:cstheme="minorHAnsi"/>
          <w:sz w:val="24"/>
          <w:szCs w:val="24"/>
          <w:lang w:val="en-US" w:eastAsia="el-GR"/>
        </w:rPr>
        <w:t xml:space="preserve">Cooperation will focus on the identification of the relevant strategic agendas and key application initiatives along with the design and implementation of </w:t>
      </w:r>
      <w:r w:rsidRPr="007F6C8F">
        <w:rPr>
          <w:rFonts w:eastAsia="Times New Roman" w:cstheme="minorHAnsi"/>
          <w:sz w:val="24"/>
          <w:szCs w:val="24"/>
          <w:lang w:val="en-GB" w:eastAsia="el-GR"/>
        </w:rPr>
        <w:t xml:space="preserve">concrete and prioritised actions and digital solutions to </w:t>
      </w:r>
      <w:r w:rsidRPr="007F6C8F">
        <w:rPr>
          <w:rFonts w:eastAsia="Times New Roman" w:cstheme="minorHAnsi"/>
          <w:sz w:val="24"/>
          <w:szCs w:val="24"/>
          <w:lang w:val="en-US" w:eastAsia="el-GR"/>
        </w:rPr>
        <w:t xml:space="preserve">promote the development of an environment that will enable better </w:t>
      </w:r>
      <w:r w:rsidRPr="007F6C8F">
        <w:rPr>
          <w:rFonts w:eastAsia="Times New Roman" w:cstheme="minorHAnsi"/>
          <w:sz w:val="24"/>
          <w:szCs w:val="24"/>
          <w:lang w:val="en-GB" w:eastAsia="el-GR"/>
        </w:rPr>
        <w:t>services, transparency of public administration, efficiency of public service delivery and active involvement of citizens and businesses in the policy-making process.</w:t>
      </w:r>
      <w:r w:rsidR="00A70E81">
        <w:rPr>
          <w:rFonts w:eastAsia="Times New Roman" w:cstheme="minorHAnsi"/>
          <w:sz w:val="24"/>
          <w:szCs w:val="24"/>
          <w:lang w:val="en-GB" w:eastAsia="el-GR"/>
        </w:rPr>
        <w:t xml:space="preserve"> </w:t>
      </w:r>
      <w:proofErr w:type="gramStart"/>
      <w:r w:rsidR="00A70E81">
        <w:rPr>
          <w:rFonts w:eastAsia="Times New Roman" w:cstheme="minorHAnsi"/>
          <w:sz w:val="24"/>
          <w:szCs w:val="24"/>
          <w:lang w:val="en-GB" w:eastAsia="el-GR"/>
        </w:rPr>
        <w:t>Furthermore</w:t>
      </w:r>
      <w:proofErr w:type="gramEnd"/>
      <w:r w:rsidR="00A70E81">
        <w:rPr>
          <w:rFonts w:eastAsia="Times New Roman" w:cstheme="minorHAnsi"/>
          <w:sz w:val="24"/>
          <w:szCs w:val="24"/>
          <w:lang w:val="en-GB" w:eastAsia="el-GR"/>
        </w:rPr>
        <w:t xml:space="preserve"> innovative technologies (e.g. in the field of civil protection) can be part of this cooperation.</w:t>
      </w:r>
    </w:p>
    <w:p w14:paraId="09C67612" w14:textId="499BBA06" w:rsidR="00FD113D" w:rsidRPr="00F02376" w:rsidRDefault="00FD113D" w:rsidP="00F02376">
      <w:pPr>
        <w:spacing w:after="0" w:line="300" w:lineRule="exact"/>
        <w:jc w:val="both"/>
        <w:rPr>
          <w:rFonts w:eastAsia="Times New Roman" w:cstheme="minorHAnsi"/>
          <w:sz w:val="24"/>
          <w:szCs w:val="24"/>
          <w:lang w:val="en-US" w:eastAsia="el-GR"/>
        </w:rPr>
      </w:pPr>
    </w:p>
    <w:p w14:paraId="54B4B7D4" w14:textId="50BDE426" w:rsidR="006F1C4C" w:rsidRPr="007F6C8F" w:rsidRDefault="006F1C4C" w:rsidP="007F6C8F">
      <w:pPr>
        <w:pStyle w:val="Odstavekseznama"/>
        <w:numPr>
          <w:ilvl w:val="0"/>
          <w:numId w:val="3"/>
        </w:numPr>
        <w:spacing w:after="0" w:line="300" w:lineRule="exact"/>
        <w:jc w:val="both"/>
        <w:rPr>
          <w:rFonts w:eastAsia="Times New Roman" w:cstheme="minorHAnsi"/>
          <w:sz w:val="24"/>
          <w:szCs w:val="24"/>
          <w:lang w:val="et-EE" w:eastAsia="el-GR"/>
        </w:rPr>
      </w:pPr>
      <w:r w:rsidRPr="007F6C8F">
        <w:rPr>
          <w:rFonts w:eastAsia="Times New Roman" w:cstheme="minorHAnsi"/>
          <w:sz w:val="24"/>
          <w:szCs w:val="24"/>
          <w:lang w:val="en-US" w:eastAsia="el-GR"/>
        </w:rPr>
        <w:t xml:space="preserve">Both Participants may accept roles and responsibilities in relation to the actions and activities required for the implementation of this </w:t>
      </w:r>
      <w:proofErr w:type="gramStart"/>
      <w:r w:rsidR="00EB5B0A">
        <w:rPr>
          <w:rFonts w:eastAsia="Times New Roman" w:cstheme="minorHAnsi"/>
          <w:sz w:val="24"/>
          <w:szCs w:val="24"/>
          <w:lang w:val="en-US" w:eastAsia="el-GR"/>
        </w:rPr>
        <w:t>MoU</w:t>
      </w:r>
      <w:r w:rsidRPr="007F6C8F">
        <w:rPr>
          <w:rFonts w:eastAsia="Times New Roman" w:cstheme="minorHAnsi"/>
          <w:sz w:val="24"/>
          <w:szCs w:val="24"/>
          <w:lang w:val="en-US" w:eastAsia="el-GR"/>
        </w:rPr>
        <w:t>, and</w:t>
      </w:r>
      <w:proofErr w:type="gramEnd"/>
      <w:r w:rsidRPr="007F6C8F">
        <w:rPr>
          <w:rFonts w:eastAsia="Times New Roman" w:cstheme="minorHAnsi"/>
          <w:sz w:val="24"/>
          <w:szCs w:val="24"/>
          <w:lang w:val="en-US" w:eastAsia="el-GR"/>
        </w:rPr>
        <w:t xml:space="preserve"> will collaborate according to specific methodology and interactions. </w:t>
      </w:r>
    </w:p>
    <w:p w14:paraId="33FD2DC9" w14:textId="77777777" w:rsidR="006F1C4C" w:rsidRPr="007F6C8F" w:rsidRDefault="006F1C4C" w:rsidP="007F6C8F">
      <w:pPr>
        <w:pStyle w:val="Odstavekseznama"/>
        <w:spacing w:after="0" w:line="300" w:lineRule="exact"/>
        <w:ind w:left="360"/>
        <w:jc w:val="both"/>
        <w:rPr>
          <w:rFonts w:eastAsia="Times New Roman" w:cstheme="minorHAnsi"/>
          <w:sz w:val="24"/>
          <w:szCs w:val="24"/>
          <w:lang w:val="et-EE" w:eastAsia="el-GR"/>
        </w:rPr>
      </w:pPr>
    </w:p>
    <w:p w14:paraId="12D255D5" w14:textId="77777777" w:rsidR="006F1C4C" w:rsidRPr="007F6C8F" w:rsidRDefault="006F1C4C" w:rsidP="007F6C8F">
      <w:pPr>
        <w:pStyle w:val="Odstavekseznama"/>
        <w:numPr>
          <w:ilvl w:val="0"/>
          <w:numId w:val="3"/>
        </w:numPr>
        <w:spacing w:after="0" w:line="300" w:lineRule="exact"/>
        <w:jc w:val="both"/>
        <w:rPr>
          <w:rFonts w:eastAsia="Times New Roman" w:cstheme="minorHAnsi"/>
          <w:sz w:val="24"/>
          <w:szCs w:val="24"/>
          <w:lang w:val="et-EE" w:eastAsia="el-GR"/>
        </w:rPr>
      </w:pPr>
      <w:r w:rsidRPr="007F6C8F">
        <w:rPr>
          <w:rFonts w:eastAsia="Times New Roman" w:cstheme="minorHAnsi"/>
          <w:sz w:val="24"/>
          <w:szCs w:val="24"/>
          <w:lang w:val="en-US" w:eastAsia="el-GR"/>
        </w:rPr>
        <w:t>T</w:t>
      </w:r>
      <w:r w:rsidRPr="007F6C8F">
        <w:rPr>
          <w:rFonts w:eastAsia="Times New Roman" w:cstheme="minorHAnsi"/>
          <w:iCs/>
          <w:sz w:val="24"/>
          <w:szCs w:val="24"/>
          <w:bdr w:val="none" w:sz="0" w:space="0" w:color="auto" w:frame="1"/>
          <w:shd w:val="clear" w:color="auto" w:fill="FFFFFF"/>
          <w:lang w:val="en-US" w:eastAsia="el-GR"/>
        </w:rPr>
        <w:t>his MoU will not create any legal or financial rights or obligations and will be implemented in accordance with national and international law</w:t>
      </w:r>
      <w:r w:rsidRPr="007F6C8F">
        <w:rPr>
          <w:rFonts w:eastAsia="Times New Roman" w:cstheme="minorHAnsi"/>
          <w:iCs/>
          <w:sz w:val="24"/>
          <w:szCs w:val="24"/>
          <w:bdr w:val="none" w:sz="0" w:space="0" w:color="auto" w:frame="1"/>
          <w:shd w:val="clear" w:color="auto" w:fill="FFFFFF"/>
          <w:lang w:val="et-EE" w:eastAsia="el-GR"/>
        </w:rPr>
        <w:t>.</w:t>
      </w:r>
    </w:p>
    <w:p w14:paraId="3F8CE65E" w14:textId="32181945" w:rsidR="00E31AC7" w:rsidRDefault="00E31AC7" w:rsidP="007F6C8F">
      <w:pPr>
        <w:spacing w:after="0" w:line="300" w:lineRule="exact"/>
        <w:jc w:val="both"/>
        <w:rPr>
          <w:rFonts w:eastAsia="Times New Roman" w:cs="Arial"/>
          <w:b/>
          <w:sz w:val="24"/>
          <w:szCs w:val="24"/>
          <w:lang w:val="en-US" w:eastAsia="el-GR"/>
        </w:rPr>
      </w:pPr>
    </w:p>
    <w:p w14:paraId="618E49BA" w14:textId="77777777" w:rsidR="00CC518C" w:rsidRPr="007F6C8F" w:rsidRDefault="00CC518C" w:rsidP="007F6C8F">
      <w:pPr>
        <w:spacing w:after="0" w:line="300" w:lineRule="exact"/>
        <w:jc w:val="both"/>
        <w:rPr>
          <w:rFonts w:eastAsia="Times New Roman" w:cs="Arial"/>
          <w:b/>
          <w:sz w:val="24"/>
          <w:szCs w:val="24"/>
          <w:lang w:val="en-US" w:eastAsia="el-GR"/>
        </w:rPr>
      </w:pPr>
    </w:p>
    <w:p w14:paraId="5E287DC1" w14:textId="3D62B144" w:rsidR="00084C93" w:rsidRPr="007F6C8F" w:rsidRDefault="00AB1AA0" w:rsidP="007F6C8F">
      <w:pPr>
        <w:spacing w:after="0" w:line="300" w:lineRule="exact"/>
        <w:jc w:val="center"/>
        <w:rPr>
          <w:rFonts w:eastAsia="Times New Roman" w:cstheme="minorHAnsi"/>
          <w:b/>
          <w:sz w:val="24"/>
          <w:szCs w:val="24"/>
          <w:lang w:val="en-US" w:eastAsia="el-GR"/>
        </w:rPr>
      </w:pPr>
      <w:r>
        <w:rPr>
          <w:rFonts w:eastAsia="Times New Roman" w:cstheme="minorHAnsi"/>
          <w:b/>
          <w:sz w:val="24"/>
          <w:szCs w:val="24"/>
          <w:lang w:val="en-US" w:eastAsia="el-GR"/>
        </w:rPr>
        <w:t xml:space="preserve">Section </w:t>
      </w:r>
      <w:r w:rsidR="00084C93" w:rsidRPr="007F6C8F">
        <w:rPr>
          <w:rFonts w:eastAsia="Times New Roman" w:cstheme="minorHAnsi"/>
          <w:b/>
          <w:sz w:val="24"/>
          <w:szCs w:val="24"/>
          <w:lang w:val="en-US" w:eastAsia="el-GR"/>
        </w:rPr>
        <w:t xml:space="preserve">2 </w:t>
      </w:r>
    </w:p>
    <w:p w14:paraId="7A9910EC" w14:textId="0E375F90" w:rsidR="00E31AC7" w:rsidRPr="007F6C8F" w:rsidRDefault="00561A06" w:rsidP="007F6C8F">
      <w:pPr>
        <w:spacing w:after="0" w:line="300" w:lineRule="exact"/>
        <w:jc w:val="center"/>
        <w:rPr>
          <w:rFonts w:eastAsia="Times New Roman" w:cs="Arial"/>
          <w:b/>
          <w:sz w:val="24"/>
          <w:szCs w:val="24"/>
          <w:lang w:val="en-US" w:eastAsia="el-GR"/>
        </w:rPr>
      </w:pPr>
      <w:r>
        <w:rPr>
          <w:rFonts w:eastAsia="Times New Roman" w:cstheme="minorHAnsi"/>
          <w:b/>
          <w:sz w:val="24"/>
          <w:szCs w:val="24"/>
          <w:lang w:val="en-US" w:eastAsia="el-GR"/>
        </w:rPr>
        <w:t>Scope</w:t>
      </w:r>
    </w:p>
    <w:p w14:paraId="5A99F870" w14:textId="5CF99B7A" w:rsidR="00E31AC7" w:rsidRPr="00645992" w:rsidRDefault="00084C93" w:rsidP="007F6C8F">
      <w:pPr>
        <w:spacing w:after="0" w:line="300" w:lineRule="exact"/>
        <w:jc w:val="both"/>
        <w:rPr>
          <w:rFonts w:eastAsia="Times New Roman" w:cstheme="minorHAnsi"/>
          <w:sz w:val="24"/>
          <w:szCs w:val="24"/>
          <w:lang w:val="en-US" w:eastAsia="el-GR"/>
        </w:rPr>
      </w:pPr>
      <w:r w:rsidRPr="00645992">
        <w:rPr>
          <w:rFonts w:eastAsia="Times New Roman" w:cstheme="minorHAnsi"/>
          <w:sz w:val="24"/>
          <w:szCs w:val="24"/>
          <w:lang w:val="en-US" w:eastAsia="el-GR"/>
        </w:rPr>
        <w:t>The general areas of cooperation will be, amongst others, in the following fields:</w:t>
      </w:r>
    </w:p>
    <w:p w14:paraId="5FDCB534" w14:textId="4C7B5043" w:rsidR="00E31AC7" w:rsidRPr="00645992" w:rsidRDefault="00AE61F4" w:rsidP="00A34F93">
      <w:pPr>
        <w:pStyle w:val="Odstavekseznama"/>
        <w:numPr>
          <w:ilvl w:val="0"/>
          <w:numId w:val="1"/>
        </w:numPr>
        <w:jc w:val="both"/>
        <w:rPr>
          <w:rFonts w:cstheme="minorHAnsi"/>
          <w:sz w:val="24"/>
          <w:szCs w:val="24"/>
          <w:lang w:val="en-US"/>
        </w:rPr>
      </w:pPr>
      <w:r w:rsidRPr="00645992">
        <w:rPr>
          <w:rFonts w:eastAsia="Times New Roman" w:cstheme="minorHAnsi"/>
          <w:sz w:val="24"/>
          <w:szCs w:val="24"/>
          <w:lang w:val="en-US" w:eastAsia="el-GR"/>
        </w:rPr>
        <w:t xml:space="preserve"> </w:t>
      </w:r>
      <w:r w:rsidR="00645992" w:rsidRPr="00645992">
        <w:rPr>
          <w:rFonts w:eastAsia="Times New Roman" w:cstheme="minorHAnsi"/>
          <w:sz w:val="24"/>
          <w:szCs w:val="24"/>
          <w:lang w:val="en-US" w:eastAsia="el-GR"/>
        </w:rPr>
        <w:t xml:space="preserve">Transfer of Austrian know-how from the Austrian Public Administration and Private Economy concerning e-governance and digital services, (e.g. </w:t>
      </w:r>
      <w:r w:rsidR="00645992" w:rsidRPr="00645992">
        <w:rPr>
          <w:rFonts w:cstheme="minorHAnsi"/>
          <w:sz w:val="24"/>
          <w:szCs w:val="24"/>
          <w:lang w:val="en-US"/>
        </w:rPr>
        <w:t>e</w:t>
      </w:r>
      <w:r w:rsidR="00645992">
        <w:rPr>
          <w:rFonts w:cstheme="minorHAnsi"/>
          <w:sz w:val="24"/>
          <w:szCs w:val="24"/>
          <w:lang w:val="en-US"/>
        </w:rPr>
        <w:t>-g</w:t>
      </w:r>
      <w:r w:rsidR="00645992" w:rsidRPr="00645992">
        <w:rPr>
          <w:rFonts w:cstheme="minorHAnsi"/>
          <w:sz w:val="24"/>
          <w:szCs w:val="24"/>
          <w:lang w:val="en-US"/>
        </w:rPr>
        <w:t>overnment solutions</w:t>
      </w:r>
      <w:r w:rsidR="00645992" w:rsidRPr="00645992">
        <w:rPr>
          <w:rFonts w:eastAsia="Times New Roman" w:cstheme="minorHAnsi"/>
          <w:sz w:val="24"/>
          <w:szCs w:val="24"/>
          <w:lang w:val="en-US" w:eastAsia="el-GR"/>
        </w:rPr>
        <w:t xml:space="preserve">, cybersecurity, public clouds, </w:t>
      </w:r>
      <w:r w:rsidR="00645992" w:rsidRPr="00645992">
        <w:rPr>
          <w:rFonts w:cstheme="minorHAnsi"/>
          <w:sz w:val="24"/>
          <w:szCs w:val="24"/>
        </w:rPr>
        <w:t>upskilling digital skills</w:t>
      </w:r>
      <w:r w:rsidR="00645992" w:rsidRPr="00645992">
        <w:rPr>
          <w:rFonts w:cstheme="minorHAnsi"/>
          <w:sz w:val="24"/>
          <w:szCs w:val="24"/>
          <w:lang w:val="en-GB"/>
        </w:rPr>
        <w:t xml:space="preserve">, </w:t>
      </w:r>
      <w:r w:rsidR="00645992">
        <w:rPr>
          <w:rFonts w:cstheme="minorHAnsi"/>
          <w:sz w:val="24"/>
          <w:szCs w:val="24"/>
          <w:lang w:val="en-US"/>
        </w:rPr>
        <w:t>digitaliz</w:t>
      </w:r>
      <w:r w:rsidR="00645992" w:rsidRPr="00645992">
        <w:rPr>
          <w:rFonts w:cstheme="minorHAnsi"/>
          <w:sz w:val="24"/>
          <w:szCs w:val="24"/>
          <w:lang w:val="en-US"/>
        </w:rPr>
        <w:t>ation on municipality level</w:t>
      </w:r>
      <w:r w:rsidR="00645992" w:rsidRPr="00645992">
        <w:rPr>
          <w:rFonts w:eastAsia="Times New Roman" w:cstheme="minorHAnsi"/>
          <w:sz w:val="24"/>
          <w:szCs w:val="24"/>
          <w:lang w:val="en-US" w:eastAsia="el-GR"/>
        </w:rPr>
        <w:t xml:space="preserve">, artificial intelligence </w:t>
      </w:r>
      <w:r w:rsidRPr="00645992">
        <w:rPr>
          <w:rFonts w:eastAsia="Times New Roman" w:cstheme="minorHAnsi"/>
          <w:sz w:val="24"/>
          <w:szCs w:val="24"/>
          <w:lang w:val="en-US" w:eastAsia="el-GR"/>
        </w:rPr>
        <w:t>etc.),</w:t>
      </w:r>
      <w:r w:rsidR="00A22AC5" w:rsidRPr="00645992">
        <w:rPr>
          <w:rFonts w:eastAsia="Times New Roman" w:cstheme="minorHAnsi"/>
          <w:sz w:val="24"/>
          <w:szCs w:val="24"/>
          <w:lang w:val="en-US" w:eastAsia="el-GR"/>
        </w:rPr>
        <w:t xml:space="preserve"> economic development and innovation</w:t>
      </w:r>
      <w:r w:rsidR="005D6DE3" w:rsidRPr="00645992">
        <w:rPr>
          <w:rFonts w:eastAsia="Times New Roman" w:cstheme="minorHAnsi"/>
          <w:sz w:val="24"/>
          <w:szCs w:val="24"/>
          <w:lang w:val="en-US" w:eastAsia="el-GR"/>
        </w:rPr>
        <w:t xml:space="preserve"> (digital </w:t>
      </w:r>
      <w:r w:rsidR="004D43A6" w:rsidRPr="00645992">
        <w:rPr>
          <w:rFonts w:eastAsia="Times New Roman" w:cstheme="minorHAnsi"/>
          <w:sz w:val="24"/>
          <w:szCs w:val="24"/>
          <w:lang w:val="en-US" w:eastAsia="el-GR"/>
        </w:rPr>
        <w:t xml:space="preserve">green </w:t>
      </w:r>
      <w:r w:rsidR="005D6DE3" w:rsidRPr="00645992">
        <w:rPr>
          <w:rFonts w:eastAsia="Times New Roman" w:cstheme="minorHAnsi"/>
          <w:sz w:val="24"/>
          <w:szCs w:val="24"/>
          <w:lang w:val="en-US" w:eastAsia="el-GR"/>
        </w:rPr>
        <w:t xml:space="preserve">solutions), </w:t>
      </w:r>
      <w:r w:rsidR="00E31AC7" w:rsidRPr="00645992">
        <w:rPr>
          <w:rFonts w:eastAsia="Times New Roman" w:cstheme="minorHAnsi"/>
          <w:sz w:val="24"/>
          <w:szCs w:val="24"/>
          <w:lang w:val="en-US" w:eastAsia="el-GR"/>
        </w:rPr>
        <w:t xml:space="preserve">in order to assist the </w:t>
      </w:r>
      <w:r w:rsidR="00645992" w:rsidRPr="00645992">
        <w:rPr>
          <w:rFonts w:eastAsia="Times New Roman" w:cstheme="minorHAnsi"/>
          <w:sz w:val="24"/>
          <w:szCs w:val="24"/>
          <w:lang w:val="en-US" w:eastAsia="el-GR"/>
        </w:rPr>
        <w:t>Slovenian</w:t>
      </w:r>
      <w:r w:rsidR="00E31AC7" w:rsidRPr="00645992">
        <w:rPr>
          <w:rFonts w:eastAsia="Times New Roman" w:cstheme="minorHAnsi"/>
          <w:sz w:val="24"/>
          <w:szCs w:val="24"/>
          <w:lang w:val="en-US" w:eastAsia="el-GR"/>
        </w:rPr>
        <w:t xml:space="preserve"> Government to increase the openness and transparency of governance, enhance responsiveness and accountability of public systems, introduce and promote public administration reforms, which will result in citizen-centric systems</w:t>
      </w:r>
      <w:r w:rsidR="00E40DE3" w:rsidRPr="00645992">
        <w:rPr>
          <w:rFonts w:eastAsia="Times New Roman" w:cstheme="minorHAnsi"/>
          <w:sz w:val="24"/>
          <w:szCs w:val="24"/>
          <w:lang w:val="en-US" w:eastAsia="el-GR"/>
        </w:rPr>
        <w:t>;</w:t>
      </w:r>
    </w:p>
    <w:p w14:paraId="480A4DA2" w14:textId="21F4B063" w:rsidR="00942EF1" w:rsidRPr="00645992" w:rsidRDefault="00E31AC7" w:rsidP="00561A06">
      <w:pPr>
        <w:pStyle w:val="Odstavekseznama"/>
        <w:numPr>
          <w:ilvl w:val="0"/>
          <w:numId w:val="1"/>
        </w:numPr>
        <w:spacing w:line="300" w:lineRule="exact"/>
        <w:jc w:val="both"/>
        <w:rPr>
          <w:rFonts w:eastAsia="Times New Roman" w:cstheme="minorHAnsi"/>
          <w:sz w:val="24"/>
          <w:szCs w:val="24"/>
          <w:lang w:val="en-US" w:eastAsia="el-GR"/>
        </w:rPr>
      </w:pPr>
      <w:r w:rsidRPr="00645992">
        <w:rPr>
          <w:rFonts w:eastAsia="Times New Roman" w:cstheme="minorHAnsi"/>
          <w:sz w:val="24"/>
          <w:szCs w:val="24"/>
          <w:lang w:val="en-US" w:eastAsia="el-GR"/>
        </w:rPr>
        <w:t xml:space="preserve">Implementation of certain projects based on </w:t>
      </w:r>
      <w:r w:rsidR="00942EF1" w:rsidRPr="00645992">
        <w:rPr>
          <w:rFonts w:eastAsia="Times New Roman" w:cstheme="minorHAnsi"/>
          <w:sz w:val="24"/>
          <w:szCs w:val="24"/>
          <w:lang w:val="en-US" w:eastAsia="el-GR"/>
        </w:rPr>
        <w:t xml:space="preserve">Austrian </w:t>
      </w:r>
      <w:r w:rsidRPr="00645992">
        <w:rPr>
          <w:rFonts w:eastAsia="Times New Roman" w:cstheme="minorHAnsi"/>
          <w:sz w:val="24"/>
          <w:szCs w:val="24"/>
          <w:lang w:val="en-US" w:eastAsia="el-GR"/>
        </w:rPr>
        <w:t xml:space="preserve">best </w:t>
      </w:r>
      <w:proofErr w:type="gramStart"/>
      <w:r w:rsidRPr="00645992">
        <w:rPr>
          <w:rFonts w:eastAsia="Times New Roman" w:cstheme="minorHAnsi"/>
          <w:sz w:val="24"/>
          <w:szCs w:val="24"/>
          <w:lang w:val="en-US" w:eastAsia="el-GR"/>
        </w:rPr>
        <w:t>practices</w:t>
      </w:r>
      <w:r w:rsidR="00E40DE3" w:rsidRPr="00645992">
        <w:rPr>
          <w:rFonts w:eastAsia="Times New Roman" w:cstheme="minorHAnsi"/>
          <w:sz w:val="24"/>
          <w:szCs w:val="24"/>
          <w:lang w:val="en-US" w:eastAsia="el-GR"/>
        </w:rPr>
        <w:t>;</w:t>
      </w:r>
      <w:proofErr w:type="gramEnd"/>
      <w:r w:rsidR="00942EF1" w:rsidRPr="00645992">
        <w:rPr>
          <w:rFonts w:eastAsia="Times New Roman" w:cstheme="minorHAnsi"/>
          <w:sz w:val="24"/>
          <w:szCs w:val="24"/>
          <w:lang w:val="en-US" w:eastAsia="el-GR"/>
        </w:rPr>
        <w:t xml:space="preserve"> </w:t>
      </w:r>
    </w:p>
    <w:p w14:paraId="7049308D" w14:textId="46B2C696" w:rsidR="00292810" w:rsidRDefault="00942EF1" w:rsidP="00850F05">
      <w:pPr>
        <w:pStyle w:val="Odstavekseznama"/>
        <w:numPr>
          <w:ilvl w:val="0"/>
          <w:numId w:val="1"/>
        </w:numPr>
        <w:spacing w:line="300" w:lineRule="exact"/>
        <w:jc w:val="both"/>
        <w:rPr>
          <w:rFonts w:eastAsia="Times New Roman" w:cstheme="minorHAnsi"/>
          <w:sz w:val="24"/>
          <w:szCs w:val="24"/>
          <w:lang w:val="en-US" w:eastAsia="el-GR"/>
        </w:rPr>
      </w:pPr>
      <w:r w:rsidRPr="00645992">
        <w:rPr>
          <w:rFonts w:eastAsia="Times New Roman" w:cstheme="minorHAnsi"/>
          <w:sz w:val="24"/>
          <w:szCs w:val="24"/>
          <w:lang w:val="en-US" w:eastAsia="el-GR"/>
        </w:rPr>
        <w:t xml:space="preserve">The implementation </w:t>
      </w:r>
      <w:r w:rsidRPr="00DE366D">
        <w:rPr>
          <w:rFonts w:eastAsia="Times New Roman" w:cstheme="minorHAnsi"/>
          <w:sz w:val="24"/>
          <w:szCs w:val="24"/>
          <w:lang w:val="en-US" w:eastAsia="el-GR"/>
        </w:rPr>
        <w:t>modalities would depend</w:t>
      </w:r>
      <w:r w:rsidRPr="00645992">
        <w:rPr>
          <w:rFonts w:eastAsia="Times New Roman" w:cstheme="minorHAnsi"/>
          <w:sz w:val="24"/>
          <w:szCs w:val="24"/>
          <w:lang w:val="en-US" w:eastAsia="el-GR"/>
        </w:rPr>
        <w:t xml:space="preserve"> on the legal requirements and funding possibilities of the </w:t>
      </w:r>
      <w:r w:rsidR="00645992" w:rsidRPr="00645992">
        <w:rPr>
          <w:rFonts w:eastAsia="Times New Roman" w:cstheme="minorHAnsi"/>
          <w:sz w:val="24"/>
          <w:szCs w:val="24"/>
          <w:lang w:val="en-US" w:eastAsia="el-GR"/>
        </w:rPr>
        <w:t>Slovenian</w:t>
      </w:r>
      <w:r w:rsidRPr="00645992">
        <w:rPr>
          <w:rFonts w:eastAsia="Times New Roman" w:cstheme="minorHAnsi"/>
          <w:sz w:val="24"/>
          <w:szCs w:val="24"/>
          <w:lang w:val="en-US" w:eastAsia="el-GR"/>
        </w:rPr>
        <w:t xml:space="preserve"> </w:t>
      </w:r>
      <w:proofErr w:type="gramStart"/>
      <w:r w:rsidR="006F6364" w:rsidRPr="00645992">
        <w:rPr>
          <w:rFonts w:eastAsia="Times New Roman" w:cstheme="minorHAnsi"/>
          <w:sz w:val="24"/>
          <w:szCs w:val="24"/>
          <w:lang w:val="en-US" w:eastAsia="el-GR"/>
        </w:rPr>
        <w:t>S</w:t>
      </w:r>
      <w:r w:rsidRPr="00645992">
        <w:rPr>
          <w:rFonts w:eastAsia="Times New Roman" w:cstheme="minorHAnsi"/>
          <w:sz w:val="24"/>
          <w:szCs w:val="24"/>
          <w:lang w:val="en-US" w:eastAsia="el-GR"/>
        </w:rPr>
        <w:t>ide</w:t>
      </w:r>
      <w:r w:rsidR="00292810">
        <w:rPr>
          <w:rFonts w:eastAsia="Times New Roman" w:cstheme="minorHAnsi"/>
          <w:sz w:val="24"/>
          <w:szCs w:val="24"/>
          <w:lang w:val="en-US" w:eastAsia="el-GR"/>
        </w:rPr>
        <w:t>;</w:t>
      </w:r>
      <w:proofErr w:type="gramEnd"/>
    </w:p>
    <w:p w14:paraId="1B36F00A" w14:textId="260591CE" w:rsidR="00EB5B0A" w:rsidRDefault="00292810" w:rsidP="00EB5B0A">
      <w:pPr>
        <w:pStyle w:val="Odstavekseznama"/>
        <w:numPr>
          <w:ilvl w:val="0"/>
          <w:numId w:val="1"/>
        </w:numPr>
        <w:spacing w:line="300" w:lineRule="exact"/>
        <w:jc w:val="both"/>
        <w:rPr>
          <w:rFonts w:eastAsia="Times New Roman" w:cstheme="minorHAnsi"/>
          <w:sz w:val="24"/>
          <w:szCs w:val="24"/>
          <w:lang w:val="en-US" w:eastAsia="el-GR"/>
        </w:rPr>
      </w:pPr>
      <w:r>
        <w:rPr>
          <w:rFonts w:eastAsia="Times New Roman" w:cstheme="minorHAnsi"/>
          <w:sz w:val="24"/>
          <w:szCs w:val="24"/>
          <w:lang w:val="en-US" w:eastAsia="el-GR"/>
        </w:rPr>
        <w:t xml:space="preserve">Cooperation </w:t>
      </w:r>
      <w:r w:rsidRPr="00292810">
        <w:rPr>
          <w:rFonts w:eastAsia="Times New Roman" w:cstheme="minorHAnsi"/>
          <w:sz w:val="24"/>
          <w:szCs w:val="24"/>
          <w:lang w:val="en-US" w:eastAsia="el-GR"/>
        </w:rPr>
        <w:t xml:space="preserve">in the field of low-power processors and semiconductor chips. </w:t>
      </w:r>
    </w:p>
    <w:p w14:paraId="3EB75F02" w14:textId="5DA61319" w:rsidR="00EB5B0A" w:rsidRDefault="00EB5B0A" w:rsidP="00EB5B0A">
      <w:pPr>
        <w:pStyle w:val="Odstavekseznama"/>
        <w:spacing w:line="300" w:lineRule="exact"/>
        <w:jc w:val="both"/>
        <w:rPr>
          <w:rFonts w:eastAsia="Times New Roman" w:cstheme="minorHAnsi"/>
          <w:sz w:val="24"/>
          <w:szCs w:val="24"/>
          <w:lang w:val="en-US" w:eastAsia="el-GR"/>
        </w:rPr>
      </w:pPr>
    </w:p>
    <w:p w14:paraId="47379DF8" w14:textId="77777777" w:rsidR="00CC518C" w:rsidRPr="00EB5B0A" w:rsidRDefault="00CC518C" w:rsidP="00EB5B0A">
      <w:pPr>
        <w:pStyle w:val="Odstavekseznama"/>
        <w:spacing w:line="300" w:lineRule="exact"/>
        <w:jc w:val="both"/>
        <w:rPr>
          <w:rFonts w:eastAsia="Times New Roman" w:cstheme="minorHAnsi"/>
          <w:sz w:val="24"/>
          <w:szCs w:val="24"/>
          <w:lang w:val="en-US" w:eastAsia="el-GR"/>
        </w:rPr>
      </w:pPr>
    </w:p>
    <w:p w14:paraId="404676A9" w14:textId="7D59D354" w:rsidR="00084C93" w:rsidRPr="007F6C8F" w:rsidRDefault="00AB1AA0" w:rsidP="007F6C8F">
      <w:pPr>
        <w:spacing w:after="0" w:line="300" w:lineRule="exact"/>
        <w:jc w:val="center"/>
        <w:rPr>
          <w:rFonts w:eastAsia="Times New Roman" w:cstheme="minorHAnsi"/>
          <w:b/>
          <w:sz w:val="24"/>
          <w:szCs w:val="24"/>
          <w:lang w:val="en-US" w:eastAsia="el-GR"/>
        </w:rPr>
      </w:pPr>
      <w:r>
        <w:rPr>
          <w:rFonts w:eastAsia="Times New Roman" w:cstheme="minorHAnsi"/>
          <w:b/>
          <w:sz w:val="24"/>
          <w:szCs w:val="24"/>
          <w:lang w:val="en-US" w:eastAsia="el-GR"/>
        </w:rPr>
        <w:t>Section</w:t>
      </w:r>
      <w:r w:rsidR="00084C93" w:rsidRPr="007F6C8F">
        <w:rPr>
          <w:rFonts w:eastAsia="Times New Roman" w:cstheme="minorHAnsi"/>
          <w:b/>
          <w:sz w:val="24"/>
          <w:szCs w:val="24"/>
          <w:lang w:val="en-US" w:eastAsia="el-GR"/>
        </w:rPr>
        <w:t xml:space="preserve"> 3</w:t>
      </w:r>
    </w:p>
    <w:p w14:paraId="6A430BAE" w14:textId="77777777" w:rsidR="00084C93" w:rsidRPr="007F6C8F" w:rsidRDefault="00084C93" w:rsidP="007F6C8F">
      <w:pPr>
        <w:spacing w:after="0" w:line="300" w:lineRule="exact"/>
        <w:jc w:val="center"/>
        <w:rPr>
          <w:rFonts w:eastAsia="Times New Roman" w:cstheme="minorHAnsi"/>
          <w:b/>
          <w:sz w:val="24"/>
          <w:szCs w:val="24"/>
          <w:lang w:val="en-US" w:eastAsia="el-GR"/>
        </w:rPr>
      </w:pPr>
      <w:r w:rsidRPr="007F6C8F">
        <w:rPr>
          <w:rFonts w:eastAsia="Times New Roman" w:cstheme="minorHAnsi"/>
          <w:b/>
          <w:sz w:val="24"/>
          <w:szCs w:val="24"/>
          <w:lang w:val="en-US" w:eastAsia="el-GR"/>
        </w:rPr>
        <w:t>Modalities of Cooperation</w:t>
      </w:r>
    </w:p>
    <w:p w14:paraId="29240DB2" w14:textId="5A7E9053" w:rsidR="00084C93" w:rsidRPr="007F6C8F" w:rsidRDefault="00084C93" w:rsidP="00E40DE3">
      <w:pPr>
        <w:pStyle w:val="Odstavekseznama"/>
        <w:numPr>
          <w:ilvl w:val="0"/>
          <w:numId w:val="4"/>
        </w:numPr>
        <w:spacing w:after="0" w:line="300" w:lineRule="exact"/>
        <w:jc w:val="both"/>
        <w:rPr>
          <w:rFonts w:cstheme="minorHAnsi"/>
          <w:sz w:val="24"/>
          <w:szCs w:val="24"/>
          <w:lang w:val="en-US"/>
        </w:rPr>
      </w:pPr>
      <w:r w:rsidRPr="007F6C8F">
        <w:rPr>
          <w:rFonts w:cstheme="minorHAnsi"/>
          <w:sz w:val="24"/>
          <w:szCs w:val="24"/>
          <w:lang w:val="en-US"/>
        </w:rPr>
        <w:t xml:space="preserve">Projects to be performed in accordance with this MoU will be set out in the Annex of this MoU. Any such project will be subject to a separate agreement. </w:t>
      </w:r>
    </w:p>
    <w:p w14:paraId="672E2653" w14:textId="77777777" w:rsidR="00084C93" w:rsidRPr="007F6C8F" w:rsidRDefault="00084C93" w:rsidP="007F6C8F">
      <w:pPr>
        <w:pStyle w:val="Odstavekseznama"/>
        <w:spacing w:after="0" w:line="300" w:lineRule="exact"/>
        <w:ind w:left="360"/>
        <w:jc w:val="both"/>
        <w:rPr>
          <w:rFonts w:cstheme="minorHAnsi"/>
          <w:sz w:val="24"/>
          <w:szCs w:val="24"/>
          <w:lang w:val="en-US"/>
        </w:rPr>
      </w:pPr>
    </w:p>
    <w:p w14:paraId="708134FC" w14:textId="30417948" w:rsidR="00084C93" w:rsidRPr="007F6C8F" w:rsidRDefault="00084C93" w:rsidP="007F6C8F">
      <w:pPr>
        <w:pStyle w:val="Odstavekseznama"/>
        <w:numPr>
          <w:ilvl w:val="0"/>
          <w:numId w:val="4"/>
        </w:numPr>
        <w:spacing w:after="0" w:line="300" w:lineRule="exact"/>
        <w:jc w:val="both"/>
        <w:rPr>
          <w:rFonts w:cstheme="minorHAnsi"/>
          <w:sz w:val="24"/>
          <w:szCs w:val="24"/>
          <w:lang w:val="en-US"/>
        </w:rPr>
      </w:pPr>
      <w:r w:rsidRPr="007F6C8F">
        <w:rPr>
          <w:rFonts w:cstheme="minorHAnsi"/>
          <w:sz w:val="24"/>
          <w:szCs w:val="24"/>
          <w:lang w:val="en-US"/>
        </w:rPr>
        <w:t xml:space="preserve">The implementation of this MoU will be subject to the availability of appropriate funds and to the applicable laws and regulations of each State. </w:t>
      </w:r>
      <w:r w:rsidR="00854829">
        <w:rPr>
          <w:rFonts w:eastAsia="Times New Roman" w:cs="Arial"/>
          <w:sz w:val="24"/>
          <w:szCs w:val="24"/>
          <w:lang w:val="en-US" w:eastAsia="el-GR"/>
        </w:rPr>
        <w:t>Furthermore</w:t>
      </w:r>
      <w:r w:rsidR="00450EE8">
        <w:rPr>
          <w:rFonts w:eastAsia="Times New Roman" w:cs="Arial"/>
          <w:sz w:val="24"/>
          <w:szCs w:val="24"/>
          <w:lang w:val="en-US" w:eastAsia="el-GR"/>
        </w:rPr>
        <w:t>,</w:t>
      </w:r>
      <w:r w:rsidR="00724A6E" w:rsidRPr="007F6C8F">
        <w:rPr>
          <w:rFonts w:eastAsia="Times New Roman" w:cs="Arial"/>
          <w:sz w:val="24"/>
          <w:szCs w:val="24"/>
          <w:lang w:val="en-US" w:eastAsia="el-GR"/>
        </w:rPr>
        <w:t xml:space="preserve"> the European Funding Programs will be </w:t>
      </w:r>
      <w:proofErr w:type="gramStart"/>
      <w:r w:rsidR="00724A6E" w:rsidRPr="007F6C8F">
        <w:rPr>
          <w:rFonts w:eastAsia="Times New Roman" w:cs="Arial"/>
          <w:sz w:val="24"/>
          <w:szCs w:val="24"/>
          <w:lang w:val="en-US" w:eastAsia="el-GR"/>
        </w:rPr>
        <w:t>taken into account</w:t>
      </w:r>
      <w:proofErr w:type="gramEnd"/>
      <w:r w:rsidR="00724A6E" w:rsidRPr="007F6C8F">
        <w:rPr>
          <w:rFonts w:eastAsia="Times New Roman" w:cs="Arial"/>
          <w:sz w:val="24"/>
          <w:szCs w:val="24"/>
          <w:lang w:val="en-US" w:eastAsia="el-GR"/>
        </w:rPr>
        <w:t xml:space="preserve"> for covering the costs</w:t>
      </w:r>
      <w:r w:rsidR="00E40DE3">
        <w:rPr>
          <w:rFonts w:eastAsia="Times New Roman" w:cs="Arial"/>
          <w:sz w:val="24"/>
          <w:szCs w:val="24"/>
          <w:lang w:val="en-US" w:eastAsia="el-GR"/>
        </w:rPr>
        <w:t>.</w:t>
      </w:r>
    </w:p>
    <w:p w14:paraId="31125090" w14:textId="5725B18E" w:rsidR="00645992" w:rsidRDefault="00645992" w:rsidP="00EB5B0A">
      <w:pPr>
        <w:spacing w:after="0" w:line="300" w:lineRule="exact"/>
        <w:rPr>
          <w:rFonts w:eastAsia="Times New Roman" w:cs="Arial"/>
          <w:b/>
          <w:sz w:val="24"/>
          <w:szCs w:val="24"/>
          <w:lang w:val="en-US" w:eastAsia="el-GR"/>
        </w:rPr>
      </w:pPr>
    </w:p>
    <w:p w14:paraId="5C198786" w14:textId="77777777" w:rsidR="00CC518C" w:rsidRPr="007F6C8F" w:rsidRDefault="00CC518C" w:rsidP="00EB5B0A">
      <w:pPr>
        <w:spacing w:after="0" w:line="300" w:lineRule="exact"/>
        <w:rPr>
          <w:rFonts w:eastAsia="Times New Roman" w:cs="Arial"/>
          <w:b/>
          <w:sz w:val="24"/>
          <w:szCs w:val="24"/>
          <w:lang w:val="en-US" w:eastAsia="el-GR"/>
        </w:rPr>
      </w:pPr>
    </w:p>
    <w:p w14:paraId="379D7EFC" w14:textId="77777777" w:rsidR="00A34F93" w:rsidRDefault="00A34F93" w:rsidP="007F6C8F">
      <w:pPr>
        <w:spacing w:after="0" w:line="300" w:lineRule="exact"/>
        <w:jc w:val="center"/>
        <w:rPr>
          <w:rFonts w:eastAsia="Times New Roman" w:cstheme="minorHAnsi"/>
          <w:b/>
          <w:sz w:val="24"/>
          <w:szCs w:val="24"/>
          <w:lang w:val="en-US" w:eastAsia="el-GR"/>
        </w:rPr>
      </w:pPr>
    </w:p>
    <w:p w14:paraId="7C3C1870" w14:textId="52A5A450" w:rsidR="00084C93" w:rsidRPr="007F6C8F" w:rsidRDefault="00AB1AA0" w:rsidP="007F6C8F">
      <w:pPr>
        <w:spacing w:after="0" w:line="300" w:lineRule="exact"/>
        <w:jc w:val="center"/>
        <w:rPr>
          <w:rFonts w:eastAsia="Times New Roman" w:cstheme="minorHAnsi"/>
          <w:b/>
          <w:sz w:val="24"/>
          <w:szCs w:val="24"/>
          <w:lang w:val="en-US" w:eastAsia="el-GR"/>
        </w:rPr>
      </w:pPr>
      <w:r>
        <w:rPr>
          <w:rFonts w:eastAsia="Times New Roman" w:cstheme="minorHAnsi"/>
          <w:b/>
          <w:sz w:val="24"/>
          <w:szCs w:val="24"/>
          <w:lang w:val="en-US" w:eastAsia="el-GR"/>
        </w:rPr>
        <w:lastRenderedPageBreak/>
        <w:t>Section</w:t>
      </w:r>
      <w:r w:rsidR="00084C93" w:rsidRPr="007F6C8F">
        <w:rPr>
          <w:rFonts w:eastAsia="Times New Roman" w:cstheme="minorHAnsi"/>
          <w:b/>
          <w:sz w:val="24"/>
          <w:szCs w:val="24"/>
          <w:lang w:val="en-US" w:eastAsia="el-GR"/>
        </w:rPr>
        <w:t xml:space="preserve"> 4</w:t>
      </w:r>
    </w:p>
    <w:p w14:paraId="288277E6" w14:textId="77777777" w:rsidR="00084C93" w:rsidRPr="007F6C8F" w:rsidRDefault="00084C93" w:rsidP="007F6C8F">
      <w:pPr>
        <w:spacing w:after="0" w:line="300" w:lineRule="exact"/>
        <w:jc w:val="center"/>
        <w:rPr>
          <w:rFonts w:eastAsia="Times New Roman" w:cstheme="minorHAnsi"/>
          <w:b/>
          <w:sz w:val="24"/>
          <w:szCs w:val="24"/>
          <w:lang w:val="en-US" w:eastAsia="el-GR"/>
        </w:rPr>
      </w:pPr>
      <w:r w:rsidRPr="007F6C8F">
        <w:rPr>
          <w:rFonts w:eastAsia="Times New Roman" w:cstheme="minorHAnsi"/>
          <w:b/>
          <w:sz w:val="24"/>
          <w:szCs w:val="24"/>
          <w:lang w:val="en-US" w:eastAsia="el-GR"/>
        </w:rPr>
        <w:t>Implementation</w:t>
      </w:r>
    </w:p>
    <w:p w14:paraId="303E8C18" w14:textId="3B3B1048" w:rsidR="00084C93" w:rsidRDefault="00084C93" w:rsidP="007F6C8F">
      <w:pPr>
        <w:pStyle w:val="Odstavekseznama"/>
        <w:numPr>
          <w:ilvl w:val="0"/>
          <w:numId w:val="5"/>
        </w:numPr>
        <w:spacing w:after="0" w:line="300" w:lineRule="exact"/>
        <w:jc w:val="both"/>
        <w:rPr>
          <w:rFonts w:cstheme="minorHAnsi"/>
          <w:sz w:val="24"/>
          <w:szCs w:val="24"/>
          <w:lang w:val="en-US"/>
        </w:rPr>
      </w:pPr>
      <w:r w:rsidRPr="007F6C8F">
        <w:rPr>
          <w:rFonts w:cstheme="minorHAnsi"/>
          <w:sz w:val="24"/>
          <w:szCs w:val="24"/>
          <w:lang w:val="en-US"/>
        </w:rPr>
        <w:t>With the aim to ensure and coordinate cooperation under this MoU a Joint Working Group (hereinafter referred to as “JWG”), composed of representatives of the Participants, will be established.</w:t>
      </w:r>
    </w:p>
    <w:p w14:paraId="63EC7890" w14:textId="77777777" w:rsidR="00E40DE3" w:rsidRPr="004321CF" w:rsidRDefault="00E40DE3" w:rsidP="004321CF">
      <w:pPr>
        <w:spacing w:after="0" w:line="300" w:lineRule="exact"/>
        <w:jc w:val="both"/>
        <w:rPr>
          <w:rFonts w:cstheme="minorHAnsi"/>
          <w:sz w:val="24"/>
          <w:szCs w:val="24"/>
          <w:lang w:val="en-US"/>
        </w:rPr>
      </w:pPr>
    </w:p>
    <w:p w14:paraId="0B22A0C4" w14:textId="658E062B" w:rsidR="00084C93" w:rsidRDefault="00084C93" w:rsidP="007F6C8F">
      <w:pPr>
        <w:pStyle w:val="Odstavekseznama"/>
        <w:numPr>
          <w:ilvl w:val="0"/>
          <w:numId w:val="5"/>
        </w:numPr>
        <w:spacing w:after="0" w:line="300" w:lineRule="exact"/>
        <w:ind w:left="426"/>
        <w:jc w:val="both"/>
        <w:rPr>
          <w:rFonts w:cstheme="minorHAnsi"/>
          <w:sz w:val="24"/>
          <w:szCs w:val="24"/>
          <w:lang w:val="en-US"/>
        </w:rPr>
      </w:pPr>
      <w:r w:rsidRPr="007F6C8F">
        <w:rPr>
          <w:rFonts w:cstheme="minorHAnsi"/>
          <w:sz w:val="24"/>
          <w:szCs w:val="24"/>
          <w:lang w:val="en-US"/>
        </w:rPr>
        <w:t xml:space="preserve">This JWG will meet alternately in </w:t>
      </w:r>
      <w:r w:rsidR="005B101B" w:rsidRPr="007F6C8F">
        <w:rPr>
          <w:rFonts w:cstheme="minorHAnsi"/>
          <w:sz w:val="24"/>
          <w:szCs w:val="24"/>
          <w:lang w:val="en-US"/>
        </w:rPr>
        <w:t xml:space="preserve">the Republic of </w:t>
      </w:r>
      <w:r w:rsidR="005B101B">
        <w:rPr>
          <w:rFonts w:cstheme="minorHAnsi"/>
          <w:sz w:val="24"/>
          <w:szCs w:val="24"/>
          <w:lang w:val="en-US"/>
        </w:rPr>
        <w:t>Slovenia</w:t>
      </w:r>
      <w:r w:rsidR="005B101B" w:rsidRPr="007F6C8F">
        <w:rPr>
          <w:rFonts w:cstheme="minorHAnsi"/>
          <w:sz w:val="24"/>
          <w:szCs w:val="24"/>
          <w:lang w:val="en-US"/>
        </w:rPr>
        <w:t xml:space="preserve"> </w:t>
      </w:r>
      <w:r w:rsidR="00D03EA6" w:rsidRPr="007F6C8F">
        <w:rPr>
          <w:rFonts w:cstheme="minorHAnsi"/>
          <w:sz w:val="24"/>
          <w:szCs w:val="24"/>
          <w:lang w:val="en-US"/>
        </w:rPr>
        <w:t xml:space="preserve">and </w:t>
      </w:r>
      <w:r w:rsidR="005B101B" w:rsidRPr="007F6C8F">
        <w:rPr>
          <w:rFonts w:cstheme="minorHAnsi"/>
          <w:sz w:val="24"/>
          <w:szCs w:val="24"/>
          <w:lang w:val="en-US"/>
        </w:rPr>
        <w:t xml:space="preserve">the Republic of Austria </w:t>
      </w:r>
      <w:r w:rsidRPr="007F6C8F">
        <w:rPr>
          <w:rFonts w:cstheme="minorHAnsi"/>
          <w:sz w:val="24"/>
          <w:szCs w:val="24"/>
          <w:lang w:val="en-US"/>
        </w:rPr>
        <w:t>annually or on request of one of the Participants. These meetings can also be done virtually. The requesting Participant</w:t>
      </w:r>
      <w:r w:rsidRPr="007F6C8F" w:rsidDel="00F378FA">
        <w:rPr>
          <w:rFonts w:cstheme="minorHAnsi"/>
          <w:sz w:val="24"/>
          <w:szCs w:val="24"/>
          <w:lang w:val="en-US"/>
        </w:rPr>
        <w:t xml:space="preserve"> </w:t>
      </w:r>
      <w:r w:rsidRPr="007F6C8F">
        <w:rPr>
          <w:rFonts w:cstheme="minorHAnsi"/>
          <w:sz w:val="24"/>
          <w:szCs w:val="24"/>
          <w:lang w:val="en-US"/>
        </w:rPr>
        <w:t>will state the reasons for making a request for any extraordinary meeting.</w:t>
      </w:r>
    </w:p>
    <w:p w14:paraId="1949A898" w14:textId="4B3B378D" w:rsidR="007518EB" w:rsidRPr="007518EB" w:rsidRDefault="007518EB" w:rsidP="007518EB">
      <w:pPr>
        <w:spacing w:after="0" w:line="300" w:lineRule="exact"/>
        <w:jc w:val="both"/>
        <w:rPr>
          <w:rFonts w:cstheme="minorHAnsi"/>
          <w:sz w:val="24"/>
          <w:szCs w:val="24"/>
          <w:lang w:val="en-US"/>
        </w:rPr>
      </w:pPr>
    </w:p>
    <w:p w14:paraId="194A89DC" w14:textId="03D5B8BD" w:rsidR="00724A6E" w:rsidRDefault="00084C93" w:rsidP="00F02376">
      <w:pPr>
        <w:pStyle w:val="Odstavekseznama"/>
        <w:numPr>
          <w:ilvl w:val="0"/>
          <w:numId w:val="5"/>
        </w:numPr>
        <w:spacing w:after="0" w:line="300" w:lineRule="exact"/>
        <w:ind w:left="426"/>
        <w:jc w:val="both"/>
        <w:rPr>
          <w:rFonts w:cstheme="minorHAnsi"/>
          <w:sz w:val="24"/>
          <w:szCs w:val="24"/>
          <w:lang w:val="en-US"/>
        </w:rPr>
      </w:pPr>
      <w:r w:rsidRPr="007F6C8F">
        <w:rPr>
          <w:rFonts w:cstheme="minorHAnsi"/>
          <w:sz w:val="24"/>
          <w:szCs w:val="24"/>
          <w:lang w:val="en-US"/>
        </w:rPr>
        <w:t xml:space="preserve">The competent authority to deal with all questions related to the implementation of this MoU will be the JWG referred to in </w:t>
      </w:r>
      <w:r w:rsidR="004C1E6E">
        <w:rPr>
          <w:rFonts w:cstheme="minorHAnsi"/>
          <w:sz w:val="24"/>
          <w:szCs w:val="24"/>
          <w:lang w:val="en-US"/>
        </w:rPr>
        <w:t>Section</w:t>
      </w:r>
      <w:r w:rsidRPr="007F6C8F">
        <w:rPr>
          <w:rFonts w:cstheme="minorHAnsi"/>
          <w:sz w:val="24"/>
          <w:szCs w:val="24"/>
          <w:lang w:val="en-US"/>
        </w:rPr>
        <w:t xml:space="preserve"> 4, paragraph 1 of this MoU.</w:t>
      </w:r>
    </w:p>
    <w:p w14:paraId="66C74D2F" w14:textId="77777777" w:rsidR="007F6C8F" w:rsidRPr="007F6C8F" w:rsidRDefault="007F6C8F" w:rsidP="007F6C8F">
      <w:pPr>
        <w:pStyle w:val="Odstavekseznama"/>
        <w:spacing w:after="0" w:line="300" w:lineRule="exact"/>
        <w:ind w:left="426"/>
        <w:jc w:val="both"/>
        <w:rPr>
          <w:rFonts w:cstheme="minorHAnsi"/>
          <w:sz w:val="24"/>
          <w:szCs w:val="24"/>
          <w:lang w:val="en-US"/>
        </w:rPr>
      </w:pPr>
    </w:p>
    <w:p w14:paraId="7F727856" w14:textId="43FD317A" w:rsidR="00724A6E" w:rsidRPr="00F02376" w:rsidRDefault="00084C93" w:rsidP="00F02376">
      <w:pPr>
        <w:pStyle w:val="Odstavekseznama"/>
        <w:numPr>
          <w:ilvl w:val="0"/>
          <w:numId w:val="5"/>
        </w:numPr>
        <w:spacing w:after="0" w:line="300" w:lineRule="exact"/>
        <w:ind w:left="426"/>
        <w:jc w:val="both"/>
        <w:rPr>
          <w:rFonts w:cstheme="minorHAnsi"/>
          <w:sz w:val="24"/>
          <w:szCs w:val="24"/>
          <w:lang w:val="en-US"/>
        </w:rPr>
      </w:pPr>
      <w:r w:rsidRPr="00F02376">
        <w:rPr>
          <w:rFonts w:cstheme="minorHAnsi"/>
          <w:sz w:val="24"/>
          <w:szCs w:val="24"/>
          <w:lang w:val="en-US"/>
        </w:rPr>
        <w:t xml:space="preserve">For the effective and operative implementation of this MoU, each Participant may appoint a project coordinator, who will be responsible for the arrangement and implementation of activities under this MoU or any subsequent arrangement that may be decided. Each </w:t>
      </w:r>
      <w:r w:rsidR="006F6364">
        <w:rPr>
          <w:rFonts w:cstheme="minorHAnsi"/>
          <w:sz w:val="24"/>
          <w:szCs w:val="24"/>
          <w:lang w:val="en-US"/>
        </w:rPr>
        <w:t>P</w:t>
      </w:r>
      <w:r w:rsidRPr="00F02376">
        <w:rPr>
          <w:rFonts w:cstheme="minorHAnsi"/>
          <w:sz w:val="24"/>
          <w:szCs w:val="24"/>
          <w:lang w:val="en-US"/>
        </w:rPr>
        <w:t>articipant will notify the other in writing of the designated project coordinator before the commencement of the relevant activities</w:t>
      </w:r>
      <w:r w:rsidR="00E40DE3">
        <w:rPr>
          <w:rFonts w:cstheme="minorHAnsi"/>
          <w:sz w:val="24"/>
          <w:szCs w:val="24"/>
          <w:lang w:val="en-US"/>
        </w:rPr>
        <w:t>.</w:t>
      </w:r>
      <w:r w:rsidRPr="007F6C8F">
        <w:rPr>
          <w:rFonts w:eastAsia="Times New Roman" w:cs="Arial"/>
          <w:b/>
          <w:sz w:val="24"/>
          <w:szCs w:val="24"/>
          <w:lang w:val="en-US" w:eastAsia="el-GR"/>
        </w:rPr>
        <w:t xml:space="preserve"> </w:t>
      </w:r>
    </w:p>
    <w:p w14:paraId="5DA77990" w14:textId="344B3D25" w:rsidR="00BC7A9B" w:rsidRDefault="00BC7A9B" w:rsidP="007F6C8F">
      <w:pPr>
        <w:spacing w:after="0" w:line="300" w:lineRule="exact"/>
        <w:rPr>
          <w:rFonts w:eastAsia="Times New Roman" w:cs="Arial"/>
          <w:b/>
          <w:sz w:val="24"/>
          <w:szCs w:val="24"/>
          <w:lang w:val="en-US" w:eastAsia="el-GR"/>
        </w:rPr>
      </w:pPr>
    </w:p>
    <w:p w14:paraId="45757674" w14:textId="77777777" w:rsidR="00CC518C" w:rsidRPr="007F6C8F" w:rsidRDefault="00CC518C" w:rsidP="007F6C8F">
      <w:pPr>
        <w:spacing w:after="0" w:line="300" w:lineRule="exact"/>
        <w:rPr>
          <w:rFonts w:eastAsia="Times New Roman" w:cs="Arial"/>
          <w:b/>
          <w:sz w:val="24"/>
          <w:szCs w:val="24"/>
          <w:lang w:val="en-US" w:eastAsia="el-GR"/>
        </w:rPr>
      </w:pPr>
    </w:p>
    <w:p w14:paraId="5C960071" w14:textId="391CEB8C" w:rsidR="00084C93" w:rsidRPr="007F6C8F" w:rsidRDefault="00AB1AA0" w:rsidP="007F6C8F">
      <w:pPr>
        <w:spacing w:after="0" w:line="300" w:lineRule="exact"/>
        <w:jc w:val="center"/>
        <w:rPr>
          <w:rFonts w:eastAsia="Times New Roman" w:cstheme="minorHAnsi"/>
          <w:b/>
          <w:sz w:val="24"/>
          <w:szCs w:val="24"/>
          <w:lang w:val="en-US" w:eastAsia="el-GR"/>
        </w:rPr>
      </w:pPr>
      <w:bookmarkStart w:id="0" w:name="_Hlk121318330"/>
      <w:r>
        <w:rPr>
          <w:rFonts w:eastAsia="Times New Roman" w:cstheme="minorHAnsi"/>
          <w:b/>
          <w:sz w:val="24"/>
          <w:szCs w:val="24"/>
          <w:lang w:val="en-US" w:eastAsia="el-GR"/>
        </w:rPr>
        <w:t>Section</w:t>
      </w:r>
      <w:r w:rsidR="00084C93" w:rsidRPr="007F6C8F">
        <w:rPr>
          <w:rFonts w:eastAsia="Times New Roman" w:cstheme="minorHAnsi"/>
          <w:b/>
          <w:sz w:val="24"/>
          <w:szCs w:val="24"/>
          <w:lang w:val="en-US" w:eastAsia="el-GR"/>
        </w:rPr>
        <w:t xml:space="preserve"> 5</w:t>
      </w:r>
      <w:bookmarkEnd w:id="0"/>
    </w:p>
    <w:p w14:paraId="019BD9FA" w14:textId="77777777" w:rsidR="00084C93" w:rsidRPr="007F6C8F" w:rsidRDefault="00084C93" w:rsidP="007F6C8F">
      <w:pPr>
        <w:spacing w:after="0" w:line="300" w:lineRule="exact"/>
        <w:jc w:val="center"/>
        <w:rPr>
          <w:rFonts w:eastAsia="Times New Roman" w:cstheme="minorHAnsi"/>
          <w:b/>
          <w:sz w:val="24"/>
          <w:szCs w:val="24"/>
          <w:lang w:val="en-US" w:eastAsia="el-GR"/>
        </w:rPr>
      </w:pPr>
      <w:r w:rsidRPr="007F6C8F">
        <w:rPr>
          <w:rFonts w:eastAsia="Times New Roman" w:cstheme="minorHAnsi"/>
          <w:b/>
          <w:sz w:val="24"/>
          <w:szCs w:val="24"/>
          <w:lang w:val="en-US" w:eastAsia="el-GR"/>
        </w:rPr>
        <w:t>Confidentiality</w:t>
      </w:r>
    </w:p>
    <w:p w14:paraId="115B713B" w14:textId="24818FDE" w:rsidR="00724A6E" w:rsidRPr="00EB5B0A" w:rsidRDefault="00084C93" w:rsidP="00EB5B0A">
      <w:pPr>
        <w:spacing w:after="0" w:line="300" w:lineRule="exact"/>
        <w:jc w:val="both"/>
        <w:rPr>
          <w:rFonts w:eastAsia="Times New Roman" w:cstheme="minorHAnsi"/>
          <w:sz w:val="24"/>
          <w:szCs w:val="24"/>
          <w:lang w:val="en-US" w:eastAsia="el-GR"/>
        </w:rPr>
      </w:pPr>
      <w:r w:rsidRPr="00F02376">
        <w:rPr>
          <w:rFonts w:eastAsia="Times New Roman" w:cstheme="minorHAnsi"/>
          <w:sz w:val="24"/>
          <w:szCs w:val="24"/>
          <w:lang w:val="en-US" w:eastAsia="el-GR"/>
        </w:rPr>
        <w:t>Each Participant will observe the confidentiality or classification of materials, documents and information received from the other Participant relating to the implementation of this MoU, as prescribed by its national law and subject to a request by the other Participant.</w:t>
      </w:r>
    </w:p>
    <w:p w14:paraId="5CE971E8" w14:textId="5950B5D7" w:rsidR="007F6C8F" w:rsidRDefault="007F6C8F" w:rsidP="00F02376">
      <w:pPr>
        <w:pStyle w:val="Odstavekseznama"/>
        <w:spacing w:after="0" w:line="300" w:lineRule="exact"/>
        <w:jc w:val="both"/>
        <w:rPr>
          <w:rFonts w:eastAsia="Times New Roman" w:cstheme="minorHAnsi"/>
          <w:sz w:val="24"/>
          <w:szCs w:val="24"/>
          <w:lang w:val="en-US" w:eastAsia="el-GR"/>
        </w:rPr>
      </w:pPr>
    </w:p>
    <w:p w14:paraId="085CF138" w14:textId="77777777" w:rsidR="00CC518C" w:rsidRPr="00F02376" w:rsidRDefault="00CC518C" w:rsidP="00F02376">
      <w:pPr>
        <w:pStyle w:val="Odstavekseznama"/>
        <w:spacing w:after="0" w:line="300" w:lineRule="exact"/>
        <w:jc w:val="both"/>
        <w:rPr>
          <w:rFonts w:eastAsia="Times New Roman" w:cstheme="minorHAnsi"/>
          <w:sz w:val="24"/>
          <w:szCs w:val="24"/>
          <w:lang w:val="en-US" w:eastAsia="el-GR"/>
        </w:rPr>
      </w:pPr>
    </w:p>
    <w:p w14:paraId="50F0C796" w14:textId="1E9C5553" w:rsidR="00084C93" w:rsidRPr="007F6C8F" w:rsidRDefault="00AB1AA0" w:rsidP="007F6C8F">
      <w:pPr>
        <w:spacing w:after="0" w:line="300" w:lineRule="exact"/>
        <w:jc w:val="center"/>
        <w:rPr>
          <w:rFonts w:eastAsia="Times New Roman" w:cstheme="minorHAnsi"/>
          <w:b/>
          <w:sz w:val="24"/>
          <w:szCs w:val="24"/>
          <w:lang w:val="en-US" w:eastAsia="el-GR"/>
        </w:rPr>
      </w:pPr>
      <w:r>
        <w:rPr>
          <w:rFonts w:eastAsia="Times New Roman" w:cstheme="minorHAnsi"/>
          <w:b/>
          <w:sz w:val="24"/>
          <w:szCs w:val="24"/>
          <w:lang w:val="en-US" w:eastAsia="el-GR"/>
        </w:rPr>
        <w:t>Section</w:t>
      </w:r>
      <w:r w:rsidR="00084C93" w:rsidRPr="007F6C8F">
        <w:rPr>
          <w:rFonts w:eastAsia="Times New Roman" w:cstheme="minorHAnsi"/>
          <w:b/>
          <w:sz w:val="24"/>
          <w:szCs w:val="24"/>
          <w:lang w:val="en-US" w:eastAsia="el-GR"/>
        </w:rPr>
        <w:t xml:space="preserve"> 6</w:t>
      </w:r>
    </w:p>
    <w:p w14:paraId="4025A88C" w14:textId="77777777" w:rsidR="00084C93" w:rsidRPr="007F6C8F" w:rsidRDefault="00084C93" w:rsidP="007F6C8F">
      <w:pPr>
        <w:spacing w:after="0" w:line="300" w:lineRule="exact"/>
        <w:jc w:val="center"/>
        <w:rPr>
          <w:rFonts w:eastAsia="Times New Roman" w:cstheme="minorHAnsi"/>
          <w:b/>
          <w:sz w:val="24"/>
          <w:szCs w:val="24"/>
          <w:lang w:val="en-US" w:eastAsia="el-GR"/>
        </w:rPr>
      </w:pPr>
      <w:r w:rsidRPr="007F6C8F">
        <w:rPr>
          <w:rFonts w:eastAsia="Times New Roman" w:cstheme="minorHAnsi"/>
          <w:b/>
          <w:sz w:val="24"/>
          <w:szCs w:val="24"/>
          <w:lang w:val="en-US" w:eastAsia="el-GR"/>
        </w:rPr>
        <w:t>Intellectual Property Rights</w:t>
      </w:r>
    </w:p>
    <w:p w14:paraId="7EBAFFC1" w14:textId="7154ED07" w:rsidR="00E31AC7" w:rsidRPr="00F02376" w:rsidRDefault="00E31AC7" w:rsidP="00E40DE3">
      <w:pPr>
        <w:pStyle w:val="Odstavekseznama"/>
        <w:numPr>
          <w:ilvl w:val="0"/>
          <w:numId w:val="7"/>
        </w:numPr>
        <w:spacing w:after="0" w:line="300" w:lineRule="exact"/>
        <w:jc w:val="both"/>
        <w:rPr>
          <w:rFonts w:eastAsia="Times New Roman" w:cs="Arial"/>
          <w:bCs/>
          <w:sz w:val="24"/>
          <w:szCs w:val="24"/>
          <w:lang w:val="en-US" w:eastAsia="el-GR"/>
        </w:rPr>
      </w:pPr>
      <w:r w:rsidRPr="00F02376">
        <w:rPr>
          <w:rFonts w:eastAsia="Times New Roman" w:cs="Arial"/>
          <w:bCs/>
          <w:sz w:val="24"/>
          <w:szCs w:val="24"/>
          <w:lang w:val="en-US" w:eastAsia="el-GR"/>
        </w:rPr>
        <w:t>Without prejudice to any subsequent written agreement between the Participants, nothing in this M</w:t>
      </w:r>
      <w:r w:rsidR="00CB6C84" w:rsidRPr="00F02376">
        <w:rPr>
          <w:rFonts w:eastAsia="Times New Roman" w:cs="Arial"/>
          <w:bCs/>
          <w:sz w:val="24"/>
          <w:szCs w:val="24"/>
          <w:lang w:val="en-US" w:eastAsia="el-GR"/>
        </w:rPr>
        <w:t>o</w:t>
      </w:r>
      <w:r w:rsidRPr="00F02376">
        <w:rPr>
          <w:rFonts w:eastAsia="Times New Roman" w:cs="Arial"/>
          <w:bCs/>
          <w:sz w:val="24"/>
          <w:szCs w:val="24"/>
          <w:lang w:val="en-US" w:eastAsia="el-GR"/>
        </w:rPr>
        <w:t xml:space="preserve">U will affect any Participant’s ownership of any pre-existing intellectual property rights or any modifications, improvements or derivatives thereto created </w:t>
      </w:r>
      <w:proofErr w:type="gramStart"/>
      <w:r w:rsidRPr="00F02376">
        <w:rPr>
          <w:rFonts w:eastAsia="Times New Roman" w:cs="Arial"/>
          <w:bCs/>
          <w:sz w:val="24"/>
          <w:szCs w:val="24"/>
          <w:lang w:val="en-US" w:eastAsia="el-GR"/>
        </w:rPr>
        <w:t>during the course of</w:t>
      </w:r>
      <w:proofErr w:type="gramEnd"/>
      <w:r w:rsidRPr="00F02376">
        <w:rPr>
          <w:rFonts w:eastAsia="Times New Roman" w:cs="Arial"/>
          <w:bCs/>
          <w:sz w:val="24"/>
          <w:szCs w:val="24"/>
          <w:lang w:val="en-US" w:eastAsia="el-GR"/>
        </w:rPr>
        <w:t xml:space="preserve"> this M</w:t>
      </w:r>
      <w:r w:rsidR="00CB6C84" w:rsidRPr="00F02376">
        <w:rPr>
          <w:rFonts w:eastAsia="Times New Roman" w:cs="Arial"/>
          <w:bCs/>
          <w:sz w:val="24"/>
          <w:szCs w:val="24"/>
          <w:lang w:val="en-US" w:eastAsia="el-GR"/>
        </w:rPr>
        <w:t>o</w:t>
      </w:r>
      <w:r w:rsidRPr="00F02376">
        <w:rPr>
          <w:rFonts w:eastAsia="Times New Roman" w:cs="Arial"/>
          <w:bCs/>
          <w:sz w:val="24"/>
          <w:szCs w:val="24"/>
          <w:lang w:val="en-US" w:eastAsia="el-GR"/>
        </w:rPr>
        <w:t>U which are developed solely by such Participant.</w:t>
      </w:r>
    </w:p>
    <w:p w14:paraId="66F28666" w14:textId="77777777" w:rsidR="00E31AC7" w:rsidRPr="007F6C8F" w:rsidRDefault="00E31AC7" w:rsidP="007F6C8F">
      <w:pPr>
        <w:spacing w:after="0" w:line="300" w:lineRule="exact"/>
        <w:jc w:val="both"/>
        <w:rPr>
          <w:rFonts w:eastAsia="Times New Roman" w:cs="Arial"/>
          <w:bCs/>
          <w:sz w:val="24"/>
          <w:szCs w:val="24"/>
          <w:lang w:val="et-EE" w:eastAsia="el-GR"/>
        </w:rPr>
      </w:pPr>
    </w:p>
    <w:p w14:paraId="011AD77E" w14:textId="4DD0ECE7" w:rsidR="00E31AC7" w:rsidRPr="00F02376" w:rsidRDefault="00E31AC7" w:rsidP="00F02376">
      <w:pPr>
        <w:pStyle w:val="Odstavekseznama"/>
        <w:numPr>
          <w:ilvl w:val="0"/>
          <w:numId w:val="7"/>
        </w:numPr>
        <w:spacing w:after="0" w:line="300" w:lineRule="exact"/>
        <w:jc w:val="both"/>
        <w:rPr>
          <w:rFonts w:eastAsia="Times New Roman" w:cs="Arial"/>
          <w:b/>
          <w:sz w:val="24"/>
          <w:szCs w:val="24"/>
          <w:lang w:val="et-EE" w:eastAsia="el-GR"/>
        </w:rPr>
      </w:pPr>
      <w:r w:rsidRPr="00F02376">
        <w:rPr>
          <w:rFonts w:eastAsia="Times New Roman" w:cs="Arial"/>
          <w:bCs/>
          <w:sz w:val="24"/>
          <w:szCs w:val="24"/>
          <w:lang w:val="en-US" w:eastAsia="el-GR"/>
        </w:rPr>
        <w:t xml:space="preserve">The use of the name, </w:t>
      </w:r>
      <w:proofErr w:type="gramStart"/>
      <w:r w:rsidRPr="00F02376">
        <w:rPr>
          <w:rFonts w:eastAsia="Times New Roman" w:cs="Arial"/>
          <w:bCs/>
          <w:sz w:val="24"/>
          <w:szCs w:val="24"/>
          <w:lang w:val="en-US" w:eastAsia="el-GR"/>
        </w:rPr>
        <w:t>logo</w:t>
      </w:r>
      <w:proofErr w:type="gramEnd"/>
      <w:r w:rsidRPr="00F02376">
        <w:rPr>
          <w:rFonts w:eastAsia="Times New Roman" w:cs="Arial"/>
          <w:bCs/>
          <w:sz w:val="24"/>
          <w:szCs w:val="24"/>
          <w:lang w:val="en-US" w:eastAsia="el-GR"/>
        </w:rPr>
        <w:t xml:space="preserve"> or official emblem of either Participant on any publication, document, paper and material in whichever form, which is produced under this M</w:t>
      </w:r>
      <w:r w:rsidR="00CB6C84" w:rsidRPr="00F02376">
        <w:rPr>
          <w:rFonts w:eastAsia="Times New Roman" w:cs="Arial"/>
          <w:bCs/>
          <w:sz w:val="24"/>
          <w:szCs w:val="24"/>
          <w:lang w:val="en-US" w:eastAsia="el-GR"/>
        </w:rPr>
        <w:t>o</w:t>
      </w:r>
      <w:r w:rsidRPr="00F02376">
        <w:rPr>
          <w:rFonts w:eastAsia="Times New Roman" w:cs="Arial"/>
          <w:bCs/>
          <w:sz w:val="24"/>
          <w:szCs w:val="24"/>
          <w:lang w:val="en-US" w:eastAsia="el-GR"/>
        </w:rPr>
        <w:t>U, is prohibited without the prior written approval of the Participant or their Representative concerned.</w:t>
      </w:r>
    </w:p>
    <w:p w14:paraId="6CC2D9B2" w14:textId="7532A829" w:rsidR="00645992" w:rsidRDefault="00645992" w:rsidP="00EB5B0A">
      <w:pPr>
        <w:spacing w:after="0" w:line="300" w:lineRule="exact"/>
        <w:rPr>
          <w:rFonts w:eastAsia="Times New Roman" w:cs="Arial"/>
          <w:b/>
          <w:sz w:val="24"/>
          <w:szCs w:val="24"/>
          <w:lang w:val="et-EE" w:eastAsia="el-GR"/>
        </w:rPr>
      </w:pPr>
    </w:p>
    <w:p w14:paraId="336A1831" w14:textId="77777777" w:rsidR="00CC518C" w:rsidRDefault="00CC518C" w:rsidP="00EB5B0A">
      <w:pPr>
        <w:spacing w:after="0" w:line="300" w:lineRule="exact"/>
        <w:rPr>
          <w:rFonts w:eastAsia="Times New Roman" w:cs="Arial"/>
          <w:b/>
          <w:sz w:val="24"/>
          <w:szCs w:val="24"/>
          <w:lang w:val="et-EE" w:eastAsia="el-GR"/>
        </w:rPr>
      </w:pPr>
    </w:p>
    <w:p w14:paraId="6F69E1F1" w14:textId="77777777" w:rsidR="00A34F93" w:rsidRDefault="00A34F93">
      <w:pPr>
        <w:rPr>
          <w:rFonts w:eastAsia="Times New Roman" w:cstheme="minorHAnsi"/>
          <w:b/>
          <w:sz w:val="24"/>
          <w:szCs w:val="24"/>
          <w:lang w:val="en-US" w:eastAsia="el-GR"/>
        </w:rPr>
      </w:pPr>
      <w:r>
        <w:rPr>
          <w:rFonts w:eastAsia="Times New Roman" w:cstheme="minorHAnsi"/>
          <w:b/>
          <w:sz w:val="24"/>
          <w:szCs w:val="24"/>
          <w:lang w:val="en-US" w:eastAsia="el-GR"/>
        </w:rPr>
        <w:br w:type="page"/>
      </w:r>
    </w:p>
    <w:p w14:paraId="1526CA23" w14:textId="301D4EEF" w:rsidR="00084C93" w:rsidRPr="007F6C8F" w:rsidRDefault="00AB1AA0" w:rsidP="007F6C8F">
      <w:pPr>
        <w:spacing w:after="0" w:line="300" w:lineRule="exact"/>
        <w:jc w:val="center"/>
        <w:rPr>
          <w:rFonts w:eastAsia="Times New Roman" w:cstheme="minorHAnsi"/>
          <w:b/>
          <w:sz w:val="24"/>
          <w:szCs w:val="24"/>
          <w:lang w:val="en-US" w:eastAsia="el-GR"/>
        </w:rPr>
      </w:pPr>
      <w:r>
        <w:rPr>
          <w:rFonts w:eastAsia="Times New Roman" w:cstheme="minorHAnsi"/>
          <w:b/>
          <w:sz w:val="24"/>
          <w:szCs w:val="24"/>
          <w:lang w:val="en-US" w:eastAsia="el-GR"/>
        </w:rPr>
        <w:lastRenderedPageBreak/>
        <w:t xml:space="preserve">Section </w:t>
      </w:r>
      <w:r w:rsidR="00084C93" w:rsidRPr="007F6C8F">
        <w:rPr>
          <w:rFonts w:eastAsia="Times New Roman" w:cstheme="minorHAnsi"/>
          <w:b/>
          <w:sz w:val="24"/>
          <w:szCs w:val="24"/>
          <w:lang w:val="en-US" w:eastAsia="el-GR"/>
        </w:rPr>
        <w:t>7</w:t>
      </w:r>
    </w:p>
    <w:p w14:paraId="0C255851" w14:textId="7F1C1F81" w:rsidR="00084C93" w:rsidRPr="007F6C8F" w:rsidRDefault="00084C93" w:rsidP="007F6C8F">
      <w:pPr>
        <w:spacing w:after="0" w:line="300" w:lineRule="exact"/>
        <w:jc w:val="center"/>
        <w:rPr>
          <w:rFonts w:eastAsia="Times New Roman" w:cstheme="minorHAnsi"/>
          <w:b/>
          <w:sz w:val="24"/>
          <w:szCs w:val="24"/>
          <w:lang w:val="en-US" w:eastAsia="el-GR"/>
        </w:rPr>
      </w:pPr>
      <w:r w:rsidRPr="007F6C8F">
        <w:rPr>
          <w:rFonts w:eastAsia="Times New Roman" w:cstheme="minorHAnsi"/>
          <w:b/>
          <w:sz w:val="24"/>
          <w:szCs w:val="24"/>
          <w:lang w:val="en-US" w:eastAsia="el-GR"/>
        </w:rPr>
        <w:t>Settlement</w:t>
      </w:r>
      <w:r w:rsidR="00E40DE3">
        <w:rPr>
          <w:rFonts w:eastAsia="Times New Roman" w:cstheme="minorHAnsi"/>
          <w:b/>
          <w:sz w:val="24"/>
          <w:szCs w:val="24"/>
          <w:lang w:val="en-US" w:eastAsia="el-GR"/>
        </w:rPr>
        <w:t xml:space="preserve"> of Differences</w:t>
      </w:r>
    </w:p>
    <w:p w14:paraId="719F3395" w14:textId="344A5B4E" w:rsidR="00EA0626" w:rsidRDefault="00084C93" w:rsidP="007F6C8F">
      <w:pPr>
        <w:spacing w:after="0" w:line="300" w:lineRule="exact"/>
        <w:jc w:val="both"/>
        <w:rPr>
          <w:rFonts w:eastAsia="Times New Roman" w:cstheme="minorHAnsi"/>
          <w:sz w:val="24"/>
          <w:szCs w:val="24"/>
          <w:lang w:val="en-US" w:eastAsia="el-GR"/>
        </w:rPr>
      </w:pPr>
      <w:r w:rsidRPr="007F6C8F">
        <w:rPr>
          <w:rFonts w:eastAsia="Times New Roman" w:cstheme="minorHAnsi"/>
          <w:sz w:val="24"/>
          <w:szCs w:val="24"/>
          <w:lang w:val="en-US" w:eastAsia="el-GR"/>
        </w:rPr>
        <w:t>Any differences between the Participants arising out of the interpretation or implementation of the provisions of this MoU will be amicably resolved through consultations and negotiations between the Participants.</w:t>
      </w:r>
    </w:p>
    <w:p w14:paraId="67B8D0CC" w14:textId="4E67E56B" w:rsidR="00EB5B0A" w:rsidRDefault="00EB5B0A" w:rsidP="007F6C8F">
      <w:pPr>
        <w:spacing w:after="0" w:line="300" w:lineRule="exact"/>
        <w:jc w:val="both"/>
        <w:rPr>
          <w:rFonts w:eastAsia="Times New Roman" w:cstheme="minorHAnsi"/>
          <w:sz w:val="24"/>
          <w:szCs w:val="24"/>
          <w:lang w:val="en-US" w:eastAsia="el-GR"/>
        </w:rPr>
      </w:pPr>
    </w:p>
    <w:p w14:paraId="7C75259E" w14:textId="77777777" w:rsidR="00CC518C" w:rsidRDefault="00CC518C" w:rsidP="007F6C8F">
      <w:pPr>
        <w:spacing w:after="0" w:line="300" w:lineRule="exact"/>
        <w:jc w:val="both"/>
        <w:rPr>
          <w:rFonts w:eastAsia="Times New Roman" w:cstheme="minorHAnsi"/>
          <w:sz w:val="24"/>
          <w:szCs w:val="24"/>
          <w:lang w:val="en-US" w:eastAsia="el-GR"/>
        </w:rPr>
      </w:pPr>
    </w:p>
    <w:p w14:paraId="22D0B885" w14:textId="34BFAE40" w:rsidR="00084C93" w:rsidRPr="007F6C8F" w:rsidRDefault="00AB1AA0" w:rsidP="007F6C8F">
      <w:pPr>
        <w:spacing w:after="0" w:line="300" w:lineRule="exact"/>
        <w:jc w:val="center"/>
        <w:rPr>
          <w:rFonts w:eastAsia="Times New Roman" w:cstheme="minorHAnsi"/>
          <w:b/>
          <w:sz w:val="24"/>
          <w:szCs w:val="24"/>
          <w:lang w:val="en-US" w:eastAsia="el-GR"/>
        </w:rPr>
      </w:pPr>
      <w:r>
        <w:rPr>
          <w:rFonts w:eastAsia="Times New Roman" w:cstheme="minorHAnsi"/>
          <w:b/>
          <w:sz w:val="24"/>
          <w:szCs w:val="24"/>
          <w:lang w:val="en-US" w:eastAsia="el-GR"/>
        </w:rPr>
        <w:t>Section</w:t>
      </w:r>
      <w:r w:rsidR="00084C93" w:rsidRPr="007F6C8F">
        <w:rPr>
          <w:rFonts w:eastAsia="Times New Roman" w:cstheme="minorHAnsi"/>
          <w:b/>
          <w:sz w:val="24"/>
          <w:szCs w:val="24"/>
          <w:lang w:val="en-US" w:eastAsia="el-GR"/>
        </w:rPr>
        <w:t xml:space="preserve"> 8</w:t>
      </w:r>
    </w:p>
    <w:p w14:paraId="4C86DE10" w14:textId="1168EEC5" w:rsidR="00EA0626" w:rsidRPr="007F6C8F" w:rsidRDefault="00084C93" w:rsidP="00807524">
      <w:pPr>
        <w:spacing w:after="0" w:line="300" w:lineRule="exact"/>
        <w:jc w:val="center"/>
        <w:rPr>
          <w:rFonts w:eastAsia="Times New Roman" w:cstheme="minorHAnsi"/>
          <w:b/>
          <w:sz w:val="24"/>
          <w:szCs w:val="24"/>
          <w:lang w:val="en-US" w:eastAsia="el-GR"/>
        </w:rPr>
      </w:pPr>
      <w:r w:rsidRPr="007F6C8F">
        <w:rPr>
          <w:rFonts w:eastAsia="Times New Roman" w:cstheme="minorHAnsi"/>
          <w:b/>
          <w:sz w:val="24"/>
          <w:szCs w:val="24"/>
          <w:lang w:val="en-US" w:eastAsia="el-GR"/>
        </w:rPr>
        <w:t>Modifications</w:t>
      </w:r>
    </w:p>
    <w:p w14:paraId="08641BB8" w14:textId="3ECE6CC1" w:rsidR="00084C93" w:rsidRPr="007F6C8F" w:rsidRDefault="00084C93" w:rsidP="00597936">
      <w:pPr>
        <w:pStyle w:val="Odstavekseznama"/>
        <w:numPr>
          <w:ilvl w:val="0"/>
          <w:numId w:val="9"/>
        </w:numPr>
        <w:spacing w:after="0" w:line="300" w:lineRule="exact"/>
        <w:jc w:val="both"/>
        <w:rPr>
          <w:rFonts w:eastAsia="Times New Roman" w:cstheme="minorHAnsi"/>
          <w:sz w:val="24"/>
          <w:szCs w:val="24"/>
          <w:lang w:val="en-US" w:eastAsia="el-GR"/>
        </w:rPr>
      </w:pPr>
      <w:r w:rsidRPr="007F6C8F">
        <w:rPr>
          <w:rFonts w:eastAsia="Times New Roman" w:cstheme="minorHAnsi"/>
          <w:sz w:val="24"/>
          <w:szCs w:val="24"/>
          <w:lang w:val="en-US" w:eastAsia="el-GR"/>
        </w:rPr>
        <w:t xml:space="preserve">This MoU may be modified at any time by the mutual written </w:t>
      </w:r>
      <w:r w:rsidR="00EB5B0A">
        <w:rPr>
          <w:rFonts w:eastAsia="Times New Roman" w:cstheme="minorHAnsi"/>
          <w:sz w:val="24"/>
          <w:szCs w:val="24"/>
          <w:lang w:val="en-US" w:eastAsia="el-GR"/>
        </w:rPr>
        <w:t>understanding</w:t>
      </w:r>
      <w:r w:rsidRPr="007F6C8F">
        <w:rPr>
          <w:rFonts w:eastAsia="Times New Roman" w:cstheme="minorHAnsi"/>
          <w:sz w:val="24"/>
          <w:szCs w:val="24"/>
          <w:lang w:val="en-US" w:eastAsia="el-GR"/>
        </w:rPr>
        <w:t xml:space="preserve"> of the Participants. </w:t>
      </w:r>
      <w:r w:rsidR="00597936" w:rsidRPr="00597936">
        <w:rPr>
          <w:rFonts w:eastAsia="Times New Roman" w:cstheme="minorHAnsi"/>
          <w:sz w:val="24"/>
          <w:szCs w:val="24"/>
          <w:lang w:val="en-US" w:eastAsia="el-GR"/>
        </w:rPr>
        <w:t>Such modifications will take effect from the date of signature.</w:t>
      </w:r>
    </w:p>
    <w:p w14:paraId="03880404" w14:textId="77777777" w:rsidR="00084C93" w:rsidRPr="007F6C8F" w:rsidRDefault="00084C93" w:rsidP="007F6C8F">
      <w:pPr>
        <w:spacing w:after="0" w:line="300" w:lineRule="exact"/>
        <w:jc w:val="both"/>
        <w:rPr>
          <w:rFonts w:eastAsia="Times New Roman" w:cstheme="minorHAnsi"/>
          <w:sz w:val="24"/>
          <w:szCs w:val="24"/>
          <w:lang w:val="en-US" w:eastAsia="el-GR"/>
        </w:rPr>
      </w:pPr>
    </w:p>
    <w:p w14:paraId="583CA534" w14:textId="77777777" w:rsidR="00EB5B0A" w:rsidRDefault="00084C93" w:rsidP="007F6C8F">
      <w:pPr>
        <w:pStyle w:val="Odstavekseznama"/>
        <w:numPr>
          <w:ilvl w:val="0"/>
          <w:numId w:val="9"/>
        </w:numPr>
        <w:spacing w:after="0" w:line="300" w:lineRule="exact"/>
        <w:jc w:val="both"/>
        <w:rPr>
          <w:rFonts w:eastAsia="Times New Roman" w:cstheme="minorHAnsi"/>
          <w:sz w:val="24"/>
          <w:szCs w:val="24"/>
          <w:lang w:val="en-US" w:eastAsia="el-GR"/>
        </w:rPr>
      </w:pPr>
      <w:r w:rsidRPr="007F6C8F">
        <w:rPr>
          <w:rFonts w:eastAsia="Times New Roman" w:cstheme="minorHAnsi"/>
          <w:sz w:val="24"/>
          <w:szCs w:val="24"/>
          <w:lang w:val="en-US" w:eastAsia="el-GR"/>
        </w:rPr>
        <w:t>Such modifications will not affect any projects that have been embarked upon in accordance with this MoU before the effective date of the modification, unless the Participants decide otherwise.</w:t>
      </w:r>
    </w:p>
    <w:p w14:paraId="0CE403D3" w14:textId="77777777" w:rsidR="00EB5B0A" w:rsidRPr="00EB5B0A" w:rsidRDefault="00EB5B0A" w:rsidP="00EB5B0A">
      <w:pPr>
        <w:pStyle w:val="Odstavekseznama"/>
        <w:rPr>
          <w:rFonts w:eastAsia="Times New Roman" w:cstheme="minorHAnsi"/>
          <w:sz w:val="24"/>
          <w:szCs w:val="24"/>
          <w:lang w:val="en-US" w:eastAsia="el-GR"/>
        </w:rPr>
      </w:pPr>
    </w:p>
    <w:p w14:paraId="0D758A89" w14:textId="65037A31" w:rsidR="00084C93" w:rsidRPr="00EB5B0A" w:rsidRDefault="00084C93" w:rsidP="007F6C8F">
      <w:pPr>
        <w:pStyle w:val="Odstavekseznama"/>
        <w:numPr>
          <w:ilvl w:val="0"/>
          <w:numId w:val="9"/>
        </w:numPr>
        <w:spacing w:after="0" w:line="300" w:lineRule="exact"/>
        <w:jc w:val="both"/>
        <w:rPr>
          <w:rFonts w:eastAsia="Times New Roman" w:cstheme="minorHAnsi"/>
          <w:sz w:val="24"/>
          <w:szCs w:val="24"/>
          <w:lang w:val="en-US" w:eastAsia="el-GR"/>
        </w:rPr>
      </w:pPr>
      <w:r w:rsidRPr="00EB5B0A">
        <w:rPr>
          <w:rFonts w:eastAsia="Times New Roman" w:cstheme="minorHAnsi"/>
          <w:sz w:val="24"/>
          <w:szCs w:val="24"/>
          <w:lang w:val="en-US" w:eastAsia="el-GR"/>
        </w:rPr>
        <w:t>Such modifications will not affect the implementation of the projects and programs upon which both Participants have reached an understanding before the effective date of the modification, unless the Participants decide otherwise.</w:t>
      </w:r>
    </w:p>
    <w:p w14:paraId="75F20FFD" w14:textId="73B9A2FD" w:rsidR="00EB5B0A" w:rsidRDefault="00EB5B0A" w:rsidP="007F6C8F">
      <w:pPr>
        <w:spacing w:after="0" w:line="300" w:lineRule="exact"/>
        <w:jc w:val="both"/>
        <w:rPr>
          <w:rFonts w:eastAsia="Times New Roman" w:cstheme="minorHAnsi"/>
          <w:sz w:val="24"/>
          <w:szCs w:val="24"/>
          <w:lang w:val="en-US" w:eastAsia="el-GR"/>
        </w:rPr>
      </w:pPr>
    </w:p>
    <w:p w14:paraId="33AEB354" w14:textId="77777777" w:rsidR="00CC518C" w:rsidRPr="007F6C8F" w:rsidRDefault="00CC518C" w:rsidP="007F6C8F">
      <w:pPr>
        <w:spacing w:after="0" w:line="300" w:lineRule="exact"/>
        <w:jc w:val="both"/>
        <w:rPr>
          <w:rFonts w:eastAsia="Times New Roman" w:cstheme="minorHAnsi"/>
          <w:sz w:val="24"/>
          <w:szCs w:val="24"/>
          <w:lang w:val="en-US" w:eastAsia="el-GR"/>
        </w:rPr>
      </w:pPr>
    </w:p>
    <w:p w14:paraId="71505992" w14:textId="388C8CDD" w:rsidR="00084C93" w:rsidRPr="007F6C8F" w:rsidRDefault="00AB1AA0" w:rsidP="007F6C8F">
      <w:pPr>
        <w:spacing w:after="0" w:line="300" w:lineRule="exact"/>
        <w:jc w:val="center"/>
        <w:rPr>
          <w:rFonts w:eastAsia="Times New Roman" w:cstheme="minorHAnsi"/>
          <w:b/>
          <w:sz w:val="24"/>
          <w:szCs w:val="24"/>
          <w:lang w:val="en-US" w:eastAsia="el-GR"/>
        </w:rPr>
      </w:pPr>
      <w:r>
        <w:rPr>
          <w:rFonts w:eastAsia="Times New Roman" w:cstheme="minorHAnsi"/>
          <w:b/>
          <w:sz w:val="24"/>
          <w:szCs w:val="24"/>
          <w:lang w:val="en-US" w:eastAsia="el-GR"/>
        </w:rPr>
        <w:t>Section</w:t>
      </w:r>
      <w:r w:rsidR="00084C93" w:rsidRPr="007F6C8F">
        <w:rPr>
          <w:rFonts w:eastAsia="Times New Roman" w:cstheme="minorHAnsi"/>
          <w:b/>
          <w:sz w:val="24"/>
          <w:szCs w:val="24"/>
          <w:lang w:val="en-US" w:eastAsia="el-GR"/>
        </w:rPr>
        <w:t xml:space="preserve"> 9</w:t>
      </w:r>
    </w:p>
    <w:p w14:paraId="58C67F3A" w14:textId="0304DC4C" w:rsidR="00EA0626" w:rsidRPr="007F6C8F" w:rsidRDefault="00084C93" w:rsidP="00807524">
      <w:pPr>
        <w:spacing w:after="0" w:line="300" w:lineRule="exact"/>
        <w:jc w:val="center"/>
        <w:rPr>
          <w:rFonts w:eastAsia="Times New Roman" w:cstheme="minorHAnsi"/>
          <w:b/>
          <w:sz w:val="24"/>
          <w:szCs w:val="24"/>
          <w:lang w:val="en-US" w:eastAsia="el-GR"/>
        </w:rPr>
      </w:pPr>
      <w:r w:rsidRPr="007F6C8F">
        <w:rPr>
          <w:rFonts w:eastAsia="Times New Roman" w:cstheme="minorHAnsi"/>
          <w:b/>
          <w:sz w:val="24"/>
          <w:szCs w:val="24"/>
          <w:lang w:val="en-US" w:eastAsia="el-GR"/>
        </w:rPr>
        <w:t xml:space="preserve">Coming into Effect and </w:t>
      </w:r>
      <w:r w:rsidR="00850F05">
        <w:rPr>
          <w:rFonts w:eastAsia="Times New Roman" w:cstheme="minorHAnsi"/>
          <w:b/>
          <w:sz w:val="24"/>
          <w:szCs w:val="24"/>
          <w:lang w:val="en-US" w:eastAsia="el-GR"/>
        </w:rPr>
        <w:t>discontinuation</w:t>
      </w:r>
    </w:p>
    <w:p w14:paraId="544C01C5" w14:textId="6C83F333" w:rsidR="00084C93" w:rsidRPr="007F6C8F" w:rsidRDefault="00084C93" w:rsidP="00155197">
      <w:pPr>
        <w:pStyle w:val="Odstavekseznama"/>
        <w:numPr>
          <w:ilvl w:val="0"/>
          <w:numId w:val="8"/>
        </w:numPr>
        <w:spacing w:after="0" w:line="300" w:lineRule="exact"/>
        <w:jc w:val="both"/>
        <w:rPr>
          <w:rFonts w:eastAsia="Times New Roman" w:cstheme="minorHAnsi"/>
          <w:sz w:val="24"/>
          <w:szCs w:val="24"/>
          <w:lang w:val="en-US" w:eastAsia="el-GR"/>
        </w:rPr>
      </w:pPr>
      <w:r w:rsidRPr="007F6C8F">
        <w:rPr>
          <w:rFonts w:eastAsia="Times New Roman" w:cstheme="minorHAnsi"/>
          <w:sz w:val="24"/>
          <w:szCs w:val="24"/>
          <w:lang w:val="en-US" w:eastAsia="el-GR"/>
        </w:rPr>
        <w:t xml:space="preserve">This MoU will come into effect on the date of signature and will remain in effect for two (2) years. </w:t>
      </w:r>
      <w:r w:rsidRPr="007F6C8F">
        <w:rPr>
          <w:rFonts w:eastAsia="Times New Roman" w:cstheme="minorHAnsi"/>
          <w:sz w:val="24"/>
          <w:szCs w:val="24"/>
          <w:lang w:val="et-EE" w:eastAsia="el-GR"/>
        </w:rPr>
        <w:t>I</w:t>
      </w:r>
      <w:r w:rsidRPr="007F6C8F">
        <w:rPr>
          <w:rFonts w:eastAsia="Times New Roman" w:cstheme="minorHAnsi"/>
          <w:sz w:val="24"/>
          <w:szCs w:val="24"/>
          <w:lang w:val="en-US" w:eastAsia="el-GR"/>
        </w:rPr>
        <w:t>t will thereafter be automatically extended for successive three</w:t>
      </w:r>
      <w:r w:rsidR="00E91957">
        <w:rPr>
          <w:rFonts w:eastAsia="Times New Roman" w:cstheme="minorHAnsi"/>
          <w:sz w:val="24"/>
          <w:szCs w:val="24"/>
          <w:lang w:val="en-US" w:eastAsia="el-GR"/>
        </w:rPr>
        <w:t xml:space="preserve"> (3) </w:t>
      </w:r>
      <w:r w:rsidRPr="007F6C8F">
        <w:rPr>
          <w:rFonts w:eastAsia="Times New Roman" w:cstheme="minorHAnsi"/>
          <w:sz w:val="24"/>
          <w:szCs w:val="24"/>
          <w:lang w:val="en-US" w:eastAsia="el-GR"/>
        </w:rPr>
        <w:t xml:space="preserve">year periods, </w:t>
      </w:r>
      <w:r w:rsidRPr="007F6C8F">
        <w:rPr>
          <w:rFonts w:cstheme="minorHAnsi"/>
          <w:sz w:val="24"/>
          <w:szCs w:val="24"/>
          <w:lang w:val="en-US"/>
        </w:rPr>
        <w:t xml:space="preserve">unless </w:t>
      </w:r>
      <w:r w:rsidR="004C1E6E">
        <w:rPr>
          <w:rFonts w:cstheme="minorHAnsi"/>
          <w:sz w:val="24"/>
          <w:szCs w:val="24"/>
          <w:lang w:val="en-US"/>
        </w:rPr>
        <w:t>discontinued</w:t>
      </w:r>
      <w:r w:rsidR="00597936" w:rsidRPr="007F6C8F">
        <w:rPr>
          <w:rFonts w:cstheme="minorHAnsi"/>
          <w:sz w:val="24"/>
          <w:szCs w:val="24"/>
          <w:lang w:val="en-US"/>
        </w:rPr>
        <w:t xml:space="preserve"> </w:t>
      </w:r>
      <w:r w:rsidRPr="007F6C8F">
        <w:rPr>
          <w:rFonts w:cstheme="minorHAnsi"/>
          <w:sz w:val="24"/>
          <w:szCs w:val="24"/>
          <w:lang w:val="en-US"/>
        </w:rPr>
        <w:t xml:space="preserve">by one Participant giving three (3) months </w:t>
      </w:r>
      <w:r w:rsidR="00E91957">
        <w:rPr>
          <w:rFonts w:cstheme="minorHAnsi"/>
          <w:sz w:val="24"/>
          <w:szCs w:val="24"/>
          <w:lang w:val="en-US"/>
        </w:rPr>
        <w:t xml:space="preserve">prior </w:t>
      </w:r>
      <w:r w:rsidRPr="007F6C8F">
        <w:rPr>
          <w:rFonts w:cstheme="minorHAnsi"/>
          <w:sz w:val="24"/>
          <w:szCs w:val="24"/>
          <w:lang w:val="en-US"/>
        </w:rPr>
        <w:t>written notice to the other Participant.</w:t>
      </w:r>
    </w:p>
    <w:p w14:paraId="02ECCBC5" w14:textId="77777777" w:rsidR="00084C93" w:rsidRPr="007F6C8F" w:rsidRDefault="00084C93" w:rsidP="007F6C8F">
      <w:pPr>
        <w:spacing w:after="0" w:line="300" w:lineRule="exact"/>
        <w:jc w:val="both"/>
        <w:rPr>
          <w:rFonts w:eastAsia="Times New Roman" w:cstheme="minorHAnsi"/>
          <w:sz w:val="24"/>
          <w:szCs w:val="24"/>
          <w:lang w:val="en-US" w:eastAsia="el-GR"/>
        </w:rPr>
      </w:pPr>
    </w:p>
    <w:p w14:paraId="5151F8F1" w14:textId="029DB9C3" w:rsidR="00084C93" w:rsidRPr="007F6C8F" w:rsidRDefault="00084C93" w:rsidP="00E91957">
      <w:pPr>
        <w:pStyle w:val="Odstavekseznama"/>
        <w:numPr>
          <w:ilvl w:val="0"/>
          <w:numId w:val="8"/>
        </w:numPr>
        <w:spacing w:after="0" w:line="300" w:lineRule="exact"/>
        <w:contextualSpacing w:val="0"/>
        <w:jc w:val="both"/>
        <w:rPr>
          <w:rFonts w:cstheme="minorHAnsi"/>
          <w:sz w:val="24"/>
          <w:szCs w:val="24"/>
          <w:lang w:val="en-US"/>
        </w:rPr>
      </w:pPr>
      <w:r w:rsidRPr="007F6C8F">
        <w:rPr>
          <w:rFonts w:eastAsia="Calibri" w:cstheme="minorHAnsi"/>
          <w:sz w:val="24"/>
          <w:szCs w:val="24"/>
          <w:lang w:val="en-US"/>
        </w:rPr>
        <w:t xml:space="preserve">The </w:t>
      </w:r>
      <w:r w:rsidR="00850F05">
        <w:rPr>
          <w:rFonts w:eastAsia="Calibri" w:cstheme="minorHAnsi"/>
          <w:sz w:val="24"/>
          <w:szCs w:val="24"/>
          <w:lang w:val="en-US"/>
        </w:rPr>
        <w:t>discontinuation</w:t>
      </w:r>
      <w:r w:rsidR="00597936" w:rsidRPr="007F6C8F">
        <w:rPr>
          <w:rFonts w:eastAsia="Calibri" w:cstheme="minorHAnsi"/>
          <w:sz w:val="24"/>
          <w:szCs w:val="24"/>
          <w:lang w:val="en-US"/>
        </w:rPr>
        <w:t xml:space="preserve"> </w:t>
      </w:r>
      <w:r w:rsidRPr="007F6C8F">
        <w:rPr>
          <w:rFonts w:eastAsia="Calibri" w:cstheme="minorHAnsi"/>
          <w:sz w:val="24"/>
          <w:szCs w:val="24"/>
          <w:lang w:val="en-US"/>
        </w:rPr>
        <w:t xml:space="preserve">of this MoU will not affect any projects that have been embarked upon in accordance with this MoU prior to the </w:t>
      </w:r>
      <w:r w:rsidR="00AB1AA0">
        <w:rPr>
          <w:rFonts w:eastAsia="Calibri" w:cstheme="minorHAnsi"/>
          <w:sz w:val="24"/>
          <w:szCs w:val="24"/>
          <w:lang w:val="en-US"/>
        </w:rPr>
        <w:t>discontinuation</w:t>
      </w:r>
      <w:r w:rsidRPr="007F6C8F">
        <w:rPr>
          <w:rFonts w:eastAsia="Calibri" w:cstheme="minorHAnsi"/>
          <w:sz w:val="24"/>
          <w:szCs w:val="24"/>
          <w:lang w:val="en-US"/>
        </w:rPr>
        <w:t xml:space="preserve">, </w:t>
      </w:r>
      <w:r w:rsidRPr="007F6C8F">
        <w:rPr>
          <w:rFonts w:eastAsia="Times New Roman" w:cstheme="minorHAnsi"/>
          <w:sz w:val="24"/>
          <w:szCs w:val="24"/>
          <w:lang w:val="en-US" w:eastAsia="el-GR"/>
        </w:rPr>
        <w:t>unless the Participants decide otherwise</w:t>
      </w:r>
      <w:r w:rsidRPr="007F6C8F">
        <w:rPr>
          <w:rFonts w:eastAsia="Calibri" w:cstheme="minorHAnsi"/>
          <w:sz w:val="24"/>
          <w:szCs w:val="24"/>
          <w:lang w:val="en-US"/>
        </w:rPr>
        <w:t>.</w:t>
      </w:r>
      <w:r w:rsidRPr="007F6C8F">
        <w:rPr>
          <w:rFonts w:cstheme="minorHAnsi"/>
          <w:sz w:val="24"/>
          <w:szCs w:val="24"/>
          <w:lang w:val="en-US"/>
        </w:rPr>
        <w:t xml:space="preserve"> </w:t>
      </w:r>
      <w:r w:rsidRPr="007F6C8F">
        <w:rPr>
          <w:rFonts w:cstheme="minorHAnsi"/>
          <w:color w:val="000000"/>
          <w:sz w:val="24"/>
          <w:szCs w:val="24"/>
          <w:lang w:val="en-TT" w:eastAsia="en-TT"/>
        </w:rPr>
        <w:t xml:space="preserve">The </w:t>
      </w:r>
      <w:r w:rsidR="00850F05">
        <w:rPr>
          <w:rFonts w:cstheme="minorHAnsi"/>
          <w:color w:val="000000"/>
          <w:sz w:val="24"/>
          <w:szCs w:val="24"/>
          <w:lang w:val="en-TT" w:eastAsia="en-TT"/>
        </w:rPr>
        <w:t>discontinuation</w:t>
      </w:r>
      <w:r w:rsidR="00E91957" w:rsidRPr="007F6C8F">
        <w:rPr>
          <w:rFonts w:cstheme="minorHAnsi"/>
          <w:color w:val="000000"/>
          <w:sz w:val="24"/>
          <w:szCs w:val="24"/>
          <w:lang w:val="en-TT" w:eastAsia="en-TT"/>
        </w:rPr>
        <w:t xml:space="preserve"> </w:t>
      </w:r>
      <w:r w:rsidRPr="007F6C8F">
        <w:rPr>
          <w:rFonts w:cstheme="minorHAnsi"/>
          <w:color w:val="000000"/>
          <w:sz w:val="24"/>
          <w:szCs w:val="24"/>
          <w:lang w:val="en-TT" w:eastAsia="en-TT"/>
        </w:rPr>
        <w:t>of this MoU will not affect the implementation of the projects and programs upon which both Participants have reached an understanding,</w:t>
      </w:r>
      <w:r w:rsidRPr="007F6C8F">
        <w:rPr>
          <w:rFonts w:eastAsia="Times New Roman" w:cstheme="minorHAnsi"/>
          <w:sz w:val="24"/>
          <w:szCs w:val="24"/>
          <w:lang w:val="en-US" w:eastAsia="el-GR"/>
        </w:rPr>
        <w:t xml:space="preserve"> unless the Participants decide otherwise</w:t>
      </w:r>
      <w:r w:rsidRPr="007F6C8F">
        <w:rPr>
          <w:rFonts w:cstheme="minorHAnsi"/>
          <w:color w:val="000000"/>
          <w:sz w:val="24"/>
          <w:szCs w:val="24"/>
          <w:lang w:val="en-TT" w:eastAsia="en-TT"/>
        </w:rPr>
        <w:t>.</w:t>
      </w:r>
    </w:p>
    <w:p w14:paraId="305D8230" w14:textId="77777777" w:rsidR="007518EB" w:rsidRDefault="007518EB" w:rsidP="007F6C8F">
      <w:pPr>
        <w:spacing w:after="0" w:line="300" w:lineRule="exact"/>
        <w:jc w:val="both"/>
        <w:rPr>
          <w:rFonts w:eastAsia="Times New Roman" w:cstheme="minorHAnsi"/>
          <w:sz w:val="24"/>
          <w:szCs w:val="24"/>
          <w:lang w:val="en-US" w:eastAsia="el-GR"/>
        </w:rPr>
      </w:pPr>
    </w:p>
    <w:p w14:paraId="53220343" w14:textId="77777777" w:rsidR="00807524" w:rsidRPr="007F6C8F" w:rsidRDefault="00807524" w:rsidP="007F6C8F">
      <w:pPr>
        <w:spacing w:after="0" w:line="300" w:lineRule="exact"/>
        <w:jc w:val="both"/>
        <w:rPr>
          <w:rFonts w:eastAsia="Times New Roman" w:cstheme="minorHAnsi"/>
          <w:sz w:val="24"/>
          <w:szCs w:val="24"/>
          <w:lang w:val="en-US" w:eastAsia="el-GR"/>
        </w:rPr>
      </w:pPr>
    </w:p>
    <w:p w14:paraId="147DE1B6" w14:textId="6F0C04AA" w:rsidR="00926070" w:rsidRDefault="00926070" w:rsidP="00926070">
      <w:pPr>
        <w:tabs>
          <w:tab w:val="left" w:pos="3828"/>
        </w:tabs>
        <w:spacing w:after="0" w:line="440" w:lineRule="exact"/>
        <w:jc w:val="both"/>
        <w:rPr>
          <w:rFonts w:eastAsia="Times New Roman" w:cs="Arial"/>
          <w:sz w:val="24"/>
          <w:szCs w:val="24"/>
          <w:lang w:val="en-US" w:eastAsia="el-GR"/>
        </w:rPr>
      </w:pPr>
      <w:r>
        <w:rPr>
          <w:rFonts w:cstheme="minorHAnsi"/>
          <w:sz w:val="24"/>
          <w:szCs w:val="24"/>
          <w:lang w:val="en-US"/>
        </w:rPr>
        <w:t xml:space="preserve">Signed in </w:t>
      </w:r>
      <w:r w:rsidR="00AB1AA0">
        <w:rPr>
          <w:rFonts w:cstheme="minorHAnsi"/>
          <w:sz w:val="24"/>
          <w:szCs w:val="24"/>
          <w:lang w:val="en-US"/>
        </w:rPr>
        <w:t>Ljubljana</w:t>
      </w:r>
      <w:r>
        <w:rPr>
          <w:rFonts w:cstheme="minorHAnsi"/>
          <w:sz w:val="24"/>
          <w:szCs w:val="24"/>
          <w:lang w:val="en-US"/>
        </w:rPr>
        <w:t xml:space="preserve"> on </w:t>
      </w:r>
      <w:r w:rsidR="00AB1AA0">
        <w:rPr>
          <w:rFonts w:cstheme="minorHAnsi"/>
          <w:sz w:val="24"/>
          <w:szCs w:val="24"/>
          <w:lang w:val="en-US"/>
        </w:rPr>
        <w:t>22 March 2024</w:t>
      </w:r>
      <w:r>
        <w:rPr>
          <w:rFonts w:cstheme="minorHAnsi"/>
          <w:sz w:val="24"/>
          <w:szCs w:val="24"/>
          <w:lang w:val="en-US"/>
        </w:rPr>
        <w:t xml:space="preserve">, </w:t>
      </w:r>
      <w:r>
        <w:rPr>
          <w:rFonts w:eastAsia="Calibri" w:cstheme="minorHAnsi"/>
          <w:sz w:val="24"/>
          <w:szCs w:val="24"/>
          <w:lang w:val="en-US"/>
        </w:rPr>
        <w:t>in two original copies in the English language.</w:t>
      </w:r>
    </w:p>
    <w:p w14:paraId="3BD9CE92" w14:textId="77777777" w:rsidR="007518EB" w:rsidRDefault="007518EB" w:rsidP="007518EB">
      <w:pPr>
        <w:tabs>
          <w:tab w:val="left" w:pos="3828"/>
        </w:tabs>
        <w:spacing w:after="0" w:line="300" w:lineRule="exact"/>
        <w:jc w:val="center"/>
        <w:rPr>
          <w:rFonts w:eastAsia="Times New Roman" w:cs="Arial"/>
          <w:sz w:val="24"/>
          <w:szCs w:val="24"/>
          <w:lang w:val="en-US" w:eastAsia="el-GR"/>
        </w:rPr>
      </w:pPr>
    </w:p>
    <w:p w14:paraId="7E08F213" w14:textId="020B0AD0" w:rsidR="00807524" w:rsidRPr="007F6C8F" w:rsidRDefault="00807524" w:rsidP="00CC518C">
      <w:pPr>
        <w:tabs>
          <w:tab w:val="left" w:pos="3828"/>
        </w:tabs>
        <w:spacing w:after="0" w:line="460" w:lineRule="exact"/>
        <w:rPr>
          <w:rFonts w:eastAsia="Times New Roman" w:cs="Arial"/>
          <w:sz w:val="24"/>
          <w:szCs w:val="24"/>
          <w:lang w:val="en-US" w:eastAsia="el-GR"/>
        </w:rPr>
      </w:pPr>
    </w:p>
    <w:tbl>
      <w:tblPr>
        <w:tblStyle w:val="Tabelamrea"/>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144"/>
      </w:tblGrid>
      <w:tr w:rsidR="007518EB" w:rsidRPr="00301F12" w14:paraId="66C4E018" w14:textId="77777777" w:rsidTr="004321CF">
        <w:trPr>
          <w:trHeight w:val="445"/>
        </w:trPr>
        <w:tc>
          <w:tcPr>
            <w:tcW w:w="4824" w:type="dxa"/>
          </w:tcPr>
          <w:p w14:paraId="25616384" w14:textId="2648A8B9" w:rsidR="007518EB" w:rsidRPr="00A34F93" w:rsidRDefault="00A34F93" w:rsidP="00A34F93">
            <w:pPr>
              <w:spacing w:line="300" w:lineRule="exact"/>
              <w:ind w:right="1166"/>
              <w:rPr>
                <w:rFonts w:eastAsia="Times New Roman" w:cstheme="minorHAnsi"/>
                <w:sz w:val="24"/>
                <w:szCs w:val="24"/>
                <w:lang w:val="en-US" w:eastAsia="el-GR"/>
              </w:rPr>
            </w:pPr>
            <w:r>
              <w:rPr>
                <w:rFonts w:eastAsia="Times New Roman" w:cstheme="minorHAnsi"/>
                <w:sz w:val="24"/>
                <w:szCs w:val="24"/>
                <w:lang w:val="en-US" w:eastAsia="el-GR"/>
              </w:rPr>
              <w:t>--------------------------------------------</w:t>
            </w:r>
          </w:p>
        </w:tc>
        <w:tc>
          <w:tcPr>
            <w:tcW w:w="4144" w:type="dxa"/>
          </w:tcPr>
          <w:p w14:paraId="24338011" w14:textId="70F719CC" w:rsidR="007518EB" w:rsidRPr="000747F4" w:rsidRDefault="00A34F93" w:rsidP="00A34F93">
            <w:pPr>
              <w:spacing w:line="300" w:lineRule="exact"/>
              <w:ind w:right="639"/>
              <w:rPr>
                <w:rFonts w:eastAsia="Times New Roman" w:cstheme="minorHAnsi"/>
                <w:sz w:val="24"/>
                <w:szCs w:val="24"/>
                <w:lang w:val="en-US" w:eastAsia="el-GR"/>
              </w:rPr>
            </w:pPr>
            <w:r>
              <w:rPr>
                <w:rFonts w:eastAsia="Times New Roman" w:cstheme="minorHAnsi"/>
                <w:sz w:val="24"/>
                <w:szCs w:val="24"/>
                <w:lang w:val="en-US" w:eastAsia="el-GR"/>
              </w:rPr>
              <w:t>--------------------------------------------</w:t>
            </w:r>
          </w:p>
        </w:tc>
      </w:tr>
      <w:tr w:rsidR="00A34F93" w:rsidRPr="0026205C" w14:paraId="6C7819A8" w14:textId="77777777" w:rsidTr="004321CF">
        <w:trPr>
          <w:trHeight w:val="582"/>
        </w:trPr>
        <w:tc>
          <w:tcPr>
            <w:tcW w:w="4824" w:type="dxa"/>
          </w:tcPr>
          <w:p w14:paraId="213D25D5" w14:textId="77777777" w:rsidR="00A34F93" w:rsidRPr="007402C1" w:rsidRDefault="00A34F93" w:rsidP="00A34F93">
            <w:pPr>
              <w:spacing w:line="300" w:lineRule="exact"/>
              <w:rPr>
                <w:rFonts w:eastAsia="Times New Roman" w:cstheme="minorHAnsi"/>
                <w:sz w:val="24"/>
                <w:szCs w:val="24"/>
                <w:lang w:val="en-US" w:eastAsia="el-GR"/>
              </w:rPr>
            </w:pPr>
            <w:r w:rsidRPr="007402C1">
              <w:rPr>
                <w:rFonts w:eastAsia="Times New Roman" w:cstheme="minorHAnsi"/>
                <w:sz w:val="24"/>
                <w:szCs w:val="24"/>
                <w:lang w:val="en-US" w:eastAsia="el-GR"/>
              </w:rPr>
              <w:t>Dr. Emilija Stojmenova Duh</w:t>
            </w:r>
          </w:p>
          <w:p w14:paraId="41E10EA8" w14:textId="77777777" w:rsidR="00A34F93" w:rsidRPr="007402C1" w:rsidRDefault="00A34F93" w:rsidP="00A34F93">
            <w:pPr>
              <w:spacing w:line="300" w:lineRule="exact"/>
              <w:rPr>
                <w:rFonts w:eastAsia="Times New Roman" w:cstheme="minorHAnsi"/>
                <w:sz w:val="18"/>
                <w:szCs w:val="18"/>
                <w:lang w:val="en-US" w:eastAsia="el-GR"/>
              </w:rPr>
            </w:pPr>
          </w:p>
          <w:p w14:paraId="71FC184C" w14:textId="77777777" w:rsidR="00A34F93" w:rsidRPr="007402C1" w:rsidRDefault="00A34F93" w:rsidP="00A34F93">
            <w:pPr>
              <w:autoSpaceDE w:val="0"/>
              <w:autoSpaceDN w:val="0"/>
              <w:adjustRightInd w:val="0"/>
              <w:jc w:val="both"/>
              <w:rPr>
                <w:rFonts w:eastAsia="Times New Roman" w:cs="Arial"/>
                <w:sz w:val="24"/>
                <w:szCs w:val="24"/>
                <w:lang w:val="en-US" w:eastAsia="el-GR"/>
              </w:rPr>
            </w:pPr>
            <w:r w:rsidRPr="007402C1">
              <w:rPr>
                <w:rFonts w:eastAsia="Times New Roman" w:cs="Arial"/>
                <w:sz w:val="24"/>
                <w:szCs w:val="24"/>
                <w:lang w:val="en-US" w:eastAsia="el-GR"/>
              </w:rPr>
              <w:t>Minist</w:t>
            </w:r>
            <w:r>
              <w:rPr>
                <w:rFonts w:eastAsia="Times New Roman" w:cs="Arial"/>
                <w:sz w:val="24"/>
                <w:szCs w:val="24"/>
                <w:lang w:val="en-US" w:eastAsia="el-GR"/>
              </w:rPr>
              <w:t>er</w:t>
            </w:r>
            <w:r w:rsidRPr="007402C1">
              <w:rPr>
                <w:rFonts w:eastAsia="Times New Roman" w:cs="Arial"/>
                <w:sz w:val="24"/>
                <w:szCs w:val="24"/>
                <w:lang w:val="en-US" w:eastAsia="el-GR"/>
              </w:rPr>
              <w:t xml:space="preserve"> of Digital Transformation </w:t>
            </w:r>
          </w:p>
          <w:p w14:paraId="29D5E358" w14:textId="6F3D1092" w:rsidR="00A34F93" w:rsidRPr="00292810" w:rsidRDefault="00A34F93" w:rsidP="00A34F93">
            <w:pPr>
              <w:spacing w:line="300" w:lineRule="exact"/>
              <w:rPr>
                <w:rFonts w:eastAsia="Times New Roman" w:cstheme="minorHAnsi"/>
                <w:sz w:val="24"/>
                <w:szCs w:val="24"/>
                <w:lang w:val="en-US" w:eastAsia="el-GR"/>
              </w:rPr>
            </w:pPr>
            <w:r w:rsidRPr="007402C1">
              <w:rPr>
                <w:rFonts w:eastAsia="Times New Roman" w:cs="Arial"/>
                <w:sz w:val="24"/>
                <w:szCs w:val="24"/>
                <w:lang w:val="en-US" w:eastAsia="el-GR"/>
              </w:rPr>
              <w:t>of the Republic of Slovenia</w:t>
            </w:r>
          </w:p>
        </w:tc>
        <w:tc>
          <w:tcPr>
            <w:tcW w:w="4144" w:type="dxa"/>
          </w:tcPr>
          <w:p w14:paraId="14B19FB6" w14:textId="77777777" w:rsidR="00A34F93" w:rsidRDefault="00A34F93" w:rsidP="00A34F93">
            <w:pPr>
              <w:autoSpaceDE w:val="0"/>
              <w:autoSpaceDN w:val="0"/>
              <w:adjustRightInd w:val="0"/>
              <w:rPr>
                <w:rFonts w:cstheme="minorHAnsi"/>
                <w:sz w:val="24"/>
                <w:szCs w:val="24"/>
                <w:lang w:val="en-GB"/>
              </w:rPr>
            </w:pPr>
            <w:proofErr w:type="spellStart"/>
            <w:r w:rsidRPr="007402C1">
              <w:rPr>
                <w:rFonts w:cstheme="minorHAnsi"/>
                <w:sz w:val="24"/>
                <w:szCs w:val="24"/>
                <w:lang w:val="en-GB"/>
              </w:rPr>
              <w:t>Dr</w:t>
            </w:r>
            <w:r>
              <w:rPr>
                <w:rFonts w:cstheme="minorHAnsi"/>
                <w:sz w:val="24"/>
                <w:szCs w:val="24"/>
                <w:lang w:val="en-GB"/>
              </w:rPr>
              <w:t>.</w:t>
            </w:r>
            <w:proofErr w:type="spellEnd"/>
            <w:r>
              <w:rPr>
                <w:rFonts w:cstheme="minorHAnsi"/>
                <w:sz w:val="24"/>
                <w:szCs w:val="24"/>
                <w:lang w:val="en-GB"/>
              </w:rPr>
              <w:t xml:space="preserve"> </w:t>
            </w:r>
            <w:r w:rsidRPr="007402C1">
              <w:rPr>
                <w:rFonts w:cstheme="minorHAnsi"/>
                <w:sz w:val="24"/>
                <w:szCs w:val="24"/>
                <w:lang w:val="en-GB"/>
              </w:rPr>
              <w:t xml:space="preserve">Magnus Brunner, LL.M. </w:t>
            </w:r>
          </w:p>
          <w:p w14:paraId="7D48C787" w14:textId="77777777" w:rsidR="00A34F93" w:rsidRDefault="00A34F93" w:rsidP="00A34F93">
            <w:pPr>
              <w:autoSpaceDE w:val="0"/>
              <w:autoSpaceDN w:val="0"/>
              <w:adjustRightInd w:val="0"/>
              <w:rPr>
                <w:rFonts w:cstheme="minorHAnsi"/>
                <w:sz w:val="24"/>
                <w:szCs w:val="24"/>
                <w:lang w:val="en-GB"/>
              </w:rPr>
            </w:pPr>
          </w:p>
          <w:p w14:paraId="0D8A74E4" w14:textId="499F4DF3" w:rsidR="00A34F93" w:rsidRDefault="00A34F93" w:rsidP="00A34F93">
            <w:pPr>
              <w:spacing w:line="300" w:lineRule="exact"/>
              <w:rPr>
                <w:rFonts w:cs="Arial"/>
                <w:bCs/>
                <w:sz w:val="24"/>
                <w:szCs w:val="24"/>
              </w:rPr>
            </w:pPr>
            <w:r w:rsidRPr="007402C1">
              <w:rPr>
                <w:rFonts w:cstheme="minorHAnsi"/>
                <w:sz w:val="24"/>
                <w:szCs w:val="24"/>
                <w:lang w:val="en-GB"/>
              </w:rPr>
              <w:t>Federal Minister of Finance of the Republic of Austria</w:t>
            </w:r>
            <w:r w:rsidRPr="007402C1">
              <w:rPr>
                <w:rFonts w:eastAsia="Times New Roman" w:cs="Arial"/>
                <w:sz w:val="24"/>
                <w:szCs w:val="24"/>
                <w:lang w:val="en-US" w:eastAsia="el-GR"/>
              </w:rPr>
              <w:t xml:space="preserve"> </w:t>
            </w:r>
          </w:p>
          <w:p w14:paraId="0D7F6CA8" w14:textId="6C1B9202" w:rsidR="00A34F93" w:rsidRPr="00292810" w:rsidRDefault="00A34F93" w:rsidP="00A34F93">
            <w:pPr>
              <w:spacing w:line="300" w:lineRule="exact"/>
              <w:rPr>
                <w:rFonts w:cstheme="minorHAnsi"/>
                <w:bCs/>
                <w:sz w:val="24"/>
                <w:szCs w:val="24"/>
              </w:rPr>
            </w:pPr>
          </w:p>
        </w:tc>
      </w:tr>
    </w:tbl>
    <w:p w14:paraId="10CF3B24" w14:textId="77777777" w:rsidR="00346022" w:rsidRDefault="00346022" w:rsidP="00346022">
      <w:pPr>
        <w:spacing w:line="300" w:lineRule="exact"/>
        <w:rPr>
          <w:rFonts w:cstheme="minorHAnsi"/>
          <w:sz w:val="24"/>
          <w:szCs w:val="24"/>
          <w:u w:val="single"/>
          <w:lang w:val="en-US"/>
        </w:rPr>
      </w:pPr>
    </w:p>
    <w:p w14:paraId="6051D858" w14:textId="03D801F1" w:rsidR="00084C93" w:rsidRPr="00346022" w:rsidRDefault="00084C93" w:rsidP="00346022">
      <w:pPr>
        <w:spacing w:line="300" w:lineRule="exact"/>
        <w:rPr>
          <w:sz w:val="24"/>
          <w:szCs w:val="24"/>
          <w:lang w:val="en-US"/>
        </w:rPr>
      </w:pPr>
      <w:r w:rsidRPr="007F6C8F">
        <w:rPr>
          <w:rFonts w:cstheme="minorHAnsi"/>
          <w:sz w:val="24"/>
          <w:szCs w:val="24"/>
          <w:u w:val="single"/>
          <w:lang w:val="en-US"/>
        </w:rPr>
        <w:lastRenderedPageBreak/>
        <w:t>Annex</w:t>
      </w:r>
    </w:p>
    <w:p w14:paraId="3EE592D1" w14:textId="77777777" w:rsidR="00084C93" w:rsidRPr="007F6C8F" w:rsidRDefault="00084C93" w:rsidP="007F6C8F">
      <w:pPr>
        <w:spacing w:after="0" w:line="300" w:lineRule="exact"/>
        <w:jc w:val="center"/>
        <w:rPr>
          <w:rFonts w:cstheme="minorHAnsi"/>
          <w:b/>
          <w:sz w:val="24"/>
          <w:szCs w:val="24"/>
          <w:lang w:val="en-US"/>
        </w:rPr>
      </w:pPr>
      <w:r w:rsidRPr="007F6C8F">
        <w:rPr>
          <w:rFonts w:cstheme="minorHAnsi"/>
          <w:b/>
          <w:sz w:val="24"/>
          <w:szCs w:val="24"/>
          <w:lang w:val="en-US"/>
        </w:rPr>
        <w:t>PROJECT LIST</w:t>
      </w:r>
    </w:p>
    <w:p w14:paraId="083E3685" w14:textId="77777777" w:rsidR="00084C93" w:rsidRPr="007F6C8F" w:rsidRDefault="00084C93" w:rsidP="007F6C8F">
      <w:pPr>
        <w:spacing w:after="0" w:line="300" w:lineRule="exact"/>
        <w:rPr>
          <w:rFonts w:cstheme="minorHAnsi"/>
          <w:sz w:val="24"/>
          <w:szCs w:val="24"/>
          <w:lang w:val="en-US"/>
        </w:rPr>
      </w:pPr>
    </w:p>
    <w:p w14:paraId="55BE3095" w14:textId="77777777" w:rsidR="00084C93" w:rsidRPr="007F6C8F" w:rsidRDefault="00084C93" w:rsidP="007F6C8F">
      <w:pPr>
        <w:spacing w:after="0" w:line="300" w:lineRule="exact"/>
        <w:jc w:val="both"/>
        <w:rPr>
          <w:rFonts w:cstheme="minorHAnsi"/>
          <w:sz w:val="24"/>
          <w:szCs w:val="24"/>
          <w:lang w:val="en-US"/>
        </w:rPr>
      </w:pPr>
      <w:r w:rsidRPr="007F6C8F">
        <w:rPr>
          <w:rFonts w:cstheme="minorHAnsi"/>
          <w:sz w:val="24"/>
          <w:szCs w:val="24"/>
          <w:lang w:val="en-US"/>
        </w:rPr>
        <w:t>Project(s) for cooperation according to this Memorandum of Understanding will be as follows:</w:t>
      </w:r>
    </w:p>
    <w:p w14:paraId="7CA49556" w14:textId="4C893E11" w:rsidR="0057639C" w:rsidRDefault="0057639C" w:rsidP="007F6C8F">
      <w:pPr>
        <w:spacing w:after="0" w:line="300" w:lineRule="exact"/>
        <w:jc w:val="both"/>
        <w:rPr>
          <w:sz w:val="24"/>
          <w:szCs w:val="24"/>
          <w:lang w:val="en-US"/>
        </w:rPr>
      </w:pPr>
    </w:p>
    <w:p w14:paraId="287F6622" w14:textId="6C04BF05" w:rsidR="00272BAE" w:rsidRDefault="00F80E37" w:rsidP="007F6C8F">
      <w:pPr>
        <w:pStyle w:val="Odstavekseznama"/>
        <w:numPr>
          <w:ilvl w:val="0"/>
          <w:numId w:val="10"/>
        </w:numPr>
        <w:spacing w:after="0" w:line="300" w:lineRule="exact"/>
        <w:jc w:val="both"/>
        <w:rPr>
          <w:sz w:val="24"/>
          <w:szCs w:val="24"/>
          <w:lang w:val="en-US"/>
        </w:rPr>
      </w:pPr>
      <w:r>
        <w:rPr>
          <w:sz w:val="24"/>
          <w:szCs w:val="24"/>
          <w:lang w:val="en-US"/>
        </w:rPr>
        <w:t>Upskilling digital skills</w:t>
      </w:r>
    </w:p>
    <w:p w14:paraId="40D2F5AE" w14:textId="340F1E60" w:rsidR="00645992" w:rsidRDefault="00F80E37" w:rsidP="007F6C8F">
      <w:pPr>
        <w:pStyle w:val="Odstavekseznama"/>
        <w:numPr>
          <w:ilvl w:val="0"/>
          <w:numId w:val="10"/>
        </w:numPr>
        <w:spacing w:after="0" w:line="300" w:lineRule="exact"/>
        <w:jc w:val="both"/>
        <w:rPr>
          <w:sz w:val="24"/>
          <w:szCs w:val="24"/>
          <w:lang w:val="en-US"/>
        </w:rPr>
      </w:pPr>
      <w:r>
        <w:rPr>
          <w:sz w:val="24"/>
          <w:szCs w:val="24"/>
          <w:lang w:val="en-US"/>
        </w:rPr>
        <w:t>Public clouds</w:t>
      </w:r>
    </w:p>
    <w:p w14:paraId="5FBCC4C5" w14:textId="2FE6B251" w:rsidR="00645992" w:rsidRDefault="00F80E37" w:rsidP="007F6C8F">
      <w:pPr>
        <w:pStyle w:val="Odstavekseznama"/>
        <w:numPr>
          <w:ilvl w:val="0"/>
          <w:numId w:val="10"/>
        </w:numPr>
        <w:spacing w:after="0" w:line="300" w:lineRule="exact"/>
        <w:jc w:val="both"/>
        <w:rPr>
          <w:sz w:val="24"/>
          <w:szCs w:val="24"/>
          <w:lang w:val="en-US"/>
        </w:rPr>
      </w:pPr>
      <w:r>
        <w:rPr>
          <w:sz w:val="24"/>
          <w:szCs w:val="24"/>
          <w:lang w:val="en-US"/>
        </w:rPr>
        <w:t>Digitali</w:t>
      </w:r>
      <w:r w:rsidR="00F74E49">
        <w:rPr>
          <w:sz w:val="24"/>
          <w:szCs w:val="24"/>
          <w:lang w:val="en-US"/>
        </w:rPr>
        <w:t>z</w:t>
      </w:r>
      <w:r>
        <w:rPr>
          <w:sz w:val="24"/>
          <w:szCs w:val="24"/>
          <w:lang w:val="en-US"/>
        </w:rPr>
        <w:t>ation on municipality level</w:t>
      </w:r>
    </w:p>
    <w:p w14:paraId="025F8103" w14:textId="77777777" w:rsidR="00F80E37" w:rsidRPr="00F80E37" w:rsidRDefault="00F80E37" w:rsidP="00F80E37">
      <w:pPr>
        <w:pStyle w:val="Odstavekseznama"/>
        <w:numPr>
          <w:ilvl w:val="0"/>
          <w:numId w:val="10"/>
        </w:numPr>
        <w:spacing w:line="300" w:lineRule="exact"/>
        <w:jc w:val="both"/>
        <w:rPr>
          <w:sz w:val="24"/>
          <w:szCs w:val="24"/>
          <w:lang w:val="en-US"/>
        </w:rPr>
      </w:pPr>
      <w:r w:rsidRPr="00F80E37">
        <w:rPr>
          <w:sz w:val="24"/>
          <w:szCs w:val="24"/>
          <w:lang w:val="en-US"/>
        </w:rPr>
        <w:t>Cyber security</w:t>
      </w:r>
    </w:p>
    <w:p w14:paraId="24E50597" w14:textId="77777777" w:rsidR="00F80E37" w:rsidRPr="00F80E37" w:rsidRDefault="00F80E37" w:rsidP="00F80E37">
      <w:pPr>
        <w:pStyle w:val="Odstavekseznama"/>
        <w:numPr>
          <w:ilvl w:val="0"/>
          <w:numId w:val="10"/>
        </w:numPr>
        <w:spacing w:line="300" w:lineRule="exact"/>
        <w:jc w:val="both"/>
        <w:rPr>
          <w:sz w:val="24"/>
          <w:szCs w:val="24"/>
          <w:lang w:val="en-US"/>
        </w:rPr>
      </w:pPr>
      <w:r w:rsidRPr="00F80E37">
        <w:rPr>
          <w:sz w:val="24"/>
          <w:szCs w:val="24"/>
          <w:lang w:val="en-US"/>
        </w:rPr>
        <w:t>eGovernment solutions</w:t>
      </w:r>
    </w:p>
    <w:p w14:paraId="5D02DFCB" w14:textId="5A2DF124" w:rsidR="00F80E37" w:rsidRDefault="00F80E37" w:rsidP="007F6C8F">
      <w:pPr>
        <w:pStyle w:val="Odstavekseznama"/>
        <w:numPr>
          <w:ilvl w:val="0"/>
          <w:numId w:val="10"/>
        </w:numPr>
        <w:spacing w:after="0" w:line="300" w:lineRule="exact"/>
        <w:jc w:val="both"/>
        <w:rPr>
          <w:sz w:val="24"/>
          <w:szCs w:val="24"/>
          <w:lang w:val="en-US"/>
        </w:rPr>
      </w:pPr>
      <w:r>
        <w:rPr>
          <w:sz w:val="24"/>
          <w:szCs w:val="24"/>
          <w:lang w:val="en-US"/>
        </w:rPr>
        <w:t>Artificial Intelligenc</w:t>
      </w:r>
      <w:r w:rsidR="00F74E49">
        <w:rPr>
          <w:sz w:val="24"/>
          <w:szCs w:val="24"/>
          <w:lang w:val="en-US"/>
        </w:rPr>
        <w:t>e</w:t>
      </w:r>
    </w:p>
    <w:p w14:paraId="51DFE7C4" w14:textId="181D4FE4" w:rsidR="007B1C97" w:rsidRDefault="007B1C97" w:rsidP="007F6C8F">
      <w:pPr>
        <w:pStyle w:val="Odstavekseznama"/>
        <w:numPr>
          <w:ilvl w:val="0"/>
          <w:numId w:val="10"/>
        </w:numPr>
        <w:spacing w:after="0" w:line="300" w:lineRule="exact"/>
        <w:jc w:val="both"/>
        <w:rPr>
          <w:sz w:val="24"/>
          <w:szCs w:val="24"/>
          <w:lang w:val="en-US"/>
        </w:rPr>
      </w:pPr>
      <w:r>
        <w:rPr>
          <w:sz w:val="24"/>
          <w:szCs w:val="24"/>
          <w:lang w:val="en-US"/>
        </w:rPr>
        <w:t>Digital, green solutions</w:t>
      </w:r>
    </w:p>
    <w:p w14:paraId="26881077" w14:textId="525CE951" w:rsidR="00292810" w:rsidRPr="00292810" w:rsidRDefault="00292810" w:rsidP="00292810">
      <w:pPr>
        <w:pStyle w:val="Odstavekseznama"/>
        <w:numPr>
          <w:ilvl w:val="0"/>
          <w:numId w:val="10"/>
        </w:numPr>
        <w:spacing w:line="300" w:lineRule="exact"/>
        <w:jc w:val="both"/>
        <w:rPr>
          <w:rFonts w:eastAsia="Times New Roman" w:cstheme="minorHAnsi"/>
          <w:sz w:val="24"/>
          <w:szCs w:val="24"/>
          <w:lang w:val="en-US" w:eastAsia="el-GR"/>
        </w:rPr>
      </w:pPr>
      <w:r>
        <w:rPr>
          <w:rFonts w:eastAsia="Times New Roman" w:cstheme="minorHAnsi"/>
          <w:sz w:val="24"/>
          <w:szCs w:val="24"/>
          <w:lang w:val="en-US" w:eastAsia="el-GR"/>
        </w:rPr>
        <w:t>L</w:t>
      </w:r>
      <w:r w:rsidRPr="00292810">
        <w:rPr>
          <w:rFonts w:eastAsia="Times New Roman" w:cstheme="minorHAnsi"/>
          <w:sz w:val="24"/>
          <w:szCs w:val="24"/>
          <w:lang w:val="en-US" w:eastAsia="el-GR"/>
        </w:rPr>
        <w:t xml:space="preserve">ow-power processors and semiconductor chips </w:t>
      </w:r>
    </w:p>
    <w:p w14:paraId="378EAED4" w14:textId="77777777" w:rsidR="00292810" w:rsidRDefault="00292810" w:rsidP="007402C1">
      <w:pPr>
        <w:pStyle w:val="Odstavekseznama"/>
        <w:spacing w:after="0" w:line="300" w:lineRule="exact"/>
        <w:jc w:val="both"/>
        <w:rPr>
          <w:sz w:val="24"/>
          <w:szCs w:val="24"/>
          <w:lang w:val="en-US"/>
        </w:rPr>
      </w:pPr>
    </w:p>
    <w:p w14:paraId="79D77845" w14:textId="77777777" w:rsidR="00F74E49" w:rsidRDefault="00F74E49" w:rsidP="00F74E49">
      <w:pPr>
        <w:spacing w:after="0" w:line="300" w:lineRule="exact"/>
        <w:jc w:val="both"/>
        <w:rPr>
          <w:sz w:val="24"/>
          <w:szCs w:val="24"/>
          <w:lang w:val="en-US"/>
        </w:rPr>
      </w:pPr>
    </w:p>
    <w:p w14:paraId="4A3F34D6" w14:textId="47329052" w:rsidR="00F74E49" w:rsidRPr="00F74E49" w:rsidRDefault="00F74E49" w:rsidP="00F74E49">
      <w:pPr>
        <w:spacing w:after="0" w:line="300" w:lineRule="exact"/>
        <w:jc w:val="both"/>
        <w:rPr>
          <w:sz w:val="24"/>
          <w:szCs w:val="24"/>
          <w:lang w:val="en-US"/>
        </w:rPr>
      </w:pPr>
      <w:r>
        <w:rPr>
          <w:sz w:val="24"/>
          <w:szCs w:val="24"/>
          <w:lang w:val="en-US"/>
        </w:rPr>
        <w:t>The list will be amended according to future separate agreements.</w:t>
      </w:r>
    </w:p>
    <w:sectPr w:rsidR="00F74E49" w:rsidRPr="00F74E49" w:rsidSect="00545636">
      <w:headerReference w:type="default" r:id="rId9"/>
      <w:footerReference w:type="default" r:id="rId10"/>
      <w:pgSz w:w="11906" w:h="16838"/>
      <w:pgMar w:top="993" w:right="1800" w:bottom="1440" w:left="1800"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6694" w14:textId="77777777" w:rsidR="00561A06" w:rsidRDefault="00561A06">
      <w:pPr>
        <w:spacing w:after="0" w:line="240" w:lineRule="auto"/>
      </w:pPr>
      <w:r>
        <w:separator/>
      </w:r>
    </w:p>
  </w:endnote>
  <w:endnote w:type="continuationSeparator" w:id="0">
    <w:p w14:paraId="7CAD6156" w14:textId="77777777" w:rsidR="00561A06" w:rsidRDefault="0056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380A" w14:textId="609D258A" w:rsidR="00561A06" w:rsidRDefault="00561A06">
    <w:pPr>
      <w:pStyle w:val="Noga"/>
      <w:jc w:val="right"/>
    </w:pPr>
    <w:r>
      <w:fldChar w:fldCharType="begin"/>
    </w:r>
    <w:r>
      <w:instrText xml:space="preserve"> PAGE   \* MERGEFORMAT </w:instrText>
    </w:r>
    <w:r>
      <w:fldChar w:fldCharType="separate"/>
    </w:r>
    <w:r w:rsidR="004C1E6E">
      <w:rPr>
        <w:noProof/>
      </w:rPr>
      <w:t>5</w:t>
    </w:r>
    <w:r>
      <w:fldChar w:fldCharType="end"/>
    </w:r>
  </w:p>
  <w:p w14:paraId="7D278D9E" w14:textId="77777777" w:rsidR="00561A06" w:rsidRDefault="00561A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0B2E" w14:textId="77777777" w:rsidR="00561A06" w:rsidRDefault="00561A06">
      <w:pPr>
        <w:spacing w:after="0" w:line="240" w:lineRule="auto"/>
      </w:pPr>
      <w:r>
        <w:separator/>
      </w:r>
    </w:p>
  </w:footnote>
  <w:footnote w:type="continuationSeparator" w:id="0">
    <w:p w14:paraId="230F383C" w14:textId="77777777" w:rsidR="00561A06" w:rsidRDefault="0056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9D7C" w14:textId="0B483F8E" w:rsidR="00561A06" w:rsidRDefault="00561A06">
    <w:pPr>
      <w:pStyle w:val="Glava"/>
      <w:jc w:val="center"/>
    </w:pPr>
  </w:p>
  <w:p w14:paraId="10D65BF1" w14:textId="77777777" w:rsidR="00561A06" w:rsidRDefault="00561A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69"/>
    <w:multiLevelType w:val="hybridMultilevel"/>
    <w:tmpl w:val="3D16049E"/>
    <w:lvl w:ilvl="0" w:tplc="60C6F420">
      <w:start w:val="1"/>
      <w:numFmt w:val="bullet"/>
      <w:lvlText w:val="•"/>
      <w:lvlJc w:val="left"/>
      <w:pPr>
        <w:ind w:left="436" w:hanging="360"/>
      </w:pPr>
      <w:rPr>
        <w:rFonts w:ascii="Corbel" w:hAnsi="Corbel" w:hint="default"/>
        <w:color w:val="E6320F"/>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037422F5"/>
    <w:multiLevelType w:val="hybridMultilevel"/>
    <w:tmpl w:val="64EE9022"/>
    <w:lvl w:ilvl="0" w:tplc="65888B10">
      <w:numFmt w:val="bullet"/>
      <w:lvlText w:val="-"/>
      <w:lvlJc w:val="left"/>
      <w:pPr>
        <w:ind w:left="411" w:hanging="360"/>
      </w:pPr>
      <w:rPr>
        <w:rFonts w:ascii="Calibri" w:eastAsia="Times New Roman" w:hAnsi="Calibri" w:cs="Calibri" w:hint="default"/>
      </w:rPr>
    </w:lvl>
    <w:lvl w:ilvl="1" w:tplc="04240003" w:tentative="1">
      <w:start w:val="1"/>
      <w:numFmt w:val="bullet"/>
      <w:lvlText w:val="o"/>
      <w:lvlJc w:val="left"/>
      <w:pPr>
        <w:ind w:left="1131" w:hanging="360"/>
      </w:pPr>
      <w:rPr>
        <w:rFonts w:ascii="Courier New" w:hAnsi="Courier New" w:cs="Courier New" w:hint="default"/>
      </w:rPr>
    </w:lvl>
    <w:lvl w:ilvl="2" w:tplc="04240005" w:tentative="1">
      <w:start w:val="1"/>
      <w:numFmt w:val="bullet"/>
      <w:lvlText w:val=""/>
      <w:lvlJc w:val="left"/>
      <w:pPr>
        <w:ind w:left="1851" w:hanging="360"/>
      </w:pPr>
      <w:rPr>
        <w:rFonts w:ascii="Wingdings" w:hAnsi="Wingdings" w:hint="default"/>
      </w:rPr>
    </w:lvl>
    <w:lvl w:ilvl="3" w:tplc="04240001" w:tentative="1">
      <w:start w:val="1"/>
      <w:numFmt w:val="bullet"/>
      <w:lvlText w:val=""/>
      <w:lvlJc w:val="left"/>
      <w:pPr>
        <w:ind w:left="2571" w:hanging="360"/>
      </w:pPr>
      <w:rPr>
        <w:rFonts w:ascii="Symbol" w:hAnsi="Symbol" w:hint="default"/>
      </w:rPr>
    </w:lvl>
    <w:lvl w:ilvl="4" w:tplc="04240003" w:tentative="1">
      <w:start w:val="1"/>
      <w:numFmt w:val="bullet"/>
      <w:lvlText w:val="o"/>
      <w:lvlJc w:val="left"/>
      <w:pPr>
        <w:ind w:left="3291" w:hanging="360"/>
      </w:pPr>
      <w:rPr>
        <w:rFonts w:ascii="Courier New" w:hAnsi="Courier New" w:cs="Courier New" w:hint="default"/>
      </w:rPr>
    </w:lvl>
    <w:lvl w:ilvl="5" w:tplc="04240005" w:tentative="1">
      <w:start w:val="1"/>
      <w:numFmt w:val="bullet"/>
      <w:lvlText w:val=""/>
      <w:lvlJc w:val="left"/>
      <w:pPr>
        <w:ind w:left="4011" w:hanging="360"/>
      </w:pPr>
      <w:rPr>
        <w:rFonts w:ascii="Wingdings" w:hAnsi="Wingdings" w:hint="default"/>
      </w:rPr>
    </w:lvl>
    <w:lvl w:ilvl="6" w:tplc="04240001" w:tentative="1">
      <w:start w:val="1"/>
      <w:numFmt w:val="bullet"/>
      <w:lvlText w:val=""/>
      <w:lvlJc w:val="left"/>
      <w:pPr>
        <w:ind w:left="4731" w:hanging="360"/>
      </w:pPr>
      <w:rPr>
        <w:rFonts w:ascii="Symbol" w:hAnsi="Symbol" w:hint="default"/>
      </w:rPr>
    </w:lvl>
    <w:lvl w:ilvl="7" w:tplc="04240003" w:tentative="1">
      <w:start w:val="1"/>
      <w:numFmt w:val="bullet"/>
      <w:lvlText w:val="o"/>
      <w:lvlJc w:val="left"/>
      <w:pPr>
        <w:ind w:left="5451" w:hanging="360"/>
      </w:pPr>
      <w:rPr>
        <w:rFonts w:ascii="Courier New" w:hAnsi="Courier New" w:cs="Courier New" w:hint="default"/>
      </w:rPr>
    </w:lvl>
    <w:lvl w:ilvl="8" w:tplc="04240005" w:tentative="1">
      <w:start w:val="1"/>
      <w:numFmt w:val="bullet"/>
      <w:lvlText w:val=""/>
      <w:lvlJc w:val="left"/>
      <w:pPr>
        <w:ind w:left="6171" w:hanging="360"/>
      </w:pPr>
      <w:rPr>
        <w:rFonts w:ascii="Wingdings" w:hAnsi="Wingdings" w:hint="default"/>
      </w:rPr>
    </w:lvl>
  </w:abstractNum>
  <w:abstractNum w:abstractNumId="2" w15:restartNumberingAfterBreak="0">
    <w:nsid w:val="08182E47"/>
    <w:multiLevelType w:val="hybridMultilevel"/>
    <w:tmpl w:val="9586C0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BED2A82"/>
    <w:multiLevelType w:val="hybridMultilevel"/>
    <w:tmpl w:val="8C0E89F8"/>
    <w:lvl w:ilvl="0" w:tplc="E982A558">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16002AF9"/>
    <w:multiLevelType w:val="hybridMultilevel"/>
    <w:tmpl w:val="3E884862"/>
    <w:lvl w:ilvl="0" w:tplc="E982A558">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19D82471"/>
    <w:multiLevelType w:val="hybridMultilevel"/>
    <w:tmpl w:val="7D58058A"/>
    <w:lvl w:ilvl="0" w:tplc="E2E2847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D2203D"/>
    <w:multiLevelType w:val="hybridMultilevel"/>
    <w:tmpl w:val="3C82B6EA"/>
    <w:lvl w:ilvl="0" w:tplc="E982A55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7354B5F"/>
    <w:multiLevelType w:val="hybridMultilevel"/>
    <w:tmpl w:val="25B4C748"/>
    <w:lvl w:ilvl="0" w:tplc="3D6496C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88430A"/>
    <w:multiLevelType w:val="hybridMultilevel"/>
    <w:tmpl w:val="F0FC92FC"/>
    <w:lvl w:ilvl="0" w:tplc="6FF4765A">
      <w:start w:val="1"/>
      <w:numFmt w:val="lowerLetter"/>
      <w:lvlText w:val="%1."/>
      <w:lvlJc w:val="left"/>
      <w:pPr>
        <w:tabs>
          <w:tab w:val="num" w:pos="720"/>
        </w:tabs>
        <w:ind w:left="720" w:hanging="360"/>
      </w:pPr>
      <w:rPr>
        <w:rFonts w:asciiTheme="minorHAnsi" w:eastAsia="Times New Roman" w:hAnsiTheme="minorHAnsi" w:cs="Arial"/>
      </w:rPr>
    </w:lvl>
    <w:lvl w:ilvl="1" w:tplc="C066B85E">
      <w:numFmt w:val="bullet"/>
      <w:lvlText w:val="-"/>
      <w:lvlJc w:val="left"/>
      <w:pPr>
        <w:tabs>
          <w:tab w:val="num" w:pos="1440"/>
        </w:tabs>
        <w:ind w:left="1440" w:hanging="360"/>
      </w:pPr>
      <w:rPr>
        <w:rFonts w:ascii="Times New Roman" w:eastAsia="Times New Roman" w:hAnsi="Times New Roman"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81BB6"/>
    <w:multiLevelType w:val="hybridMultilevel"/>
    <w:tmpl w:val="38163756"/>
    <w:lvl w:ilvl="0" w:tplc="79BC938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9F22CE"/>
    <w:multiLevelType w:val="hybridMultilevel"/>
    <w:tmpl w:val="BE5664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8EC3971"/>
    <w:multiLevelType w:val="hybridMultilevel"/>
    <w:tmpl w:val="52D048A2"/>
    <w:lvl w:ilvl="0" w:tplc="BF0012D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925101"/>
    <w:multiLevelType w:val="hybridMultilevel"/>
    <w:tmpl w:val="5E44CFF0"/>
    <w:lvl w:ilvl="0" w:tplc="AA84165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690280"/>
    <w:multiLevelType w:val="hybridMultilevel"/>
    <w:tmpl w:val="38C2C32C"/>
    <w:lvl w:ilvl="0" w:tplc="E982A558">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B0754C9"/>
    <w:multiLevelType w:val="hybridMultilevel"/>
    <w:tmpl w:val="3C32A9D2"/>
    <w:lvl w:ilvl="0" w:tplc="E982A558">
      <w:start w:val="1"/>
      <w:numFmt w:val="decimal"/>
      <w:lvlText w:val="(%1)"/>
      <w:lvlJc w:val="left"/>
      <w:pPr>
        <w:ind w:left="360" w:hanging="360"/>
      </w:pPr>
      <w:rPr>
        <w:rFonts w:hint="default"/>
        <w:b w:val="0"/>
      </w:rPr>
    </w:lvl>
    <w:lvl w:ilvl="1" w:tplc="0C070019" w:tentative="1">
      <w:start w:val="1"/>
      <w:numFmt w:val="lowerLetter"/>
      <w:lvlText w:val="%2."/>
      <w:lvlJc w:val="left"/>
      <w:pPr>
        <w:ind w:left="1156" w:hanging="360"/>
      </w:pPr>
    </w:lvl>
    <w:lvl w:ilvl="2" w:tplc="0C07001B" w:tentative="1">
      <w:start w:val="1"/>
      <w:numFmt w:val="lowerRoman"/>
      <w:lvlText w:val="%3."/>
      <w:lvlJc w:val="right"/>
      <w:pPr>
        <w:ind w:left="1876" w:hanging="180"/>
      </w:pPr>
    </w:lvl>
    <w:lvl w:ilvl="3" w:tplc="0C07000F" w:tentative="1">
      <w:start w:val="1"/>
      <w:numFmt w:val="decimal"/>
      <w:lvlText w:val="%4."/>
      <w:lvlJc w:val="left"/>
      <w:pPr>
        <w:ind w:left="2596" w:hanging="360"/>
      </w:pPr>
    </w:lvl>
    <w:lvl w:ilvl="4" w:tplc="0C070019" w:tentative="1">
      <w:start w:val="1"/>
      <w:numFmt w:val="lowerLetter"/>
      <w:lvlText w:val="%5."/>
      <w:lvlJc w:val="left"/>
      <w:pPr>
        <w:ind w:left="3316" w:hanging="360"/>
      </w:pPr>
    </w:lvl>
    <w:lvl w:ilvl="5" w:tplc="0C07001B" w:tentative="1">
      <w:start w:val="1"/>
      <w:numFmt w:val="lowerRoman"/>
      <w:lvlText w:val="%6."/>
      <w:lvlJc w:val="right"/>
      <w:pPr>
        <w:ind w:left="4036" w:hanging="180"/>
      </w:pPr>
    </w:lvl>
    <w:lvl w:ilvl="6" w:tplc="0C07000F" w:tentative="1">
      <w:start w:val="1"/>
      <w:numFmt w:val="decimal"/>
      <w:lvlText w:val="%7."/>
      <w:lvlJc w:val="left"/>
      <w:pPr>
        <w:ind w:left="4756" w:hanging="360"/>
      </w:pPr>
    </w:lvl>
    <w:lvl w:ilvl="7" w:tplc="0C070019" w:tentative="1">
      <w:start w:val="1"/>
      <w:numFmt w:val="lowerLetter"/>
      <w:lvlText w:val="%8."/>
      <w:lvlJc w:val="left"/>
      <w:pPr>
        <w:ind w:left="5476" w:hanging="360"/>
      </w:pPr>
    </w:lvl>
    <w:lvl w:ilvl="8" w:tplc="0C07001B" w:tentative="1">
      <w:start w:val="1"/>
      <w:numFmt w:val="lowerRoman"/>
      <w:lvlText w:val="%9."/>
      <w:lvlJc w:val="right"/>
      <w:pPr>
        <w:ind w:left="6196" w:hanging="180"/>
      </w:pPr>
    </w:lvl>
  </w:abstractNum>
  <w:abstractNum w:abstractNumId="15" w15:restartNumberingAfterBreak="0">
    <w:nsid w:val="6BBF424E"/>
    <w:multiLevelType w:val="hybridMultilevel"/>
    <w:tmpl w:val="E95E7046"/>
    <w:lvl w:ilvl="0" w:tplc="E982A558">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910994631">
    <w:abstractNumId w:val="8"/>
  </w:num>
  <w:num w:numId="2" w16cid:durableId="558711500">
    <w:abstractNumId w:val="0"/>
  </w:num>
  <w:num w:numId="3" w16cid:durableId="1711489413">
    <w:abstractNumId w:val="13"/>
  </w:num>
  <w:num w:numId="4" w16cid:durableId="1706632244">
    <w:abstractNumId w:val="4"/>
  </w:num>
  <w:num w:numId="5" w16cid:durableId="2091081613">
    <w:abstractNumId w:val="6"/>
  </w:num>
  <w:num w:numId="6" w16cid:durableId="1086194959">
    <w:abstractNumId w:val="11"/>
  </w:num>
  <w:num w:numId="7" w16cid:durableId="628244293">
    <w:abstractNumId w:val="14"/>
  </w:num>
  <w:num w:numId="8" w16cid:durableId="1038313254">
    <w:abstractNumId w:val="15"/>
  </w:num>
  <w:num w:numId="9" w16cid:durableId="1239054379">
    <w:abstractNumId w:val="3"/>
  </w:num>
  <w:num w:numId="10" w16cid:durableId="1072655500">
    <w:abstractNumId w:val="2"/>
  </w:num>
  <w:num w:numId="11" w16cid:durableId="1293442113">
    <w:abstractNumId w:val="10"/>
  </w:num>
  <w:num w:numId="12" w16cid:durableId="1646858695">
    <w:abstractNumId w:val="9"/>
  </w:num>
  <w:num w:numId="13" w16cid:durableId="1464808277">
    <w:abstractNumId w:val="5"/>
  </w:num>
  <w:num w:numId="14" w16cid:durableId="1103644788">
    <w:abstractNumId w:val="12"/>
  </w:num>
  <w:num w:numId="15" w16cid:durableId="694384721">
    <w:abstractNumId w:val="7"/>
  </w:num>
  <w:num w:numId="16" w16cid:durableId="144626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98"/>
    <w:rsid w:val="000011CF"/>
    <w:rsid w:val="000320C0"/>
    <w:rsid w:val="00035D8C"/>
    <w:rsid w:val="00065E23"/>
    <w:rsid w:val="00084C93"/>
    <w:rsid w:val="00087D57"/>
    <w:rsid w:val="000B6481"/>
    <w:rsid w:val="00101ADD"/>
    <w:rsid w:val="00155197"/>
    <w:rsid w:val="00191177"/>
    <w:rsid w:val="001A13A4"/>
    <w:rsid w:val="001C4EBA"/>
    <w:rsid w:val="001D0878"/>
    <w:rsid w:val="0020694F"/>
    <w:rsid w:val="00225BBC"/>
    <w:rsid w:val="00272BAE"/>
    <w:rsid w:val="00280CAD"/>
    <w:rsid w:val="00285039"/>
    <w:rsid w:val="00292810"/>
    <w:rsid w:val="002A51B2"/>
    <w:rsid w:val="002A717D"/>
    <w:rsid w:val="002C085E"/>
    <w:rsid w:val="002D73AA"/>
    <w:rsid w:val="00346022"/>
    <w:rsid w:val="00373C21"/>
    <w:rsid w:val="003956E9"/>
    <w:rsid w:val="003C2264"/>
    <w:rsid w:val="003C5280"/>
    <w:rsid w:val="003D6321"/>
    <w:rsid w:val="003F10BB"/>
    <w:rsid w:val="004321CF"/>
    <w:rsid w:val="004350AD"/>
    <w:rsid w:val="00450EE8"/>
    <w:rsid w:val="0045647C"/>
    <w:rsid w:val="004672A6"/>
    <w:rsid w:val="00475D3F"/>
    <w:rsid w:val="00483439"/>
    <w:rsid w:val="004A1160"/>
    <w:rsid w:val="004A2F0D"/>
    <w:rsid w:val="004B09D0"/>
    <w:rsid w:val="004C1E6E"/>
    <w:rsid w:val="004D43A6"/>
    <w:rsid w:val="00511188"/>
    <w:rsid w:val="00537AB2"/>
    <w:rsid w:val="00545636"/>
    <w:rsid w:val="0055267B"/>
    <w:rsid w:val="00561A06"/>
    <w:rsid w:val="005728F9"/>
    <w:rsid w:val="0057639C"/>
    <w:rsid w:val="0059186E"/>
    <w:rsid w:val="00597936"/>
    <w:rsid w:val="005A6C42"/>
    <w:rsid w:val="005B101B"/>
    <w:rsid w:val="005D6DE3"/>
    <w:rsid w:val="00631C7F"/>
    <w:rsid w:val="00645992"/>
    <w:rsid w:val="006B044E"/>
    <w:rsid w:val="006D3EE7"/>
    <w:rsid w:val="006F1C4C"/>
    <w:rsid w:val="006F6364"/>
    <w:rsid w:val="00724A6E"/>
    <w:rsid w:val="0072782F"/>
    <w:rsid w:val="007402C1"/>
    <w:rsid w:val="00750BBB"/>
    <w:rsid w:val="007518EB"/>
    <w:rsid w:val="00773F1B"/>
    <w:rsid w:val="00793943"/>
    <w:rsid w:val="007B1C97"/>
    <w:rsid w:val="007D676F"/>
    <w:rsid w:val="007E73A6"/>
    <w:rsid w:val="007F6C8F"/>
    <w:rsid w:val="00807524"/>
    <w:rsid w:val="008373C8"/>
    <w:rsid w:val="00850F05"/>
    <w:rsid w:val="00854829"/>
    <w:rsid w:val="00862F80"/>
    <w:rsid w:val="0088198D"/>
    <w:rsid w:val="00892312"/>
    <w:rsid w:val="00894BD2"/>
    <w:rsid w:val="008B3175"/>
    <w:rsid w:val="008B5318"/>
    <w:rsid w:val="008C79BC"/>
    <w:rsid w:val="008D01EF"/>
    <w:rsid w:val="008F03F6"/>
    <w:rsid w:val="008F40EB"/>
    <w:rsid w:val="00903CED"/>
    <w:rsid w:val="00926070"/>
    <w:rsid w:val="00932B6C"/>
    <w:rsid w:val="00942EF1"/>
    <w:rsid w:val="0095183A"/>
    <w:rsid w:val="00973FF9"/>
    <w:rsid w:val="0098102D"/>
    <w:rsid w:val="009A4A8E"/>
    <w:rsid w:val="009E5C04"/>
    <w:rsid w:val="00A22AC5"/>
    <w:rsid w:val="00A31356"/>
    <w:rsid w:val="00A34F93"/>
    <w:rsid w:val="00A41B80"/>
    <w:rsid w:val="00A70E81"/>
    <w:rsid w:val="00A72980"/>
    <w:rsid w:val="00A8635D"/>
    <w:rsid w:val="00A871CB"/>
    <w:rsid w:val="00AA7B8D"/>
    <w:rsid w:val="00AB1AA0"/>
    <w:rsid w:val="00AE61F4"/>
    <w:rsid w:val="00B20A23"/>
    <w:rsid w:val="00B87921"/>
    <w:rsid w:val="00B90834"/>
    <w:rsid w:val="00BB47A5"/>
    <w:rsid w:val="00BC7A9B"/>
    <w:rsid w:val="00BE49E8"/>
    <w:rsid w:val="00BE7428"/>
    <w:rsid w:val="00C17138"/>
    <w:rsid w:val="00C316E5"/>
    <w:rsid w:val="00C433AA"/>
    <w:rsid w:val="00C8594D"/>
    <w:rsid w:val="00C875DD"/>
    <w:rsid w:val="00CA2B13"/>
    <w:rsid w:val="00CB29DE"/>
    <w:rsid w:val="00CB6C84"/>
    <w:rsid w:val="00CC419C"/>
    <w:rsid w:val="00CC518C"/>
    <w:rsid w:val="00CE1223"/>
    <w:rsid w:val="00D022B3"/>
    <w:rsid w:val="00D03EA6"/>
    <w:rsid w:val="00D04B57"/>
    <w:rsid w:val="00D055FB"/>
    <w:rsid w:val="00D23990"/>
    <w:rsid w:val="00D34804"/>
    <w:rsid w:val="00D67CB9"/>
    <w:rsid w:val="00D83C24"/>
    <w:rsid w:val="00DE366D"/>
    <w:rsid w:val="00E116F8"/>
    <w:rsid w:val="00E31AC7"/>
    <w:rsid w:val="00E36C41"/>
    <w:rsid w:val="00E40DE3"/>
    <w:rsid w:val="00E46B98"/>
    <w:rsid w:val="00E76874"/>
    <w:rsid w:val="00E840B3"/>
    <w:rsid w:val="00E91957"/>
    <w:rsid w:val="00E96398"/>
    <w:rsid w:val="00EA0626"/>
    <w:rsid w:val="00EB38A4"/>
    <w:rsid w:val="00EB5B0A"/>
    <w:rsid w:val="00EC283F"/>
    <w:rsid w:val="00EC3A29"/>
    <w:rsid w:val="00F02376"/>
    <w:rsid w:val="00F0644F"/>
    <w:rsid w:val="00F51C94"/>
    <w:rsid w:val="00F51DB9"/>
    <w:rsid w:val="00F7163D"/>
    <w:rsid w:val="00F74E49"/>
    <w:rsid w:val="00F80E37"/>
    <w:rsid w:val="00FA4507"/>
    <w:rsid w:val="00FB3CD1"/>
    <w:rsid w:val="00FC0084"/>
    <w:rsid w:val="00FD113D"/>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47683C"/>
  <w15:chartTrackingRefBased/>
  <w15:docId w15:val="{2D4C782E-9757-422C-969F-4102D6A6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l-G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31AC7"/>
    <w:pPr>
      <w:tabs>
        <w:tab w:val="center" w:pos="4513"/>
        <w:tab w:val="right" w:pos="9026"/>
      </w:tabs>
      <w:spacing w:after="0" w:line="240" w:lineRule="auto"/>
    </w:pPr>
  </w:style>
  <w:style w:type="character" w:customStyle="1" w:styleId="GlavaZnak">
    <w:name w:val="Glava Znak"/>
    <w:basedOn w:val="Privzetapisavaodstavka"/>
    <w:link w:val="Glava"/>
    <w:uiPriority w:val="99"/>
    <w:rsid w:val="00E31AC7"/>
    <w:rPr>
      <w:lang w:val="el-GR"/>
    </w:rPr>
  </w:style>
  <w:style w:type="paragraph" w:styleId="Noga">
    <w:name w:val="footer"/>
    <w:basedOn w:val="Navaden"/>
    <w:link w:val="NogaZnak"/>
    <w:uiPriority w:val="99"/>
    <w:unhideWhenUsed/>
    <w:rsid w:val="00E31AC7"/>
    <w:pPr>
      <w:tabs>
        <w:tab w:val="center" w:pos="4513"/>
        <w:tab w:val="right" w:pos="9026"/>
      </w:tabs>
      <w:spacing w:after="0" w:line="240" w:lineRule="auto"/>
    </w:pPr>
  </w:style>
  <w:style w:type="character" w:customStyle="1" w:styleId="NogaZnak">
    <w:name w:val="Noga Znak"/>
    <w:basedOn w:val="Privzetapisavaodstavka"/>
    <w:link w:val="Noga"/>
    <w:uiPriority w:val="99"/>
    <w:rsid w:val="00E31AC7"/>
    <w:rPr>
      <w:lang w:val="el-GR"/>
    </w:rPr>
  </w:style>
  <w:style w:type="paragraph" w:styleId="Odstavekseznama">
    <w:name w:val="List Paragraph"/>
    <w:aliases w:val="Bullet Normal,lp1,List Paragraph1,lp11,Steps,List Paragraph Char Char,SGLText List Paragraph,Normal Sentence,Colorful List - Accent 11,Head 3,Use Case List Paragraph,numbered,FooterText,Use Case List ParagraphCxSpLast"/>
    <w:basedOn w:val="Navaden"/>
    <w:link w:val="OdstavekseznamaZnak"/>
    <w:uiPriority w:val="34"/>
    <w:qFormat/>
    <w:rsid w:val="00942EF1"/>
    <w:pPr>
      <w:ind w:left="720"/>
      <w:contextualSpacing/>
    </w:pPr>
  </w:style>
  <w:style w:type="character" w:styleId="Pripombasklic">
    <w:name w:val="annotation reference"/>
    <w:basedOn w:val="Privzetapisavaodstavka"/>
    <w:uiPriority w:val="99"/>
    <w:semiHidden/>
    <w:unhideWhenUsed/>
    <w:rsid w:val="0057639C"/>
    <w:rPr>
      <w:sz w:val="16"/>
      <w:szCs w:val="16"/>
    </w:rPr>
  </w:style>
  <w:style w:type="paragraph" w:styleId="Pripombabesedilo">
    <w:name w:val="annotation text"/>
    <w:basedOn w:val="Navaden"/>
    <w:link w:val="PripombabesediloZnak"/>
    <w:uiPriority w:val="99"/>
    <w:semiHidden/>
    <w:unhideWhenUsed/>
    <w:rsid w:val="0057639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639C"/>
    <w:rPr>
      <w:sz w:val="20"/>
      <w:szCs w:val="20"/>
      <w:lang w:val="el-GR"/>
    </w:rPr>
  </w:style>
  <w:style w:type="paragraph" w:styleId="Zadevapripombe">
    <w:name w:val="annotation subject"/>
    <w:basedOn w:val="Pripombabesedilo"/>
    <w:next w:val="Pripombabesedilo"/>
    <w:link w:val="ZadevapripombeZnak"/>
    <w:uiPriority w:val="99"/>
    <w:semiHidden/>
    <w:unhideWhenUsed/>
    <w:rsid w:val="0057639C"/>
    <w:rPr>
      <w:b/>
      <w:bCs/>
    </w:rPr>
  </w:style>
  <w:style w:type="character" w:customStyle="1" w:styleId="ZadevapripombeZnak">
    <w:name w:val="Zadeva pripombe Znak"/>
    <w:basedOn w:val="PripombabesediloZnak"/>
    <w:link w:val="Zadevapripombe"/>
    <w:uiPriority w:val="99"/>
    <w:semiHidden/>
    <w:rsid w:val="0057639C"/>
    <w:rPr>
      <w:b/>
      <w:bCs/>
      <w:sz w:val="20"/>
      <w:szCs w:val="20"/>
      <w:lang w:val="el-GR"/>
    </w:rPr>
  </w:style>
  <w:style w:type="paragraph" w:styleId="Besedilooblaka">
    <w:name w:val="Balloon Text"/>
    <w:basedOn w:val="Navaden"/>
    <w:link w:val="BesedilooblakaZnak"/>
    <w:uiPriority w:val="99"/>
    <w:semiHidden/>
    <w:unhideWhenUsed/>
    <w:rsid w:val="005763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639C"/>
    <w:rPr>
      <w:rFonts w:ascii="Segoe UI" w:hAnsi="Segoe UI" w:cs="Segoe UI"/>
      <w:sz w:val="18"/>
      <w:szCs w:val="18"/>
      <w:lang w:val="el-GR"/>
    </w:rPr>
  </w:style>
  <w:style w:type="character" w:customStyle="1" w:styleId="OdstavekseznamaZnak">
    <w:name w:val="Odstavek seznama Znak"/>
    <w:aliases w:val="Bullet Normal Znak,lp1 Znak,List Paragraph1 Znak,lp11 Znak,Steps Znak,List Paragraph Char Char Znak,SGLText List Paragraph Znak,Normal Sentence Znak,Colorful List - Accent 11 Znak,Head 3 Znak,Use Case List Paragraph Znak"/>
    <w:basedOn w:val="Privzetapisavaodstavka"/>
    <w:link w:val="Odstavekseznama"/>
    <w:uiPriority w:val="34"/>
    <w:qFormat/>
    <w:locked/>
    <w:rsid w:val="0072782F"/>
    <w:rPr>
      <w:lang w:val="el-GR"/>
    </w:rPr>
  </w:style>
  <w:style w:type="table" w:styleId="Tabelamrea">
    <w:name w:val="Table Grid"/>
    <w:basedOn w:val="Navadnatabela"/>
    <w:uiPriority w:val="39"/>
    <w:rsid w:val="0072782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02376"/>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047">
      <w:bodyDiv w:val="1"/>
      <w:marLeft w:val="0"/>
      <w:marRight w:val="0"/>
      <w:marTop w:val="0"/>
      <w:marBottom w:val="0"/>
      <w:divBdr>
        <w:top w:val="none" w:sz="0" w:space="0" w:color="auto"/>
        <w:left w:val="none" w:sz="0" w:space="0" w:color="auto"/>
        <w:bottom w:val="none" w:sz="0" w:space="0" w:color="auto"/>
        <w:right w:val="none" w:sz="0" w:space="0" w:color="auto"/>
      </w:divBdr>
    </w:div>
    <w:div w:id="258417611">
      <w:bodyDiv w:val="1"/>
      <w:marLeft w:val="0"/>
      <w:marRight w:val="0"/>
      <w:marTop w:val="0"/>
      <w:marBottom w:val="0"/>
      <w:divBdr>
        <w:top w:val="none" w:sz="0" w:space="0" w:color="auto"/>
        <w:left w:val="none" w:sz="0" w:space="0" w:color="auto"/>
        <w:bottom w:val="none" w:sz="0" w:space="0" w:color="auto"/>
        <w:right w:val="none" w:sz="0" w:space="0" w:color="auto"/>
      </w:divBdr>
    </w:div>
    <w:div w:id="304820656">
      <w:bodyDiv w:val="1"/>
      <w:marLeft w:val="0"/>
      <w:marRight w:val="0"/>
      <w:marTop w:val="0"/>
      <w:marBottom w:val="0"/>
      <w:divBdr>
        <w:top w:val="none" w:sz="0" w:space="0" w:color="auto"/>
        <w:left w:val="none" w:sz="0" w:space="0" w:color="auto"/>
        <w:bottom w:val="none" w:sz="0" w:space="0" w:color="auto"/>
        <w:right w:val="none" w:sz="0" w:space="0" w:color="auto"/>
      </w:divBdr>
    </w:div>
    <w:div w:id="720638922">
      <w:bodyDiv w:val="1"/>
      <w:marLeft w:val="0"/>
      <w:marRight w:val="0"/>
      <w:marTop w:val="0"/>
      <w:marBottom w:val="0"/>
      <w:divBdr>
        <w:top w:val="none" w:sz="0" w:space="0" w:color="auto"/>
        <w:left w:val="none" w:sz="0" w:space="0" w:color="auto"/>
        <w:bottom w:val="none" w:sz="0" w:space="0" w:color="auto"/>
        <w:right w:val="none" w:sz="0" w:space="0" w:color="auto"/>
      </w:divBdr>
    </w:div>
    <w:div w:id="915434613">
      <w:bodyDiv w:val="1"/>
      <w:marLeft w:val="0"/>
      <w:marRight w:val="0"/>
      <w:marTop w:val="0"/>
      <w:marBottom w:val="0"/>
      <w:divBdr>
        <w:top w:val="none" w:sz="0" w:space="0" w:color="auto"/>
        <w:left w:val="none" w:sz="0" w:space="0" w:color="auto"/>
        <w:bottom w:val="none" w:sz="0" w:space="0" w:color="auto"/>
        <w:right w:val="none" w:sz="0" w:space="0" w:color="auto"/>
      </w:divBdr>
    </w:div>
    <w:div w:id="18292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ittner, Philip, Dr."/>
    <f:field ref="FSCFOLIO_1_1001_SignaturesFldCtx_FSCFOLIO_1_1001_FieldLastSignatureAt" date="2023-06-29T16:20:14" text="29.06.2023 16:20:14"/>
    <f:field ref="FSCFOLIO_1_1001_SignaturesFldCtx_FSCFOLIO_1_1001_FieldLastSignatureRemark" text=""/>
    <f:field ref="FSCFOLIO_1_1001_FieldCurrentUser" text="Patrizia Lotfi-Ahmadi"/>
    <f:field ref="FSCFOLIO_1_1001_FieldCurrentDate" text="29.06.2023 18:26"/>
    <f:field ref="objvalidfrom" date="" text="" edit="true"/>
    <f:field ref="objvalidto" date="" text="" edit="true"/>
    <f:field ref="FSCFOLIO_1_1001_FieldReleasedVersionDate" text=""/>
    <f:field ref="FSCFOLIO_1_1001_FieldReleasedVersionNr" text=""/>
    <f:field ref="CCAPRECONFIG_15_1001_Objektname" text="Blg. 1) Draft_MoU_AT-GR_ AT Alternat_6.6.2023 + Kommentare BMEIA-VRB" edit="true"/>
    <f:field ref="CCAPRECONFIG_15_1001_Objektname" text="Blg. 1) Draft_MoU_AT-GR_ AT Alternat_6.6.2023 + Kommentare BMEIA-VRB" edit="true"/>
    <f:field ref="EIBPRECONFIG_1_1001_FieldEIBAttachments" text="" multiline="true"/>
    <f:field ref="EIBPRECONFIG_1_1001_FieldEIBNextFiles" text="2023-0.426.766 (BMEIA/KG/Verträge)"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GR.8.19.03 (Fö): MoU Griechenland mdB. um völkerrechtliche Überprüfung" multiline="true"/>
    <f:field ref="EIBPRECONFIG_1_1001_FieldCCAPersonalSubjAddress" text="" multiline="true"/>
    <f:field ref="EIBPRECONFIG_1_1001_FieldCCASubfileSubject" text="" multiline="true"/>
    <f:field ref="EIBPRECONFIG_1_1001_FieldCCASubject" text="Griechenland; BMF; MoU im Bereich Digitalisierung und innovative Technologien; Prüfung durch BMEIA-Völkerrechtsbüro" multiline="true"/>
    <f:field ref="EIBVFGH_15_1700_FieldPartPlaintiffList" text="" multiline="true"/>
    <f:field ref="EIBVFGH_15_1700_FieldGoesOutToList" text="" multiline="true"/>
    <f:field ref="CUSTOMIZATIONRESSORTBMF_103_2800_FieldRecipientsEmailBMF" text="" multiline="true"/>
    <f:field ref="objname" text="Blg. 1) Draft_MoU_AT-GR_ AT Alternat_6.6.2023 + Kommentare BMEIA-VRB" edit="true"/>
    <f:field ref="objsubject" text="" edit="true"/>
    <f:field ref="objcreatedby" text="Förster, Maria, Mag."/>
    <f:field ref="objcreatedat" date="2023-06-12T15:15:39" text="12.06.2023 15:15:39"/>
    <f:field ref="objchangedby" text="Bittner, Philip, Dr."/>
    <f:field ref="objmodifiedat" date="2023-06-29T16:20:20" text="29.06.2023 16:20:20"/>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B2AFDFA2-F8EE-41D3-872B-E151DD1189E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1239</Words>
  <Characters>7067</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Tsoumpanou</dc:creator>
  <cp:keywords/>
  <dc:description/>
  <cp:lastModifiedBy>Maja Stadler</cp:lastModifiedBy>
  <cp:revision>2</cp:revision>
  <cp:lastPrinted>2023-10-25T09:44:00Z</cp:lastPrinted>
  <dcterms:created xsi:type="dcterms:W3CDTF">2024-03-11T10:31:00Z</dcterms:created>
  <dcterms:modified xsi:type="dcterms:W3CDTF">2024-03-11T10:31:00Z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54ea7343-4e10-4b4a-bb4c-5b2ea4dd8764</vt:lpwstr>
  </property>
  <property fmtid="{D5CDD505-2E9C-101B-9397-08002B2CF9AE}" pid="3" name="FSC#EIBPRECONFIG@1.1001:EIBInternalApprovedAt">
    <vt:lpwstr/>
  </property>
  <property fmtid="{D5CDD505-2E9C-101B-9397-08002B2CF9AE}" pid="4" name="FSC#EIBPRECONFIG@1.1001:EIBInternalApprovedBy">
    <vt:lpwstr/>
  </property>
  <property fmtid="{D5CDD505-2E9C-101B-9397-08002B2CF9AE}" pid="5" name="FSC#EIBPRECONFIG@1.1001:EIBInternalApprovedByPostTitle">
    <vt:lpwstr/>
  </property>
  <property fmtid="{D5CDD505-2E9C-101B-9397-08002B2CF9AE}" pid="6" name="FSC#EIBPRECONFIG@1.1001:EIBSettlementApprovedBy">
    <vt:lpwstr/>
  </property>
  <property fmtid="{D5CDD505-2E9C-101B-9397-08002B2CF9AE}" pid="7" name="FSC#EIBPRECONFIG@1.1001:EIBSettlementApprovedByFirstnameSurname">
    <vt:lpwstr/>
  </property>
  <property fmtid="{D5CDD505-2E9C-101B-9397-08002B2CF9AE}" pid="8" name="FSC#EIBPRECONFIG@1.1001:EIBSettlementApprovedByPostTitle">
    <vt:lpwstr/>
  </property>
  <property fmtid="{D5CDD505-2E9C-101B-9397-08002B2CF9AE}" pid="9" name="FSC#EIBPRECONFIG@1.1001:EIBApprovedAt">
    <vt:lpwstr>29.06.2023</vt:lpwstr>
  </property>
  <property fmtid="{D5CDD505-2E9C-101B-9397-08002B2CF9AE}" pid="10" name="FSC#EIBPRECONFIG@1.1001:EIBApprovedBy">
    <vt:lpwstr>i.V. Bittner</vt:lpwstr>
  </property>
  <property fmtid="{D5CDD505-2E9C-101B-9397-08002B2CF9AE}" pid="11" name="FSC#EIBPRECONFIG@1.1001:EIBApprovedBySubst">
    <vt:lpwstr>i.V. </vt:lpwstr>
  </property>
  <property fmtid="{D5CDD505-2E9C-101B-9397-08002B2CF9AE}" pid="12" name="FSC#EIBPRECONFIG@1.1001:EIBApprovedByTitle">
    <vt:lpwstr>i.V. Dr. Philip Bittner</vt:lpwstr>
  </property>
  <property fmtid="{D5CDD505-2E9C-101B-9397-08002B2CF9AE}" pid="13" name="FSC#EIBPRECONFIG@1.1001:EIBApprovedByPostTitle">
    <vt:lpwstr/>
  </property>
  <property fmtid="{D5CDD505-2E9C-101B-9397-08002B2CF9AE}" pid="14" name="FSC#EIBPRECONFIG@1.1001:EIBDepartment">
    <vt:lpwstr>BMEIA - I.5 (Allgemeines Völkerrecht)</vt:lpwstr>
  </property>
  <property fmtid="{D5CDD505-2E9C-101B-9397-08002B2CF9AE}" pid="15" name="FSC#EIBPRECONFIG@1.1001:EIBDispatchedBy">
    <vt:lpwstr/>
  </property>
  <property fmtid="{D5CDD505-2E9C-101B-9397-08002B2CF9AE}" pid="16" name="FSC#EIBPRECONFIG@1.1001:EIBDispatchedByPostTitle">
    <vt:lpwstr/>
  </property>
  <property fmtid="{D5CDD505-2E9C-101B-9397-08002B2CF9AE}" pid="17" name="FSC#EIBPRECONFIG@1.1001:ExtRefInc">
    <vt:lpwstr>o.Zl.</vt:lpwstr>
  </property>
  <property fmtid="{D5CDD505-2E9C-101B-9397-08002B2CF9AE}" pid="18" name="FSC#EIBPRECONFIG@1.1001:IncomingAddrdate">
    <vt:lpwstr>06.06.2023</vt:lpwstr>
  </property>
  <property fmtid="{D5CDD505-2E9C-101B-9397-08002B2CF9AE}" pid="19" name="FSC#EIBPRECONFIG@1.1001:IncomingDelivery">
    <vt:lpwstr>06.06.2023</vt:lpwstr>
  </property>
  <property fmtid="{D5CDD505-2E9C-101B-9397-08002B2CF9AE}" pid="20" name="FSC#EIBPRECONFIG@1.1001:OwnerEmail">
    <vt:lpwstr>maria.foerster@bmeia.gv.at</vt:lpwstr>
  </property>
  <property fmtid="{D5CDD505-2E9C-101B-9397-08002B2CF9AE}" pid="21" name="FSC#EIBPRECONFIG@1.1001:FileOUEmail">
    <vt:lpwstr>abtI5@bmeia.gv.at</vt:lpwstr>
  </property>
  <property fmtid="{D5CDD505-2E9C-101B-9397-08002B2CF9AE}" pid="22" name="FSC#EIBPRECONFIG@1.1001:OUEmail">
    <vt:lpwstr>abtI5@bmeia.gv.at</vt:lpwstr>
  </property>
  <property fmtid="{D5CDD505-2E9C-101B-9397-08002B2CF9AE}" pid="23" name="FSC#EIBPRECONFIG@1.1001:OwnerGender">
    <vt:lpwstr>Weiblich</vt:lpwstr>
  </property>
  <property fmtid="{D5CDD505-2E9C-101B-9397-08002B2CF9AE}" pid="24" name="FSC#EIBPRECONFIG@1.1001:Priority">
    <vt:lpwstr>Nein</vt:lpwstr>
  </property>
  <property fmtid="{D5CDD505-2E9C-101B-9397-08002B2CF9AE}" pid="25" name="FSC#EIBPRECONFIG@1.1001:PreviousFiles">
    <vt:lpwstr/>
  </property>
  <property fmtid="{D5CDD505-2E9C-101B-9397-08002B2CF9AE}" pid="26" name="FSC#EIBPRECONFIG@1.1001:NextFiles">
    <vt:lpwstr>2023-0.426.766 (BMEIA/KG/Verträge)</vt:lpwstr>
  </property>
  <property fmtid="{D5CDD505-2E9C-101B-9397-08002B2CF9AE}" pid="27" name="FSC#EIBPRECONFIG@1.1001:RelatedFiles">
    <vt:lpwstr/>
  </property>
  <property fmtid="{D5CDD505-2E9C-101B-9397-08002B2CF9AE}" pid="28" name="FSC#EIBPRECONFIG@1.1001:CompletedOrdinals">
    <vt:lpwstr/>
  </property>
  <property fmtid="{D5CDD505-2E9C-101B-9397-08002B2CF9AE}" pid="29" name="FSC#EIBPRECONFIG@1.1001:NrAttachments">
    <vt:lpwstr/>
  </property>
  <property fmtid="{D5CDD505-2E9C-101B-9397-08002B2CF9AE}" pid="30" name="FSC#EIBPRECONFIG@1.1001:Attachments">
    <vt:lpwstr/>
  </property>
  <property fmtid="{D5CDD505-2E9C-101B-9397-08002B2CF9AE}" pid="31" name="FSC#EIBPRECONFIG@1.1001:SubjectArea">
    <vt:lpwstr/>
  </property>
  <property fmtid="{D5CDD505-2E9C-101B-9397-08002B2CF9AE}" pid="32" name="FSC#EIBPRECONFIG@1.1001:Recipients">
    <vt:lpwstr/>
  </property>
  <property fmtid="{D5CDD505-2E9C-101B-9397-08002B2CF9AE}" pid="33" name="FSC#EIBPRECONFIG@1.1001:Classified">
    <vt:lpwstr/>
  </property>
  <property fmtid="{D5CDD505-2E9C-101B-9397-08002B2CF9AE}" pid="34" name="FSC#EIBPRECONFIG@1.1001:Deadline">
    <vt:lpwstr/>
  </property>
  <property fmtid="{D5CDD505-2E9C-101B-9397-08002B2CF9AE}" pid="35" name="FSC#EIBPRECONFIG@1.1001:SettlementSubj">
    <vt:lpwstr/>
  </property>
  <property fmtid="{D5CDD505-2E9C-101B-9397-08002B2CF9AE}" pid="36" name="FSC#EIBPRECONFIG@1.1001:OUAddr">
    <vt:lpwstr>BMEIA ,  </vt:lpwstr>
  </property>
  <property fmtid="{D5CDD505-2E9C-101B-9397-08002B2CF9AE}" pid="37" name="FSC#EIBPRECONFIG@1.1001:FileOUName">
    <vt:lpwstr>BMEIA - I.5 (Allgemeines Völkerrecht)</vt:lpwstr>
  </property>
  <property fmtid="{D5CDD505-2E9C-101B-9397-08002B2CF9AE}" pid="38" name="FSC#EIBPRECONFIG@1.1001:FileOUDescr">
    <vt:lpwstr>I.2 bis 19.03.2018</vt:lpwstr>
  </property>
  <property fmtid="{D5CDD505-2E9C-101B-9397-08002B2CF9AE}" pid="39" name="FSC#EIBPRECONFIG@1.1001:OUDescr">
    <vt:lpwstr>I.2 bis 19.03.2018</vt:lpwstr>
  </property>
  <property fmtid="{D5CDD505-2E9C-101B-9397-08002B2CF9AE}" pid="40" name="FSC#EIBPRECONFIG@1.1001:Signatures">
    <vt:lpwstr>Abzeichnen_x000d_
Genehmigt</vt:lpwstr>
  </property>
  <property fmtid="{D5CDD505-2E9C-101B-9397-08002B2CF9AE}" pid="41" name="FSC#EIBPRECONFIG@1.1001:currentuser">
    <vt:lpwstr>COO.3000.100.1.145846</vt:lpwstr>
  </property>
  <property fmtid="{D5CDD505-2E9C-101B-9397-08002B2CF9AE}" pid="42" name="FSC#EIBPRECONFIG@1.1001:currentuserrolegroup">
    <vt:lpwstr>COO.3000.100.1.146979</vt:lpwstr>
  </property>
  <property fmtid="{D5CDD505-2E9C-101B-9397-08002B2CF9AE}" pid="43" name="FSC#EIBPRECONFIG@1.1001:currentuserroleposition">
    <vt:lpwstr>COO.1.1001.1.4329</vt:lpwstr>
  </property>
  <property fmtid="{D5CDD505-2E9C-101B-9397-08002B2CF9AE}" pid="44" name="FSC#EIBPRECONFIG@1.1001:currentuserroot">
    <vt:lpwstr>COO.3000.112.11.777543</vt:lpwstr>
  </property>
  <property fmtid="{D5CDD505-2E9C-101B-9397-08002B2CF9AE}" pid="45" name="FSC#EIBPRECONFIG@1.1001:toplevelobject">
    <vt:lpwstr>COO.3000.112.23.1246761</vt:lpwstr>
  </property>
  <property fmtid="{D5CDD505-2E9C-101B-9397-08002B2CF9AE}" pid="46" name="FSC#EIBPRECONFIG@1.1001:objchangedby">
    <vt:lpwstr>Dr. Philip Bittner</vt:lpwstr>
  </property>
  <property fmtid="{D5CDD505-2E9C-101B-9397-08002B2CF9AE}" pid="47" name="FSC#EIBPRECONFIG@1.1001:objchangedbyPostTitle">
    <vt:lpwstr/>
  </property>
  <property fmtid="{D5CDD505-2E9C-101B-9397-08002B2CF9AE}" pid="48" name="FSC#EIBPRECONFIG@1.1001:objchangedat">
    <vt:lpwstr>29.06.2023</vt:lpwstr>
  </property>
  <property fmtid="{D5CDD505-2E9C-101B-9397-08002B2CF9AE}" pid="49" name="FSC#EIBPRECONFIG@1.1001:objname">
    <vt:lpwstr>Blg. 1) Draft_MoU_AT-GR_ AT Alternat_6.6.2023 + Kommentare BMEIA-VRB</vt:lpwstr>
  </property>
  <property fmtid="{D5CDD505-2E9C-101B-9397-08002B2CF9AE}" pid="50" name="FSC#EIBPRECONFIG@1.1001:EIBProcessResponsiblePhone">
    <vt:lpwstr>3793</vt:lpwstr>
  </property>
  <property fmtid="{D5CDD505-2E9C-101B-9397-08002B2CF9AE}" pid="51" name="FSC#EIBPRECONFIG@1.1001:EIBProcessResponsibleMail">
    <vt:lpwstr>maria.foerster@bmeia.gv.at</vt:lpwstr>
  </property>
  <property fmtid="{D5CDD505-2E9C-101B-9397-08002B2CF9AE}" pid="52" name="FSC#EIBPRECONFIG@1.1001:EIBProcessResponsibleFax">
    <vt:lpwstr>3793</vt:lpwstr>
  </property>
  <property fmtid="{D5CDD505-2E9C-101B-9397-08002B2CF9AE}" pid="53" name="FSC#EIBPRECONFIG@1.1001:EIBProcessResponsiblePostTitle">
    <vt:lpwstr/>
  </property>
  <property fmtid="{D5CDD505-2E9C-101B-9397-08002B2CF9AE}" pid="54" name="FSC#EIBPRECONFIG@1.1001:EIBProcessResponsible">
    <vt:lpwstr>Mag. Maria Förster</vt:lpwstr>
  </property>
  <property fmtid="{D5CDD505-2E9C-101B-9397-08002B2CF9AE}" pid="55" name="FSC#EIBPRECONFIG@1.1001:FileResponsibleFullName">
    <vt:lpwstr>Mag. Maria Förster</vt:lpwstr>
  </property>
  <property fmtid="{D5CDD505-2E9C-101B-9397-08002B2CF9AE}" pid="56" name="FSC#EIBPRECONFIG@1.1001:FileResponsibleFirstnameSurname">
    <vt:lpwstr>Maria Förster</vt:lpwstr>
  </property>
  <property fmtid="{D5CDD505-2E9C-101B-9397-08002B2CF9AE}" pid="57" name="FSC#EIBPRECONFIG@1.1001:FileResponsibleEmail">
    <vt:lpwstr>maria.foerster@bmeia.gv.at</vt:lpwstr>
  </property>
  <property fmtid="{D5CDD505-2E9C-101B-9397-08002B2CF9AE}" pid="58" name="FSC#EIBPRECONFIG@1.1001:FileResponsibleExtension">
    <vt:lpwstr>3793</vt:lpwstr>
  </property>
  <property fmtid="{D5CDD505-2E9C-101B-9397-08002B2CF9AE}" pid="59" name="FSC#EIBPRECONFIG@1.1001:FileResponsibleFaxExtension">
    <vt:lpwstr>3793</vt:lpwstr>
  </property>
  <property fmtid="{D5CDD505-2E9C-101B-9397-08002B2CF9AE}" pid="60" name="FSC#EIBPRECONFIG@1.1001:FileResponsibleGender">
    <vt:lpwstr>Weiblich</vt:lpwstr>
  </property>
  <property fmtid="{D5CDD505-2E9C-101B-9397-08002B2CF9AE}" pid="61" name="FSC#EIBPRECONFIG@1.1001:FileResponsibleAddr">
    <vt:lpwstr> ,  </vt:lpwstr>
  </property>
  <property fmtid="{D5CDD505-2E9C-101B-9397-08002B2CF9AE}" pid="62" name="FSC#EIBPRECONFIG@1.1001:OwnerPostTitle">
    <vt:lpwstr/>
  </property>
  <property fmtid="{D5CDD505-2E9C-101B-9397-08002B2CF9AE}" pid="63" name="FSC#EIBPRECONFIG@1.1001:OwnerAddr">
    <vt:lpwstr> ,  </vt:lpwstr>
  </property>
  <property fmtid="{D5CDD505-2E9C-101B-9397-08002B2CF9AE}" pid="64" name="FSC#EIBPRECONFIG@1.1001:IsFileAttachment">
    <vt:lpwstr>Ja</vt:lpwstr>
  </property>
  <property fmtid="{D5CDD505-2E9C-101B-9397-08002B2CF9AE}" pid="65" name="FSC#EIBPRECONFIG@1.1001:AddrTelefon">
    <vt:lpwstr/>
  </property>
  <property fmtid="{D5CDD505-2E9C-101B-9397-08002B2CF9AE}" pid="66" name="FSC#EIBPRECONFIG@1.1001:AddrGeburtsdatum">
    <vt:lpwstr/>
  </property>
  <property fmtid="{D5CDD505-2E9C-101B-9397-08002B2CF9AE}" pid="67" name="FSC#EIBPRECONFIG@1.1001:AddrGeboren_am_2">
    <vt:lpwstr/>
  </property>
  <property fmtid="{D5CDD505-2E9C-101B-9397-08002B2CF9AE}" pid="68" name="FSC#EIBPRECONFIG@1.1001:AddrBundesland">
    <vt:lpwstr/>
  </property>
  <property fmtid="{D5CDD505-2E9C-101B-9397-08002B2CF9AE}" pid="69" name="FSC#EIBPRECONFIG@1.1001:AddrBezeichnung">
    <vt:lpwstr/>
  </property>
  <property fmtid="{D5CDD505-2E9C-101B-9397-08002B2CF9AE}" pid="70" name="FSC#EIBPRECONFIG@1.1001:AddrGruppeName_vollstaendig">
    <vt:lpwstr/>
  </property>
  <property fmtid="{D5CDD505-2E9C-101B-9397-08002B2CF9AE}" pid="71" name="FSC#EIBPRECONFIG@1.1001:AddrAdresseBeschreibung">
    <vt:lpwstr/>
  </property>
  <property fmtid="{D5CDD505-2E9C-101B-9397-08002B2CF9AE}" pid="72" name="FSC#EIBPRECONFIG@1.1001:AddrName_Ergaenzung">
    <vt:lpwstr/>
  </property>
  <property fmtid="{D5CDD505-2E9C-101B-9397-08002B2CF9AE}" pid="73" name="FSC#COOELAK@1.1001:Subject">
    <vt:lpwstr>Griechenland; BMF; MoU im Bereich Digitalisierung und innovative Technologien; Prüfung durch BMEIA-Völkerrechtsbüro</vt:lpwstr>
  </property>
  <property fmtid="{D5CDD505-2E9C-101B-9397-08002B2CF9AE}" pid="74" name="FSC#COOELAK@1.1001:FileReference">
    <vt:lpwstr>2023-0.426.781</vt:lpwstr>
  </property>
  <property fmtid="{D5CDD505-2E9C-101B-9397-08002B2CF9AE}" pid="75" name="FSC#COOELAK@1.1001:FileRefYear">
    <vt:lpwstr>2023</vt:lpwstr>
  </property>
  <property fmtid="{D5CDD505-2E9C-101B-9397-08002B2CF9AE}" pid="76" name="FSC#COOELAK@1.1001:FileRefOrdinal">
    <vt:lpwstr>426781</vt:lpwstr>
  </property>
  <property fmtid="{D5CDD505-2E9C-101B-9397-08002B2CF9AE}" pid="77" name="FSC#COOELAK@1.1001:FileRefOU">
    <vt:lpwstr>I.5</vt:lpwstr>
  </property>
  <property fmtid="{D5CDD505-2E9C-101B-9397-08002B2CF9AE}" pid="78" name="FSC#COOELAK@1.1001:Organization">
    <vt:lpwstr/>
  </property>
  <property fmtid="{D5CDD505-2E9C-101B-9397-08002B2CF9AE}" pid="79" name="FSC#COOELAK@1.1001:Owner">
    <vt:lpwstr>Mag. Maria Förster</vt:lpwstr>
  </property>
  <property fmtid="{D5CDD505-2E9C-101B-9397-08002B2CF9AE}" pid="80" name="FSC#COOELAK@1.1001:OwnerExtension">
    <vt:lpwstr>3793</vt:lpwstr>
  </property>
  <property fmtid="{D5CDD505-2E9C-101B-9397-08002B2CF9AE}" pid="81" name="FSC#COOELAK@1.1001:OwnerFaxExtension">
    <vt:lpwstr>3793</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BMEIA - I.5 (Allgemeines Völkerrecht)</vt:lpwstr>
  </property>
  <property fmtid="{D5CDD505-2E9C-101B-9397-08002B2CF9AE}" pid="87" name="FSC#COOELAK@1.1001:CreatedAt">
    <vt:lpwstr>12.06.2023</vt:lpwstr>
  </property>
  <property fmtid="{D5CDD505-2E9C-101B-9397-08002B2CF9AE}" pid="88" name="FSC#COOELAK@1.1001:OU">
    <vt:lpwstr>BMEIA - I.5 (Allgemeines Völkerrecht)</vt:lpwstr>
  </property>
  <property fmtid="{D5CDD505-2E9C-101B-9397-08002B2CF9AE}" pid="89" name="FSC#COOELAK@1.1001:Priority">
    <vt:lpwstr> ()</vt:lpwstr>
  </property>
  <property fmtid="{D5CDD505-2E9C-101B-9397-08002B2CF9AE}" pid="90" name="FSC#COOELAK@1.1001:ObjBarCode">
    <vt:lpwstr>*COO.3000.112.15.5002995*</vt:lpwstr>
  </property>
  <property fmtid="{D5CDD505-2E9C-101B-9397-08002B2CF9AE}" pid="91" name="FSC#COOELAK@1.1001:RefBarCode">
    <vt:lpwstr/>
  </property>
  <property fmtid="{D5CDD505-2E9C-101B-9397-08002B2CF9AE}" pid="92" name="FSC#COOELAK@1.1001:FileRefBarCode">
    <vt:lpwstr>*2023-0.426.781*</vt:lpwstr>
  </property>
  <property fmtid="{D5CDD505-2E9C-101B-9397-08002B2CF9AE}" pid="93" name="FSC#COOELAK@1.1001:ExternalRef">
    <vt:lpwstr>o.Zl.</vt:lpwstr>
  </property>
  <property fmtid="{D5CDD505-2E9C-101B-9397-08002B2CF9AE}" pid="94" name="FSC#COOELAK@1.1001:IncomingNumber">
    <vt:lpwstr>2023-0.426.781-1-E</vt:lpwstr>
  </property>
  <property fmtid="{D5CDD505-2E9C-101B-9397-08002B2CF9AE}" pid="95" name="FSC#COOELAK@1.1001:IncomingSubject">
    <vt:lpwstr>GR.8.19.03 (Fö): MoU Griechenland mdB. um völkerrechtliche Überprüfung</vt:lpwstr>
  </property>
  <property fmtid="{D5CDD505-2E9C-101B-9397-08002B2CF9AE}" pid="96" name="FSC#COOELAK@1.1001:ProcessResponsible">
    <vt:lpwstr>Förster, Maria Mag.</vt:lpwstr>
  </property>
  <property fmtid="{D5CDD505-2E9C-101B-9397-08002B2CF9AE}" pid="97" name="FSC#COOELAK@1.1001:ProcessResponsiblePhone">
    <vt:lpwstr>3793</vt:lpwstr>
  </property>
  <property fmtid="{D5CDD505-2E9C-101B-9397-08002B2CF9AE}" pid="98" name="FSC#COOELAK@1.1001:ProcessResponsibleMail">
    <vt:lpwstr>maria.foerster@bmeia.gv.at</vt:lpwstr>
  </property>
  <property fmtid="{D5CDD505-2E9C-101B-9397-08002B2CF9AE}" pid="99" name="FSC#COOELAK@1.1001:ProcessResponsibleFax">
    <vt:lpwstr>3793</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06.06.2023</vt:lpwstr>
  </property>
  <property fmtid="{D5CDD505-2E9C-101B-9397-08002B2CF9AE}" pid="104" name="FSC#COOELAK@1.1001:SettlementApprovedAt">
    <vt:lpwstr/>
  </property>
  <property fmtid="{D5CDD505-2E9C-101B-9397-08002B2CF9AE}" pid="105" name="FSC#COOELAK@1.1001:BaseNumber">
    <vt:lpwstr/>
  </property>
  <property fmtid="{D5CDD505-2E9C-101B-9397-08002B2CF9AE}" pid="106" name="FSC#COOELAK@1.1001:CurrentUserRolePos">
    <vt:lpwstr>Kanzlist/in</vt:lpwstr>
  </property>
  <property fmtid="{D5CDD505-2E9C-101B-9397-08002B2CF9AE}" pid="107" name="FSC#COOELAK@1.1001:CurrentUserEmail">
    <vt:lpwstr>patrizia.lotfi-ahmadi@bmeia.gv.at</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CCAPRECONFIGG@15.1001:DepartmentON">
    <vt:lpwstr/>
  </property>
  <property fmtid="{D5CDD505-2E9C-101B-9397-08002B2CF9AE}" pid="125" name="FSC#CCAPRECONFIGG@15.1001:DepartmentWebsite">
    <vt:lpwstr/>
  </property>
  <property fmtid="{D5CDD505-2E9C-101B-9397-08002B2CF9AE}" pid="126" name="FSC#ATSTATECFG@1.1001:DepartmentDVR">
    <vt:lpwstr/>
  </property>
  <property fmtid="{D5CDD505-2E9C-101B-9397-08002B2CF9AE}" pid="127" name="FSC#ATSTATECFG@1.1001:DepartmentUID">
    <vt:lpwstr/>
  </property>
  <property fmtid="{D5CDD505-2E9C-101B-9397-08002B2CF9AE}" pid="128" name="FSC#ATSTATECFG@1.1001:SubfileReference">
    <vt:lpwstr/>
  </property>
  <property fmtid="{D5CDD505-2E9C-101B-9397-08002B2CF9AE}" pid="129" name="FSC#ATSTATECFG@1.1001:Clause">
    <vt:lpwstr/>
  </property>
  <property fmtid="{D5CDD505-2E9C-101B-9397-08002B2CF9AE}" pid="130" name="FSC#ATSTATECFG@1.1001:ApprovedSignature">
    <vt:lpwstr/>
  </property>
  <property fmtid="{D5CDD505-2E9C-101B-9397-08002B2CF9AE}" pid="131" name="FSC#ATSTATECFG@1.1001:BankAccount">
    <vt:lpwstr/>
  </property>
  <property fmtid="{D5CDD505-2E9C-101B-9397-08002B2CF9AE}" pid="132" name="FSC#ATSTATECFG@1.1001:BankAccountOwner">
    <vt:lpwstr/>
  </property>
  <property fmtid="{D5CDD505-2E9C-101B-9397-08002B2CF9AE}" pid="133" name="FSC#ATSTATECFG@1.1001:BankInstitute">
    <vt:lpwstr/>
  </property>
  <property fmtid="{D5CDD505-2E9C-101B-9397-08002B2CF9AE}" pid="134" name="FSC#ATSTATECFG@1.1001:BankAccountID">
    <vt:lpwstr/>
  </property>
  <property fmtid="{D5CDD505-2E9C-101B-9397-08002B2CF9AE}" pid="135" name="FSC#ATSTATECFG@1.1001:BankAccountIBAN">
    <vt:lpwstr/>
  </property>
  <property fmtid="{D5CDD505-2E9C-101B-9397-08002B2CF9AE}" pid="136" name="FSC#ATSTATECFG@1.1001:BankAccountBIC">
    <vt:lpwstr/>
  </property>
  <property fmtid="{D5CDD505-2E9C-101B-9397-08002B2CF9AE}" pid="137" name="FSC#ATSTATECFG@1.1001:BankName">
    <vt:lpwstr/>
  </property>
  <property fmtid="{D5CDD505-2E9C-101B-9397-08002B2CF9AE}" pid="138" name="FSC#COOELAK@1.1001:ObjectAddressees">
    <vt:lpwstr/>
  </property>
  <property fmtid="{D5CDD505-2E9C-101B-9397-08002B2CF9AE}" pid="139" name="FSC#COOELAK@1.1001:replyreference">
    <vt:lpwstr/>
  </property>
  <property fmtid="{D5CDD505-2E9C-101B-9397-08002B2CF9AE}" pid="140" name="FSC#COOELAK@1.1001:OfficeHours">
    <vt:lpwstr/>
  </property>
  <property fmtid="{D5CDD505-2E9C-101B-9397-08002B2CF9AE}" pid="141" name="FSC#COOELAK@1.1001:FileRefOULong">
    <vt:lpwstr>Allgemeines Völkerrecht</vt:lpwstr>
  </property>
  <property fmtid="{D5CDD505-2E9C-101B-9397-08002B2CF9AE}" pid="142" name="FSC#ATPRECONFIG@1.1001:ChargePreview">
    <vt:lpwstr/>
  </property>
  <property fmtid="{D5CDD505-2E9C-101B-9397-08002B2CF9AE}" pid="143" name="FSC#ATSTATECFG@1.1001:ExternalFile">
    <vt:lpwstr/>
  </property>
  <property fmtid="{D5CDD505-2E9C-101B-9397-08002B2CF9AE}" pid="144" name="FSC#SAPConfigSettingsSC@101.9800:FMM_ABP_NUMMER">
    <vt:lpwstr/>
  </property>
  <property fmtid="{D5CDD505-2E9C-101B-9397-08002B2CF9AE}" pid="145" name="FSC#SAPConfigSettingsSC@101.9800:FMM_ABLEHNGRUND">
    <vt:lpwstr/>
  </property>
  <property fmtid="{D5CDD505-2E9C-101B-9397-08002B2CF9AE}" pid="146" name="FSC#SAPConfigSettingsSC@101.9800:FMM_ADRESSE_ALLGEMEINES_SCHREIBEN">
    <vt:lpwstr/>
  </property>
  <property fmtid="{D5CDD505-2E9C-101B-9397-08002B2CF9AE}" pid="147" name="FSC#SAPConfigSettingsSC@101.9800:FMM_GRANTOR_ADDRESS">
    <vt:lpwstr/>
  </property>
  <property fmtid="{D5CDD505-2E9C-101B-9397-08002B2CF9AE}" pid="148" name="FSC#SAPConfigSettingsSC@101.9800:FMM_BIC_ALTERNATIV">
    <vt:lpwstr/>
  </property>
  <property fmtid="{D5CDD505-2E9C-101B-9397-08002B2CF9AE}" pid="149" name="FSC#SAPConfigSettingsSC@101.9800:FMM_IBAN_ALTERNATIV">
    <vt:lpwstr/>
  </property>
  <property fmtid="{D5CDD505-2E9C-101B-9397-08002B2CF9AE}" pid="150" name="FSC#SAPConfigSettingsSC@101.9800:FMM_CONTACT_PERSON">
    <vt:lpwstr/>
  </property>
  <property fmtid="{D5CDD505-2E9C-101B-9397-08002B2CF9AE}" pid="151" name="FSC#SAPConfigSettingsSC@101.9800:FMM_ANTRAGSBESCHREIBUNG">
    <vt:lpwstr/>
  </property>
  <property fmtid="{D5CDD505-2E9C-101B-9397-08002B2CF9AE}" pid="152" name="FSC#SAPConfigSettingsSC@101.9800:FMM_ZANTRAGDATUM">
    <vt:lpwstr/>
  </property>
  <property fmtid="{D5CDD505-2E9C-101B-9397-08002B2CF9AE}" pid="153" name="FSC#SAPConfigSettingsSC@101.9800:FMM_ANZAHL_DER_POS_ANTRAG">
    <vt:lpwstr/>
  </property>
  <property fmtid="{D5CDD505-2E9C-101B-9397-08002B2CF9AE}" pid="154" name="FSC#SAPConfigSettingsSC@101.9800:FMM_ANZAHL_DER_POS_BEWILLIGUNG">
    <vt:lpwstr/>
  </property>
  <property fmtid="{D5CDD505-2E9C-101B-9397-08002B2CF9AE}" pid="155" name="FSC#SAPConfigSettingsSC@101.9800:FMM_AUFWANDSART_ID">
    <vt:lpwstr/>
  </property>
  <property fmtid="{D5CDD505-2E9C-101B-9397-08002B2CF9AE}" pid="156" name="FSC#SAPConfigSettingsSC@101.9800:FMM_AUFWANDSART_TEXT">
    <vt:lpwstr/>
  </property>
  <property fmtid="{D5CDD505-2E9C-101B-9397-08002B2CF9AE}" pid="157" name="FSC#SAPConfigSettingsSC@101.9800:FMM_SWIFT_BIC">
    <vt:lpwstr/>
  </property>
  <property fmtid="{D5CDD505-2E9C-101B-9397-08002B2CF9AE}" pid="158" name="FSC#SAPConfigSettingsSC@101.9800:FMM_IBAN">
    <vt:lpwstr/>
  </property>
  <property fmtid="{D5CDD505-2E9C-101B-9397-08002B2CF9AE}" pid="159" name="FSC#SAPConfigSettingsSC@101.9800:FMM_BEANTRAGTER_BETRAG">
    <vt:lpwstr/>
  </property>
  <property fmtid="{D5CDD505-2E9C-101B-9397-08002B2CF9AE}" pid="160" name="FSC#SAPConfigSettingsSC@101.9800:FMM_BEANTRAGTER_BETRAG_WORT">
    <vt:lpwstr/>
  </property>
  <property fmtid="{D5CDD505-2E9C-101B-9397-08002B2CF9AE}" pid="161" name="FSC#SAPConfigSettingsSC@101.9800:FMM_BILL_DATE">
    <vt:lpwstr/>
  </property>
  <property fmtid="{D5CDD505-2E9C-101B-9397-08002B2CF9AE}" pid="162" name="FSC#SAPConfigSettingsSC@101.9800:FMM_DATUM_DES_ANSUCHENS">
    <vt:lpwstr/>
  </property>
  <property fmtid="{D5CDD505-2E9C-101B-9397-08002B2CF9AE}" pid="163" name="FSC#SAPConfigSettingsSC@101.9800:FMM_ERGEBNIS_DER_ANTRAGSPRUEFUNG">
    <vt:lpwstr/>
  </property>
  <property fmtid="{D5CDD505-2E9C-101B-9397-08002B2CF9AE}" pid="164" name="FSC#SAPConfigSettingsSC@101.9800:FMM_ERSTELLUNGSDATUM_PLUS_35T">
    <vt:lpwstr/>
  </property>
  <property fmtid="{D5CDD505-2E9C-101B-9397-08002B2CF9AE}" pid="165" name="FSC#SAPConfigSettingsSC@101.9800:FMM_EXT_KEY">
    <vt:lpwstr/>
  </property>
  <property fmtid="{D5CDD505-2E9C-101B-9397-08002B2CF9AE}" pid="166" name="FSC#SAPConfigSettingsSC@101.9800:FMM_VORGESCHLAGENER_BETRAG">
    <vt:lpwstr/>
  </property>
  <property fmtid="{D5CDD505-2E9C-101B-9397-08002B2CF9AE}" pid="167" name="FSC#SAPConfigSettingsSC@101.9800:FMM_GRANTOR">
    <vt:lpwstr/>
  </property>
  <property fmtid="{D5CDD505-2E9C-101B-9397-08002B2CF9AE}" pid="168" name="FSC#SAPConfigSettingsSC@101.9800:FMM_GRM_VAL_TO">
    <vt:lpwstr/>
  </property>
  <property fmtid="{D5CDD505-2E9C-101B-9397-08002B2CF9AE}" pid="169" name="FSC#SAPConfigSettingsSC@101.9800:FMM_GRM_VAL_FROM">
    <vt:lpwstr/>
  </property>
  <property fmtid="{D5CDD505-2E9C-101B-9397-08002B2CF9AE}" pid="170" name="FSC#SAPConfigSettingsSC@101.9800:FMM_FREITEXT_ALLGEMEINES_SCHREIBEN">
    <vt:lpwstr/>
  </property>
  <property fmtid="{D5CDD505-2E9C-101B-9397-08002B2CF9AE}" pid="171" name="FSC#SAPConfigSettingsSC@101.9800:FMM_GESAMTBETRAG">
    <vt:lpwstr/>
  </property>
  <property fmtid="{D5CDD505-2E9C-101B-9397-08002B2CF9AE}" pid="172" name="FSC#SAPConfigSettingsSC@101.9800:FMM_GESAMTBETRAG_WORT">
    <vt:lpwstr/>
  </property>
  <property fmtid="{D5CDD505-2E9C-101B-9397-08002B2CF9AE}" pid="173" name="FSC#SAPConfigSettingsSC@101.9800:FMM_GESAMTPROJEKTSUMME">
    <vt:lpwstr/>
  </property>
  <property fmtid="{D5CDD505-2E9C-101B-9397-08002B2CF9AE}" pid="174" name="FSC#SAPConfigSettingsSC@101.9800:FMM_GESAMTPROJEKTSUMME_WORT">
    <vt:lpwstr/>
  </property>
  <property fmtid="{D5CDD505-2E9C-101B-9397-08002B2CF9AE}" pid="175" name="FSC#SAPConfigSettingsSC@101.9800:FMM_GESCHAEFTSZAHL">
    <vt:lpwstr/>
  </property>
  <property fmtid="{D5CDD505-2E9C-101B-9397-08002B2CF9AE}" pid="176" name="FSC#SAPConfigSettingsSC@101.9800:FMM_GRANTOR_ID">
    <vt:lpwstr/>
  </property>
  <property fmtid="{D5CDD505-2E9C-101B-9397-08002B2CF9AE}" pid="177" name="FSC#SAPConfigSettingsSC@101.9800:FMM_MITTELBINDUNG">
    <vt:lpwstr/>
  </property>
  <property fmtid="{D5CDD505-2E9C-101B-9397-08002B2CF9AE}" pid="178" name="FSC#SAPConfigSettingsSC@101.9800:FMM_MITTELVORBINDUNG">
    <vt:lpwstr/>
  </property>
  <property fmtid="{D5CDD505-2E9C-101B-9397-08002B2CF9AE}" pid="179" name="FSC#SAPConfigSettingsSC@101.9800:FMM_1_NACHTRAG">
    <vt:lpwstr/>
  </property>
  <property fmtid="{D5CDD505-2E9C-101B-9397-08002B2CF9AE}" pid="180" name="FSC#SAPConfigSettingsSC@101.9800:FMM_2_NACHTRAG">
    <vt:lpwstr/>
  </property>
  <property fmtid="{D5CDD505-2E9C-101B-9397-08002B2CF9AE}" pid="181" name="FSC#SAPConfigSettingsSC@101.9800:FMM_VERTRAG_FOERDERBARE_KOSTEN">
    <vt:lpwstr/>
  </property>
  <property fmtid="{D5CDD505-2E9C-101B-9397-08002B2CF9AE}" pid="182" name="FSC#SAPConfigSettingsSC@101.9800:FMM_VERTRAG_NICHT_FOERDERBARE_KOSTEN">
    <vt:lpwstr/>
  </property>
  <property fmtid="{D5CDD505-2E9C-101B-9397-08002B2CF9AE}" pid="183" name="FSC#SAPConfigSettingsSC@101.9800:FMM_SERVICE_ORG_TEXT">
    <vt:lpwstr/>
  </property>
  <property fmtid="{D5CDD505-2E9C-101B-9397-08002B2CF9AE}" pid="184" name="FSC#SAPConfigSettingsSC@101.9800:FMM_SERVICE_ORG_ID">
    <vt:lpwstr/>
  </property>
  <property fmtid="{D5CDD505-2E9C-101B-9397-08002B2CF9AE}" pid="185" name="FSC#SAPConfigSettingsSC@101.9800:FMM_SERVICE_ORG_SHORT">
    <vt:lpwstr/>
  </property>
  <property fmtid="{D5CDD505-2E9C-101B-9397-08002B2CF9AE}" pid="186" name="FSC#SAPConfigSettingsSC@101.9800:FMM_POSITIONS">
    <vt:lpwstr/>
  </property>
  <property fmtid="{D5CDD505-2E9C-101B-9397-08002B2CF9AE}" pid="187" name="FSC#SAPConfigSettingsSC@101.9800:FMM_POSITIONS_AGREEMENT">
    <vt:lpwstr/>
  </property>
  <property fmtid="{D5CDD505-2E9C-101B-9397-08002B2CF9AE}" pid="188" name="FSC#SAPConfigSettingsSC@101.9800:FMM_POSITIONS_APPLICATION">
    <vt:lpwstr/>
  </property>
  <property fmtid="{D5CDD505-2E9C-101B-9397-08002B2CF9AE}" pid="189" name="FSC#SAPConfigSettingsSC@101.9800:FMM_PROGRAM_ID">
    <vt:lpwstr/>
  </property>
  <property fmtid="{D5CDD505-2E9C-101B-9397-08002B2CF9AE}" pid="190" name="FSC#SAPConfigSettingsSC@101.9800:FMM_PROGRAM_NAME">
    <vt:lpwstr/>
  </property>
  <property fmtid="{D5CDD505-2E9C-101B-9397-08002B2CF9AE}" pid="191" name="FSC#SAPConfigSettingsSC@101.9800:FMM_VERTRAG_PROJEKTBESCHREIBUNG">
    <vt:lpwstr/>
  </property>
  <property fmtid="{D5CDD505-2E9C-101B-9397-08002B2CF9AE}" pid="192" name="FSC#SAPConfigSettingsSC@101.9800:FMM_PROJEKTZEITRAUM_BIS_PLUS_1M">
    <vt:lpwstr/>
  </property>
  <property fmtid="{D5CDD505-2E9C-101B-9397-08002B2CF9AE}" pid="193" name="FSC#SAPConfigSettingsSC@101.9800:FMM_PROJEKTZEITRAUM_BIS_PLUS_3M">
    <vt:lpwstr/>
  </property>
  <property fmtid="{D5CDD505-2E9C-101B-9397-08002B2CF9AE}" pid="194" name="FSC#SAPConfigSettingsSC@101.9800:FMM_PROJEKTZEITRAUM_VON">
    <vt:lpwstr/>
  </property>
  <property fmtid="{D5CDD505-2E9C-101B-9397-08002B2CF9AE}" pid="195" name="FSC#SAPConfigSettingsSC@101.9800:FMM_PROJEKTZEITRAUM_BIS">
    <vt:lpwstr/>
  </property>
  <property fmtid="{D5CDD505-2E9C-101B-9397-08002B2CF9AE}" pid="196" name="FSC#SAPConfigSettingsSC@101.9800:FMM_RECHTSGRUNDLAGE">
    <vt:lpwstr/>
  </property>
  <property fmtid="{D5CDD505-2E9C-101B-9397-08002B2CF9AE}" pid="197" name="FSC#SAPConfigSettingsSC@101.9800:FMM_RUECKFORDERUNGSGRUND">
    <vt:lpwstr/>
  </property>
  <property fmtid="{D5CDD505-2E9C-101B-9397-08002B2CF9AE}" pid="198" name="FSC#SAPConfigSettingsSC@101.9800:FMM_RUECK_FV">
    <vt:lpwstr/>
  </property>
  <property fmtid="{D5CDD505-2E9C-101B-9397-08002B2CF9AE}" pid="199" name="FSC#SAPConfigSettingsSC@101.9800:FMM_ABLEHNGRUND_SONSTIGES_TXT">
    <vt:lpwstr/>
  </property>
  <property fmtid="{D5CDD505-2E9C-101B-9397-08002B2CF9AE}" pid="200" name="FSC#SAPConfigSettingsSC@101.9800:FMM_VETRAG_SPEZIELLE_FOEDERBEDG">
    <vt:lpwstr/>
  </property>
  <property fmtid="{D5CDD505-2E9C-101B-9397-08002B2CF9AE}" pid="201" name="FSC#SAPConfigSettingsSC@101.9800:FMM_TURNUSARZT">
    <vt:lpwstr/>
  </property>
  <property fmtid="{D5CDD505-2E9C-101B-9397-08002B2CF9AE}" pid="202" name="FSC#SAPConfigSettingsSC@101.9800:FMM_VORGESCHLAGENER_BETRAG_WORT">
    <vt:lpwstr/>
  </property>
  <property fmtid="{D5CDD505-2E9C-101B-9397-08002B2CF9AE}" pid="203" name="FSC#SAPConfigSettingsSC@101.9800:FMM_WIRKUNGSZIELE_EVALUIERUNG">
    <vt:lpwstr/>
  </property>
  <property fmtid="{D5CDD505-2E9C-101B-9397-08002B2CF9AE}" pid="204" name="FSC#SAPConfigSettingsSC@101.9800:FMM_GRANTOR_TYPE">
    <vt:lpwstr/>
  </property>
  <property fmtid="{D5CDD505-2E9C-101B-9397-08002B2CF9AE}" pid="205" name="FSC#SAPConfigSettingsSC@101.9800:FMM_GRANTOR_TYPE_TEXT">
    <vt:lpwstr/>
  </property>
  <property fmtid="{D5CDD505-2E9C-101B-9397-08002B2CF9AE}" pid="206" name="FSC#SAPConfigSettingsSC@101.9800:FMM_XX_BUNDESLAND_MULTISELECT">
    <vt:lpwstr/>
  </property>
  <property fmtid="{D5CDD505-2E9C-101B-9397-08002B2CF9AE}" pid="207" name="FSC#SAPConfigSettingsSC@101.9800:FMM_XX_LGS_MULTISELECT">
    <vt:lpwstr/>
  </property>
  <property fmtid="{D5CDD505-2E9C-101B-9397-08002B2CF9AE}" pid="208" name="FSC#SAPConfigSettingsSC@101.9800:FMM_10_GP_DETAILBEZ">
    <vt:lpwstr/>
  </property>
  <property fmtid="{D5CDD505-2E9C-101B-9397-08002B2CF9AE}" pid="209" name="FSC#SAPConfigSettingsSC@101.9800:FMM_10_MONATLICHE_RATE_WAER">
    <vt:lpwstr/>
  </property>
  <property fmtid="{D5CDD505-2E9C-101B-9397-08002B2CF9AE}" pid="210" name="FSC#SAPConfigSettingsSC@101.9800:FMM_10_MONATLICHE_RATE">
    <vt:lpwstr/>
  </property>
  <property fmtid="{D5CDD505-2E9C-101B-9397-08002B2CF9AE}" pid="211" name="FSC#SAPConfigSettingsSC@101.9800:FMM_VEREINSREGISTERNUMMER">
    <vt:lpwstr/>
  </property>
  <property fmtid="{D5CDD505-2E9C-101B-9397-08002B2CF9AE}" pid="212" name="FSC#SAPConfigSettingsSC@101.9800:FMM_TRADEID">
    <vt:lpwstr/>
  </property>
  <property fmtid="{D5CDD505-2E9C-101B-9397-08002B2CF9AE}" pid="213" name="FSC#SAPConfigSettingsSC@101.9800:FMM_ERGAENZUNGSREGISTERNUMMER">
    <vt:lpwstr/>
  </property>
  <property fmtid="{D5CDD505-2E9C-101B-9397-08002B2CF9AE}" pid="214" name="FSC#SAPConfigSettingsSC@101.9800:FMM_SCHWERPUNKT">
    <vt:lpwstr/>
  </property>
  <property fmtid="{D5CDD505-2E9C-101B-9397-08002B2CF9AE}" pid="215" name="FSC#SAPConfigSettingsSC@101.9800:FMM_PROJEKT_ID">
    <vt:lpwstr/>
  </property>
  <property fmtid="{D5CDD505-2E9C-101B-9397-08002B2CF9AE}" pid="216" name="FSC#SAPConfigSettingsSC@101.9800:FMM_ANMERKUNG_PROJEKT">
    <vt:lpwstr/>
  </property>
  <property fmtid="{D5CDD505-2E9C-101B-9397-08002B2CF9AE}" pid="217" name="FSC#SAPConfigSettingsSC@101.9800:FMM_ANSPRECHPERSON">
    <vt:lpwstr/>
  </property>
  <property fmtid="{D5CDD505-2E9C-101B-9397-08002B2CF9AE}" pid="218" name="FSC#SAPConfigSettingsSC@101.9800:FMM_TELEFON_EMAIL">
    <vt:lpwstr/>
  </property>
  <property fmtid="{D5CDD505-2E9C-101B-9397-08002B2CF9AE}" pid="219" name="FSC#SAPConfigSettingsSC@101.9800:FMM_ANMERKUNG_ABRECHNUNGSFRIST">
    <vt:lpwstr/>
  </property>
  <property fmtid="{D5CDD505-2E9C-101B-9397-08002B2CF9AE}" pid="220" name="FSC#SAPConfigSettingsSC@101.9800:FMM_TEILNEHMERANZAHL">
    <vt:lpwstr/>
  </property>
  <property fmtid="{D5CDD505-2E9C-101B-9397-08002B2CF9AE}" pid="221" name="FSC#SAPConfigSettingsSC@101.9800:FMM_AUSLAND">
    <vt:lpwstr/>
  </property>
  <property fmtid="{D5CDD505-2E9C-101B-9397-08002B2CF9AE}" pid="222" name="FSC#SAPConfigSettingsSC@101.9800:FMM_00_BEANTR_BETRAG">
    <vt:lpwstr/>
  </property>
  <property fmtid="{D5CDD505-2E9C-101B-9397-08002B2CF9AE}" pid="223" name="FSC#SAPConfigSettingsSC@101.9800:FMM_SACHBEARBEITER">
    <vt:lpwstr/>
  </property>
  <property fmtid="{D5CDD505-2E9C-101B-9397-08002B2CF9AE}" pid="224" name="FSC#SAPConfigSettingsSC@101.9800:FMM_ABRECHNUNGSFRIST">
    <vt:lpwstr/>
  </property>
  <property fmtid="{D5CDD505-2E9C-101B-9397-08002B2CF9AE}" pid="225" name="FSC#COOSYSTEM@1.1:Container">
    <vt:lpwstr>COO.3000.112.15.5002995</vt:lpwstr>
  </property>
  <property fmtid="{D5CDD505-2E9C-101B-9397-08002B2CF9AE}" pid="226" name="FSC#FSCFOLIO@1.1001:docpropproject">
    <vt:lpwstr/>
  </property>
</Properties>
</file>