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F00B" w14:textId="2B56E996" w:rsidR="00B47FAA" w:rsidRPr="002E675B" w:rsidRDefault="00B47FAA" w:rsidP="00B47FAA">
      <w:pPr>
        <w:jc w:val="right"/>
        <w:rPr>
          <w:sz w:val="22"/>
          <w:szCs w:val="22"/>
        </w:rPr>
      </w:pPr>
      <w:r w:rsidRPr="002E675B">
        <w:rPr>
          <w:sz w:val="22"/>
          <w:szCs w:val="22"/>
        </w:rPr>
        <w:t xml:space="preserve">PRILOGA </w:t>
      </w:r>
      <w:r w:rsidR="009167C6" w:rsidRPr="002E675B">
        <w:rPr>
          <w:sz w:val="22"/>
          <w:szCs w:val="22"/>
        </w:rPr>
        <w:t>2</w:t>
      </w:r>
    </w:p>
    <w:p w14:paraId="411AA32C" w14:textId="0C0022AA" w:rsidR="00B47FAA" w:rsidRDefault="00B47FAA" w:rsidP="00B47FAA">
      <w:pPr>
        <w:pStyle w:val="Odstavekseznama"/>
        <w:ind w:left="142"/>
        <w:rPr>
          <w:b/>
          <w:sz w:val="24"/>
        </w:rPr>
      </w:pPr>
      <w:r w:rsidRPr="00874E8D">
        <w:rPr>
          <w:b/>
          <w:sz w:val="24"/>
        </w:rPr>
        <w:t xml:space="preserve">Program </w:t>
      </w:r>
      <w:proofErr w:type="spellStart"/>
      <w:r w:rsidRPr="00874E8D">
        <w:rPr>
          <w:b/>
          <w:sz w:val="24"/>
        </w:rPr>
        <w:t>odprave</w:t>
      </w:r>
      <w:proofErr w:type="spellEnd"/>
      <w:r w:rsidRPr="00874E8D">
        <w:rPr>
          <w:b/>
          <w:sz w:val="24"/>
        </w:rPr>
        <w:t xml:space="preserve"> </w:t>
      </w:r>
      <w:proofErr w:type="spellStart"/>
      <w:r w:rsidRPr="00874E8D">
        <w:rPr>
          <w:b/>
          <w:sz w:val="24"/>
        </w:rPr>
        <w:t>posledi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neposredne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škode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zaradi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poplav</w:t>
      </w:r>
      <w:proofErr w:type="spellEnd"/>
      <w:r>
        <w:rPr>
          <w:b/>
          <w:sz w:val="24"/>
        </w:rPr>
        <w:t xml:space="preserve"> </w:t>
      </w:r>
      <w:r w:rsidR="009167C6">
        <w:rPr>
          <w:b/>
          <w:sz w:val="24"/>
        </w:rPr>
        <w:t>med 28. in</w:t>
      </w:r>
      <w:r w:rsidR="00933DE6">
        <w:rPr>
          <w:b/>
          <w:sz w:val="24"/>
        </w:rPr>
        <w:t xml:space="preserve"> </w:t>
      </w:r>
      <w:r w:rsidR="009167C6">
        <w:rPr>
          <w:b/>
          <w:sz w:val="24"/>
        </w:rPr>
        <w:t>30</w:t>
      </w:r>
      <w:r w:rsidR="00933DE6">
        <w:rPr>
          <w:b/>
          <w:sz w:val="24"/>
        </w:rPr>
        <w:t xml:space="preserve">. </w:t>
      </w:r>
      <w:proofErr w:type="spellStart"/>
      <w:r w:rsidR="009167C6">
        <w:rPr>
          <w:b/>
          <w:sz w:val="24"/>
        </w:rPr>
        <w:t>avgustom</w:t>
      </w:r>
      <w:proofErr w:type="spellEnd"/>
      <w:r w:rsidRPr="00874E8D">
        <w:rPr>
          <w:b/>
          <w:sz w:val="24"/>
        </w:rPr>
        <w:t xml:space="preserve"> 20</w:t>
      </w:r>
      <w:r>
        <w:rPr>
          <w:b/>
          <w:sz w:val="24"/>
        </w:rPr>
        <w:t>2</w:t>
      </w:r>
      <w:r w:rsidR="009167C6">
        <w:rPr>
          <w:b/>
          <w:sz w:val="24"/>
        </w:rPr>
        <w:t>3</w:t>
      </w:r>
      <w:r w:rsidRPr="00874E8D">
        <w:rPr>
          <w:b/>
          <w:sz w:val="24"/>
        </w:rPr>
        <w:t xml:space="preserve"> </w:t>
      </w:r>
    </w:p>
    <w:p w14:paraId="572F30A2" w14:textId="77777777" w:rsidR="00E06781" w:rsidRDefault="00E06781">
      <w:pPr>
        <w:rPr>
          <w:rFonts w:cs="Arial"/>
        </w:rPr>
      </w:pPr>
    </w:p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984"/>
        <w:gridCol w:w="3686"/>
        <w:gridCol w:w="3827"/>
        <w:gridCol w:w="992"/>
        <w:gridCol w:w="142"/>
        <w:gridCol w:w="1701"/>
      </w:tblGrid>
      <w:tr w:rsidR="00933DE6" w:rsidRPr="00505976" w14:paraId="4E44D62D" w14:textId="77777777" w:rsidTr="00F7608B">
        <w:trPr>
          <w:gridAfter w:val="1"/>
          <w:wAfter w:w="1701" w:type="dxa"/>
          <w:trHeight w:val="342"/>
        </w:trPr>
        <w:tc>
          <w:tcPr>
            <w:tcW w:w="13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AE661" w14:textId="62F8A720" w:rsidR="00933DE6" w:rsidRPr="00FF7C4A" w:rsidRDefault="00933DE6" w:rsidP="006E0682">
            <w:pPr>
              <w:keepNext/>
              <w:keepLines/>
              <w:spacing w:before="40" w:line="240" w:lineRule="auto"/>
              <w:jc w:val="both"/>
              <w:outlineLvl w:val="1"/>
              <w:rPr>
                <w:rFonts w:cs="Arial"/>
                <w:lang w:val="sl-SI" w:eastAsia="sl-SI"/>
              </w:rPr>
            </w:pPr>
            <w:r w:rsidRPr="00FF7C4A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Sektor območja </w:t>
            </w: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jadranskih rek z morjem</w:t>
            </w:r>
          </w:p>
        </w:tc>
      </w:tr>
      <w:tr w:rsidR="009167C6" w:rsidRPr="00505976" w14:paraId="54372843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8E268F" w14:textId="77777777" w:rsidR="009167C6" w:rsidRPr="00903C36" w:rsidRDefault="009167C6" w:rsidP="006E06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proofErr w:type="spellStart"/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Zap.št.vloge</w:t>
            </w:r>
            <w:proofErr w:type="spellEnd"/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 - tabela škod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1A0A8" w14:textId="77777777" w:rsidR="009167C6" w:rsidRPr="00903C36" w:rsidRDefault="009167C6" w:rsidP="006E06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vodotok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D0094" w14:textId="77777777" w:rsidR="009167C6" w:rsidRPr="00903C36" w:rsidRDefault="009167C6" w:rsidP="006E06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objekt, odsek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C2CC5" w14:textId="77777777" w:rsidR="009167C6" w:rsidRPr="00903C36" w:rsidRDefault="009167C6" w:rsidP="006E06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opis problematike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E56D5" w14:textId="77777777" w:rsidR="009167C6" w:rsidRPr="00903C36" w:rsidRDefault="009167C6" w:rsidP="006E06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opis ukrepov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61E57" w14:textId="77777777" w:rsidR="009167C6" w:rsidRPr="00903C36" w:rsidRDefault="009167C6" w:rsidP="006E06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občina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E1A7A" w14:textId="77777777" w:rsidR="009167C6" w:rsidRDefault="009167C6" w:rsidP="006E06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ocena potrebnih sredstev </w:t>
            </w:r>
            <w:r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za obnovo</w:t>
            </w:r>
          </w:p>
          <w:p w14:paraId="7D76DE32" w14:textId="363FB20B" w:rsidR="009167C6" w:rsidRPr="00903C36" w:rsidRDefault="009167C6" w:rsidP="006E06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  </w:t>
            </w:r>
            <w:r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(v EUR)</w:t>
            </w:r>
            <w:r w:rsidRPr="00903C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             </w:t>
            </w:r>
          </w:p>
        </w:tc>
      </w:tr>
      <w:tr w:rsidR="009167C6" w:rsidRPr="00F7608B" w14:paraId="337BA54C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52B" w14:textId="4C04C2A0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0069-11027776-501-0076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15E0" w14:textId="60AF84D5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Piševec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E0D4" w14:textId="1A12E86F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regulacija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Piševec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sotočja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z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Drnico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do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konca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regulacije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1689" w14:textId="3026DDDC" w:rsidR="009167C6" w:rsidRPr="00F7608B" w:rsidRDefault="00F7608B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v</w:t>
            </w:r>
            <w:r w:rsidR="009167C6" w:rsidRPr="00F7608B">
              <w:rPr>
                <w:rFonts w:cs="Arial"/>
                <w:sz w:val="16"/>
                <w:szCs w:val="16"/>
              </w:rPr>
              <w:t>zdolž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struge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večja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količina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plavja</w:t>
            </w:r>
            <w:proofErr w:type="spellEnd"/>
            <w:r>
              <w:rPr>
                <w:rFonts w:cs="Arial"/>
                <w:sz w:val="16"/>
                <w:szCs w:val="16"/>
              </w:rPr>
              <w:t>,</w:t>
            </w:r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</w:t>
            </w:r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spodnjem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toku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ragulacije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se je na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desni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brežini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sprožil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zemeljski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plaz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, ki se je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ustavil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tik na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vrhu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brežine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ogroža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pretočnost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struge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Vzdolž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regulacije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prišlo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do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številnih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erozijskih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obstoječih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 xml:space="preserve"> VG </w:t>
            </w:r>
            <w:proofErr w:type="spellStart"/>
            <w:r w:rsidR="009167C6" w:rsidRPr="00F7608B">
              <w:rPr>
                <w:rFonts w:cs="Arial"/>
                <w:sz w:val="16"/>
                <w:szCs w:val="16"/>
              </w:rPr>
              <w:t>ureditev</w:t>
            </w:r>
            <w:proofErr w:type="spellEnd"/>
            <w:r w:rsidR="009167C6"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4070" w14:textId="7314C7F9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  <w:lang w:val="sl-SI" w:eastAsia="sl-SI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vzpostaviti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osnovno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pretočnost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pretočnega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ki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obsega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odstranitev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polomljene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tudi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sanirati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zavarovanja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druge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ureditve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EB25" w14:textId="2079E948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KOPER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B7D8" w14:textId="47D2E8B2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173.000,00</w:t>
            </w:r>
          </w:p>
        </w:tc>
      </w:tr>
      <w:tr w:rsidR="009167C6" w:rsidRPr="00F7608B" w14:paraId="2DA783AA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EE94" w14:textId="0135C7EA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0069-11026923-501-0108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3F20" w14:textId="074307EB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Drnica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8218" w14:textId="319386C8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Starega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Studenca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do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Baredi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45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B9E5" w14:textId="5E1A1331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večja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količina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ter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polomljene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Nastalo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več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erozijskih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na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obstoječi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infrastrukturi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649B" w14:textId="266700B1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vzpostaviti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osnovno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pretočnost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pretočnega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ki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obsega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odstranitev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polomljene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tudi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sanirati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zavarovanja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druge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ureditve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3CB0" w14:textId="58925CE1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PIRAN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167C" w14:textId="02020C61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167.000,00</w:t>
            </w:r>
          </w:p>
        </w:tc>
      </w:tr>
      <w:tr w:rsidR="009167C6" w:rsidRPr="00F7608B" w14:paraId="0CB556C0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780F" w14:textId="23A19EEF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0069-11026923-501-0112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C06C" w14:textId="0A5B0B6D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Morer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A34F" w14:textId="61D1FB7C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zacevitve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izlivu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v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morje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do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Kajuhove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ulice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F0C2" w14:textId="295F2993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poškodovana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obstoječa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infrastruktura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FAE6" w14:textId="3AAA6D29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obnoviti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infrastrukturo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1AC7" w14:textId="372A99E8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IZOLA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1A3D" w14:textId="785F3537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78.000,00</w:t>
            </w:r>
          </w:p>
        </w:tc>
      </w:tr>
      <w:tr w:rsidR="009167C6" w:rsidRPr="00F7608B" w14:paraId="21454B3F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3CA3" w14:textId="77897A4F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0069-11026923-501-0115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BD03" w14:textId="7026284D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Rikorvo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DC61" w14:textId="02E4F8B4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izliva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v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morje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do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Morove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ulice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493D" w14:textId="42CAC006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poškodovana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obstoječa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infrastruktura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4E07" w14:textId="352C4841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obnoviti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infrastrukturo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241B" w14:textId="7EDCBA6E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IZOLA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F72D" w14:textId="74E8FF79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17.000,00</w:t>
            </w:r>
          </w:p>
        </w:tc>
      </w:tr>
      <w:tr w:rsidR="009167C6" w:rsidRPr="00F7608B" w14:paraId="5CE01832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7F23" w14:textId="299DCC5B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0069-11026923-501-0117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BAF4" w14:textId="25B57B3A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Rikorvo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003A" w14:textId="3E453471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Gorvodno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od HC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85E4" w14:textId="7FF99AC1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Na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obravnavanem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odseku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v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pretočnem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večja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količina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Obrežna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polomljenja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prav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tako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zmanjšuje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pretočnost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Pojavlja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se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tudi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močna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bočna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talna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46FB" w14:textId="25B2D7CC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vzpostaviti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osnovno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pretočnosto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to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pomeni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odstranitev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obrežne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sanirati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izvesti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stabilizacijo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nivelete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EC25" w14:textId="590D8659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IZOLA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C91" w14:textId="76E7EAFB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65.000,00</w:t>
            </w:r>
          </w:p>
        </w:tc>
      </w:tr>
      <w:tr w:rsidR="009167C6" w:rsidRPr="00F7608B" w14:paraId="70E48A8B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7E37" w14:textId="3A2E998B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0069-11026923-501-0118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DE8B" w14:textId="28C534CD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Roja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5B9B" w14:textId="30876501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Dobrave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28 do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Jagodje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76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0C5F" w14:textId="553AAA9C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V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pretočnem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večja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količina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obrežne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Natalo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več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erozijskih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obstoječe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infrastukture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61CB" w14:textId="46AFF4F1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odstraniti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iz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pretočnega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sanirati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obnoviti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infrastrukturo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74F2" w14:textId="6754AC52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IZOLA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5DB4" w14:textId="3663BFC6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80.000,00</w:t>
            </w:r>
          </w:p>
        </w:tc>
      </w:tr>
      <w:tr w:rsidR="009167C6" w:rsidRPr="00F7608B" w14:paraId="745ECAB5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7782" w14:textId="2BC0DDAE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0069-11026923-501-0119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4A3F" w14:textId="21053261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Montekalvo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0C48" w14:textId="5F6A88BB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sotočja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z Rojo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gorvodno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053E" w14:textId="150C5171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V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pretočnem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večja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količina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obrežne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Natalo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več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erozijskih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obstoječe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infrastukture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E241" w14:textId="149D17EC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odstraniti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iz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pretočnega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sanirati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stabilizirati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niveleto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C36F" w14:textId="69AB713A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IZOLA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61C7" w14:textId="7123BC9F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20.000,00</w:t>
            </w:r>
          </w:p>
        </w:tc>
      </w:tr>
      <w:tr w:rsidR="009167C6" w:rsidRPr="00F7608B" w14:paraId="70747C84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850" w14:textId="030817F3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0069-11027997-501-0102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E7A5" w14:textId="688B863D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Vinjolski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potok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65D3" w14:textId="4BA9BE82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sotočja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s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Fazanom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do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Vinjole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16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5B65" w14:textId="49FE64BB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V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pretočnem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večja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količina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obrežne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Zdrs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zemljine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delno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zasul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strugo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nastale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so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tudi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brežin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0264" w14:textId="3F6B3C2A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vzpostaviti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osnovno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pretočnost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z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odstranitvijo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izvesti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stabilizacijo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brežine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na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območju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zdrsa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zemljine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ostalih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erozijskih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81DB" w14:textId="0FEFF61F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PIRAN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8BFF" w14:textId="03C1B518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25.000,00</w:t>
            </w:r>
          </w:p>
        </w:tc>
      </w:tr>
      <w:tr w:rsidR="009167C6" w:rsidRPr="00F7608B" w14:paraId="52EB38E1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65C3" w14:textId="394D052E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0069-11027997-501-0105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5980" w14:textId="5ACC76AC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Fazan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4690" w14:textId="70F190D4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izliva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glavne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ceste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do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30A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CB97" w14:textId="7E4E07E1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V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so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ki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zmanjšujejo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pretočnost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Visoke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so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poškodovale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obstoječo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infrastrukturo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Nastale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so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tudi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brežin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526C" w14:textId="12912E1D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odstraniti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obnoviti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obstoječo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infrastrukturo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sanirati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C8BC" w14:textId="66A2CD40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PIRAN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A36C" w14:textId="0EA8EB5E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60.000,00</w:t>
            </w:r>
          </w:p>
        </w:tc>
      </w:tr>
      <w:tr w:rsidR="009167C6" w:rsidRPr="00F7608B" w14:paraId="62571329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B855" w14:textId="015A23D5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t>0069-11027997-501-0110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07A3" w14:textId="7A1D5C12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Roja -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Strunjanske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soline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B761" w14:textId="5362197F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nasip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vzdolž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solin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E2CC" w14:textId="7579055C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Visoka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voda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poškodovala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obstoječi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nasip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vzdolž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solin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8ECB" w14:textId="3ECF8DA9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popravilo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nasipa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BDC3" w14:textId="3B7A7452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PIRAN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CEA3" w14:textId="63CD4527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60.000,00</w:t>
            </w:r>
          </w:p>
        </w:tc>
      </w:tr>
      <w:tr w:rsidR="009167C6" w:rsidRPr="00F7608B" w14:paraId="72D38F5F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FE09" w14:textId="54E2E16D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F7608B">
              <w:rPr>
                <w:rFonts w:cs="Arial"/>
                <w:sz w:val="16"/>
                <w:szCs w:val="16"/>
              </w:rPr>
              <w:lastRenderedPageBreak/>
              <w:t>0069-11027997-501-0119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E2F" w14:textId="1EEF00E5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Jernejski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potok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0FF8" w14:textId="5202130D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glavne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ceste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do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Parecag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70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A790" w14:textId="34A1CCF7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 xml:space="preserve">V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pretočnem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prerezu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večja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količina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moteče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polomljene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Nastale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so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poškodbe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brežin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0C90" w14:textId="3E40E125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vzpostaviti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pretočnost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z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odstranitvijo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naplavin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plavja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zarasti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Izvesti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tudi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sanacijo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erozijskih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poškodb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stabilizirati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niveleto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sz w:val="16"/>
                <w:szCs w:val="16"/>
              </w:rPr>
              <w:t>dna</w:t>
            </w:r>
            <w:proofErr w:type="spellEnd"/>
            <w:r w:rsidRPr="00F7608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D490" w14:textId="5A0A11DF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PIRAN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99DD" w14:textId="4F5C7226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7608B">
              <w:rPr>
                <w:rFonts w:cs="Arial"/>
                <w:sz w:val="16"/>
                <w:szCs w:val="16"/>
              </w:rPr>
              <w:t>35.000,00</w:t>
            </w:r>
          </w:p>
        </w:tc>
      </w:tr>
      <w:tr w:rsidR="009167C6" w:rsidRPr="00F7608B" w14:paraId="4606D87F" w14:textId="77777777" w:rsidTr="00F7608B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DF94" w14:textId="2894095A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608B">
              <w:rPr>
                <w:rFonts w:cs="Arial"/>
                <w:color w:val="000000"/>
                <w:sz w:val="16"/>
                <w:szCs w:val="16"/>
              </w:rPr>
              <w:t>0069-11027997-501-0123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9F62" w14:textId="52378A9A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Drnica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4D57" w14:textId="37CD05AB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od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črpališča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sotočja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Starim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Studencem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DB2D" w14:textId="4F5F5526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V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pretočnem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prerezu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polomljena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zarsat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plavje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naplavine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Poškodovana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tudi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obstoječa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vodna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infrastrukutra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F549" w14:textId="17527F74" w:rsidR="009167C6" w:rsidRPr="00F7608B" w:rsidRDefault="009167C6" w:rsidP="009167C6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vzpostaviti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pretočnost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struge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Odstraniti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naplavine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plavje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motečo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zarast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Obnoviti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potrebno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poškodovano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vodno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infrasturkturo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obrežna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zavarovanja in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pragove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ter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visokovodne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608B">
              <w:rPr>
                <w:rFonts w:cs="Arial"/>
                <w:color w:val="000000"/>
                <w:sz w:val="16"/>
                <w:szCs w:val="16"/>
              </w:rPr>
              <w:t>nasipe</w:t>
            </w:r>
            <w:proofErr w:type="spellEnd"/>
            <w:r w:rsidRPr="00F7608B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C43E" w14:textId="52F04727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608B">
              <w:rPr>
                <w:rFonts w:cs="Arial"/>
                <w:color w:val="000000"/>
                <w:sz w:val="16"/>
                <w:szCs w:val="16"/>
              </w:rPr>
              <w:t>PIRAN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660" w14:textId="66E67DFB" w:rsidR="009167C6" w:rsidRPr="00F7608B" w:rsidRDefault="009167C6" w:rsidP="009167C6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7608B">
              <w:rPr>
                <w:rFonts w:cs="Arial"/>
                <w:color w:val="000000"/>
                <w:sz w:val="16"/>
                <w:szCs w:val="16"/>
              </w:rPr>
              <w:t>120.000,00</w:t>
            </w:r>
          </w:p>
        </w:tc>
      </w:tr>
      <w:tr w:rsidR="009167C6" w:rsidRPr="00505976" w14:paraId="7CE4AB69" w14:textId="77777777" w:rsidTr="00F7608B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90D1" w14:textId="77777777" w:rsidR="009167C6" w:rsidRPr="00903C36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2FA7" w14:textId="77777777" w:rsidR="009167C6" w:rsidRPr="00903C36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F71B" w14:textId="77777777" w:rsidR="009167C6" w:rsidRPr="00903C36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8DB0" w14:textId="77777777" w:rsidR="009167C6" w:rsidRPr="00903C36" w:rsidRDefault="009167C6" w:rsidP="009167C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992B2" w14:textId="0D1155FA" w:rsidR="009167C6" w:rsidRPr="00903C36" w:rsidRDefault="009167C6" w:rsidP="009167C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5A2799">
              <w:rPr>
                <w:rFonts w:cs="Arial"/>
                <w:b/>
                <w:bCs/>
                <w:color w:val="000000"/>
                <w:sz w:val="16"/>
                <w:szCs w:val="16"/>
              </w:rPr>
              <w:t>Skupaj</w:t>
            </w:r>
            <w:proofErr w:type="spellEnd"/>
            <w:r w:rsidRPr="005A2799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96F3" w14:textId="68AACB9D" w:rsidR="009167C6" w:rsidRPr="00AC42C1" w:rsidRDefault="009167C6" w:rsidP="009167C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b/>
                <w:sz w:val="16"/>
                <w:szCs w:val="16"/>
              </w:rPr>
              <w:t>900</w:t>
            </w:r>
            <w:r w:rsidRPr="00933DE6">
              <w:rPr>
                <w:rFonts w:cs="Arial"/>
                <w:b/>
                <w:sz w:val="16"/>
                <w:szCs w:val="16"/>
              </w:rPr>
              <w:t>.</w:t>
            </w:r>
            <w:r>
              <w:rPr>
                <w:rFonts w:cs="Arial"/>
                <w:b/>
                <w:sz w:val="16"/>
                <w:szCs w:val="16"/>
              </w:rPr>
              <w:t>000</w:t>
            </w:r>
            <w:r w:rsidRPr="00933DE6">
              <w:rPr>
                <w:rFonts w:cs="Arial"/>
                <w:b/>
                <w:sz w:val="16"/>
                <w:szCs w:val="16"/>
              </w:rPr>
              <w:t>,00</w:t>
            </w:r>
          </w:p>
        </w:tc>
      </w:tr>
    </w:tbl>
    <w:p w14:paraId="6B90D1C1" w14:textId="77777777" w:rsidR="00933DE6" w:rsidRDefault="00933DE6" w:rsidP="00933DE6">
      <w:pPr>
        <w:tabs>
          <w:tab w:val="left" w:pos="861"/>
        </w:tabs>
        <w:rPr>
          <w:rFonts w:cs="Arial"/>
          <w:lang w:val="sl-SI" w:eastAsia="sl-SI"/>
        </w:rPr>
      </w:pPr>
    </w:p>
    <w:p w14:paraId="2A80B00C" w14:textId="77777777" w:rsidR="00933DE6" w:rsidRPr="00505976" w:rsidRDefault="00933DE6" w:rsidP="00933DE6">
      <w:pPr>
        <w:tabs>
          <w:tab w:val="left" w:pos="861"/>
        </w:tabs>
        <w:rPr>
          <w:rFonts w:cs="Arial"/>
          <w:lang w:val="sl-SI" w:eastAsia="sl-SI"/>
        </w:rPr>
      </w:pPr>
    </w:p>
    <w:sectPr w:rsidR="00933DE6" w:rsidRPr="00505976" w:rsidSect="009C0B93">
      <w:headerReference w:type="default" r:id="rId8"/>
      <w:footerReference w:type="default" r:id="rId9"/>
      <w:headerReference w:type="first" r:id="rId10"/>
      <w:pgSz w:w="16840" w:h="11900" w:orient="landscape" w:code="9"/>
      <w:pgMar w:top="1134" w:right="1418" w:bottom="1276" w:left="851" w:header="116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9D43" w14:textId="77777777" w:rsidR="00761287" w:rsidRDefault="00761287">
      <w:r>
        <w:separator/>
      </w:r>
    </w:p>
  </w:endnote>
  <w:endnote w:type="continuationSeparator" w:id="0">
    <w:p w14:paraId="76B4074E" w14:textId="77777777" w:rsidR="00761287" w:rsidRDefault="0076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64192"/>
      <w:docPartObj>
        <w:docPartGallery w:val="Page Numbers (Bottom of Page)"/>
        <w:docPartUnique/>
      </w:docPartObj>
    </w:sdtPr>
    <w:sdtContent>
      <w:p w14:paraId="7B619465" w14:textId="694A5A79" w:rsidR="005D5CF7" w:rsidRDefault="005D5CF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B9E" w:rsidRPr="00B91B9E">
          <w:rPr>
            <w:noProof/>
            <w:lang w:val="sl-SI"/>
          </w:rPr>
          <w:t>5</w:t>
        </w:r>
        <w:r>
          <w:fldChar w:fldCharType="end"/>
        </w:r>
      </w:p>
    </w:sdtContent>
  </w:sdt>
  <w:p w14:paraId="6986D1C3" w14:textId="77777777" w:rsidR="005D5CF7" w:rsidRDefault="005D5C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A8A0" w14:textId="77777777" w:rsidR="00761287" w:rsidRDefault="00761287">
      <w:r>
        <w:separator/>
      </w:r>
    </w:p>
  </w:footnote>
  <w:footnote w:type="continuationSeparator" w:id="0">
    <w:p w14:paraId="68C96EEF" w14:textId="77777777" w:rsidR="00761287" w:rsidRDefault="0076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E8AF" w14:textId="77777777" w:rsidR="005D5CF7" w:rsidRPr="00110CBD" w:rsidRDefault="005D5CF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2262" w14:textId="77777777" w:rsidR="005D5CF7" w:rsidRPr="003F1FDC" w:rsidRDefault="005D5CF7" w:rsidP="003F1FDC">
    <w:pPr>
      <w:pStyle w:val="Glava"/>
      <w:tabs>
        <w:tab w:val="clear" w:pos="4320"/>
        <w:tab w:val="clear" w:pos="8640"/>
        <w:tab w:val="left" w:pos="7545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2671E81" wp14:editId="790A26FB">
          <wp:simplePos x="0" y="0"/>
          <wp:positionH relativeFrom="column">
            <wp:posOffset>-473075</wp:posOffset>
          </wp:positionH>
          <wp:positionV relativeFrom="paragraph">
            <wp:posOffset>-387350</wp:posOffset>
          </wp:positionV>
          <wp:extent cx="267335" cy="325120"/>
          <wp:effectExtent l="0" t="0" r="0" b="0"/>
          <wp:wrapThrough wrapText="bothSides">
            <wp:wrapPolygon edited="0">
              <wp:start x="0" y="0"/>
              <wp:lineTo x="0" y="20250"/>
              <wp:lineTo x="20010" y="20250"/>
              <wp:lineTo x="20010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15866F96" wp14:editId="61737F78">
          <wp:simplePos x="0" y="0"/>
          <wp:positionH relativeFrom="column">
            <wp:posOffset>-3810</wp:posOffset>
          </wp:positionH>
          <wp:positionV relativeFrom="paragraph">
            <wp:posOffset>-409575</wp:posOffset>
          </wp:positionV>
          <wp:extent cx="2371725" cy="581025"/>
          <wp:effectExtent l="0" t="0" r="0" b="0"/>
          <wp:wrapNone/>
          <wp:docPr id="5" name="Slika 5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ab/>
      <w:t xml:space="preserve">      </w:t>
    </w:r>
  </w:p>
  <w:p w14:paraId="2127B6C9" w14:textId="77777777" w:rsidR="005D5CF7" w:rsidRPr="00B14CF7" w:rsidRDefault="005D5CF7" w:rsidP="00E9465D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Fonts w:cs="Arial"/>
        <w:sz w:val="4"/>
        <w:szCs w:val="4"/>
        <w:lang w:val="sl-SI"/>
      </w:rPr>
    </w:pPr>
  </w:p>
  <w:p w14:paraId="0B9C04CE" w14:textId="61D943B2" w:rsidR="005D5CF7" w:rsidRDefault="005D5CF7" w:rsidP="00E9465D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Mariborska cesta 88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3000 Celje</w:t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01 478 31 00</w:t>
    </w:r>
  </w:p>
  <w:p w14:paraId="7B7106C2" w14:textId="77777777" w:rsidR="005D5CF7" w:rsidRDefault="005D5CF7" w:rsidP="00E9465D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01 478 31 99</w:t>
    </w:r>
  </w:p>
  <w:p w14:paraId="3A1D3BF6" w14:textId="77777777" w:rsidR="005D5CF7" w:rsidRPr="005D13ED" w:rsidRDefault="005D5CF7" w:rsidP="00E9465D">
    <w:pPr>
      <w:pStyle w:val="Glava"/>
      <w:tabs>
        <w:tab w:val="clear" w:pos="4320"/>
        <w:tab w:val="clear" w:pos="8640"/>
        <w:tab w:val="left" w:pos="5112"/>
      </w:tabs>
      <w:spacing w:line="276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Pr="00C0372F">
      <w:rPr>
        <w:rFonts w:cs="Arial"/>
        <w:sz w:val="16"/>
        <w:lang w:val="sl-SI"/>
      </w:rPr>
      <w:t>gp.drsv@gov.si</w:t>
    </w:r>
  </w:p>
  <w:p w14:paraId="0E920D09" w14:textId="77777777" w:rsidR="005D5CF7" w:rsidRDefault="005D5CF7" w:rsidP="00E9465D">
    <w:pPr>
      <w:pStyle w:val="Glava"/>
      <w:tabs>
        <w:tab w:val="clear" w:pos="4320"/>
        <w:tab w:val="clear" w:pos="8640"/>
        <w:tab w:val="left" w:pos="5112"/>
      </w:tabs>
      <w:spacing w:line="276" w:lineRule="auto"/>
      <w:rPr>
        <w:rStyle w:val="Hiperpovezava"/>
        <w:rFonts w:cs="Arial"/>
        <w:sz w:val="16"/>
        <w:lang w:val="sl-SI"/>
      </w:rPr>
    </w:pPr>
    <w:r>
      <w:tab/>
    </w:r>
    <w:r>
      <w:rPr>
        <w:rFonts w:cs="Arial"/>
        <w:sz w:val="16"/>
        <w:lang w:val="sl-SI"/>
      </w:rPr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36E22"/>
    <w:multiLevelType w:val="multilevel"/>
    <w:tmpl w:val="9D647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CEA"/>
    <w:multiLevelType w:val="multilevel"/>
    <w:tmpl w:val="F372E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364129"/>
    <w:multiLevelType w:val="multilevel"/>
    <w:tmpl w:val="9D647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5B14257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48A6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0590B51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5F34"/>
    <w:multiLevelType w:val="multilevel"/>
    <w:tmpl w:val="725C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16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72"/>
    <w:multiLevelType w:val="multilevel"/>
    <w:tmpl w:val="9D647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40BF31F7"/>
    <w:multiLevelType w:val="multilevel"/>
    <w:tmpl w:val="54C0B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2185DD1"/>
    <w:multiLevelType w:val="multilevel"/>
    <w:tmpl w:val="DBA4B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D5CAF"/>
    <w:multiLevelType w:val="multilevel"/>
    <w:tmpl w:val="DBA4B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475240"/>
    <w:multiLevelType w:val="multilevel"/>
    <w:tmpl w:val="F7E46B9E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AE44463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E71C9"/>
    <w:multiLevelType w:val="multilevel"/>
    <w:tmpl w:val="DBA4B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F86D76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1AE2964"/>
    <w:multiLevelType w:val="multilevel"/>
    <w:tmpl w:val="DBA4B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254256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7B187D"/>
    <w:multiLevelType w:val="multilevel"/>
    <w:tmpl w:val="7FFC7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A5E5335"/>
    <w:multiLevelType w:val="hybridMultilevel"/>
    <w:tmpl w:val="75281578"/>
    <w:lvl w:ilvl="0" w:tplc="DF0453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91195"/>
    <w:multiLevelType w:val="multilevel"/>
    <w:tmpl w:val="C7FEF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5EA547B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6F90E0C"/>
    <w:multiLevelType w:val="multilevel"/>
    <w:tmpl w:val="5852D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74B5A78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B8B67DB"/>
    <w:multiLevelType w:val="multilevel"/>
    <w:tmpl w:val="63E6E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15817077">
    <w:abstractNumId w:val="29"/>
  </w:num>
  <w:num w:numId="2" w16cid:durableId="493449784">
    <w:abstractNumId w:val="9"/>
  </w:num>
  <w:num w:numId="3" w16cid:durableId="1227766932">
    <w:abstractNumId w:val="20"/>
  </w:num>
  <w:num w:numId="4" w16cid:durableId="968320866">
    <w:abstractNumId w:val="1"/>
  </w:num>
  <w:num w:numId="5" w16cid:durableId="467674382">
    <w:abstractNumId w:val="3"/>
  </w:num>
  <w:num w:numId="6" w16cid:durableId="812871735">
    <w:abstractNumId w:val="13"/>
  </w:num>
  <w:num w:numId="7" w16cid:durableId="1417750378">
    <w:abstractNumId w:val="5"/>
  </w:num>
  <w:num w:numId="8" w16cid:durableId="176504137">
    <w:abstractNumId w:val="25"/>
  </w:num>
  <w:num w:numId="9" w16cid:durableId="2068068959">
    <w:abstractNumId w:val="2"/>
  </w:num>
  <w:num w:numId="10" w16cid:durableId="1818379241">
    <w:abstractNumId w:val="16"/>
  </w:num>
  <w:num w:numId="11" w16cid:durableId="1813598781">
    <w:abstractNumId w:val="14"/>
  </w:num>
  <w:num w:numId="12" w16cid:durableId="1584684391">
    <w:abstractNumId w:val="12"/>
  </w:num>
  <w:num w:numId="13" w16cid:durableId="1705864234">
    <w:abstractNumId w:val="21"/>
  </w:num>
  <w:num w:numId="14" w16cid:durableId="361633704">
    <w:abstractNumId w:val="0"/>
  </w:num>
  <w:num w:numId="15" w16cid:durableId="1587610498">
    <w:abstractNumId w:val="30"/>
  </w:num>
  <w:num w:numId="16" w16cid:durableId="1959213070">
    <w:abstractNumId w:val="31"/>
  </w:num>
  <w:num w:numId="17" w16cid:durableId="148207417">
    <w:abstractNumId w:val="15"/>
  </w:num>
  <w:num w:numId="18" w16cid:durableId="171115336">
    <w:abstractNumId w:val="8"/>
  </w:num>
  <w:num w:numId="19" w16cid:durableId="133646001">
    <w:abstractNumId w:val="39"/>
  </w:num>
  <w:num w:numId="20" w16cid:durableId="231889496">
    <w:abstractNumId w:val="36"/>
  </w:num>
  <w:num w:numId="21" w16cid:durableId="648443944">
    <w:abstractNumId w:val="27"/>
  </w:num>
  <w:num w:numId="22" w16cid:durableId="1291672950">
    <w:abstractNumId w:val="37"/>
  </w:num>
  <w:num w:numId="23" w16cid:durableId="1979602412">
    <w:abstractNumId w:val="33"/>
  </w:num>
  <w:num w:numId="24" w16cid:durableId="511335692">
    <w:abstractNumId w:val="10"/>
  </w:num>
  <w:num w:numId="25" w16cid:durableId="1289043252">
    <w:abstractNumId w:val="32"/>
  </w:num>
  <w:num w:numId="26" w16cid:durableId="202332906">
    <w:abstractNumId w:val="11"/>
  </w:num>
  <w:num w:numId="27" w16cid:durableId="1350330572">
    <w:abstractNumId w:val="38"/>
  </w:num>
  <w:num w:numId="28" w16cid:durableId="210969978">
    <w:abstractNumId w:val="6"/>
  </w:num>
  <w:num w:numId="29" w16cid:durableId="974527136">
    <w:abstractNumId w:val="35"/>
  </w:num>
  <w:num w:numId="30" w16cid:durableId="640697649">
    <w:abstractNumId w:val="24"/>
  </w:num>
  <w:num w:numId="31" w16cid:durableId="1668557838">
    <w:abstractNumId w:val="18"/>
  </w:num>
  <w:num w:numId="32" w16cid:durableId="2114128388">
    <w:abstractNumId w:val="23"/>
  </w:num>
  <w:num w:numId="33" w16cid:durableId="1545825558">
    <w:abstractNumId w:val="26"/>
  </w:num>
  <w:num w:numId="34" w16cid:durableId="1533882721">
    <w:abstractNumId w:val="34"/>
  </w:num>
  <w:num w:numId="35" w16cid:durableId="1438449795">
    <w:abstractNumId w:val="34"/>
    <w:lvlOverride w:ilvl="0">
      <w:startOverride w:val="5"/>
    </w:lvlOverride>
  </w:num>
  <w:num w:numId="36" w16cid:durableId="716203540">
    <w:abstractNumId w:val="22"/>
  </w:num>
  <w:num w:numId="37" w16cid:durableId="707874564">
    <w:abstractNumId w:val="28"/>
  </w:num>
  <w:num w:numId="38" w16cid:durableId="103423982">
    <w:abstractNumId w:val="4"/>
  </w:num>
  <w:num w:numId="39" w16cid:durableId="82992014">
    <w:abstractNumId w:val="7"/>
  </w:num>
  <w:num w:numId="40" w16cid:durableId="2047827922">
    <w:abstractNumId w:val="19"/>
  </w:num>
  <w:num w:numId="41" w16cid:durableId="6701837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D1"/>
    <w:rsid w:val="00001070"/>
    <w:rsid w:val="00005CA8"/>
    <w:rsid w:val="00011B8A"/>
    <w:rsid w:val="00013C8E"/>
    <w:rsid w:val="0001650C"/>
    <w:rsid w:val="0001777C"/>
    <w:rsid w:val="0002232A"/>
    <w:rsid w:val="00022BDC"/>
    <w:rsid w:val="000236DC"/>
    <w:rsid w:val="00023A88"/>
    <w:rsid w:val="0002507A"/>
    <w:rsid w:val="00026343"/>
    <w:rsid w:val="00026D49"/>
    <w:rsid w:val="00034F0C"/>
    <w:rsid w:val="00046735"/>
    <w:rsid w:val="00047887"/>
    <w:rsid w:val="00050479"/>
    <w:rsid w:val="00066939"/>
    <w:rsid w:val="000807C0"/>
    <w:rsid w:val="000930E7"/>
    <w:rsid w:val="00096ACF"/>
    <w:rsid w:val="000A0B02"/>
    <w:rsid w:val="000A33E4"/>
    <w:rsid w:val="000A35BB"/>
    <w:rsid w:val="000A49E9"/>
    <w:rsid w:val="000A56B9"/>
    <w:rsid w:val="000A7238"/>
    <w:rsid w:val="000C0217"/>
    <w:rsid w:val="000C0808"/>
    <w:rsid w:val="000C3D20"/>
    <w:rsid w:val="000D3D67"/>
    <w:rsid w:val="000E0A9B"/>
    <w:rsid w:val="000E5383"/>
    <w:rsid w:val="000E6D68"/>
    <w:rsid w:val="00101DF7"/>
    <w:rsid w:val="00102655"/>
    <w:rsid w:val="00112A86"/>
    <w:rsid w:val="001175DA"/>
    <w:rsid w:val="001227DF"/>
    <w:rsid w:val="001247C2"/>
    <w:rsid w:val="001253EA"/>
    <w:rsid w:val="001357B2"/>
    <w:rsid w:val="001364F8"/>
    <w:rsid w:val="00154AB1"/>
    <w:rsid w:val="00154DF5"/>
    <w:rsid w:val="00161C59"/>
    <w:rsid w:val="001644E1"/>
    <w:rsid w:val="001654F2"/>
    <w:rsid w:val="0017032D"/>
    <w:rsid w:val="0017478F"/>
    <w:rsid w:val="00182086"/>
    <w:rsid w:val="001827D2"/>
    <w:rsid w:val="00184429"/>
    <w:rsid w:val="001865B6"/>
    <w:rsid w:val="00186C23"/>
    <w:rsid w:val="001B4C70"/>
    <w:rsid w:val="001C6CEB"/>
    <w:rsid w:val="001D572C"/>
    <w:rsid w:val="001D659F"/>
    <w:rsid w:val="001E0B3A"/>
    <w:rsid w:val="001F6CB1"/>
    <w:rsid w:val="001F746F"/>
    <w:rsid w:val="00202A77"/>
    <w:rsid w:val="00204806"/>
    <w:rsid w:val="0020587D"/>
    <w:rsid w:val="00210739"/>
    <w:rsid w:val="002174CB"/>
    <w:rsid w:val="00221D24"/>
    <w:rsid w:val="00230489"/>
    <w:rsid w:val="00231316"/>
    <w:rsid w:val="0023164E"/>
    <w:rsid w:val="00231CB6"/>
    <w:rsid w:val="00233CD9"/>
    <w:rsid w:val="00233F2A"/>
    <w:rsid w:val="00236AD0"/>
    <w:rsid w:val="00240E61"/>
    <w:rsid w:val="00250C46"/>
    <w:rsid w:val="00251764"/>
    <w:rsid w:val="00261888"/>
    <w:rsid w:val="00263D40"/>
    <w:rsid w:val="00271CE5"/>
    <w:rsid w:val="002721FB"/>
    <w:rsid w:val="002802E8"/>
    <w:rsid w:val="00282020"/>
    <w:rsid w:val="00282154"/>
    <w:rsid w:val="002821C6"/>
    <w:rsid w:val="00282DCB"/>
    <w:rsid w:val="002A2B69"/>
    <w:rsid w:val="002B189F"/>
    <w:rsid w:val="002B1AEA"/>
    <w:rsid w:val="002B6D18"/>
    <w:rsid w:val="002B7322"/>
    <w:rsid w:val="002C1137"/>
    <w:rsid w:val="002C4FD0"/>
    <w:rsid w:val="002C531F"/>
    <w:rsid w:val="002D6614"/>
    <w:rsid w:val="002D69C8"/>
    <w:rsid w:val="002E675B"/>
    <w:rsid w:val="002F2AB8"/>
    <w:rsid w:val="0030668A"/>
    <w:rsid w:val="00327033"/>
    <w:rsid w:val="00327EA7"/>
    <w:rsid w:val="00331571"/>
    <w:rsid w:val="00331F00"/>
    <w:rsid w:val="00332A12"/>
    <w:rsid w:val="003339B0"/>
    <w:rsid w:val="00335C28"/>
    <w:rsid w:val="00336E8E"/>
    <w:rsid w:val="003436F1"/>
    <w:rsid w:val="003471E7"/>
    <w:rsid w:val="003550AD"/>
    <w:rsid w:val="00360447"/>
    <w:rsid w:val="003636BF"/>
    <w:rsid w:val="00371442"/>
    <w:rsid w:val="0037288E"/>
    <w:rsid w:val="003731D8"/>
    <w:rsid w:val="00384475"/>
    <w:rsid w:val="003845B4"/>
    <w:rsid w:val="003848DE"/>
    <w:rsid w:val="003866E7"/>
    <w:rsid w:val="00387B1A"/>
    <w:rsid w:val="0039085C"/>
    <w:rsid w:val="003A25E8"/>
    <w:rsid w:val="003A4179"/>
    <w:rsid w:val="003C4155"/>
    <w:rsid w:val="003C5EE5"/>
    <w:rsid w:val="003C7DFA"/>
    <w:rsid w:val="003D2548"/>
    <w:rsid w:val="003D2A96"/>
    <w:rsid w:val="003D6EE3"/>
    <w:rsid w:val="003E13DF"/>
    <w:rsid w:val="003E1C74"/>
    <w:rsid w:val="003F00B0"/>
    <w:rsid w:val="003F1FDC"/>
    <w:rsid w:val="00402C3A"/>
    <w:rsid w:val="00404709"/>
    <w:rsid w:val="00406D42"/>
    <w:rsid w:val="0041030D"/>
    <w:rsid w:val="00415F4F"/>
    <w:rsid w:val="004335D4"/>
    <w:rsid w:val="00435CA1"/>
    <w:rsid w:val="00436250"/>
    <w:rsid w:val="0043656A"/>
    <w:rsid w:val="00444E09"/>
    <w:rsid w:val="004468DB"/>
    <w:rsid w:val="0044725F"/>
    <w:rsid w:val="00451EA2"/>
    <w:rsid w:val="004550D6"/>
    <w:rsid w:val="004605E8"/>
    <w:rsid w:val="004657EE"/>
    <w:rsid w:val="004662CD"/>
    <w:rsid w:val="004773FB"/>
    <w:rsid w:val="00477F86"/>
    <w:rsid w:val="0048079A"/>
    <w:rsid w:val="004812D1"/>
    <w:rsid w:val="00481490"/>
    <w:rsid w:val="00481841"/>
    <w:rsid w:val="0048416B"/>
    <w:rsid w:val="004A2E11"/>
    <w:rsid w:val="004A7EC3"/>
    <w:rsid w:val="004B6E27"/>
    <w:rsid w:val="004C0468"/>
    <w:rsid w:val="004C1593"/>
    <w:rsid w:val="004C5743"/>
    <w:rsid w:val="004C7086"/>
    <w:rsid w:val="004C7AAD"/>
    <w:rsid w:val="004D06FE"/>
    <w:rsid w:val="004E0887"/>
    <w:rsid w:val="004E0950"/>
    <w:rsid w:val="004F2C43"/>
    <w:rsid w:val="004F7E33"/>
    <w:rsid w:val="00505976"/>
    <w:rsid w:val="005155BD"/>
    <w:rsid w:val="005157E0"/>
    <w:rsid w:val="005172A3"/>
    <w:rsid w:val="00521223"/>
    <w:rsid w:val="0052390F"/>
    <w:rsid w:val="005245BF"/>
    <w:rsid w:val="00526246"/>
    <w:rsid w:val="0052642D"/>
    <w:rsid w:val="005301C6"/>
    <w:rsid w:val="00533B05"/>
    <w:rsid w:val="0054370E"/>
    <w:rsid w:val="00544EC4"/>
    <w:rsid w:val="00547211"/>
    <w:rsid w:val="005522C7"/>
    <w:rsid w:val="005539A2"/>
    <w:rsid w:val="00553AF5"/>
    <w:rsid w:val="005642C8"/>
    <w:rsid w:val="00567106"/>
    <w:rsid w:val="00567F2D"/>
    <w:rsid w:val="005706DC"/>
    <w:rsid w:val="00574653"/>
    <w:rsid w:val="00580C53"/>
    <w:rsid w:val="00583343"/>
    <w:rsid w:val="00591AC5"/>
    <w:rsid w:val="005A03B9"/>
    <w:rsid w:val="005A2799"/>
    <w:rsid w:val="005A5A5D"/>
    <w:rsid w:val="005B4EAF"/>
    <w:rsid w:val="005B70F1"/>
    <w:rsid w:val="005C1856"/>
    <w:rsid w:val="005D1224"/>
    <w:rsid w:val="005D13ED"/>
    <w:rsid w:val="005D5CF7"/>
    <w:rsid w:val="005E1D3C"/>
    <w:rsid w:val="005E60BA"/>
    <w:rsid w:val="005F66A6"/>
    <w:rsid w:val="0060598F"/>
    <w:rsid w:val="00625AE6"/>
    <w:rsid w:val="00631124"/>
    <w:rsid w:val="00632253"/>
    <w:rsid w:val="0063419E"/>
    <w:rsid w:val="00642714"/>
    <w:rsid w:val="006455CE"/>
    <w:rsid w:val="00645FE9"/>
    <w:rsid w:val="006468F3"/>
    <w:rsid w:val="006500DF"/>
    <w:rsid w:val="00650657"/>
    <w:rsid w:val="00655841"/>
    <w:rsid w:val="006565B6"/>
    <w:rsid w:val="00660601"/>
    <w:rsid w:val="006665D1"/>
    <w:rsid w:val="00671684"/>
    <w:rsid w:val="00674136"/>
    <w:rsid w:val="00687B93"/>
    <w:rsid w:val="00692040"/>
    <w:rsid w:val="00694310"/>
    <w:rsid w:val="006A2A09"/>
    <w:rsid w:val="006A31E1"/>
    <w:rsid w:val="006C0867"/>
    <w:rsid w:val="006C1143"/>
    <w:rsid w:val="006C6068"/>
    <w:rsid w:val="006D5CD8"/>
    <w:rsid w:val="006E4DAB"/>
    <w:rsid w:val="006F1C9A"/>
    <w:rsid w:val="00700CD6"/>
    <w:rsid w:val="007038B7"/>
    <w:rsid w:val="00704558"/>
    <w:rsid w:val="00722DF7"/>
    <w:rsid w:val="00725271"/>
    <w:rsid w:val="00730FB5"/>
    <w:rsid w:val="00733017"/>
    <w:rsid w:val="00743925"/>
    <w:rsid w:val="0075156A"/>
    <w:rsid w:val="00756245"/>
    <w:rsid w:val="00761287"/>
    <w:rsid w:val="007667CF"/>
    <w:rsid w:val="00783262"/>
    <w:rsid w:val="00783310"/>
    <w:rsid w:val="00784355"/>
    <w:rsid w:val="00785C8E"/>
    <w:rsid w:val="00793400"/>
    <w:rsid w:val="00797915"/>
    <w:rsid w:val="007A4A6D"/>
    <w:rsid w:val="007B1381"/>
    <w:rsid w:val="007B4995"/>
    <w:rsid w:val="007C0385"/>
    <w:rsid w:val="007C07FD"/>
    <w:rsid w:val="007D0ABE"/>
    <w:rsid w:val="007D1BCF"/>
    <w:rsid w:val="007D5785"/>
    <w:rsid w:val="007D6470"/>
    <w:rsid w:val="007D74A3"/>
    <w:rsid w:val="007D75CF"/>
    <w:rsid w:val="007E0440"/>
    <w:rsid w:val="007E22E2"/>
    <w:rsid w:val="007E3EAB"/>
    <w:rsid w:val="007E6C01"/>
    <w:rsid w:val="007E6DC5"/>
    <w:rsid w:val="007F0EED"/>
    <w:rsid w:val="00806F09"/>
    <w:rsid w:val="00816DCB"/>
    <w:rsid w:val="0082075C"/>
    <w:rsid w:val="0082580D"/>
    <w:rsid w:val="008260AD"/>
    <w:rsid w:val="00842C89"/>
    <w:rsid w:val="0084390A"/>
    <w:rsid w:val="00846161"/>
    <w:rsid w:val="00852223"/>
    <w:rsid w:val="00852E30"/>
    <w:rsid w:val="00854FD6"/>
    <w:rsid w:val="008573A7"/>
    <w:rsid w:val="00861B35"/>
    <w:rsid w:val="00870302"/>
    <w:rsid w:val="00870EED"/>
    <w:rsid w:val="0088043C"/>
    <w:rsid w:val="00884889"/>
    <w:rsid w:val="00884A97"/>
    <w:rsid w:val="008869AA"/>
    <w:rsid w:val="00886A64"/>
    <w:rsid w:val="008906C9"/>
    <w:rsid w:val="0089518A"/>
    <w:rsid w:val="00895191"/>
    <w:rsid w:val="008A1F2B"/>
    <w:rsid w:val="008A428A"/>
    <w:rsid w:val="008A4A9D"/>
    <w:rsid w:val="008B2324"/>
    <w:rsid w:val="008B51D7"/>
    <w:rsid w:val="008B7DDC"/>
    <w:rsid w:val="008C2C24"/>
    <w:rsid w:val="008C5738"/>
    <w:rsid w:val="008D04F0"/>
    <w:rsid w:val="008D3E2E"/>
    <w:rsid w:val="008D4D08"/>
    <w:rsid w:val="008D5C36"/>
    <w:rsid w:val="008D6E72"/>
    <w:rsid w:val="008D7E20"/>
    <w:rsid w:val="008E4081"/>
    <w:rsid w:val="008E748C"/>
    <w:rsid w:val="008F0E7A"/>
    <w:rsid w:val="008F3500"/>
    <w:rsid w:val="00901070"/>
    <w:rsid w:val="00903C36"/>
    <w:rsid w:val="00912834"/>
    <w:rsid w:val="009162D4"/>
    <w:rsid w:val="009167C6"/>
    <w:rsid w:val="009209F6"/>
    <w:rsid w:val="00924E3C"/>
    <w:rsid w:val="00927EF9"/>
    <w:rsid w:val="0093103A"/>
    <w:rsid w:val="00932AA4"/>
    <w:rsid w:val="00933DE6"/>
    <w:rsid w:val="0093740F"/>
    <w:rsid w:val="00940477"/>
    <w:rsid w:val="00940D8D"/>
    <w:rsid w:val="009422E1"/>
    <w:rsid w:val="00945E55"/>
    <w:rsid w:val="0095124D"/>
    <w:rsid w:val="009525F3"/>
    <w:rsid w:val="0095631D"/>
    <w:rsid w:val="009612BB"/>
    <w:rsid w:val="00963C45"/>
    <w:rsid w:val="00970702"/>
    <w:rsid w:val="00976B22"/>
    <w:rsid w:val="00981AD2"/>
    <w:rsid w:val="00983D97"/>
    <w:rsid w:val="00996D1D"/>
    <w:rsid w:val="0099700F"/>
    <w:rsid w:val="009B0763"/>
    <w:rsid w:val="009C0B93"/>
    <w:rsid w:val="009C6C9B"/>
    <w:rsid w:val="009C740A"/>
    <w:rsid w:val="009D4B09"/>
    <w:rsid w:val="009E0920"/>
    <w:rsid w:val="009E3B82"/>
    <w:rsid w:val="009E7BDB"/>
    <w:rsid w:val="00A07956"/>
    <w:rsid w:val="00A125C5"/>
    <w:rsid w:val="00A2451C"/>
    <w:rsid w:val="00A24D83"/>
    <w:rsid w:val="00A24E4E"/>
    <w:rsid w:val="00A27523"/>
    <w:rsid w:val="00A43403"/>
    <w:rsid w:val="00A44509"/>
    <w:rsid w:val="00A462E6"/>
    <w:rsid w:val="00A46D8C"/>
    <w:rsid w:val="00A46F96"/>
    <w:rsid w:val="00A5609F"/>
    <w:rsid w:val="00A65EE7"/>
    <w:rsid w:val="00A70133"/>
    <w:rsid w:val="00A71227"/>
    <w:rsid w:val="00A770A6"/>
    <w:rsid w:val="00A8120C"/>
    <w:rsid w:val="00A813B1"/>
    <w:rsid w:val="00A83A0E"/>
    <w:rsid w:val="00A9166F"/>
    <w:rsid w:val="00A9335B"/>
    <w:rsid w:val="00AA2D84"/>
    <w:rsid w:val="00AA3ED8"/>
    <w:rsid w:val="00AA6846"/>
    <w:rsid w:val="00AA70A0"/>
    <w:rsid w:val="00AB11D9"/>
    <w:rsid w:val="00AB36C4"/>
    <w:rsid w:val="00AB39B5"/>
    <w:rsid w:val="00AB5CE3"/>
    <w:rsid w:val="00AC1D7A"/>
    <w:rsid w:val="00AC32B2"/>
    <w:rsid w:val="00AC42C1"/>
    <w:rsid w:val="00AC6AC5"/>
    <w:rsid w:val="00AD05B5"/>
    <w:rsid w:val="00AD17E9"/>
    <w:rsid w:val="00AD18B2"/>
    <w:rsid w:val="00AD4F01"/>
    <w:rsid w:val="00AD6EC6"/>
    <w:rsid w:val="00AE219E"/>
    <w:rsid w:val="00AF133C"/>
    <w:rsid w:val="00AF19F9"/>
    <w:rsid w:val="00AF428B"/>
    <w:rsid w:val="00AF7CDE"/>
    <w:rsid w:val="00B031DF"/>
    <w:rsid w:val="00B11A80"/>
    <w:rsid w:val="00B12EB7"/>
    <w:rsid w:val="00B14CF7"/>
    <w:rsid w:val="00B17141"/>
    <w:rsid w:val="00B22B5D"/>
    <w:rsid w:val="00B26827"/>
    <w:rsid w:val="00B30D54"/>
    <w:rsid w:val="00B31575"/>
    <w:rsid w:val="00B47657"/>
    <w:rsid w:val="00B47FAA"/>
    <w:rsid w:val="00B514F1"/>
    <w:rsid w:val="00B614C3"/>
    <w:rsid w:val="00B6399D"/>
    <w:rsid w:val="00B6739A"/>
    <w:rsid w:val="00B70E4A"/>
    <w:rsid w:val="00B827C6"/>
    <w:rsid w:val="00B8547D"/>
    <w:rsid w:val="00B91B9E"/>
    <w:rsid w:val="00B9488C"/>
    <w:rsid w:val="00BB090E"/>
    <w:rsid w:val="00BC0733"/>
    <w:rsid w:val="00BC1912"/>
    <w:rsid w:val="00BC343C"/>
    <w:rsid w:val="00BE16A8"/>
    <w:rsid w:val="00BE3A6A"/>
    <w:rsid w:val="00BE49B7"/>
    <w:rsid w:val="00BF67B1"/>
    <w:rsid w:val="00C0372F"/>
    <w:rsid w:val="00C2457A"/>
    <w:rsid w:val="00C250D5"/>
    <w:rsid w:val="00C3149B"/>
    <w:rsid w:val="00C326CD"/>
    <w:rsid w:val="00C32E69"/>
    <w:rsid w:val="00C35666"/>
    <w:rsid w:val="00C35E8F"/>
    <w:rsid w:val="00C441BF"/>
    <w:rsid w:val="00C4564D"/>
    <w:rsid w:val="00C51C46"/>
    <w:rsid w:val="00C64731"/>
    <w:rsid w:val="00C8780F"/>
    <w:rsid w:val="00C91165"/>
    <w:rsid w:val="00C91477"/>
    <w:rsid w:val="00C92898"/>
    <w:rsid w:val="00C9385A"/>
    <w:rsid w:val="00C953E1"/>
    <w:rsid w:val="00C9755F"/>
    <w:rsid w:val="00CA4340"/>
    <w:rsid w:val="00CA76B6"/>
    <w:rsid w:val="00CB2828"/>
    <w:rsid w:val="00CB782D"/>
    <w:rsid w:val="00CC1781"/>
    <w:rsid w:val="00CC4A25"/>
    <w:rsid w:val="00CD5B4F"/>
    <w:rsid w:val="00CE25BA"/>
    <w:rsid w:val="00CE5238"/>
    <w:rsid w:val="00CE5312"/>
    <w:rsid w:val="00CE7514"/>
    <w:rsid w:val="00CE761F"/>
    <w:rsid w:val="00CF5728"/>
    <w:rsid w:val="00D03013"/>
    <w:rsid w:val="00D030FD"/>
    <w:rsid w:val="00D04086"/>
    <w:rsid w:val="00D1592A"/>
    <w:rsid w:val="00D159C3"/>
    <w:rsid w:val="00D248DE"/>
    <w:rsid w:val="00D2710E"/>
    <w:rsid w:val="00D33943"/>
    <w:rsid w:val="00D34D74"/>
    <w:rsid w:val="00D351E3"/>
    <w:rsid w:val="00D4689F"/>
    <w:rsid w:val="00D6154D"/>
    <w:rsid w:val="00D620E9"/>
    <w:rsid w:val="00D638B0"/>
    <w:rsid w:val="00D64061"/>
    <w:rsid w:val="00D7012B"/>
    <w:rsid w:val="00D72228"/>
    <w:rsid w:val="00D74B9C"/>
    <w:rsid w:val="00D764C6"/>
    <w:rsid w:val="00D809CA"/>
    <w:rsid w:val="00D8542D"/>
    <w:rsid w:val="00D9460F"/>
    <w:rsid w:val="00D9514C"/>
    <w:rsid w:val="00D9582A"/>
    <w:rsid w:val="00D95C4E"/>
    <w:rsid w:val="00D95F07"/>
    <w:rsid w:val="00DA55AF"/>
    <w:rsid w:val="00DB3935"/>
    <w:rsid w:val="00DB717B"/>
    <w:rsid w:val="00DC6A71"/>
    <w:rsid w:val="00DE0F0F"/>
    <w:rsid w:val="00DE40D3"/>
    <w:rsid w:val="00DE507F"/>
    <w:rsid w:val="00DE51A0"/>
    <w:rsid w:val="00DE65C7"/>
    <w:rsid w:val="00DF10CE"/>
    <w:rsid w:val="00DF1C28"/>
    <w:rsid w:val="00E01480"/>
    <w:rsid w:val="00E02D72"/>
    <w:rsid w:val="00E0357D"/>
    <w:rsid w:val="00E06781"/>
    <w:rsid w:val="00E11F9D"/>
    <w:rsid w:val="00E14805"/>
    <w:rsid w:val="00E16F01"/>
    <w:rsid w:val="00E20E84"/>
    <w:rsid w:val="00E21C62"/>
    <w:rsid w:val="00E3110C"/>
    <w:rsid w:val="00E31C72"/>
    <w:rsid w:val="00E36036"/>
    <w:rsid w:val="00E37840"/>
    <w:rsid w:val="00E43812"/>
    <w:rsid w:val="00E461D1"/>
    <w:rsid w:val="00E47787"/>
    <w:rsid w:val="00E57E81"/>
    <w:rsid w:val="00E642B1"/>
    <w:rsid w:val="00E706A8"/>
    <w:rsid w:val="00E76ACD"/>
    <w:rsid w:val="00E86F4E"/>
    <w:rsid w:val="00E9465D"/>
    <w:rsid w:val="00EA13D9"/>
    <w:rsid w:val="00EA366C"/>
    <w:rsid w:val="00EB130D"/>
    <w:rsid w:val="00EB4120"/>
    <w:rsid w:val="00EB6F0C"/>
    <w:rsid w:val="00EC1259"/>
    <w:rsid w:val="00ED1C3E"/>
    <w:rsid w:val="00ED20C1"/>
    <w:rsid w:val="00ED36FA"/>
    <w:rsid w:val="00EE62A3"/>
    <w:rsid w:val="00EF0AE2"/>
    <w:rsid w:val="00EF168B"/>
    <w:rsid w:val="00EF5F57"/>
    <w:rsid w:val="00F00203"/>
    <w:rsid w:val="00F13715"/>
    <w:rsid w:val="00F1524B"/>
    <w:rsid w:val="00F20C69"/>
    <w:rsid w:val="00F240BB"/>
    <w:rsid w:val="00F312EC"/>
    <w:rsid w:val="00F3255C"/>
    <w:rsid w:val="00F357FF"/>
    <w:rsid w:val="00F45102"/>
    <w:rsid w:val="00F451FF"/>
    <w:rsid w:val="00F475A1"/>
    <w:rsid w:val="00F57FED"/>
    <w:rsid w:val="00F67BC6"/>
    <w:rsid w:val="00F716D7"/>
    <w:rsid w:val="00F73924"/>
    <w:rsid w:val="00F7608B"/>
    <w:rsid w:val="00F9235F"/>
    <w:rsid w:val="00F953BD"/>
    <w:rsid w:val="00FA7972"/>
    <w:rsid w:val="00FC7A06"/>
    <w:rsid w:val="00FD3E8B"/>
    <w:rsid w:val="00FD4A9D"/>
    <w:rsid w:val="00FD7AB9"/>
    <w:rsid w:val="00FF3093"/>
    <w:rsid w:val="00FF68BC"/>
    <w:rsid w:val="00FF782C"/>
    <w:rsid w:val="00FF7C4A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343A1C8"/>
  <w15:docId w15:val="{04737FC3-A8E9-401C-B379-DA60AC0D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12D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852223"/>
    <w:pPr>
      <w:keepNext/>
      <w:numPr>
        <w:numId w:val="32"/>
      </w:numPr>
      <w:spacing w:before="240" w:after="60" w:line="240" w:lineRule="auto"/>
      <w:jc w:val="both"/>
      <w:outlineLvl w:val="0"/>
    </w:pPr>
    <w:rPr>
      <w:rFonts w:cs="Arial"/>
      <w:b/>
      <w:color w:val="000000"/>
      <w:kern w:val="32"/>
      <w:sz w:val="28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357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D0A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rsid w:val="004812D1"/>
    <w:pPr>
      <w:spacing w:after="100" w:line="259" w:lineRule="auto"/>
      <w:ind w:left="220"/>
    </w:pPr>
    <w:rPr>
      <w:rFonts w:ascii="Calibri" w:hAnsi="Calibri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505976"/>
    <w:pPr>
      <w:tabs>
        <w:tab w:val="left" w:pos="440"/>
        <w:tab w:val="right" w:leader="dot" w:pos="9056"/>
      </w:tabs>
      <w:spacing w:after="100" w:line="259" w:lineRule="auto"/>
      <w:ind w:left="284" w:hanging="284"/>
    </w:pPr>
    <w:rPr>
      <w:rFonts w:cs="Arial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4E0950"/>
    <w:pPr>
      <w:ind w:left="720"/>
      <w:contextualSpacing/>
    </w:pPr>
  </w:style>
  <w:style w:type="paragraph" w:customStyle="1" w:styleId="Naslov20">
    <w:name w:val="Naslov2"/>
    <w:basedOn w:val="Naslov2"/>
    <w:next w:val="Navaden"/>
    <w:link w:val="Naslov2Znak0"/>
    <w:qFormat/>
    <w:rsid w:val="00F357FF"/>
    <w:pPr>
      <w:spacing w:line="240" w:lineRule="auto"/>
      <w:jc w:val="both"/>
    </w:pPr>
    <w:rPr>
      <w:rFonts w:ascii="Arial" w:hAnsi="Arial" w:cs="Arial"/>
      <w:b/>
      <w:color w:val="000000" w:themeColor="text1"/>
      <w:sz w:val="24"/>
    </w:rPr>
  </w:style>
  <w:style w:type="character" w:customStyle="1" w:styleId="Naslov2Znak0">
    <w:name w:val="Naslov2 Znak"/>
    <w:basedOn w:val="Naslov2Znak"/>
    <w:link w:val="Naslov20"/>
    <w:rsid w:val="00F357FF"/>
    <w:rPr>
      <w:rFonts w:ascii="Arial" w:eastAsiaTheme="majorEastAsia" w:hAnsi="Arial" w:cs="Arial"/>
      <w:b/>
      <w:color w:val="000000" w:themeColor="text1"/>
      <w:sz w:val="24"/>
      <w:szCs w:val="2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357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E47787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D0A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6A74ED-B9A1-483E-8F1B-B4DD841A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pril3</vt:lpstr>
    </vt:vector>
  </TitlesOfParts>
  <Company>Indea d.o.o.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pril3</dc:title>
  <dc:creator>mnvp</dc:creator>
  <cp:lastModifiedBy>Jurij Rupnik</cp:lastModifiedBy>
  <cp:revision>4</cp:revision>
  <cp:lastPrinted>2021-03-08T09:47:00Z</cp:lastPrinted>
  <dcterms:created xsi:type="dcterms:W3CDTF">2025-05-13T12:50:00Z</dcterms:created>
  <dcterms:modified xsi:type="dcterms:W3CDTF">2025-05-13T13:09:00Z</dcterms:modified>
</cp:coreProperties>
</file>