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C276" w14:textId="77777777" w:rsidR="00D6047E" w:rsidRDefault="00D6047E">
      <w:pPr>
        <w:spacing w:after="0" w:line="260" w:lineRule="auto"/>
        <w:rPr>
          <w:rFonts w:cs="Arial"/>
        </w:rPr>
      </w:pPr>
    </w:p>
    <w:p w14:paraId="2D23EA6E" w14:textId="77777777" w:rsidR="00D6047E" w:rsidRDefault="00D6047E">
      <w:pPr>
        <w:spacing w:after="0" w:line="260" w:lineRule="auto"/>
        <w:rPr>
          <w:rFonts w:cs="Arial"/>
        </w:rPr>
      </w:pPr>
    </w:p>
    <w:p w14:paraId="55E55554" w14:textId="77777777" w:rsidR="00D6047E" w:rsidRDefault="00D6047E">
      <w:pPr>
        <w:spacing w:after="0" w:line="260" w:lineRule="auto"/>
        <w:rPr>
          <w:rFonts w:cs="Arial"/>
        </w:rPr>
      </w:pPr>
    </w:p>
    <w:p w14:paraId="5A074969" w14:textId="77777777" w:rsidR="00D6047E" w:rsidRDefault="00D6047E">
      <w:pPr>
        <w:spacing w:after="0" w:line="260" w:lineRule="auto"/>
        <w:rPr>
          <w:rFonts w:cs="Arial"/>
        </w:rPr>
      </w:pPr>
    </w:p>
    <w:p w14:paraId="64982F70" w14:textId="77777777" w:rsidR="00D6047E" w:rsidRDefault="00D6047E">
      <w:pPr>
        <w:spacing w:after="0" w:line="260" w:lineRule="auto"/>
        <w:rPr>
          <w:rFonts w:cs="Arial"/>
        </w:rPr>
      </w:pPr>
    </w:p>
    <w:p w14:paraId="3D60C3EA" w14:textId="77777777" w:rsidR="00D6047E" w:rsidRDefault="00D6047E">
      <w:pPr>
        <w:spacing w:after="0" w:line="260" w:lineRule="auto"/>
        <w:rPr>
          <w:rFonts w:cs="Arial"/>
        </w:rPr>
      </w:pPr>
    </w:p>
    <w:p w14:paraId="4448B4E2" w14:textId="77777777" w:rsidR="00D6047E" w:rsidRDefault="00D6047E">
      <w:pPr>
        <w:spacing w:after="0" w:line="260" w:lineRule="auto"/>
        <w:rPr>
          <w:rFonts w:cs="Arial"/>
        </w:rPr>
      </w:pPr>
    </w:p>
    <w:p w14:paraId="345029E1" w14:textId="77777777" w:rsidR="00D6047E" w:rsidRDefault="00D6047E">
      <w:pPr>
        <w:spacing w:after="0" w:line="260" w:lineRule="auto"/>
        <w:rPr>
          <w:rFonts w:cs="Arial"/>
        </w:rPr>
      </w:pPr>
    </w:p>
    <w:p w14:paraId="0263662C" w14:textId="77777777" w:rsidR="00D6047E" w:rsidRDefault="00D6047E">
      <w:pPr>
        <w:spacing w:after="0" w:line="260" w:lineRule="auto"/>
        <w:rPr>
          <w:rFonts w:cs="Arial"/>
        </w:rPr>
      </w:pPr>
    </w:p>
    <w:p w14:paraId="3A5359C3" w14:textId="77777777" w:rsidR="00D6047E" w:rsidRDefault="00D6047E">
      <w:pPr>
        <w:spacing w:after="0" w:line="260" w:lineRule="auto"/>
        <w:rPr>
          <w:rFonts w:cs="Arial"/>
        </w:rPr>
      </w:pPr>
    </w:p>
    <w:p w14:paraId="2AA75507" w14:textId="77777777" w:rsidR="00D6047E" w:rsidRDefault="00D6047E">
      <w:pPr>
        <w:spacing w:after="0" w:line="260" w:lineRule="auto"/>
        <w:rPr>
          <w:rFonts w:cs="Arial"/>
        </w:rPr>
      </w:pPr>
    </w:p>
    <w:p w14:paraId="7075A716" w14:textId="77777777" w:rsidR="00D6047E" w:rsidRDefault="00D6047E">
      <w:pPr>
        <w:spacing w:after="0" w:line="260" w:lineRule="auto"/>
        <w:rPr>
          <w:rFonts w:cs="Arial"/>
        </w:rPr>
      </w:pPr>
    </w:p>
    <w:p w14:paraId="6C97E403" w14:textId="77777777" w:rsidR="00D6047E" w:rsidRDefault="00D6047E">
      <w:pPr>
        <w:spacing w:after="0" w:line="260" w:lineRule="auto"/>
        <w:rPr>
          <w:rFonts w:cs="Arial"/>
        </w:rPr>
      </w:pPr>
    </w:p>
    <w:p w14:paraId="1A132C05" w14:textId="77777777" w:rsidR="00D6047E" w:rsidRDefault="00D6047E">
      <w:pPr>
        <w:spacing w:after="0" w:line="260" w:lineRule="auto"/>
        <w:rPr>
          <w:rFonts w:cs="Arial"/>
        </w:rPr>
      </w:pPr>
    </w:p>
    <w:p w14:paraId="6C8C8911" w14:textId="77777777" w:rsidR="00D6047E" w:rsidRDefault="009344B6">
      <w:pPr>
        <w:pStyle w:val="SredinskoOdebeljeno"/>
        <w:spacing w:line="260" w:lineRule="auto"/>
      </w:pPr>
      <w:r>
        <w:t>UREDBA O DOPOLNITVI UREDBE O KONCESIJI ZA GRADITEV SEDEŽNICE VITRANC 2 V KRANJSKI GORI</w:t>
      </w:r>
    </w:p>
    <w:p w14:paraId="6673356E" w14:textId="77777777" w:rsidR="00D6047E" w:rsidRDefault="00D6047E">
      <w:pPr>
        <w:spacing w:after="0" w:line="260" w:lineRule="auto"/>
        <w:rPr>
          <w:rFonts w:cs="Arial"/>
        </w:rPr>
      </w:pPr>
    </w:p>
    <w:p w14:paraId="6CD5984C" w14:textId="77777777" w:rsidR="00D6047E" w:rsidRDefault="009344B6">
      <w:pPr>
        <w:pStyle w:val="Sredinsko"/>
        <w:spacing w:line="260" w:lineRule="auto"/>
      </w:pPr>
      <w:r>
        <w:t>PREDLOG</w:t>
      </w:r>
    </w:p>
    <w:p w14:paraId="5940858F" w14:textId="77777777" w:rsidR="00D6047E" w:rsidRDefault="00D6047E">
      <w:pPr>
        <w:spacing w:after="0" w:line="260" w:lineRule="auto"/>
        <w:rPr>
          <w:rFonts w:cs="Arial"/>
        </w:rPr>
      </w:pPr>
    </w:p>
    <w:p w14:paraId="1B5092CC" w14:textId="77777777" w:rsidR="00D6047E" w:rsidRDefault="00D6047E">
      <w:pPr>
        <w:spacing w:after="0" w:line="260" w:lineRule="auto"/>
        <w:rPr>
          <w:rFonts w:cs="Arial"/>
        </w:rPr>
      </w:pPr>
    </w:p>
    <w:p w14:paraId="7D1C5966" w14:textId="77777777" w:rsidR="00D6047E" w:rsidRDefault="009344B6">
      <w:pPr>
        <w:pStyle w:val="Sredinsko"/>
        <w:spacing w:line="260" w:lineRule="auto"/>
      </w:pPr>
      <w:r>
        <w:t>EVA: 2026-2430-0002</w:t>
      </w:r>
    </w:p>
    <w:p w14:paraId="439E8E39" w14:textId="77777777" w:rsidR="00D6047E" w:rsidRDefault="009344B6">
      <w:r>
        <w:br w:type="page"/>
      </w:r>
    </w:p>
    <w:p w14:paraId="34C2F766" w14:textId="77777777" w:rsidR="00D6047E" w:rsidRDefault="009344B6">
      <w:pPr>
        <w:pStyle w:val="Odebeljeno"/>
        <w:spacing w:line="260" w:lineRule="auto"/>
      </w:pPr>
      <w:r>
        <w:lastRenderedPageBreak/>
        <w:t>I.</w:t>
      </w:r>
      <w:r>
        <w:tab/>
        <w:t>UVOD</w:t>
      </w:r>
    </w:p>
    <w:p w14:paraId="3699E3F7" w14:textId="77777777" w:rsidR="00D6047E" w:rsidRDefault="009344B6">
      <w:pPr>
        <w:pStyle w:val="Odebeljeno"/>
        <w:spacing w:line="260" w:lineRule="auto"/>
      </w:pPr>
      <w:r>
        <w:t>1.</w:t>
      </w:r>
      <w:r>
        <w:tab/>
        <w:t>Razlogi in podlage za izdajo</w:t>
      </w:r>
    </w:p>
    <w:p w14:paraId="48CB4163" w14:textId="77777777" w:rsidR="00D6047E" w:rsidRDefault="00D6047E">
      <w:pPr>
        <w:spacing w:after="0" w:line="260" w:lineRule="auto"/>
        <w:rPr>
          <w:rFonts w:cs="Arial"/>
        </w:rPr>
      </w:pPr>
    </w:p>
    <w:p w14:paraId="389857D2" w14:textId="77777777" w:rsidR="00D6047E" w:rsidRDefault="009344B6">
      <w:pPr>
        <w:spacing w:after="0" w:line="260" w:lineRule="auto"/>
      </w:pPr>
      <w:r>
        <w:t>Pravna podlaga:</w:t>
      </w:r>
    </w:p>
    <w:p w14:paraId="476DD97F" w14:textId="77777777" w:rsidR="00D6047E" w:rsidRDefault="009344B6">
      <w:pPr>
        <w:spacing w:after="0" w:line="240" w:lineRule="auto"/>
        <w:jc w:val="left"/>
      </w:pPr>
      <w:r>
        <w:t>26. člen Zakona o žičniških napravah za prevoz oseb (Uradni list RS, št. 126/03, 56/13, 33/14 in 200/20)</w:t>
      </w:r>
    </w:p>
    <w:p w14:paraId="5C3DBE8B" w14:textId="77777777" w:rsidR="00D6047E" w:rsidRDefault="00D6047E">
      <w:pPr>
        <w:spacing w:after="0" w:line="260" w:lineRule="auto"/>
        <w:rPr>
          <w:rFonts w:cs="Arial"/>
        </w:rPr>
      </w:pPr>
    </w:p>
    <w:p w14:paraId="47C3B96E" w14:textId="77777777" w:rsidR="00D6047E" w:rsidRDefault="009344B6">
      <w:pPr>
        <w:spacing w:after="0" w:line="260" w:lineRule="auto"/>
      </w:pPr>
      <w:r>
        <w:t>Rok za izdajo:</w:t>
      </w:r>
    </w:p>
    <w:p w14:paraId="3AAD901F" w14:textId="77777777" w:rsidR="00D6047E" w:rsidRDefault="009344B6">
      <w:pPr>
        <w:spacing w:after="0" w:line="240" w:lineRule="auto"/>
      </w:pPr>
      <w:r>
        <w:t xml:space="preserve">Rok za spremembo koncesijskega akta ni določen. </w:t>
      </w:r>
    </w:p>
    <w:p w14:paraId="2F7EC2F7" w14:textId="77777777" w:rsidR="00D6047E" w:rsidRDefault="00D6047E">
      <w:pPr>
        <w:spacing w:after="0" w:line="260" w:lineRule="auto"/>
        <w:rPr>
          <w:rFonts w:cs="Arial"/>
        </w:rPr>
      </w:pPr>
    </w:p>
    <w:p w14:paraId="2D0A3F12" w14:textId="77777777" w:rsidR="00D6047E" w:rsidRDefault="009344B6">
      <w:pPr>
        <w:spacing w:after="0" w:line="260" w:lineRule="auto"/>
      </w:pPr>
      <w:r>
        <w:t>Glavni razlogi za izdajo:</w:t>
      </w:r>
    </w:p>
    <w:p w14:paraId="7D2257FF" w14:textId="77777777" w:rsidR="00D6047E" w:rsidRDefault="009344B6">
      <w:pPr>
        <w:spacing w:after="0" w:line="240" w:lineRule="auto"/>
      </w:pPr>
      <w:r>
        <w:t>S predlogom dopolnitve uredbe se spreminja 1. člen koncesijskega akta, ki določa območje podelitve koncesije – št. zemljiških parcel. Zaradi popravka zemljiškega katastra je bil ugotovljen cca 100 m zamik zemljiške parcele, št. 397/4 k.o., Podkoren od dejanske lokacije. Ker je na navedeni zemljiški parceli spodnja postaja sedežnice, je potrebno dopolniti koncesijski akt in skleniti aneks h koncesijski pogodbi z namenom uskladitve dejanske lokacije sedežnice s koncesijsko pogodbo, sklenjeno v letu 2011.</w:t>
      </w:r>
    </w:p>
    <w:p w14:paraId="2996D643" w14:textId="77777777" w:rsidR="00D6047E" w:rsidRDefault="00D6047E">
      <w:pPr>
        <w:spacing w:after="0" w:line="260" w:lineRule="auto"/>
        <w:rPr>
          <w:rFonts w:cs="Arial"/>
        </w:rPr>
      </w:pPr>
    </w:p>
    <w:p w14:paraId="1AA68F4D" w14:textId="77777777" w:rsidR="00D6047E" w:rsidRDefault="009344B6">
      <w:pPr>
        <w:pStyle w:val="Odebeljeno"/>
        <w:spacing w:line="260" w:lineRule="auto"/>
      </w:pPr>
      <w:r>
        <w:t>2.</w:t>
      </w:r>
      <w:r>
        <w:tab/>
        <w:t>Ocena finančnih posledic predloga akta za državni proračun in druga javna finančna sredstva</w:t>
      </w:r>
    </w:p>
    <w:p w14:paraId="02D430FA" w14:textId="77777777" w:rsidR="00D6047E" w:rsidRDefault="00D6047E">
      <w:pPr>
        <w:spacing w:after="0" w:line="260" w:lineRule="auto"/>
        <w:rPr>
          <w:rFonts w:cs="Arial"/>
        </w:rPr>
      </w:pPr>
    </w:p>
    <w:p w14:paraId="21679C8C" w14:textId="77777777" w:rsidR="00D6047E" w:rsidRDefault="009344B6">
      <w:pPr>
        <w:spacing w:after="0" w:line="260" w:lineRule="auto"/>
      </w:pPr>
      <w:r>
        <w:t>Predpis nima posledic na tem področju.</w:t>
      </w:r>
    </w:p>
    <w:p w14:paraId="1EED6368" w14:textId="77777777" w:rsidR="00D6047E" w:rsidRDefault="00D6047E">
      <w:pPr>
        <w:spacing w:after="0" w:line="260" w:lineRule="auto"/>
        <w:rPr>
          <w:rFonts w:cs="Arial"/>
        </w:rPr>
      </w:pPr>
    </w:p>
    <w:p w14:paraId="140B4E46" w14:textId="77777777" w:rsidR="00D6047E" w:rsidRDefault="00D6047E">
      <w:pPr>
        <w:spacing w:after="0" w:line="260" w:lineRule="auto"/>
        <w:rPr>
          <w:rFonts w:cs="Arial"/>
        </w:rPr>
      </w:pPr>
    </w:p>
    <w:p w14:paraId="10C67D78" w14:textId="77777777" w:rsidR="00D6047E" w:rsidRDefault="009344B6">
      <w:pPr>
        <w:pStyle w:val="Odebeljeno"/>
        <w:spacing w:line="260" w:lineRule="auto"/>
      </w:pPr>
      <w:r>
        <w:t>3.</w:t>
      </w:r>
      <w:r>
        <w:tab/>
        <w:t>Prikaz ureditve v drugih pravnih sistemih in prilagojenosti predlagane ureditve pravu Evropske unije</w:t>
      </w:r>
    </w:p>
    <w:p w14:paraId="29C81440" w14:textId="77777777" w:rsidR="00D6047E" w:rsidRDefault="00D6047E">
      <w:pPr>
        <w:spacing w:after="0" w:line="260" w:lineRule="auto"/>
        <w:rPr>
          <w:rFonts w:cs="Arial"/>
        </w:rPr>
      </w:pPr>
    </w:p>
    <w:p w14:paraId="7BBDA2CE" w14:textId="77777777" w:rsidR="00D6047E" w:rsidRDefault="009344B6">
      <w:pPr>
        <w:pStyle w:val="Odebeljeno"/>
        <w:spacing w:line="260" w:lineRule="auto"/>
      </w:pPr>
      <w:r>
        <w:t>3.1</w:t>
      </w:r>
      <w:r>
        <w:tab/>
        <w:t>Prikaz ureditve v drugih pravnih sistemih</w:t>
      </w:r>
    </w:p>
    <w:p w14:paraId="351BA495" w14:textId="77777777" w:rsidR="00D6047E" w:rsidRDefault="00D6047E">
      <w:pPr>
        <w:spacing w:after="0" w:line="260" w:lineRule="auto"/>
        <w:rPr>
          <w:rFonts w:cs="Arial"/>
        </w:rPr>
      </w:pPr>
    </w:p>
    <w:p w14:paraId="0085C9C4" w14:textId="77777777" w:rsidR="00D6047E" w:rsidRDefault="009344B6">
      <w:pPr>
        <w:spacing w:after="0" w:line="260" w:lineRule="auto"/>
      </w:pPr>
      <w:r>
        <w:t>/</w:t>
      </w:r>
    </w:p>
    <w:p w14:paraId="279A0B51" w14:textId="77777777" w:rsidR="00D6047E" w:rsidRDefault="00D6047E">
      <w:pPr>
        <w:spacing w:after="0" w:line="260" w:lineRule="auto"/>
        <w:rPr>
          <w:rFonts w:cs="Arial"/>
        </w:rPr>
      </w:pPr>
    </w:p>
    <w:p w14:paraId="5BB0F539" w14:textId="77777777" w:rsidR="00D6047E" w:rsidRDefault="009344B6">
      <w:pPr>
        <w:pStyle w:val="Odebeljeno"/>
        <w:spacing w:line="260" w:lineRule="auto"/>
      </w:pPr>
      <w:r>
        <w:t>3.2</w:t>
      </w:r>
      <w:r>
        <w:tab/>
        <w:t>Prikaz ureditve v pravnem redu Evropske unije</w:t>
      </w:r>
    </w:p>
    <w:p w14:paraId="2EBC6609" w14:textId="77777777" w:rsidR="00D6047E" w:rsidRDefault="00D6047E">
      <w:pPr>
        <w:spacing w:after="0" w:line="260" w:lineRule="auto"/>
        <w:rPr>
          <w:rFonts w:cs="Arial"/>
        </w:rPr>
      </w:pPr>
    </w:p>
    <w:p w14:paraId="0CA32CA8" w14:textId="77777777" w:rsidR="00D6047E" w:rsidRDefault="009344B6">
      <w:pPr>
        <w:spacing w:after="0" w:line="260" w:lineRule="auto"/>
      </w:pPr>
      <w:r>
        <w:t>Predlog ni predmet usklajevanja s pravnim redom EU.</w:t>
      </w:r>
    </w:p>
    <w:p w14:paraId="6AF4E426" w14:textId="77777777" w:rsidR="00D6047E" w:rsidRDefault="00D6047E">
      <w:pPr>
        <w:spacing w:after="0" w:line="260" w:lineRule="auto"/>
        <w:rPr>
          <w:rFonts w:cs="Arial"/>
        </w:rPr>
      </w:pPr>
    </w:p>
    <w:p w14:paraId="4FE16BB5" w14:textId="77777777" w:rsidR="00D6047E" w:rsidRDefault="009344B6">
      <w:pPr>
        <w:pStyle w:val="SrajckaNaslovZamik"/>
        <w:spacing w:line="260" w:lineRule="auto"/>
      </w:pPr>
      <w:r>
        <w:t>3.3</w:t>
      </w:r>
      <w:r>
        <w:tab/>
        <w:t>Prikaz ureditve v posameznih državah članicah Evropske unije</w:t>
      </w:r>
    </w:p>
    <w:p w14:paraId="15EDD9CB" w14:textId="77777777" w:rsidR="00D6047E" w:rsidRDefault="00D6047E">
      <w:pPr>
        <w:spacing w:after="0" w:line="260" w:lineRule="auto"/>
        <w:rPr>
          <w:rFonts w:cs="Arial"/>
        </w:rPr>
      </w:pPr>
    </w:p>
    <w:p w14:paraId="60C90ED2" w14:textId="77777777" w:rsidR="00D6047E" w:rsidRDefault="009344B6">
      <w:pPr>
        <w:spacing w:after="0" w:line="260" w:lineRule="auto"/>
      </w:pPr>
      <w:r>
        <w:t>/</w:t>
      </w:r>
    </w:p>
    <w:p w14:paraId="1C4A7278" w14:textId="77777777" w:rsidR="00D6047E" w:rsidRDefault="00D6047E">
      <w:pPr>
        <w:spacing w:after="0" w:line="260" w:lineRule="auto"/>
        <w:rPr>
          <w:rFonts w:cs="Arial"/>
        </w:rPr>
      </w:pPr>
    </w:p>
    <w:p w14:paraId="6F1639D0" w14:textId="77777777" w:rsidR="00D6047E" w:rsidRDefault="009344B6">
      <w:pPr>
        <w:pStyle w:val="Odebeljeno"/>
        <w:spacing w:line="260" w:lineRule="auto"/>
      </w:pPr>
      <w:r>
        <w:t>4.</w:t>
      </w:r>
      <w:r>
        <w:tab/>
        <w:t>Presoja posledic</w:t>
      </w:r>
    </w:p>
    <w:p w14:paraId="42B4C0B2" w14:textId="77777777" w:rsidR="00D6047E" w:rsidRDefault="009344B6">
      <w:pPr>
        <w:pStyle w:val="Odebeljeno"/>
        <w:spacing w:line="260" w:lineRule="auto"/>
      </w:pPr>
      <w:r>
        <w:t>4.1</w:t>
      </w:r>
      <w:r>
        <w:tab/>
      </w:r>
      <w:r>
        <w:t>Presoja administrativnih posledic</w:t>
      </w:r>
    </w:p>
    <w:p w14:paraId="2B51484E" w14:textId="77777777" w:rsidR="00D6047E" w:rsidRDefault="00D6047E">
      <w:pPr>
        <w:spacing w:after="0" w:line="260" w:lineRule="auto"/>
        <w:rPr>
          <w:rFonts w:cs="Arial"/>
        </w:rPr>
      </w:pPr>
    </w:p>
    <w:p w14:paraId="684F916E" w14:textId="77777777" w:rsidR="00D6047E" w:rsidRDefault="009344B6">
      <w:pPr>
        <w:spacing w:after="0" w:line="260" w:lineRule="auto"/>
      </w:pPr>
      <w:r>
        <w:t>Predpis nima posledic na tem področju.</w:t>
      </w:r>
    </w:p>
    <w:p w14:paraId="4F8B1289" w14:textId="77777777" w:rsidR="00D6047E" w:rsidRDefault="00D6047E">
      <w:pPr>
        <w:spacing w:after="0" w:line="260" w:lineRule="auto"/>
        <w:rPr>
          <w:rFonts w:cs="Arial"/>
        </w:rPr>
      </w:pPr>
    </w:p>
    <w:p w14:paraId="2552E8FD" w14:textId="77777777" w:rsidR="00D6047E" w:rsidRDefault="00D6047E">
      <w:pPr>
        <w:spacing w:after="0" w:line="260" w:lineRule="auto"/>
        <w:rPr>
          <w:rFonts w:cs="Arial"/>
        </w:rPr>
      </w:pPr>
    </w:p>
    <w:p w14:paraId="78C0F5DE" w14:textId="77777777" w:rsidR="00D6047E" w:rsidRDefault="009344B6">
      <w:pPr>
        <w:pStyle w:val="Odebeljeno"/>
        <w:spacing w:line="260" w:lineRule="auto"/>
      </w:pPr>
      <w:r>
        <w:t>4.2</w:t>
      </w:r>
      <w:r>
        <w:tab/>
        <w:t>Presoja posledic za okolje, vključno s prostorskimi in varstvenimi vidiki</w:t>
      </w:r>
    </w:p>
    <w:p w14:paraId="1DA53C30" w14:textId="77777777" w:rsidR="00D6047E" w:rsidRDefault="00D6047E">
      <w:pPr>
        <w:spacing w:after="0" w:line="260" w:lineRule="auto"/>
        <w:rPr>
          <w:rFonts w:cs="Arial"/>
        </w:rPr>
      </w:pPr>
    </w:p>
    <w:p w14:paraId="6702BEB3" w14:textId="77777777" w:rsidR="00D6047E" w:rsidRDefault="009344B6">
      <w:pPr>
        <w:spacing w:after="0" w:line="260" w:lineRule="auto"/>
      </w:pPr>
      <w:r>
        <w:t>Predpis nima posledic na tem področju.</w:t>
      </w:r>
    </w:p>
    <w:p w14:paraId="6F5ABAE2" w14:textId="77777777" w:rsidR="00D6047E" w:rsidRDefault="00D6047E">
      <w:pPr>
        <w:spacing w:after="0" w:line="260" w:lineRule="auto"/>
        <w:rPr>
          <w:rFonts w:cs="Arial"/>
        </w:rPr>
      </w:pPr>
    </w:p>
    <w:p w14:paraId="06C0527C" w14:textId="77777777" w:rsidR="00D6047E" w:rsidRDefault="00D6047E">
      <w:pPr>
        <w:spacing w:after="0" w:line="260" w:lineRule="auto"/>
        <w:rPr>
          <w:rFonts w:cs="Arial"/>
        </w:rPr>
      </w:pPr>
    </w:p>
    <w:p w14:paraId="1B29258F" w14:textId="77777777" w:rsidR="00D6047E" w:rsidRDefault="009344B6">
      <w:pPr>
        <w:pStyle w:val="Odebeljeno"/>
        <w:spacing w:line="260" w:lineRule="auto"/>
      </w:pPr>
      <w:r>
        <w:t>4.3</w:t>
      </w:r>
      <w:r>
        <w:tab/>
        <w:t>Presoja posledic za gospodarstvo</w:t>
      </w:r>
    </w:p>
    <w:p w14:paraId="14928F81" w14:textId="77777777" w:rsidR="00D6047E" w:rsidRDefault="00D6047E">
      <w:pPr>
        <w:spacing w:after="0" w:line="260" w:lineRule="auto"/>
        <w:rPr>
          <w:rFonts w:cs="Arial"/>
        </w:rPr>
      </w:pPr>
    </w:p>
    <w:p w14:paraId="55981650" w14:textId="77777777" w:rsidR="00D6047E" w:rsidRDefault="009344B6">
      <w:pPr>
        <w:spacing w:after="0" w:line="260" w:lineRule="auto"/>
      </w:pPr>
      <w:r>
        <w:t>Predpis nima posledic na tem področju.</w:t>
      </w:r>
    </w:p>
    <w:p w14:paraId="469CDBB8" w14:textId="77777777" w:rsidR="00D6047E" w:rsidRDefault="00D6047E">
      <w:pPr>
        <w:spacing w:after="0" w:line="260" w:lineRule="auto"/>
        <w:rPr>
          <w:rFonts w:cs="Arial"/>
        </w:rPr>
      </w:pPr>
    </w:p>
    <w:p w14:paraId="0AA607D3" w14:textId="77777777" w:rsidR="00D6047E" w:rsidRDefault="00D6047E">
      <w:pPr>
        <w:spacing w:after="0" w:line="260" w:lineRule="auto"/>
        <w:rPr>
          <w:rFonts w:cs="Arial"/>
        </w:rPr>
      </w:pPr>
    </w:p>
    <w:p w14:paraId="1E86E54C" w14:textId="77777777" w:rsidR="00D6047E" w:rsidRDefault="009344B6">
      <w:pPr>
        <w:pStyle w:val="Odebeljeno"/>
        <w:spacing w:line="260" w:lineRule="auto"/>
      </w:pPr>
      <w:r>
        <w:t>4.4</w:t>
      </w:r>
      <w:r>
        <w:tab/>
        <w:t>Presoja posledic za socialno področje</w:t>
      </w:r>
    </w:p>
    <w:p w14:paraId="38175E90" w14:textId="77777777" w:rsidR="00D6047E" w:rsidRDefault="00D6047E">
      <w:pPr>
        <w:spacing w:after="0" w:line="260" w:lineRule="auto"/>
        <w:rPr>
          <w:rFonts w:cs="Arial"/>
        </w:rPr>
      </w:pPr>
    </w:p>
    <w:p w14:paraId="73939EDD" w14:textId="77777777" w:rsidR="00D6047E" w:rsidRDefault="009344B6">
      <w:pPr>
        <w:spacing w:after="0" w:line="260" w:lineRule="auto"/>
      </w:pPr>
      <w:r>
        <w:t>Predpis nima posledic na tem področju.</w:t>
      </w:r>
    </w:p>
    <w:p w14:paraId="01427B5A" w14:textId="77777777" w:rsidR="00D6047E" w:rsidRDefault="00D6047E">
      <w:pPr>
        <w:spacing w:after="0" w:line="260" w:lineRule="auto"/>
        <w:rPr>
          <w:rFonts w:cs="Arial"/>
        </w:rPr>
      </w:pPr>
    </w:p>
    <w:p w14:paraId="6E82D0EF" w14:textId="77777777" w:rsidR="00D6047E" w:rsidRDefault="00D6047E">
      <w:pPr>
        <w:spacing w:after="0" w:line="260" w:lineRule="auto"/>
        <w:rPr>
          <w:rFonts w:cs="Arial"/>
        </w:rPr>
      </w:pPr>
    </w:p>
    <w:p w14:paraId="2B96453B" w14:textId="77777777" w:rsidR="00D6047E" w:rsidRDefault="009344B6">
      <w:pPr>
        <w:pStyle w:val="Odebeljeno"/>
        <w:spacing w:line="260" w:lineRule="auto"/>
      </w:pPr>
      <w:r>
        <w:t>4.5</w:t>
      </w:r>
      <w:r>
        <w:tab/>
        <w:t>Presoja posledic za dokumente razvojnega načrtovanja</w:t>
      </w:r>
    </w:p>
    <w:p w14:paraId="3EEAB6BC" w14:textId="77777777" w:rsidR="00D6047E" w:rsidRDefault="00D6047E">
      <w:pPr>
        <w:spacing w:after="0" w:line="260" w:lineRule="auto"/>
        <w:rPr>
          <w:rFonts w:cs="Arial"/>
        </w:rPr>
      </w:pPr>
    </w:p>
    <w:p w14:paraId="4D711D04" w14:textId="77777777" w:rsidR="00D6047E" w:rsidRDefault="009344B6">
      <w:pPr>
        <w:spacing w:after="0" w:line="260" w:lineRule="auto"/>
      </w:pPr>
      <w:r>
        <w:t>Predpis nima posledic na tem področju.</w:t>
      </w:r>
    </w:p>
    <w:p w14:paraId="077310AD" w14:textId="77777777" w:rsidR="00D6047E" w:rsidRDefault="00D6047E">
      <w:pPr>
        <w:spacing w:after="0" w:line="260" w:lineRule="auto"/>
        <w:rPr>
          <w:rFonts w:cs="Arial"/>
        </w:rPr>
      </w:pPr>
    </w:p>
    <w:p w14:paraId="645377BD" w14:textId="77777777" w:rsidR="00D6047E" w:rsidRDefault="00D6047E">
      <w:pPr>
        <w:spacing w:after="0" w:line="260" w:lineRule="auto"/>
        <w:rPr>
          <w:rFonts w:cs="Arial"/>
        </w:rPr>
      </w:pPr>
    </w:p>
    <w:p w14:paraId="71258505" w14:textId="77777777" w:rsidR="00D6047E" w:rsidRDefault="009344B6">
      <w:pPr>
        <w:pStyle w:val="Odebeljeno"/>
        <w:spacing w:line="260" w:lineRule="auto"/>
      </w:pPr>
      <w:r>
        <w:t>4.6</w:t>
      </w:r>
      <w:r>
        <w:tab/>
        <w:t>Presoja posledic za druga področja</w:t>
      </w:r>
    </w:p>
    <w:p w14:paraId="476CF838" w14:textId="77777777" w:rsidR="00D6047E" w:rsidRDefault="00D6047E">
      <w:pPr>
        <w:spacing w:after="0" w:line="260" w:lineRule="auto"/>
        <w:rPr>
          <w:rFonts w:cs="Arial"/>
        </w:rPr>
      </w:pPr>
    </w:p>
    <w:p w14:paraId="3A7B494C" w14:textId="77777777" w:rsidR="00D6047E" w:rsidRDefault="009344B6">
      <w:pPr>
        <w:spacing w:after="0" w:line="260" w:lineRule="auto"/>
      </w:pPr>
      <w:r>
        <w:t>Predpis nima posledic na tem področju.</w:t>
      </w:r>
    </w:p>
    <w:p w14:paraId="26B7B0FE" w14:textId="77777777" w:rsidR="00D6047E" w:rsidRDefault="00D6047E">
      <w:pPr>
        <w:spacing w:after="0" w:line="260" w:lineRule="auto"/>
        <w:rPr>
          <w:rFonts w:cs="Arial"/>
        </w:rPr>
      </w:pPr>
    </w:p>
    <w:p w14:paraId="700DC594" w14:textId="77777777" w:rsidR="00D6047E" w:rsidRDefault="00D6047E">
      <w:pPr>
        <w:spacing w:after="0" w:line="260" w:lineRule="auto"/>
        <w:rPr>
          <w:rFonts w:cs="Arial"/>
        </w:rPr>
      </w:pPr>
    </w:p>
    <w:p w14:paraId="5B61BFA4" w14:textId="77777777" w:rsidR="00D6047E" w:rsidRDefault="009344B6">
      <w:pPr>
        <w:pStyle w:val="Odebeljeno"/>
        <w:spacing w:line="260" w:lineRule="auto"/>
      </w:pPr>
      <w:r>
        <w:t>4.7</w:t>
      </w:r>
      <w:r>
        <w:tab/>
        <w:t>Izvajanje sprejetega predpisa</w:t>
      </w:r>
    </w:p>
    <w:p w14:paraId="5001E09A" w14:textId="77777777" w:rsidR="00D6047E" w:rsidRDefault="00D6047E">
      <w:pPr>
        <w:spacing w:after="0" w:line="260" w:lineRule="auto"/>
        <w:rPr>
          <w:rFonts w:cs="Arial"/>
        </w:rPr>
      </w:pPr>
    </w:p>
    <w:p w14:paraId="73124E9B" w14:textId="77777777" w:rsidR="00D6047E" w:rsidRDefault="009344B6">
      <w:pPr>
        <w:spacing w:after="0" w:line="240" w:lineRule="auto"/>
      </w:pPr>
      <w:r>
        <w:t xml:space="preserve">Gradivo je bilo objavljeno na e. demokraciji. </w:t>
      </w:r>
    </w:p>
    <w:p w14:paraId="205E8845" w14:textId="77777777" w:rsidR="00D6047E" w:rsidRDefault="009344B6">
      <w:pPr>
        <w:spacing w:after="0" w:line="240" w:lineRule="auto"/>
      </w:pPr>
      <w:r>
        <w:t xml:space="preserve">Po sprejetju uredbe bo sklenjen aneks h koncesijski pogodbi. </w:t>
      </w:r>
    </w:p>
    <w:p w14:paraId="659E918F" w14:textId="77777777" w:rsidR="00D6047E" w:rsidRDefault="00D6047E">
      <w:pPr>
        <w:spacing w:after="0" w:line="260" w:lineRule="auto"/>
        <w:rPr>
          <w:rFonts w:cs="Arial"/>
        </w:rPr>
      </w:pPr>
    </w:p>
    <w:p w14:paraId="0F431AA1" w14:textId="77777777" w:rsidR="00D6047E" w:rsidRDefault="009344B6">
      <w:pPr>
        <w:pStyle w:val="Odebeljeno"/>
        <w:spacing w:line="260" w:lineRule="auto"/>
      </w:pPr>
      <w:r>
        <w:t>5.</w:t>
      </w:r>
      <w:r>
        <w:tab/>
        <w:t>Prikaz sodelovanja javnosti</w:t>
      </w:r>
    </w:p>
    <w:p w14:paraId="1C6159BF" w14:textId="77777777" w:rsidR="00D6047E" w:rsidRDefault="00D6047E">
      <w:pPr>
        <w:spacing w:after="0" w:line="260" w:lineRule="auto"/>
        <w:rPr>
          <w:rFonts w:cs="Arial"/>
        </w:rPr>
      </w:pPr>
    </w:p>
    <w:p w14:paraId="5DBCC442" w14:textId="77777777" w:rsidR="00D6047E" w:rsidRDefault="009344B6">
      <w:pPr>
        <w:spacing w:after="0" w:line="260" w:lineRule="auto"/>
      </w:pPr>
      <w:r>
        <w:t>Gradivo je bilo predmet sodelovanja z javnostjo.</w:t>
      </w:r>
    </w:p>
    <w:p w14:paraId="2DC209F2" w14:textId="77777777" w:rsidR="00D6047E" w:rsidRDefault="00D6047E">
      <w:pPr>
        <w:spacing w:after="0" w:line="260" w:lineRule="auto"/>
        <w:rPr>
          <w:rFonts w:cs="Arial"/>
        </w:rPr>
      </w:pPr>
    </w:p>
    <w:p w14:paraId="080446F5" w14:textId="77777777" w:rsidR="00D6047E" w:rsidRDefault="009344B6">
      <w:pPr>
        <w:spacing w:after="0" w:line="260" w:lineRule="auto"/>
      </w:pPr>
      <w:r>
        <w:t>Datum objave na portalu eDemokracija:</w:t>
      </w:r>
    </w:p>
    <w:p w14:paraId="2722E7C4" w14:textId="77777777" w:rsidR="00D6047E" w:rsidRDefault="009344B6">
      <w:pPr>
        <w:spacing w:after="0" w:line="260" w:lineRule="auto"/>
      </w:pPr>
      <w:r>
        <w:t>14. 1. 2026</w:t>
      </w:r>
    </w:p>
    <w:p w14:paraId="01221DFA" w14:textId="77777777" w:rsidR="00D6047E" w:rsidRDefault="00D6047E">
      <w:pPr>
        <w:spacing w:after="0" w:line="260" w:lineRule="auto"/>
        <w:rPr>
          <w:rFonts w:cs="Arial"/>
        </w:rPr>
      </w:pPr>
    </w:p>
    <w:p w14:paraId="14E4B625" w14:textId="77777777" w:rsidR="00D6047E" w:rsidRDefault="009344B6">
      <w:pPr>
        <w:spacing w:after="0" w:line="260" w:lineRule="auto"/>
      </w:pPr>
      <w:r>
        <w:t>Na gradivo so bila podana mnenja, predlogi in pripombe.</w:t>
      </w:r>
    </w:p>
    <w:p w14:paraId="252C775F" w14:textId="77777777" w:rsidR="00D6047E" w:rsidRDefault="00D6047E">
      <w:pPr>
        <w:spacing w:after="0" w:line="260" w:lineRule="auto"/>
        <w:rPr>
          <w:rFonts w:cs="Arial"/>
        </w:rPr>
      </w:pPr>
    </w:p>
    <w:p w14:paraId="35EC32E5" w14:textId="77777777" w:rsidR="00D6047E" w:rsidRDefault="009344B6">
      <w:pPr>
        <w:spacing w:after="0" w:line="260" w:lineRule="auto"/>
      </w:pPr>
      <w:r>
        <w:t>V razpravo vključeni subjekti:</w:t>
      </w:r>
    </w:p>
    <w:p w14:paraId="41693FF0" w14:textId="77777777" w:rsidR="00D6047E" w:rsidRDefault="009344B6">
      <w:pPr>
        <w:spacing w:after="0" w:line="240" w:lineRule="auto"/>
      </w:pPr>
      <w:r>
        <w:t>Ministrstvo za finance, Služba Vlade Republike Slovenije za zakonodajo, Ministrstvo za naravne vire in prostor, Geodetska uprava Republike Slovenije</w:t>
      </w:r>
    </w:p>
    <w:p w14:paraId="7DC6B9F1" w14:textId="77777777" w:rsidR="00D6047E" w:rsidRDefault="00D6047E">
      <w:pPr>
        <w:spacing w:after="0" w:line="260" w:lineRule="auto"/>
        <w:rPr>
          <w:rFonts w:cs="Arial"/>
        </w:rPr>
      </w:pPr>
    </w:p>
    <w:p w14:paraId="4BD857FF" w14:textId="77777777" w:rsidR="00D6047E" w:rsidRDefault="009344B6">
      <w:r>
        <w:br w:type="page"/>
      </w:r>
    </w:p>
    <w:p w14:paraId="45B4BECF" w14:textId="77777777" w:rsidR="00D6047E" w:rsidRDefault="009344B6">
      <w:pPr>
        <w:pStyle w:val="Odebeljeno"/>
        <w:spacing w:line="260" w:lineRule="auto"/>
      </w:pPr>
      <w:r>
        <w:lastRenderedPageBreak/>
        <w:t>II.</w:t>
      </w:r>
      <w:r>
        <w:tab/>
        <w:t>BESEDILO ČLENOV</w:t>
      </w:r>
    </w:p>
    <w:p w14:paraId="4208D7A0" w14:textId="77777777" w:rsidR="00D6047E" w:rsidRDefault="009344B6">
      <w:pPr>
        <w:pStyle w:val="Odstavek"/>
        <w:spacing w:line="260" w:lineRule="auto"/>
      </w:pPr>
      <w:r>
        <w:t xml:space="preserve">Na podlagi drugega odstavka 26. člena Zakona o žičniških napravah za prevoz oseb (Uradni list RS, št. 126/03, 56/13, 33/14 in 200/20) Vlada Republike Slovenije izdaja </w:t>
      </w:r>
    </w:p>
    <w:p w14:paraId="6844F974" w14:textId="77777777" w:rsidR="00D6047E" w:rsidRDefault="00D6047E">
      <w:pPr>
        <w:spacing w:after="0" w:line="260" w:lineRule="auto"/>
        <w:rPr>
          <w:rFonts w:cs="Arial"/>
        </w:rPr>
      </w:pPr>
    </w:p>
    <w:p w14:paraId="3922B94C" w14:textId="77777777" w:rsidR="00D6047E" w:rsidRDefault="009344B6">
      <w:pPr>
        <w:pStyle w:val="Naslov1"/>
        <w:spacing w:line="260" w:lineRule="auto"/>
      </w:pPr>
      <w:r>
        <w:t>Uredbo o dopolnitvi Uredbe o koncesiji za graditev sedežnice Vitranc 2 v Kranjski Gori</w:t>
      </w:r>
    </w:p>
    <w:p w14:paraId="042B7081" w14:textId="77777777" w:rsidR="00D6047E" w:rsidRDefault="009344B6">
      <w:pPr>
        <w:pStyle w:val="len"/>
        <w:spacing w:line="260" w:lineRule="auto"/>
      </w:pPr>
      <w:r>
        <w:t>1. člen</w:t>
      </w:r>
    </w:p>
    <w:p w14:paraId="1187BAD1" w14:textId="77777777" w:rsidR="00D6047E" w:rsidRDefault="00D6047E">
      <w:pPr>
        <w:spacing w:after="0" w:line="260" w:lineRule="auto"/>
        <w:rPr>
          <w:rFonts w:cs="Arial"/>
        </w:rPr>
      </w:pPr>
    </w:p>
    <w:p w14:paraId="1F168F03" w14:textId="77777777" w:rsidR="00D6047E" w:rsidRDefault="009344B6">
      <w:pPr>
        <w:spacing w:after="0" w:line="260" w:lineRule="auto"/>
      </w:pPr>
      <w:r>
        <w:tab/>
      </w:r>
      <w:r>
        <w:t xml:space="preserve">V Uredbi o koncesiji za graditev sedežnice Vitranc 2 v Kranjski Gori (Uradni list RS, št. 52/10 in 36/11) se v 1. členu v prvem odstavku za besedilom »397/1(del)« dodata vejica in besedilo »397/4«. </w:t>
      </w:r>
    </w:p>
    <w:p w14:paraId="3F792A93" w14:textId="77777777" w:rsidR="00D6047E" w:rsidRDefault="00D6047E">
      <w:pPr>
        <w:spacing w:after="0" w:line="260" w:lineRule="auto"/>
        <w:rPr>
          <w:rFonts w:cs="Arial"/>
        </w:rPr>
      </w:pPr>
    </w:p>
    <w:p w14:paraId="266323FE" w14:textId="77777777" w:rsidR="00D6047E" w:rsidRDefault="009344B6">
      <w:pPr>
        <w:pStyle w:val="Poglavje"/>
        <w:spacing w:line="260" w:lineRule="auto"/>
      </w:pPr>
      <w:r>
        <w:t>KONČNA DOLOČBA</w:t>
      </w:r>
    </w:p>
    <w:p w14:paraId="446891E7" w14:textId="77777777" w:rsidR="00D6047E" w:rsidRDefault="009344B6">
      <w:pPr>
        <w:pStyle w:val="len"/>
        <w:spacing w:line="260" w:lineRule="auto"/>
      </w:pPr>
      <w:r>
        <w:t>2. člen</w:t>
      </w:r>
    </w:p>
    <w:p w14:paraId="7AB22175" w14:textId="77777777" w:rsidR="00D6047E" w:rsidRDefault="00D6047E">
      <w:pPr>
        <w:spacing w:after="0" w:line="260" w:lineRule="auto"/>
        <w:rPr>
          <w:rFonts w:cs="Arial"/>
        </w:rPr>
      </w:pPr>
    </w:p>
    <w:p w14:paraId="1EBA7DD7" w14:textId="77777777" w:rsidR="00D6047E" w:rsidRDefault="009344B6">
      <w:pPr>
        <w:spacing w:after="0" w:line="260" w:lineRule="auto"/>
      </w:pPr>
      <w:r>
        <w:tab/>
        <w:t>Ta uredba začne veljati petnajsti dan po objavi v Uradnem listu Republike Slovenije.</w:t>
      </w:r>
    </w:p>
    <w:p w14:paraId="737A7027" w14:textId="77777777" w:rsidR="00D6047E" w:rsidRDefault="00D6047E">
      <w:pPr>
        <w:spacing w:after="0" w:line="260" w:lineRule="auto"/>
        <w:rPr>
          <w:rFonts w:cs="Arial"/>
        </w:rPr>
      </w:pPr>
    </w:p>
    <w:p w14:paraId="3B2D7A36" w14:textId="77777777" w:rsidR="00D6047E" w:rsidRDefault="00D6047E">
      <w:pPr>
        <w:spacing w:after="0" w:line="260" w:lineRule="auto"/>
        <w:rPr>
          <w:rFonts w:cs="Arial"/>
        </w:rPr>
      </w:pPr>
    </w:p>
    <w:p w14:paraId="5AB62EC6" w14:textId="77777777" w:rsidR="00D6047E" w:rsidRDefault="009344B6">
      <w:pPr>
        <w:spacing w:after="0" w:line="260" w:lineRule="auto"/>
      </w:pPr>
      <w:r>
        <w:t xml:space="preserve">Št. 007-5/2026 </w:t>
      </w:r>
    </w:p>
    <w:p w14:paraId="1A2D54DF" w14:textId="77777777" w:rsidR="00D6047E" w:rsidRDefault="00D6047E">
      <w:pPr>
        <w:spacing w:after="0" w:line="260" w:lineRule="auto"/>
        <w:rPr>
          <w:rFonts w:cs="Arial"/>
        </w:rPr>
      </w:pPr>
    </w:p>
    <w:p w14:paraId="581DBAEA" w14:textId="77777777" w:rsidR="00D6047E" w:rsidRDefault="009344B6">
      <w:pPr>
        <w:spacing w:after="0" w:line="260" w:lineRule="auto"/>
      </w:pPr>
      <w:r>
        <w:t>Ljubljana, dne</w:t>
      </w:r>
    </w:p>
    <w:p w14:paraId="07987CED" w14:textId="77777777" w:rsidR="00D6047E" w:rsidRDefault="00D6047E">
      <w:pPr>
        <w:spacing w:after="0" w:line="260" w:lineRule="auto"/>
        <w:rPr>
          <w:rFonts w:cs="Arial"/>
        </w:rPr>
      </w:pPr>
    </w:p>
    <w:p w14:paraId="7FFD425F" w14:textId="77777777" w:rsidR="00D6047E" w:rsidRDefault="009344B6">
      <w:pPr>
        <w:spacing w:after="0" w:line="260" w:lineRule="auto"/>
      </w:pPr>
      <w:r>
        <w:t>EVA 2026-2430-0002</w:t>
      </w:r>
    </w:p>
    <w:p w14:paraId="31E83225" w14:textId="77777777" w:rsidR="00D6047E" w:rsidRDefault="00D6047E">
      <w:pPr>
        <w:spacing w:after="0" w:line="260" w:lineRule="auto"/>
        <w:rPr>
          <w:rFonts w:cs="Arial"/>
        </w:rPr>
      </w:pPr>
    </w:p>
    <w:p w14:paraId="33D88431" w14:textId="77777777" w:rsidR="00D6047E" w:rsidRDefault="009344B6">
      <w:pPr>
        <w:pStyle w:val="Podpisnik"/>
        <w:spacing w:line="260" w:lineRule="auto"/>
      </w:pPr>
      <w:r>
        <w:t>Vlada Republike Slovenije</w:t>
      </w:r>
      <w:r>
        <w:br/>
        <w:t>dr. Robert Golob</w:t>
      </w:r>
      <w:r>
        <w:br/>
        <w:t>predsednik</w:t>
      </w:r>
    </w:p>
    <w:p w14:paraId="145421F9" w14:textId="77777777" w:rsidR="00D6047E" w:rsidRDefault="009344B6">
      <w:r>
        <w:br w:type="page"/>
      </w:r>
    </w:p>
    <w:p w14:paraId="7AA7FC95" w14:textId="77777777" w:rsidR="00D6047E" w:rsidRDefault="009344B6">
      <w:pPr>
        <w:pStyle w:val="Odebeljeno"/>
        <w:spacing w:line="260" w:lineRule="auto"/>
      </w:pPr>
      <w:r>
        <w:lastRenderedPageBreak/>
        <w:t>III.</w:t>
      </w:r>
      <w:r>
        <w:tab/>
        <w:t>OBRAZLOŽITEV</w:t>
      </w:r>
    </w:p>
    <w:p w14:paraId="1991EA00" w14:textId="77777777" w:rsidR="00D6047E" w:rsidRDefault="00D6047E">
      <w:pPr>
        <w:spacing w:after="0" w:line="260" w:lineRule="auto"/>
        <w:rPr>
          <w:rFonts w:cs="Arial"/>
        </w:rPr>
      </w:pPr>
    </w:p>
    <w:p w14:paraId="0DCABDDF" w14:textId="77777777" w:rsidR="00D6047E" w:rsidRDefault="009344B6">
      <w:pPr>
        <w:pStyle w:val="Odebeljeno"/>
        <w:spacing w:line="260" w:lineRule="auto"/>
      </w:pPr>
      <w:r>
        <w:t>K 1. členu:</w:t>
      </w:r>
    </w:p>
    <w:p w14:paraId="35E2CC82" w14:textId="77777777" w:rsidR="00D6047E" w:rsidRDefault="009344B6">
      <w:pPr>
        <w:spacing w:after="0" w:line="240" w:lineRule="auto"/>
      </w:pPr>
      <w:r>
        <w:t xml:space="preserve">Z navedeno št. zemljiške parcele se uskladi dejansko koncesijsko območje sedežnice Vitranc 2 v Kranjski Gori. </w:t>
      </w:r>
    </w:p>
    <w:p w14:paraId="58CC6F6A" w14:textId="77777777" w:rsidR="00D6047E" w:rsidRDefault="00D6047E">
      <w:pPr>
        <w:spacing w:after="0" w:line="260" w:lineRule="auto"/>
        <w:rPr>
          <w:rFonts w:cs="Arial"/>
        </w:rPr>
      </w:pPr>
    </w:p>
    <w:p w14:paraId="35DB2DB2" w14:textId="77777777" w:rsidR="00D6047E" w:rsidRDefault="009344B6">
      <w:pPr>
        <w:pStyle w:val="Odebeljeno"/>
        <w:spacing w:line="260" w:lineRule="auto"/>
      </w:pPr>
      <w:r>
        <w:t>K 2. členu:</w:t>
      </w:r>
    </w:p>
    <w:p w14:paraId="3474C6A1" w14:textId="77777777" w:rsidR="00D6047E" w:rsidRDefault="009344B6">
      <w:pPr>
        <w:spacing w:after="0" w:line="240" w:lineRule="auto"/>
      </w:pPr>
      <w:r>
        <w:t xml:space="preserve">Določi se 14-dnevni rok za začetek veljavnosti uredbe. </w:t>
      </w:r>
    </w:p>
    <w:p w14:paraId="7EF4D478" w14:textId="77777777" w:rsidR="00D6047E" w:rsidRDefault="00D6047E">
      <w:pPr>
        <w:spacing w:after="0" w:line="260" w:lineRule="auto"/>
        <w:rPr>
          <w:rFonts w:cs="Arial"/>
        </w:rPr>
      </w:pPr>
    </w:p>
    <w:p w14:paraId="1187F276" w14:textId="77777777" w:rsidR="00D6047E" w:rsidRDefault="009344B6">
      <w:r>
        <w:br w:type="page"/>
      </w:r>
    </w:p>
    <w:p w14:paraId="276D5DE1" w14:textId="77777777" w:rsidR="00D6047E" w:rsidRDefault="009344B6">
      <w:pPr>
        <w:pStyle w:val="Odebeljeno"/>
        <w:spacing w:line="260" w:lineRule="auto"/>
      </w:pPr>
      <w:r>
        <w:lastRenderedPageBreak/>
        <w:t>IV.</w:t>
      </w:r>
      <w:r>
        <w:tab/>
        <w:t>PRILOGE</w:t>
      </w:r>
    </w:p>
    <w:p w14:paraId="29B73F61" w14:textId="77777777" w:rsidR="00D6047E" w:rsidRDefault="00D6047E">
      <w:pPr>
        <w:spacing w:after="0" w:line="260" w:lineRule="auto"/>
        <w:rPr>
          <w:rFonts w:cs="Arial"/>
        </w:rPr>
      </w:pPr>
    </w:p>
    <w:p w14:paraId="76074061" w14:textId="1E9705FB" w:rsidR="00D6047E" w:rsidRDefault="009344B6">
      <w:pPr>
        <w:spacing w:after="0" w:line="260" w:lineRule="auto"/>
      </w:pPr>
      <w:r>
        <w:tab/>
        <w:t>- mnenje SVZ</w:t>
      </w:r>
    </w:p>
    <w:p w14:paraId="5E16C330" w14:textId="2ADD1F85" w:rsidR="009344B6" w:rsidRDefault="009344B6">
      <w:pPr>
        <w:spacing w:after="0" w:line="260" w:lineRule="auto"/>
      </w:pPr>
      <w:r>
        <w:t xml:space="preserve">     </w:t>
      </w:r>
      <w:r>
        <w:tab/>
        <w:t>- mnenje MF</w:t>
      </w:r>
    </w:p>
    <w:p w14:paraId="59A50C4D" w14:textId="15D40B30" w:rsidR="009344B6" w:rsidRDefault="009344B6">
      <w:pPr>
        <w:spacing w:after="0" w:line="260" w:lineRule="auto"/>
      </w:pPr>
      <w:r>
        <w:tab/>
        <w:t>- mnenje MNVP</w:t>
      </w:r>
    </w:p>
    <w:p w14:paraId="49E5F94B" w14:textId="247ADEA4" w:rsidR="009344B6" w:rsidRDefault="009344B6">
      <w:pPr>
        <w:spacing w:after="0" w:line="260" w:lineRule="auto"/>
      </w:pPr>
      <w:r>
        <w:tab/>
        <w:t>- mnenje GURS</w:t>
      </w:r>
    </w:p>
    <w:sectPr w:rsidR="009344B6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C332" w14:textId="77777777" w:rsidR="009344B6" w:rsidRDefault="009344B6">
      <w:pPr>
        <w:spacing w:after="0" w:line="240" w:lineRule="auto"/>
      </w:pPr>
      <w:r>
        <w:separator/>
      </w:r>
    </w:p>
  </w:endnote>
  <w:endnote w:type="continuationSeparator" w:id="0">
    <w:p w14:paraId="4F47FED3" w14:textId="77777777" w:rsidR="009344B6" w:rsidRDefault="0093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37F2" w14:textId="77777777" w:rsidR="00D6047E" w:rsidRDefault="009344B6">
    <w:r>
      <w:rPr>
        <w:i/>
        <w:sz w:val="16"/>
      </w:rPr>
      <w:t>Ustvarjeno v MOPED-DOCS, 04. 05. 2026 14:01:57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E709" w14:textId="77777777" w:rsidR="009344B6" w:rsidRDefault="009344B6">
      <w:pPr>
        <w:spacing w:after="0" w:line="240" w:lineRule="auto"/>
      </w:pPr>
      <w:r>
        <w:separator/>
      </w:r>
    </w:p>
  </w:footnote>
  <w:footnote w:type="continuationSeparator" w:id="0">
    <w:p w14:paraId="7AC374C3" w14:textId="77777777" w:rsidR="009344B6" w:rsidRDefault="0093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47E"/>
    <w:rsid w:val="00695513"/>
    <w:rsid w:val="009344B6"/>
    <w:rsid w:val="00D6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886D"/>
  <w15:docId w15:val="{1C25DE4E-9E66-496E-92C1-7297C84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Betka Miklič</cp:lastModifiedBy>
  <cp:revision>4</cp:revision>
  <dcterms:created xsi:type="dcterms:W3CDTF">2019-02-01T07:54:00Z</dcterms:created>
  <dcterms:modified xsi:type="dcterms:W3CDTF">2026-05-04T12:26:00Z</dcterms:modified>
</cp:coreProperties>
</file>