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04DF8" w14:textId="77777777" w:rsidR="00213024" w:rsidRDefault="00213024">
      <w:pPr>
        <w:spacing w:after="0" w:line="260" w:lineRule="auto"/>
        <w:rPr>
          <w:rFonts w:cs="Arial"/>
        </w:rPr>
      </w:pPr>
    </w:p>
    <w:p w14:paraId="0C0BE243" w14:textId="77777777" w:rsidR="00213024" w:rsidRDefault="00213024">
      <w:pPr>
        <w:spacing w:after="0" w:line="260" w:lineRule="auto"/>
        <w:rPr>
          <w:rFonts w:cs="Arial"/>
        </w:rPr>
      </w:pPr>
    </w:p>
    <w:p w14:paraId="3EF3DC89" w14:textId="77777777" w:rsidR="00213024" w:rsidRDefault="00213024">
      <w:pPr>
        <w:spacing w:after="0" w:line="260" w:lineRule="auto"/>
        <w:rPr>
          <w:rFonts w:cs="Arial"/>
        </w:rPr>
      </w:pPr>
    </w:p>
    <w:p w14:paraId="2C605674" w14:textId="77777777" w:rsidR="00213024" w:rsidRDefault="00213024">
      <w:pPr>
        <w:spacing w:after="0" w:line="260" w:lineRule="auto"/>
        <w:rPr>
          <w:rFonts w:cs="Arial"/>
        </w:rPr>
      </w:pPr>
    </w:p>
    <w:p w14:paraId="06E15C16" w14:textId="77777777" w:rsidR="00213024" w:rsidRDefault="006612DE">
      <w:pPr>
        <w:pStyle w:val="Odebeljeno"/>
        <w:spacing w:line="260" w:lineRule="auto"/>
      </w:pPr>
      <w:r>
        <w:t>GENERALNI SEKRETARIAT VLADE</w:t>
      </w:r>
    </w:p>
    <w:p w14:paraId="0E967776" w14:textId="77777777" w:rsidR="00213024" w:rsidRDefault="006612DE">
      <w:pPr>
        <w:pStyle w:val="Odebeljeno"/>
        <w:spacing w:line="260" w:lineRule="auto"/>
      </w:pPr>
      <w:r>
        <w:t>REPUBLIKE SLOVENIJE</w:t>
      </w:r>
    </w:p>
    <w:p w14:paraId="3D719793" w14:textId="77777777" w:rsidR="00213024" w:rsidRDefault="006612DE">
      <w:pPr>
        <w:pStyle w:val="Odebeljeno"/>
        <w:spacing w:line="260" w:lineRule="auto"/>
      </w:pPr>
      <w:r>
        <w:t>gp.gs@gov.si</w:t>
      </w:r>
    </w:p>
    <w:p w14:paraId="49D0B499" w14:textId="77777777" w:rsidR="00213024" w:rsidRDefault="00213024">
      <w:pPr>
        <w:spacing w:after="0" w:line="260" w:lineRule="auto"/>
        <w:rPr>
          <w:rFonts w:cs="Arial"/>
        </w:rPr>
      </w:pPr>
    </w:p>
    <w:p w14:paraId="66AD3562" w14:textId="77777777" w:rsidR="00213024" w:rsidRDefault="00213024">
      <w:pPr>
        <w:spacing w:after="0" w:line="260" w:lineRule="auto"/>
        <w:rPr>
          <w:rFonts w:cs="Arial"/>
        </w:rPr>
      </w:pPr>
    </w:p>
    <w:p w14:paraId="1DE5EEB5" w14:textId="77777777" w:rsidR="00213024" w:rsidRDefault="00213024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213024" w14:paraId="553D19F2" w14:textId="77777777">
        <w:tc>
          <w:tcPr>
            <w:tcW w:w="1500" w:type="dxa"/>
          </w:tcPr>
          <w:p w14:paraId="19036422" w14:textId="77777777" w:rsidR="00213024" w:rsidRDefault="006612DE">
            <w:pPr>
              <w:spacing w:after="0" w:line="260" w:lineRule="auto"/>
            </w:pPr>
            <w:r>
              <w:t>Številka:</w:t>
            </w:r>
          </w:p>
        </w:tc>
        <w:tc>
          <w:tcPr>
            <w:tcW w:w="7005" w:type="dxa"/>
          </w:tcPr>
          <w:p w14:paraId="32251FAE" w14:textId="14A6301E" w:rsidR="00213024" w:rsidRDefault="007B0117">
            <w:pPr>
              <w:spacing w:after="0" w:line="260" w:lineRule="auto"/>
            </w:pPr>
            <w:r>
              <w:t>007-</w:t>
            </w:r>
            <w:r w:rsidR="006612DE">
              <w:t>5/2026/</w:t>
            </w:r>
            <w:r w:rsidR="009659B3">
              <w:t>20</w:t>
            </w:r>
            <w:r w:rsidR="006612DE">
              <w:t>-02311946</w:t>
            </w:r>
          </w:p>
        </w:tc>
      </w:tr>
      <w:tr w:rsidR="00213024" w14:paraId="37AFE80A" w14:textId="77777777">
        <w:tc>
          <w:tcPr>
            <w:tcW w:w="1500" w:type="dxa"/>
          </w:tcPr>
          <w:p w14:paraId="24193A8C" w14:textId="77777777" w:rsidR="00213024" w:rsidRDefault="006612DE">
            <w:pPr>
              <w:spacing w:after="0" w:line="260" w:lineRule="auto"/>
            </w:pPr>
            <w:r>
              <w:t>Ljubljana,</w:t>
            </w:r>
          </w:p>
        </w:tc>
        <w:tc>
          <w:tcPr>
            <w:tcW w:w="7005" w:type="dxa"/>
          </w:tcPr>
          <w:p w14:paraId="76E7DA55" w14:textId="77777777" w:rsidR="00213024" w:rsidRDefault="006612DE">
            <w:pPr>
              <w:spacing w:after="0" w:line="260" w:lineRule="auto"/>
            </w:pPr>
            <w:r>
              <w:t>04. 05. 2026</w:t>
            </w:r>
          </w:p>
        </w:tc>
      </w:tr>
      <w:tr w:rsidR="00213024" w14:paraId="21F545D8" w14:textId="77777777">
        <w:tc>
          <w:tcPr>
            <w:tcW w:w="1500" w:type="dxa"/>
          </w:tcPr>
          <w:p w14:paraId="72659688" w14:textId="77777777" w:rsidR="00213024" w:rsidRDefault="006612DE">
            <w:pPr>
              <w:spacing w:after="0" w:line="260" w:lineRule="auto"/>
            </w:pPr>
            <w:r>
              <w:t>EVA:</w:t>
            </w:r>
          </w:p>
        </w:tc>
        <w:tc>
          <w:tcPr>
            <w:tcW w:w="7005" w:type="dxa"/>
          </w:tcPr>
          <w:p w14:paraId="3E4CC383" w14:textId="77777777" w:rsidR="00213024" w:rsidRDefault="006612DE">
            <w:pPr>
              <w:spacing w:after="0" w:line="260" w:lineRule="auto"/>
            </w:pPr>
            <w:r>
              <w:t>2026-2430-0002</w:t>
            </w:r>
          </w:p>
        </w:tc>
      </w:tr>
    </w:tbl>
    <w:p w14:paraId="59852D5C" w14:textId="77777777" w:rsidR="00213024" w:rsidRDefault="00213024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213024" w14:paraId="08F98684" w14:textId="77777777">
        <w:tc>
          <w:tcPr>
            <w:tcW w:w="1500" w:type="dxa"/>
          </w:tcPr>
          <w:p w14:paraId="6529FD9C" w14:textId="77777777" w:rsidR="00213024" w:rsidRDefault="006612DE">
            <w:pPr>
              <w:pStyle w:val="Odebeljeno"/>
              <w:spacing w:line="260" w:lineRule="auto"/>
            </w:pPr>
            <w:r>
              <w:t>ZADEVA:</w:t>
            </w:r>
          </w:p>
        </w:tc>
        <w:tc>
          <w:tcPr>
            <w:tcW w:w="7005" w:type="dxa"/>
          </w:tcPr>
          <w:p w14:paraId="16F325B0" w14:textId="77777777" w:rsidR="00213024" w:rsidRDefault="006612DE">
            <w:pPr>
              <w:pStyle w:val="Odebeljeno"/>
              <w:spacing w:line="260" w:lineRule="auto"/>
            </w:pPr>
            <w:r>
              <w:t>Uredba o dopolnitvi Uredbe o koncesiji za graditev sedežnice Vitranc 2 v Kranjski Gori – predlog za obravnavo</w:t>
            </w:r>
          </w:p>
        </w:tc>
      </w:tr>
    </w:tbl>
    <w:p w14:paraId="67AA248E" w14:textId="77777777" w:rsidR="00213024" w:rsidRDefault="00213024">
      <w:pPr>
        <w:spacing w:after="0" w:line="260" w:lineRule="auto"/>
        <w:rPr>
          <w:rFonts w:cs="Arial"/>
        </w:rPr>
      </w:pPr>
    </w:p>
    <w:p w14:paraId="05495B0B" w14:textId="77777777" w:rsidR="00213024" w:rsidRDefault="00213024">
      <w:pPr>
        <w:spacing w:after="0" w:line="260" w:lineRule="auto"/>
        <w:rPr>
          <w:rFonts w:cs="Arial"/>
        </w:rPr>
      </w:pPr>
    </w:p>
    <w:p w14:paraId="6A366758" w14:textId="77777777" w:rsidR="00213024" w:rsidRDefault="006612DE">
      <w:pPr>
        <w:pStyle w:val="Odebeljeno"/>
        <w:spacing w:line="260" w:lineRule="auto"/>
      </w:pPr>
      <w:r>
        <w:t>1.</w:t>
      </w:r>
      <w:r>
        <w:tab/>
        <w:t>Predlog sklepa vlade</w:t>
      </w:r>
    </w:p>
    <w:p w14:paraId="44279D92" w14:textId="77777777" w:rsidR="00213024" w:rsidRDefault="00213024">
      <w:pPr>
        <w:spacing w:after="0" w:line="260" w:lineRule="auto"/>
        <w:rPr>
          <w:rFonts w:cs="Arial"/>
        </w:rPr>
      </w:pPr>
    </w:p>
    <w:p w14:paraId="3ED4B485" w14:textId="77777777" w:rsidR="00213024" w:rsidRDefault="006612DE">
      <w:pPr>
        <w:spacing w:after="0" w:line="240" w:lineRule="auto"/>
      </w:pPr>
      <w:r>
        <w:t xml:space="preserve"> </w:t>
      </w:r>
    </w:p>
    <w:p w14:paraId="011E1AED" w14:textId="77777777" w:rsidR="00213024" w:rsidRDefault="006612DE">
      <w:pPr>
        <w:spacing w:after="0" w:line="240" w:lineRule="auto"/>
      </w:pPr>
      <w:r>
        <w:t>Na podlagi 21. člena Zakona o Vladi Republike Slovenije (Uradni list RS, št. 24/05 – uradno prečiščeno besedilo, 109/08, 38/10 – ZUKN, 8/12, 21/13, 47/13 – ZDU-1G, 65/14, 55/17, 163/22 in 57/25 – ZF) je Vlada Republike Slovenije na .......... seji dne ........... pod točko ......... sprejela naslednji</w:t>
      </w:r>
    </w:p>
    <w:p w14:paraId="7AFBA9F2" w14:textId="77777777" w:rsidR="00213024" w:rsidRDefault="006612DE">
      <w:pPr>
        <w:spacing w:after="0" w:line="240" w:lineRule="auto"/>
        <w:jc w:val="left"/>
      </w:pPr>
      <w:r>
        <w:br/>
        <w:t xml:space="preserve"> </w:t>
      </w:r>
    </w:p>
    <w:p w14:paraId="23B39D6E" w14:textId="77777777" w:rsidR="00213024" w:rsidRDefault="006612DE">
      <w:pPr>
        <w:spacing w:after="0" w:line="240" w:lineRule="auto"/>
        <w:jc w:val="center"/>
      </w:pPr>
      <w:r>
        <w:t>SKLEP:</w:t>
      </w:r>
    </w:p>
    <w:p w14:paraId="3CAB555C" w14:textId="77777777" w:rsidR="00213024" w:rsidRDefault="006612DE">
      <w:pPr>
        <w:spacing w:after="0" w:line="240" w:lineRule="auto"/>
      </w:pPr>
      <w:r>
        <w:br/>
        <w:t>Vlada Republike Slovenije je izdala Uredbo o dopolnitvi Uredbe o koncesiji za graditev sedežnice Vitranc 2 v Kranjski Gori in jo objavi v Uradnem listu Republike Slovenije.</w:t>
      </w:r>
    </w:p>
    <w:p w14:paraId="13F68071" w14:textId="77777777" w:rsidR="00213024" w:rsidRDefault="006612DE">
      <w:pPr>
        <w:spacing w:after="0" w:line="240" w:lineRule="auto"/>
        <w:jc w:val="left"/>
      </w:pPr>
      <w:r>
        <w:br/>
        <w:t xml:space="preserve"> </w:t>
      </w:r>
    </w:p>
    <w:p w14:paraId="72AA369B" w14:textId="77777777" w:rsidR="00213024" w:rsidRDefault="006612DE">
      <w:pPr>
        <w:spacing w:after="0" w:line="240" w:lineRule="auto"/>
        <w:jc w:val="center"/>
      </w:pPr>
      <w:r>
        <w:t>Barbara Kolenko Helbl</w:t>
      </w:r>
    </w:p>
    <w:p w14:paraId="06FDC40F" w14:textId="77777777" w:rsidR="00213024" w:rsidRDefault="006612DE">
      <w:pPr>
        <w:spacing w:after="0" w:line="240" w:lineRule="auto"/>
        <w:jc w:val="center"/>
      </w:pPr>
      <w:r>
        <w:t>generalna sekretarka</w:t>
      </w:r>
    </w:p>
    <w:p w14:paraId="50572EB8" w14:textId="77777777" w:rsidR="00213024" w:rsidRDefault="006612DE">
      <w:pPr>
        <w:spacing w:after="0" w:line="240" w:lineRule="auto"/>
        <w:jc w:val="left"/>
      </w:pPr>
      <w:r>
        <w:br/>
        <w:t xml:space="preserve"> </w:t>
      </w:r>
    </w:p>
    <w:p w14:paraId="3BA81652" w14:textId="77777777" w:rsidR="00213024" w:rsidRDefault="006612DE">
      <w:pPr>
        <w:spacing w:after="0" w:line="240" w:lineRule="auto"/>
      </w:pPr>
      <w:r>
        <w:t>Prejmejo:</w:t>
      </w:r>
    </w:p>
    <w:p w14:paraId="3A6D1A96" w14:textId="77777777" w:rsidR="00213024" w:rsidRDefault="006612DE">
      <w:pPr>
        <w:spacing w:after="0" w:line="240" w:lineRule="auto"/>
        <w:jc w:val="left"/>
      </w:pPr>
      <w:r>
        <w:t>-  Ministrstvo za infrastrukturo</w:t>
      </w:r>
    </w:p>
    <w:p w14:paraId="06A1BB52" w14:textId="77777777" w:rsidR="00213024" w:rsidRDefault="006612DE">
      <w:pPr>
        <w:spacing w:after="0" w:line="240" w:lineRule="auto"/>
        <w:jc w:val="left"/>
      </w:pPr>
      <w:r>
        <w:t>-  Ministrstvo za finance</w:t>
      </w:r>
    </w:p>
    <w:p w14:paraId="059BEF91" w14:textId="77777777" w:rsidR="00213024" w:rsidRDefault="006612DE">
      <w:pPr>
        <w:spacing w:after="0" w:line="240" w:lineRule="auto"/>
        <w:jc w:val="left"/>
      </w:pPr>
      <w:r>
        <w:t>-  Ministrstvo za naravne vire in prostor</w:t>
      </w:r>
    </w:p>
    <w:p w14:paraId="4A4238AF" w14:textId="77777777" w:rsidR="00213024" w:rsidRDefault="006612DE">
      <w:pPr>
        <w:spacing w:after="0" w:line="240" w:lineRule="auto"/>
        <w:jc w:val="left"/>
      </w:pPr>
      <w:r>
        <w:t>-  Služba Vlade Republike Slovenije za zakonodajo</w:t>
      </w:r>
    </w:p>
    <w:p w14:paraId="69857574" w14:textId="77777777" w:rsidR="00213024" w:rsidRDefault="006612DE">
      <w:pPr>
        <w:spacing w:after="0" w:line="240" w:lineRule="auto"/>
        <w:jc w:val="left"/>
      </w:pPr>
      <w:r>
        <w:t>-  Urad Vlade Republike Slovenije za komuniciranje</w:t>
      </w:r>
    </w:p>
    <w:p w14:paraId="3FF7C1DA" w14:textId="77777777" w:rsidR="00213024" w:rsidRDefault="00213024">
      <w:pPr>
        <w:spacing w:after="0" w:line="260" w:lineRule="auto"/>
        <w:rPr>
          <w:rFonts w:cs="Arial"/>
        </w:rPr>
      </w:pPr>
    </w:p>
    <w:p w14:paraId="1ED49274" w14:textId="77777777" w:rsidR="00213024" w:rsidRDefault="006612DE">
      <w:pPr>
        <w:pStyle w:val="Odebeljeno"/>
        <w:spacing w:line="260" w:lineRule="auto"/>
      </w:pPr>
      <w:r>
        <w:t>2.</w:t>
      </w:r>
      <w:r>
        <w:tab/>
        <w:t>Predlog za obravnavo predloga zakona po nujnem ali skrajšanem postopku v državnem zboru z obrazložitvijo razlogov</w:t>
      </w:r>
    </w:p>
    <w:p w14:paraId="5C031FD7" w14:textId="77777777" w:rsidR="00213024" w:rsidRDefault="00213024">
      <w:pPr>
        <w:spacing w:after="0" w:line="260" w:lineRule="auto"/>
        <w:rPr>
          <w:rFonts w:cs="Arial"/>
        </w:rPr>
      </w:pPr>
    </w:p>
    <w:p w14:paraId="7EE961AE" w14:textId="77777777" w:rsidR="00213024" w:rsidRDefault="006612DE">
      <w:pPr>
        <w:spacing w:after="0" w:line="260" w:lineRule="auto"/>
      </w:pPr>
      <w:r>
        <w:t>/</w:t>
      </w:r>
    </w:p>
    <w:p w14:paraId="5A554399" w14:textId="77777777" w:rsidR="00213024" w:rsidRDefault="00213024">
      <w:pPr>
        <w:spacing w:after="0" w:line="260" w:lineRule="auto"/>
        <w:rPr>
          <w:rFonts w:cs="Arial"/>
        </w:rPr>
      </w:pPr>
    </w:p>
    <w:p w14:paraId="140F3A4C" w14:textId="77777777" w:rsidR="00213024" w:rsidRDefault="006612DE">
      <w:pPr>
        <w:pStyle w:val="Odebeljeno"/>
        <w:spacing w:line="260" w:lineRule="auto"/>
      </w:pPr>
      <w:r>
        <w:t>3.</w:t>
      </w:r>
      <w:r>
        <w:tab/>
        <w:t>Osebe, odgovorne za strokovno pripravo in usklajenost gradiva</w:t>
      </w:r>
    </w:p>
    <w:p w14:paraId="273C36CD" w14:textId="77777777" w:rsidR="00213024" w:rsidRDefault="00213024">
      <w:pPr>
        <w:spacing w:after="0" w:line="260" w:lineRule="auto"/>
        <w:rPr>
          <w:rFonts w:cs="Arial"/>
        </w:rPr>
      </w:pPr>
    </w:p>
    <w:p w14:paraId="4C0F0AFF" w14:textId="77777777" w:rsidR="00213024" w:rsidRDefault="006612DE">
      <w:pPr>
        <w:spacing w:after="0" w:line="240" w:lineRule="auto"/>
        <w:jc w:val="left"/>
      </w:pPr>
      <w:r>
        <w:t>- mag. Alenka Bratušek, ministrica za infrastrukturo</w:t>
      </w:r>
    </w:p>
    <w:p w14:paraId="7825BF23" w14:textId="77777777" w:rsidR="00213024" w:rsidRDefault="006612DE">
      <w:pPr>
        <w:spacing w:after="0" w:line="240" w:lineRule="auto"/>
        <w:jc w:val="left"/>
      </w:pPr>
      <w:r>
        <w:t>- mag. Andrej Rajh, državni sekretar</w:t>
      </w:r>
    </w:p>
    <w:p w14:paraId="5B228E22" w14:textId="77777777" w:rsidR="00213024" w:rsidRDefault="006612DE">
      <w:pPr>
        <w:spacing w:after="0" w:line="240" w:lineRule="auto"/>
      </w:pPr>
      <w:r>
        <w:t>- Monika Pintar Mesarič, generalna direktorica Direktorata za železnice, žičnice in upravljanje prometa, Ministrstvo za infrastrukturo</w:t>
      </w:r>
    </w:p>
    <w:p w14:paraId="57B3A842" w14:textId="77777777" w:rsidR="00213024" w:rsidRDefault="00213024">
      <w:pPr>
        <w:spacing w:after="0" w:line="260" w:lineRule="auto"/>
        <w:rPr>
          <w:rFonts w:cs="Arial"/>
        </w:rPr>
      </w:pPr>
    </w:p>
    <w:p w14:paraId="224ADA20" w14:textId="77777777" w:rsidR="00213024" w:rsidRDefault="006612DE">
      <w:pPr>
        <w:pStyle w:val="Odebeljeno"/>
        <w:spacing w:line="260" w:lineRule="auto"/>
      </w:pPr>
      <w:r>
        <w:lastRenderedPageBreak/>
        <w:t>4.</w:t>
      </w:r>
      <w:r>
        <w:tab/>
        <w:t>Zunanji strokovnjaki, ki so sodelovali pri pripravi dela ali celotnega gradiva, in s tem povezani stroški</w:t>
      </w:r>
    </w:p>
    <w:p w14:paraId="2C9EB18D" w14:textId="77777777" w:rsidR="00213024" w:rsidRDefault="00213024">
      <w:pPr>
        <w:spacing w:after="0" w:line="260" w:lineRule="auto"/>
        <w:rPr>
          <w:rFonts w:cs="Arial"/>
        </w:rPr>
      </w:pPr>
    </w:p>
    <w:p w14:paraId="5F0E4357" w14:textId="77777777" w:rsidR="00213024" w:rsidRDefault="006612DE">
      <w:pPr>
        <w:spacing w:after="0" w:line="240" w:lineRule="auto"/>
      </w:pPr>
      <w:r>
        <w:t>Pri pripravi predpisa ni sodeloval zunanji strokovnjak oziroma pravna oseba.</w:t>
      </w:r>
    </w:p>
    <w:p w14:paraId="413A47A2" w14:textId="77777777" w:rsidR="00213024" w:rsidRDefault="00213024">
      <w:pPr>
        <w:spacing w:after="0" w:line="260" w:lineRule="auto"/>
        <w:rPr>
          <w:rFonts w:cs="Arial"/>
        </w:rPr>
      </w:pPr>
    </w:p>
    <w:p w14:paraId="73DAE252" w14:textId="77777777" w:rsidR="00213024" w:rsidRDefault="006612DE">
      <w:pPr>
        <w:pStyle w:val="Odebeljeno"/>
        <w:spacing w:line="260" w:lineRule="auto"/>
      </w:pPr>
      <w:r>
        <w:t>5.</w:t>
      </w:r>
      <w:r>
        <w:tab/>
        <w:t>Predstavniki vlade, ki bodo sodelovali pri delu državnega zbora</w:t>
      </w:r>
    </w:p>
    <w:p w14:paraId="2F296724" w14:textId="77777777" w:rsidR="00213024" w:rsidRDefault="00213024">
      <w:pPr>
        <w:spacing w:after="0" w:line="260" w:lineRule="auto"/>
        <w:rPr>
          <w:rFonts w:cs="Arial"/>
        </w:rPr>
      </w:pPr>
    </w:p>
    <w:p w14:paraId="62669396" w14:textId="77777777" w:rsidR="00213024" w:rsidRDefault="006612DE">
      <w:pPr>
        <w:spacing w:after="0" w:line="260" w:lineRule="auto"/>
      </w:pPr>
      <w:r>
        <w:t>/</w:t>
      </w:r>
    </w:p>
    <w:p w14:paraId="1438D496" w14:textId="77777777" w:rsidR="00213024" w:rsidRDefault="00213024">
      <w:pPr>
        <w:spacing w:after="0" w:line="260" w:lineRule="auto"/>
        <w:rPr>
          <w:rFonts w:cs="Arial"/>
        </w:rPr>
      </w:pPr>
    </w:p>
    <w:p w14:paraId="634031F7" w14:textId="77777777" w:rsidR="00213024" w:rsidRDefault="006612DE">
      <w:pPr>
        <w:pStyle w:val="Odebeljeno"/>
        <w:spacing w:line="260" w:lineRule="auto"/>
      </w:pPr>
      <w:r>
        <w:t>6.</w:t>
      </w:r>
      <w:r>
        <w:tab/>
        <w:t>Kratek povzetek gradiva</w:t>
      </w:r>
    </w:p>
    <w:p w14:paraId="30C9C8C4" w14:textId="77777777" w:rsidR="00213024" w:rsidRDefault="00213024">
      <w:pPr>
        <w:spacing w:after="0" w:line="260" w:lineRule="auto"/>
        <w:rPr>
          <w:rFonts w:cs="Arial"/>
        </w:rPr>
      </w:pPr>
    </w:p>
    <w:tbl>
      <w:tblPr>
        <w:tblW w:w="5000" w:type="pct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0"/>
      </w:tblGrid>
      <w:tr w:rsidR="00213024" w14:paraId="530C57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827E098" w14:textId="77777777" w:rsidR="00213024" w:rsidRDefault="006612DE">
            <w:pPr>
              <w:spacing w:after="24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Zakon o žičniških napravah za prevoz oseb (Uradni list RS, št. 126/03, 56/13, 33/14 in 200/20; v nadaljevanju: ZŽNPO) v 20. členu določa, da mora investitor pridobiti koncesijo za graditev žičniške naprave.</w:t>
            </w:r>
          </w:p>
          <w:p w14:paraId="3CDFF572" w14:textId="77777777" w:rsidR="00213024" w:rsidRDefault="006612DE">
            <w:pPr>
              <w:spacing w:before="240" w:after="24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 predlogom dopolnitve uredbe se spreminja 1. člen koncesijskega akta, ki določa območje podelitve koncesije – št. zemljiških parcel. Zaradi popravka zemljiškega katastra je bil ugotovljen cca 100 m zamik zemljiške parcele, št. 397/4 k.o., Podkoren od dejanske lokacije. Ker je na navedeni zemljiški parceli spodnja postaja sedežnice je potrebno dopolniti koncesijski akt in skleniti aneks h koncesijski pogodbi.</w:t>
            </w:r>
          </w:p>
          <w:p w14:paraId="76D7E22A" w14:textId="77777777" w:rsidR="00213024" w:rsidRDefault="006612DE">
            <w:pPr>
              <w:spacing w:before="24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Sprejem dopolnitve koncesijskega akta za graditev sedežnice Vitranc 2 predstavlja tekoči posel, ker gre za uskladitev dejanske lokacije sedežnice s koncesijsko pogodbo, sklenjeno v letu 2011, na podlagi ZŽNPO.</w:t>
            </w:r>
          </w:p>
        </w:tc>
      </w:tr>
    </w:tbl>
    <w:p w14:paraId="1B89699E" w14:textId="77777777" w:rsidR="00213024" w:rsidRDefault="00213024"/>
    <w:p w14:paraId="01A58E7F" w14:textId="77777777" w:rsidR="00213024" w:rsidRDefault="00213024">
      <w:pPr>
        <w:spacing w:after="0" w:line="260" w:lineRule="auto"/>
        <w:rPr>
          <w:rFonts w:cs="Arial"/>
        </w:rPr>
      </w:pPr>
    </w:p>
    <w:p w14:paraId="4758452D" w14:textId="77777777" w:rsidR="00213024" w:rsidRDefault="006612DE">
      <w:pPr>
        <w:pStyle w:val="Odebeljeno"/>
        <w:spacing w:line="260" w:lineRule="auto"/>
      </w:pPr>
      <w:r>
        <w:t>7.</w:t>
      </w:r>
      <w:r>
        <w:tab/>
        <w:t>Presoja posledic za</w:t>
      </w:r>
    </w:p>
    <w:p w14:paraId="20629B2E" w14:textId="77777777" w:rsidR="00213024" w:rsidRDefault="00213024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  <w:gridCol w:w="2268"/>
      </w:tblGrid>
      <w:tr w:rsidR="00213024" w14:paraId="221172E9" w14:textId="77777777">
        <w:tc>
          <w:tcPr>
            <w:tcW w:w="1276" w:type="dxa"/>
          </w:tcPr>
          <w:p w14:paraId="01E7EBC3" w14:textId="77777777" w:rsidR="00213024" w:rsidRDefault="006612DE">
            <w:pPr>
              <w:spacing w:after="0" w:line="260" w:lineRule="exact"/>
              <w:ind w:left="360"/>
            </w:pPr>
            <w:r>
              <w:rPr>
                <w:iCs/>
              </w:rPr>
              <w:t>a)</w:t>
            </w:r>
          </w:p>
        </w:tc>
        <w:tc>
          <w:tcPr>
            <w:tcW w:w="4961" w:type="dxa"/>
          </w:tcPr>
          <w:p w14:paraId="394C4639" w14:textId="77777777" w:rsidR="00213024" w:rsidRDefault="006612DE">
            <w:pPr>
              <w:spacing w:after="0" w:line="260" w:lineRule="exact"/>
            </w:pPr>
            <w:r>
              <w:t>javnofinančna sredstva nad 40.000 EUR v tekočem in naslednjih treh letih,</w:t>
            </w:r>
          </w:p>
        </w:tc>
        <w:tc>
          <w:tcPr>
            <w:tcW w:w="2268" w:type="dxa"/>
          </w:tcPr>
          <w:p w14:paraId="3E2EBCE5" w14:textId="77777777" w:rsidR="00213024" w:rsidRDefault="006612DE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213024" w14:paraId="2FEC6EF0" w14:textId="77777777">
        <w:tc>
          <w:tcPr>
            <w:tcW w:w="1276" w:type="dxa"/>
          </w:tcPr>
          <w:p w14:paraId="127226B2" w14:textId="77777777" w:rsidR="00213024" w:rsidRDefault="006612DE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b)</w:t>
            </w:r>
          </w:p>
        </w:tc>
        <w:tc>
          <w:tcPr>
            <w:tcW w:w="4961" w:type="dxa"/>
          </w:tcPr>
          <w:p w14:paraId="40432A2B" w14:textId="77777777" w:rsidR="00213024" w:rsidRDefault="006612DE">
            <w:pPr>
              <w:spacing w:after="0" w:line="260" w:lineRule="exact"/>
              <w:rPr>
                <w:iCs/>
              </w:rPr>
            </w:pPr>
            <w:r>
              <w:rPr>
                <w:bCs/>
              </w:rPr>
              <w:t>usklajenost pravnega reda Republike Slovenije s pravnim redom Evropske unije,</w:t>
            </w:r>
          </w:p>
        </w:tc>
        <w:tc>
          <w:tcPr>
            <w:tcW w:w="2268" w:type="dxa"/>
          </w:tcPr>
          <w:p w14:paraId="6BB5939A" w14:textId="77777777" w:rsidR="00213024" w:rsidRDefault="006612DE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213024" w14:paraId="354801A7" w14:textId="77777777">
        <w:tc>
          <w:tcPr>
            <w:tcW w:w="1276" w:type="dxa"/>
          </w:tcPr>
          <w:p w14:paraId="1C68A78F" w14:textId="77777777" w:rsidR="00213024" w:rsidRDefault="006612DE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c)</w:t>
            </w:r>
          </w:p>
        </w:tc>
        <w:tc>
          <w:tcPr>
            <w:tcW w:w="4961" w:type="dxa"/>
          </w:tcPr>
          <w:p w14:paraId="75F0DF87" w14:textId="77777777" w:rsidR="00213024" w:rsidRDefault="006612DE">
            <w:pPr>
              <w:spacing w:after="0" w:line="260" w:lineRule="exact"/>
              <w:rPr>
                <w:iCs/>
              </w:rPr>
            </w:pPr>
            <w:r>
              <w:t>administrativne posledice,</w:t>
            </w:r>
          </w:p>
        </w:tc>
        <w:tc>
          <w:tcPr>
            <w:tcW w:w="2268" w:type="dxa"/>
          </w:tcPr>
          <w:p w14:paraId="34BC424B" w14:textId="77777777" w:rsidR="00213024" w:rsidRDefault="006612DE">
            <w:pPr>
              <w:spacing w:after="0" w:line="260" w:lineRule="exact"/>
              <w:jc w:val="center"/>
            </w:pPr>
            <w:r>
              <w:t>ne</w:t>
            </w:r>
          </w:p>
        </w:tc>
      </w:tr>
      <w:tr w:rsidR="00213024" w14:paraId="075CCDA6" w14:textId="77777777">
        <w:tc>
          <w:tcPr>
            <w:tcW w:w="1276" w:type="dxa"/>
          </w:tcPr>
          <w:p w14:paraId="2674254F" w14:textId="77777777" w:rsidR="00213024" w:rsidRDefault="006612DE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č)</w:t>
            </w:r>
          </w:p>
        </w:tc>
        <w:tc>
          <w:tcPr>
            <w:tcW w:w="4961" w:type="dxa"/>
          </w:tcPr>
          <w:p w14:paraId="50C7FFAC" w14:textId="77777777" w:rsidR="00213024" w:rsidRDefault="006612DE">
            <w:pPr>
              <w:spacing w:after="0" w:line="260" w:lineRule="exact"/>
              <w:rPr>
                <w:bCs/>
              </w:rPr>
            </w:pPr>
            <w:r>
              <w:t>gospodarstvo, zlasti</w:t>
            </w:r>
            <w:r>
              <w:rPr>
                <w:bCs/>
              </w:rPr>
              <w:t xml:space="preserve"> mala in srednja podjetja ter konkurenčnost podjetij,</w:t>
            </w:r>
          </w:p>
        </w:tc>
        <w:tc>
          <w:tcPr>
            <w:tcW w:w="2268" w:type="dxa"/>
          </w:tcPr>
          <w:p w14:paraId="23A83743" w14:textId="77777777" w:rsidR="00213024" w:rsidRDefault="006612DE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213024" w14:paraId="3EAD28E8" w14:textId="77777777">
        <w:tc>
          <w:tcPr>
            <w:tcW w:w="1276" w:type="dxa"/>
          </w:tcPr>
          <w:p w14:paraId="0E4A17A6" w14:textId="77777777" w:rsidR="00213024" w:rsidRDefault="006612DE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d)</w:t>
            </w:r>
          </w:p>
        </w:tc>
        <w:tc>
          <w:tcPr>
            <w:tcW w:w="4961" w:type="dxa"/>
          </w:tcPr>
          <w:p w14:paraId="4B79F393" w14:textId="77777777" w:rsidR="00213024" w:rsidRDefault="006612DE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okolje, vključno s prostorskimi in varstvenimi vidiki,</w:t>
            </w:r>
          </w:p>
        </w:tc>
        <w:tc>
          <w:tcPr>
            <w:tcW w:w="2268" w:type="dxa"/>
          </w:tcPr>
          <w:p w14:paraId="2082380E" w14:textId="77777777" w:rsidR="00213024" w:rsidRDefault="006612DE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213024" w14:paraId="4FD5E3D0" w14:textId="77777777">
        <w:tc>
          <w:tcPr>
            <w:tcW w:w="1276" w:type="dxa"/>
          </w:tcPr>
          <w:p w14:paraId="1407327D" w14:textId="77777777" w:rsidR="00213024" w:rsidRDefault="006612DE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e)</w:t>
            </w:r>
          </w:p>
        </w:tc>
        <w:tc>
          <w:tcPr>
            <w:tcW w:w="4961" w:type="dxa"/>
          </w:tcPr>
          <w:p w14:paraId="73288F98" w14:textId="77777777" w:rsidR="00213024" w:rsidRDefault="006612DE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socialno področje,</w:t>
            </w:r>
          </w:p>
        </w:tc>
        <w:tc>
          <w:tcPr>
            <w:tcW w:w="2268" w:type="dxa"/>
          </w:tcPr>
          <w:p w14:paraId="76199E2C" w14:textId="77777777" w:rsidR="00213024" w:rsidRDefault="006612DE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  <w:tr w:rsidR="00213024" w14:paraId="2B725247" w14:textId="77777777">
        <w:tc>
          <w:tcPr>
            <w:tcW w:w="1276" w:type="dxa"/>
          </w:tcPr>
          <w:p w14:paraId="5B9176B5" w14:textId="77777777" w:rsidR="00213024" w:rsidRDefault="006612DE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f)</w:t>
            </w:r>
          </w:p>
        </w:tc>
        <w:tc>
          <w:tcPr>
            <w:tcW w:w="4961" w:type="dxa"/>
          </w:tcPr>
          <w:p w14:paraId="7683D6EA" w14:textId="77777777" w:rsidR="00213024" w:rsidRDefault="006612DE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dokumente razvojnega načrtovanja.</w:t>
            </w:r>
          </w:p>
        </w:tc>
        <w:tc>
          <w:tcPr>
            <w:tcW w:w="2268" w:type="dxa"/>
          </w:tcPr>
          <w:p w14:paraId="3AD8D50E" w14:textId="77777777" w:rsidR="00213024" w:rsidRDefault="006612DE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da</w:t>
            </w:r>
          </w:p>
        </w:tc>
      </w:tr>
    </w:tbl>
    <w:p w14:paraId="5BCB3F9D" w14:textId="77777777" w:rsidR="00213024" w:rsidRDefault="00213024">
      <w:pPr>
        <w:spacing w:after="0" w:line="260" w:lineRule="auto"/>
        <w:rPr>
          <w:rFonts w:cs="Arial"/>
        </w:rPr>
      </w:pPr>
    </w:p>
    <w:p w14:paraId="1F54515D" w14:textId="77777777" w:rsidR="00213024" w:rsidRDefault="006612DE">
      <w:pPr>
        <w:pStyle w:val="Odebeljeno"/>
        <w:spacing w:line="260" w:lineRule="auto"/>
      </w:pPr>
      <w:r>
        <w:t>8.</w:t>
      </w:r>
      <w:r>
        <w:tab/>
        <w:t>Predstavitev ocene finančnih posledic</w:t>
      </w:r>
    </w:p>
    <w:p w14:paraId="32BCAC12" w14:textId="22796BDC" w:rsidR="00213024" w:rsidRDefault="00213024">
      <w:pPr>
        <w:spacing w:after="0" w:line="260" w:lineRule="auto"/>
        <w:rPr>
          <w:rFonts w:cs="Arial"/>
        </w:rPr>
      </w:pPr>
    </w:p>
    <w:p w14:paraId="51CA1EC7" w14:textId="6D5D2A93" w:rsidR="006612DE" w:rsidRDefault="006612DE">
      <w:pPr>
        <w:spacing w:after="0" w:line="260" w:lineRule="auto"/>
      </w:pPr>
      <w:r>
        <w:rPr>
          <w:rFonts w:cs="Arial"/>
        </w:rPr>
        <w:t xml:space="preserve">Gradivo nima finančnih posledic. </w:t>
      </w:r>
    </w:p>
    <w:p w14:paraId="0B21F37A" w14:textId="77777777" w:rsidR="00213024" w:rsidRDefault="00213024">
      <w:pPr>
        <w:spacing w:after="0" w:line="260" w:lineRule="auto"/>
        <w:rPr>
          <w:rFonts w:cs="Arial"/>
        </w:rPr>
      </w:pPr>
    </w:p>
    <w:p w14:paraId="3086527F" w14:textId="77777777" w:rsidR="00213024" w:rsidRDefault="006612DE">
      <w:pPr>
        <w:pStyle w:val="Odebeljeno"/>
        <w:spacing w:line="260" w:lineRule="auto"/>
      </w:pPr>
      <w:r>
        <w:t>9.</w:t>
      </w:r>
      <w:r>
        <w:tab/>
        <w:t>Predstavitev sodelovanja z združenji občin</w:t>
      </w:r>
    </w:p>
    <w:p w14:paraId="2C1792B0" w14:textId="77777777" w:rsidR="00213024" w:rsidRDefault="00213024">
      <w:pPr>
        <w:spacing w:after="0" w:line="260" w:lineRule="auto"/>
        <w:rPr>
          <w:rFonts w:cs="Arial"/>
        </w:rPr>
      </w:pPr>
    </w:p>
    <w:p w14:paraId="1F634324" w14:textId="77777777" w:rsidR="00213024" w:rsidRDefault="006612DE">
      <w:pPr>
        <w:spacing w:after="0" w:line="260" w:lineRule="auto"/>
      </w:pPr>
      <w:r>
        <w:t>Vsebina gradiva ne vpliva pristojnosti, delovanje oziroma financiranje občin.</w:t>
      </w:r>
    </w:p>
    <w:p w14:paraId="3E138C11" w14:textId="77777777" w:rsidR="00213024" w:rsidRDefault="00213024">
      <w:pPr>
        <w:spacing w:after="0" w:line="260" w:lineRule="auto"/>
        <w:rPr>
          <w:rFonts w:cs="Arial"/>
        </w:rPr>
      </w:pPr>
    </w:p>
    <w:p w14:paraId="0EF12B0D" w14:textId="77777777" w:rsidR="00213024" w:rsidRDefault="006612DE">
      <w:pPr>
        <w:spacing w:after="0" w:line="260" w:lineRule="auto"/>
      </w:pPr>
      <w:r>
        <w:t>Gradivo ni bilo poslano v mnenje Skupnosti občin Slovenije (SOS).</w:t>
      </w:r>
    </w:p>
    <w:p w14:paraId="550D5CCD" w14:textId="77777777" w:rsidR="00213024" w:rsidRDefault="00213024">
      <w:pPr>
        <w:spacing w:after="0" w:line="260" w:lineRule="auto"/>
        <w:rPr>
          <w:rFonts w:cs="Arial"/>
        </w:rPr>
      </w:pPr>
    </w:p>
    <w:p w14:paraId="7CADFE75" w14:textId="77777777" w:rsidR="00213024" w:rsidRDefault="006612DE">
      <w:pPr>
        <w:spacing w:after="0" w:line="260" w:lineRule="auto"/>
      </w:pPr>
      <w:r>
        <w:t>Gradivo ni bilo poslano v mnenje Združenju občin Slovenije (ZOS).</w:t>
      </w:r>
    </w:p>
    <w:p w14:paraId="3A07D47A" w14:textId="77777777" w:rsidR="00213024" w:rsidRDefault="00213024">
      <w:pPr>
        <w:spacing w:after="0" w:line="260" w:lineRule="auto"/>
        <w:rPr>
          <w:rFonts w:cs="Arial"/>
        </w:rPr>
      </w:pPr>
    </w:p>
    <w:p w14:paraId="596F1D77" w14:textId="77777777" w:rsidR="00213024" w:rsidRDefault="006612DE">
      <w:pPr>
        <w:spacing w:after="0" w:line="260" w:lineRule="auto"/>
      </w:pPr>
      <w:r>
        <w:t>Gradivo ni bilo poslano v mnenje Združenju mestnih občin Slovenije (ZMOS).</w:t>
      </w:r>
    </w:p>
    <w:p w14:paraId="16CA5392" w14:textId="77777777" w:rsidR="00213024" w:rsidRDefault="00213024">
      <w:pPr>
        <w:spacing w:after="0" w:line="260" w:lineRule="auto"/>
        <w:rPr>
          <w:rFonts w:cs="Arial"/>
        </w:rPr>
      </w:pPr>
    </w:p>
    <w:p w14:paraId="6AF4CCBF" w14:textId="77777777" w:rsidR="00213024" w:rsidRDefault="006612DE">
      <w:pPr>
        <w:pStyle w:val="Odebeljeno"/>
        <w:spacing w:line="260" w:lineRule="auto"/>
      </w:pPr>
      <w:r>
        <w:lastRenderedPageBreak/>
        <w:t>10.</w:t>
      </w:r>
      <w:r>
        <w:tab/>
        <w:t>Predstavitev sodelovanja javnosti</w:t>
      </w:r>
    </w:p>
    <w:p w14:paraId="4C5FAAE1" w14:textId="77777777" w:rsidR="00213024" w:rsidRDefault="00213024">
      <w:pPr>
        <w:spacing w:after="0" w:line="260" w:lineRule="auto"/>
        <w:rPr>
          <w:rFonts w:cs="Arial"/>
        </w:rPr>
      </w:pPr>
    </w:p>
    <w:p w14:paraId="0D2B5E5F" w14:textId="77777777" w:rsidR="00213024" w:rsidRDefault="006612DE">
      <w:pPr>
        <w:spacing w:after="0" w:line="260" w:lineRule="auto"/>
      </w:pPr>
      <w:r>
        <w:t>Gradivo je bilo predmet sodelovanja z javnostjo.</w:t>
      </w:r>
    </w:p>
    <w:p w14:paraId="53D013D0" w14:textId="77777777" w:rsidR="00213024" w:rsidRDefault="00213024">
      <w:pPr>
        <w:spacing w:after="0" w:line="260" w:lineRule="auto"/>
        <w:rPr>
          <w:rFonts w:cs="Arial"/>
        </w:rPr>
      </w:pPr>
    </w:p>
    <w:p w14:paraId="70950054" w14:textId="77777777" w:rsidR="00213024" w:rsidRDefault="006612DE">
      <w:pPr>
        <w:spacing w:after="0" w:line="260" w:lineRule="auto"/>
      </w:pPr>
      <w:r>
        <w:t>Datum objave na spletni strani:</w:t>
      </w:r>
    </w:p>
    <w:p w14:paraId="1F3A9AB1" w14:textId="77777777" w:rsidR="00213024" w:rsidRDefault="006612DE">
      <w:pPr>
        <w:spacing w:after="0" w:line="260" w:lineRule="auto"/>
      </w:pPr>
      <w:r>
        <w:t>14. 1. 2026</w:t>
      </w:r>
    </w:p>
    <w:p w14:paraId="264D3BAA" w14:textId="77777777" w:rsidR="00213024" w:rsidRDefault="00213024">
      <w:pPr>
        <w:spacing w:after="0" w:line="260" w:lineRule="auto"/>
        <w:rPr>
          <w:rFonts w:cs="Arial"/>
        </w:rPr>
      </w:pPr>
    </w:p>
    <w:p w14:paraId="7BF6A78B" w14:textId="77777777" w:rsidR="00213024" w:rsidRDefault="006612DE">
      <w:pPr>
        <w:spacing w:after="0" w:line="260" w:lineRule="auto"/>
      </w:pPr>
      <w:r>
        <w:t>Na gradivo so bila podana mnenja, predlogi in pripombe.</w:t>
      </w:r>
    </w:p>
    <w:p w14:paraId="408687F1" w14:textId="77777777" w:rsidR="00213024" w:rsidRDefault="00213024">
      <w:pPr>
        <w:spacing w:after="0" w:line="260" w:lineRule="auto"/>
        <w:rPr>
          <w:rFonts w:cs="Arial"/>
        </w:rPr>
      </w:pPr>
    </w:p>
    <w:p w14:paraId="0419F98D" w14:textId="77777777" w:rsidR="00213024" w:rsidRDefault="006612DE">
      <w:pPr>
        <w:spacing w:after="0" w:line="260" w:lineRule="auto"/>
      </w:pPr>
      <w:r>
        <w:t>V razpravo vključeni subjekti:</w:t>
      </w:r>
    </w:p>
    <w:p w14:paraId="73875742" w14:textId="77777777" w:rsidR="00213024" w:rsidRDefault="006612DE">
      <w:pPr>
        <w:spacing w:after="0" w:line="240" w:lineRule="auto"/>
      </w:pPr>
      <w:r>
        <w:t>Ministrstvo za finance, Služba Vlade Republike Slovenije za zakonodajo, Ministrstvo za naravne vire in prostor, Geodetska uprava Republike Slovenije</w:t>
      </w:r>
    </w:p>
    <w:p w14:paraId="2A2B724B" w14:textId="77777777" w:rsidR="00213024" w:rsidRDefault="00213024">
      <w:pPr>
        <w:spacing w:after="0" w:line="260" w:lineRule="auto"/>
        <w:rPr>
          <w:rFonts w:cs="Arial"/>
        </w:rPr>
      </w:pPr>
    </w:p>
    <w:p w14:paraId="5FCC6FB3" w14:textId="77777777" w:rsidR="00213024" w:rsidRDefault="006612DE">
      <w:pPr>
        <w:pStyle w:val="Odebeljeno"/>
        <w:spacing w:line="260" w:lineRule="auto"/>
      </w:pPr>
      <w:r>
        <w:t>11.</w:t>
      </w:r>
      <w:r>
        <w:tab/>
        <w:t>Spoštovanje Resolucije o normativni dejavnosti</w:t>
      </w:r>
    </w:p>
    <w:p w14:paraId="40E618AB" w14:textId="77777777" w:rsidR="00213024" w:rsidRDefault="00213024">
      <w:pPr>
        <w:spacing w:after="0" w:line="260" w:lineRule="auto"/>
        <w:rPr>
          <w:rFonts w:cs="Arial"/>
        </w:rPr>
      </w:pPr>
    </w:p>
    <w:p w14:paraId="564D2E83" w14:textId="77777777" w:rsidR="00213024" w:rsidRDefault="006612DE">
      <w:pPr>
        <w:spacing w:after="0" w:line="260" w:lineRule="auto"/>
      </w:pPr>
      <w:r>
        <w:t>Pri pripravi gradiva so bile upoštevane zahteve iz Resolucije o normativni dejavnosti.</w:t>
      </w:r>
    </w:p>
    <w:p w14:paraId="69FE41FC" w14:textId="77777777" w:rsidR="00213024" w:rsidRDefault="00213024">
      <w:pPr>
        <w:spacing w:after="0" w:line="260" w:lineRule="auto"/>
        <w:rPr>
          <w:rFonts w:cs="Arial"/>
        </w:rPr>
      </w:pPr>
    </w:p>
    <w:p w14:paraId="5A365E0D" w14:textId="77777777" w:rsidR="00213024" w:rsidRDefault="006612DE">
      <w:pPr>
        <w:pStyle w:val="Odebeljeno"/>
        <w:spacing w:line="260" w:lineRule="auto"/>
      </w:pPr>
      <w:r>
        <w:t>12.</w:t>
      </w:r>
      <w:r>
        <w:tab/>
        <w:t>Vključitev v okvirni načrt normativne dejavnosti</w:t>
      </w:r>
    </w:p>
    <w:p w14:paraId="72C2FC13" w14:textId="77777777" w:rsidR="00213024" w:rsidRDefault="00213024">
      <w:pPr>
        <w:spacing w:after="0" w:line="260" w:lineRule="auto"/>
        <w:rPr>
          <w:rFonts w:cs="Arial"/>
        </w:rPr>
      </w:pPr>
    </w:p>
    <w:p w14:paraId="3D4D5F8F" w14:textId="77777777" w:rsidR="00213024" w:rsidRDefault="006612DE">
      <w:pPr>
        <w:spacing w:after="0" w:line="260" w:lineRule="auto"/>
      </w:pPr>
      <w:r>
        <w:t>Predlog predpisa, ki je predmet gradiva, ni vključen v okvirni načrt normativne dejavnosti.</w:t>
      </w:r>
    </w:p>
    <w:p w14:paraId="5C57D820" w14:textId="77777777" w:rsidR="00213024" w:rsidRDefault="00213024">
      <w:pPr>
        <w:spacing w:after="0" w:line="260" w:lineRule="auto"/>
        <w:rPr>
          <w:rFonts w:cs="Arial"/>
        </w:rPr>
      </w:pPr>
    </w:p>
    <w:p w14:paraId="69D80243" w14:textId="77777777" w:rsidR="006612DE" w:rsidRDefault="006612DE">
      <w:pPr>
        <w:spacing w:after="0" w:line="260" w:lineRule="exact"/>
        <w:ind w:left="3969"/>
        <w:jc w:val="center"/>
      </w:pPr>
    </w:p>
    <w:p w14:paraId="13258804" w14:textId="1CD671CA" w:rsidR="00213024" w:rsidRDefault="006612DE">
      <w:pPr>
        <w:spacing w:after="0" w:line="260" w:lineRule="exact"/>
        <w:ind w:left="3969"/>
        <w:jc w:val="center"/>
      </w:pPr>
      <w:r>
        <w:t xml:space="preserve">Mag. Alenka Bratušek </w:t>
      </w:r>
    </w:p>
    <w:p w14:paraId="4BCC37BD" w14:textId="56B4BC3B" w:rsidR="006612DE" w:rsidRDefault="006612DE">
      <w:pPr>
        <w:spacing w:after="0" w:line="260" w:lineRule="exact"/>
        <w:ind w:left="3969"/>
        <w:jc w:val="center"/>
      </w:pPr>
      <w:r>
        <w:t>ministrica</w:t>
      </w:r>
    </w:p>
    <w:p w14:paraId="21DFC5A4" w14:textId="77777777" w:rsidR="00213024" w:rsidRDefault="00213024">
      <w:pPr>
        <w:spacing w:after="0" w:line="260" w:lineRule="exact"/>
        <w:ind w:left="3969"/>
        <w:jc w:val="center"/>
      </w:pPr>
    </w:p>
    <w:sectPr w:rsidR="00213024" w:rsidSect="00945425">
      <w:footerReference w:type="default" r:id="rId6"/>
      <w:headerReference w:type="first" r:id="rId7"/>
      <w:pgSz w:w="11906" w:h="16838"/>
      <w:pgMar w:top="1700" w:right="1700" w:bottom="1134" w:left="17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C35C0" w14:textId="77777777" w:rsidR="006612DE" w:rsidRDefault="006612DE">
      <w:pPr>
        <w:spacing w:after="0" w:line="240" w:lineRule="auto"/>
      </w:pPr>
      <w:r>
        <w:separator/>
      </w:r>
    </w:p>
  </w:endnote>
  <w:endnote w:type="continuationSeparator" w:id="0">
    <w:p w14:paraId="62F0752F" w14:textId="77777777" w:rsidR="006612DE" w:rsidRDefault="00661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C5FF2" w14:textId="77777777" w:rsidR="00213024" w:rsidRDefault="006612DE">
    <w:r>
      <w:rPr>
        <w:i/>
        <w:sz w:val="16"/>
      </w:rPr>
      <w:t>Ustvarjeno v MOPED-DOCS, 04. 05. 2026 14:01:57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58F5C" w14:textId="77777777" w:rsidR="006612DE" w:rsidRDefault="006612DE">
      <w:pPr>
        <w:spacing w:after="0" w:line="240" w:lineRule="auto"/>
      </w:pPr>
      <w:r>
        <w:separator/>
      </w:r>
    </w:p>
  </w:footnote>
  <w:footnote w:type="continuationSeparator" w:id="0">
    <w:p w14:paraId="749E6249" w14:textId="77777777" w:rsidR="006612DE" w:rsidRDefault="00661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5A47" w14:textId="77777777" w:rsidR="00945425" w:rsidRPr="000E33E4" w:rsidRDefault="006612DE">
    <w:pPr>
      <w:pStyle w:val="Glava"/>
      <w:rPr>
        <w:sz w:val="24"/>
        <w:szCs w:val="24"/>
      </w:rPr>
    </w:pPr>
    <w:r w:rsidRPr="000E33E4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5454A84B" wp14:editId="4EC93736">
          <wp:simplePos x="0" y="0"/>
          <wp:positionH relativeFrom="column">
            <wp:posOffset>-553720</wp:posOffset>
          </wp:positionH>
          <wp:positionV relativeFrom="paragraph">
            <wp:posOffset>-31750</wp:posOffset>
          </wp:positionV>
          <wp:extent cx="382270" cy="396240"/>
          <wp:effectExtent l="0" t="0" r="0" b="3810"/>
          <wp:wrapTight wrapText="bothSides">
            <wp:wrapPolygon edited="0">
              <wp:start x="0" y="0"/>
              <wp:lineTo x="0" y="20769"/>
              <wp:lineTo x="20452" y="20769"/>
              <wp:lineTo x="20452" y="0"/>
              <wp:lineTo x="0" y="0"/>
            </wp:wrapPolygon>
          </wp:wrapTight>
          <wp:docPr id="30" name="Slika 30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6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E33E4">
      <w:t>REPUBLIKA SLOVENIJA</w:t>
    </w:r>
  </w:p>
  <w:p w14:paraId="4EC52C56" w14:textId="77777777" w:rsidR="000E33E4" w:rsidRPr="000E33E4" w:rsidRDefault="006612DE">
    <w:pPr>
      <w:pStyle w:val="Glava"/>
      <w:jc w:val="left"/>
      <w:rPr>
        <w:b/>
      </w:rPr>
    </w:pPr>
    <w:r w:rsidRPr="000E33E4">
      <w:rPr>
        <w:b/>
      </w:rPr>
      <w:t>MINISTRSTVO ZA INFRASTRUKTURO</w:t>
    </w:r>
  </w:p>
  <w:p w14:paraId="7D42B136" w14:textId="77777777" w:rsidR="000E33E4" w:rsidRPr="000E33E4" w:rsidRDefault="000E33E4">
    <w:pPr>
      <w:pStyle w:val="Glava"/>
      <w:rPr>
        <w:b/>
      </w:rPr>
    </w:pPr>
  </w:p>
  <w:tbl>
    <w:tblPr>
      <w:tblStyle w:val="Tabelamrea"/>
      <w:tblW w:w="8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3826"/>
    </w:tblGrid>
    <w:tr w:rsidR="00213024" w14:paraId="4A2010C5" w14:textId="77777777" w:rsidTr="000E33E4">
      <w:tc>
        <w:tcPr>
          <w:tcW w:w="5102" w:type="dxa"/>
        </w:tcPr>
        <w:p w14:paraId="029559E2" w14:textId="77777777" w:rsidR="000E33E4" w:rsidRDefault="006612DE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Tržaška cesta 19 1000 Ljubljana</w:t>
          </w:r>
        </w:p>
      </w:tc>
      <w:tc>
        <w:tcPr>
          <w:tcW w:w="3826" w:type="dxa"/>
        </w:tcPr>
        <w:p w14:paraId="36A5F0EB" w14:textId="77777777" w:rsidR="000E33E4" w:rsidRDefault="006612DE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T: 01 478 80 00</w:t>
          </w:r>
        </w:p>
        <w:p w14:paraId="17183B98" w14:textId="77777777" w:rsidR="000E33E4" w:rsidRDefault="006612DE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E: </w:t>
          </w:r>
          <w:hyperlink r:id="rId2" w:history="1">
            <w:r w:rsidR="000E33E4" w:rsidRPr="001C566E">
              <w:rPr>
                <w:sz w:val="16"/>
                <w:szCs w:val="16"/>
              </w:rPr>
              <w:t>gp.mzi@gov.si</w:t>
            </w:r>
          </w:hyperlink>
        </w:p>
        <w:p w14:paraId="17B306FF" w14:textId="77777777" w:rsidR="000E33E4" w:rsidRDefault="006612DE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https://www.gov.si/drzavni-organi/ministrstva/ministrstvo-za-infrastrukturo/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024"/>
    <w:rsid w:val="000E33E4"/>
    <w:rsid w:val="001C566E"/>
    <w:rsid w:val="00213024"/>
    <w:rsid w:val="00624289"/>
    <w:rsid w:val="006612DE"/>
    <w:rsid w:val="007B0117"/>
    <w:rsid w:val="008A564A"/>
    <w:rsid w:val="00945425"/>
    <w:rsid w:val="0096422C"/>
    <w:rsid w:val="0096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C63F2"/>
  <w15:docId w15:val="{29B0DE05-F92B-4395-ABF5-5F356B5C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3E20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Privzetapisavaodstavka"/>
    <w:uiPriority w:val="99"/>
    <w:unhideWhenUsed/>
    <w:rsid w:val="005C3D8F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5425"/>
  </w:style>
  <w:style w:type="paragraph" w:styleId="Noga">
    <w:name w:val="footer"/>
    <w:basedOn w:val="Navaden"/>
    <w:link w:val="Nog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5425"/>
  </w:style>
  <w:style w:type="table" w:styleId="Tabelamrea">
    <w:name w:val="Table Grid"/>
    <w:basedOn w:val="Navadnatabela"/>
    <w:uiPriority w:val="39"/>
    <w:rsid w:val="000E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jckaNaslovZamik">
    <w:name w:val="SrajckaNaslovZamik"/>
    <w:basedOn w:val="Navaden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avaden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avaden"/>
    <w:qFormat/>
    <w:rsid w:val="007652EC"/>
    <w:pPr>
      <w:jc w:val="right"/>
    </w:pPr>
  </w:style>
  <w:style w:type="paragraph" w:customStyle="1" w:styleId="Podpisnik">
    <w:name w:val="Podpisnik"/>
    <w:basedOn w:val="Navaden"/>
    <w:qFormat/>
    <w:rsid w:val="007651EC"/>
    <w:pPr>
      <w:widowControl w:val="0"/>
      <w:spacing w:after="0" w:line="260" w:lineRule="exact"/>
      <w:ind w:left="3969"/>
      <w:jc w:val="center"/>
    </w:pPr>
  </w:style>
  <w:style w:type="paragraph" w:customStyle="1" w:styleId="SredinskoOdebeljeno">
    <w:name w:val="SredinskoOdebeljeno"/>
    <w:basedOn w:val="Navaden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avaden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Navadnatabela"/>
    <w:uiPriority w:val="41"/>
    <w:rsid w:val="001858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Navadnatabela"/>
    <w:uiPriority w:val="41"/>
    <w:rsid w:val="001858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p.mp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Betka Miklič</cp:lastModifiedBy>
  <cp:revision>5</cp:revision>
  <dcterms:created xsi:type="dcterms:W3CDTF">2019-02-01T07:54:00Z</dcterms:created>
  <dcterms:modified xsi:type="dcterms:W3CDTF">2026-05-04T13:03:00Z</dcterms:modified>
</cp:coreProperties>
</file>