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9B9E" w14:textId="77777777" w:rsidR="00916EDD" w:rsidRPr="003C5155" w:rsidRDefault="00916EDD">
      <w:pPr>
        <w:suppressAutoHyphens w:val="0"/>
        <w:spacing w:after="0"/>
        <w:jc w:val="right"/>
        <w:rPr>
          <w:rFonts w:ascii="Times New Roman" w:hAnsi="Times New Roman" w:cs="Times New Roman"/>
          <w:sz w:val="24"/>
          <w:szCs w:val="24"/>
          <w:lang w:eastAsia="en-US"/>
        </w:rPr>
      </w:pPr>
    </w:p>
    <w:p w14:paraId="419F9B9F" w14:textId="77777777" w:rsidR="00916EDD" w:rsidRPr="003C5155" w:rsidRDefault="00916EDD">
      <w:pPr>
        <w:spacing w:line="360" w:lineRule="auto"/>
        <w:jc w:val="right"/>
        <w:rPr>
          <w:rFonts w:ascii="Times New Roman" w:hAnsi="Times New Roman" w:cs="Times New Roman"/>
          <w:sz w:val="24"/>
          <w:szCs w:val="24"/>
        </w:rPr>
      </w:pPr>
    </w:p>
    <w:p w14:paraId="419F9BA0"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TECHNICAL AGREEMENT</w:t>
      </w:r>
    </w:p>
    <w:p w14:paraId="419F9BA1"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between</w:t>
      </w:r>
    </w:p>
    <w:p w14:paraId="419F9BA2"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the Ministry of Defence of the Republic of Bulgaria</w:t>
      </w:r>
    </w:p>
    <w:p w14:paraId="419F9BA3"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and</w:t>
      </w:r>
    </w:p>
    <w:p w14:paraId="419F9BA4"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the Ministry of Defence of the Republic of Croatia</w:t>
      </w:r>
    </w:p>
    <w:p w14:paraId="419F9BA5"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and</w:t>
      </w:r>
    </w:p>
    <w:p w14:paraId="419F9BA6"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and the Ministry of Defence of Hungary</w:t>
      </w:r>
    </w:p>
    <w:p w14:paraId="419F9BA7"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 xml:space="preserve">and </w:t>
      </w:r>
    </w:p>
    <w:p w14:paraId="419F9BA8"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the Ministry of Defence of the Republic of Slovenia</w:t>
      </w:r>
    </w:p>
    <w:p w14:paraId="419F9BA9" w14:textId="77777777" w:rsidR="00916EDD" w:rsidRPr="003C5155" w:rsidRDefault="001919ED">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concerning</w:t>
      </w:r>
    </w:p>
    <w:p w14:paraId="419F9BAA" w14:textId="389297CB" w:rsidR="00916EDD" w:rsidRPr="003C5155" w:rsidRDefault="00E37497">
      <w:pPr>
        <w:spacing w:line="360" w:lineRule="auto"/>
        <w:jc w:val="center"/>
        <w:rPr>
          <w:rFonts w:ascii="Times New Roman" w:hAnsi="Times New Roman" w:cs="Times New Roman"/>
          <w:sz w:val="24"/>
          <w:szCs w:val="24"/>
        </w:rPr>
      </w:pPr>
      <w:r w:rsidRPr="003C5155">
        <w:rPr>
          <w:rFonts w:ascii="Times New Roman" w:hAnsi="Times New Roman" w:cs="Times New Roman"/>
          <w:sz w:val="24"/>
          <w:szCs w:val="24"/>
        </w:rPr>
        <w:t xml:space="preserve">Joint </w:t>
      </w:r>
      <w:r w:rsidR="002922E4" w:rsidRPr="003C5155">
        <w:rPr>
          <w:rFonts w:ascii="Times New Roman" w:hAnsi="Times New Roman" w:cs="Times New Roman"/>
          <w:sz w:val="24"/>
          <w:szCs w:val="24"/>
        </w:rPr>
        <w:t>P</w:t>
      </w:r>
      <w:r w:rsidRPr="003C5155">
        <w:rPr>
          <w:rFonts w:ascii="Times New Roman" w:hAnsi="Times New Roman" w:cs="Times New Roman"/>
          <w:sz w:val="24"/>
          <w:szCs w:val="24"/>
        </w:rPr>
        <w:t xml:space="preserve">ersonnel </w:t>
      </w:r>
      <w:r w:rsidR="002922E4" w:rsidRPr="003C5155">
        <w:rPr>
          <w:rFonts w:ascii="Times New Roman" w:hAnsi="Times New Roman" w:cs="Times New Roman"/>
          <w:sz w:val="24"/>
          <w:szCs w:val="24"/>
        </w:rPr>
        <w:t>R</w:t>
      </w:r>
      <w:r w:rsidRPr="003C5155">
        <w:rPr>
          <w:rFonts w:ascii="Times New Roman" w:hAnsi="Times New Roman" w:cs="Times New Roman"/>
          <w:sz w:val="24"/>
          <w:szCs w:val="24"/>
        </w:rPr>
        <w:t xml:space="preserve">ecovery </w:t>
      </w:r>
      <w:r w:rsidR="002922E4" w:rsidRPr="003C5155">
        <w:rPr>
          <w:rFonts w:ascii="Times New Roman" w:hAnsi="Times New Roman" w:cs="Times New Roman"/>
          <w:sz w:val="24"/>
          <w:szCs w:val="24"/>
        </w:rPr>
        <w:t>F</w:t>
      </w:r>
      <w:r w:rsidR="001919ED" w:rsidRPr="003C5155">
        <w:rPr>
          <w:rFonts w:ascii="Times New Roman" w:hAnsi="Times New Roman" w:cs="Times New Roman"/>
          <w:sz w:val="24"/>
          <w:szCs w:val="24"/>
        </w:rPr>
        <w:t xml:space="preserve">light </w:t>
      </w:r>
      <w:r w:rsidR="002922E4" w:rsidRPr="003C5155">
        <w:rPr>
          <w:rFonts w:ascii="Times New Roman" w:hAnsi="Times New Roman" w:cs="Times New Roman"/>
          <w:sz w:val="24"/>
          <w:szCs w:val="24"/>
        </w:rPr>
        <w:t>T</w:t>
      </w:r>
      <w:r w:rsidR="001919ED" w:rsidRPr="003C5155">
        <w:rPr>
          <w:rFonts w:ascii="Times New Roman" w:hAnsi="Times New Roman" w:cs="Times New Roman"/>
          <w:sz w:val="24"/>
          <w:szCs w:val="24"/>
        </w:rPr>
        <w:t>raining in Multinational Special Aviation Programme</w:t>
      </w:r>
      <w:r w:rsidR="006B396F" w:rsidRPr="003C5155">
        <w:rPr>
          <w:rFonts w:ascii="Times New Roman" w:hAnsi="Times New Roman" w:cs="Times New Roman"/>
          <w:sz w:val="24"/>
          <w:szCs w:val="24"/>
        </w:rPr>
        <w:t xml:space="preserve"> </w:t>
      </w:r>
      <w:r w:rsidR="001919ED" w:rsidRPr="003C5155">
        <w:rPr>
          <w:rFonts w:ascii="Times New Roman" w:hAnsi="Times New Roman" w:cs="Times New Roman"/>
          <w:sz w:val="24"/>
          <w:szCs w:val="24"/>
        </w:rPr>
        <w:t>Training</w:t>
      </w:r>
      <w:r w:rsidR="006B396F" w:rsidRPr="003C5155">
        <w:rPr>
          <w:rFonts w:ascii="Times New Roman" w:hAnsi="Times New Roman" w:cs="Times New Roman"/>
          <w:sz w:val="24"/>
          <w:szCs w:val="24"/>
        </w:rPr>
        <w:t xml:space="preserve"> </w:t>
      </w:r>
      <w:r w:rsidR="001919ED" w:rsidRPr="003C5155">
        <w:rPr>
          <w:rFonts w:ascii="Times New Roman" w:hAnsi="Times New Roman" w:cs="Times New Roman"/>
          <w:sz w:val="24"/>
          <w:szCs w:val="24"/>
        </w:rPr>
        <w:t>Centre</w:t>
      </w:r>
    </w:p>
    <w:p w14:paraId="419F9BAB" w14:textId="77777777" w:rsidR="00916EDD" w:rsidRPr="003C5155" w:rsidRDefault="00916EDD">
      <w:pPr>
        <w:spacing w:line="360" w:lineRule="auto"/>
        <w:jc w:val="center"/>
        <w:rPr>
          <w:rFonts w:ascii="Times New Roman" w:hAnsi="Times New Roman" w:cs="Times New Roman"/>
          <w:sz w:val="24"/>
          <w:szCs w:val="24"/>
        </w:rPr>
      </w:pPr>
    </w:p>
    <w:p w14:paraId="419F9BAC" w14:textId="77777777" w:rsidR="00916EDD" w:rsidRPr="003C5155" w:rsidRDefault="00916EDD">
      <w:pPr>
        <w:spacing w:line="360" w:lineRule="auto"/>
        <w:jc w:val="center"/>
        <w:rPr>
          <w:rFonts w:ascii="Times New Roman" w:hAnsi="Times New Roman" w:cs="Times New Roman"/>
          <w:sz w:val="24"/>
          <w:szCs w:val="24"/>
        </w:rPr>
      </w:pPr>
    </w:p>
    <w:p w14:paraId="419F9BAD" w14:textId="77777777" w:rsidR="00916EDD" w:rsidRPr="003C5155" w:rsidRDefault="00916EDD">
      <w:pPr>
        <w:spacing w:line="360" w:lineRule="auto"/>
        <w:jc w:val="center"/>
        <w:rPr>
          <w:rFonts w:ascii="Times New Roman" w:hAnsi="Times New Roman" w:cs="Times New Roman"/>
          <w:sz w:val="24"/>
          <w:szCs w:val="24"/>
        </w:rPr>
      </w:pPr>
    </w:p>
    <w:p w14:paraId="419F9BAE" w14:textId="77777777" w:rsidR="00916EDD" w:rsidRPr="003C5155" w:rsidRDefault="00916EDD">
      <w:pPr>
        <w:spacing w:line="360" w:lineRule="auto"/>
        <w:jc w:val="center"/>
        <w:rPr>
          <w:rFonts w:ascii="Times New Roman" w:hAnsi="Times New Roman" w:cs="Times New Roman"/>
          <w:sz w:val="24"/>
          <w:szCs w:val="24"/>
        </w:rPr>
      </w:pPr>
    </w:p>
    <w:p w14:paraId="419F9BAF" w14:textId="77777777" w:rsidR="00916EDD" w:rsidRPr="003C5155" w:rsidRDefault="00916EDD">
      <w:pPr>
        <w:spacing w:line="360" w:lineRule="auto"/>
        <w:jc w:val="center"/>
        <w:rPr>
          <w:rFonts w:ascii="Times New Roman" w:hAnsi="Times New Roman" w:cs="Times New Roman"/>
          <w:sz w:val="24"/>
          <w:szCs w:val="24"/>
        </w:rPr>
      </w:pPr>
    </w:p>
    <w:p w14:paraId="419F9BB0" w14:textId="77777777" w:rsidR="00916EDD" w:rsidRPr="003C5155" w:rsidRDefault="00916EDD">
      <w:pPr>
        <w:spacing w:line="360" w:lineRule="auto"/>
        <w:jc w:val="center"/>
        <w:rPr>
          <w:rFonts w:ascii="Times New Roman" w:hAnsi="Times New Roman" w:cs="Times New Roman"/>
          <w:sz w:val="24"/>
          <w:szCs w:val="24"/>
        </w:rPr>
      </w:pPr>
    </w:p>
    <w:p w14:paraId="419F9BB1" w14:textId="77777777" w:rsidR="00916EDD" w:rsidRPr="003C5155" w:rsidRDefault="00916EDD">
      <w:pPr>
        <w:spacing w:line="360" w:lineRule="auto"/>
        <w:jc w:val="center"/>
        <w:rPr>
          <w:rFonts w:ascii="Times New Roman" w:hAnsi="Times New Roman" w:cs="Times New Roman"/>
          <w:sz w:val="24"/>
          <w:szCs w:val="24"/>
        </w:rPr>
      </w:pPr>
    </w:p>
    <w:p w14:paraId="419F9BB2" w14:textId="77777777" w:rsidR="00916EDD" w:rsidRPr="003C5155" w:rsidRDefault="00916EDD">
      <w:pPr>
        <w:spacing w:line="360" w:lineRule="auto"/>
        <w:jc w:val="center"/>
        <w:rPr>
          <w:rFonts w:ascii="Times New Roman" w:hAnsi="Times New Roman" w:cs="Times New Roman"/>
          <w:sz w:val="24"/>
          <w:szCs w:val="24"/>
        </w:rPr>
      </w:pPr>
    </w:p>
    <w:p w14:paraId="419F9BB3" w14:textId="77777777" w:rsidR="00916EDD" w:rsidRPr="003C5155" w:rsidRDefault="00916EDD">
      <w:pPr>
        <w:spacing w:line="360" w:lineRule="auto"/>
        <w:jc w:val="center"/>
        <w:rPr>
          <w:rFonts w:ascii="Times New Roman" w:hAnsi="Times New Roman" w:cs="Times New Roman"/>
          <w:sz w:val="24"/>
          <w:szCs w:val="24"/>
        </w:rPr>
      </w:pPr>
    </w:p>
    <w:p w14:paraId="419F9BB4" w14:textId="77777777" w:rsidR="00916EDD" w:rsidRPr="003C5155" w:rsidRDefault="00916EDD">
      <w:pPr>
        <w:spacing w:line="360" w:lineRule="auto"/>
        <w:jc w:val="center"/>
        <w:rPr>
          <w:rFonts w:ascii="Times New Roman" w:hAnsi="Times New Roman" w:cs="Times New Roman"/>
          <w:sz w:val="24"/>
          <w:szCs w:val="24"/>
        </w:rPr>
      </w:pPr>
    </w:p>
    <w:p w14:paraId="419F9BB5" w14:textId="77777777" w:rsidR="00916EDD" w:rsidRPr="003C5155" w:rsidRDefault="001919ED">
      <w:pPr>
        <w:spacing w:line="36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lastRenderedPageBreak/>
        <w:t>INTRODUCTION</w:t>
      </w:r>
    </w:p>
    <w:p w14:paraId="419F9BB6" w14:textId="77777777" w:rsidR="00916EDD" w:rsidRPr="003C5155" w:rsidRDefault="001919ED">
      <w:p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The Ministry of Defence of the Republic of Bulgaria, the Ministry of Defence of the Republic of Croatia, the Ministry of Defence of Hungary, and the Ministry of Defence of the Republic of Slovenia (hereinafter referred to as the „Participants”);</w:t>
      </w:r>
    </w:p>
    <w:p w14:paraId="419F9BB7" w14:textId="77777777" w:rsidR="00916EDD" w:rsidRPr="003C5155" w:rsidRDefault="001919ED">
      <w:p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 xml:space="preserve">Considering the North Atlantic Treaty done at Washington on 4 April 1949; </w:t>
      </w:r>
    </w:p>
    <w:p w14:paraId="419F9BB8" w14:textId="77777777" w:rsidR="00916EDD" w:rsidRPr="003C5155" w:rsidRDefault="001919ED">
      <w:p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Considering the Agreement between the Parties to the North Atlantic Treaty Regarding the Status of Their Forces dated 19 June 1951, hereinafter referred to as the NATO SOFA;</w:t>
      </w:r>
    </w:p>
    <w:p w14:paraId="419F9BB9" w14:textId="16BBA528" w:rsidR="00916EDD" w:rsidRPr="003C5155" w:rsidRDefault="001919ED">
      <w:p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Considering the Agreement among the States Parties to the North Atlantic Treaty and other States participating in the Partnership for Peace regarding the Status of their forces dated 19th June 1995, hereinafter referred to as the PfP SOFA</w:t>
      </w:r>
      <w:r w:rsidR="006B396F" w:rsidRPr="003C5155">
        <w:rPr>
          <w:rFonts w:ascii="Times New Roman" w:hAnsi="Times New Roman" w:cs="Times New Roman"/>
          <w:sz w:val="24"/>
          <w:szCs w:val="24"/>
        </w:rPr>
        <w:t>;</w:t>
      </w:r>
    </w:p>
    <w:p w14:paraId="419F9BBA" w14:textId="42127D6E" w:rsidR="00916EDD" w:rsidRPr="003C5155" w:rsidRDefault="001919ED">
      <w:p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 xml:space="preserve">Acknowledging that the Memorandum of Understanding concerning the Creation of a Multinational Special Aviation Programme, signed in Brussels on October 4, 2018, </w:t>
      </w:r>
      <w:r w:rsidR="00E46B9F" w:rsidRPr="003C5155">
        <w:rPr>
          <w:rFonts w:ascii="Times New Roman" w:hAnsi="Times New Roman" w:cs="Times New Roman"/>
          <w:sz w:val="24"/>
          <w:szCs w:val="24"/>
        </w:rPr>
        <w:t>foresees</w:t>
      </w:r>
      <w:r w:rsidRPr="003C5155">
        <w:rPr>
          <w:rFonts w:ascii="Times New Roman" w:hAnsi="Times New Roman" w:cs="Times New Roman"/>
          <w:sz w:val="24"/>
          <w:szCs w:val="24"/>
        </w:rPr>
        <w:t xml:space="preserve"> that a set of MSAP Technical Agreements and Standard Operating Procedures, subordinate to the MSAP MOU, will be developed and approved by the Multinational Executive Board (MEB), as required;</w:t>
      </w:r>
    </w:p>
    <w:p w14:paraId="419F9BBB" w14:textId="77777777" w:rsidR="00916EDD" w:rsidRPr="003C5155" w:rsidRDefault="001919ED">
      <w:p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Have reached the following understanding:</w:t>
      </w:r>
    </w:p>
    <w:p w14:paraId="0D0D1A3F" w14:textId="77777777" w:rsidR="00F8621C" w:rsidRPr="003C5155" w:rsidRDefault="00F8621C" w:rsidP="0079187F">
      <w:pPr>
        <w:spacing w:after="143" w:line="240" w:lineRule="auto"/>
        <w:jc w:val="center"/>
        <w:rPr>
          <w:rFonts w:ascii="Times New Roman" w:hAnsi="Times New Roman" w:cs="Times New Roman"/>
          <w:b/>
          <w:bCs/>
          <w:sz w:val="24"/>
          <w:szCs w:val="24"/>
          <w:highlight w:val="green"/>
        </w:rPr>
      </w:pPr>
    </w:p>
    <w:p w14:paraId="6CC5F715" w14:textId="77777777" w:rsidR="0079187F" w:rsidRPr="003C5155" w:rsidRDefault="0079187F" w:rsidP="0079187F">
      <w:pPr>
        <w:spacing w:after="143"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SECTION 1</w:t>
      </w:r>
    </w:p>
    <w:p w14:paraId="01A4CCE8" w14:textId="77777777" w:rsidR="0079187F" w:rsidRPr="003C5155" w:rsidRDefault="0079187F" w:rsidP="0079187F">
      <w:pPr>
        <w:spacing w:after="143"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PURPOSE AND SCOPE OF THE AGREEMENT</w:t>
      </w:r>
    </w:p>
    <w:p w14:paraId="2A557F87" w14:textId="77777777" w:rsidR="0079187F" w:rsidRPr="003C5155" w:rsidRDefault="0079187F" w:rsidP="0079187F">
      <w:pPr>
        <w:spacing w:after="143" w:line="240" w:lineRule="auto"/>
        <w:jc w:val="center"/>
        <w:rPr>
          <w:rFonts w:ascii="Times New Roman" w:hAnsi="Times New Roman" w:cs="Times New Roman"/>
          <w:sz w:val="24"/>
          <w:szCs w:val="24"/>
        </w:rPr>
      </w:pPr>
    </w:p>
    <w:p w14:paraId="2D0A2E12" w14:textId="3E3B26B7" w:rsidR="0079187F" w:rsidRPr="003C5155" w:rsidRDefault="0079187F" w:rsidP="00083789">
      <w:pPr>
        <w:pStyle w:val="Odstavekseznama"/>
        <w:numPr>
          <w:ilvl w:val="0"/>
          <w:numId w:val="13"/>
        </w:numPr>
        <w:spacing w:after="143" w:line="360" w:lineRule="auto"/>
        <w:jc w:val="both"/>
        <w:rPr>
          <w:lang w:val="en-GB"/>
        </w:rPr>
      </w:pPr>
      <w:r w:rsidRPr="003C5155">
        <w:rPr>
          <w:lang w:val="en-GB"/>
        </w:rPr>
        <w:t xml:space="preserve">The purpose of this Agreement is to establish procedures in implementation of Joint Personnel Recovery Flight Training (hereinafter referred to as: Training) conducted in Multinational Special Aviation Programme Training Centre, legal status of the Participants, responsibilities and other rights and obligations between the MSAP TC, HN and SNs. </w:t>
      </w:r>
    </w:p>
    <w:p w14:paraId="7A962737" w14:textId="73A1E777" w:rsidR="0079187F" w:rsidRPr="003C5155" w:rsidRDefault="0079187F" w:rsidP="00083789">
      <w:pPr>
        <w:pStyle w:val="Odstavekseznama"/>
        <w:numPr>
          <w:ilvl w:val="0"/>
          <w:numId w:val="13"/>
        </w:numPr>
        <w:tabs>
          <w:tab w:val="left" w:pos="1620"/>
        </w:tabs>
        <w:spacing w:after="143" w:line="360" w:lineRule="auto"/>
        <w:jc w:val="both"/>
        <w:rPr>
          <w:lang w:val="en-GB"/>
        </w:rPr>
      </w:pPr>
      <w:r w:rsidRPr="003C5155">
        <w:rPr>
          <w:lang w:val="en-GB"/>
        </w:rPr>
        <w:t>Participants acknowledge that terms and positions that suggest conducting of exercise are adopted from Bi-SC 075-003 Collective Training and Exercise Directive (hereinafter referred to as: Bi-SCD 75-3) and that scope of this Agreement is solely for training purpose.</w:t>
      </w:r>
    </w:p>
    <w:p w14:paraId="1656A542" w14:textId="0735828A" w:rsidR="0079187F" w:rsidRPr="003C5155" w:rsidRDefault="0079187F" w:rsidP="00F8621C">
      <w:pPr>
        <w:pStyle w:val="Odstavekseznama"/>
        <w:numPr>
          <w:ilvl w:val="0"/>
          <w:numId w:val="13"/>
        </w:numPr>
        <w:spacing w:after="143" w:line="360" w:lineRule="auto"/>
        <w:jc w:val="both"/>
      </w:pPr>
      <w:r w:rsidRPr="003C5155">
        <w:rPr>
          <w:lang w:val="en-GB"/>
        </w:rPr>
        <w:t>Implementation of this Agreement will be in accordance with all relevant provisions of the MSAP MOU and applicable national or international law or international agreements.</w:t>
      </w:r>
    </w:p>
    <w:p w14:paraId="2ADDAA99" w14:textId="77777777" w:rsidR="00F8621C" w:rsidRPr="003C5155" w:rsidRDefault="00F8621C" w:rsidP="00F8621C">
      <w:pPr>
        <w:pStyle w:val="Odstavekseznama"/>
        <w:spacing w:after="143" w:line="360" w:lineRule="auto"/>
        <w:jc w:val="both"/>
      </w:pPr>
    </w:p>
    <w:p w14:paraId="4AB49C6E" w14:textId="77777777" w:rsidR="00F8621C" w:rsidRPr="003C5155" w:rsidRDefault="00F8621C">
      <w:pPr>
        <w:spacing w:after="143" w:line="240" w:lineRule="auto"/>
        <w:jc w:val="center"/>
        <w:rPr>
          <w:rFonts w:ascii="Times New Roman" w:hAnsi="Times New Roman" w:cs="Times New Roman"/>
          <w:b/>
          <w:bCs/>
          <w:sz w:val="24"/>
          <w:szCs w:val="24"/>
          <w:highlight w:val="green"/>
        </w:rPr>
      </w:pPr>
    </w:p>
    <w:p w14:paraId="419F9BBC" w14:textId="5EC2434A" w:rsidR="00916EDD" w:rsidRPr="003C5155" w:rsidRDefault="001919ED">
      <w:pPr>
        <w:spacing w:after="143"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 xml:space="preserve">SECTION </w:t>
      </w:r>
      <w:r w:rsidR="0079187F" w:rsidRPr="003C5155">
        <w:rPr>
          <w:rFonts w:ascii="Times New Roman" w:hAnsi="Times New Roman" w:cs="Times New Roman"/>
          <w:b/>
          <w:bCs/>
          <w:sz w:val="24"/>
          <w:szCs w:val="24"/>
        </w:rPr>
        <w:t>2</w:t>
      </w:r>
    </w:p>
    <w:p w14:paraId="419F9BBD" w14:textId="77777777" w:rsidR="00916EDD" w:rsidRPr="003C5155" w:rsidRDefault="001919ED">
      <w:pPr>
        <w:spacing w:after="143"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DEFINITIONS AND ABBREVIATIONS</w:t>
      </w:r>
    </w:p>
    <w:p w14:paraId="419F9BBE" w14:textId="77777777" w:rsidR="00916EDD" w:rsidRPr="003C5155" w:rsidRDefault="00916EDD">
      <w:pPr>
        <w:spacing w:after="143" w:line="240" w:lineRule="auto"/>
        <w:jc w:val="center"/>
        <w:rPr>
          <w:rFonts w:ascii="Times New Roman" w:hAnsi="Times New Roman" w:cs="Times New Roman"/>
          <w:b/>
          <w:bCs/>
          <w:sz w:val="24"/>
          <w:szCs w:val="24"/>
        </w:rPr>
      </w:pPr>
    </w:p>
    <w:p w14:paraId="404D3DAA" w14:textId="301AF3B8" w:rsidR="0079187F" w:rsidRPr="003C5155" w:rsidRDefault="0079187F" w:rsidP="00B2539D">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IPC</w:t>
      </w:r>
      <w:r w:rsidRPr="003C5155">
        <w:rPr>
          <w:rFonts w:ascii="Times New Roman" w:hAnsi="Times New Roman" w:cs="Times New Roman"/>
          <w:sz w:val="24"/>
          <w:szCs w:val="24"/>
        </w:rPr>
        <w:t xml:space="preserve"> is Initial Planning Conference</w:t>
      </w:r>
    </w:p>
    <w:p w14:paraId="47A693C7" w14:textId="341273B5" w:rsidR="00B2539D" w:rsidRPr="003C5155" w:rsidRDefault="00B2539D" w:rsidP="00B2539D">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ISOP</w:t>
      </w:r>
      <w:r w:rsidRPr="003C5155">
        <w:rPr>
          <w:rFonts w:ascii="Times New Roman" w:hAnsi="Times New Roman" w:cs="Times New Roman"/>
          <w:sz w:val="24"/>
          <w:szCs w:val="24"/>
        </w:rPr>
        <w:t xml:space="preserve"> is isolated person.</w:t>
      </w:r>
    </w:p>
    <w:p w14:paraId="484C5A12" w14:textId="4433D60F" w:rsidR="00286FD5" w:rsidRPr="003C5155" w:rsidRDefault="001919ED">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Host Nation (HN)</w:t>
      </w:r>
      <w:r w:rsidRPr="003C5155">
        <w:rPr>
          <w:rFonts w:ascii="Times New Roman" w:hAnsi="Times New Roman" w:cs="Times New Roman"/>
          <w:sz w:val="24"/>
          <w:szCs w:val="24"/>
        </w:rPr>
        <w:t xml:space="preserve"> is the Participant on whose territory the training is conducted.</w:t>
      </w:r>
    </w:p>
    <w:p w14:paraId="14236D60" w14:textId="30EA6F3E" w:rsidR="00286FD5" w:rsidRPr="003C5155" w:rsidRDefault="00286FD5"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Host Nation Support (HNS)</w:t>
      </w:r>
      <w:r w:rsidRPr="003C5155">
        <w:rPr>
          <w:rFonts w:ascii="Times New Roman" w:hAnsi="Times New Roman" w:cs="Times New Roman"/>
          <w:sz w:val="24"/>
          <w:szCs w:val="24"/>
        </w:rPr>
        <w:t xml:space="preserve"> is the civil and military assistance rendered by the HN to the MSAP TC.</w:t>
      </w:r>
    </w:p>
    <w:p w14:paraId="7073B6C9" w14:textId="77777777" w:rsidR="00286FD5" w:rsidRPr="003C5155" w:rsidRDefault="00286FD5"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MEB</w:t>
      </w:r>
      <w:r w:rsidRPr="003C5155">
        <w:rPr>
          <w:rFonts w:ascii="Times New Roman" w:hAnsi="Times New Roman" w:cs="Times New Roman"/>
          <w:sz w:val="24"/>
          <w:szCs w:val="24"/>
        </w:rPr>
        <w:t xml:space="preserve"> is the Multinational Executive Board as defined in the MSAP MOU.</w:t>
      </w:r>
    </w:p>
    <w:p w14:paraId="15049E1B" w14:textId="6D32377D" w:rsidR="0079187F" w:rsidRPr="003C5155" w:rsidRDefault="0079187F"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MPC</w:t>
      </w:r>
      <w:r w:rsidRPr="003C5155">
        <w:rPr>
          <w:rFonts w:ascii="Times New Roman" w:hAnsi="Times New Roman" w:cs="Times New Roman"/>
          <w:sz w:val="24"/>
          <w:szCs w:val="24"/>
        </w:rPr>
        <w:t xml:space="preserve"> is Main Planning Conference</w:t>
      </w:r>
    </w:p>
    <w:p w14:paraId="50D1E7AF" w14:textId="77777777" w:rsidR="00286FD5" w:rsidRPr="003C5155" w:rsidRDefault="00286FD5"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MSAP MOU</w:t>
      </w:r>
      <w:r w:rsidRPr="003C5155">
        <w:rPr>
          <w:rFonts w:ascii="Times New Roman" w:hAnsi="Times New Roman" w:cs="Times New Roman"/>
          <w:sz w:val="24"/>
          <w:szCs w:val="24"/>
        </w:rPr>
        <w:t xml:space="preserve"> is the Memorandum of Understanding concerning the Creation of a Multinational Special Aviation Programme, signed in Brussels on </w:t>
      </w:r>
      <w:smartTag w:uri="urn:schemas-microsoft-com:office:smarttags" w:element="date">
        <w:smartTagPr>
          <w:attr w:name="ls" w:val="trans"/>
          <w:attr w:name="Month" w:val="10"/>
          <w:attr w:name="Day" w:val="4"/>
          <w:attr w:name="Year" w:val="2018"/>
        </w:smartTagPr>
        <w:r w:rsidRPr="003C5155">
          <w:rPr>
            <w:rFonts w:ascii="Times New Roman" w:hAnsi="Times New Roman" w:cs="Times New Roman"/>
            <w:sz w:val="24"/>
            <w:szCs w:val="24"/>
          </w:rPr>
          <w:t>October 4, 2018</w:t>
        </w:r>
      </w:smartTag>
      <w:r w:rsidRPr="003C5155">
        <w:rPr>
          <w:rFonts w:ascii="Times New Roman" w:hAnsi="Times New Roman" w:cs="Times New Roman"/>
          <w:sz w:val="24"/>
          <w:szCs w:val="24"/>
        </w:rPr>
        <w:t>.</w:t>
      </w:r>
    </w:p>
    <w:p w14:paraId="1FB21738" w14:textId="77777777" w:rsidR="00286FD5" w:rsidRPr="003C5155" w:rsidRDefault="00286FD5"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MSAP TC</w:t>
      </w:r>
      <w:r w:rsidRPr="003C5155">
        <w:rPr>
          <w:rFonts w:ascii="Times New Roman" w:hAnsi="Times New Roman" w:cs="Times New Roman"/>
          <w:sz w:val="24"/>
          <w:szCs w:val="24"/>
        </w:rPr>
        <w:t xml:space="preserve"> is the </w:t>
      </w:r>
      <w:r w:rsidRPr="003C5155">
        <w:rPr>
          <w:rFonts w:ascii="Times New Roman" w:hAnsi="Times New Roman" w:cs="Times New Roman"/>
          <w:sz w:val="24"/>
          <w:szCs w:val="24"/>
          <w:lang w:val="en-GB"/>
        </w:rPr>
        <w:t>Multinational Special Aviation Programme Training Centre.</w:t>
      </w:r>
    </w:p>
    <w:p w14:paraId="1FE6EE4C" w14:textId="59FEA456" w:rsidR="00286FD5" w:rsidRPr="003C5155" w:rsidRDefault="00286FD5"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NDPP</w:t>
      </w:r>
      <w:r w:rsidRPr="003C5155">
        <w:rPr>
          <w:rFonts w:ascii="Times New Roman" w:hAnsi="Times New Roman" w:cs="Times New Roman"/>
          <w:sz w:val="24"/>
          <w:szCs w:val="24"/>
        </w:rPr>
        <w:t xml:space="preserve"> is NATO Defence Planning Process</w:t>
      </w:r>
      <w:r w:rsidR="002D5A8C" w:rsidRPr="003C5155">
        <w:rPr>
          <w:rFonts w:ascii="Times New Roman" w:hAnsi="Times New Roman" w:cs="Times New Roman"/>
          <w:sz w:val="24"/>
          <w:szCs w:val="24"/>
        </w:rPr>
        <w:t>.</w:t>
      </w:r>
    </w:p>
    <w:p w14:paraId="7B490165" w14:textId="12B8E38F" w:rsidR="002D5A8C" w:rsidRPr="003C5155" w:rsidRDefault="002D5A8C">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POC</w:t>
      </w:r>
      <w:r w:rsidRPr="003C5155">
        <w:rPr>
          <w:rFonts w:ascii="Times New Roman" w:hAnsi="Times New Roman" w:cs="Times New Roman"/>
          <w:sz w:val="24"/>
          <w:szCs w:val="24"/>
        </w:rPr>
        <w:t xml:space="preserve"> is point of contact.</w:t>
      </w:r>
    </w:p>
    <w:p w14:paraId="419F9BC0" w14:textId="77777777" w:rsidR="00916EDD" w:rsidRPr="003C5155" w:rsidRDefault="001919ED">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Sending Nations (SN)</w:t>
      </w:r>
      <w:r w:rsidRPr="003C5155">
        <w:rPr>
          <w:rFonts w:ascii="Times New Roman" w:hAnsi="Times New Roman" w:cs="Times New Roman"/>
          <w:sz w:val="24"/>
          <w:szCs w:val="24"/>
        </w:rPr>
        <w:t xml:space="preserve"> are the Participants taking part in the training on the territory of the Host Nation.</w:t>
      </w:r>
    </w:p>
    <w:p w14:paraId="419F9BC6" w14:textId="77777777" w:rsidR="00916EDD" w:rsidRPr="003C5155" w:rsidRDefault="001919ED"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Senior National Representative (SNR)</w:t>
      </w:r>
      <w:r w:rsidRPr="003C5155">
        <w:rPr>
          <w:rFonts w:ascii="Times New Roman" w:hAnsi="Times New Roman" w:cs="Times New Roman"/>
          <w:sz w:val="24"/>
          <w:szCs w:val="24"/>
        </w:rPr>
        <w:t xml:space="preserve"> is a representative of each Participant that is ultimately responsible for all national forces taking part in the training organized by MSAP TC.</w:t>
      </w:r>
    </w:p>
    <w:p w14:paraId="07823E02" w14:textId="60628917" w:rsidR="009F7009" w:rsidRPr="003C5155" w:rsidRDefault="009F7009" w:rsidP="00286FD5">
      <w:pPr>
        <w:spacing w:after="143" w:line="360" w:lineRule="auto"/>
        <w:jc w:val="both"/>
        <w:rPr>
          <w:rFonts w:ascii="Times New Roman" w:hAnsi="Times New Roman" w:cs="Times New Roman"/>
          <w:sz w:val="24"/>
          <w:szCs w:val="24"/>
          <w:u w:val="single"/>
        </w:rPr>
      </w:pPr>
      <w:r w:rsidRPr="003C5155">
        <w:rPr>
          <w:rFonts w:ascii="Times New Roman" w:hAnsi="Times New Roman" w:cs="Times New Roman"/>
          <w:sz w:val="24"/>
          <w:szCs w:val="24"/>
          <w:u w:val="single"/>
        </w:rPr>
        <w:t xml:space="preserve">SME </w:t>
      </w:r>
      <w:r w:rsidRPr="003C5155">
        <w:rPr>
          <w:rFonts w:ascii="Times New Roman" w:hAnsi="Times New Roman" w:cs="Times New Roman"/>
          <w:sz w:val="24"/>
          <w:szCs w:val="24"/>
        </w:rPr>
        <w:t>is Subject Matter Expert.</w:t>
      </w:r>
    </w:p>
    <w:p w14:paraId="3A385AFD" w14:textId="38120190" w:rsidR="007025F4" w:rsidRPr="003C5155" w:rsidRDefault="007025F4" w:rsidP="00286FD5">
      <w:pPr>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u w:val="single"/>
          <w:lang w:val="en-GB"/>
        </w:rPr>
        <w:t>SOATU-RW</w:t>
      </w:r>
      <w:r w:rsidRPr="003C5155">
        <w:rPr>
          <w:rFonts w:ascii="Times New Roman" w:hAnsi="Times New Roman" w:cs="Times New Roman"/>
          <w:sz w:val="24"/>
          <w:szCs w:val="24"/>
          <w:lang w:val="en-GB"/>
        </w:rPr>
        <w:t xml:space="preserve"> is Special Operations Air Task Unit – Rotary Wing.</w:t>
      </w:r>
    </w:p>
    <w:p w14:paraId="76466C95" w14:textId="2C04327F" w:rsidR="007025F4" w:rsidRPr="003C5155" w:rsidRDefault="007025F4" w:rsidP="007025F4">
      <w:pPr>
        <w:spacing w:after="143" w:line="360" w:lineRule="auto"/>
        <w:jc w:val="both"/>
        <w:rPr>
          <w:rFonts w:ascii="Times New Roman" w:hAnsi="Times New Roman" w:cs="Times New Roman"/>
          <w:sz w:val="24"/>
          <w:szCs w:val="24"/>
          <w:u w:val="single"/>
        </w:rPr>
      </w:pPr>
      <w:r w:rsidRPr="003C5155">
        <w:rPr>
          <w:rFonts w:ascii="Times New Roman" w:hAnsi="Times New Roman" w:cs="Times New Roman"/>
          <w:sz w:val="24"/>
          <w:szCs w:val="24"/>
          <w:u w:val="single"/>
          <w:lang w:val="en-GB"/>
        </w:rPr>
        <w:t>SOATU</w:t>
      </w:r>
      <w:r w:rsidRPr="003C5155">
        <w:rPr>
          <w:rFonts w:ascii="Times New Roman" w:hAnsi="Times New Roman" w:cs="Times New Roman"/>
          <w:sz w:val="24"/>
          <w:szCs w:val="24"/>
          <w:lang w:val="en-GB"/>
        </w:rPr>
        <w:t xml:space="preserve"> is Special Operations Air Task Unit.</w:t>
      </w:r>
    </w:p>
    <w:p w14:paraId="419F9BC7" w14:textId="2DF24AD3" w:rsidR="00916EDD" w:rsidRPr="003C5155" w:rsidRDefault="001919ED" w:rsidP="00286FD5">
      <w:pPr>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u w:val="single"/>
        </w:rPr>
        <w:t>Statement of Requirement (SOR)</w:t>
      </w:r>
      <w:r w:rsidRPr="003C5155">
        <w:rPr>
          <w:rFonts w:ascii="Times New Roman" w:hAnsi="Times New Roman" w:cs="Times New Roman"/>
          <w:sz w:val="24"/>
          <w:szCs w:val="24"/>
        </w:rPr>
        <w:t xml:space="preserve"> </w:t>
      </w:r>
      <w:r w:rsidR="00286FD5" w:rsidRPr="003C5155">
        <w:rPr>
          <w:rFonts w:ascii="Times New Roman" w:hAnsi="Times New Roman" w:cs="Times New Roman"/>
          <w:sz w:val="24"/>
          <w:szCs w:val="24"/>
        </w:rPr>
        <w:t>is a</w:t>
      </w:r>
      <w:r w:rsidRPr="003C5155">
        <w:rPr>
          <w:rFonts w:ascii="Times New Roman" w:hAnsi="Times New Roman" w:cs="Times New Roman"/>
          <w:sz w:val="24"/>
          <w:szCs w:val="24"/>
        </w:rPr>
        <w:t xml:space="preserve"> document, prepared by Participants national air force commander, detailing forces and equipment to be deployed and related facilities, supplies and services required. It also contains all limitations/shortfalls of HNS requested.</w:t>
      </w:r>
    </w:p>
    <w:p w14:paraId="48478E18" w14:textId="7C230CC0" w:rsidR="0079187F" w:rsidRPr="003C5155" w:rsidRDefault="0079187F" w:rsidP="00286FD5">
      <w:pPr>
        <w:spacing w:after="143" w:line="360" w:lineRule="auto"/>
        <w:jc w:val="both"/>
        <w:rPr>
          <w:rFonts w:ascii="Times New Roman" w:hAnsi="Times New Roman" w:cs="Times New Roman"/>
          <w:sz w:val="24"/>
          <w:szCs w:val="24"/>
          <w:u w:val="single"/>
        </w:rPr>
      </w:pPr>
      <w:r w:rsidRPr="003C5155">
        <w:rPr>
          <w:rFonts w:ascii="Times New Roman" w:hAnsi="Times New Roman" w:cs="Times New Roman"/>
          <w:sz w:val="24"/>
          <w:szCs w:val="24"/>
          <w:u w:val="single"/>
        </w:rPr>
        <w:t>TA</w:t>
      </w:r>
      <w:r w:rsidRPr="003C5155">
        <w:rPr>
          <w:rFonts w:ascii="Times New Roman" w:hAnsi="Times New Roman" w:cs="Times New Roman"/>
          <w:sz w:val="24"/>
          <w:szCs w:val="24"/>
        </w:rPr>
        <w:t xml:space="preserve"> is Technical Agreement</w:t>
      </w:r>
    </w:p>
    <w:p w14:paraId="03CAB2C7" w14:textId="2C6BB7EA" w:rsidR="00286FD5" w:rsidRPr="003C5155" w:rsidRDefault="00286FD5" w:rsidP="00286FD5">
      <w:pPr>
        <w:spacing w:after="143" w:line="360" w:lineRule="auto"/>
        <w:jc w:val="both"/>
        <w:rPr>
          <w:rFonts w:ascii="Times New Roman" w:hAnsi="Times New Roman" w:cs="Times New Roman"/>
          <w:sz w:val="24"/>
          <w:szCs w:val="24"/>
          <w:u w:val="single"/>
        </w:rPr>
      </w:pPr>
      <w:r w:rsidRPr="003C5155">
        <w:rPr>
          <w:rFonts w:ascii="Times New Roman" w:hAnsi="Times New Roman" w:cs="Times New Roman"/>
          <w:sz w:val="24"/>
          <w:szCs w:val="24"/>
          <w:u w:val="single"/>
        </w:rPr>
        <w:t>Third Party</w:t>
      </w:r>
      <w:r w:rsidRPr="003C5155">
        <w:rPr>
          <w:rFonts w:ascii="Times New Roman" w:hAnsi="Times New Roman" w:cs="Times New Roman"/>
          <w:sz w:val="24"/>
          <w:szCs w:val="24"/>
        </w:rPr>
        <w:t xml:space="preserve"> is any person or entity which is not a Participant to this Agreement.</w:t>
      </w:r>
    </w:p>
    <w:p w14:paraId="419F9BCE" w14:textId="77777777" w:rsidR="00916EDD" w:rsidRPr="003C5155" w:rsidRDefault="00916EDD">
      <w:pPr>
        <w:spacing w:after="143" w:line="240" w:lineRule="auto"/>
        <w:jc w:val="center"/>
        <w:rPr>
          <w:rFonts w:ascii="Times New Roman" w:hAnsi="Times New Roman" w:cs="Times New Roman"/>
          <w:b/>
          <w:bCs/>
          <w:sz w:val="24"/>
          <w:szCs w:val="24"/>
          <w:lang w:val="en-GB"/>
        </w:rPr>
      </w:pPr>
    </w:p>
    <w:p w14:paraId="419F9BCF" w14:textId="77777777" w:rsidR="00916EDD" w:rsidRPr="003C5155" w:rsidRDefault="001919ED">
      <w:pPr>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SECTION 3</w:t>
      </w:r>
    </w:p>
    <w:p w14:paraId="419F9BD0" w14:textId="77777777" w:rsidR="00916EDD" w:rsidRPr="003C5155" w:rsidRDefault="001919ED">
      <w:pPr>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LEGAL CONSIDERATIONS</w:t>
      </w:r>
    </w:p>
    <w:p w14:paraId="419F9BD1" w14:textId="77777777" w:rsidR="00916EDD" w:rsidRPr="003C5155" w:rsidRDefault="00916EDD">
      <w:pPr>
        <w:spacing w:after="143" w:line="240" w:lineRule="auto"/>
        <w:jc w:val="center"/>
        <w:rPr>
          <w:rFonts w:ascii="Times New Roman" w:hAnsi="Times New Roman" w:cs="Times New Roman"/>
          <w:b/>
          <w:bCs/>
          <w:sz w:val="24"/>
          <w:szCs w:val="24"/>
          <w:lang w:val="en-GB"/>
        </w:rPr>
      </w:pPr>
    </w:p>
    <w:p w14:paraId="16142F35" w14:textId="043E2D16" w:rsidR="00E23DEA" w:rsidRPr="00E23DEA" w:rsidRDefault="00E23DEA" w:rsidP="00E23DEA">
      <w:pPr>
        <w:pStyle w:val="Odstavekseznama"/>
        <w:numPr>
          <w:ilvl w:val="0"/>
          <w:numId w:val="14"/>
        </w:numPr>
        <w:tabs>
          <w:tab w:val="left" w:pos="1620"/>
        </w:tabs>
        <w:spacing w:after="143" w:line="360" w:lineRule="auto"/>
        <w:jc w:val="both"/>
        <w:rPr>
          <w:lang w:val="en-GB"/>
        </w:rPr>
      </w:pPr>
      <w:r w:rsidRPr="003C5155">
        <w:t xml:space="preserve">This Agreement is not a treaty under International Public Law. </w:t>
      </w:r>
    </w:p>
    <w:p w14:paraId="419F9BD3" w14:textId="1E469D7B" w:rsidR="00916EDD" w:rsidRPr="003C5155" w:rsidRDefault="001919ED" w:rsidP="00083789">
      <w:pPr>
        <w:pStyle w:val="Odstavekseznama"/>
        <w:numPr>
          <w:ilvl w:val="0"/>
          <w:numId w:val="14"/>
        </w:numPr>
        <w:tabs>
          <w:tab w:val="left" w:pos="1620"/>
        </w:tabs>
        <w:spacing w:after="143" w:line="360" w:lineRule="auto"/>
        <w:jc w:val="both"/>
        <w:rPr>
          <w:lang w:val="en-GB"/>
        </w:rPr>
      </w:pPr>
      <w:r w:rsidRPr="003C5155">
        <w:rPr>
          <w:lang w:val="en-GB"/>
        </w:rPr>
        <w:t>The Participants do not intend to cause a conflict between this Agreement and the relevant national or international law. Should such conflict nevertheless arise, the affected national or international law will prevail over this Agreement.</w:t>
      </w:r>
    </w:p>
    <w:p w14:paraId="419F9BD4" w14:textId="4A82A945" w:rsidR="00916EDD" w:rsidRPr="003C5155" w:rsidRDefault="001919ED" w:rsidP="00083789">
      <w:pPr>
        <w:pStyle w:val="Odstavekseznama"/>
        <w:numPr>
          <w:ilvl w:val="0"/>
          <w:numId w:val="14"/>
        </w:numPr>
        <w:tabs>
          <w:tab w:val="left" w:pos="1620"/>
        </w:tabs>
        <w:spacing w:after="143" w:line="360" w:lineRule="auto"/>
        <w:jc w:val="both"/>
      </w:pPr>
      <w:r w:rsidRPr="003C5155">
        <w:rPr>
          <w:lang w:val="en-GB"/>
        </w:rPr>
        <w:t>Status and jurisdiction over Participants forces will be governed by the NATO SOFA and supplemental agreements thereto.</w:t>
      </w:r>
    </w:p>
    <w:p w14:paraId="7D2E1115" w14:textId="77777777" w:rsidR="000600DA" w:rsidRPr="003C5155" w:rsidRDefault="000600DA" w:rsidP="00083789">
      <w:pPr>
        <w:pStyle w:val="Odstavekseznama"/>
        <w:numPr>
          <w:ilvl w:val="0"/>
          <w:numId w:val="14"/>
        </w:numPr>
        <w:tabs>
          <w:tab w:val="left" w:pos="1620"/>
        </w:tabs>
        <w:spacing w:after="143" w:line="360" w:lineRule="auto"/>
        <w:jc w:val="both"/>
      </w:pPr>
      <w:r w:rsidRPr="003C5155">
        <w:rPr>
          <w:lang w:val="en-GB"/>
        </w:rPr>
        <w:t>Participants mutually acknowledge professional qualifications recognized by international regulations, and will ensure that their flight personnel hold appropriate flight, medical and security certificates during their training in MSAP TC.</w:t>
      </w:r>
    </w:p>
    <w:p w14:paraId="6B5250F5" w14:textId="2390FC90" w:rsidR="000600DA" w:rsidRPr="003C5155" w:rsidRDefault="001919ED" w:rsidP="00083789">
      <w:pPr>
        <w:pStyle w:val="Odstavekseznama"/>
        <w:numPr>
          <w:ilvl w:val="0"/>
          <w:numId w:val="14"/>
        </w:numPr>
        <w:tabs>
          <w:tab w:val="left" w:pos="1620"/>
        </w:tabs>
        <w:spacing w:after="143" w:line="360" w:lineRule="auto"/>
        <w:jc w:val="both"/>
        <w:rPr>
          <w:lang w:val="en-GB"/>
        </w:rPr>
      </w:pPr>
      <w:r w:rsidRPr="003C5155">
        <w:rPr>
          <w:lang w:val="en-GB"/>
        </w:rPr>
        <w:t>Disciplinary matters will remain a national responsibility</w:t>
      </w:r>
      <w:r w:rsidR="007025F4" w:rsidRPr="003C5155">
        <w:t xml:space="preserve"> </w:t>
      </w:r>
      <w:r w:rsidR="007025F4" w:rsidRPr="003C5155">
        <w:rPr>
          <w:lang w:val="en-GB"/>
        </w:rPr>
        <w:t>at all time</w:t>
      </w:r>
      <w:r w:rsidRPr="003C5155">
        <w:rPr>
          <w:lang w:val="en-GB"/>
        </w:rPr>
        <w:t>.</w:t>
      </w:r>
    </w:p>
    <w:p w14:paraId="419F9BD6" w14:textId="77777777" w:rsidR="00916EDD" w:rsidRPr="003C5155" w:rsidRDefault="00916EDD">
      <w:pPr>
        <w:tabs>
          <w:tab w:val="left" w:pos="1620"/>
        </w:tabs>
        <w:spacing w:after="143" w:line="240" w:lineRule="auto"/>
        <w:jc w:val="center"/>
        <w:rPr>
          <w:rFonts w:ascii="Times New Roman" w:hAnsi="Times New Roman" w:cs="Times New Roman"/>
          <w:b/>
          <w:bCs/>
          <w:sz w:val="24"/>
          <w:szCs w:val="24"/>
          <w:highlight w:val="darkYellow"/>
          <w:lang w:val="en-GB"/>
        </w:rPr>
      </w:pPr>
    </w:p>
    <w:p w14:paraId="419F9BD7"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SECTION 4</w:t>
      </w:r>
    </w:p>
    <w:p w14:paraId="419F9BD8"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TRAINING</w:t>
      </w:r>
    </w:p>
    <w:p w14:paraId="419F9BD9" w14:textId="77777777" w:rsidR="00916EDD" w:rsidRPr="003C5155" w:rsidRDefault="00916EDD">
      <w:pPr>
        <w:tabs>
          <w:tab w:val="left" w:pos="1620"/>
        </w:tabs>
        <w:spacing w:after="143" w:line="360" w:lineRule="auto"/>
        <w:jc w:val="both"/>
        <w:rPr>
          <w:rFonts w:ascii="Times New Roman" w:hAnsi="Times New Roman" w:cs="Times New Roman"/>
          <w:sz w:val="24"/>
          <w:szCs w:val="24"/>
          <w:lang w:val="en-GB"/>
        </w:rPr>
      </w:pPr>
    </w:p>
    <w:p w14:paraId="419F9BDA" w14:textId="49782DF8" w:rsidR="00916EDD" w:rsidRPr="003C5155" w:rsidRDefault="00286FD5" w:rsidP="00083789">
      <w:pPr>
        <w:pStyle w:val="Odstavekseznama"/>
        <w:numPr>
          <w:ilvl w:val="0"/>
          <w:numId w:val="15"/>
        </w:numPr>
        <w:tabs>
          <w:tab w:val="left" w:pos="1620"/>
        </w:tabs>
        <w:spacing w:after="143" w:line="360" w:lineRule="auto"/>
        <w:jc w:val="both"/>
        <w:rPr>
          <w:lang w:val="en-GB"/>
        </w:rPr>
      </w:pPr>
      <w:r w:rsidRPr="003C5155">
        <w:rPr>
          <w:lang w:val="en-GB"/>
        </w:rPr>
        <w:t>The purpose of T</w:t>
      </w:r>
      <w:r w:rsidR="001919ED" w:rsidRPr="003C5155">
        <w:rPr>
          <w:lang w:val="en-GB"/>
        </w:rPr>
        <w:t xml:space="preserve">raining is to develop Participants capabilities and mutual cooperation in Special Air Operations according to the national NDPP in order to establish SOATU-RW with Personnel Recovery </w:t>
      </w:r>
      <w:r w:rsidR="002D5A8C" w:rsidRPr="003C5155">
        <w:rPr>
          <w:lang w:val="en-GB"/>
        </w:rPr>
        <w:t xml:space="preserve">(PR) </w:t>
      </w:r>
      <w:r w:rsidR="001919ED" w:rsidRPr="003C5155">
        <w:rPr>
          <w:lang w:val="en-GB"/>
        </w:rPr>
        <w:t>capability</w:t>
      </w:r>
      <w:r w:rsidR="00F75E3D" w:rsidRPr="003C5155">
        <w:rPr>
          <w:lang w:val="en-GB"/>
        </w:rPr>
        <w:t xml:space="preserve"> to meet NATO Capability Target (A 3101 N) of SOATU which is capable of planning and conducting PR missions</w:t>
      </w:r>
      <w:r w:rsidR="001919ED" w:rsidRPr="003C5155">
        <w:rPr>
          <w:lang w:val="en-GB"/>
        </w:rPr>
        <w:t>.</w:t>
      </w:r>
    </w:p>
    <w:p w14:paraId="419F9BDB" w14:textId="118D5810" w:rsidR="00916EDD" w:rsidRPr="003C5155" w:rsidRDefault="001919ED" w:rsidP="00083789">
      <w:pPr>
        <w:pStyle w:val="Odstavekseznama"/>
        <w:numPr>
          <w:ilvl w:val="0"/>
          <w:numId w:val="15"/>
        </w:numPr>
        <w:tabs>
          <w:tab w:val="left" w:pos="1620"/>
        </w:tabs>
        <w:spacing w:after="143" w:line="360" w:lineRule="auto"/>
        <w:jc w:val="both"/>
        <w:rPr>
          <w:lang w:val="en-GB"/>
        </w:rPr>
      </w:pPr>
      <w:r w:rsidRPr="003C5155">
        <w:rPr>
          <w:lang w:val="en-GB"/>
        </w:rPr>
        <w:t xml:space="preserve">Training shall be developed, planned and conducted under existing NATO </w:t>
      </w:r>
      <w:r w:rsidR="00C56BE9" w:rsidRPr="003C5155">
        <w:rPr>
          <w:lang w:val="en-GB"/>
        </w:rPr>
        <w:t>guidance</w:t>
      </w:r>
      <w:r w:rsidRPr="003C5155">
        <w:rPr>
          <w:lang w:val="en-GB"/>
        </w:rPr>
        <w:t xml:space="preserve"> and </w:t>
      </w:r>
      <w:r w:rsidR="00594C25" w:rsidRPr="003C5155">
        <w:rPr>
          <w:lang w:val="en-GB"/>
        </w:rPr>
        <w:t xml:space="preserve">Bi-SCD 75-3 </w:t>
      </w:r>
      <w:r w:rsidRPr="003C5155">
        <w:rPr>
          <w:lang w:val="en-GB"/>
        </w:rPr>
        <w:t>that provide a mutual understanding among all Participants.</w:t>
      </w:r>
      <w:r w:rsidR="000600DA" w:rsidRPr="003C5155">
        <w:rPr>
          <w:lang w:val="en-GB"/>
        </w:rPr>
        <w:t xml:space="preserve"> </w:t>
      </w:r>
    </w:p>
    <w:p w14:paraId="7631E139" w14:textId="0F45E949" w:rsidR="002D5A8C" w:rsidRPr="003C5155" w:rsidRDefault="001919ED" w:rsidP="00083789">
      <w:pPr>
        <w:pStyle w:val="Odstavekseznama"/>
        <w:numPr>
          <w:ilvl w:val="0"/>
          <w:numId w:val="15"/>
        </w:numPr>
        <w:spacing w:line="360" w:lineRule="auto"/>
        <w:rPr>
          <w:lang w:val="en-GB"/>
        </w:rPr>
      </w:pPr>
      <w:r w:rsidRPr="003C5155">
        <w:rPr>
          <w:lang w:val="en-GB"/>
        </w:rPr>
        <w:t xml:space="preserve">Content of the </w:t>
      </w:r>
      <w:r w:rsidR="002D5A8C" w:rsidRPr="003C5155">
        <w:rPr>
          <w:lang w:val="en-GB"/>
        </w:rPr>
        <w:t>T</w:t>
      </w:r>
      <w:r w:rsidRPr="003C5155">
        <w:rPr>
          <w:lang w:val="en-GB"/>
        </w:rPr>
        <w:t xml:space="preserve">raining </w:t>
      </w:r>
      <w:r w:rsidR="00583881" w:rsidRPr="003C5155">
        <w:rPr>
          <w:lang w:val="en-GB"/>
        </w:rPr>
        <w:t>is</w:t>
      </w:r>
      <w:r w:rsidRPr="003C5155">
        <w:rPr>
          <w:lang w:val="en-GB"/>
        </w:rPr>
        <w:t xml:space="preserve"> listed in the </w:t>
      </w:r>
      <w:r w:rsidR="00583881" w:rsidRPr="003C5155">
        <w:rPr>
          <w:lang w:val="en-GB"/>
        </w:rPr>
        <w:t>T</w:t>
      </w:r>
      <w:r w:rsidR="002D5A8C" w:rsidRPr="003C5155">
        <w:rPr>
          <w:lang w:val="en-GB"/>
        </w:rPr>
        <w:t>raining</w:t>
      </w:r>
      <w:r w:rsidR="00583881" w:rsidRPr="003C5155">
        <w:rPr>
          <w:lang w:val="en-GB"/>
        </w:rPr>
        <w:t xml:space="preserve"> syllabus </w:t>
      </w:r>
      <w:r w:rsidR="009762DD" w:rsidRPr="003C5155">
        <w:rPr>
          <w:lang w:val="en-GB"/>
        </w:rPr>
        <w:t>developed</w:t>
      </w:r>
      <w:r w:rsidRPr="003C5155">
        <w:rPr>
          <w:lang w:val="en-GB"/>
        </w:rPr>
        <w:t xml:space="preserve"> by MSAP TC and approved by MEB.</w:t>
      </w:r>
      <w:r w:rsidR="00B0235E" w:rsidRPr="003C5155">
        <w:rPr>
          <w:lang w:val="en-GB"/>
        </w:rPr>
        <w:t xml:space="preserve"> </w:t>
      </w:r>
    </w:p>
    <w:p w14:paraId="344581A6" w14:textId="4BABBE7E" w:rsidR="00B0235E" w:rsidRPr="003C5155" w:rsidRDefault="00B0235E" w:rsidP="00083789">
      <w:pPr>
        <w:pStyle w:val="Odstavekseznama"/>
        <w:numPr>
          <w:ilvl w:val="0"/>
          <w:numId w:val="15"/>
        </w:numPr>
        <w:spacing w:line="360" w:lineRule="auto"/>
        <w:rPr>
          <w:lang w:val="hu-HU"/>
        </w:rPr>
      </w:pPr>
      <w:r w:rsidRPr="003C5155">
        <w:rPr>
          <w:lang w:val="en-GB"/>
        </w:rPr>
        <w:t xml:space="preserve">During the </w:t>
      </w:r>
      <w:r w:rsidR="002D5A8C" w:rsidRPr="003C5155">
        <w:rPr>
          <w:lang w:val="en-GB"/>
        </w:rPr>
        <w:t>T</w:t>
      </w:r>
      <w:r w:rsidRPr="003C5155">
        <w:rPr>
          <w:lang w:val="en-GB"/>
        </w:rPr>
        <w:t>raining</w:t>
      </w:r>
      <w:r w:rsidR="00611DC5" w:rsidRPr="003C5155">
        <w:rPr>
          <w:lang w:val="en-GB"/>
        </w:rPr>
        <w:t>,</w:t>
      </w:r>
      <w:r w:rsidRPr="003C5155">
        <w:rPr>
          <w:lang w:val="en-GB"/>
        </w:rPr>
        <w:t xml:space="preserve"> Participants will be trained for </w:t>
      </w:r>
      <w:r w:rsidRPr="003C5155">
        <w:rPr>
          <w:lang w:val="hu-HU"/>
        </w:rPr>
        <w:t xml:space="preserve">planning and execution of multinational, multi-ship, dissimilar type </w:t>
      </w:r>
      <w:r w:rsidR="009762DD" w:rsidRPr="003C5155">
        <w:rPr>
          <w:lang w:val="hu-HU"/>
        </w:rPr>
        <w:t xml:space="preserve">aircraft missions by daytime </w:t>
      </w:r>
      <w:r w:rsidR="002D5A8C" w:rsidRPr="003C5155">
        <w:rPr>
          <w:lang w:val="hu-HU"/>
        </w:rPr>
        <w:t xml:space="preserve">based on a </w:t>
      </w:r>
      <w:r w:rsidRPr="003C5155">
        <w:rPr>
          <w:lang w:val="hu-HU"/>
        </w:rPr>
        <w:t>PR scenario, recovering both “trained” or “untrained” ISOPs, from downed aircraft</w:t>
      </w:r>
      <w:r w:rsidR="009762DD" w:rsidRPr="003C5155">
        <w:rPr>
          <w:lang w:val="hu-HU"/>
        </w:rPr>
        <w:t>.</w:t>
      </w:r>
    </w:p>
    <w:p w14:paraId="419F9BDE" w14:textId="73A7E5F9" w:rsidR="00916EDD" w:rsidRPr="003C5155" w:rsidRDefault="001919ED" w:rsidP="00083789">
      <w:pPr>
        <w:pStyle w:val="Odstavekseznama"/>
        <w:numPr>
          <w:ilvl w:val="0"/>
          <w:numId w:val="15"/>
        </w:numPr>
        <w:spacing w:line="360" w:lineRule="auto"/>
        <w:rPr>
          <w:lang w:val="en-GB"/>
        </w:rPr>
      </w:pPr>
      <w:r w:rsidRPr="003C5155">
        <w:rPr>
          <w:lang w:val="en-GB"/>
        </w:rPr>
        <w:t xml:space="preserve">Training of the participants will be run in conformity with conditions of this Agreement, in time periods defined </w:t>
      </w:r>
      <w:r w:rsidR="009762DD" w:rsidRPr="003C5155">
        <w:rPr>
          <w:lang w:val="en-GB"/>
        </w:rPr>
        <w:t>in</w:t>
      </w:r>
      <w:r w:rsidRPr="003C5155">
        <w:rPr>
          <w:lang w:val="en-GB"/>
        </w:rPr>
        <w:t xml:space="preserve"> the </w:t>
      </w:r>
      <w:r w:rsidR="009762DD" w:rsidRPr="003C5155">
        <w:rPr>
          <w:lang w:val="en-GB"/>
        </w:rPr>
        <w:t xml:space="preserve">Annual Programme of Work </w:t>
      </w:r>
      <w:r w:rsidRPr="003C5155">
        <w:rPr>
          <w:lang w:val="en-GB"/>
        </w:rPr>
        <w:t>made by MSAP TC and approved by MEB.</w:t>
      </w:r>
    </w:p>
    <w:p w14:paraId="5CA8944D" w14:textId="7DB6B192" w:rsidR="00610A63" w:rsidRPr="003C5155" w:rsidRDefault="00610A63" w:rsidP="00083789">
      <w:pPr>
        <w:pStyle w:val="Odstavekseznama"/>
        <w:numPr>
          <w:ilvl w:val="0"/>
          <w:numId w:val="15"/>
        </w:numPr>
        <w:spacing w:line="360" w:lineRule="auto"/>
        <w:rPr>
          <w:lang w:val="hu-HU"/>
        </w:rPr>
      </w:pPr>
      <w:r w:rsidRPr="003C5155">
        <w:rPr>
          <w:lang w:val="en-GB"/>
        </w:rPr>
        <w:t xml:space="preserve">Participants agree to follow HN </w:t>
      </w:r>
      <w:r w:rsidR="00347F43" w:rsidRPr="003C5155">
        <w:rPr>
          <w:lang w:val="en-GB"/>
        </w:rPr>
        <w:t xml:space="preserve">flight </w:t>
      </w:r>
      <w:r w:rsidR="0079187F" w:rsidRPr="003C5155">
        <w:rPr>
          <w:lang w:val="en-GB"/>
        </w:rPr>
        <w:t>regulations</w:t>
      </w:r>
      <w:r w:rsidR="00347F43" w:rsidRPr="003C5155">
        <w:rPr>
          <w:lang w:val="en-GB"/>
        </w:rPr>
        <w:t xml:space="preserve"> or national flight regulations</w:t>
      </w:r>
      <w:r w:rsidR="0079187F" w:rsidRPr="003C5155">
        <w:rPr>
          <w:lang w:val="en-GB"/>
        </w:rPr>
        <w:t>,</w:t>
      </w:r>
      <w:r w:rsidR="00347F43" w:rsidRPr="003C5155">
        <w:rPr>
          <w:lang w:val="en-GB"/>
        </w:rPr>
        <w:t xml:space="preserve"> if they are more restrictive, </w:t>
      </w:r>
      <w:r w:rsidRPr="003C5155">
        <w:rPr>
          <w:lang w:val="en-GB"/>
        </w:rPr>
        <w:t xml:space="preserve">while participating in the Training. </w:t>
      </w:r>
    </w:p>
    <w:p w14:paraId="419F9BE0" w14:textId="29AEFF79" w:rsidR="00916EDD" w:rsidRPr="003C5155" w:rsidRDefault="001919ED" w:rsidP="00083789">
      <w:pPr>
        <w:pStyle w:val="Odstavekseznama"/>
        <w:numPr>
          <w:ilvl w:val="0"/>
          <w:numId w:val="15"/>
        </w:numPr>
        <w:tabs>
          <w:tab w:val="left" w:pos="1620"/>
        </w:tabs>
        <w:spacing w:after="143" w:line="360" w:lineRule="auto"/>
        <w:jc w:val="both"/>
        <w:rPr>
          <w:lang w:val="en-GB"/>
        </w:rPr>
      </w:pPr>
      <w:r w:rsidRPr="003C5155">
        <w:rPr>
          <w:lang w:val="en-GB"/>
        </w:rPr>
        <w:t xml:space="preserve">In the event of occurrence of extraordinary circumstances Participants will agree on cancellation of the </w:t>
      </w:r>
      <w:r w:rsidR="00B2539D" w:rsidRPr="003C5155">
        <w:rPr>
          <w:lang w:val="en-GB"/>
        </w:rPr>
        <w:t>T</w:t>
      </w:r>
      <w:r w:rsidRPr="003C5155">
        <w:rPr>
          <w:lang w:val="en-GB"/>
        </w:rPr>
        <w:t>raining.</w:t>
      </w:r>
    </w:p>
    <w:p w14:paraId="419F9BE1" w14:textId="6757E820" w:rsidR="00916EDD" w:rsidRPr="003C5155" w:rsidRDefault="001919ED" w:rsidP="00083789">
      <w:pPr>
        <w:pStyle w:val="Odstavekseznama"/>
        <w:numPr>
          <w:ilvl w:val="0"/>
          <w:numId w:val="15"/>
        </w:numPr>
        <w:tabs>
          <w:tab w:val="left" w:pos="1620"/>
        </w:tabs>
        <w:spacing w:after="143" w:line="360" w:lineRule="auto"/>
        <w:jc w:val="both"/>
        <w:rPr>
          <w:lang w:val="en-GB"/>
        </w:rPr>
      </w:pPr>
      <w:r w:rsidRPr="003C5155">
        <w:rPr>
          <w:lang w:val="en-GB"/>
        </w:rPr>
        <w:t xml:space="preserve">All </w:t>
      </w:r>
      <w:r w:rsidR="00B2539D" w:rsidRPr="003C5155">
        <w:rPr>
          <w:lang w:val="en-GB"/>
        </w:rPr>
        <w:t>T</w:t>
      </w:r>
      <w:r w:rsidRPr="003C5155">
        <w:rPr>
          <w:lang w:val="en-GB"/>
        </w:rPr>
        <w:t xml:space="preserve">raining related documentation and data </w:t>
      </w:r>
      <w:r w:rsidR="00123007" w:rsidRPr="003C5155">
        <w:rPr>
          <w:lang w:val="en-GB"/>
        </w:rPr>
        <w:t>are</w:t>
      </w:r>
      <w:r w:rsidRPr="003C5155">
        <w:rPr>
          <w:lang w:val="en-GB"/>
        </w:rPr>
        <w:t xml:space="preserve"> provided in English language by </w:t>
      </w:r>
      <w:r w:rsidR="006A0E41" w:rsidRPr="003C5155">
        <w:rPr>
          <w:lang w:val="en-GB"/>
        </w:rPr>
        <w:t xml:space="preserve">the </w:t>
      </w:r>
      <w:r w:rsidRPr="003C5155">
        <w:rPr>
          <w:lang w:val="en-GB"/>
        </w:rPr>
        <w:t xml:space="preserve">MSAP TC. </w:t>
      </w:r>
    </w:p>
    <w:p w14:paraId="419F9BE2" w14:textId="69D4E4BC" w:rsidR="00916EDD" w:rsidRPr="003C5155" w:rsidRDefault="00123007" w:rsidP="00083789">
      <w:pPr>
        <w:pStyle w:val="Odstavekseznama"/>
        <w:numPr>
          <w:ilvl w:val="0"/>
          <w:numId w:val="15"/>
        </w:numPr>
        <w:tabs>
          <w:tab w:val="left" w:pos="1620"/>
        </w:tabs>
        <w:spacing w:after="143" w:line="360" w:lineRule="auto"/>
        <w:jc w:val="both"/>
      </w:pPr>
      <w:r w:rsidRPr="003C5155">
        <w:t>MSAP TC will</w:t>
      </w:r>
      <w:r w:rsidR="001919ED" w:rsidRPr="003C5155">
        <w:t xml:space="preserve"> issue a Certificate of completion in English language to participants that </w:t>
      </w:r>
      <w:r w:rsidR="006A0E41" w:rsidRPr="003C5155">
        <w:t xml:space="preserve">will </w:t>
      </w:r>
      <w:r w:rsidR="001919ED" w:rsidRPr="003C5155">
        <w:t>successfully complet</w:t>
      </w:r>
      <w:r w:rsidR="006A0E41" w:rsidRPr="003C5155">
        <w:t>e</w:t>
      </w:r>
      <w:r w:rsidR="001919ED" w:rsidRPr="003C5155">
        <w:t xml:space="preserve"> the </w:t>
      </w:r>
      <w:r w:rsidR="00B2539D" w:rsidRPr="003C5155">
        <w:t>T</w:t>
      </w:r>
      <w:r w:rsidR="001919ED" w:rsidRPr="003C5155">
        <w:t>raining</w:t>
      </w:r>
      <w:r w:rsidR="006A0E41" w:rsidRPr="003C5155">
        <w:t>.</w:t>
      </w:r>
    </w:p>
    <w:p w14:paraId="419F9BE3" w14:textId="23F3B253" w:rsidR="00916EDD" w:rsidRPr="003C5155" w:rsidRDefault="001919ED" w:rsidP="00083789">
      <w:pPr>
        <w:pStyle w:val="Odstavekseznama"/>
        <w:numPr>
          <w:ilvl w:val="0"/>
          <w:numId w:val="15"/>
        </w:numPr>
        <w:tabs>
          <w:tab w:val="left" w:pos="1620"/>
        </w:tabs>
        <w:spacing w:after="143" w:line="360" w:lineRule="auto"/>
        <w:jc w:val="both"/>
        <w:rPr>
          <w:lang w:val="en-GB"/>
        </w:rPr>
      </w:pPr>
      <w:r w:rsidRPr="003C5155">
        <w:rPr>
          <w:lang w:val="en-GB"/>
        </w:rPr>
        <w:t xml:space="preserve">MSAP TC will write a </w:t>
      </w:r>
      <w:r w:rsidR="00123007" w:rsidRPr="003C5155">
        <w:rPr>
          <w:lang w:val="en-GB"/>
        </w:rPr>
        <w:t>Final Exercise Report to MEB, not later than 3</w:t>
      </w:r>
      <w:r w:rsidRPr="003C5155">
        <w:rPr>
          <w:lang w:val="en-GB"/>
        </w:rPr>
        <w:t xml:space="preserve">0 days after the end of </w:t>
      </w:r>
      <w:r w:rsidR="00B2539D" w:rsidRPr="003C5155">
        <w:rPr>
          <w:lang w:val="en-GB"/>
        </w:rPr>
        <w:t>T</w:t>
      </w:r>
      <w:r w:rsidRPr="003C5155">
        <w:rPr>
          <w:lang w:val="en-GB"/>
        </w:rPr>
        <w:t>raining, about its results, evaluation and other important issues concerning the implementation of this Agreement.</w:t>
      </w:r>
    </w:p>
    <w:p w14:paraId="1E2B6551" w14:textId="77777777" w:rsidR="0079187F" w:rsidRPr="003C5155" w:rsidRDefault="0079187F">
      <w:pPr>
        <w:tabs>
          <w:tab w:val="left" w:pos="1620"/>
        </w:tabs>
        <w:spacing w:after="143" w:line="240" w:lineRule="auto"/>
        <w:jc w:val="center"/>
        <w:rPr>
          <w:rFonts w:ascii="Times New Roman" w:hAnsi="Times New Roman" w:cs="Times New Roman"/>
          <w:b/>
          <w:bCs/>
          <w:sz w:val="24"/>
          <w:szCs w:val="24"/>
          <w:lang w:val="en-GB"/>
        </w:rPr>
      </w:pPr>
    </w:p>
    <w:p w14:paraId="419F9BE5" w14:textId="77777777" w:rsidR="00916EDD" w:rsidRPr="003C5155" w:rsidRDefault="001919ED">
      <w:pPr>
        <w:tabs>
          <w:tab w:val="left" w:pos="1620"/>
        </w:tabs>
        <w:spacing w:after="143" w:line="240" w:lineRule="auto"/>
        <w:jc w:val="center"/>
        <w:rPr>
          <w:rFonts w:ascii="Times New Roman" w:hAnsi="Times New Roman" w:cs="Times New Roman"/>
          <w:sz w:val="24"/>
          <w:szCs w:val="24"/>
        </w:rPr>
      </w:pPr>
      <w:r w:rsidRPr="003C5155">
        <w:rPr>
          <w:rFonts w:ascii="Times New Roman" w:hAnsi="Times New Roman" w:cs="Times New Roman"/>
          <w:b/>
          <w:bCs/>
          <w:sz w:val="24"/>
          <w:szCs w:val="24"/>
          <w:lang w:val="en-GB"/>
        </w:rPr>
        <w:t>SECTION 5</w:t>
      </w:r>
    </w:p>
    <w:p w14:paraId="419F9BE6"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COMMAND AND CONTROL (C2)</w:t>
      </w:r>
    </w:p>
    <w:p w14:paraId="419F9BE7" w14:textId="77777777" w:rsidR="00916EDD" w:rsidRPr="003C5155" w:rsidRDefault="00916EDD">
      <w:pPr>
        <w:tabs>
          <w:tab w:val="left" w:pos="1620"/>
        </w:tabs>
        <w:spacing w:after="143" w:line="240" w:lineRule="auto"/>
        <w:jc w:val="center"/>
        <w:rPr>
          <w:rFonts w:ascii="Times New Roman" w:hAnsi="Times New Roman" w:cs="Times New Roman"/>
          <w:b/>
          <w:bCs/>
          <w:sz w:val="24"/>
          <w:szCs w:val="24"/>
          <w:lang w:val="en-GB"/>
        </w:rPr>
      </w:pPr>
    </w:p>
    <w:p w14:paraId="419F9BE8" w14:textId="14E227F5" w:rsidR="00916EDD" w:rsidRPr="003C5155" w:rsidRDefault="001919ED" w:rsidP="00083789">
      <w:pPr>
        <w:pStyle w:val="Odstavekseznama"/>
        <w:numPr>
          <w:ilvl w:val="0"/>
          <w:numId w:val="16"/>
        </w:numPr>
        <w:spacing w:before="280" w:after="120" w:line="360" w:lineRule="auto"/>
        <w:jc w:val="both"/>
      </w:pPr>
      <w:r w:rsidRPr="003C5155">
        <w:rPr>
          <w:color w:val="000000"/>
          <w:lang w:eastAsia="hu-HU"/>
        </w:rPr>
        <w:t xml:space="preserve">MSAP TC executes C2 over participating forces </w:t>
      </w:r>
      <w:r w:rsidR="00610A63" w:rsidRPr="003C5155">
        <w:rPr>
          <w:color w:val="000000"/>
          <w:lang w:eastAsia="hu-HU"/>
        </w:rPr>
        <w:t>in accordance with MSAP MOU, TA for Baseline Configuration Plus and</w:t>
      </w:r>
      <w:r w:rsidRPr="003C5155">
        <w:rPr>
          <w:color w:val="000000"/>
          <w:lang w:eastAsia="hu-HU"/>
        </w:rPr>
        <w:t xml:space="preserve"> </w:t>
      </w:r>
      <w:r w:rsidR="0079187F" w:rsidRPr="003C5155">
        <w:rPr>
          <w:color w:val="000000"/>
          <w:lang w:eastAsia="hu-HU"/>
        </w:rPr>
        <w:t xml:space="preserve">with guidance of </w:t>
      </w:r>
      <w:r w:rsidR="00594C25" w:rsidRPr="003C5155">
        <w:rPr>
          <w:lang w:val="en-GB"/>
        </w:rPr>
        <w:t>Bi-SCD 75-3</w:t>
      </w:r>
      <w:r w:rsidR="0079187F" w:rsidRPr="003C5155">
        <w:rPr>
          <w:color w:val="000000"/>
          <w:lang w:eastAsia="hu-HU"/>
        </w:rPr>
        <w:t xml:space="preserve">. </w:t>
      </w:r>
      <w:r w:rsidRPr="003C5155">
        <w:rPr>
          <w:color w:val="000000"/>
          <w:lang w:eastAsia="hu-HU"/>
        </w:rPr>
        <w:t xml:space="preserve">Participants </w:t>
      </w:r>
      <w:r w:rsidR="006A0E41" w:rsidRPr="003C5155">
        <w:rPr>
          <w:color w:val="000000"/>
          <w:lang w:eastAsia="hu-HU"/>
        </w:rPr>
        <w:t>agree</w:t>
      </w:r>
      <w:r w:rsidRPr="003C5155">
        <w:rPr>
          <w:color w:val="000000"/>
          <w:lang w:eastAsia="hu-HU"/>
        </w:rPr>
        <w:t xml:space="preserve"> to follow the established command and control structure </w:t>
      </w:r>
      <w:r w:rsidRPr="003C5155">
        <w:rPr>
          <w:lang w:eastAsia="hu-HU"/>
        </w:rPr>
        <w:t xml:space="preserve">to </w:t>
      </w:r>
      <w:r w:rsidRPr="003C5155">
        <w:rPr>
          <w:color w:val="000000"/>
          <w:lang w:eastAsia="hu-HU"/>
        </w:rPr>
        <w:t>safely and efficiently conduct the training events. </w:t>
      </w:r>
    </w:p>
    <w:p w14:paraId="419F9BE9" w14:textId="77777777" w:rsidR="00916EDD" w:rsidRPr="003C5155" w:rsidRDefault="001919ED">
      <w:pPr>
        <w:spacing w:before="280" w:after="120" w:line="360" w:lineRule="auto"/>
        <w:jc w:val="center"/>
        <w:rPr>
          <w:rFonts w:ascii="Times New Roman" w:eastAsia="Times New Roman" w:hAnsi="Times New Roman" w:cs="Times New Roman"/>
          <w:i/>
          <w:iCs/>
          <w:color w:val="000000"/>
          <w:sz w:val="24"/>
          <w:szCs w:val="24"/>
          <w:lang w:eastAsia="hu-HU"/>
        </w:rPr>
      </w:pPr>
      <w:r w:rsidRPr="003C5155">
        <w:rPr>
          <w:rFonts w:ascii="Times New Roman" w:eastAsia="Times New Roman" w:hAnsi="Times New Roman" w:cs="Times New Roman"/>
          <w:i/>
          <w:iCs/>
          <w:color w:val="000000"/>
          <w:sz w:val="24"/>
          <w:szCs w:val="24"/>
          <w:lang w:eastAsia="hu-HU"/>
        </w:rPr>
        <w:t>Command structure</w:t>
      </w:r>
    </w:p>
    <w:p w14:paraId="419F9BEA" w14:textId="136B6CF7" w:rsidR="00916EDD" w:rsidRPr="003C5155" w:rsidRDefault="001919ED" w:rsidP="00083789">
      <w:pPr>
        <w:pStyle w:val="Odstavekseznama"/>
        <w:numPr>
          <w:ilvl w:val="0"/>
          <w:numId w:val="16"/>
        </w:numPr>
        <w:spacing w:before="280" w:after="120" w:line="360" w:lineRule="auto"/>
        <w:jc w:val="both"/>
        <w:rPr>
          <w:color w:val="000000"/>
          <w:lang w:eastAsia="hu-HU"/>
        </w:rPr>
      </w:pPr>
      <w:r w:rsidRPr="003C5155">
        <w:rPr>
          <w:color w:val="000000"/>
          <w:lang w:eastAsia="hu-HU"/>
        </w:rPr>
        <w:t xml:space="preserve">Participating units and individuals will remain under Full Command of their national authorities </w:t>
      </w:r>
      <w:r w:rsidR="00972571" w:rsidRPr="003C5155">
        <w:rPr>
          <w:color w:val="000000"/>
          <w:lang w:eastAsia="hu-HU"/>
        </w:rPr>
        <w:t>via their</w:t>
      </w:r>
      <w:r w:rsidRPr="003C5155">
        <w:rPr>
          <w:color w:val="000000"/>
          <w:lang w:eastAsia="hu-HU"/>
        </w:rPr>
        <w:t xml:space="preserve"> SNRs, retaining normal chain of command. No Transfer of Authority (ToA) procedures will be executed.</w:t>
      </w:r>
    </w:p>
    <w:p w14:paraId="419F9BEB" w14:textId="7780A51C" w:rsidR="00916EDD" w:rsidRPr="003C5155" w:rsidRDefault="00AD52EF" w:rsidP="00083789">
      <w:pPr>
        <w:pStyle w:val="Odstavekseznama"/>
        <w:numPr>
          <w:ilvl w:val="0"/>
          <w:numId w:val="16"/>
        </w:numPr>
        <w:spacing w:before="280" w:after="120" w:line="360" w:lineRule="auto"/>
        <w:jc w:val="both"/>
      </w:pPr>
      <w:r w:rsidRPr="003C5155">
        <w:rPr>
          <w:color w:val="000000"/>
          <w:lang w:eastAsia="hu-HU"/>
        </w:rPr>
        <w:t>SNR</w:t>
      </w:r>
      <w:r w:rsidR="001919ED" w:rsidRPr="003C5155">
        <w:rPr>
          <w:color w:val="000000"/>
          <w:lang w:eastAsia="hu-HU"/>
        </w:rPr>
        <w:t xml:space="preserve"> of each Participant </w:t>
      </w:r>
      <w:r w:rsidRPr="003C5155">
        <w:rPr>
          <w:color w:val="000000"/>
          <w:lang w:eastAsia="hu-HU"/>
        </w:rPr>
        <w:t>is</w:t>
      </w:r>
      <w:r w:rsidR="001919ED" w:rsidRPr="003C5155">
        <w:rPr>
          <w:color w:val="000000"/>
          <w:lang w:eastAsia="hu-HU"/>
        </w:rPr>
        <w:t xml:space="preserve"> ultimately responsible for all national forces while deployed to the </w:t>
      </w:r>
      <w:r w:rsidR="00B2539D" w:rsidRPr="003C5155">
        <w:rPr>
          <w:color w:val="000000"/>
          <w:lang w:eastAsia="hu-HU"/>
        </w:rPr>
        <w:t>T</w:t>
      </w:r>
      <w:r w:rsidR="001919ED" w:rsidRPr="003C5155">
        <w:rPr>
          <w:color w:val="000000"/>
          <w:lang w:eastAsia="hu-HU"/>
        </w:rPr>
        <w:t>raining. The SNR</w:t>
      </w:r>
      <w:r w:rsidRPr="003C5155">
        <w:rPr>
          <w:color w:val="000000"/>
          <w:lang w:eastAsia="hu-HU"/>
        </w:rPr>
        <w:t>s</w:t>
      </w:r>
      <w:r w:rsidR="00B2539D" w:rsidRPr="003C5155">
        <w:rPr>
          <w:color w:val="000000"/>
          <w:lang w:eastAsia="hu-HU"/>
        </w:rPr>
        <w:t xml:space="preserve"> will ensure that tasking</w:t>
      </w:r>
      <w:r w:rsidR="001919ED" w:rsidRPr="003C5155">
        <w:rPr>
          <w:color w:val="000000"/>
          <w:lang w:eastAsia="hu-HU"/>
        </w:rPr>
        <w:t xml:space="preserve"> assigned to the unit does not violate any national </w:t>
      </w:r>
      <w:r w:rsidRPr="003C5155">
        <w:rPr>
          <w:color w:val="000000"/>
          <w:lang w:eastAsia="hu-HU"/>
        </w:rPr>
        <w:t>regulations</w:t>
      </w:r>
      <w:r w:rsidR="00347F43" w:rsidRPr="003C5155">
        <w:rPr>
          <w:color w:val="000000"/>
          <w:lang w:eastAsia="hu-HU"/>
        </w:rPr>
        <w:t>,</w:t>
      </w:r>
      <w:r w:rsidR="001919ED" w:rsidRPr="003C5155">
        <w:rPr>
          <w:color w:val="000000"/>
          <w:lang w:eastAsia="hu-HU"/>
        </w:rPr>
        <w:t xml:space="preserve"> directives</w:t>
      </w:r>
      <w:r w:rsidR="00347F43" w:rsidRPr="003C5155">
        <w:rPr>
          <w:color w:val="000000"/>
          <w:lang w:eastAsia="hu-HU"/>
        </w:rPr>
        <w:t xml:space="preserve"> and guidance</w:t>
      </w:r>
      <w:r w:rsidR="001919ED" w:rsidRPr="003C5155">
        <w:rPr>
          <w:color w:val="000000"/>
          <w:lang w:eastAsia="hu-HU"/>
        </w:rPr>
        <w:t>.</w:t>
      </w:r>
    </w:p>
    <w:p w14:paraId="1F799B8A" w14:textId="1750AD51" w:rsidR="0079187F" w:rsidRPr="003C5155" w:rsidRDefault="0079187F" w:rsidP="0079187F">
      <w:pPr>
        <w:tabs>
          <w:tab w:val="left" w:pos="567"/>
        </w:tabs>
        <w:spacing w:before="280" w:after="120" w:line="360" w:lineRule="auto"/>
        <w:jc w:val="center"/>
        <w:rPr>
          <w:rFonts w:ascii="Times New Roman" w:eastAsia="Times New Roman" w:hAnsi="Times New Roman" w:cs="Times New Roman"/>
          <w:color w:val="000000"/>
          <w:sz w:val="24"/>
          <w:szCs w:val="24"/>
          <w:lang w:eastAsia="hu-HU"/>
        </w:rPr>
      </w:pPr>
      <w:r w:rsidRPr="003C5155">
        <w:rPr>
          <w:rFonts w:ascii="Times New Roman" w:eastAsia="Times New Roman" w:hAnsi="Times New Roman" w:cs="Times New Roman"/>
          <w:i/>
          <w:iCs/>
          <w:color w:val="000000"/>
          <w:sz w:val="24"/>
          <w:szCs w:val="24"/>
          <w:lang w:eastAsia="hu-HU"/>
        </w:rPr>
        <w:t>Control structure</w:t>
      </w:r>
    </w:p>
    <w:p w14:paraId="419F9BED" w14:textId="20F3E93D" w:rsidR="00916EDD" w:rsidRPr="003C5155" w:rsidRDefault="001919ED" w:rsidP="00DD4781">
      <w:pPr>
        <w:pStyle w:val="Odstavekseznama"/>
        <w:numPr>
          <w:ilvl w:val="0"/>
          <w:numId w:val="16"/>
        </w:numPr>
        <w:tabs>
          <w:tab w:val="left" w:pos="720"/>
        </w:tabs>
        <w:spacing w:before="280" w:after="120" w:line="360" w:lineRule="auto"/>
        <w:jc w:val="both"/>
        <w:rPr>
          <w:lang w:eastAsia="hu-HU"/>
        </w:rPr>
      </w:pPr>
      <w:r w:rsidRPr="003C5155">
        <w:rPr>
          <w:color w:val="000000"/>
          <w:lang w:eastAsia="hu-HU"/>
        </w:rPr>
        <w:t xml:space="preserve">EXDIR will exercise operational control (OPCON) over the </w:t>
      </w:r>
      <w:r w:rsidR="00AD52EF" w:rsidRPr="003C5155">
        <w:rPr>
          <w:color w:val="000000"/>
          <w:lang w:eastAsia="hu-HU"/>
        </w:rPr>
        <w:t>Participants</w:t>
      </w:r>
      <w:r w:rsidRPr="003C5155">
        <w:rPr>
          <w:color w:val="000000"/>
          <w:lang w:eastAsia="hu-HU"/>
        </w:rPr>
        <w:t xml:space="preserve">. This gives the EXDIR the authority to direct the </w:t>
      </w:r>
      <w:r w:rsidR="00AD52EF" w:rsidRPr="003C5155">
        <w:rPr>
          <w:color w:val="000000"/>
          <w:lang w:eastAsia="hu-HU"/>
        </w:rPr>
        <w:t>Participants</w:t>
      </w:r>
      <w:r w:rsidRPr="003C5155">
        <w:rPr>
          <w:color w:val="000000"/>
          <w:lang w:eastAsia="hu-HU"/>
        </w:rPr>
        <w:t xml:space="preserve"> so that the training objectives will be accomplished in a safe and professional manner as specified in </w:t>
      </w:r>
      <w:r w:rsidRPr="003C5155">
        <w:rPr>
          <w:lang w:eastAsia="hu-HU"/>
        </w:rPr>
        <w:t xml:space="preserve">the </w:t>
      </w:r>
      <w:r w:rsidR="00B2539D" w:rsidRPr="003C5155">
        <w:rPr>
          <w:lang w:val="en-GB"/>
        </w:rPr>
        <w:t>Training</w:t>
      </w:r>
      <w:r w:rsidR="00E25C96" w:rsidRPr="003C5155">
        <w:rPr>
          <w:lang w:val="en-GB"/>
        </w:rPr>
        <w:t xml:space="preserve"> syllabus</w:t>
      </w:r>
      <w:r w:rsidRPr="003C5155">
        <w:rPr>
          <w:lang w:eastAsia="hu-HU"/>
        </w:rPr>
        <w:t>.</w:t>
      </w:r>
    </w:p>
    <w:p w14:paraId="419F9BEE" w14:textId="77777777" w:rsidR="00916EDD" w:rsidRPr="003C5155" w:rsidRDefault="001919ED">
      <w:pPr>
        <w:tabs>
          <w:tab w:val="left" w:pos="567"/>
        </w:tabs>
        <w:spacing w:after="120" w:line="360" w:lineRule="auto"/>
        <w:jc w:val="center"/>
        <w:rPr>
          <w:rFonts w:ascii="Times New Roman" w:eastAsia="MS Mincho;ＭＳ 明朝" w:hAnsi="Times New Roman" w:cs="Times New Roman"/>
          <w:i/>
          <w:iCs/>
          <w:sz w:val="24"/>
          <w:szCs w:val="24"/>
        </w:rPr>
      </w:pPr>
      <w:r w:rsidRPr="003C5155">
        <w:rPr>
          <w:rFonts w:ascii="Times New Roman" w:eastAsia="MS Mincho;ＭＳ 明朝" w:hAnsi="Times New Roman" w:cs="Times New Roman"/>
          <w:i/>
          <w:iCs/>
          <w:sz w:val="24"/>
          <w:szCs w:val="24"/>
        </w:rPr>
        <w:t>C2 terms</w:t>
      </w:r>
    </w:p>
    <w:p w14:paraId="419F9BEF" w14:textId="3C93EB64" w:rsidR="00916EDD" w:rsidRPr="003C5155" w:rsidRDefault="001919ED" w:rsidP="00DD4781">
      <w:pPr>
        <w:pStyle w:val="Odstavekseznama"/>
        <w:numPr>
          <w:ilvl w:val="0"/>
          <w:numId w:val="16"/>
        </w:numPr>
        <w:tabs>
          <w:tab w:val="left" w:pos="1620"/>
        </w:tabs>
        <w:spacing w:after="143"/>
        <w:jc w:val="both"/>
        <w:rPr>
          <w:color w:val="000000"/>
          <w:lang w:eastAsia="hu-HU"/>
        </w:rPr>
      </w:pPr>
      <w:r w:rsidRPr="003C5155">
        <w:rPr>
          <w:color w:val="000000"/>
          <w:lang w:eastAsia="hu-HU"/>
        </w:rPr>
        <w:t xml:space="preserve">In accordance with </w:t>
      </w:r>
      <w:r w:rsidR="0079187F" w:rsidRPr="003C5155">
        <w:rPr>
          <w:color w:val="000000"/>
          <w:lang w:eastAsia="hu-HU"/>
        </w:rPr>
        <w:t xml:space="preserve">MSAP MOU Section 5 and with guidance of Bi-SCD 75-3, </w:t>
      </w:r>
      <w:r w:rsidRPr="003C5155">
        <w:rPr>
          <w:color w:val="000000"/>
          <w:lang w:eastAsia="hu-HU"/>
        </w:rPr>
        <w:t>following functions are implemented</w:t>
      </w:r>
      <w:r w:rsidR="005E068C" w:rsidRPr="003C5155">
        <w:rPr>
          <w:color w:val="000000"/>
          <w:lang w:eastAsia="hu-HU"/>
        </w:rPr>
        <w:t>, on top of existing MSAP TC positions,</w:t>
      </w:r>
      <w:r w:rsidRPr="003C5155">
        <w:rPr>
          <w:color w:val="000000"/>
          <w:lang w:eastAsia="hu-HU"/>
        </w:rPr>
        <w:t xml:space="preserve"> and defined</w:t>
      </w:r>
      <w:r w:rsidR="006555E7" w:rsidRPr="003C5155">
        <w:rPr>
          <w:color w:val="000000"/>
          <w:lang w:eastAsia="hu-HU"/>
        </w:rPr>
        <w:t xml:space="preserve"> as</w:t>
      </w:r>
      <w:r w:rsidRPr="003C5155">
        <w:rPr>
          <w:color w:val="000000"/>
          <w:lang w:eastAsia="hu-HU"/>
        </w:rPr>
        <w:t xml:space="preserve">: </w:t>
      </w:r>
    </w:p>
    <w:p w14:paraId="0009D0C7" w14:textId="77777777" w:rsidR="00DD4781" w:rsidRPr="003C5155" w:rsidRDefault="00DD4781" w:rsidP="00DD4781">
      <w:pPr>
        <w:pStyle w:val="Odstavekseznama"/>
        <w:tabs>
          <w:tab w:val="left" w:pos="1620"/>
        </w:tabs>
        <w:spacing w:after="143"/>
        <w:jc w:val="both"/>
        <w:rPr>
          <w:color w:val="000000"/>
          <w:lang w:eastAsia="hu-HU"/>
        </w:rPr>
      </w:pPr>
    </w:p>
    <w:p w14:paraId="2CDE1AE2" w14:textId="47808EDB" w:rsidR="00347F43" w:rsidRPr="003C5155" w:rsidRDefault="001919ED" w:rsidP="0085151F">
      <w:pPr>
        <w:pStyle w:val="Odstavekseznama"/>
        <w:numPr>
          <w:ilvl w:val="0"/>
          <w:numId w:val="18"/>
        </w:numPr>
        <w:spacing w:before="280" w:after="120" w:line="360" w:lineRule="auto"/>
        <w:ind w:left="1080"/>
        <w:jc w:val="both"/>
        <w:rPr>
          <w:lang w:eastAsia="hu-HU"/>
        </w:rPr>
      </w:pPr>
      <w:r w:rsidRPr="003C5155">
        <w:rPr>
          <w:u w:val="single"/>
          <w:lang w:eastAsia="hu-HU"/>
        </w:rPr>
        <w:t xml:space="preserve">Officer </w:t>
      </w:r>
      <w:r w:rsidR="006555E7" w:rsidRPr="003C5155">
        <w:rPr>
          <w:u w:val="single"/>
          <w:lang w:eastAsia="hu-HU"/>
        </w:rPr>
        <w:t>Conducting Exercise</w:t>
      </w:r>
      <w:r w:rsidRPr="003C5155">
        <w:rPr>
          <w:u w:val="single"/>
          <w:lang w:eastAsia="hu-HU"/>
        </w:rPr>
        <w:t xml:space="preserve"> (OC</w:t>
      </w:r>
      <w:r w:rsidR="006555E7" w:rsidRPr="003C5155">
        <w:rPr>
          <w:u w:val="single"/>
          <w:lang w:eastAsia="hu-HU"/>
        </w:rPr>
        <w:t>E</w:t>
      </w:r>
      <w:r w:rsidRPr="003C5155">
        <w:rPr>
          <w:u w:val="single"/>
          <w:lang w:eastAsia="hu-HU"/>
        </w:rPr>
        <w:t>):</w:t>
      </w:r>
      <w:r w:rsidRPr="003C5155">
        <w:rPr>
          <w:lang w:eastAsia="hu-HU"/>
        </w:rPr>
        <w:t xml:space="preserve"> MSAP TC Director </w:t>
      </w:r>
      <w:r w:rsidR="00335356" w:rsidRPr="003C5155">
        <w:rPr>
          <w:lang w:eastAsia="hu-HU"/>
        </w:rPr>
        <w:t>takes the position</w:t>
      </w:r>
      <w:r w:rsidR="003026FC" w:rsidRPr="003C5155">
        <w:rPr>
          <w:lang w:eastAsia="hu-HU"/>
        </w:rPr>
        <w:t xml:space="preserve"> of</w:t>
      </w:r>
      <w:r w:rsidRPr="003C5155">
        <w:rPr>
          <w:lang w:eastAsia="hu-HU"/>
        </w:rPr>
        <w:t xml:space="preserve"> </w:t>
      </w:r>
      <w:r w:rsidR="003026FC" w:rsidRPr="003C5155">
        <w:rPr>
          <w:lang w:eastAsia="hu-HU"/>
        </w:rPr>
        <w:t>Officer Conducting Exercise (OCE)</w:t>
      </w:r>
      <w:r w:rsidRPr="003C5155">
        <w:rPr>
          <w:lang w:eastAsia="hu-HU"/>
        </w:rPr>
        <w:t xml:space="preserve"> who is the senior officer responsible for </w:t>
      </w:r>
      <w:r w:rsidR="00347F43" w:rsidRPr="003C5155">
        <w:rPr>
          <w:lang w:eastAsia="hu-HU"/>
        </w:rPr>
        <w:t>planning, executing and reporting of the Training result to the MEB.</w:t>
      </w:r>
      <w:r w:rsidRPr="003C5155">
        <w:rPr>
          <w:lang w:eastAsia="hu-HU"/>
        </w:rPr>
        <w:t xml:space="preserve"> </w:t>
      </w:r>
    </w:p>
    <w:p w14:paraId="654A72B8" w14:textId="77777777" w:rsidR="00DD4781" w:rsidRPr="003C5155" w:rsidRDefault="00DD4781" w:rsidP="0085151F">
      <w:pPr>
        <w:pStyle w:val="Odstavekseznama"/>
        <w:spacing w:before="280" w:after="120" w:line="360" w:lineRule="auto"/>
        <w:ind w:left="1080"/>
        <w:jc w:val="both"/>
        <w:rPr>
          <w:u w:val="single"/>
          <w:lang w:eastAsia="hu-HU"/>
        </w:rPr>
      </w:pPr>
    </w:p>
    <w:p w14:paraId="07BA83E0" w14:textId="20A9A959" w:rsidR="00DD4781" w:rsidRPr="003C5155" w:rsidRDefault="001919ED" w:rsidP="0085151F">
      <w:pPr>
        <w:pStyle w:val="Odstavekseznama"/>
        <w:numPr>
          <w:ilvl w:val="0"/>
          <w:numId w:val="18"/>
        </w:numPr>
        <w:spacing w:before="280" w:after="120" w:line="360" w:lineRule="auto"/>
        <w:ind w:left="1080"/>
        <w:jc w:val="both"/>
        <w:rPr>
          <w:u w:val="single"/>
          <w:lang w:eastAsia="hu-HU"/>
        </w:rPr>
      </w:pPr>
      <w:r w:rsidRPr="003C5155">
        <w:rPr>
          <w:u w:val="single"/>
          <w:lang w:eastAsia="hu-HU"/>
        </w:rPr>
        <w:t>Officer Directing (OD):</w:t>
      </w:r>
      <w:r w:rsidRPr="003C5155">
        <w:rPr>
          <w:lang w:eastAsia="hu-HU"/>
        </w:rPr>
        <w:t xml:space="preserve"> OD </w:t>
      </w:r>
      <w:r w:rsidR="00335356" w:rsidRPr="003C5155">
        <w:rPr>
          <w:lang w:eastAsia="hu-HU"/>
        </w:rPr>
        <w:t>is</w:t>
      </w:r>
      <w:r w:rsidRPr="003C5155">
        <w:rPr>
          <w:lang w:eastAsia="hu-HU"/>
        </w:rPr>
        <w:t xml:space="preserve"> designated </w:t>
      </w:r>
      <w:r w:rsidR="003026FC" w:rsidRPr="003C5155">
        <w:rPr>
          <w:lang w:eastAsia="hu-HU"/>
        </w:rPr>
        <w:t xml:space="preserve">by </w:t>
      </w:r>
      <w:r w:rsidR="00335356" w:rsidRPr="003C5155">
        <w:rPr>
          <w:lang w:eastAsia="hu-HU"/>
        </w:rPr>
        <w:t>OCE</w:t>
      </w:r>
      <w:r w:rsidRPr="003C5155">
        <w:rPr>
          <w:lang w:eastAsia="hu-HU"/>
        </w:rPr>
        <w:t xml:space="preserve">. The OD supports the </w:t>
      </w:r>
      <w:r w:rsidR="00335356" w:rsidRPr="003C5155">
        <w:rPr>
          <w:lang w:eastAsia="hu-HU"/>
        </w:rPr>
        <w:t>OCE</w:t>
      </w:r>
      <w:r w:rsidRPr="003C5155">
        <w:rPr>
          <w:lang w:eastAsia="hu-HU"/>
        </w:rPr>
        <w:t xml:space="preserve"> for the detailed planning and overall execution of the </w:t>
      </w:r>
      <w:r w:rsidR="00335356" w:rsidRPr="003C5155">
        <w:rPr>
          <w:lang w:eastAsia="hu-HU"/>
        </w:rPr>
        <w:t>T</w:t>
      </w:r>
      <w:r w:rsidR="00E25C96" w:rsidRPr="003C5155">
        <w:rPr>
          <w:lang w:eastAsia="hu-HU"/>
        </w:rPr>
        <w:t xml:space="preserve">raining </w:t>
      </w:r>
      <w:r w:rsidRPr="003C5155">
        <w:rPr>
          <w:lang w:eastAsia="hu-HU"/>
        </w:rPr>
        <w:t xml:space="preserve">by creating the conditions which allow the achievement of the </w:t>
      </w:r>
      <w:r w:rsidR="00335356" w:rsidRPr="003C5155">
        <w:rPr>
          <w:lang w:eastAsia="hu-HU"/>
        </w:rPr>
        <w:t>T</w:t>
      </w:r>
      <w:r w:rsidR="00E25C96" w:rsidRPr="003C5155">
        <w:rPr>
          <w:lang w:eastAsia="hu-HU"/>
        </w:rPr>
        <w:t xml:space="preserve">raining </w:t>
      </w:r>
      <w:r w:rsidRPr="003C5155">
        <w:rPr>
          <w:lang w:eastAsia="hu-HU"/>
        </w:rPr>
        <w:t>aim and objectives.</w:t>
      </w:r>
    </w:p>
    <w:p w14:paraId="741FEC56" w14:textId="77777777" w:rsidR="00DD4781" w:rsidRPr="003C5155" w:rsidRDefault="00DD4781" w:rsidP="0085151F">
      <w:pPr>
        <w:pStyle w:val="Odstavekseznama"/>
        <w:spacing w:before="280" w:after="120" w:line="360" w:lineRule="auto"/>
        <w:ind w:left="1080"/>
        <w:jc w:val="both"/>
        <w:rPr>
          <w:u w:val="single"/>
          <w:lang w:eastAsia="hu-HU"/>
        </w:rPr>
      </w:pPr>
    </w:p>
    <w:p w14:paraId="19840B8F" w14:textId="77777777" w:rsidR="00835E97" w:rsidRPr="003C5155" w:rsidRDefault="00835E97" w:rsidP="0085151F">
      <w:pPr>
        <w:pStyle w:val="Odstavekseznama"/>
        <w:numPr>
          <w:ilvl w:val="0"/>
          <w:numId w:val="18"/>
        </w:numPr>
        <w:spacing w:before="280" w:after="120" w:line="360" w:lineRule="auto"/>
        <w:ind w:left="1080"/>
        <w:jc w:val="both"/>
        <w:rPr>
          <w:u w:val="single"/>
          <w:lang w:eastAsia="hu-HU"/>
        </w:rPr>
      </w:pPr>
      <w:r w:rsidRPr="003C5155">
        <w:rPr>
          <w:u w:val="single"/>
          <w:lang w:eastAsia="hu-HU"/>
        </w:rPr>
        <w:t>Exercise Director (EXDIR):</w:t>
      </w:r>
      <w:r w:rsidRPr="003C5155">
        <w:rPr>
          <w:lang w:eastAsia="hu-HU"/>
        </w:rPr>
        <w:t xml:space="preserve"> EXDIR is designated by OCE and responsible for the overall direction and control of the EXCON organization during Training execution.</w:t>
      </w:r>
    </w:p>
    <w:p w14:paraId="17654473" w14:textId="77777777" w:rsidR="00DD4781" w:rsidRPr="003C5155" w:rsidRDefault="00DD4781" w:rsidP="0085151F">
      <w:pPr>
        <w:pStyle w:val="Odstavekseznama"/>
        <w:spacing w:before="280" w:after="120" w:line="360" w:lineRule="auto"/>
        <w:ind w:left="1080"/>
        <w:jc w:val="both"/>
        <w:rPr>
          <w:u w:val="single"/>
          <w:lang w:eastAsia="hu-HU"/>
        </w:rPr>
      </w:pPr>
    </w:p>
    <w:p w14:paraId="7F3D77A9" w14:textId="43965650" w:rsidR="00516EC9" w:rsidRPr="003C5155" w:rsidRDefault="001919ED" w:rsidP="0085151F">
      <w:pPr>
        <w:pStyle w:val="Odstavekseznama"/>
        <w:numPr>
          <w:ilvl w:val="0"/>
          <w:numId w:val="18"/>
        </w:numPr>
        <w:spacing w:before="280" w:after="120" w:line="360" w:lineRule="auto"/>
        <w:ind w:left="1080"/>
        <w:jc w:val="both"/>
        <w:rPr>
          <w:u w:val="single"/>
          <w:lang w:eastAsia="hu-HU"/>
        </w:rPr>
      </w:pPr>
      <w:r w:rsidRPr="003C5155">
        <w:rPr>
          <w:u w:val="single"/>
          <w:lang w:eastAsia="hu-HU"/>
        </w:rPr>
        <w:t>Exercise Control (EXCON):</w:t>
      </w:r>
      <w:r w:rsidR="00F75C0C" w:rsidRPr="003C5155">
        <w:rPr>
          <w:lang w:eastAsia="hu-HU"/>
        </w:rPr>
        <w:t xml:space="preserve"> EXCON consists of </w:t>
      </w:r>
      <w:r w:rsidRPr="003C5155">
        <w:rPr>
          <w:lang w:eastAsia="hu-HU"/>
        </w:rPr>
        <w:t xml:space="preserve">all of the participants during MSAP TC flight training, who are not in the TRAINING AUDIENCE and thus who are under the direct control of the Exercise Director (EXDIR). The EXCON includes: the EXDIR support staff; the planning OPS staff, </w:t>
      </w:r>
      <w:r w:rsidR="00835E97" w:rsidRPr="003C5155">
        <w:rPr>
          <w:lang w:eastAsia="hu-HU"/>
        </w:rPr>
        <w:t>and the current OPS staff. The EXCON structure should be adjusted according to s</w:t>
      </w:r>
      <w:r w:rsidR="00516EC9" w:rsidRPr="003C5155">
        <w:rPr>
          <w:lang w:eastAsia="hu-HU"/>
        </w:rPr>
        <w:t>pecific Training requirements.</w:t>
      </w:r>
    </w:p>
    <w:p w14:paraId="22FF9C36" w14:textId="77777777" w:rsidR="00DD4781" w:rsidRPr="003C5155" w:rsidRDefault="00DD4781" w:rsidP="0085151F">
      <w:pPr>
        <w:pStyle w:val="Odstavekseznama"/>
        <w:spacing w:before="280" w:after="120" w:line="360" w:lineRule="auto"/>
        <w:ind w:left="1080"/>
        <w:jc w:val="both"/>
        <w:rPr>
          <w:u w:val="single"/>
          <w:lang w:eastAsia="hu-HU"/>
        </w:rPr>
      </w:pPr>
    </w:p>
    <w:p w14:paraId="7B0282DF" w14:textId="742482C1" w:rsidR="00DE2F64" w:rsidRPr="003C5155" w:rsidRDefault="00DE2F64" w:rsidP="0085151F">
      <w:pPr>
        <w:pStyle w:val="Odstavekseznama"/>
        <w:numPr>
          <w:ilvl w:val="0"/>
          <w:numId w:val="18"/>
        </w:numPr>
        <w:spacing w:before="280" w:after="120" w:line="360" w:lineRule="auto"/>
        <w:ind w:left="1080"/>
        <w:jc w:val="both"/>
        <w:rPr>
          <w:u w:val="single"/>
          <w:lang w:eastAsia="hu-HU"/>
        </w:rPr>
      </w:pPr>
      <w:r w:rsidRPr="003C5155">
        <w:rPr>
          <w:u w:val="single"/>
          <w:lang w:eastAsia="hu-HU"/>
        </w:rPr>
        <w:t>Officer with Primary Responsibility (OPR):</w:t>
      </w:r>
      <w:r w:rsidRPr="003C5155">
        <w:rPr>
          <w:lang w:eastAsia="hu-HU"/>
        </w:rPr>
        <w:t xml:space="preserve"> Director of MSAP TC designates Officer of Primary Responsibility (OPR) that is leader of Core Planning Team (CPT) responsible for successful planning, preparation, execution and analysis of the Training.</w:t>
      </w:r>
    </w:p>
    <w:p w14:paraId="160821F8" w14:textId="77777777" w:rsidR="00DD4781" w:rsidRPr="003C5155" w:rsidRDefault="00DD4781" w:rsidP="0085151F">
      <w:pPr>
        <w:pStyle w:val="Odstavekseznama"/>
        <w:spacing w:before="280" w:after="120" w:line="360" w:lineRule="auto"/>
        <w:ind w:left="1080"/>
        <w:jc w:val="both"/>
        <w:rPr>
          <w:u w:val="single"/>
          <w:lang w:eastAsia="hu-HU"/>
        </w:rPr>
      </w:pPr>
    </w:p>
    <w:p w14:paraId="4C833CD8" w14:textId="307333E8" w:rsidR="003026FC" w:rsidRPr="003C5155" w:rsidRDefault="003026FC" w:rsidP="0085151F">
      <w:pPr>
        <w:pStyle w:val="Odstavekseznama"/>
        <w:numPr>
          <w:ilvl w:val="0"/>
          <w:numId w:val="18"/>
        </w:numPr>
        <w:spacing w:before="280" w:after="120" w:line="360" w:lineRule="auto"/>
        <w:ind w:left="1080"/>
        <w:jc w:val="both"/>
        <w:rPr>
          <w:u w:val="single"/>
          <w:lang w:eastAsia="hu-HU"/>
        </w:rPr>
      </w:pPr>
      <w:r w:rsidRPr="003C5155">
        <w:rPr>
          <w:u w:val="single"/>
          <w:lang w:eastAsia="hu-HU"/>
        </w:rPr>
        <w:t>Core Planning Team (CPT):</w:t>
      </w:r>
      <w:r w:rsidRPr="003C5155">
        <w:rPr>
          <w:lang w:eastAsia="hu-HU"/>
        </w:rPr>
        <w:t xml:space="preserve"> The CPT is established by the OCE to carry out the detailed planning, coordination and preparation of the Training according to the EXSPEC. The CPT comprises </w:t>
      </w:r>
      <w:r w:rsidR="00DE2F64" w:rsidRPr="003C5155">
        <w:rPr>
          <w:lang w:eastAsia="hu-HU"/>
        </w:rPr>
        <w:t xml:space="preserve">of </w:t>
      </w:r>
      <w:r w:rsidRPr="003C5155">
        <w:rPr>
          <w:lang w:eastAsia="hu-HU"/>
        </w:rPr>
        <w:t xml:space="preserve">representatives from the </w:t>
      </w:r>
      <w:r w:rsidR="00F87C59" w:rsidRPr="003C5155">
        <w:rPr>
          <w:lang w:eastAsia="hu-HU"/>
        </w:rPr>
        <w:t>Participants PR instructors and SMEs</w:t>
      </w:r>
      <w:r w:rsidRPr="003C5155">
        <w:rPr>
          <w:lang w:eastAsia="hu-HU"/>
        </w:rPr>
        <w:t>.</w:t>
      </w:r>
    </w:p>
    <w:p w14:paraId="510BE74E" w14:textId="77777777" w:rsidR="00DD4781" w:rsidRPr="003C5155" w:rsidRDefault="00DD4781" w:rsidP="0085151F">
      <w:pPr>
        <w:pStyle w:val="Odstavekseznama"/>
        <w:spacing w:before="280" w:after="120" w:line="360" w:lineRule="auto"/>
        <w:ind w:left="1080"/>
        <w:jc w:val="both"/>
        <w:rPr>
          <w:u w:val="single"/>
          <w:lang w:eastAsia="hu-HU"/>
        </w:rPr>
      </w:pPr>
    </w:p>
    <w:p w14:paraId="3D768270" w14:textId="36876E35" w:rsidR="008F3B39" w:rsidRPr="003C5155" w:rsidRDefault="00F75C0C" w:rsidP="0085151F">
      <w:pPr>
        <w:pStyle w:val="Odstavekseznama"/>
        <w:numPr>
          <w:ilvl w:val="0"/>
          <w:numId w:val="18"/>
        </w:numPr>
        <w:spacing w:before="280" w:after="120" w:line="360" w:lineRule="auto"/>
        <w:ind w:left="1080"/>
        <w:jc w:val="both"/>
        <w:rPr>
          <w:u w:val="single"/>
          <w:lang w:eastAsia="hu-HU"/>
        </w:rPr>
      </w:pPr>
      <w:r w:rsidRPr="003C5155">
        <w:rPr>
          <w:u w:val="single"/>
          <w:lang w:eastAsia="hu-HU"/>
        </w:rPr>
        <w:t>Flight Operations Officer (FOO):</w:t>
      </w:r>
      <w:r w:rsidRPr="003C5155">
        <w:rPr>
          <w:lang w:eastAsia="hu-HU"/>
        </w:rPr>
        <w:t xml:space="preserve"> </w:t>
      </w:r>
      <w:r w:rsidR="00882DF1" w:rsidRPr="003C5155">
        <w:rPr>
          <w:lang w:eastAsia="hu-HU"/>
        </w:rPr>
        <w:t>FOO</w:t>
      </w:r>
      <w:r w:rsidR="008F3B39" w:rsidRPr="003C5155">
        <w:rPr>
          <w:lang w:eastAsia="hu-HU"/>
        </w:rPr>
        <w:t xml:space="preserve"> </w:t>
      </w:r>
      <w:r w:rsidRPr="003C5155">
        <w:rPr>
          <w:lang w:eastAsia="hu-HU"/>
        </w:rPr>
        <w:t>is responsible for overseeing all flight and ground operations while considering all factors affecting aircraft maneuverability and safety. FOO maintains communication with all participants involved in the daily training, and ready to</w:t>
      </w:r>
      <w:r w:rsidR="008F3B39" w:rsidRPr="003C5155">
        <w:rPr>
          <w:lang w:eastAsia="hu-HU"/>
        </w:rPr>
        <w:t xml:space="preserve"> re</w:t>
      </w:r>
      <w:r w:rsidRPr="003C5155">
        <w:rPr>
          <w:lang w:eastAsia="hu-HU"/>
        </w:rPr>
        <w:t xml:space="preserve">port </w:t>
      </w:r>
      <w:r w:rsidR="008F3B39" w:rsidRPr="003C5155">
        <w:rPr>
          <w:lang w:eastAsia="hu-HU"/>
        </w:rPr>
        <w:t>to MSAP TC FSO any safety issues</w:t>
      </w:r>
      <w:r w:rsidRPr="003C5155">
        <w:rPr>
          <w:lang w:eastAsia="hu-HU"/>
        </w:rPr>
        <w:t>. FOO is in charge for providing framework for pre-flight briefing and debriefings with all relevant info</w:t>
      </w:r>
      <w:r w:rsidR="008F3B39" w:rsidRPr="003C5155">
        <w:rPr>
          <w:lang w:eastAsia="hu-HU"/>
        </w:rPr>
        <w:t>rmation needed for the aircrews, and acts based on EXDIR directions.</w:t>
      </w:r>
    </w:p>
    <w:p w14:paraId="44A9207A" w14:textId="5B85F78B" w:rsidR="00F75C0C" w:rsidRPr="003C5155" w:rsidRDefault="00F75C0C" w:rsidP="00F75C0C">
      <w:pPr>
        <w:spacing w:line="360" w:lineRule="auto"/>
        <w:jc w:val="both"/>
        <w:rPr>
          <w:rFonts w:ascii="Times New Roman" w:hAnsi="Times New Roman" w:cs="Times New Roman"/>
          <w:sz w:val="24"/>
          <w:szCs w:val="24"/>
        </w:rPr>
      </w:pPr>
    </w:p>
    <w:p w14:paraId="155058CB" w14:textId="6D4BB720" w:rsidR="00F75C0C" w:rsidRPr="003C5155" w:rsidRDefault="00882DF1" w:rsidP="00DD4781">
      <w:pPr>
        <w:pStyle w:val="Odstavekseznama"/>
        <w:numPr>
          <w:ilvl w:val="0"/>
          <w:numId w:val="16"/>
        </w:numPr>
        <w:spacing w:before="280" w:after="280" w:line="360" w:lineRule="auto"/>
        <w:jc w:val="both"/>
        <w:rPr>
          <w:color w:val="000000"/>
          <w:lang w:eastAsia="hu-HU"/>
        </w:rPr>
      </w:pPr>
      <w:r w:rsidRPr="003C5155">
        <w:rPr>
          <w:color w:val="000000"/>
          <w:lang w:eastAsia="hu-HU"/>
        </w:rPr>
        <w:t xml:space="preserve">Augmented </w:t>
      </w:r>
      <w:r w:rsidR="009F7009" w:rsidRPr="003C5155">
        <w:rPr>
          <w:color w:val="000000"/>
          <w:lang w:eastAsia="hu-HU"/>
        </w:rPr>
        <w:t xml:space="preserve">positions </w:t>
      </w:r>
      <w:r w:rsidRPr="003C5155">
        <w:rPr>
          <w:color w:val="000000"/>
          <w:lang w:eastAsia="hu-HU"/>
        </w:rPr>
        <w:t xml:space="preserve">are </w:t>
      </w:r>
      <w:r w:rsidR="009F7009" w:rsidRPr="003C5155">
        <w:rPr>
          <w:color w:val="000000"/>
          <w:lang w:eastAsia="hu-HU"/>
        </w:rPr>
        <w:t>additional positions in EXCON during Training execution. They are adjusted according to specific Training requirements and filled by Participants and/or Third Party.</w:t>
      </w:r>
    </w:p>
    <w:p w14:paraId="419F9BF3" w14:textId="77777777" w:rsidR="00916EDD" w:rsidRPr="003C5155" w:rsidRDefault="001919ED" w:rsidP="00DD4781">
      <w:pPr>
        <w:pStyle w:val="Odstavekseznama"/>
        <w:numPr>
          <w:ilvl w:val="0"/>
          <w:numId w:val="16"/>
        </w:numPr>
        <w:spacing w:before="280" w:after="120" w:line="360" w:lineRule="auto"/>
        <w:jc w:val="both"/>
        <w:rPr>
          <w:color w:val="000000"/>
          <w:lang w:eastAsia="hu-HU"/>
        </w:rPr>
      </w:pPr>
      <w:r w:rsidRPr="003C5155">
        <w:rPr>
          <w:color w:val="000000"/>
          <w:lang w:eastAsia="hu-HU"/>
        </w:rPr>
        <w:t xml:space="preserve">Augmented positions: </w:t>
      </w:r>
    </w:p>
    <w:p w14:paraId="419F9BF4" w14:textId="02293DA6" w:rsidR="00916EDD" w:rsidRPr="003C5155" w:rsidRDefault="001919ED" w:rsidP="0085151F">
      <w:pPr>
        <w:pStyle w:val="Odstavekseznama"/>
        <w:numPr>
          <w:ilvl w:val="0"/>
          <w:numId w:val="20"/>
        </w:numPr>
        <w:spacing w:line="360" w:lineRule="auto"/>
        <w:ind w:left="1080"/>
        <w:jc w:val="both"/>
      </w:pPr>
      <w:r w:rsidRPr="003C5155">
        <w:rPr>
          <w:u w:val="single"/>
        </w:rPr>
        <w:t>SOALI/Ground Liaison Officer (GLO):</w:t>
      </w:r>
      <w:r w:rsidRPr="003C5155">
        <w:t xml:space="preserve"> Ground liaison officer is organized into planning OPS to provide necessary information to flight-scheduling team IOT prepare flight-preparation and pre-flight briefing products according to mission-set. GLO can be commissioned/non-commissioned officer, and being normally delegated by the commander of supporting ground element</w:t>
      </w:r>
      <w:bookmarkStart w:id="0" w:name="_GoBack"/>
      <w:bookmarkEnd w:id="0"/>
      <w:r w:rsidRPr="003C5155">
        <w:t xml:space="preserve">. </w:t>
      </w:r>
    </w:p>
    <w:p w14:paraId="16E1B4C0" w14:textId="77777777" w:rsidR="00DD4781" w:rsidRPr="003C5155" w:rsidRDefault="00DD4781" w:rsidP="00DD4781">
      <w:pPr>
        <w:pStyle w:val="Odstavekseznama"/>
        <w:spacing w:line="360" w:lineRule="auto"/>
        <w:jc w:val="both"/>
      </w:pPr>
    </w:p>
    <w:p w14:paraId="419F9BF6" w14:textId="440C3B17" w:rsidR="00916EDD" w:rsidRPr="003C5155" w:rsidRDefault="001919ED" w:rsidP="0085151F">
      <w:pPr>
        <w:pStyle w:val="Odstavekseznama"/>
        <w:numPr>
          <w:ilvl w:val="0"/>
          <w:numId w:val="20"/>
        </w:numPr>
        <w:spacing w:line="360" w:lineRule="auto"/>
        <w:ind w:left="1080"/>
        <w:jc w:val="both"/>
      </w:pPr>
      <w:r w:rsidRPr="003C5155">
        <w:rPr>
          <w:u w:val="single"/>
        </w:rPr>
        <w:t>Maintenance-liaison officer (Mx)</w:t>
      </w:r>
      <w:r w:rsidRPr="003C5155">
        <w:t>: Mx-li</w:t>
      </w:r>
      <w:r w:rsidR="00E01D7C" w:rsidRPr="003C5155">
        <w:t xml:space="preserve">aison officer is organized </w:t>
      </w:r>
      <w:r w:rsidRPr="003C5155">
        <w:t xml:space="preserve">to provide necessary information to </w:t>
      </w:r>
      <w:r w:rsidR="00E01D7C" w:rsidRPr="003C5155">
        <w:t>PLANNING OPS to</w:t>
      </w:r>
      <w:r w:rsidRPr="003C5155">
        <w:t xml:space="preserve"> prepare flight-schedule according to mission-set. Mx-liaison can be commissioned/non-commissioned officer, and being normally delegated by the commander of national Mx-element. Mx-liaison can be a dual-hatted position as long as all necessary information is provided to </w:t>
      </w:r>
      <w:r w:rsidR="00E01D7C" w:rsidRPr="003C5155">
        <w:t xml:space="preserve">PLANNING </w:t>
      </w:r>
      <w:r w:rsidRPr="003C5155">
        <w:t xml:space="preserve">OPS. </w:t>
      </w:r>
    </w:p>
    <w:p w14:paraId="0747DF76" w14:textId="77777777" w:rsidR="00DD4781" w:rsidRPr="003C5155" w:rsidRDefault="00DD4781" w:rsidP="00DD4781">
      <w:pPr>
        <w:pStyle w:val="Odstavekseznama"/>
      </w:pPr>
    </w:p>
    <w:p w14:paraId="6BDFE457" w14:textId="77777777" w:rsidR="00DD4781" w:rsidRPr="003C5155" w:rsidRDefault="00DD4781" w:rsidP="00DD4781">
      <w:pPr>
        <w:pStyle w:val="Odstavekseznama"/>
        <w:spacing w:line="360" w:lineRule="auto"/>
        <w:jc w:val="both"/>
      </w:pPr>
    </w:p>
    <w:p w14:paraId="2544FAC4" w14:textId="031A6304" w:rsidR="00564F34" w:rsidRPr="003C5155" w:rsidRDefault="00F75C0C" w:rsidP="0085151F">
      <w:pPr>
        <w:pStyle w:val="Odstavekseznama"/>
        <w:numPr>
          <w:ilvl w:val="0"/>
          <w:numId w:val="20"/>
        </w:numPr>
        <w:spacing w:after="143" w:line="360" w:lineRule="auto"/>
        <w:ind w:left="1080"/>
        <w:jc w:val="both"/>
      </w:pPr>
      <w:r w:rsidRPr="003C5155">
        <w:rPr>
          <w:u w:val="single"/>
        </w:rPr>
        <w:t>Flight Operation O</w:t>
      </w:r>
      <w:r w:rsidR="001919ED" w:rsidRPr="003C5155">
        <w:rPr>
          <w:u w:val="single"/>
        </w:rPr>
        <w:t xml:space="preserve">fficer </w:t>
      </w:r>
      <w:r w:rsidRPr="003C5155">
        <w:rPr>
          <w:u w:val="single"/>
        </w:rPr>
        <w:t xml:space="preserve">Assistant </w:t>
      </w:r>
      <w:r w:rsidR="001919ED" w:rsidRPr="003C5155">
        <w:rPr>
          <w:u w:val="single"/>
        </w:rPr>
        <w:t>(FO</w:t>
      </w:r>
      <w:r w:rsidRPr="003C5155">
        <w:rPr>
          <w:u w:val="single"/>
        </w:rPr>
        <w:t>OA</w:t>
      </w:r>
      <w:r w:rsidR="001919ED" w:rsidRPr="003C5155">
        <w:rPr>
          <w:u w:val="single"/>
        </w:rPr>
        <w:t>):</w:t>
      </w:r>
      <w:r w:rsidRPr="003C5155">
        <w:t xml:space="preserve"> The F</w:t>
      </w:r>
      <w:r w:rsidR="001919ED" w:rsidRPr="003C5155">
        <w:t>O</w:t>
      </w:r>
      <w:r w:rsidRPr="003C5155">
        <w:t>OA</w:t>
      </w:r>
      <w:r w:rsidR="001919ED" w:rsidRPr="003C5155">
        <w:t xml:space="preserve"> </w:t>
      </w:r>
      <w:r w:rsidRPr="003C5155">
        <w:t>supports FOO in the daily activities</w:t>
      </w:r>
      <w:r w:rsidR="008F3B39" w:rsidRPr="003C5155">
        <w:t xml:space="preserve"> and acts based on EXDIR directions</w:t>
      </w:r>
      <w:r w:rsidR="0079187F" w:rsidRPr="003C5155">
        <w:t>.</w:t>
      </w:r>
    </w:p>
    <w:p w14:paraId="52C9A7C4" w14:textId="77777777" w:rsidR="00DD4781" w:rsidRPr="003C5155" w:rsidRDefault="00DD4781" w:rsidP="00DD4781">
      <w:pPr>
        <w:pStyle w:val="Odstavekseznama"/>
        <w:spacing w:after="143" w:line="360" w:lineRule="auto"/>
        <w:jc w:val="both"/>
      </w:pPr>
    </w:p>
    <w:p w14:paraId="2451ADB6" w14:textId="44CA1BEE" w:rsidR="00E01D7C" w:rsidRPr="003C5155" w:rsidRDefault="00E01D7C" w:rsidP="0085151F">
      <w:pPr>
        <w:pStyle w:val="Odstavekseznama"/>
        <w:numPr>
          <w:ilvl w:val="0"/>
          <w:numId w:val="20"/>
        </w:numPr>
        <w:spacing w:after="143" w:line="360" w:lineRule="auto"/>
        <w:ind w:left="1080"/>
        <w:jc w:val="both"/>
      </w:pPr>
      <w:r w:rsidRPr="003C5155">
        <w:rPr>
          <w:u w:val="single"/>
        </w:rPr>
        <w:t>Training Team</w:t>
      </w:r>
      <w:r w:rsidR="008B77F3" w:rsidRPr="003C5155">
        <w:rPr>
          <w:u w:val="single"/>
        </w:rPr>
        <w:t xml:space="preserve"> (TT)</w:t>
      </w:r>
      <w:r w:rsidRPr="003C5155">
        <w:rPr>
          <w:u w:val="single"/>
        </w:rPr>
        <w:t>:</w:t>
      </w:r>
      <w:r w:rsidR="001407C8" w:rsidRPr="000072D7">
        <w:t xml:space="preserve"> </w:t>
      </w:r>
      <w:r w:rsidR="00216DD1" w:rsidRPr="003C5155">
        <w:t xml:space="preserve">The TT is comprised of SMEs who provide staff level mentoring to the </w:t>
      </w:r>
      <w:r w:rsidR="008B77F3" w:rsidRPr="003C5155">
        <w:t>T</w:t>
      </w:r>
      <w:r w:rsidR="00216DD1" w:rsidRPr="003C5155">
        <w:t>raining audience in functional areas (examples: planning, logistics, communications, force protection, intelligence and so forth). The TT usually acts in two roles simultaneously: as Observers, who report the achievement of Main Training Objectives, note the performance and operational practices of the T</w:t>
      </w:r>
      <w:r w:rsidR="008B77F3" w:rsidRPr="003C5155">
        <w:t>raining audience</w:t>
      </w:r>
      <w:r w:rsidR="00216DD1" w:rsidRPr="003C5155">
        <w:t xml:space="preserve">, and as Trainers who coach the </w:t>
      </w:r>
      <w:r w:rsidR="008B77F3" w:rsidRPr="003C5155">
        <w:t xml:space="preserve">Training audience </w:t>
      </w:r>
      <w:r w:rsidR="00216DD1" w:rsidRPr="003C5155">
        <w:t xml:space="preserve">in the execution of their staff duties according to the Training Objectives and associated standards. Hence they are commonly known as Observer/Trainers (O/T). The TT also includes Analysts that collect O/Ts’ observations and facilitate EXDIR assessment of </w:t>
      </w:r>
      <w:r w:rsidR="008B77F3" w:rsidRPr="003C5155">
        <w:t xml:space="preserve">Training audience </w:t>
      </w:r>
      <w:r w:rsidR="00216DD1" w:rsidRPr="003C5155">
        <w:t xml:space="preserve">performance and works closely with the SM to advise EXDIR on the performance of the </w:t>
      </w:r>
      <w:r w:rsidR="008B77F3" w:rsidRPr="003C5155">
        <w:t>Training audience</w:t>
      </w:r>
      <w:r w:rsidR="00216DD1" w:rsidRPr="003C5155">
        <w:t>.</w:t>
      </w:r>
    </w:p>
    <w:p w14:paraId="64240475" w14:textId="0F4E0303" w:rsidR="005E068C" w:rsidRPr="003C5155" w:rsidRDefault="005E068C" w:rsidP="00DD4781">
      <w:pPr>
        <w:pStyle w:val="Odstavekseznama"/>
        <w:numPr>
          <w:ilvl w:val="0"/>
          <w:numId w:val="16"/>
        </w:numPr>
        <w:spacing w:after="143" w:line="360" w:lineRule="auto"/>
        <w:jc w:val="both"/>
      </w:pPr>
      <w:r w:rsidRPr="003C5155">
        <w:t xml:space="preserve">During </w:t>
      </w:r>
      <w:r w:rsidR="002D5A8C" w:rsidRPr="003C5155">
        <w:t>the Training,</w:t>
      </w:r>
      <w:r w:rsidRPr="003C5155">
        <w:t xml:space="preserve"> </w:t>
      </w:r>
      <w:r w:rsidR="00E01D7C" w:rsidRPr="003C5155">
        <w:t xml:space="preserve">daily </w:t>
      </w:r>
      <w:r w:rsidRPr="003C5155">
        <w:t>duty</w:t>
      </w:r>
      <w:r w:rsidR="00E01D7C" w:rsidRPr="003C5155">
        <w:t xml:space="preserve"> time</w:t>
      </w:r>
      <w:r w:rsidRPr="003C5155">
        <w:t xml:space="preserve"> will not exceed 12 hours, and </w:t>
      </w:r>
      <w:r w:rsidR="00E01D7C" w:rsidRPr="003C5155">
        <w:t>T</w:t>
      </w:r>
      <w:r w:rsidR="002D5A8C" w:rsidRPr="003C5155">
        <w:t xml:space="preserve">raining will be organized </w:t>
      </w:r>
      <w:r w:rsidR="00E01D7C" w:rsidRPr="003C5155">
        <w:t>by</w:t>
      </w:r>
      <w:r w:rsidR="002D5A8C" w:rsidRPr="003C5155">
        <w:t xml:space="preserve"> </w:t>
      </w:r>
      <w:r w:rsidRPr="003C5155">
        <w:t>daytime</w:t>
      </w:r>
      <w:r w:rsidR="002D5A8C" w:rsidRPr="003C5155">
        <w:t xml:space="preserve"> only</w:t>
      </w:r>
      <w:r w:rsidRPr="003C5155">
        <w:t>.</w:t>
      </w:r>
    </w:p>
    <w:p w14:paraId="419F9BFA" w14:textId="77777777" w:rsidR="00916EDD" w:rsidRPr="003C5155" w:rsidRDefault="001919ED">
      <w:pPr>
        <w:tabs>
          <w:tab w:val="left" w:pos="1620"/>
        </w:tabs>
        <w:spacing w:after="143" w:line="360" w:lineRule="auto"/>
        <w:jc w:val="center"/>
        <w:rPr>
          <w:rFonts w:ascii="Times New Roman" w:hAnsi="Times New Roman" w:cs="Times New Roman"/>
          <w:i/>
          <w:iCs/>
          <w:sz w:val="24"/>
          <w:szCs w:val="24"/>
          <w:lang w:val="en-GB"/>
        </w:rPr>
      </w:pPr>
      <w:r w:rsidRPr="003C5155">
        <w:rPr>
          <w:rFonts w:ascii="Times New Roman" w:hAnsi="Times New Roman" w:cs="Times New Roman"/>
          <w:i/>
          <w:iCs/>
          <w:sz w:val="24"/>
          <w:szCs w:val="24"/>
          <w:lang w:val="en-GB"/>
        </w:rPr>
        <w:t>Command and Control Structure</w:t>
      </w:r>
    </w:p>
    <w:p w14:paraId="419F9BFB" w14:textId="548773E6" w:rsidR="00916EDD" w:rsidRPr="003C5155" w:rsidRDefault="001919ED" w:rsidP="00DD4781">
      <w:pPr>
        <w:pStyle w:val="Odstavekseznama"/>
        <w:numPr>
          <w:ilvl w:val="0"/>
          <w:numId w:val="16"/>
        </w:numPr>
        <w:tabs>
          <w:tab w:val="left" w:pos="1620"/>
        </w:tabs>
        <w:spacing w:after="143" w:line="360" w:lineRule="auto"/>
        <w:jc w:val="both"/>
      </w:pPr>
      <w:r w:rsidRPr="003C5155">
        <w:rPr>
          <w:lang w:val="en-GB"/>
        </w:rPr>
        <w:t xml:space="preserve">Command and Control structure is displayed in the Annex </w:t>
      </w:r>
      <w:r w:rsidR="005015AC" w:rsidRPr="003C5155">
        <w:rPr>
          <w:lang w:val="en-GB"/>
        </w:rPr>
        <w:t>A</w:t>
      </w:r>
      <w:r w:rsidRPr="003C5155">
        <w:rPr>
          <w:lang w:val="en-GB"/>
        </w:rPr>
        <w:t xml:space="preserve"> of this Agreement.</w:t>
      </w:r>
    </w:p>
    <w:p w14:paraId="419F9BFC" w14:textId="77777777" w:rsidR="00916EDD" w:rsidRPr="003C5155" w:rsidRDefault="00916EDD">
      <w:pPr>
        <w:tabs>
          <w:tab w:val="left" w:pos="1620"/>
        </w:tabs>
        <w:spacing w:after="143" w:line="240" w:lineRule="auto"/>
        <w:jc w:val="center"/>
        <w:rPr>
          <w:rFonts w:ascii="Times New Roman" w:hAnsi="Times New Roman" w:cs="Times New Roman"/>
          <w:sz w:val="24"/>
          <w:szCs w:val="24"/>
          <w:highlight w:val="darkYellow"/>
          <w:lang w:val="en-GB"/>
        </w:rPr>
      </w:pPr>
    </w:p>
    <w:p w14:paraId="419F9BFD"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SECTION 6</w:t>
      </w:r>
    </w:p>
    <w:p w14:paraId="419F9BFE"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RESPONSIBILITIES</w:t>
      </w:r>
    </w:p>
    <w:p w14:paraId="419F9BFF" w14:textId="5CEE9301" w:rsidR="00916EDD" w:rsidRPr="003C5155" w:rsidRDefault="001919ED" w:rsidP="00C15CE6">
      <w:pPr>
        <w:pStyle w:val="Odstavekseznama"/>
        <w:numPr>
          <w:ilvl w:val="1"/>
          <w:numId w:val="2"/>
        </w:numPr>
        <w:tabs>
          <w:tab w:val="clear" w:pos="1080"/>
          <w:tab w:val="num" w:pos="720"/>
          <w:tab w:val="left" w:pos="1620"/>
        </w:tabs>
        <w:spacing w:after="143" w:line="360" w:lineRule="auto"/>
        <w:ind w:left="720"/>
        <w:jc w:val="both"/>
      </w:pPr>
      <w:r w:rsidRPr="003C5155">
        <w:rPr>
          <w:lang w:val="en-GB"/>
        </w:rPr>
        <w:t>Responsibilities of MSAP TC</w:t>
      </w:r>
      <w:r w:rsidRPr="003C5155">
        <w:rPr>
          <w:rStyle w:val="Pripombasklic"/>
          <w:sz w:val="24"/>
          <w:szCs w:val="24"/>
          <w:lang w:val="en-GB"/>
        </w:rPr>
        <w:t xml:space="preserve"> are</w:t>
      </w:r>
      <w:r w:rsidRPr="003C5155">
        <w:rPr>
          <w:lang w:val="en-GB"/>
        </w:rPr>
        <w:t>:</w:t>
      </w:r>
    </w:p>
    <w:p w14:paraId="419F9C00" w14:textId="38115AD9" w:rsidR="00916EDD" w:rsidRPr="003C5155" w:rsidRDefault="001919ED" w:rsidP="00C15CE6">
      <w:pPr>
        <w:pStyle w:val="Odstavekseznama"/>
        <w:numPr>
          <w:ilvl w:val="0"/>
          <w:numId w:val="22"/>
        </w:numPr>
        <w:tabs>
          <w:tab w:val="left" w:pos="1620"/>
        </w:tabs>
        <w:spacing w:after="143" w:line="360" w:lineRule="auto"/>
        <w:jc w:val="both"/>
        <w:rPr>
          <w:lang w:val="en-GB"/>
        </w:rPr>
      </w:pPr>
      <w:r w:rsidRPr="003C5155">
        <w:rPr>
          <w:lang w:val="en-GB"/>
        </w:rPr>
        <w:t>to take all necessary measures for successful execution of the training;</w:t>
      </w:r>
    </w:p>
    <w:p w14:paraId="5A847349" w14:textId="7CF6705C" w:rsidR="00371702" w:rsidRPr="003C5155" w:rsidRDefault="001919ED" w:rsidP="00C15CE6">
      <w:pPr>
        <w:numPr>
          <w:ilvl w:val="0"/>
          <w:numId w:val="22"/>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 xml:space="preserve">to </w:t>
      </w:r>
      <w:r w:rsidR="00D97809" w:rsidRPr="003C5155">
        <w:rPr>
          <w:rFonts w:ascii="Times New Roman" w:hAnsi="Times New Roman" w:cs="Times New Roman"/>
          <w:sz w:val="24"/>
          <w:szCs w:val="24"/>
          <w:lang w:val="en-GB"/>
        </w:rPr>
        <w:t>summarize</w:t>
      </w:r>
      <w:r w:rsidRPr="003C5155">
        <w:rPr>
          <w:rFonts w:ascii="Times New Roman" w:hAnsi="Times New Roman" w:cs="Times New Roman"/>
          <w:sz w:val="24"/>
          <w:szCs w:val="24"/>
          <w:lang w:val="en-GB"/>
        </w:rPr>
        <w:t xml:space="preserve"> and request necessary Host Nation Support taking into account national requirements and availability, in accordance with MSAP MOU</w:t>
      </w:r>
      <w:r w:rsidR="005015AC" w:rsidRPr="003C5155">
        <w:rPr>
          <w:rFonts w:ascii="Times New Roman" w:hAnsi="Times New Roman" w:cs="Times New Roman"/>
          <w:sz w:val="24"/>
          <w:szCs w:val="24"/>
          <w:lang w:val="en-GB"/>
        </w:rPr>
        <w:t xml:space="preserve">, </w:t>
      </w:r>
      <w:r w:rsidR="00371702" w:rsidRPr="003C5155">
        <w:rPr>
          <w:rFonts w:ascii="Times New Roman" w:hAnsi="Times New Roman" w:cs="Times New Roman"/>
          <w:sz w:val="24"/>
          <w:szCs w:val="24"/>
          <w:lang w:val="en-GB"/>
        </w:rPr>
        <w:t xml:space="preserve">existing </w:t>
      </w:r>
      <w:r w:rsidR="00D97809" w:rsidRPr="003C5155">
        <w:rPr>
          <w:rFonts w:ascii="Times New Roman" w:hAnsi="Times New Roman" w:cs="Times New Roman"/>
          <w:sz w:val="24"/>
          <w:szCs w:val="24"/>
          <w:lang w:val="en-GB"/>
        </w:rPr>
        <w:t xml:space="preserve">Technical Agreement concerning the support provided to MSAP TC, </w:t>
      </w:r>
      <w:r w:rsidR="005015AC" w:rsidRPr="003C5155">
        <w:rPr>
          <w:rFonts w:ascii="Times New Roman" w:hAnsi="Times New Roman" w:cs="Times New Roman"/>
          <w:sz w:val="24"/>
          <w:szCs w:val="24"/>
          <w:lang w:val="en-GB"/>
        </w:rPr>
        <w:t>this Agreement</w:t>
      </w:r>
      <w:r w:rsidR="00D97809" w:rsidRPr="003C5155">
        <w:rPr>
          <w:rFonts w:ascii="Times New Roman" w:hAnsi="Times New Roman" w:cs="Times New Roman"/>
          <w:sz w:val="24"/>
          <w:szCs w:val="24"/>
          <w:lang w:val="en-GB"/>
        </w:rPr>
        <w:t xml:space="preserve"> and</w:t>
      </w:r>
      <w:r w:rsidR="005015AC" w:rsidRPr="003C5155">
        <w:rPr>
          <w:rFonts w:ascii="Times New Roman" w:hAnsi="Times New Roman" w:cs="Times New Roman"/>
          <w:sz w:val="24"/>
          <w:szCs w:val="24"/>
          <w:lang w:val="en-GB"/>
        </w:rPr>
        <w:t xml:space="preserve"> </w:t>
      </w:r>
      <w:r w:rsidR="00D97809" w:rsidRPr="003C5155">
        <w:rPr>
          <w:rFonts w:ascii="Times New Roman" w:hAnsi="Times New Roman" w:cs="Times New Roman"/>
          <w:sz w:val="24"/>
          <w:szCs w:val="24"/>
          <w:lang w:val="en-GB"/>
        </w:rPr>
        <w:t>the</w:t>
      </w:r>
      <w:r w:rsidRPr="003C5155">
        <w:rPr>
          <w:rFonts w:ascii="Times New Roman" w:hAnsi="Times New Roman" w:cs="Times New Roman"/>
          <w:sz w:val="24"/>
          <w:szCs w:val="24"/>
          <w:lang w:val="en-GB"/>
        </w:rPr>
        <w:t xml:space="preserve"> </w:t>
      </w:r>
      <w:r w:rsidR="00D97809" w:rsidRPr="003C5155">
        <w:rPr>
          <w:rFonts w:ascii="Times New Roman" w:hAnsi="Times New Roman" w:cs="Times New Roman"/>
          <w:sz w:val="24"/>
          <w:szCs w:val="24"/>
          <w:lang w:val="en-GB"/>
        </w:rPr>
        <w:t>SORs</w:t>
      </w:r>
      <w:r w:rsidR="00371702" w:rsidRPr="003C5155">
        <w:rPr>
          <w:rFonts w:ascii="Times New Roman" w:hAnsi="Times New Roman" w:cs="Times New Roman"/>
          <w:sz w:val="24"/>
          <w:szCs w:val="24"/>
          <w:lang w:val="en-GB"/>
        </w:rPr>
        <w:t xml:space="preserve">, </w:t>
      </w:r>
    </w:p>
    <w:p w14:paraId="419F9C01" w14:textId="64572BEB" w:rsidR="00916EDD" w:rsidRPr="003C5155" w:rsidRDefault="00371702" w:rsidP="00C15CE6">
      <w:pPr>
        <w:numPr>
          <w:ilvl w:val="0"/>
          <w:numId w:val="22"/>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to serve as a Point of Contact between SNs and HN</w:t>
      </w:r>
      <w:r w:rsidR="001919ED" w:rsidRPr="003C5155">
        <w:rPr>
          <w:rFonts w:ascii="Times New Roman" w:hAnsi="Times New Roman" w:cs="Times New Roman"/>
          <w:sz w:val="24"/>
          <w:szCs w:val="24"/>
          <w:lang w:val="en-GB"/>
        </w:rPr>
        <w:t>;</w:t>
      </w:r>
    </w:p>
    <w:p w14:paraId="419F9C02" w14:textId="77777777" w:rsidR="00916EDD" w:rsidRPr="003C5155" w:rsidRDefault="001919ED" w:rsidP="00C15CE6">
      <w:pPr>
        <w:numPr>
          <w:ilvl w:val="0"/>
          <w:numId w:val="22"/>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to coordinate necessary arrangements with all sources of support, military and civil, including commercial Third Party sources, if needed;</w:t>
      </w:r>
    </w:p>
    <w:p w14:paraId="419F9C03" w14:textId="77777777" w:rsidR="00916EDD" w:rsidRPr="003C5155" w:rsidRDefault="001919ED" w:rsidP="00C15CE6">
      <w:pPr>
        <w:numPr>
          <w:ilvl w:val="0"/>
          <w:numId w:val="22"/>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to provide all information, instructions and national restrictions to SNs personnel necessary for the implementation of this Agreement;</w:t>
      </w:r>
    </w:p>
    <w:p w14:paraId="419F9C05" w14:textId="6025EF83" w:rsidR="00916EDD" w:rsidRPr="003C5155" w:rsidRDefault="001919ED" w:rsidP="00C15CE6">
      <w:pPr>
        <w:numPr>
          <w:ilvl w:val="0"/>
          <w:numId w:val="22"/>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 xml:space="preserve">to provide </w:t>
      </w:r>
      <w:r w:rsidR="0079187F" w:rsidRPr="003C5155">
        <w:rPr>
          <w:rFonts w:ascii="Times New Roman" w:hAnsi="Times New Roman" w:cs="Times New Roman"/>
          <w:sz w:val="24"/>
          <w:szCs w:val="24"/>
          <w:lang w:val="en-GB"/>
        </w:rPr>
        <w:t>T</w:t>
      </w:r>
      <w:r w:rsidRPr="003C5155">
        <w:rPr>
          <w:rFonts w:ascii="Times New Roman" w:hAnsi="Times New Roman" w:cs="Times New Roman"/>
          <w:sz w:val="24"/>
          <w:szCs w:val="24"/>
          <w:lang w:val="en-GB"/>
        </w:rPr>
        <w:t>raining related documentat</w:t>
      </w:r>
      <w:r w:rsidR="0079187F" w:rsidRPr="003C5155">
        <w:rPr>
          <w:rFonts w:ascii="Times New Roman" w:hAnsi="Times New Roman" w:cs="Times New Roman"/>
          <w:sz w:val="24"/>
          <w:szCs w:val="24"/>
          <w:lang w:val="en-GB"/>
        </w:rPr>
        <w:t xml:space="preserve">ion and data </w:t>
      </w:r>
      <w:r w:rsidR="00D97809" w:rsidRPr="003C5155">
        <w:rPr>
          <w:rFonts w:ascii="Times New Roman" w:hAnsi="Times New Roman" w:cs="Times New Roman"/>
          <w:sz w:val="24"/>
          <w:szCs w:val="24"/>
          <w:lang w:val="en-GB"/>
        </w:rPr>
        <w:t>needed</w:t>
      </w:r>
      <w:r w:rsidR="0079187F" w:rsidRPr="003C5155">
        <w:rPr>
          <w:rFonts w:ascii="Times New Roman" w:hAnsi="Times New Roman" w:cs="Times New Roman"/>
          <w:sz w:val="24"/>
          <w:szCs w:val="24"/>
          <w:lang w:val="en-GB"/>
        </w:rPr>
        <w:t xml:space="preserve"> for the T</w:t>
      </w:r>
      <w:r w:rsidRPr="003C5155">
        <w:rPr>
          <w:rFonts w:ascii="Times New Roman" w:hAnsi="Times New Roman" w:cs="Times New Roman"/>
          <w:sz w:val="24"/>
          <w:szCs w:val="24"/>
          <w:lang w:val="en-GB"/>
        </w:rPr>
        <w:t>raining.</w:t>
      </w:r>
    </w:p>
    <w:p w14:paraId="419F9C06" w14:textId="4A771C54" w:rsidR="00916EDD" w:rsidRPr="003C5155" w:rsidRDefault="001919ED" w:rsidP="00C15CE6">
      <w:pPr>
        <w:pStyle w:val="Odstavekseznama"/>
        <w:numPr>
          <w:ilvl w:val="0"/>
          <w:numId w:val="21"/>
        </w:numPr>
        <w:tabs>
          <w:tab w:val="left" w:pos="1620"/>
        </w:tabs>
        <w:spacing w:after="143" w:line="360" w:lineRule="auto"/>
        <w:jc w:val="both"/>
      </w:pPr>
      <w:r w:rsidRPr="003C5155">
        <w:rPr>
          <w:lang w:val="en-GB"/>
        </w:rPr>
        <w:t>Responsibilities of the HN are:</w:t>
      </w:r>
    </w:p>
    <w:p w14:paraId="419F9C07" w14:textId="090B119F" w:rsidR="00916EDD" w:rsidRPr="003C5155" w:rsidRDefault="001919ED" w:rsidP="00C15CE6">
      <w:pPr>
        <w:numPr>
          <w:ilvl w:val="0"/>
          <w:numId w:val="7"/>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 xml:space="preserve">to provide Host Nation Support - in accordance with this Agreement, MSAP MOU and the </w:t>
      </w:r>
      <w:r w:rsidR="00371702" w:rsidRPr="003C5155">
        <w:rPr>
          <w:rFonts w:ascii="Times New Roman" w:hAnsi="Times New Roman" w:cs="Times New Roman"/>
          <w:sz w:val="24"/>
          <w:szCs w:val="24"/>
          <w:lang w:val="en-GB"/>
        </w:rPr>
        <w:t>existing</w:t>
      </w:r>
      <w:r w:rsidR="0079187F" w:rsidRPr="003C5155">
        <w:rPr>
          <w:rFonts w:ascii="Times New Roman" w:hAnsi="Times New Roman" w:cs="Times New Roman"/>
          <w:sz w:val="24"/>
          <w:szCs w:val="24"/>
          <w:lang w:val="en-GB"/>
        </w:rPr>
        <w:t xml:space="preserve"> Technical Agreement</w:t>
      </w:r>
      <w:r w:rsidRPr="003C5155">
        <w:rPr>
          <w:rFonts w:ascii="Times New Roman" w:hAnsi="Times New Roman" w:cs="Times New Roman"/>
          <w:sz w:val="24"/>
          <w:szCs w:val="24"/>
          <w:lang w:val="en-GB"/>
        </w:rPr>
        <w:t xml:space="preserve"> </w:t>
      </w:r>
      <w:r w:rsidR="0079187F" w:rsidRPr="003C5155">
        <w:rPr>
          <w:rFonts w:ascii="Times New Roman" w:hAnsi="Times New Roman" w:cs="Times New Roman"/>
          <w:sz w:val="24"/>
          <w:szCs w:val="24"/>
          <w:lang w:val="en-GB"/>
        </w:rPr>
        <w:t>concerning the support provided to MSAP TC</w:t>
      </w:r>
      <w:r w:rsidRPr="003C5155">
        <w:rPr>
          <w:rFonts w:ascii="Times New Roman" w:hAnsi="Times New Roman" w:cs="Times New Roman"/>
          <w:sz w:val="24"/>
          <w:szCs w:val="24"/>
          <w:lang w:val="en-GB"/>
        </w:rPr>
        <w:t>;</w:t>
      </w:r>
    </w:p>
    <w:p w14:paraId="4A9ECDE5" w14:textId="77777777" w:rsidR="00325399" w:rsidRPr="003C5155" w:rsidRDefault="00325399" w:rsidP="00325399">
      <w:pPr>
        <w:numPr>
          <w:ilvl w:val="0"/>
          <w:numId w:val="7"/>
        </w:numPr>
        <w:tabs>
          <w:tab w:val="left" w:pos="1620"/>
        </w:tabs>
        <w:spacing w:after="143" w:line="360" w:lineRule="auto"/>
        <w:jc w:val="both"/>
        <w:rPr>
          <w:rFonts w:ascii="Times New Roman" w:hAnsi="Times New Roman" w:cs="Times New Roman"/>
          <w:sz w:val="24"/>
          <w:szCs w:val="24"/>
        </w:rPr>
      </w:pPr>
      <w:r w:rsidRPr="003C5155">
        <w:rPr>
          <w:rFonts w:ascii="Times New Roman" w:eastAsia="MS Mincho;ＭＳ 明朝" w:hAnsi="Times New Roman" w:cs="Times New Roman"/>
          <w:sz w:val="24"/>
          <w:szCs w:val="24"/>
          <w:lang w:val="en-GB"/>
        </w:rPr>
        <w:t xml:space="preserve">to provide the requested support taking into account the national law of the HN, operational requirements, existing priorities, and available resources. If the requested support cannot be provided, the SNs will be informed immediately and it will be stated in the SOR. </w:t>
      </w:r>
    </w:p>
    <w:p w14:paraId="419F9C0A" w14:textId="494DA53B" w:rsidR="00916EDD" w:rsidRPr="003C5155" w:rsidRDefault="001919ED" w:rsidP="00325399">
      <w:pPr>
        <w:numPr>
          <w:ilvl w:val="0"/>
          <w:numId w:val="7"/>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to make necessary arrangements with all sources of support, military and civil, including commercial Third Party sources, if requested by MSAP TC;</w:t>
      </w:r>
    </w:p>
    <w:p w14:paraId="419F9C0B" w14:textId="4791774A" w:rsidR="00916EDD" w:rsidRPr="003C5155" w:rsidRDefault="001919ED" w:rsidP="00C15CE6">
      <w:pPr>
        <w:pStyle w:val="Odstavekseznama"/>
        <w:numPr>
          <w:ilvl w:val="0"/>
          <w:numId w:val="21"/>
        </w:numPr>
        <w:tabs>
          <w:tab w:val="left" w:pos="1620"/>
        </w:tabs>
        <w:spacing w:after="143" w:line="360" w:lineRule="auto"/>
        <w:jc w:val="both"/>
        <w:rPr>
          <w:lang w:val="en-GB"/>
        </w:rPr>
      </w:pPr>
      <w:r w:rsidRPr="003C5155">
        <w:rPr>
          <w:lang w:val="en-GB"/>
        </w:rPr>
        <w:t>HN will provide SNs, at a charge:</w:t>
      </w:r>
    </w:p>
    <w:p w14:paraId="419F9C0C" w14:textId="76DBA563" w:rsidR="00916EDD" w:rsidRPr="003C5155" w:rsidRDefault="001919ED" w:rsidP="00C15CE6">
      <w:pPr>
        <w:numPr>
          <w:ilvl w:val="0"/>
          <w:numId w:val="8"/>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 xml:space="preserve">the same standard </w:t>
      </w:r>
      <w:r w:rsidR="00972571" w:rsidRPr="003C5155">
        <w:rPr>
          <w:rFonts w:ascii="Times New Roman" w:hAnsi="Times New Roman" w:cs="Times New Roman"/>
          <w:sz w:val="24"/>
          <w:szCs w:val="24"/>
          <w:lang w:val="en-GB"/>
        </w:rPr>
        <w:t>of accommodation</w:t>
      </w:r>
      <w:r w:rsidRPr="003C5155">
        <w:rPr>
          <w:rFonts w:ascii="Times New Roman" w:hAnsi="Times New Roman" w:cs="Times New Roman"/>
          <w:sz w:val="24"/>
          <w:szCs w:val="24"/>
          <w:lang w:val="en-GB"/>
        </w:rPr>
        <w:t xml:space="preserve"> </w:t>
      </w:r>
      <w:r w:rsidR="00A53A28" w:rsidRPr="003C5155">
        <w:rPr>
          <w:rFonts w:ascii="Times New Roman" w:hAnsi="Times New Roman" w:cs="Times New Roman"/>
          <w:sz w:val="24"/>
          <w:szCs w:val="24"/>
          <w:lang w:val="en-GB"/>
        </w:rPr>
        <w:t xml:space="preserve">as </w:t>
      </w:r>
      <w:r w:rsidRPr="003C5155">
        <w:rPr>
          <w:rFonts w:ascii="Times New Roman" w:hAnsi="Times New Roman" w:cs="Times New Roman"/>
          <w:sz w:val="24"/>
          <w:szCs w:val="24"/>
          <w:lang w:val="en-GB"/>
        </w:rPr>
        <w:t>for their personnel:</w:t>
      </w:r>
    </w:p>
    <w:p w14:paraId="419F9C0D" w14:textId="77777777" w:rsidR="00916EDD" w:rsidRPr="003C5155" w:rsidRDefault="001919ED" w:rsidP="00C15CE6">
      <w:pPr>
        <w:numPr>
          <w:ilvl w:val="1"/>
          <w:numId w:val="8"/>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Accommodation in secure military facility;</w:t>
      </w:r>
    </w:p>
    <w:p w14:paraId="419F9C0E" w14:textId="77777777" w:rsidR="00916EDD" w:rsidRPr="003C5155" w:rsidRDefault="001919ED">
      <w:pPr>
        <w:numPr>
          <w:ilvl w:val="1"/>
          <w:numId w:val="8"/>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One-bed or two-bed room accommodation, depending on availability;</w:t>
      </w:r>
    </w:p>
    <w:p w14:paraId="419F9C0F" w14:textId="77777777" w:rsidR="00916EDD" w:rsidRPr="003C5155" w:rsidRDefault="001919ED">
      <w:pPr>
        <w:numPr>
          <w:ilvl w:val="1"/>
          <w:numId w:val="8"/>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Laundry in the accommodation facility;</w:t>
      </w:r>
    </w:p>
    <w:p w14:paraId="419F9C10" w14:textId="77777777" w:rsidR="00916EDD" w:rsidRPr="003C5155" w:rsidRDefault="001919ED">
      <w:pPr>
        <w:numPr>
          <w:ilvl w:val="1"/>
          <w:numId w:val="8"/>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Bed sheets as per applicable standard of the HN.</w:t>
      </w:r>
    </w:p>
    <w:p w14:paraId="419F9C11" w14:textId="77777777" w:rsidR="00916EDD" w:rsidRPr="003C5155" w:rsidRDefault="001919ED">
      <w:pPr>
        <w:numPr>
          <w:ilvl w:val="0"/>
          <w:numId w:val="8"/>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three meals per day (breakfast, lunch, dinner).</w:t>
      </w:r>
    </w:p>
    <w:p w14:paraId="419F9C12" w14:textId="74AAC4AC" w:rsidR="00916EDD" w:rsidRPr="003C5155" w:rsidRDefault="001919ED">
      <w:pPr>
        <w:numPr>
          <w:ilvl w:val="0"/>
          <w:numId w:val="8"/>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 xml:space="preserve">refuelling services of their aircraft, as specified in the SOR and in accordance with STANAG </w:t>
      </w:r>
      <w:r w:rsidR="001407C8" w:rsidRPr="003C5155">
        <w:rPr>
          <w:rFonts w:ascii="Times New Roman" w:hAnsi="Times New Roman" w:cs="Times New Roman"/>
          <w:color w:val="000000"/>
          <w:sz w:val="24"/>
          <w:szCs w:val="24"/>
          <w:lang w:val="en-GB"/>
        </w:rPr>
        <w:t>3113.</w:t>
      </w:r>
    </w:p>
    <w:p w14:paraId="419F9C13" w14:textId="31DD6F0C" w:rsidR="00916EDD" w:rsidRPr="003C5155" w:rsidRDefault="001919ED" w:rsidP="00C15CE6">
      <w:pPr>
        <w:pStyle w:val="Odstavekseznama"/>
        <w:numPr>
          <w:ilvl w:val="0"/>
          <w:numId w:val="21"/>
        </w:numPr>
        <w:tabs>
          <w:tab w:val="left" w:pos="796"/>
          <w:tab w:val="left" w:pos="806"/>
          <w:tab w:val="left" w:pos="923"/>
          <w:tab w:val="left" w:pos="1620"/>
        </w:tabs>
        <w:spacing w:after="143" w:line="360" w:lineRule="auto"/>
        <w:jc w:val="both"/>
      </w:pPr>
      <w:r w:rsidRPr="003C5155">
        <w:rPr>
          <w:lang w:val="en-GB"/>
        </w:rPr>
        <w:t>HN will provide SNs, free of charge:</w:t>
      </w:r>
    </w:p>
    <w:p w14:paraId="419F9C14" w14:textId="374A786E" w:rsidR="00916EDD" w:rsidRPr="003C5155" w:rsidRDefault="001919ED" w:rsidP="00C15CE6">
      <w:pPr>
        <w:numPr>
          <w:ilvl w:val="0"/>
          <w:numId w:val="9"/>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 xml:space="preserve">Communications and </w:t>
      </w:r>
      <w:r w:rsidR="00972571" w:rsidRPr="003C5155">
        <w:rPr>
          <w:rFonts w:ascii="Times New Roman" w:hAnsi="Times New Roman" w:cs="Times New Roman"/>
          <w:sz w:val="24"/>
          <w:szCs w:val="24"/>
          <w:lang w:val="en-GB"/>
        </w:rPr>
        <w:t>information</w:t>
      </w:r>
      <w:r w:rsidRPr="003C5155">
        <w:rPr>
          <w:rFonts w:ascii="Times New Roman" w:hAnsi="Times New Roman" w:cs="Times New Roman"/>
          <w:sz w:val="24"/>
          <w:szCs w:val="24"/>
          <w:lang w:val="en-GB"/>
        </w:rPr>
        <w:t xml:space="preserve"> systems with internet connection</w:t>
      </w:r>
      <w:r w:rsidR="0079187F" w:rsidRPr="003C5155">
        <w:rPr>
          <w:rFonts w:ascii="Times New Roman" w:hAnsi="Times New Roman" w:cs="Times New Roman"/>
          <w:sz w:val="24"/>
          <w:szCs w:val="24"/>
          <w:lang w:val="en-GB"/>
        </w:rPr>
        <w:t xml:space="preserve"> for the Training purposes</w:t>
      </w:r>
      <w:r w:rsidRPr="003C5155">
        <w:rPr>
          <w:rFonts w:ascii="Times New Roman" w:hAnsi="Times New Roman" w:cs="Times New Roman"/>
          <w:sz w:val="24"/>
          <w:szCs w:val="24"/>
          <w:lang w:val="en-GB"/>
        </w:rPr>
        <w:t>;</w:t>
      </w:r>
    </w:p>
    <w:p w14:paraId="419F9C15" w14:textId="5B938483" w:rsidR="00916EDD" w:rsidRPr="003C5155" w:rsidRDefault="001919ED">
      <w:pPr>
        <w:numPr>
          <w:ilvl w:val="0"/>
          <w:numId w:val="9"/>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Transportation with</w:t>
      </w:r>
      <w:r w:rsidR="0079187F" w:rsidRPr="003C5155">
        <w:rPr>
          <w:rFonts w:ascii="Times New Roman" w:hAnsi="Times New Roman" w:cs="Times New Roman"/>
          <w:sz w:val="24"/>
          <w:szCs w:val="24"/>
          <w:lang w:val="en-GB"/>
        </w:rPr>
        <w:t>in HNs state territory for the T</w:t>
      </w:r>
      <w:r w:rsidRPr="003C5155">
        <w:rPr>
          <w:rFonts w:ascii="Times New Roman" w:hAnsi="Times New Roman" w:cs="Times New Roman"/>
          <w:sz w:val="24"/>
          <w:szCs w:val="24"/>
          <w:lang w:val="en-GB"/>
        </w:rPr>
        <w:t>raining purposes;</w:t>
      </w:r>
    </w:p>
    <w:p w14:paraId="419F9C16" w14:textId="3E49FBD7" w:rsidR="00916EDD" w:rsidRPr="003C5155" w:rsidRDefault="001919ED">
      <w:pPr>
        <w:numPr>
          <w:ilvl w:val="0"/>
          <w:numId w:val="9"/>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 xml:space="preserve">Air Traffic Control services, landing services, parking spaces and aircraft hangars in the military base serving as the home base location and in other locations where the </w:t>
      </w:r>
      <w:r w:rsidR="00507C5B" w:rsidRPr="003C5155">
        <w:rPr>
          <w:rFonts w:ascii="Times New Roman" w:hAnsi="Times New Roman" w:cs="Times New Roman"/>
          <w:sz w:val="24"/>
          <w:szCs w:val="24"/>
          <w:lang w:val="en-GB"/>
        </w:rPr>
        <w:t>T</w:t>
      </w:r>
      <w:r w:rsidRPr="003C5155">
        <w:rPr>
          <w:rFonts w:ascii="Times New Roman" w:hAnsi="Times New Roman" w:cs="Times New Roman"/>
          <w:sz w:val="24"/>
          <w:szCs w:val="24"/>
          <w:lang w:val="en-GB"/>
        </w:rPr>
        <w:t>raining is conducted;</w:t>
      </w:r>
    </w:p>
    <w:p w14:paraId="419F9C17" w14:textId="1458964A" w:rsidR="00916EDD" w:rsidRPr="003C5155" w:rsidRDefault="001919ED">
      <w:pPr>
        <w:numPr>
          <w:ilvl w:val="0"/>
          <w:numId w:val="9"/>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 xml:space="preserve">Storing and transportation of SNs ammunition and/or </w:t>
      </w:r>
      <w:r w:rsidR="0079187F" w:rsidRPr="003C5155">
        <w:rPr>
          <w:rFonts w:ascii="Times New Roman" w:hAnsi="Times New Roman" w:cs="Times New Roman"/>
          <w:sz w:val="24"/>
          <w:szCs w:val="24"/>
          <w:lang w:val="en-GB"/>
        </w:rPr>
        <w:t>firearms</w:t>
      </w:r>
      <w:r w:rsidRPr="003C5155">
        <w:rPr>
          <w:rFonts w:ascii="Times New Roman" w:hAnsi="Times New Roman" w:cs="Times New Roman"/>
          <w:sz w:val="24"/>
          <w:szCs w:val="24"/>
          <w:lang w:val="en-GB"/>
        </w:rPr>
        <w:t>, if required;</w:t>
      </w:r>
    </w:p>
    <w:p w14:paraId="419F9C18" w14:textId="77777777" w:rsidR="00916EDD" w:rsidRPr="003C5155" w:rsidRDefault="001919ED">
      <w:pPr>
        <w:numPr>
          <w:ilvl w:val="0"/>
          <w:numId w:val="9"/>
        </w:numPr>
        <w:tabs>
          <w:tab w:val="left" w:pos="1620"/>
        </w:tabs>
        <w:spacing w:after="143" w:line="360" w:lineRule="auto"/>
        <w:jc w:val="both"/>
        <w:rPr>
          <w:rFonts w:ascii="Times New Roman" w:hAnsi="Times New Roman" w:cs="Times New Roman"/>
          <w:color w:val="000000"/>
          <w:sz w:val="24"/>
          <w:szCs w:val="24"/>
          <w:lang w:val="en-GB"/>
        </w:rPr>
      </w:pPr>
      <w:r w:rsidRPr="003C5155">
        <w:rPr>
          <w:rFonts w:ascii="Times New Roman" w:hAnsi="Times New Roman" w:cs="Times New Roman"/>
          <w:color w:val="000000"/>
          <w:sz w:val="24"/>
          <w:szCs w:val="24"/>
          <w:lang w:val="en-GB"/>
        </w:rPr>
        <w:t>Sport and recreational facilities within the military base where the training is conducted;</w:t>
      </w:r>
    </w:p>
    <w:p w14:paraId="419F9C19" w14:textId="5938F3FF" w:rsidR="00916EDD" w:rsidRPr="003C5155" w:rsidRDefault="001919ED" w:rsidP="00C15CE6">
      <w:pPr>
        <w:pStyle w:val="Odstavekseznama"/>
        <w:numPr>
          <w:ilvl w:val="0"/>
          <w:numId w:val="21"/>
        </w:numPr>
        <w:tabs>
          <w:tab w:val="left" w:pos="1620"/>
        </w:tabs>
        <w:spacing w:after="143" w:line="360" w:lineRule="auto"/>
        <w:jc w:val="both"/>
        <w:rPr>
          <w:lang w:val="en-GB"/>
        </w:rPr>
      </w:pPr>
      <w:r w:rsidRPr="003C5155">
        <w:rPr>
          <w:lang w:val="en-GB"/>
        </w:rPr>
        <w:t>Responsibilities of SNs are:</w:t>
      </w:r>
    </w:p>
    <w:p w14:paraId="419F9C1A" w14:textId="77777777" w:rsidR="00916EDD" w:rsidRPr="003C5155" w:rsidRDefault="001919ED" w:rsidP="00C15CE6">
      <w:pPr>
        <w:numPr>
          <w:ilvl w:val="0"/>
          <w:numId w:val="1"/>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to provide transportation of its personnel from home base to the training venue, and back.</w:t>
      </w:r>
    </w:p>
    <w:p w14:paraId="419F9C1B" w14:textId="0668531D" w:rsidR="00916EDD" w:rsidRPr="003C5155"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3C5155">
        <w:rPr>
          <w:rStyle w:val="Pripombasklic"/>
          <w:rFonts w:ascii="Times New Roman" w:eastAsia="MS Mincho;ＭＳ 明朝" w:hAnsi="Times New Roman" w:cs="Times New Roman"/>
          <w:sz w:val="24"/>
          <w:szCs w:val="24"/>
        </w:rPr>
        <w:t xml:space="preserve">to </w:t>
      </w:r>
      <w:r w:rsidR="00564F34" w:rsidRPr="003C5155">
        <w:rPr>
          <w:rStyle w:val="Pripombasklic"/>
          <w:rFonts w:ascii="Times New Roman" w:eastAsia="MS Mincho;ＭＳ 明朝" w:hAnsi="Times New Roman" w:cs="Times New Roman"/>
          <w:sz w:val="24"/>
          <w:szCs w:val="24"/>
        </w:rPr>
        <w:t>state</w:t>
      </w:r>
      <w:r w:rsidRPr="003C5155">
        <w:rPr>
          <w:rStyle w:val="Pripombasklic"/>
          <w:rFonts w:ascii="Times New Roman" w:eastAsia="MS Mincho;ＭＳ 明朝" w:hAnsi="Times New Roman" w:cs="Times New Roman"/>
          <w:sz w:val="24"/>
          <w:szCs w:val="24"/>
        </w:rPr>
        <w:t xml:space="preserve"> </w:t>
      </w:r>
      <w:r w:rsidR="00564F34" w:rsidRPr="003C5155">
        <w:rPr>
          <w:rStyle w:val="Pripombasklic"/>
          <w:rFonts w:ascii="Times New Roman" w:eastAsia="MS Mincho;ＭＳ 明朝" w:hAnsi="Times New Roman" w:cs="Times New Roman"/>
          <w:sz w:val="24"/>
          <w:szCs w:val="24"/>
        </w:rPr>
        <w:t xml:space="preserve">their </w:t>
      </w:r>
      <w:r w:rsidRPr="003C5155">
        <w:rPr>
          <w:rStyle w:val="Pripombasklic"/>
          <w:rFonts w:ascii="Times New Roman" w:eastAsia="MS Mincho;ＭＳ 明朝" w:hAnsi="Times New Roman" w:cs="Times New Roman"/>
          <w:sz w:val="24"/>
          <w:szCs w:val="24"/>
        </w:rPr>
        <w:t xml:space="preserve">requirements to the HN through the SOR. SOR lists should be sent to MSAP TC, </w:t>
      </w:r>
      <w:r w:rsidR="001407C8" w:rsidRPr="003C5155">
        <w:rPr>
          <w:rStyle w:val="Pripombasklic"/>
          <w:rFonts w:ascii="Times New Roman" w:eastAsia="MS Mincho;ＭＳ 明朝" w:hAnsi="Times New Roman" w:cs="Times New Roman"/>
          <w:sz w:val="24"/>
          <w:szCs w:val="24"/>
        </w:rPr>
        <w:t>between IPC and MPC</w:t>
      </w:r>
      <w:r w:rsidRPr="003C5155">
        <w:rPr>
          <w:rStyle w:val="Pripombasklic"/>
          <w:rFonts w:ascii="Times New Roman" w:eastAsia="MS Mincho;ＭＳ 明朝" w:hAnsi="Times New Roman" w:cs="Times New Roman"/>
          <w:sz w:val="24"/>
          <w:szCs w:val="24"/>
        </w:rPr>
        <w:t>;</w:t>
      </w:r>
    </w:p>
    <w:p w14:paraId="419F9C1C" w14:textId="77777777" w:rsidR="00916EDD" w:rsidRPr="003C5155" w:rsidRDefault="001919ED">
      <w:pPr>
        <w:numPr>
          <w:ilvl w:val="0"/>
          <w:numId w:val="1"/>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to ensure that order and discipline is maintained within their forces during the training;</w:t>
      </w:r>
    </w:p>
    <w:p w14:paraId="419F9C1D" w14:textId="77777777" w:rsidR="00916EDD" w:rsidRPr="003C5155"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to communicate with the HN and MSAP TC, especially regarding personnel information and national requirements of support;</w:t>
      </w:r>
    </w:p>
    <w:p w14:paraId="419F9C1E" w14:textId="77777777" w:rsidR="00916EDD" w:rsidRPr="003C5155" w:rsidRDefault="001919ED">
      <w:pPr>
        <w:numPr>
          <w:ilvl w:val="0"/>
          <w:numId w:val="1"/>
        </w:numPr>
        <w:tabs>
          <w:tab w:val="left" w:pos="1620"/>
        </w:tabs>
        <w:spacing w:after="143" w:line="360" w:lineRule="auto"/>
        <w:jc w:val="both"/>
        <w:rPr>
          <w:rFonts w:ascii="Times New Roman" w:eastAsia="MS Mincho;ＭＳ 明朝" w:hAnsi="Times New Roman" w:cs="Times New Roman"/>
          <w:sz w:val="24"/>
          <w:szCs w:val="24"/>
        </w:rPr>
      </w:pPr>
      <w:r w:rsidRPr="003C5155">
        <w:rPr>
          <w:rFonts w:ascii="Times New Roman" w:eastAsia="MS Mincho;ＭＳ 明朝" w:hAnsi="Times New Roman" w:cs="Times New Roman"/>
          <w:sz w:val="24"/>
          <w:szCs w:val="24"/>
        </w:rPr>
        <w:t>to follow HNs health, safety, environmental and agricultural regulations and procedures, as well as any regulations concerning storage, movement, or disposal of hazardous materials (not only but also Petroleum, Oil, Lubricants (POL)).</w:t>
      </w:r>
    </w:p>
    <w:p w14:paraId="419F9C1F" w14:textId="7D764F21" w:rsidR="00916EDD" w:rsidRPr="003C5155"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3C5155">
        <w:rPr>
          <w:rFonts w:ascii="Times New Roman" w:eastAsia="MS Mincho;ＭＳ 明朝" w:hAnsi="Times New Roman" w:cs="Times New Roman"/>
          <w:sz w:val="24"/>
          <w:szCs w:val="24"/>
        </w:rPr>
        <w:t>to ensure the airworthiness of its aircraft.</w:t>
      </w:r>
    </w:p>
    <w:p w14:paraId="419F9C20" w14:textId="795B2B7A" w:rsidR="00916EDD" w:rsidRPr="003C5155" w:rsidRDefault="001919ED" w:rsidP="00C15CE6">
      <w:pPr>
        <w:pStyle w:val="Odstavekseznama"/>
        <w:numPr>
          <w:ilvl w:val="0"/>
          <w:numId w:val="21"/>
        </w:numPr>
        <w:tabs>
          <w:tab w:val="left" w:pos="1620"/>
        </w:tabs>
        <w:spacing w:after="143" w:line="360" w:lineRule="auto"/>
        <w:jc w:val="both"/>
      </w:pPr>
      <w:r w:rsidRPr="003C5155">
        <w:rPr>
          <w:rStyle w:val="Pripombasklic"/>
          <w:rFonts w:eastAsia="MS Mincho;ＭＳ 明朝"/>
          <w:sz w:val="24"/>
          <w:szCs w:val="24"/>
        </w:rPr>
        <w:t xml:space="preserve">Participants will provide MSAP TC with the following information for their personnel and </w:t>
      </w:r>
      <w:r w:rsidR="005D18BB" w:rsidRPr="003C5155">
        <w:rPr>
          <w:rStyle w:val="Pripombasklic"/>
          <w:rFonts w:eastAsia="MS Mincho;ＭＳ 明朝"/>
          <w:sz w:val="24"/>
          <w:szCs w:val="24"/>
        </w:rPr>
        <w:t>T</w:t>
      </w:r>
      <w:r w:rsidRPr="003C5155">
        <w:rPr>
          <w:rStyle w:val="Pripombasklic"/>
          <w:rFonts w:eastAsia="MS Mincho;ＭＳ 明朝"/>
          <w:sz w:val="24"/>
          <w:szCs w:val="24"/>
        </w:rPr>
        <w:t>raining assets not later than two weeks prior to the arrival to the training:</w:t>
      </w:r>
    </w:p>
    <w:p w14:paraId="419F9C21" w14:textId="3215587D" w:rsidR="00916EDD" w:rsidRPr="003C5155" w:rsidRDefault="001919ED" w:rsidP="00C15CE6">
      <w:pPr>
        <w:pStyle w:val="Odstavekseznama"/>
        <w:numPr>
          <w:ilvl w:val="1"/>
          <w:numId w:val="10"/>
        </w:numPr>
        <w:tabs>
          <w:tab w:val="left" w:pos="1620"/>
        </w:tabs>
        <w:spacing w:after="143" w:line="360" w:lineRule="auto"/>
        <w:jc w:val="both"/>
      </w:pPr>
      <w:r w:rsidRPr="003C5155">
        <w:rPr>
          <w:lang w:val="en-GB"/>
        </w:rPr>
        <w:t>Rank (if applicable), first name, last name;</w:t>
      </w:r>
    </w:p>
    <w:p w14:paraId="419F9C22" w14:textId="77777777" w:rsidR="00916EDD" w:rsidRPr="003C5155"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Date and place of birth;</w:t>
      </w:r>
    </w:p>
    <w:p w14:paraId="419F9C23" w14:textId="77777777" w:rsidR="00916EDD" w:rsidRPr="003C5155"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Copy of the valid passport or EU ID with clearly visible number, place of issuance and validity;</w:t>
      </w:r>
    </w:p>
    <w:p w14:paraId="419F9C24" w14:textId="77777777" w:rsidR="00916EDD" w:rsidRPr="003C5155"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Copies of the valid pilot licences and relevant flying qualifications.</w:t>
      </w:r>
    </w:p>
    <w:p w14:paraId="419F9C25" w14:textId="77777777" w:rsidR="00916EDD" w:rsidRPr="003C5155"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rPr>
        <w:t>Certificates of the participant’s general health condition and valid certificates issued by physician in English language of the capability for flying;</w:t>
      </w:r>
    </w:p>
    <w:p w14:paraId="419F9C26" w14:textId="77777777" w:rsidR="00916EDD" w:rsidRPr="003C5155"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List of training assets – aircraft used during training, with planned arrival times and routes.</w:t>
      </w:r>
    </w:p>
    <w:p w14:paraId="419F9C27" w14:textId="77777777" w:rsidR="00916EDD" w:rsidRPr="003C5155"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3C5155">
        <w:rPr>
          <w:rStyle w:val="Pripombasklic"/>
          <w:rFonts w:ascii="Times New Roman" w:eastAsia="MS Mincho;ＭＳ 明朝" w:hAnsi="Times New Roman" w:cs="Times New Roman"/>
          <w:sz w:val="24"/>
          <w:szCs w:val="24"/>
          <w:lang w:val="en-GB"/>
        </w:rPr>
        <w:t>List of firearms that will be used during training. The list of firearms includes weaponry mounted on aircraft and helicopters (both detachable and inseparable), and personal firearms.</w:t>
      </w:r>
    </w:p>
    <w:p w14:paraId="419F9C28" w14:textId="41B7DA2C" w:rsidR="00916EDD" w:rsidRPr="003C5155" w:rsidRDefault="001919ED" w:rsidP="00C15CE6">
      <w:pPr>
        <w:pStyle w:val="Odstavekseznama"/>
        <w:numPr>
          <w:ilvl w:val="0"/>
          <w:numId w:val="21"/>
        </w:numPr>
        <w:tabs>
          <w:tab w:val="left" w:pos="1620"/>
        </w:tabs>
        <w:spacing w:after="143" w:line="360" w:lineRule="auto"/>
        <w:jc w:val="both"/>
      </w:pPr>
      <w:r w:rsidRPr="003C5155">
        <w:rPr>
          <w:rStyle w:val="Pripombasklic"/>
          <w:rFonts w:eastAsia="MS Mincho;ＭＳ 明朝"/>
          <w:sz w:val="24"/>
          <w:szCs w:val="24"/>
          <w:lang w:val="en-GB"/>
        </w:rPr>
        <w:t xml:space="preserve">Participants will provide a letter of </w:t>
      </w:r>
      <w:r w:rsidR="00B06181" w:rsidRPr="003C5155">
        <w:rPr>
          <w:rStyle w:val="Pripombasklic"/>
          <w:rFonts w:eastAsia="MS Mincho;ＭＳ 明朝"/>
          <w:sz w:val="24"/>
          <w:szCs w:val="24"/>
          <w:lang w:val="en-GB"/>
        </w:rPr>
        <w:t>conformation</w:t>
      </w:r>
      <w:r w:rsidRPr="003C5155">
        <w:rPr>
          <w:rStyle w:val="Pripombasklic"/>
          <w:rFonts w:eastAsia="MS Mincho;ＭＳ 明朝"/>
          <w:sz w:val="24"/>
          <w:szCs w:val="24"/>
          <w:lang w:val="en-GB"/>
        </w:rPr>
        <w:t xml:space="preserve"> to MSAP TC</w:t>
      </w:r>
      <w:r w:rsidR="0079187F" w:rsidRPr="003C5155">
        <w:rPr>
          <w:rStyle w:val="Pripombasklic"/>
          <w:rFonts w:eastAsia="MS Mincho;ＭＳ 明朝"/>
          <w:sz w:val="24"/>
          <w:szCs w:val="24"/>
          <w:lang w:val="en-GB"/>
        </w:rPr>
        <w:t xml:space="preserve">, not later than </w:t>
      </w:r>
      <w:r w:rsidR="00B06181" w:rsidRPr="003C5155">
        <w:rPr>
          <w:rStyle w:val="Pripombasklic"/>
          <w:rFonts w:eastAsia="MS Mincho;ＭＳ 明朝"/>
          <w:sz w:val="24"/>
          <w:szCs w:val="24"/>
          <w:lang w:val="en-GB"/>
        </w:rPr>
        <w:t>15</w:t>
      </w:r>
      <w:r w:rsidR="0079187F" w:rsidRPr="003C5155">
        <w:rPr>
          <w:rStyle w:val="Pripombasklic"/>
          <w:rFonts w:eastAsia="MS Mincho;ＭＳ 明朝"/>
          <w:sz w:val="24"/>
          <w:szCs w:val="24"/>
          <w:lang w:val="en-GB"/>
        </w:rPr>
        <w:t xml:space="preserve"> days prior to the start of Training,</w:t>
      </w:r>
      <w:r w:rsidRPr="003C5155">
        <w:rPr>
          <w:rStyle w:val="Pripombasklic"/>
          <w:rFonts w:eastAsia="MS Mincho;ＭＳ 明朝"/>
          <w:sz w:val="24"/>
          <w:szCs w:val="24"/>
          <w:lang w:val="en-GB"/>
        </w:rPr>
        <w:t xml:space="preserve"> to ensure that their personnel keep all flight currencies according to the prerequisites stipulated in Annex </w:t>
      </w:r>
      <w:r w:rsidR="0079187F" w:rsidRPr="003C5155">
        <w:rPr>
          <w:rStyle w:val="Pripombasklic"/>
          <w:rFonts w:eastAsia="MS Mincho;ＭＳ 明朝"/>
          <w:sz w:val="24"/>
          <w:szCs w:val="24"/>
          <w:lang w:val="en-GB"/>
        </w:rPr>
        <w:t>B</w:t>
      </w:r>
      <w:r w:rsidRPr="003C5155">
        <w:rPr>
          <w:rStyle w:val="Pripombasklic"/>
          <w:rFonts w:eastAsia="MS Mincho;ＭＳ 明朝"/>
          <w:sz w:val="24"/>
          <w:szCs w:val="24"/>
          <w:lang w:val="en-GB"/>
        </w:rPr>
        <w:t>.</w:t>
      </w:r>
    </w:p>
    <w:p w14:paraId="419F9C29" w14:textId="52D49B04" w:rsidR="00916EDD" w:rsidRPr="003C5155" w:rsidRDefault="001919ED" w:rsidP="00C15CE6">
      <w:pPr>
        <w:pStyle w:val="Odstavekseznama"/>
        <w:numPr>
          <w:ilvl w:val="0"/>
          <w:numId w:val="21"/>
        </w:numPr>
        <w:tabs>
          <w:tab w:val="left" w:pos="1620"/>
        </w:tabs>
        <w:spacing w:after="143" w:line="360" w:lineRule="auto"/>
        <w:jc w:val="both"/>
        <w:rPr>
          <w:rStyle w:val="Pripombasklic"/>
          <w:sz w:val="24"/>
          <w:szCs w:val="24"/>
        </w:rPr>
      </w:pPr>
      <w:r w:rsidRPr="003C5155">
        <w:rPr>
          <w:rStyle w:val="Pripombasklic"/>
          <w:rFonts w:eastAsia="MS Mincho;ＭＳ 明朝"/>
          <w:sz w:val="24"/>
          <w:szCs w:val="24"/>
          <w:lang w:val="en-GB"/>
        </w:rPr>
        <w:t xml:space="preserve">Participants will appoint their Senior National Representative (SNR) who is ultimately responsible for all national forces during the training. He communicates and coordinates the training with the EXDIR, acts as a liaison officer in disciplinary matters and other administrative issues and ensures that tasks assigned to his unit don't violate any national </w:t>
      </w:r>
      <w:r w:rsidR="00972571" w:rsidRPr="003C5155">
        <w:rPr>
          <w:rStyle w:val="Pripombasklic"/>
          <w:rFonts w:eastAsia="MS Mincho;ＭＳ 明朝"/>
          <w:sz w:val="24"/>
          <w:szCs w:val="24"/>
          <w:lang w:val="en-GB"/>
        </w:rPr>
        <w:t>guidance</w:t>
      </w:r>
      <w:r w:rsidRPr="003C5155">
        <w:rPr>
          <w:rStyle w:val="Pripombasklic"/>
          <w:rFonts w:eastAsia="MS Mincho;ＭＳ 明朝"/>
          <w:sz w:val="24"/>
          <w:szCs w:val="24"/>
          <w:lang w:val="en-GB"/>
        </w:rPr>
        <w:t>, procedures or directives.</w:t>
      </w:r>
    </w:p>
    <w:p w14:paraId="6A7E5EF0" w14:textId="77777777" w:rsidR="00F8621C" w:rsidRPr="003C5155" w:rsidRDefault="00F8621C">
      <w:pPr>
        <w:tabs>
          <w:tab w:val="left" w:pos="1620"/>
        </w:tabs>
        <w:spacing w:after="143" w:line="240" w:lineRule="auto"/>
        <w:jc w:val="center"/>
        <w:rPr>
          <w:rFonts w:ascii="Times New Roman" w:hAnsi="Times New Roman" w:cs="Times New Roman"/>
          <w:b/>
          <w:bCs/>
          <w:sz w:val="24"/>
          <w:szCs w:val="24"/>
          <w:lang w:val="en-GB"/>
        </w:rPr>
      </w:pPr>
    </w:p>
    <w:p w14:paraId="419F9C2A"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SECTION 7</w:t>
      </w:r>
    </w:p>
    <w:p w14:paraId="419F9C2B"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 xml:space="preserve">SECURITY </w:t>
      </w:r>
    </w:p>
    <w:p w14:paraId="419F9C2C" w14:textId="77777777" w:rsidR="00916EDD" w:rsidRPr="003C5155" w:rsidRDefault="00916EDD">
      <w:pPr>
        <w:tabs>
          <w:tab w:val="left" w:pos="1620"/>
        </w:tabs>
        <w:spacing w:after="143" w:line="240" w:lineRule="auto"/>
        <w:jc w:val="center"/>
        <w:rPr>
          <w:rFonts w:ascii="Times New Roman" w:hAnsi="Times New Roman" w:cs="Times New Roman"/>
          <w:b/>
          <w:bCs/>
          <w:sz w:val="24"/>
          <w:szCs w:val="24"/>
          <w:lang w:val="en-GB"/>
        </w:rPr>
      </w:pPr>
    </w:p>
    <w:p w14:paraId="419F9C2D" w14:textId="0C71150A" w:rsidR="00916EDD" w:rsidRPr="003C5155" w:rsidRDefault="00972571" w:rsidP="00C15CE6">
      <w:pPr>
        <w:pStyle w:val="Odstavekseznama"/>
        <w:numPr>
          <w:ilvl w:val="0"/>
          <w:numId w:val="24"/>
        </w:numPr>
        <w:tabs>
          <w:tab w:val="left" w:pos="1620"/>
        </w:tabs>
        <w:spacing w:after="143" w:line="360" w:lineRule="auto"/>
        <w:jc w:val="both"/>
      </w:pPr>
      <w:r w:rsidRPr="003C5155">
        <w:rPr>
          <w:rStyle w:val="Pripombasklic"/>
          <w:sz w:val="24"/>
          <w:szCs w:val="24"/>
          <w:lang w:val="en-GB"/>
        </w:rPr>
        <w:t>HN will</w:t>
      </w:r>
      <w:r w:rsidR="001919ED" w:rsidRPr="003C5155">
        <w:rPr>
          <w:lang w:val="en-GB"/>
        </w:rPr>
        <w:t xml:space="preserve"> provide safety and security briefing during in-processing.</w:t>
      </w:r>
    </w:p>
    <w:p w14:paraId="419F9C2E" w14:textId="10D43B28" w:rsidR="00916EDD" w:rsidRPr="003C5155" w:rsidRDefault="001919ED" w:rsidP="00C15CE6">
      <w:pPr>
        <w:pStyle w:val="Odstavekseznama"/>
        <w:numPr>
          <w:ilvl w:val="0"/>
          <w:numId w:val="24"/>
        </w:numPr>
        <w:tabs>
          <w:tab w:val="left" w:pos="1620"/>
        </w:tabs>
        <w:spacing w:after="143" w:line="360" w:lineRule="auto"/>
        <w:jc w:val="both"/>
      </w:pPr>
      <w:r w:rsidRPr="003C5155">
        <w:rPr>
          <w:rStyle w:val="Pripombasklic"/>
          <w:sz w:val="24"/>
          <w:szCs w:val="24"/>
          <w:lang w:val="en-GB"/>
        </w:rPr>
        <w:t xml:space="preserve">MSAP TC </w:t>
      </w:r>
      <w:r w:rsidRPr="003C5155">
        <w:rPr>
          <w:lang w:val="en-GB"/>
        </w:rPr>
        <w:t xml:space="preserve">will coordinate the issuance of appropriate passes to the SN </w:t>
      </w:r>
      <w:r w:rsidR="00B06181" w:rsidRPr="003C5155">
        <w:rPr>
          <w:lang w:val="en-GB"/>
        </w:rPr>
        <w:t>T</w:t>
      </w:r>
      <w:r w:rsidRPr="003C5155">
        <w:rPr>
          <w:lang w:val="en-GB"/>
        </w:rPr>
        <w:t>raining personnel for purposes of entering and exiting out of HN facilities. Passes will not represent means of personal identification for which purposes training personnel will carry national identification cards at all times.</w:t>
      </w:r>
    </w:p>
    <w:p w14:paraId="419F9C2F" w14:textId="77777777" w:rsidR="00916EDD" w:rsidRPr="003C5155" w:rsidRDefault="001919ED" w:rsidP="00C15CE6">
      <w:pPr>
        <w:pStyle w:val="Odstavekseznama"/>
        <w:numPr>
          <w:ilvl w:val="0"/>
          <w:numId w:val="24"/>
        </w:numPr>
        <w:tabs>
          <w:tab w:val="left" w:pos="1620"/>
        </w:tabs>
        <w:spacing w:after="143" w:line="360" w:lineRule="auto"/>
        <w:jc w:val="both"/>
        <w:rPr>
          <w:lang w:val="en-GB"/>
        </w:rPr>
      </w:pPr>
      <w:r w:rsidRPr="003C5155">
        <w:rPr>
          <w:lang w:val="en-GB"/>
        </w:rPr>
        <w:t>Certificates or clearances issued by the HN related to the training and stay in the HNs state territory will not grant training personnel diplomatic or other special privileges or exempt training personnel from payment of taxes, customs duties or similar personal expenses in the HNs state territory.</w:t>
      </w:r>
    </w:p>
    <w:p w14:paraId="419F9C30" w14:textId="77777777" w:rsidR="00916EDD" w:rsidRPr="003C5155" w:rsidRDefault="001919ED" w:rsidP="00C15CE6">
      <w:pPr>
        <w:pStyle w:val="Odstavekseznama"/>
        <w:numPr>
          <w:ilvl w:val="0"/>
          <w:numId w:val="24"/>
        </w:numPr>
        <w:tabs>
          <w:tab w:val="left" w:pos="1620"/>
        </w:tabs>
        <w:spacing w:after="143" w:line="360" w:lineRule="auto"/>
        <w:jc w:val="both"/>
      </w:pPr>
      <w:r w:rsidRPr="003C5155">
        <w:rPr>
          <w:rStyle w:val="Pripombasklic"/>
          <w:sz w:val="24"/>
          <w:szCs w:val="24"/>
          <w:lang w:val="en-GB"/>
        </w:rPr>
        <w:t xml:space="preserve">MSAP TC </w:t>
      </w:r>
      <w:r w:rsidRPr="003C5155">
        <w:rPr>
          <w:lang w:val="en-GB"/>
        </w:rPr>
        <w:t>will accept visiting parties of the training personnel related to the training (e.g. observers, VIP visits, Flight Instructors, Admin Officers, Standardization Officers, Lessons Learned Officers, Aviation and Airworthiness Officers). These visits will be announced not later than two weeks prior to the visit.</w:t>
      </w:r>
    </w:p>
    <w:p w14:paraId="419F9C31" w14:textId="5DD07C4A" w:rsidR="00916EDD" w:rsidRPr="003C5155" w:rsidRDefault="001919ED" w:rsidP="00C15CE6">
      <w:pPr>
        <w:pStyle w:val="Odstavekseznama"/>
        <w:numPr>
          <w:ilvl w:val="0"/>
          <w:numId w:val="24"/>
        </w:numPr>
        <w:tabs>
          <w:tab w:val="left" w:pos="1620"/>
        </w:tabs>
        <w:spacing w:after="143" w:line="360" w:lineRule="auto"/>
        <w:jc w:val="both"/>
      </w:pPr>
      <w:r w:rsidRPr="003C5155">
        <w:rPr>
          <w:lang w:val="en-GB"/>
        </w:rPr>
        <w:t xml:space="preserve">All travels of the training personnel outside of the training area have to be </w:t>
      </w:r>
      <w:r w:rsidR="00B06181" w:rsidRPr="003C5155">
        <w:rPr>
          <w:lang w:val="en-GB"/>
        </w:rPr>
        <w:t xml:space="preserve">coordinated with the SNRs and </w:t>
      </w:r>
      <w:r w:rsidRPr="003C5155">
        <w:rPr>
          <w:lang w:val="en-GB"/>
        </w:rPr>
        <w:t xml:space="preserve">reported to the </w:t>
      </w:r>
      <w:r w:rsidR="00AA24C6" w:rsidRPr="003C5155">
        <w:rPr>
          <w:lang w:val="en-GB"/>
        </w:rPr>
        <w:t xml:space="preserve">EXDIR </w:t>
      </w:r>
      <w:r w:rsidRPr="003C5155">
        <w:rPr>
          <w:lang w:val="en-GB"/>
        </w:rPr>
        <w:t>not later than one day prior to the travel or as soon as practical in case of a sudden need.</w:t>
      </w:r>
    </w:p>
    <w:p w14:paraId="419F9C32" w14:textId="191CF4A7" w:rsidR="00916EDD" w:rsidRPr="003C5155" w:rsidRDefault="001919ED" w:rsidP="00C15CE6">
      <w:pPr>
        <w:pStyle w:val="Odstavekseznama"/>
        <w:numPr>
          <w:ilvl w:val="0"/>
          <w:numId w:val="24"/>
        </w:numPr>
        <w:tabs>
          <w:tab w:val="left" w:pos="1620"/>
        </w:tabs>
        <w:spacing w:after="143" w:line="360" w:lineRule="auto"/>
        <w:jc w:val="both"/>
        <w:rPr>
          <w:lang w:val="en-GB"/>
        </w:rPr>
      </w:pPr>
      <w:r w:rsidRPr="003C5155">
        <w:rPr>
          <w:lang w:val="en-GB"/>
        </w:rPr>
        <w:t xml:space="preserve">During the </w:t>
      </w:r>
      <w:r w:rsidR="00AA24C6" w:rsidRPr="003C5155">
        <w:rPr>
          <w:lang w:val="en-GB"/>
        </w:rPr>
        <w:t>T</w:t>
      </w:r>
      <w:r w:rsidRPr="003C5155">
        <w:rPr>
          <w:lang w:val="en-GB"/>
        </w:rPr>
        <w:t xml:space="preserve">raining, training personnel will wear its national uniform and military insignia. In their free time </w:t>
      </w:r>
      <w:r w:rsidR="00462304" w:rsidRPr="003C5155">
        <w:rPr>
          <w:lang w:val="en-GB"/>
        </w:rPr>
        <w:t>T</w:t>
      </w:r>
      <w:r w:rsidRPr="003C5155">
        <w:rPr>
          <w:lang w:val="en-GB"/>
        </w:rPr>
        <w:t xml:space="preserve">raining personnel </w:t>
      </w:r>
      <w:r w:rsidR="00462304" w:rsidRPr="003C5155">
        <w:rPr>
          <w:lang w:val="en-GB"/>
        </w:rPr>
        <w:t xml:space="preserve">are </w:t>
      </w:r>
      <w:r w:rsidRPr="003C5155">
        <w:rPr>
          <w:lang w:val="en-GB"/>
        </w:rPr>
        <w:t>allowed to wear appropriate civilian clothing in military facilities according to the HNs regulations.</w:t>
      </w:r>
    </w:p>
    <w:p w14:paraId="419F9C33" w14:textId="77777777" w:rsidR="00916EDD" w:rsidRPr="003C5155" w:rsidRDefault="00916EDD">
      <w:pPr>
        <w:tabs>
          <w:tab w:val="left" w:pos="1620"/>
        </w:tabs>
        <w:spacing w:after="143" w:line="240" w:lineRule="auto"/>
        <w:jc w:val="center"/>
        <w:rPr>
          <w:rFonts w:ascii="Times New Roman" w:hAnsi="Times New Roman" w:cs="Times New Roman"/>
          <w:b/>
          <w:bCs/>
          <w:sz w:val="24"/>
          <w:szCs w:val="24"/>
          <w:lang w:val="en-GB"/>
        </w:rPr>
      </w:pPr>
    </w:p>
    <w:p w14:paraId="419F9C35" w14:textId="77777777"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SECTION 8</w:t>
      </w:r>
    </w:p>
    <w:p w14:paraId="419F9C36" w14:textId="7668F05D" w:rsidR="00916EDD" w:rsidRPr="003C5155" w:rsidRDefault="001919ED">
      <w:pPr>
        <w:tabs>
          <w:tab w:val="left" w:pos="1620"/>
        </w:tabs>
        <w:spacing w:after="143" w:line="240" w:lineRule="auto"/>
        <w:jc w:val="center"/>
        <w:rPr>
          <w:rFonts w:ascii="Times New Roman" w:hAnsi="Times New Roman" w:cs="Times New Roman"/>
          <w:b/>
          <w:bCs/>
          <w:sz w:val="24"/>
          <w:szCs w:val="24"/>
          <w:lang w:val="en-GB"/>
        </w:rPr>
      </w:pPr>
      <w:r w:rsidRPr="003C5155">
        <w:rPr>
          <w:rFonts w:ascii="Times New Roman" w:hAnsi="Times New Roman" w:cs="Times New Roman"/>
          <w:b/>
          <w:bCs/>
          <w:sz w:val="24"/>
          <w:szCs w:val="24"/>
          <w:lang w:val="en-GB"/>
        </w:rPr>
        <w:t>USE OF FIREARMS</w:t>
      </w:r>
    </w:p>
    <w:p w14:paraId="419F9C37" w14:textId="77777777" w:rsidR="00916EDD" w:rsidRPr="003C5155" w:rsidRDefault="00916EDD">
      <w:pPr>
        <w:tabs>
          <w:tab w:val="left" w:pos="1620"/>
        </w:tabs>
        <w:spacing w:after="143" w:line="240" w:lineRule="auto"/>
        <w:jc w:val="center"/>
        <w:rPr>
          <w:rFonts w:ascii="Times New Roman" w:hAnsi="Times New Roman" w:cs="Times New Roman"/>
          <w:b/>
          <w:bCs/>
          <w:sz w:val="24"/>
          <w:szCs w:val="24"/>
          <w:lang w:val="en-GB"/>
        </w:rPr>
      </w:pPr>
    </w:p>
    <w:p w14:paraId="419F9C38" w14:textId="21FD0550" w:rsidR="00916EDD" w:rsidRPr="003C5155" w:rsidRDefault="003D3F5C" w:rsidP="00C15CE6">
      <w:pPr>
        <w:pStyle w:val="Odstavekseznama"/>
        <w:numPr>
          <w:ilvl w:val="0"/>
          <w:numId w:val="25"/>
        </w:numPr>
        <w:tabs>
          <w:tab w:val="left" w:pos="1620"/>
        </w:tabs>
        <w:spacing w:after="143" w:line="360" w:lineRule="auto"/>
        <w:jc w:val="both"/>
      </w:pPr>
      <w:r w:rsidRPr="003C5155">
        <w:rPr>
          <w:lang w:val="en-GB"/>
        </w:rPr>
        <w:t>Participants</w:t>
      </w:r>
      <w:r w:rsidR="001919ED" w:rsidRPr="003C5155">
        <w:rPr>
          <w:lang w:val="en-GB"/>
        </w:rPr>
        <w:t xml:space="preserve"> are allowed to transport, carry and use firearms during their stay in the HN territory only in conformity with the conditions of this Agreement.</w:t>
      </w:r>
    </w:p>
    <w:p w14:paraId="419F9C39" w14:textId="77777777" w:rsidR="00916EDD" w:rsidRPr="003C5155" w:rsidRDefault="001919ED" w:rsidP="00C15CE6">
      <w:pPr>
        <w:pStyle w:val="Odstavekseznama"/>
        <w:numPr>
          <w:ilvl w:val="0"/>
          <w:numId w:val="25"/>
        </w:numPr>
        <w:tabs>
          <w:tab w:val="left" w:pos="1620"/>
        </w:tabs>
        <w:spacing w:after="143" w:line="360" w:lineRule="auto"/>
        <w:jc w:val="both"/>
        <w:rPr>
          <w:lang w:val="en-GB"/>
        </w:rPr>
      </w:pPr>
      <w:r w:rsidRPr="003C5155">
        <w:rPr>
          <w:lang w:val="en-GB"/>
        </w:rPr>
        <w:t>Firearms, for the purpose of this Agreement are:</w:t>
      </w:r>
    </w:p>
    <w:p w14:paraId="419F9C3A" w14:textId="77777777" w:rsidR="00916EDD" w:rsidRPr="003C5155" w:rsidRDefault="001919ED" w:rsidP="00C15CE6">
      <w:pPr>
        <w:numPr>
          <w:ilvl w:val="0"/>
          <w:numId w:val="4"/>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lang w:val="en-GB"/>
        </w:rPr>
        <w:t xml:space="preserve">aircraft and helicopter weaponry </w:t>
      </w:r>
      <w:r w:rsidRPr="003C5155">
        <w:rPr>
          <w:rFonts w:ascii="Times New Roman" w:hAnsi="Times New Roman" w:cs="Times New Roman"/>
          <w:color w:val="222222"/>
          <w:sz w:val="24"/>
          <w:szCs w:val="24"/>
          <w:lang w:val="en-GB"/>
        </w:rPr>
        <w:t>(both detachable and inseparable),</w:t>
      </w:r>
    </w:p>
    <w:p w14:paraId="419F9C3B" w14:textId="77777777" w:rsidR="00916EDD" w:rsidRPr="003C5155" w:rsidRDefault="001919ED">
      <w:pPr>
        <w:numPr>
          <w:ilvl w:val="0"/>
          <w:numId w:val="4"/>
        </w:numPr>
        <w:tabs>
          <w:tab w:val="left" w:pos="1620"/>
        </w:tabs>
        <w:spacing w:after="143" w:line="360" w:lineRule="auto"/>
        <w:jc w:val="both"/>
        <w:rPr>
          <w:rFonts w:ascii="Times New Roman" w:hAnsi="Times New Roman" w:cs="Times New Roman"/>
          <w:sz w:val="24"/>
          <w:szCs w:val="24"/>
          <w:lang w:val="en-GB"/>
        </w:rPr>
      </w:pPr>
      <w:r w:rsidRPr="003C5155">
        <w:rPr>
          <w:rFonts w:ascii="Times New Roman" w:hAnsi="Times New Roman" w:cs="Times New Roman"/>
          <w:sz w:val="24"/>
          <w:szCs w:val="24"/>
          <w:lang w:val="en-GB"/>
        </w:rPr>
        <w:t>personal firearms.</w:t>
      </w:r>
    </w:p>
    <w:p w14:paraId="419F9C3C" w14:textId="7E861BCE" w:rsidR="00916EDD" w:rsidRPr="003C5155" w:rsidRDefault="003D3F5C" w:rsidP="00C15CE6">
      <w:pPr>
        <w:pStyle w:val="Odstavekseznama"/>
        <w:numPr>
          <w:ilvl w:val="0"/>
          <w:numId w:val="25"/>
        </w:numPr>
        <w:tabs>
          <w:tab w:val="left" w:pos="1620"/>
        </w:tabs>
        <w:spacing w:after="143" w:line="360" w:lineRule="auto"/>
        <w:jc w:val="both"/>
      </w:pPr>
      <w:r w:rsidRPr="003C5155">
        <w:t>Participants</w:t>
      </w:r>
      <w:r w:rsidR="001919ED" w:rsidRPr="003C5155">
        <w:rPr>
          <w:lang w:val="en-GB"/>
        </w:rPr>
        <w:t xml:space="preserve"> </w:t>
      </w:r>
      <w:r w:rsidR="001919ED" w:rsidRPr="003C5155">
        <w:t>are only allowed to carry firearms during:</w:t>
      </w:r>
    </w:p>
    <w:p w14:paraId="419F9C3D" w14:textId="1FF98494" w:rsidR="00916EDD" w:rsidRPr="003C5155" w:rsidRDefault="001919ED" w:rsidP="00C15CE6">
      <w:pPr>
        <w:numPr>
          <w:ilvl w:val="0"/>
          <w:numId w:val="3"/>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rPr>
        <w:t>the transport between their home base and HN</w:t>
      </w:r>
      <w:r w:rsidR="00462304" w:rsidRPr="003C5155">
        <w:rPr>
          <w:rFonts w:ascii="Times New Roman" w:hAnsi="Times New Roman" w:cs="Times New Roman"/>
          <w:sz w:val="24"/>
          <w:szCs w:val="24"/>
        </w:rPr>
        <w:t xml:space="preserve"> military</w:t>
      </w:r>
      <w:r w:rsidRPr="003C5155">
        <w:rPr>
          <w:rFonts w:ascii="Times New Roman" w:hAnsi="Times New Roman" w:cs="Times New Roman"/>
          <w:sz w:val="24"/>
          <w:szCs w:val="24"/>
        </w:rPr>
        <w:t xml:space="preserve"> facility,</w:t>
      </w:r>
    </w:p>
    <w:p w14:paraId="419F9C3E" w14:textId="425FF4B6" w:rsidR="00916EDD" w:rsidRPr="003C5155" w:rsidRDefault="001919ED">
      <w:pPr>
        <w:numPr>
          <w:ilvl w:val="0"/>
          <w:numId w:val="3"/>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rPr>
        <w:t xml:space="preserve">the transport between HN </w:t>
      </w:r>
      <w:r w:rsidR="00462304" w:rsidRPr="003C5155">
        <w:rPr>
          <w:rFonts w:ascii="Times New Roman" w:hAnsi="Times New Roman" w:cs="Times New Roman"/>
          <w:sz w:val="24"/>
          <w:szCs w:val="24"/>
        </w:rPr>
        <w:t xml:space="preserve">military </w:t>
      </w:r>
      <w:r w:rsidRPr="003C5155">
        <w:rPr>
          <w:rFonts w:ascii="Times New Roman" w:hAnsi="Times New Roman" w:cs="Times New Roman"/>
          <w:sz w:val="24"/>
          <w:szCs w:val="24"/>
        </w:rPr>
        <w:t xml:space="preserve">facilities and the </w:t>
      </w:r>
      <w:r w:rsidRPr="003C5155">
        <w:rPr>
          <w:rFonts w:ascii="Times New Roman" w:hAnsi="Times New Roman" w:cs="Times New Roman"/>
          <w:sz w:val="24"/>
          <w:szCs w:val="24"/>
          <w:lang w:val="en-GB"/>
        </w:rPr>
        <w:t>training</w:t>
      </w:r>
      <w:r w:rsidRPr="003C5155">
        <w:rPr>
          <w:rFonts w:ascii="Times New Roman" w:hAnsi="Times New Roman" w:cs="Times New Roman"/>
          <w:sz w:val="24"/>
          <w:szCs w:val="24"/>
        </w:rPr>
        <w:t xml:space="preserve"> </w:t>
      </w:r>
      <w:r w:rsidR="00CB647B" w:rsidRPr="003C5155">
        <w:rPr>
          <w:rStyle w:val="Pripombasklic"/>
          <w:rFonts w:ascii="Times New Roman" w:hAnsi="Times New Roman" w:cs="Times New Roman"/>
          <w:sz w:val="24"/>
          <w:szCs w:val="24"/>
        </w:rPr>
        <w:t>range</w:t>
      </w:r>
      <w:r w:rsidRPr="003C5155">
        <w:rPr>
          <w:rFonts w:ascii="Times New Roman" w:hAnsi="Times New Roman" w:cs="Times New Roman"/>
          <w:sz w:val="24"/>
          <w:szCs w:val="24"/>
        </w:rPr>
        <w:t>,</w:t>
      </w:r>
    </w:p>
    <w:p w14:paraId="419F9C3F" w14:textId="37BFA01C" w:rsidR="00916EDD" w:rsidRPr="003C5155" w:rsidRDefault="001919ED">
      <w:pPr>
        <w:numPr>
          <w:ilvl w:val="0"/>
          <w:numId w:val="3"/>
        </w:numPr>
        <w:tabs>
          <w:tab w:val="left" w:pos="1620"/>
        </w:tabs>
        <w:spacing w:after="143" w:line="360" w:lineRule="auto"/>
        <w:jc w:val="both"/>
        <w:rPr>
          <w:rFonts w:ascii="Times New Roman" w:hAnsi="Times New Roman" w:cs="Times New Roman"/>
          <w:sz w:val="24"/>
          <w:szCs w:val="24"/>
        </w:rPr>
      </w:pPr>
      <w:r w:rsidRPr="003C5155">
        <w:rPr>
          <w:rFonts w:ascii="Times New Roman" w:hAnsi="Times New Roman" w:cs="Times New Roman"/>
          <w:sz w:val="24"/>
          <w:szCs w:val="24"/>
        </w:rPr>
        <w:t xml:space="preserve">planned training activities on the HN training </w:t>
      </w:r>
      <w:r w:rsidR="00CB647B" w:rsidRPr="003C5155">
        <w:rPr>
          <w:rFonts w:ascii="Times New Roman" w:hAnsi="Times New Roman" w:cs="Times New Roman"/>
          <w:sz w:val="24"/>
          <w:szCs w:val="24"/>
        </w:rPr>
        <w:t>ranges</w:t>
      </w:r>
      <w:r w:rsidRPr="003C5155">
        <w:rPr>
          <w:rFonts w:ascii="Times New Roman" w:hAnsi="Times New Roman" w:cs="Times New Roman"/>
          <w:sz w:val="24"/>
          <w:szCs w:val="24"/>
        </w:rPr>
        <w:t>.</w:t>
      </w:r>
    </w:p>
    <w:p w14:paraId="6FFD7030" w14:textId="0BE57009" w:rsidR="00DF2AD6" w:rsidRPr="003C5155" w:rsidRDefault="00DF2AD6" w:rsidP="00C15CE6">
      <w:pPr>
        <w:pStyle w:val="Odstavekseznama"/>
        <w:numPr>
          <w:ilvl w:val="0"/>
          <w:numId w:val="25"/>
        </w:numPr>
        <w:tabs>
          <w:tab w:val="left" w:pos="1620"/>
        </w:tabs>
        <w:spacing w:after="143" w:line="360" w:lineRule="auto"/>
        <w:jc w:val="both"/>
      </w:pPr>
      <w:r w:rsidRPr="003C5155">
        <w:t xml:space="preserve">For purpose of Training Participants will use blank or live ammo, depending on Training syllabus and scenario. </w:t>
      </w:r>
    </w:p>
    <w:p w14:paraId="06DC0B74" w14:textId="42C52EFA" w:rsidR="00DF2AD6" w:rsidRPr="003C5155" w:rsidRDefault="00DF2AD6" w:rsidP="00C15CE6">
      <w:pPr>
        <w:pStyle w:val="Odstavekseznama"/>
        <w:numPr>
          <w:ilvl w:val="0"/>
          <w:numId w:val="25"/>
        </w:numPr>
        <w:tabs>
          <w:tab w:val="left" w:pos="1620"/>
        </w:tabs>
        <w:spacing w:after="143" w:line="360" w:lineRule="auto"/>
        <w:jc w:val="both"/>
      </w:pPr>
      <w:r w:rsidRPr="003C5155">
        <w:t>Blank ammo will be used on military ground, and live ammo will be used only on training range dedicated for live ammo usage.</w:t>
      </w:r>
    </w:p>
    <w:p w14:paraId="33AA3F9B" w14:textId="5DE995F3" w:rsidR="00CB647B" w:rsidRPr="003C5155" w:rsidRDefault="00DF2AD6" w:rsidP="00C15CE6">
      <w:pPr>
        <w:pStyle w:val="Odstavekseznama"/>
        <w:numPr>
          <w:ilvl w:val="0"/>
          <w:numId w:val="25"/>
        </w:numPr>
        <w:tabs>
          <w:tab w:val="left" w:pos="1620"/>
        </w:tabs>
        <w:spacing w:after="143" w:line="360" w:lineRule="auto"/>
        <w:jc w:val="both"/>
        <w:rPr>
          <w:lang w:val="en-GB"/>
        </w:rPr>
      </w:pPr>
      <w:r w:rsidRPr="003C5155">
        <w:rPr>
          <w:rStyle w:val="Pripombasklic"/>
          <w:sz w:val="24"/>
          <w:szCs w:val="24"/>
        </w:rPr>
        <w:t>Participants</w:t>
      </w:r>
      <w:r w:rsidR="001919ED" w:rsidRPr="003C5155">
        <w:rPr>
          <w:lang w:val="en-GB"/>
        </w:rPr>
        <w:t xml:space="preserve"> are not allowed to carry </w:t>
      </w:r>
      <w:r w:rsidR="001919ED" w:rsidRPr="003C5155">
        <w:t>firearms</w:t>
      </w:r>
      <w:r w:rsidR="001919ED" w:rsidRPr="003C5155">
        <w:rPr>
          <w:lang w:val="en-GB"/>
        </w:rPr>
        <w:t xml:space="preserve"> during their stay in HNs military or civilian facilities.</w:t>
      </w:r>
    </w:p>
    <w:p w14:paraId="419F9C42" w14:textId="6BA62874" w:rsidR="00916EDD" w:rsidRPr="003C5155" w:rsidRDefault="00116433" w:rsidP="00C15CE6">
      <w:pPr>
        <w:pStyle w:val="Odstavekseznama"/>
        <w:numPr>
          <w:ilvl w:val="0"/>
          <w:numId w:val="25"/>
        </w:numPr>
        <w:tabs>
          <w:tab w:val="left" w:pos="1620"/>
        </w:tabs>
        <w:spacing w:after="143" w:line="360" w:lineRule="auto"/>
        <w:jc w:val="both"/>
      </w:pPr>
      <w:r w:rsidRPr="003C5155">
        <w:t>When firearms are not used in T</w:t>
      </w:r>
      <w:r w:rsidR="001919ED" w:rsidRPr="003C5155">
        <w:t>raining activities,</w:t>
      </w:r>
      <w:r w:rsidR="001919ED" w:rsidRPr="003C5155">
        <w:rPr>
          <w:lang w:val="en-GB"/>
        </w:rPr>
        <w:t xml:space="preserve"> </w:t>
      </w:r>
      <w:r w:rsidR="001919ED" w:rsidRPr="003C5155">
        <w:t xml:space="preserve">and are not in transport, all </w:t>
      </w:r>
      <w:r w:rsidR="00DF2AD6" w:rsidRPr="003C5155">
        <w:t>firearms</w:t>
      </w:r>
      <w:r w:rsidR="001919ED" w:rsidRPr="003C5155">
        <w:rPr>
          <w:lang w:val="en-GB"/>
        </w:rPr>
        <w:t xml:space="preserve"> </w:t>
      </w:r>
      <w:r w:rsidR="001919ED" w:rsidRPr="003C5155">
        <w:t xml:space="preserve">and ammunition </w:t>
      </w:r>
      <w:r w:rsidR="001919ED" w:rsidRPr="003C5155">
        <w:rPr>
          <w:lang w:val="en-GB"/>
        </w:rPr>
        <w:t>must be</w:t>
      </w:r>
      <w:r w:rsidR="001919ED" w:rsidRPr="003C5155">
        <w:t xml:space="preserve"> securely stored in a space either provided or approved by the HN.</w:t>
      </w:r>
    </w:p>
    <w:p w14:paraId="419F9C43" w14:textId="77777777" w:rsidR="00916EDD" w:rsidRPr="003C5155" w:rsidRDefault="00916EDD">
      <w:pPr>
        <w:spacing w:line="240" w:lineRule="auto"/>
        <w:jc w:val="center"/>
        <w:rPr>
          <w:rFonts w:ascii="Times New Roman" w:hAnsi="Times New Roman" w:cs="Times New Roman"/>
          <w:b/>
          <w:bCs/>
          <w:color w:val="000000"/>
          <w:sz w:val="24"/>
          <w:szCs w:val="24"/>
        </w:rPr>
      </w:pPr>
    </w:p>
    <w:p w14:paraId="419F9C44" w14:textId="77777777" w:rsidR="00916EDD" w:rsidRPr="003C5155" w:rsidRDefault="001919ED">
      <w:pPr>
        <w:spacing w:line="240" w:lineRule="auto"/>
        <w:jc w:val="center"/>
        <w:rPr>
          <w:rFonts w:ascii="Times New Roman" w:hAnsi="Times New Roman" w:cs="Times New Roman"/>
          <w:b/>
          <w:bCs/>
          <w:color w:val="000000"/>
          <w:sz w:val="24"/>
          <w:szCs w:val="24"/>
        </w:rPr>
      </w:pPr>
      <w:r w:rsidRPr="003C5155">
        <w:rPr>
          <w:rFonts w:ascii="Times New Roman" w:hAnsi="Times New Roman" w:cs="Times New Roman"/>
          <w:b/>
          <w:bCs/>
          <w:color w:val="000000"/>
          <w:sz w:val="24"/>
          <w:szCs w:val="24"/>
        </w:rPr>
        <w:t>SECTION 9</w:t>
      </w:r>
    </w:p>
    <w:p w14:paraId="419F9C45"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color w:val="000000"/>
          <w:sz w:val="24"/>
          <w:szCs w:val="24"/>
        </w:rPr>
        <w:t>MEDICAL SUPPORT</w:t>
      </w:r>
    </w:p>
    <w:p w14:paraId="419F9C46" w14:textId="77777777" w:rsidR="00916EDD" w:rsidRPr="003C5155" w:rsidRDefault="00916EDD">
      <w:pPr>
        <w:spacing w:line="240" w:lineRule="auto"/>
        <w:jc w:val="center"/>
        <w:rPr>
          <w:rFonts w:ascii="Times New Roman" w:hAnsi="Times New Roman" w:cs="Times New Roman"/>
          <w:b/>
          <w:bCs/>
          <w:color w:val="000000"/>
          <w:sz w:val="24"/>
          <w:szCs w:val="24"/>
        </w:rPr>
      </w:pPr>
    </w:p>
    <w:p w14:paraId="419F9C47" w14:textId="78D79380" w:rsidR="00916EDD" w:rsidRPr="003C5155" w:rsidRDefault="001919ED" w:rsidP="00C15CE6">
      <w:pPr>
        <w:pStyle w:val="Odstavekseznama"/>
        <w:numPr>
          <w:ilvl w:val="1"/>
          <w:numId w:val="3"/>
        </w:numPr>
        <w:spacing w:line="360" w:lineRule="auto"/>
        <w:jc w:val="both"/>
        <w:rPr>
          <w:color w:val="000000"/>
        </w:rPr>
      </w:pPr>
      <w:r w:rsidRPr="003C5155">
        <w:rPr>
          <w:color w:val="000000"/>
        </w:rPr>
        <w:t>The HN will provide ROLE 1 level of medical care to the SNs personnel during their stay in the HNs state territory based on the relevant NATO regulations.</w:t>
      </w:r>
    </w:p>
    <w:p w14:paraId="419F9C48" w14:textId="5E7E38C4" w:rsidR="00916EDD" w:rsidRPr="003C5155" w:rsidRDefault="001919ED" w:rsidP="00C15CE6">
      <w:pPr>
        <w:pStyle w:val="Odstavekseznama"/>
        <w:numPr>
          <w:ilvl w:val="1"/>
          <w:numId w:val="3"/>
        </w:numPr>
        <w:tabs>
          <w:tab w:val="num" w:pos="1170"/>
        </w:tabs>
        <w:spacing w:line="360" w:lineRule="auto"/>
        <w:jc w:val="both"/>
      </w:pPr>
      <w:r w:rsidRPr="003C5155">
        <w:rPr>
          <w:color w:val="000000"/>
        </w:rPr>
        <w:t>It is the responsibility of SNs to provide their personnel with health insurance within the HNs state territory, as follows:</w:t>
      </w:r>
    </w:p>
    <w:p w14:paraId="419F9C49" w14:textId="7DFDC5DB" w:rsidR="00916EDD" w:rsidRPr="003C5155" w:rsidRDefault="001919ED" w:rsidP="00F21186">
      <w:pPr>
        <w:numPr>
          <w:ilvl w:val="0"/>
          <w:numId w:val="6"/>
        </w:numPr>
        <w:tabs>
          <w:tab w:val="left" w:pos="426"/>
        </w:tabs>
        <w:spacing w:line="360" w:lineRule="auto"/>
        <w:jc w:val="both"/>
        <w:rPr>
          <w:rFonts w:ascii="Times New Roman" w:hAnsi="Times New Roman" w:cs="Times New Roman"/>
          <w:sz w:val="24"/>
          <w:szCs w:val="24"/>
        </w:rPr>
      </w:pPr>
      <w:r w:rsidRPr="003C5155">
        <w:rPr>
          <w:rFonts w:ascii="Times New Roman" w:hAnsi="Times New Roman" w:cs="Times New Roman"/>
          <w:color w:val="000000"/>
          <w:sz w:val="24"/>
          <w:szCs w:val="24"/>
        </w:rPr>
        <w:t xml:space="preserve">To obtain </w:t>
      </w:r>
      <w:r w:rsidRPr="003C5155">
        <w:rPr>
          <w:rStyle w:val="Poudarek"/>
          <w:rFonts w:ascii="Times New Roman" w:hAnsi="Times New Roman"/>
          <w:color w:val="000000"/>
          <w:sz w:val="24"/>
          <w:szCs w:val="24"/>
        </w:rPr>
        <w:t>medical treatment</w:t>
      </w:r>
      <w:r w:rsidRPr="003C5155">
        <w:rPr>
          <w:rFonts w:ascii="Times New Roman" w:hAnsi="Times New Roman" w:cs="Times New Roman"/>
          <w:color w:val="000000"/>
          <w:sz w:val="24"/>
          <w:szCs w:val="24"/>
        </w:rPr>
        <w:t xml:space="preserve"> under the provis</w:t>
      </w:r>
      <w:r w:rsidR="00F21186" w:rsidRPr="003C5155">
        <w:rPr>
          <w:rFonts w:ascii="Times New Roman" w:hAnsi="Times New Roman" w:cs="Times New Roman"/>
          <w:color w:val="000000"/>
          <w:sz w:val="24"/>
          <w:szCs w:val="24"/>
        </w:rPr>
        <w:t>ions of the European regulation.</w:t>
      </w:r>
      <w:r w:rsidRPr="003C5155">
        <w:rPr>
          <w:rFonts w:ascii="Times New Roman" w:hAnsi="Times New Roman" w:cs="Times New Roman"/>
          <w:color w:val="000000"/>
          <w:sz w:val="24"/>
          <w:szCs w:val="24"/>
        </w:rPr>
        <w:t xml:space="preserve"> </w:t>
      </w:r>
      <w:r w:rsidR="00F21186" w:rsidRPr="003C5155">
        <w:rPr>
          <w:rFonts w:ascii="Times New Roman" w:hAnsi="Times New Roman" w:cs="Times New Roman"/>
          <w:color w:val="000000"/>
          <w:sz w:val="24"/>
          <w:szCs w:val="24"/>
        </w:rPr>
        <w:t>I</w:t>
      </w:r>
      <w:r w:rsidRPr="003C5155">
        <w:rPr>
          <w:rFonts w:ascii="Times New Roman" w:hAnsi="Times New Roman" w:cs="Times New Roman"/>
          <w:color w:val="000000"/>
          <w:sz w:val="24"/>
          <w:szCs w:val="24"/>
        </w:rPr>
        <w:t xml:space="preserve">t is recommended to present the European health insurance card (EHIC), </w:t>
      </w:r>
      <w:r w:rsidR="00F21186" w:rsidRPr="003C5155">
        <w:rPr>
          <w:rFonts w:ascii="Times New Roman" w:hAnsi="Times New Roman" w:cs="Times New Roman"/>
          <w:color w:val="000000"/>
          <w:sz w:val="24"/>
          <w:szCs w:val="24"/>
        </w:rPr>
        <w:t>P</w:t>
      </w:r>
      <w:r w:rsidRPr="003C5155">
        <w:rPr>
          <w:rFonts w:ascii="Times New Roman" w:hAnsi="Times New Roman" w:cs="Times New Roman"/>
          <w:color w:val="000000"/>
          <w:sz w:val="24"/>
          <w:szCs w:val="24"/>
        </w:rPr>
        <w:t xml:space="preserve">rovisional certificate replacing the EHIC or have arranged commercial medical insurance. If none of the </w:t>
      </w:r>
      <w:r w:rsidR="00972571" w:rsidRPr="003C5155">
        <w:rPr>
          <w:rFonts w:ascii="Times New Roman" w:hAnsi="Times New Roman" w:cs="Times New Roman"/>
          <w:color w:val="000000"/>
          <w:sz w:val="24"/>
          <w:szCs w:val="24"/>
        </w:rPr>
        <w:t>above-mentioned</w:t>
      </w:r>
      <w:r w:rsidRPr="003C5155">
        <w:rPr>
          <w:rFonts w:ascii="Times New Roman" w:hAnsi="Times New Roman" w:cs="Times New Roman"/>
          <w:color w:val="000000"/>
          <w:sz w:val="24"/>
          <w:szCs w:val="24"/>
        </w:rPr>
        <w:t xml:space="preserve"> documents is presented, the medical authority may ask the patient for cash payment.</w:t>
      </w:r>
    </w:p>
    <w:p w14:paraId="419F9C4A" w14:textId="77777777" w:rsidR="00916EDD" w:rsidRPr="003C5155" w:rsidRDefault="001919ED">
      <w:pPr>
        <w:numPr>
          <w:ilvl w:val="0"/>
          <w:numId w:val="6"/>
        </w:numPr>
        <w:tabs>
          <w:tab w:val="left" w:pos="426"/>
        </w:tabs>
        <w:spacing w:line="360" w:lineRule="auto"/>
        <w:jc w:val="both"/>
        <w:rPr>
          <w:rFonts w:ascii="Times New Roman" w:hAnsi="Times New Roman" w:cs="Times New Roman"/>
          <w:sz w:val="24"/>
          <w:szCs w:val="24"/>
        </w:rPr>
      </w:pPr>
      <w:r w:rsidRPr="003C5155">
        <w:rPr>
          <w:rStyle w:val="Poudarek"/>
          <w:rFonts w:ascii="Times New Roman" w:hAnsi="Times New Roman"/>
          <w:i w:val="0"/>
          <w:iCs w:val="0"/>
          <w:color w:val="000000"/>
          <w:sz w:val="24"/>
          <w:szCs w:val="24"/>
        </w:rPr>
        <w:t xml:space="preserve">For obtaining standard </w:t>
      </w:r>
      <w:r w:rsidRPr="003C5155">
        <w:rPr>
          <w:rStyle w:val="Poudarek"/>
          <w:rFonts w:ascii="Times New Roman" w:hAnsi="Times New Roman"/>
          <w:color w:val="000000"/>
          <w:sz w:val="24"/>
          <w:szCs w:val="24"/>
        </w:rPr>
        <w:t>dental care</w:t>
      </w:r>
      <w:r w:rsidRPr="003C5155">
        <w:rPr>
          <w:rStyle w:val="Poudarek"/>
          <w:rFonts w:ascii="Times New Roman" w:hAnsi="Times New Roman"/>
          <w:i w:val="0"/>
          <w:iCs w:val="0"/>
          <w:color w:val="000000"/>
          <w:sz w:val="24"/>
          <w:szCs w:val="24"/>
        </w:rPr>
        <w:t xml:space="preserve"> the same rules are applied as for medical treatment as stated hereinbefore (EHIC card etc.).  </w:t>
      </w:r>
    </w:p>
    <w:p w14:paraId="419F9C4B" w14:textId="0D7EEABF" w:rsidR="00916EDD" w:rsidRPr="003C5155" w:rsidRDefault="001919ED" w:rsidP="00F21186">
      <w:pPr>
        <w:numPr>
          <w:ilvl w:val="0"/>
          <w:numId w:val="6"/>
        </w:numPr>
        <w:spacing w:line="360" w:lineRule="auto"/>
        <w:jc w:val="both"/>
        <w:rPr>
          <w:rFonts w:ascii="Times New Roman" w:hAnsi="Times New Roman" w:cs="Times New Roman"/>
          <w:color w:val="000000"/>
          <w:sz w:val="24"/>
          <w:szCs w:val="24"/>
        </w:rPr>
      </w:pPr>
      <w:r w:rsidRPr="003C5155">
        <w:rPr>
          <w:rFonts w:ascii="Times New Roman" w:hAnsi="Times New Roman" w:cs="Times New Roman"/>
          <w:color w:val="000000"/>
          <w:sz w:val="24"/>
          <w:szCs w:val="24"/>
        </w:rPr>
        <w:t xml:space="preserve">In urgent cases patients </w:t>
      </w:r>
      <w:r w:rsidR="00F21186" w:rsidRPr="003C5155">
        <w:rPr>
          <w:rFonts w:ascii="Times New Roman" w:hAnsi="Times New Roman" w:cs="Times New Roman"/>
          <w:color w:val="000000"/>
          <w:sz w:val="24"/>
          <w:szCs w:val="24"/>
        </w:rPr>
        <w:t xml:space="preserve">with the EHIC </w:t>
      </w:r>
      <w:r w:rsidRPr="003C5155">
        <w:rPr>
          <w:rFonts w:ascii="Times New Roman" w:hAnsi="Times New Roman" w:cs="Times New Roman"/>
          <w:color w:val="000000"/>
          <w:sz w:val="24"/>
          <w:szCs w:val="24"/>
        </w:rPr>
        <w:t xml:space="preserve">may go </w:t>
      </w:r>
      <w:r w:rsidR="00F21186" w:rsidRPr="003C5155">
        <w:rPr>
          <w:rFonts w:ascii="Times New Roman" w:hAnsi="Times New Roman" w:cs="Times New Roman"/>
          <w:color w:val="000000"/>
          <w:sz w:val="24"/>
          <w:szCs w:val="24"/>
        </w:rPr>
        <w:t xml:space="preserve">directly </w:t>
      </w:r>
      <w:r w:rsidRPr="003C5155">
        <w:rPr>
          <w:rFonts w:ascii="Times New Roman" w:hAnsi="Times New Roman" w:cs="Times New Roman"/>
          <w:color w:val="000000"/>
          <w:sz w:val="24"/>
          <w:szCs w:val="24"/>
        </w:rPr>
        <w:t xml:space="preserve">to the hospital. If the EHIC isn´t presented, the medical authority may ask the patient for cash payment. In </w:t>
      </w:r>
      <w:r w:rsidR="00F21186" w:rsidRPr="003C5155">
        <w:rPr>
          <w:rFonts w:ascii="Times New Roman" w:hAnsi="Times New Roman" w:cs="Times New Roman"/>
          <w:color w:val="000000"/>
          <w:sz w:val="24"/>
          <w:szCs w:val="24"/>
        </w:rPr>
        <w:t>non urgent</w:t>
      </w:r>
      <w:r w:rsidRPr="003C5155">
        <w:rPr>
          <w:rFonts w:ascii="Times New Roman" w:hAnsi="Times New Roman" w:cs="Times New Roman"/>
          <w:color w:val="000000"/>
          <w:sz w:val="24"/>
          <w:szCs w:val="24"/>
        </w:rPr>
        <w:t xml:space="preserve"> cases the doctor practitioner may refer a patient to the hospital.  </w:t>
      </w:r>
    </w:p>
    <w:p w14:paraId="419F9C4C" w14:textId="750BA78E" w:rsidR="00916EDD" w:rsidRPr="003C5155" w:rsidRDefault="001919ED">
      <w:pPr>
        <w:numPr>
          <w:ilvl w:val="0"/>
          <w:numId w:val="6"/>
        </w:numPr>
        <w:tabs>
          <w:tab w:val="left" w:pos="426"/>
        </w:tabs>
        <w:spacing w:line="360" w:lineRule="auto"/>
        <w:jc w:val="both"/>
        <w:rPr>
          <w:rFonts w:ascii="Times New Roman" w:hAnsi="Times New Roman" w:cs="Times New Roman"/>
          <w:color w:val="000000"/>
          <w:sz w:val="24"/>
          <w:szCs w:val="24"/>
        </w:rPr>
      </w:pPr>
      <w:r w:rsidRPr="003C5155">
        <w:rPr>
          <w:rFonts w:ascii="Times New Roman" w:hAnsi="Times New Roman" w:cs="Times New Roman"/>
          <w:color w:val="000000"/>
          <w:sz w:val="24"/>
          <w:szCs w:val="24"/>
        </w:rPr>
        <w:t xml:space="preserve">Transport to the hospital is covered by the insurance system and is provided free of charge to the patient. The cost is paid by the patient’s insurance company after the medical care provision. In case of urgent medical transport or in case of treatment by doctor of emergency service, it is also necessary to present an EHIC card or Provisional certificate. If none of the </w:t>
      </w:r>
      <w:r w:rsidR="00972571" w:rsidRPr="003C5155">
        <w:rPr>
          <w:rFonts w:ascii="Times New Roman" w:hAnsi="Times New Roman" w:cs="Times New Roman"/>
          <w:color w:val="000000"/>
          <w:sz w:val="24"/>
          <w:szCs w:val="24"/>
        </w:rPr>
        <w:t>above-mentioned</w:t>
      </w:r>
      <w:r w:rsidRPr="003C5155">
        <w:rPr>
          <w:rFonts w:ascii="Times New Roman" w:hAnsi="Times New Roman" w:cs="Times New Roman"/>
          <w:color w:val="000000"/>
          <w:sz w:val="24"/>
          <w:szCs w:val="24"/>
        </w:rPr>
        <w:t xml:space="preserve"> documents is presented, the medical authority may ask the patient for cash payment.</w:t>
      </w:r>
    </w:p>
    <w:p w14:paraId="419F9C4D" w14:textId="77777777" w:rsidR="00916EDD" w:rsidRPr="003C5155" w:rsidRDefault="001919ED" w:rsidP="00F21186">
      <w:pPr>
        <w:numPr>
          <w:ilvl w:val="0"/>
          <w:numId w:val="6"/>
        </w:numPr>
        <w:tabs>
          <w:tab w:val="left" w:pos="426"/>
          <w:tab w:val="left" w:pos="1080"/>
        </w:tabs>
        <w:spacing w:after="120" w:line="360" w:lineRule="auto"/>
        <w:jc w:val="both"/>
        <w:rPr>
          <w:rFonts w:ascii="Times New Roman" w:hAnsi="Times New Roman" w:cs="Times New Roman"/>
          <w:sz w:val="24"/>
          <w:szCs w:val="24"/>
        </w:rPr>
      </w:pPr>
      <w:r w:rsidRPr="003C5155">
        <w:rPr>
          <w:rFonts w:ascii="Times New Roman" w:hAnsi="Times New Roman" w:cs="Times New Roman"/>
          <w:color w:val="000000"/>
          <w:sz w:val="24"/>
          <w:szCs w:val="24"/>
        </w:rPr>
        <w:t>Reimbursement to the patient for medicines by the patient´s insurance company or comparable is done accordingly to national regulations.</w:t>
      </w:r>
    </w:p>
    <w:p w14:paraId="419F9C4E" w14:textId="0B20B22C" w:rsidR="00916EDD" w:rsidRPr="003C5155" w:rsidRDefault="001919ED" w:rsidP="00F21186">
      <w:pPr>
        <w:pStyle w:val="Odstavekseznama"/>
        <w:numPr>
          <w:ilvl w:val="1"/>
          <w:numId w:val="3"/>
        </w:numPr>
        <w:spacing w:line="360" w:lineRule="auto"/>
        <w:jc w:val="both"/>
        <w:rPr>
          <w:color w:val="000000"/>
        </w:rPr>
      </w:pPr>
      <w:r w:rsidRPr="003C5155">
        <w:rPr>
          <w:color w:val="000000"/>
        </w:rPr>
        <w:t xml:space="preserve">In the case of death, upon coordination with the HN, SN will, in accordance with their own national regulations, arrange a transport of the body from the HNs territory. </w:t>
      </w:r>
    </w:p>
    <w:p w14:paraId="419F9C4F" w14:textId="77777777" w:rsidR="00916EDD" w:rsidRPr="003C5155" w:rsidRDefault="00916EDD">
      <w:pPr>
        <w:spacing w:line="240" w:lineRule="auto"/>
        <w:jc w:val="center"/>
        <w:rPr>
          <w:rFonts w:ascii="Times New Roman" w:hAnsi="Times New Roman" w:cs="Times New Roman"/>
          <w:b/>
          <w:bCs/>
          <w:sz w:val="24"/>
          <w:szCs w:val="24"/>
        </w:rPr>
      </w:pPr>
    </w:p>
    <w:p w14:paraId="419F9C50"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10</w:t>
      </w:r>
    </w:p>
    <w:p w14:paraId="419F9C51" w14:textId="77777777" w:rsidR="00916EDD" w:rsidRPr="003C5155" w:rsidRDefault="001919ED">
      <w:pPr>
        <w:spacing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FINANCIAL MATTERS</w:t>
      </w:r>
    </w:p>
    <w:p w14:paraId="419F9C52" w14:textId="77777777" w:rsidR="00916EDD" w:rsidRPr="003C5155" w:rsidRDefault="00916EDD">
      <w:pPr>
        <w:spacing w:line="240" w:lineRule="auto"/>
        <w:jc w:val="center"/>
        <w:rPr>
          <w:rFonts w:ascii="Times New Roman" w:hAnsi="Times New Roman" w:cs="Times New Roman"/>
          <w:b/>
          <w:bCs/>
          <w:sz w:val="24"/>
          <w:szCs w:val="24"/>
        </w:rPr>
      </w:pPr>
    </w:p>
    <w:p w14:paraId="419F9C53" w14:textId="4CC446ED" w:rsidR="00916EDD" w:rsidRPr="003C5155" w:rsidRDefault="001919ED" w:rsidP="00F21186">
      <w:pPr>
        <w:pStyle w:val="Odstavekseznama"/>
        <w:numPr>
          <w:ilvl w:val="2"/>
          <w:numId w:val="3"/>
        </w:numPr>
        <w:tabs>
          <w:tab w:val="clear" w:pos="1440"/>
          <w:tab w:val="num" w:pos="1620"/>
        </w:tabs>
        <w:spacing w:line="360" w:lineRule="auto"/>
        <w:ind w:left="720"/>
        <w:jc w:val="both"/>
      </w:pPr>
      <w:r w:rsidRPr="003C5155">
        <w:t xml:space="preserve">Each Participant will bear its own costs resulting from the activities and engagement of its personnel in the </w:t>
      </w:r>
      <w:r w:rsidR="006032E9" w:rsidRPr="003C5155">
        <w:t>T</w:t>
      </w:r>
      <w:r w:rsidRPr="003C5155">
        <w:t>raining.</w:t>
      </w:r>
    </w:p>
    <w:p w14:paraId="419F9C54" w14:textId="00655D62" w:rsidR="00916EDD" w:rsidRPr="003C5155" w:rsidRDefault="006032E9" w:rsidP="00F21186">
      <w:pPr>
        <w:pStyle w:val="Odstavekseznama"/>
        <w:numPr>
          <w:ilvl w:val="2"/>
          <w:numId w:val="3"/>
        </w:numPr>
        <w:tabs>
          <w:tab w:val="clear" w:pos="1440"/>
        </w:tabs>
        <w:spacing w:line="360" w:lineRule="auto"/>
        <w:ind w:left="720"/>
        <w:jc w:val="both"/>
      </w:pPr>
      <w:r w:rsidRPr="003C5155">
        <w:t>Participants</w:t>
      </w:r>
      <w:r w:rsidR="001919ED" w:rsidRPr="003C5155">
        <w:t xml:space="preserve"> are responsible for transport and return travel expenses of their personnel from their home countries to the HN.</w:t>
      </w:r>
    </w:p>
    <w:p w14:paraId="419F9C55" w14:textId="61E13502" w:rsidR="00916EDD" w:rsidRPr="003C5155" w:rsidRDefault="001919ED" w:rsidP="00F21186">
      <w:pPr>
        <w:pStyle w:val="Odstavekseznama"/>
        <w:numPr>
          <w:ilvl w:val="1"/>
          <w:numId w:val="26"/>
        </w:numPr>
        <w:spacing w:line="360" w:lineRule="auto"/>
        <w:jc w:val="both"/>
      </w:pPr>
      <w:r w:rsidRPr="003C5155">
        <w:t>Participants are responsible for salaries, allowances, insurances and all other financial support, which their training personnel are entitled to in accordance with their national laws and regulations.</w:t>
      </w:r>
    </w:p>
    <w:p w14:paraId="5BC4864C" w14:textId="77777777" w:rsidR="00F8621C" w:rsidRPr="003C5155" w:rsidRDefault="00F8621C">
      <w:pPr>
        <w:spacing w:line="240" w:lineRule="auto"/>
        <w:jc w:val="center"/>
        <w:rPr>
          <w:rFonts w:ascii="Times New Roman" w:hAnsi="Times New Roman" w:cs="Times New Roman"/>
          <w:b/>
          <w:bCs/>
          <w:sz w:val="24"/>
          <w:szCs w:val="24"/>
        </w:rPr>
      </w:pPr>
    </w:p>
    <w:p w14:paraId="419F9C56"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11</w:t>
      </w:r>
    </w:p>
    <w:p w14:paraId="419F9C57" w14:textId="77777777" w:rsidR="00916EDD" w:rsidRPr="003C5155" w:rsidRDefault="001919ED">
      <w:pPr>
        <w:spacing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PROTECTION OF INFORMATION</w:t>
      </w:r>
    </w:p>
    <w:p w14:paraId="419F9C58" w14:textId="77777777" w:rsidR="00916EDD" w:rsidRPr="003C5155" w:rsidRDefault="00916EDD">
      <w:pPr>
        <w:spacing w:line="240" w:lineRule="auto"/>
        <w:jc w:val="center"/>
        <w:rPr>
          <w:rFonts w:ascii="Times New Roman" w:hAnsi="Times New Roman" w:cs="Times New Roman"/>
          <w:b/>
          <w:bCs/>
          <w:sz w:val="24"/>
          <w:szCs w:val="24"/>
        </w:rPr>
      </w:pPr>
    </w:p>
    <w:p w14:paraId="419F9C59" w14:textId="2DCE2A5D" w:rsidR="00916EDD" w:rsidRPr="003C5155" w:rsidRDefault="001919ED" w:rsidP="00F21186">
      <w:pPr>
        <w:pStyle w:val="Odstavekseznama"/>
        <w:numPr>
          <w:ilvl w:val="2"/>
          <w:numId w:val="26"/>
        </w:numPr>
        <w:spacing w:line="360" w:lineRule="auto"/>
        <w:ind w:left="720"/>
        <w:jc w:val="both"/>
      </w:pPr>
      <w:r w:rsidRPr="003C5155">
        <w:t>As a general rule, training will be classified as UNCLASSIFIED and during the training there will be no exchange of classified information.</w:t>
      </w:r>
    </w:p>
    <w:p w14:paraId="419F9C5A" w14:textId="77777777" w:rsidR="00916EDD" w:rsidRPr="003C5155" w:rsidRDefault="001919ED" w:rsidP="00F21186">
      <w:pPr>
        <w:pStyle w:val="Odstavekseznama"/>
        <w:numPr>
          <w:ilvl w:val="0"/>
          <w:numId w:val="27"/>
        </w:numPr>
        <w:spacing w:line="360" w:lineRule="auto"/>
        <w:ind w:left="720" w:hanging="360"/>
        <w:jc w:val="both"/>
      </w:pPr>
      <w:r w:rsidRPr="003C5155">
        <w:t>In case that some information exchanged during the training may be considered as classified, it will be transmitted, stored, handled and safeguarded in accordance with Participants national security laws and regulations, to the extent that they provide a degree of protection no less stringent than provided for NATO classified information as detailed in the document Security Within the North Atlantic Treaty Organization’ C-M (2002) 49 Security dated 17 June 2002, including all supplements and amendments thereto as applicable.</w:t>
      </w:r>
    </w:p>
    <w:p w14:paraId="419F9C5B" w14:textId="5BEE2621" w:rsidR="00916EDD" w:rsidRPr="003C5155" w:rsidRDefault="001919ED" w:rsidP="00F21186">
      <w:pPr>
        <w:pStyle w:val="Odstavekseznama"/>
        <w:numPr>
          <w:ilvl w:val="2"/>
          <w:numId w:val="28"/>
        </w:numPr>
        <w:tabs>
          <w:tab w:val="clear" w:pos="1440"/>
        </w:tabs>
        <w:spacing w:line="360" w:lineRule="auto"/>
        <w:ind w:left="720"/>
        <w:jc w:val="both"/>
      </w:pPr>
      <w:r w:rsidRPr="003C5155">
        <w:t>All classified information subject to the provisions of this paragraph continues to be protected in the event of withdrawal by any Participant or upon termination of this Agreement.</w:t>
      </w:r>
    </w:p>
    <w:p w14:paraId="1D60FDF5" w14:textId="77777777" w:rsidR="00F8621C" w:rsidRPr="003C5155" w:rsidRDefault="00F8621C">
      <w:pPr>
        <w:spacing w:line="240" w:lineRule="auto"/>
        <w:jc w:val="center"/>
        <w:rPr>
          <w:rFonts w:ascii="Times New Roman" w:hAnsi="Times New Roman" w:cs="Times New Roman"/>
          <w:b/>
          <w:bCs/>
          <w:sz w:val="24"/>
          <w:szCs w:val="24"/>
        </w:rPr>
      </w:pPr>
    </w:p>
    <w:p w14:paraId="419F9C5C"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12</w:t>
      </w:r>
    </w:p>
    <w:p w14:paraId="419F9C5D" w14:textId="77777777" w:rsidR="00916EDD" w:rsidRPr="003C5155" w:rsidRDefault="001919ED">
      <w:pPr>
        <w:spacing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CLAIMS AND LIABILITIES</w:t>
      </w:r>
    </w:p>
    <w:p w14:paraId="419F9C5E" w14:textId="77777777" w:rsidR="00916EDD" w:rsidRPr="003C5155" w:rsidRDefault="00916EDD">
      <w:pPr>
        <w:spacing w:line="240" w:lineRule="auto"/>
        <w:jc w:val="center"/>
        <w:rPr>
          <w:rFonts w:ascii="Times New Roman" w:hAnsi="Times New Roman" w:cs="Times New Roman"/>
          <w:sz w:val="24"/>
          <w:szCs w:val="24"/>
        </w:rPr>
      </w:pPr>
    </w:p>
    <w:p w14:paraId="419F9C5F" w14:textId="77777777" w:rsidR="00916EDD" w:rsidRPr="003C5155" w:rsidRDefault="001919ED" w:rsidP="002E47D7">
      <w:pPr>
        <w:pStyle w:val="Odstavekseznama"/>
        <w:numPr>
          <w:ilvl w:val="0"/>
          <w:numId w:val="29"/>
        </w:numPr>
        <w:spacing w:line="360" w:lineRule="auto"/>
        <w:jc w:val="both"/>
      </w:pPr>
      <w:r w:rsidRPr="003C5155">
        <w:t>Claims and liabilities arising out of, or in connection with, the execution of this TA are to be dealt with in accordance with the relevant provisions of the NATO and/or the PfP SOFA.</w:t>
      </w:r>
    </w:p>
    <w:p w14:paraId="419F9C60" w14:textId="77777777" w:rsidR="00916EDD" w:rsidRPr="003C5155" w:rsidRDefault="001919ED" w:rsidP="002E47D7">
      <w:pPr>
        <w:pStyle w:val="Odstavekseznama"/>
        <w:numPr>
          <w:ilvl w:val="0"/>
          <w:numId w:val="29"/>
        </w:numPr>
        <w:spacing w:line="360" w:lineRule="auto"/>
        <w:jc w:val="both"/>
      </w:pPr>
      <w:r w:rsidRPr="003C5155">
        <w:t>Claims not covered by the NATO SOFA and/or the PfP SOFA are to be dealt with by the Third Parties involved and are to be settled on a case-by-case basis in accordance with other applicable agreements and/or applicable national and international law.</w:t>
      </w:r>
    </w:p>
    <w:p w14:paraId="2CFB6C82" w14:textId="77777777" w:rsidR="00F8621C" w:rsidRPr="003C5155" w:rsidRDefault="00F8621C">
      <w:pPr>
        <w:spacing w:line="240" w:lineRule="auto"/>
        <w:jc w:val="center"/>
        <w:rPr>
          <w:rFonts w:ascii="Times New Roman" w:hAnsi="Times New Roman" w:cs="Times New Roman"/>
          <w:b/>
          <w:bCs/>
          <w:sz w:val="24"/>
          <w:szCs w:val="24"/>
        </w:rPr>
      </w:pPr>
    </w:p>
    <w:p w14:paraId="419F9C61"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13</w:t>
      </w:r>
    </w:p>
    <w:p w14:paraId="419F9C62"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 xml:space="preserve">AIRCRAFT ACCIDENTS / INCIDENTS </w:t>
      </w:r>
    </w:p>
    <w:p w14:paraId="419F9C63" w14:textId="77777777" w:rsidR="00916EDD" w:rsidRPr="003C5155" w:rsidRDefault="00916EDD">
      <w:pPr>
        <w:spacing w:line="240" w:lineRule="auto"/>
        <w:jc w:val="center"/>
        <w:rPr>
          <w:rFonts w:ascii="Times New Roman" w:hAnsi="Times New Roman" w:cs="Times New Roman"/>
          <w:b/>
          <w:bCs/>
          <w:sz w:val="24"/>
          <w:szCs w:val="24"/>
        </w:rPr>
      </w:pPr>
    </w:p>
    <w:p w14:paraId="419F9C64" w14:textId="77777777" w:rsidR="00916EDD" w:rsidRPr="003C5155" w:rsidRDefault="001919ED" w:rsidP="002E47D7">
      <w:pPr>
        <w:pStyle w:val="TA-BodyArticles"/>
        <w:numPr>
          <w:ilvl w:val="0"/>
          <w:numId w:val="30"/>
        </w:numPr>
        <w:rPr>
          <w:sz w:val="24"/>
          <w:szCs w:val="24"/>
        </w:rPr>
      </w:pPr>
      <w:r w:rsidRPr="003C5155">
        <w:rPr>
          <w:sz w:val="24"/>
          <w:szCs w:val="24"/>
        </w:rPr>
        <w:t>Any</w:t>
      </w:r>
      <w:r w:rsidRPr="003C5155">
        <w:rPr>
          <w:spacing w:val="21"/>
          <w:sz w:val="24"/>
          <w:szCs w:val="24"/>
        </w:rPr>
        <w:t xml:space="preserve"> </w:t>
      </w:r>
      <w:r w:rsidRPr="003C5155">
        <w:rPr>
          <w:sz w:val="24"/>
          <w:szCs w:val="24"/>
        </w:rPr>
        <w:t>accident</w:t>
      </w:r>
      <w:r w:rsidRPr="003C5155">
        <w:rPr>
          <w:spacing w:val="21"/>
          <w:sz w:val="24"/>
          <w:szCs w:val="24"/>
        </w:rPr>
        <w:t xml:space="preserve"> </w:t>
      </w:r>
      <w:r w:rsidRPr="003C5155">
        <w:rPr>
          <w:sz w:val="24"/>
          <w:szCs w:val="24"/>
        </w:rPr>
        <w:t>or</w:t>
      </w:r>
      <w:r w:rsidRPr="003C5155">
        <w:rPr>
          <w:spacing w:val="21"/>
          <w:sz w:val="24"/>
          <w:szCs w:val="24"/>
        </w:rPr>
        <w:t xml:space="preserve"> </w:t>
      </w:r>
      <w:r w:rsidRPr="003C5155">
        <w:rPr>
          <w:sz w:val="24"/>
          <w:szCs w:val="24"/>
        </w:rPr>
        <w:t>incident</w:t>
      </w:r>
      <w:r w:rsidRPr="003C5155">
        <w:rPr>
          <w:spacing w:val="21"/>
          <w:sz w:val="24"/>
          <w:szCs w:val="24"/>
        </w:rPr>
        <w:t xml:space="preserve"> </w:t>
      </w:r>
      <w:r w:rsidRPr="003C5155">
        <w:rPr>
          <w:sz w:val="24"/>
          <w:szCs w:val="24"/>
        </w:rPr>
        <w:t>involving</w:t>
      </w:r>
      <w:r w:rsidRPr="003C5155">
        <w:rPr>
          <w:spacing w:val="20"/>
          <w:sz w:val="24"/>
          <w:szCs w:val="24"/>
        </w:rPr>
        <w:t xml:space="preserve"> </w:t>
      </w:r>
      <w:r w:rsidRPr="003C5155">
        <w:rPr>
          <w:sz w:val="24"/>
          <w:szCs w:val="24"/>
        </w:rPr>
        <w:t>aircraft</w:t>
      </w:r>
      <w:r w:rsidRPr="003C5155">
        <w:rPr>
          <w:spacing w:val="21"/>
          <w:sz w:val="24"/>
          <w:szCs w:val="24"/>
        </w:rPr>
        <w:t xml:space="preserve"> </w:t>
      </w:r>
      <w:r w:rsidRPr="003C5155">
        <w:rPr>
          <w:sz w:val="24"/>
          <w:szCs w:val="24"/>
        </w:rPr>
        <w:t>are</w:t>
      </w:r>
      <w:r w:rsidRPr="003C5155">
        <w:rPr>
          <w:spacing w:val="21"/>
          <w:sz w:val="24"/>
          <w:szCs w:val="24"/>
        </w:rPr>
        <w:t xml:space="preserve"> </w:t>
      </w:r>
      <w:r w:rsidRPr="003C5155">
        <w:rPr>
          <w:sz w:val="24"/>
          <w:szCs w:val="24"/>
        </w:rPr>
        <w:t>dealt</w:t>
      </w:r>
      <w:r w:rsidRPr="003C5155">
        <w:rPr>
          <w:spacing w:val="21"/>
          <w:sz w:val="24"/>
          <w:szCs w:val="24"/>
        </w:rPr>
        <w:t xml:space="preserve"> </w:t>
      </w:r>
      <w:r w:rsidRPr="003C5155">
        <w:rPr>
          <w:sz w:val="24"/>
          <w:szCs w:val="24"/>
        </w:rPr>
        <w:t>in</w:t>
      </w:r>
      <w:r w:rsidRPr="003C5155">
        <w:rPr>
          <w:spacing w:val="21"/>
          <w:sz w:val="24"/>
          <w:szCs w:val="24"/>
        </w:rPr>
        <w:t xml:space="preserve"> </w:t>
      </w:r>
      <w:r w:rsidRPr="003C5155">
        <w:rPr>
          <w:sz w:val="24"/>
          <w:szCs w:val="24"/>
        </w:rPr>
        <w:t>accordance</w:t>
      </w:r>
      <w:r w:rsidRPr="003C5155">
        <w:rPr>
          <w:spacing w:val="21"/>
          <w:sz w:val="24"/>
          <w:szCs w:val="24"/>
        </w:rPr>
        <w:t xml:space="preserve"> </w:t>
      </w:r>
      <w:r w:rsidRPr="003C5155">
        <w:rPr>
          <w:sz w:val="24"/>
          <w:szCs w:val="24"/>
        </w:rPr>
        <w:t>with</w:t>
      </w:r>
      <w:r w:rsidRPr="003C5155">
        <w:rPr>
          <w:spacing w:val="21"/>
          <w:sz w:val="24"/>
          <w:szCs w:val="24"/>
        </w:rPr>
        <w:t xml:space="preserve"> </w:t>
      </w:r>
      <w:r w:rsidRPr="003C5155">
        <w:rPr>
          <w:sz w:val="24"/>
          <w:szCs w:val="24"/>
        </w:rPr>
        <w:t>the</w:t>
      </w:r>
      <w:r w:rsidRPr="003C5155">
        <w:rPr>
          <w:spacing w:val="21"/>
          <w:sz w:val="24"/>
          <w:szCs w:val="24"/>
        </w:rPr>
        <w:t xml:space="preserve"> </w:t>
      </w:r>
      <w:r w:rsidRPr="003C5155">
        <w:rPr>
          <w:sz w:val="24"/>
          <w:szCs w:val="24"/>
        </w:rPr>
        <w:t>principles</w:t>
      </w:r>
      <w:r w:rsidRPr="003C5155">
        <w:rPr>
          <w:spacing w:val="21"/>
          <w:sz w:val="24"/>
          <w:szCs w:val="24"/>
        </w:rPr>
        <w:t xml:space="preserve"> </w:t>
      </w:r>
      <w:r w:rsidRPr="003C5155">
        <w:rPr>
          <w:sz w:val="24"/>
          <w:szCs w:val="24"/>
        </w:rPr>
        <w:t>of S</w:t>
      </w:r>
      <w:r w:rsidRPr="003C5155">
        <w:rPr>
          <w:spacing w:val="-20"/>
          <w:sz w:val="24"/>
          <w:szCs w:val="24"/>
        </w:rPr>
        <w:t>T</w:t>
      </w:r>
      <w:r w:rsidRPr="003C5155">
        <w:rPr>
          <w:sz w:val="24"/>
          <w:szCs w:val="24"/>
        </w:rPr>
        <w:t>ANAG</w:t>
      </w:r>
      <w:r w:rsidRPr="003C5155">
        <w:rPr>
          <w:spacing w:val="58"/>
          <w:sz w:val="24"/>
          <w:szCs w:val="24"/>
        </w:rPr>
        <w:t xml:space="preserve"> </w:t>
      </w:r>
      <w:r w:rsidRPr="003C5155">
        <w:rPr>
          <w:sz w:val="24"/>
          <w:szCs w:val="24"/>
        </w:rPr>
        <w:t>3531</w:t>
      </w:r>
      <w:r w:rsidRPr="003C5155">
        <w:rPr>
          <w:spacing w:val="58"/>
          <w:sz w:val="24"/>
          <w:szCs w:val="24"/>
        </w:rPr>
        <w:t xml:space="preserve"> </w:t>
      </w:r>
      <w:r w:rsidRPr="003C5155">
        <w:rPr>
          <w:sz w:val="24"/>
          <w:szCs w:val="24"/>
        </w:rPr>
        <w:t>(SAFETY</w:t>
      </w:r>
      <w:r w:rsidRPr="003C5155">
        <w:rPr>
          <w:spacing w:val="49"/>
          <w:sz w:val="24"/>
          <w:szCs w:val="24"/>
        </w:rPr>
        <w:t xml:space="preserve"> </w:t>
      </w:r>
      <w:r w:rsidRPr="003C5155">
        <w:rPr>
          <w:sz w:val="24"/>
          <w:szCs w:val="24"/>
        </w:rPr>
        <w:t>INVESTIG</w:t>
      </w:r>
      <w:r w:rsidRPr="003C5155">
        <w:rPr>
          <w:spacing w:val="-27"/>
          <w:sz w:val="24"/>
          <w:szCs w:val="24"/>
        </w:rPr>
        <w:t>A</w:t>
      </w:r>
      <w:r w:rsidRPr="003C5155">
        <w:rPr>
          <w:sz w:val="24"/>
          <w:szCs w:val="24"/>
        </w:rPr>
        <w:t>TION</w:t>
      </w:r>
      <w:r w:rsidRPr="003C5155">
        <w:rPr>
          <w:spacing w:val="59"/>
          <w:sz w:val="24"/>
          <w:szCs w:val="24"/>
        </w:rPr>
        <w:t xml:space="preserve"> </w:t>
      </w:r>
      <w:r w:rsidRPr="003C5155">
        <w:rPr>
          <w:sz w:val="24"/>
          <w:szCs w:val="24"/>
        </w:rPr>
        <w:t>AND</w:t>
      </w:r>
      <w:r w:rsidRPr="003C5155">
        <w:rPr>
          <w:spacing w:val="59"/>
          <w:sz w:val="24"/>
          <w:szCs w:val="24"/>
        </w:rPr>
        <w:t xml:space="preserve"> </w:t>
      </w:r>
      <w:r w:rsidRPr="003C5155">
        <w:rPr>
          <w:sz w:val="24"/>
          <w:szCs w:val="24"/>
        </w:rPr>
        <w:t>REPO</w:t>
      </w:r>
      <w:r w:rsidRPr="003C5155">
        <w:rPr>
          <w:spacing w:val="-15"/>
          <w:sz w:val="24"/>
          <w:szCs w:val="24"/>
        </w:rPr>
        <w:t>R</w:t>
      </w:r>
      <w:r w:rsidRPr="003C5155">
        <w:rPr>
          <w:sz w:val="24"/>
          <w:szCs w:val="24"/>
        </w:rPr>
        <w:t>TING</w:t>
      </w:r>
      <w:r w:rsidRPr="003C5155">
        <w:rPr>
          <w:spacing w:val="59"/>
          <w:sz w:val="24"/>
          <w:szCs w:val="24"/>
        </w:rPr>
        <w:t xml:space="preserve"> </w:t>
      </w:r>
      <w:r w:rsidRPr="003C5155">
        <w:rPr>
          <w:sz w:val="24"/>
          <w:szCs w:val="24"/>
        </w:rPr>
        <w:t>OF ACCID</w:t>
      </w:r>
      <w:r w:rsidRPr="003C5155">
        <w:rPr>
          <w:spacing w:val="1"/>
          <w:sz w:val="24"/>
          <w:szCs w:val="24"/>
        </w:rPr>
        <w:t>E</w:t>
      </w:r>
      <w:r w:rsidRPr="003C5155">
        <w:rPr>
          <w:sz w:val="24"/>
          <w:szCs w:val="24"/>
        </w:rPr>
        <w:t>N</w:t>
      </w:r>
      <w:r w:rsidRPr="003C5155">
        <w:rPr>
          <w:spacing w:val="1"/>
          <w:sz w:val="24"/>
          <w:szCs w:val="24"/>
        </w:rPr>
        <w:t>T</w:t>
      </w:r>
      <w:r w:rsidRPr="003C5155">
        <w:rPr>
          <w:sz w:val="24"/>
          <w:szCs w:val="24"/>
        </w:rPr>
        <w:t>S/INCIDENTS</w:t>
      </w:r>
      <w:r w:rsidRPr="003C5155">
        <w:rPr>
          <w:spacing w:val="50"/>
          <w:sz w:val="24"/>
          <w:szCs w:val="24"/>
        </w:rPr>
        <w:t xml:space="preserve"> </w:t>
      </w:r>
      <w:r w:rsidRPr="003C5155">
        <w:rPr>
          <w:sz w:val="24"/>
          <w:szCs w:val="24"/>
        </w:rPr>
        <w:t>INVO</w:t>
      </w:r>
      <w:r w:rsidRPr="003C5155">
        <w:rPr>
          <w:spacing w:val="-21"/>
          <w:sz w:val="24"/>
          <w:szCs w:val="24"/>
        </w:rPr>
        <w:t>L</w:t>
      </w:r>
      <w:r w:rsidRPr="003C5155">
        <w:rPr>
          <w:sz w:val="24"/>
          <w:szCs w:val="24"/>
        </w:rPr>
        <w:t>VING</w:t>
      </w:r>
      <w:r w:rsidRPr="003C5155">
        <w:rPr>
          <w:spacing w:val="50"/>
          <w:sz w:val="24"/>
          <w:szCs w:val="24"/>
        </w:rPr>
        <w:t xml:space="preserve"> </w:t>
      </w:r>
      <w:r w:rsidRPr="003C5155">
        <w:rPr>
          <w:sz w:val="24"/>
          <w:szCs w:val="24"/>
        </w:rPr>
        <w:t>MI</w:t>
      </w:r>
      <w:r w:rsidRPr="003C5155">
        <w:rPr>
          <w:spacing w:val="1"/>
          <w:sz w:val="24"/>
          <w:szCs w:val="24"/>
        </w:rPr>
        <w:t>L</w:t>
      </w:r>
      <w:r w:rsidRPr="003C5155">
        <w:rPr>
          <w:spacing w:val="2"/>
          <w:sz w:val="24"/>
          <w:szCs w:val="24"/>
        </w:rPr>
        <w:t>I</w:t>
      </w:r>
      <w:r w:rsidRPr="003C5155">
        <w:rPr>
          <w:spacing w:val="-20"/>
          <w:sz w:val="24"/>
          <w:szCs w:val="24"/>
        </w:rPr>
        <w:t>T</w:t>
      </w:r>
      <w:r w:rsidRPr="003C5155">
        <w:rPr>
          <w:sz w:val="24"/>
          <w:szCs w:val="24"/>
        </w:rPr>
        <w:t>A</w:t>
      </w:r>
      <w:r w:rsidRPr="003C5155">
        <w:rPr>
          <w:spacing w:val="-14"/>
          <w:sz w:val="24"/>
          <w:szCs w:val="24"/>
        </w:rPr>
        <w:t>R</w:t>
      </w:r>
      <w:r w:rsidRPr="003C5155">
        <w:rPr>
          <w:sz w:val="24"/>
          <w:szCs w:val="24"/>
        </w:rPr>
        <w:t>Y</w:t>
      </w:r>
      <w:r w:rsidRPr="003C5155">
        <w:rPr>
          <w:spacing w:val="42"/>
          <w:sz w:val="24"/>
          <w:szCs w:val="24"/>
        </w:rPr>
        <w:t xml:space="preserve"> </w:t>
      </w:r>
      <w:r w:rsidRPr="003C5155">
        <w:rPr>
          <w:sz w:val="24"/>
          <w:szCs w:val="24"/>
        </w:rPr>
        <w:t>AIRCRAF</w:t>
      </w:r>
      <w:r w:rsidRPr="003C5155">
        <w:rPr>
          <w:spacing w:val="-19"/>
          <w:sz w:val="24"/>
          <w:szCs w:val="24"/>
        </w:rPr>
        <w:t>T</w:t>
      </w:r>
      <w:r w:rsidRPr="003C5155">
        <w:rPr>
          <w:sz w:val="24"/>
          <w:szCs w:val="24"/>
        </w:rPr>
        <w:t>,</w:t>
      </w:r>
      <w:r w:rsidRPr="003C5155">
        <w:rPr>
          <w:spacing w:val="52"/>
          <w:sz w:val="24"/>
          <w:szCs w:val="24"/>
        </w:rPr>
        <w:t xml:space="preserve"> </w:t>
      </w:r>
      <w:r w:rsidRPr="003C5155">
        <w:rPr>
          <w:sz w:val="24"/>
          <w:szCs w:val="24"/>
        </w:rPr>
        <w:t>MISSILES,</w:t>
      </w:r>
      <w:r w:rsidRPr="003C5155">
        <w:rPr>
          <w:spacing w:val="51"/>
          <w:sz w:val="24"/>
          <w:szCs w:val="24"/>
        </w:rPr>
        <w:t xml:space="preserve"> </w:t>
      </w:r>
      <w:r w:rsidRPr="003C5155">
        <w:rPr>
          <w:sz w:val="24"/>
          <w:szCs w:val="24"/>
        </w:rPr>
        <w:t xml:space="preserve">AND/OR UASs) </w:t>
      </w:r>
      <w:r w:rsidRPr="003C5155">
        <w:rPr>
          <w:spacing w:val="1"/>
          <w:sz w:val="24"/>
          <w:szCs w:val="24"/>
        </w:rPr>
        <w:t>a</w:t>
      </w:r>
      <w:r w:rsidRPr="003C5155">
        <w:rPr>
          <w:sz w:val="24"/>
          <w:szCs w:val="24"/>
        </w:rPr>
        <w:t>nd S</w:t>
      </w:r>
      <w:r w:rsidRPr="003C5155">
        <w:rPr>
          <w:spacing w:val="-20"/>
          <w:sz w:val="24"/>
          <w:szCs w:val="24"/>
        </w:rPr>
        <w:t>T</w:t>
      </w:r>
      <w:r w:rsidRPr="003C5155">
        <w:rPr>
          <w:sz w:val="24"/>
          <w:szCs w:val="24"/>
        </w:rPr>
        <w:t>ANAG 3318 (AEROMEDICAL ASPECTS OF AIRCRAFT ACCIDENT</w:t>
      </w:r>
      <w:r w:rsidRPr="003C5155">
        <w:rPr>
          <w:spacing w:val="12"/>
          <w:sz w:val="24"/>
          <w:szCs w:val="24"/>
        </w:rPr>
        <w:t xml:space="preserve"> </w:t>
      </w:r>
      <w:r w:rsidRPr="003C5155">
        <w:rPr>
          <w:sz w:val="24"/>
          <w:szCs w:val="24"/>
        </w:rPr>
        <w:t>AND</w:t>
      </w:r>
      <w:r w:rsidRPr="003C5155">
        <w:rPr>
          <w:spacing w:val="16"/>
          <w:sz w:val="24"/>
          <w:szCs w:val="24"/>
        </w:rPr>
        <w:t xml:space="preserve"> </w:t>
      </w:r>
      <w:r w:rsidRPr="003C5155">
        <w:rPr>
          <w:sz w:val="24"/>
          <w:szCs w:val="24"/>
        </w:rPr>
        <w:t>INCIDENT</w:t>
      </w:r>
      <w:r w:rsidRPr="003C5155">
        <w:rPr>
          <w:spacing w:val="11"/>
          <w:sz w:val="24"/>
          <w:szCs w:val="24"/>
        </w:rPr>
        <w:t xml:space="preserve"> </w:t>
      </w:r>
      <w:r w:rsidRPr="003C5155">
        <w:rPr>
          <w:sz w:val="24"/>
          <w:szCs w:val="24"/>
        </w:rPr>
        <w:t>INVESTIG</w:t>
      </w:r>
      <w:r w:rsidRPr="003C5155">
        <w:rPr>
          <w:spacing w:val="-27"/>
          <w:sz w:val="24"/>
          <w:szCs w:val="24"/>
        </w:rPr>
        <w:t>A</w:t>
      </w:r>
      <w:r w:rsidRPr="003C5155">
        <w:rPr>
          <w:sz w:val="24"/>
          <w:szCs w:val="24"/>
        </w:rPr>
        <w:t>TION)</w:t>
      </w:r>
      <w:r w:rsidRPr="003C5155">
        <w:rPr>
          <w:spacing w:val="16"/>
          <w:sz w:val="24"/>
          <w:szCs w:val="24"/>
        </w:rPr>
        <w:t xml:space="preserve"> </w:t>
      </w:r>
      <w:r w:rsidRPr="003C5155">
        <w:rPr>
          <w:sz w:val="24"/>
          <w:szCs w:val="24"/>
        </w:rPr>
        <w:t>and/or</w:t>
      </w:r>
      <w:r w:rsidRPr="003C5155">
        <w:rPr>
          <w:spacing w:val="16"/>
          <w:sz w:val="24"/>
          <w:szCs w:val="24"/>
        </w:rPr>
        <w:t xml:space="preserve"> </w:t>
      </w:r>
      <w:r w:rsidRPr="003C5155">
        <w:rPr>
          <w:sz w:val="24"/>
          <w:szCs w:val="24"/>
        </w:rPr>
        <w:t>other</w:t>
      </w:r>
      <w:r w:rsidRPr="003C5155">
        <w:rPr>
          <w:spacing w:val="16"/>
          <w:sz w:val="24"/>
          <w:szCs w:val="24"/>
        </w:rPr>
        <w:t xml:space="preserve"> </w:t>
      </w:r>
      <w:r w:rsidRPr="003C5155">
        <w:rPr>
          <w:sz w:val="24"/>
          <w:szCs w:val="24"/>
        </w:rPr>
        <w:t>applicable</w:t>
      </w:r>
      <w:r w:rsidRPr="003C5155">
        <w:rPr>
          <w:spacing w:val="16"/>
          <w:sz w:val="24"/>
          <w:szCs w:val="24"/>
        </w:rPr>
        <w:t xml:space="preserve"> </w:t>
      </w:r>
      <w:r w:rsidRPr="003C5155">
        <w:rPr>
          <w:spacing w:val="-2"/>
          <w:sz w:val="24"/>
          <w:szCs w:val="24"/>
        </w:rPr>
        <w:t>m</w:t>
      </w:r>
      <w:r w:rsidRPr="003C5155">
        <w:rPr>
          <w:sz w:val="24"/>
          <w:szCs w:val="24"/>
        </w:rPr>
        <w:t>ulti-</w:t>
      </w:r>
      <w:r w:rsidRPr="003C5155">
        <w:rPr>
          <w:spacing w:val="16"/>
          <w:sz w:val="24"/>
          <w:szCs w:val="24"/>
        </w:rPr>
        <w:t xml:space="preserve"> </w:t>
      </w:r>
      <w:r w:rsidRPr="003C5155">
        <w:rPr>
          <w:sz w:val="24"/>
          <w:szCs w:val="24"/>
        </w:rPr>
        <w:t>or</w:t>
      </w:r>
      <w:r w:rsidRPr="003C5155">
        <w:rPr>
          <w:spacing w:val="16"/>
          <w:sz w:val="24"/>
          <w:szCs w:val="24"/>
        </w:rPr>
        <w:t xml:space="preserve"> </w:t>
      </w:r>
      <w:r w:rsidRPr="003C5155">
        <w:rPr>
          <w:sz w:val="24"/>
          <w:szCs w:val="24"/>
        </w:rPr>
        <w:t>bilateral agree</w:t>
      </w:r>
      <w:r w:rsidRPr="003C5155">
        <w:rPr>
          <w:spacing w:val="-2"/>
          <w:sz w:val="24"/>
          <w:szCs w:val="24"/>
        </w:rPr>
        <w:t>m</w:t>
      </w:r>
      <w:r w:rsidRPr="003C5155">
        <w:rPr>
          <w:sz w:val="24"/>
          <w:szCs w:val="24"/>
        </w:rPr>
        <w:t>ents or arrange</w:t>
      </w:r>
      <w:r w:rsidRPr="003C5155">
        <w:rPr>
          <w:spacing w:val="-2"/>
          <w:sz w:val="24"/>
          <w:szCs w:val="24"/>
        </w:rPr>
        <w:t>m</w:t>
      </w:r>
      <w:r w:rsidRPr="003C5155">
        <w:rPr>
          <w:sz w:val="24"/>
          <w:szCs w:val="24"/>
        </w:rPr>
        <w:t>ents.</w:t>
      </w:r>
    </w:p>
    <w:p w14:paraId="419F9C65" w14:textId="1BC833BD" w:rsidR="00916EDD" w:rsidRPr="003C5155" w:rsidRDefault="001919ED" w:rsidP="002E47D7">
      <w:pPr>
        <w:pStyle w:val="TA-BodyArticles"/>
        <w:numPr>
          <w:ilvl w:val="0"/>
          <w:numId w:val="30"/>
        </w:numPr>
        <w:spacing w:before="0"/>
        <w:rPr>
          <w:sz w:val="24"/>
          <w:szCs w:val="24"/>
        </w:rPr>
      </w:pPr>
      <w:r w:rsidRPr="003C5155">
        <w:rPr>
          <w:sz w:val="24"/>
          <w:szCs w:val="24"/>
        </w:rPr>
        <w:t xml:space="preserve">Investigation of a major accident according to HN legislation involving SN assets is primary responsibility of the HN authority (Safety Investigation </w:t>
      </w:r>
      <w:r w:rsidR="00272F4D" w:rsidRPr="003C5155">
        <w:rPr>
          <w:sz w:val="24"/>
          <w:szCs w:val="24"/>
        </w:rPr>
        <w:t>Board</w:t>
      </w:r>
      <w:r w:rsidRPr="003C5155">
        <w:rPr>
          <w:sz w:val="24"/>
          <w:szCs w:val="24"/>
        </w:rPr>
        <w:t xml:space="preserve">). Insofar as permitted under national legislation, in case of accidents or major incidents in the territory of the HN involving an aircraft and/or personnel of a SN, military experts of that SN is to  be allowed to attend the investigation team established by the HN as observers, advisers or experts. The SN authorities may conduct further investigations, in cooperation with the Safety Investigation Authority, as it may be required by their national laws or regulations. </w:t>
      </w:r>
      <w:r w:rsidR="00272F4D" w:rsidRPr="003C5155">
        <w:rPr>
          <w:sz w:val="24"/>
          <w:szCs w:val="24"/>
        </w:rPr>
        <w:t>During the Training Safety Incidents will be reported to the SNs and further actions will be based on their national legislation and rules.</w:t>
      </w:r>
    </w:p>
    <w:p w14:paraId="447E7C29" w14:textId="77777777" w:rsidR="00F8621C" w:rsidRPr="003C5155" w:rsidRDefault="00F8621C">
      <w:pPr>
        <w:spacing w:line="240" w:lineRule="auto"/>
        <w:jc w:val="center"/>
        <w:rPr>
          <w:rFonts w:ascii="Times New Roman" w:hAnsi="Times New Roman" w:cs="Times New Roman"/>
          <w:b/>
          <w:bCs/>
          <w:sz w:val="24"/>
          <w:szCs w:val="24"/>
        </w:rPr>
      </w:pPr>
    </w:p>
    <w:p w14:paraId="419F9C66"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14</w:t>
      </w:r>
    </w:p>
    <w:p w14:paraId="419F9C67"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SETTLEMENT OF DISPUTES</w:t>
      </w:r>
    </w:p>
    <w:p w14:paraId="419F9C68" w14:textId="77777777" w:rsidR="00916EDD" w:rsidRPr="003C5155" w:rsidRDefault="00916EDD">
      <w:pPr>
        <w:spacing w:line="240" w:lineRule="auto"/>
        <w:rPr>
          <w:rFonts w:ascii="Times New Roman" w:hAnsi="Times New Roman" w:cs="Times New Roman"/>
          <w:sz w:val="24"/>
          <w:szCs w:val="24"/>
        </w:rPr>
      </w:pPr>
    </w:p>
    <w:p w14:paraId="419F9C6A" w14:textId="55C7A66E" w:rsidR="00916EDD" w:rsidRPr="003C5155" w:rsidRDefault="001919ED" w:rsidP="007D5EA3">
      <w:pPr>
        <w:pStyle w:val="Odstavekseznama"/>
        <w:spacing w:line="360" w:lineRule="auto"/>
        <w:ind w:left="284"/>
        <w:jc w:val="both"/>
      </w:pPr>
      <w:r w:rsidRPr="003C5155">
        <w:t>Any dispute regarding the interpretation or implementation of this Agreement, as well as all open issues arisen in conduct of the training under this Agreement, will be settled by consultation</w:t>
      </w:r>
      <w:r w:rsidR="00E23DEA">
        <w:t>s</w:t>
      </w:r>
      <w:r w:rsidRPr="003C5155">
        <w:t xml:space="preserve"> between the Participants.</w:t>
      </w:r>
    </w:p>
    <w:p w14:paraId="436E0EEE" w14:textId="77777777" w:rsidR="00F8621C" w:rsidRPr="003C5155" w:rsidRDefault="00F8621C">
      <w:pPr>
        <w:spacing w:line="240" w:lineRule="auto"/>
        <w:jc w:val="center"/>
        <w:rPr>
          <w:rFonts w:ascii="Times New Roman" w:hAnsi="Times New Roman" w:cs="Times New Roman"/>
          <w:b/>
          <w:bCs/>
          <w:sz w:val="24"/>
          <w:szCs w:val="24"/>
        </w:rPr>
      </w:pPr>
    </w:p>
    <w:p w14:paraId="419F9C6B"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15</w:t>
      </w:r>
    </w:p>
    <w:p w14:paraId="419F9C6C" w14:textId="77777777" w:rsidR="00916EDD" w:rsidRPr="003C5155" w:rsidRDefault="001919ED">
      <w:pPr>
        <w:spacing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POINTS OF CONTACT</w:t>
      </w:r>
    </w:p>
    <w:p w14:paraId="419F9C6D" w14:textId="77777777" w:rsidR="00916EDD" w:rsidRPr="003C5155" w:rsidRDefault="00916EDD">
      <w:pPr>
        <w:spacing w:line="240" w:lineRule="auto"/>
        <w:jc w:val="center"/>
        <w:rPr>
          <w:rFonts w:ascii="Times New Roman" w:hAnsi="Times New Roman" w:cs="Times New Roman"/>
          <w:b/>
          <w:bCs/>
          <w:sz w:val="24"/>
          <w:szCs w:val="24"/>
        </w:rPr>
      </w:pPr>
    </w:p>
    <w:p w14:paraId="419F9C6E" w14:textId="77777777" w:rsidR="00916EDD" w:rsidRPr="003C5155" w:rsidRDefault="001919ED" w:rsidP="007D5EA3">
      <w:pPr>
        <w:pStyle w:val="Odstavekseznama"/>
        <w:spacing w:line="360" w:lineRule="auto"/>
        <w:ind w:left="284"/>
        <w:jc w:val="both"/>
      </w:pPr>
      <w:r w:rsidRPr="003C5155">
        <w:t>Points of contact responsible for coordination and implementation of this Agreement:</w:t>
      </w:r>
    </w:p>
    <w:p w14:paraId="419F9C6F" w14:textId="4F8E3E1D" w:rsidR="00916EDD" w:rsidRPr="003C5155" w:rsidRDefault="001919ED" w:rsidP="002E47D7">
      <w:pPr>
        <w:numPr>
          <w:ilvl w:val="0"/>
          <w:numId w:val="5"/>
        </w:num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For the MSAP TC: Director,</w:t>
      </w:r>
      <w:r w:rsidR="00272F4D" w:rsidRPr="003C5155">
        <w:rPr>
          <w:rFonts w:ascii="Times New Roman" w:hAnsi="Times New Roman" w:cs="Times New Roman"/>
          <w:sz w:val="24"/>
          <w:szCs w:val="24"/>
        </w:rPr>
        <w:t xml:space="preserve"> OF-5</w:t>
      </w:r>
      <w:r w:rsidRPr="003C5155">
        <w:rPr>
          <w:rFonts w:ascii="Times New Roman" w:hAnsi="Times New Roman" w:cs="Times New Roman"/>
          <w:sz w:val="24"/>
          <w:szCs w:val="24"/>
        </w:rPr>
        <w:t xml:space="preserve"> Tomislav Pušnik, tel. 00385 (0) 233 57 290, 00385 (0) 233 23 000 Mobile: 00385 (0) 9</w:t>
      </w:r>
      <w:r w:rsidR="00272F4D" w:rsidRPr="003C5155">
        <w:rPr>
          <w:rFonts w:ascii="Times New Roman" w:hAnsi="Times New Roman" w:cs="Times New Roman"/>
          <w:sz w:val="24"/>
          <w:szCs w:val="24"/>
        </w:rPr>
        <w:t>9</w:t>
      </w:r>
      <w:r w:rsidRPr="003C5155">
        <w:rPr>
          <w:rFonts w:ascii="Times New Roman" w:hAnsi="Times New Roman" w:cs="Times New Roman"/>
          <w:sz w:val="24"/>
          <w:szCs w:val="24"/>
        </w:rPr>
        <w:t xml:space="preserve"> </w:t>
      </w:r>
      <w:r w:rsidR="00272F4D" w:rsidRPr="003C5155">
        <w:rPr>
          <w:rFonts w:ascii="Times New Roman" w:hAnsi="Times New Roman" w:cs="Times New Roman"/>
          <w:sz w:val="24"/>
          <w:szCs w:val="24"/>
        </w:rPr>
        <w:t>371</w:t>
      </w:r>
      <w:r w:rsidRPr="003C5155">
        <w:rPr>
          <w:rFonts w:ascii="Times New Roman" w:hAnsi="Times New Roman" w:cs="Times New Roman"/>
          <w:sz w:val="24"/>
          <w:szCs w:val="24"/>
        </w:rPr>
        <w:t xml:space="preserve"> </w:t>
      </w:r>
      <w:r w:rsidR="00272F4D" w:rsidRPr="003C5155">
        <w:rPr>
          <w:rFonts w:ascii="Times New Roman" w:hAnsi="Times New Roman" w:cs="Times New Roman"/>
          <w:sz w:val="24"/>
          <w:szCs w:val="24"/>
        </w:rPr>
        <w:t>8570</w:t>
      </w:r>
      <w:r w:rsidRPr="003C5155">
        <w:rPr>
          <w:rFonts w:ascii="Times New Roman" w:hAnsi="Times New Roman" w:cs="Times New Roman"/>
          <w:sz w:val="24"/>
          <w:szCs w:val="24"/>
        </w:rPr>
        <w:t xml:space="preserve">, e-mail: </w:t>
      </w:r>
      <w:hyperlink r:id="rId8" w:history="1">
        <w:r w:rsidR="00272F4D" w:rsidRPr="003C5155">
          <w:rPr>
            <w:rStyle w:val="Hiperpovezava"/>
            <w:rFonts w:ascii="Times New Roman" w:hAnsi="Times New Roman" w:cs="Times New Roman"/>
            <w:sz w:val="24"/>
            <w:szCs w:val="24"/>
          </w:rPr>
          <w:t>tomislav.pusnik@msaptc.</w:t>
        </w:r>
      </w:hyperlink>
      <w:r w:rsidR="00272F4D" w:rsidRPr="003C5155">
        <w:rPr>
          <w:rStyle w:val="InternetLink"/>
          <w:rFonts w:ascii="Times New Roman" w:hAnsi="Times New Roman" w:cs="Times New Roman"/>
          <w:sz w:val="24"/>
          <w:szCs w:val="24"/>
        </w:rPr>
        <w:t>org</w:t>
      </w:r>
    </w:p>
    <w:p w14:paraId="419F9C70" w14:textId="77777777" w:rsidR="00916EDD" w:rsidRPr="003C5155" w:rsidRDefault="001919ED">
      <w:pPr>
        <w:numPr>
          <w:ilvl w:val="0"/>
          <w:numId w:val="5"/>
        </w:num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For Republic of Bulgaria:</w:t>
      </w:r>
    </w:p>
    <w:p w14:paraId="419F9C71" w14:textId="77777777" w:rsidR="00916EDD" w:rsidRPr="003C5155" w:rsidRDefault="001919ED">
      <w:pPr>
        <w:numPr>
          <w:ilvl w:val="0"/>
          <w:numId w:val="5"/>
        </w:num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For Republic of Croatia:</w:t>
      </w:r>
    </w:p>
    <w:p w14:paraId="419F9C72" w14:textId="77777777" w:rsidR="00916EDD" w:rsidRPr="003C5155" w:rsidRDefault="001919ED">
      <w:pPr>
        <w:numPr>
          <w:ilvl w:val="0"/>
          <w:numId w:val="5"/>
        </w:num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For Hungary:</w:t>
      </w:r>
    </w:p>
    <w:p w14:paraId="419F9C73" w14:textId="77777777" w:rsidR="00916EDD" w:rsidRPr="003C5155" w:rsidRDefault="001919ED">
      <w:pPr>
        <w:numPr>
          <w:ilvl w:val="0"/>
          <w:numId w:val="5"/>
        </w:numPr>
        <w:spacing w:line="360" w:lineRule="auto"/>
        <w:jc w:val="both"/>
        <w:rPr>
          <w:rFonts w:ascii="Times New Roman" w:hAnsi="Times New Roman" w:cs="Times New Roman"/>
          <w:sz w:val="24"/>
          <w:szCs w:val="24"/>
        </w:rPr>
      </w:pPr>
      <w:r w:rsidRPr="003C5155">
        <w:rPr>
          <w:rFonts w:ascii="Times New Roman" w:hAnsi="Times New Roman" w:cs="Times New Roman"/>
          <w:sz w:val="24"/>
          <w:szCs w:val="24"/>
        </w:rPr>
        <w:t>For Republic of Slovenia:</w:t>
      </w:r>
    </w:p>
    <w:p w14:paraId="703F98B9" w14:textId="77777777" w:rsidR="00F8621C" w:rsidRPr="003C5155" w:rsidRDefault="00F8621C">
      <w:pPr>
        <w:spacing w:line="240" w:lineRule="auto"/>
        <w:jc w:val="center"/>
        <w:rPr>
          <w:rFonts w:ascii="Times New Roman" w:hAnsi="Times New Roman" w:cs="Times New Roman"/>
          <w:b/>
          <w:bCs/>
          <w:sz w:val="24"/>
          <w:szCs w:val="24"/>
        </w:rPr>
      </w:pPr>
    </w:p>
    <w:p w14:paraId="419F9C74" w14:textId="77777777" w:rsidR="00916EDD" w:rsidRPr="003C5155" w:rsidRDefault="001919ED">
      <w:pPr>
        <w:spacing w:line="240" w:lineRule="auto"/>
        <w:jc w:val="center"/>
        <w:rPr>
          <w:rFonts w:ascii="Times New Roman" w:hAnsi="Times New Roman" w:cs="Times New Roman"/>
          <w:sz w:val="24"/>
          <w:szCs w:val="24"/>
        </w:rPr>
      </w:pPr>
      <w:r w:rsidRPr="003C5155">
        <w:rPr>
          <w:rFonts w:ascii="Times New Roman" w:hAnsi="Times New Roman" w:cs="Times New Roman"/>
          <w:b/>
          <w:bCs/>
          <w:sz w:val="24"/>
          <w:szCs w:val="24"/>
        </w:rPr>
        <w:t>SECTION 16</w:t>
      </w:r>
    </w:p>
    <w:p w14:paraId="419F9C75" w14:textId="77777777" w:rsidR="00916EDD" w:rsidRPr="003C5155" w:rsidRDefault="001919ED">
      <w:pPr>
        <w:spacing w:line="240" w:lineRule="auto"/>
        <w:jc w:val="center"/>
        <w:rPr>
          <w:rFonts w:ascii="Times New Roman" w:hAnsi="Times New Roman" w:cs="Times New Roman"/>
          <w:b/>
          <w:bCs/>
          <w:sz w:val="24"/>
          <w:szCs w:val="24"/>
        </w:rPr>
      </w:pPr>
      <w:r w:rsidRPr="003C5155">
        <w:rPr>
          <w:rFonts w:ascii="Times New Roman" w:hAnsi="Times New Roman" w:cs="Times New Roman"/>
          <w:b/>
          <w:bCs/>
          <w:sz w:val="24"/>
          <w:szCs w:val="24"/>
        </w:rPr>
        <w:t>FINAL PROVISIONS</w:t>
      </w:r>
    </w:p>
    <w:p w14:paraId="419F9C76" w14:textId="77777777" w:rsidR="00916EDD" w:rsidRPr="003C5155" w:rsidRDefault="00916EDD">
      <w:pPr>
        <w:spacing w:line="240" w:lineRule="auto"/>
        <w:jc w:val="center"/>
        <w:rPr>
          <w:rFonts w:ascii="Times New Roman" w:hAnsi="Times New Roman" w:cs="Times New Roman"/>
          <w:b/>
          <w:bCs/>
          <w:sz w:val="24"/>
          <w:szCs w:val="24"/>
        </w:rPr>
      </w:pPr>
    </w:p>
    <w:p w14:paraId="419F9C77" w14:textId="435FEE20" w:rsidR="00916EDD" w:rsidRPr="003C5155" w:rsidRDefault="001919ED" w:rsidP="002E47D7">
      <w:pPr>
        <w:pStyle w:val="Odstavekseznama"/>
        <w:numPr>
          <w:ilvl w:val="0"/>
          <w:numId w:val="33"/>
        </w:numPr>
        <w:spacing w:line="360" w:lineRule="auto"/>
        <w:jc w:val="both"/>
      </w:pPr>
      <w:r w:rsidRPr="003C5155">
        <w:t>This Agreement will enter into effect on the date of the last signature</w:t>
      </w:r>
      <w:r w:rsidR="008F3B39" w:rsidRPr="003C5155">
        <w:t xml:space="preserve"> and has been concluded for the same period as the period of the expiry of the MSAP MOU duration</w:t>
      </w:r>
      <w:r w:rsidRPr="003C5155">
        <w:t>.</w:t>
      </w:r>
    </w:p>
    <w:p w14:paraId="419F9C78" w14:textId="77777777" w:rsidR="00916EDD" w:rsidRPr="003C5155" w:rsidRDefault="001919ED" w:rsidP="002E47D7">
      <w:pPr>
        <w:pStyle w:val="Odstavekseznama"/>
        <w:numPr>
          <w:ilvl w:val="0"/>
          <w:numId w:val="33"/>
        </w:numPr>
        <w:spacing w:line="360" w:lineRule="auto"/>
        <w:jc w:val="both"/>
      </w:pPr>
      <w:r w:rsidRPr="003C5155">
        <w:t>This Agreement may be amended at any time in writing my mutual consent of the Participants. Amendments enter in to effect in accordance with paragraph 1 of this Section.</w:t>
      </w:r>
    </w:p>
    <w:p w14:paraId="419F9C79" w14:textId="14B78EC2" w:rsidR="00916EDD" w:rsidRPr="003C5155" w:rsidRDefault="001919ED" w:rsidP="002E47D7">
      <w:pPr>
        <w:pStyle w:val="Odstavekseznama"/>
        <w:numPr>
          <w:ilvl w:val="0"/>
          <w:numId w:val="33"/>
        </w:numPr>
        <w:spacing w:line="360" w:lineRule="auto"/>
        <w:jc w:val="both"/>
      </w:pPr>
      <w:r w:rsidRPr="003C5155">
        <w:t xml:space="preserve">This Agreement may be terminated at any time by mutual consent of the </w:t>
      </w:r>
      <w:r w:rsidR="00972571" w:rsidRPr="003C5155">
        <w:t>Participants</w:t>
      </w:r>
      <w:r w:rsidRPr="003C5155">
        <w:t>.</w:t>
      </w:r>
    </w:p>
    <w:p w14:paraId="419F9C7A" w14:textId="77777777" w:rsidR="00916EDD" w:rsidRPr="003C5155" w:rsidRDefault="001919ED" w:rsidP="002E47D7">
      <w:pPr>
        <w:pStyle w:val="Odstavekseznama"/>
        <w:numPr>
          <w:ilvl w:val="0"/>
          <w:numId w:val="33"/>
        </w:numPr>
        <w:spacing w:line="360" w:lineRule="auto"/>
        <w:jc w:val="both"/>
      </w:pPr>
      <w:r w:rsidRPr="003C5155">
        <w:t>In the event that this Agreement is terminated, the provisions of this Agreement will continue to be applied until any outstanding matters have been resolved.</w:t>
      </w:r>
    </w:p>
    <w:p w14:paraId="419F9C7B" w14:textId="71408D59" w:rsidR="00916EDD" w:rsidRPr="003C5155" w:rsidRDefault="001919ED" w:rsidP="002E47D7">
      <w:pPr>
        <w:pStyle w:val="Odstavekseznama"/>
        <w:numPr>
          <w:ilvl w:val="0"/>
          <w:numId w:val="33"/>
        </w:numPr>
        <w:spacing w:line="360" w:lineRule="auto"/>
        <w:jc w:val="both"/>
      </w:pPr>
      <w:r w:rsidRPr="003C5155">
        <w:t xml:space="preserve">Annexes A and </w:t>
      </w:r>
      <w:r w:rsidR="008F3B39" w:rsidRPr="003C5155">
        <w:t>B</w:t>
      </w:r>
      <w:r w:rsidRPr="003C5155">
        <w:t xml:space="preserve"> are an integral part of this Agreement.</w:t>
      </w:r>
    </w:p>
    <w:p w14:paraId="419F9C7C" w14:textId="77777777" w:rsidR="00916EDD" w:rsidRPr="003C5155" w:rsidRDefault="001919ED" w:rsidP="002E47D7">
      <w:pPr>
        <w:pStyle w:val="Odstavekseznama"/>
        <w:numPr>
          <w:ilvl w:val="0"/>
          <w:numId w:val="33"/>
        </w:numPr>
        <w:spacing w:line="360" w:lineRule="auto"/>
        <w:jc w:val="both"/>
      </w:pPr>
      <w:r w:rsidRPr="003C5155">
        <w:t>Authorized by point 5.1. of MSAP MOU, MEB members sign this document.</w:t>
      </w:r>
    </w:p>
    <w:p w14:paraId="419F9C7E" w14:textId="259F008E" w:rsidR="00F8621C" w:rsidRPr="003C5155" w:rsidRDefault="001919ED" w:rsidP="00F8621C">
      <w:pPr>
        <w:pStyle w:val="Odstavekseznama"/>
        <w:numPr>
          <w:ilvl w:val="0"/>
          <w:numId w:val="33"/>
        </w:numPr>
        <w:spacing w:line="360" w:lineRule="auto"/>
        <w:jc w:val="both"/>
      </w:pPr>
      <w:r w:rsidRPr="003C5155">
        <w:t>This Agreement is signed in Zemunik Donji on _________________ in one original in the English language which will be deposited in MSAP TC that will issue certified copies for all Participants.</w:t>
      </w:r>
    </w:p>
    <w:p w14:paraId="4CA3090C" w14:textId="29E41980" w:rsidR="00916EDD" w:rsidRPr="003C5155" w:rsidRDefault="00605392" w:rsidP="00605392">
      <w:pPr>
        <w:suppressAutoHyphens w:val="0"/>
        <w:spacing w:after="0" w:line="240" w:lineRule="auto"/>
        <w:jc w:val="center"/>
        <w:rPr>
          <w:rFonts w:ascii="Times New Roman" w:hAnsi="Times New Roman" w:cs="Times New Roman"/>
          <w:sz w:val="24"/>
          <w:szCs w:val="24"/>
        </w:rPr>
      </w:pPr>
      <w:r w:rsidRPr="003C5155">
        <w:rPr>
          <w:rFonts w:ascii="Times New Roman" w:hAnsi="Times New Roman" w:cs="Times New Roman"/>
          <w:sz w:val="24"/>
          <w:szCs w:val="24"/>
        </w:rPr>
        <w:t>ANNEX A: C2 STRUCTURE</w:t>
      </w:r>
    </w:p>
    <w:p w14:paraId="3C1CA8A0" w14:textId="77777777" w:rsidR="00605392" w:rsidRPr="003C5155" w:rsidRDefault="00605392" w:rsidP="00605392">
      <w:pPr>
        <w:suppressAutoHyphens w:val="0"/>
        <w:spacing w:after="0" w:line="240" w:lineRule="auto"/>
        <w:rPr>
          <w:rFonts w:ascii="Times New Roman" w:hAnsi="Times New Roman" w:cs="Times New Roman"/>
          <w:sz w:val="24"/>
          <w:szCs w:val="24"/>
        </w:rPr>
      </w:pPr>
    </w:p>
    <w:p w14:paraId="4EC6F265" w14:textId="77777777" w:rsidR="00605392" w:rsidRPr="003C5155" w:rsidRDefault="00605392" w:rsidP="00605392">
      <w:pPr>
        <w:suppressAutoHyphens w:val="0"/>
        <w:spacing w:after="0" w:line="240" w:lineRule="auto"/>
        <w:rPr>
          <w:rFonts w:ascii="Times New Roman" w:hAnsi="Times New Roman" w:cs="Times New Roman"/>
          <w:sz w:val="24"/>
          <w:szCs w:val="24"/>
        </w:rPr>
      </w:pPr>
    </w:p>
    <w:p w14:paraId="414DE076" w14:textId="77777777" w:rsidR="00605392" w:rsidRPr="003C5155" w:rsidRDefault="00605392" w:rsidP="00605392">
      <w:pPr>
        <w:suppressAutoHyphens w:val="0"/>
        <w:spacing w:after="0" w:line="240" w:lineRule="auto"/>
        <w:rPr>
          <w:rFonts w:ascii="Times New Roman" w:hAnsi="Times New Roman" w:cs="Times New Roman"/>
          <w:sz w:val="24"/>
          <w:szCs w:val="24"/>
        </w:rPr>
      </w:pPr>
    </w:p>
    <w:p w14:paraId="63A8EB8D" w14:textId="77777777" w:rsidR="00605392" w:rsidRPr="003C5155" w:rsidRDefault="00605392" w:rsidP="00605392">
      <w:pPr>
        <w:suppressAutoHyphens w:val="0"/>
        <w:spacing w:after="0" w:line="240" w:lineRule="auto"/>
        <w:rPr>
          <w:rFonts w:ascii="Times New Roman" w:hAnsi="Times New Roman" w:cs="Times New Roman"/>
          <w:sz w:val="24"/>
          <w:szCs w:val="24"/>
        </w:rPr>
      </w:pPr>
    </w:p>
    <w:p w14:paraId="327DC6C3" w14:textId="20A6CE68" w:rsidR="00605392" w:rsidRPr="003C5155" w:rsidRDefault="006E091A" w:rsidP="00605392">
      <w:pPr>
        <w:suppressAutoHyphens w:val="0"/>
        <w:spacing w:after="0" w:line="240" w:lineRule="auto"/>
        <w:rPr>
          <w:rFonts w:ascii="Times New Roman" w:eastAsia="Times New Roman" w:hAnsi="Times New Roman" w:cs="Times New Roman"/>
          <w:sz w:val="24"/>
          <w:szCs w:val="24"/>
          <w:lang w:eastAsia="en-US"/>
        </w:rPr>
      </w:pPr>
      <w:r>
        <w:rPr>
          <w:rFonts w:ascii="Times New Roman" w:hAnsi="Times New Roman" w:cs="Times New Roman"/>
          <w:noProof/>
          <w:sz w:val="24"/>
          <w:szCs w:val="24"/>
          <w:lang w:val="sl-SI" w:eastAsia="sl-SI"/>
        </w:rPr>
        <w:drawing>
          <wp:inline distT="0" distB="0" distL="0" distR="0" wp14:anchorId="16D7E711" wp14:editId="676ECC77">
            <wp:extent cx="6115050" cy="3905250"/>
            <wp:effectExtent l="0" t="0" r="0" b="0"/>
            <wp:docPr id="3" name="Slika 1" descr="C2 structure for JPR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 structure for JPR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905250"/>
                    </a:xfrm>
                    <a:prstGeom prst="rect">
                      <a:avLst/>
                    </a:prstGeom>
                    <a:noFill/>
                    <a:ln>
                      <a:noFill/>
                    </a:ln>
                  </pic:spPr>
                </pic:pic>
              </a:graphicData>
            </a:graphic>
          </wp:inline>
        </w:drawing>
      </w:r>
    </w:p>
    <w:p w14:paraId="3DA46404" w14:textId="77777777" w:rsidR="00F8621C" w:rsidRPr="003C5155" w:rsidRDefault="00F8621C" w:rsidP="00F8621C">
      <w:pPr>
        <w:pStyle w:val="Odstavekseznama"/>
        <w:spacing w:line="360" w:lineRule="auto"/>
        <w:jc w:val="both"/>
      </w:pPr>
    </w:p>
    <w:p w14:paraId="6F892417" w14:textId="77777777" w:rsidR="00605392" w:rsidRPr="003C5155" w:rsidRDefault="00605392" w:rsidP="00F8621C">
      <w:pPr>
        <w:pStyle w:val="Odstavekseznama"/>
        <w:spacing w:line="360" w:lineRule="auto"/>
        <w:jc w:val="both"/>
      </w:pPr>
    </w:p>
    <w:p w14:paraId="7B3A80C9" w14:textId="77777777" w:rsidR="00605392" w:rsidRPr="003C5155" w:rsidRDefault="00605392" w:rsidP="00F8621C">
      <w:pPr>
        <w:pStyle w:val="Odstavekseznama"/>
        <w:spacing w:line="360" w:lineRule="auto"/>
        <w:jc w:val="both"/>
      </w:pPr>
    </w:p>
    <w:p w14:paraId="0E6B97BB" w14:textId="77777777" w:rsidR="00605392" w:rsidRPr="003C5155" w:rsidRDefault="00605392" w:rsidP="00F8621C">
      <w:pPr>
        <w:pStyle w:val="Odstavekseznama"/>
        <w:spacing w:line="360" w:lineRule="auto"/>
        <w:jc w:val="both"/>
      </w:pPr>
    </w:p>
    <w:p w14:paraId="50A8AC63" w14:textId="77777777" w:rsidR="00605392" w:rsidRPr="003C5155" w:rsidRDefault="00605392" w:rsidP="00F8621C">
      <w:pPr>
        <w:pStyle w:val="Odstavekseznama"/>
        <w:spacing w:line="360" w:lineRule="auto"/>
        <w:jc w:val="both"/>
      </w:pPr>
    </w:p>
    <w:p w14:paraId="71EA286E" w14:textId="77777777" w:rsidR="00605392" w:rsidRPr="003C5155" w:rsidRDefault="00605392" w:rsidP="00F8621C">
      <w:pPr>
        <w:pStyle w:val="Odstavekseznama"/>
        <w:spacing w:line="360" w:lineRule="auto"/>
        <w:jc w:val="both"/>
      </w:pPr>
    </w:p>
    <w:p w14:paraId="3F1DF554" w14:textId="77777777" w:rsidR="00605392" w:rsidRPr="003C5155" w:rsidRDefault="00605392" w:rsidP="00F8621C">
      <w:pPr>
        <w:pStyle w:val="Odstavekseznama"/>
        <w:spacing w:line="360" w:lineRule="auto"/>
        <w:jc w:val="both"/>
      </w:pPr>
    </w:p>
    <w:p w14:paraId="7B596A9C" w14:textId="77777777" w:rsidR="00605392" w:rsidRPr="003C5155" w:rsidRDefault="00605392" w:rsidP="00F8621C">
      <w:pPr>
        <w:pStyle w:val="Odstavekseznama"/>
        <w:spacing w:line="360" w:lineRule="auto"/>
        <w:jc w:val="both"/>
      </w:pPr>
    </w:p>
    <w:p w14:paraId="305BCD5F" w14:textId="77777777" w:rsidR="00605392" w:rsidRPr="003C5155" w:rsidRDefault="00605392" w:rsidP="00F8621C">
      <w:pPr>
        <w:pStyle w:val="Odstavekseznama"/>
        <w:spacing w:line="360" w:lineRule="auto"/>
        <w:jc w:val="both"/>
      </w:pPr>
    </w:p>
    <w:p w14:paraId="4CE2822A" w14:textId="77777777" w:rsidR="00605392" w:rsidRPr="003C5155" w:rsidRDefault="00605392" w:rsidP="00F8621C">
      <w:pPr>
        <w:pStyle w:val="Odstavekseznama"/>
        <w:spacing w:line="360" w:lineRule="auto"/>
        <w:jc w:val="both"/>
      </w:pPr>
    </w:p>
    <w:p w14:paraId="28A85821" w14:textId="77777777" w:rsidR="00605392" w:rsidRPr="003C5155" w:rsidRDefault="00605392" w:rsidP="00F8621C">
      <w:pPr>
        <w:pStyle w:val="Odstavekseznama"/>
        <w:spacing w:line="360" w:lineRule="auto"/>
        <w:jc w:val="both"/>
      </w:pPr>
    </w:p>
    <w:p w14:paraId="5D49BFC8" w14:textId="77777777" w:rsidR="00605392" w:rsidRPr="003C5155" w:rsidRDefault="00605392" w:rsidP="00F8621C">
      <w:pPr>
        <w:pStyle w:val="Odstavekseznama"/>
        <w:spacing w:line="360" w:lineRule="auto"/>
        <w:jc w:val="both"/>
      </w:pPr>
    </w:p>
    <w:p w14:paraId="714F34AB" w14:textId="77777777" w:rsidR="00605392" w:rsidRPr="003C5155" w:rsidRDefault="00605392" w:rsidP="00F8621C">
      <w:pPr>
        <w:pStyle w:val="Odstavekseznama"/>
        <w:spacing w:line="360" w:lineRule="auto"/>
        <w:jc w:val="both"/>
      </w:pPr>
    </w:p>
    <w:p w14:paraId="06A47C3C" w14:textId="77777777" w:rsidR="00605392" w:rsidRPr="003C5155" w:rsidRDefault="00605392" w:rsidP="00F8621C">
      <w:pPr>
        <w:pStyle w:val="Odstavekseznama"/>
        <w:spacing w:line="360" w:lineRule="auto"/>
        <w:jc w:val="both"/>
      </w:pPr>
    </w:p>
    <w:p w14:paraId="6F3EC3DD" w14:textId="77777777" w:rsidR="00605392" w:rsidRPr="003C5155" w:rsidRDefault="00605392" w:rsidP="00F8621C">
      <w:pPr>
        <w:pStyle w:val="Odstavekseznama"/>
        <w:spacing w:line="360" w:lineRule="auto"/>
        <w:jc w:val="both"/>
      </w:pPr>
    </w:p>
    <w:p w14:paraId="55ECECB8" w14:textId="77777777" w:rsidR="00605392" w:rsidRPr="003C5155" w:rsidRDefault="00605392" w:rsidP="00F8621C">
      <w:pPr>
        <w:pStyle w:val="Odstavekseznama"/>
        <w:spacing w:line="360" w:lineRule="auto"/>
        <w:jc w:val="both"/>
      </w:pPr>
    </w:p>
    <w:p w14:paraId="7D423D5C" w14:textId="21D47792" w:rsidR="00605392" w:rsidRPr="003C5155" w:rsidRDefault="00605392" w:rsidP="00605392">
      <w:pPr>
        <w:pStyle w:val="Odstavekseznama"/>
        <w:spacing w:line="360" w:lineRule="auto"/>
        <w:jc w:val="center"/>
      </w:pPr>
      <w:r w:rsidRPr="003C5155">
        <w:t>ANNEX B: PREREQUISITES FOR TRAINING</w:t>
      </w:r>
    </w:p>
    <w:tbl>
      <w:tblPr>
        <w:tblpPr w:leftFromText="180" w:rightFromText="180" w:horzAnchor="page" w:tblpX="1445"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2184"/>
        <w:gridCol w:w="1234"/>
        <w:gridCol w:w="734"/>
      </w:tblGrid>
      <w:tr w:rsidR="003C5155" w:rsidRPr="003C5155" w14:paraId="4A52334C" w14:textId="77777777" w:rsidTr="003C5155">
        <w:trPr>
          <w:trHeight w:hRule="exact" w:val="284"/>
        </w:trPr>
        <w:tc>
          <w:tcPr>
            <w:tcW w:w="4472" w:type="dxa"/>
            <w:tcBorders>
              <w:top w:val="nil"/>
              <w:left w:val="nil"/>
              <w:bottom w:val="single" w:sz="4" w:space="0" w:color="auto"/>
              <w:right w:val="single" w:sz="4" w:space="0" w:color="auto"/>
            </w:tcBorders>
          </w:tcPr>
          <w:p w14:paraId="41391C4E" w14:textId="77777777" w:rsidR="003C5155" w:rsidRPr="003C5155" w:rsidRDefault="003C5155" w:rsidP="003C5155">
            <w:pPr>
              <w:suppressAutoHyphens w:val="0"/>
              <w:jc w:val="center"/>
              <w:rPr>
                <w:rFonts w:ascii="Times New Roman"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FB0A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Mandatory</w:t>
            </w:r>
          </w:p>
        </w:tc>
        <w:tc>
          <w:tcPr>
            <w:tcW w:w="19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7F797"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Recommended</w:t>
            </w:r>
          </w:p>
        </w:tc>
      </w:tr>
      <w:tr w:rsidR="003C5155" w:rsidRPr="003C5155" w14:paraId="33E75197"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4E86C379" w14:textId="77777777" w:rsidR="003C5155" w:rsidRPr="003C5155" w:rsidRDefault="003C5155" w:rsidP="003C5155">
            <w:pPr>
              <w:suppressAutoHyphens w:val="0"/>
              <w:spacing w:after="0" w:line="240" w:lineRule="auto"/>
              <w:rPr>
                <w:rFonts w:ascii="Times New Roman" w:hAnsi="Times New Roman" w:cs="Times New Roman"/>
                <w:b/>
                <w:sz w:val="24"/>
                <w:szCs w:val="24"/>
                <w:lang w:eastAsia="en-US"/>
              </w:rPr>
            </w:pPr>
            <w:r w:rsidRPr="003C5155">
              <w:rPr>
                <w:rFonts w:ascii="Times New Roman" w:hAnsi="Times New Roman" w:cs="Times New Roman"/>
                <w:b/>
                <w:sz w:val="24"/>
                <w:szCs w:val="24"/>
                <w:lang w:eastAsia="en-US"/>
              </w:rPr>
              <w:t>Pilot Qualifications</w:t>
            </w:r>
          </w:p>
        </w:tc>
        <w:tc>
          <w:tcPr>
            <w:tcW w:w="4152" w:type="dxa"/>
            <w:gridSpan w:val="3"/>
            <w:tcBorders>
              <w:top w:val="single" w:sz="4" w:space="0" w:color="auto"/>
              <w:left w:val="single" w:sz="4" w:space="0" w:color="auto"/>
              <w:bottom w:val="single" w:sz="4" w:space="0" w:color="auto"/>
              <w:right w:val="single" w:sz="4" w:space="0" w:color="auto"/>
            </w:tcBorders>
            <w:vAlign w:val="center"/>
            <w:hideMark/>
          </w:tcPr>
          <w:p w14:paraId="2305E322"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Captain/PIC</w:t>
            </w:r>
          </w:p>
        </w:tc>
      </w:tr>
      <w:tr w:rsidR="003C5155" w:rsidRPr="003C5155" w14:paraId="4A4AE578"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4C31D736"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VFR Current</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F1A05CA"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45CE1B0"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5A0F81ED"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3651FFD7"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IFR, SVFR Current</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2D0AD6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A9826A7"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4447B287"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1FF846DA"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Multi-ship OPS Current (by ATP-49G)</w:t>
            </w:r>
          </w:p>
        </w:tc>
        <w:tc>
          <w:tcPr>
            <w:tcW w:w="2184" w:type="dxa"/>
            <w:tcBorders>
              <w:top w:val="single" w:sz="4" w:space="0" w:color="auto"/>
              <w:left w:val="single" w:sz="4" w:space="0" w:color="auto"/>
              <w:bottom w:val="single" w:sz="4" w:space="0" w:color="auto"/>
              <w:right w:val="single" w:sz="4" w:space="0" w:color="auto"/>
            </w:tcBorders>
            <w:vAlign w:val="center"/>
            <w:hideMark/>
          </w:tcPr>
          <w:p w14:paraId="12C2E64D"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5A09C7ED"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1A3979DF"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0D98C04F"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Mountain training</w:t>
            </w:r>
          </w:p>
        </w:tc>
        <w:tc>
          <w:tcPr>
            <w:tcW w:w="2184" w:type="dxa"/>
            <w:tcBorders>
              <w:top w:val="single" w:sz="4" w:space="0" w:color="auto"/>
              <w:left w:val="single" w:sz="4" w:space="0" w:color="auto"/>
              <w:bottom w:val="single" w:sz="4" w:space="0" w:color="auto"/>
              <w:right w:val="single" w:sz="4" w:space="0" w:color="auto"/>
            </w:tcBorders>
            <w:vAlign w:val="center"/>
            <w:hideMark/>
          </w:tcPr>
          <w:p w14:paraId="3816535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4B87223E"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4F89697C"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2A050F38"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Low level (by ATP-49G) navigation training</w:t>
            </w:r>
          </w:p>
        </w:tc>
        <w:tc>
          <w:tcPr>
            <w:tcW w:w="2184" w:type="dxa"/>
            <w:tcBorders>
              <w:top w:val="single" w:sz="4" w:space="0" w:color="auto"/>
              <w:left w:val="single" w:sz="4" w:space="0" w:color="auto"/>
              <w:bottom w:val="single" w:sz="4" w:space="0" w:color="auto"/>
              <w:right w:val="single" w:sz="4" w:space="0" w:color="auto"/>
            </w:tcBorders>
            <w:vAlign w:val="center"/>
            <w:hideMark/>
          </w:tcPr>
          <w:p w14:paraId="1F259B75"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0C98F4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52762250"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65A08EB7"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FRIES qualification</w:t>
            </w:r>
          </w:p>
        </w:tc>
        <w:tc>
          <w:tcPr>
            <w:tcW w:w="2184" w:type="dxa"/>
            <w:tcBorders>
              <w:top w:val="single" w:sz="4" w:space="0" w:color="auto"/>
              <w:left w:val="single" w:sz="4" w:space="0" w:color="auto"/>
              <w:bottom w:val="single" w:sz="4" w:space="0" w:color="auto"/>
              <w:right w:val="single" w:sz="4" w:space="0" w:color="auto"/>
            </w:tcBorders>
            <w:vAlign w:val="center"/>
            <w:hideMark/>
          </w:tcPr>
          <w:p w14:paraId="5B8FF186"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3C3182DD"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5E6C980A"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190F4296"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Medical Current</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97A411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621F1B7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43DABA94" w14:textId="77777777" w:rsidTr="003C5155">
        <w:trPr>
          <w:trHeight w:hRule="exact" w:val="289"/>
        </w:trPr>
        <w:tc>
          <w:tcPr>
            <w:tcW w:w="4472" w:type="dxa"/>
            <w:tcBorders>
              <w:top w:val="single" w:sz="4" w:space="0" w:color="auto"/>
              <w:left w:val="single" w:sz="4" w:space="0" w:color="auto"/>
              <w:bottom w:val="single" w:sz="4" w:space="0" w:color="auto"/>
              <w:right w:val="single" w:sz="4" w:space="0" w:color="auto"/>
            </w:tcBorders>
            <w:vAlign w:val="center"/>
            <w:hideMark/>
          </w:tcPr>
          <w:p w14:paraId="0711973F"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MSAP SOAPC</w:t>
            </w:r>
          </w:p>
        </w:tc>
        <w:tc>
          <w:tcPr>
            <w:tcW w:w="2184" w:type="dxa"/>
            <w:tcBorders>
              <w:top w:val="single" w:sz="4" w:space="0" w:color="auto"/>
              <w:left w:val="single" w:sz="4" w:space="0" w:color="auto"/>
              <w:bottom w:val="single" w:sz="4" w:space="0" w:color="auto"/>
              <w:right w:val="single" w:sz="4" w:space="0" w:color="auto"/>
            </w:tcBorders>
            <w:vAlign w:val="center"/>
            <w:hideMark/>
          </w:tcPr>
          <w:p w14:paraId="48E3F6AC"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6C7AF375"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0EC8C69E" w14:textId="77777777" w:rsidTr="003C5155">
        <w:trPr>
          <w:trHeight w:hRule="exact" w:val="352"/>
        </w:trPr>
        <w:tc>
          <w:tcPr>
            <w:tcW w:w="4472" w:type="dxa"/>
            <w:tcBorders>
              <w:top w:val="single" w:sz="4" w:space="0" w:color="auto"/>
              <w:left w:val="single" w:sz="4" w:space="0" w:color="auto"/>
              <w:bottom w:val="single" w:sz="4" w:space="0" w:color="auto"/>
              <w:right w:val="single" w:sz="4" w:space="0" w:color="auto"/>
            </w:tcBorders>
            <w:vAlign w:val="center"/>
            <w:hideMark/>
          </w:tcPr>
          <w:p w14:paraId="393488F9"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CRM Course</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F777DB1"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61DC2D9"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4F8FA744" w14:textId="77777777" w:rsidTr="003C5155">
        <w:trPr>
          <w:trHeight w:hRule="exact" w:val="586"/>
        </w:trPr>
        <w:tc>
          <w:tcPr>
            <w:tcW w:w="4472" w:type="dxa"/>
            <w:tcBorders>
              <w:top w:val="single" w:sz="4" w:space="0" w:color="auto"/>
              <w:left w:val="single" w:sz="4" w:space="0" w:color="auto"/>
              <w:bottom w:val="single" w:sz="4" w:space="0" w:color="auto"/>
              <w:right w:val="single" w:sz="4" w:space="0" w:color="auto"/>
            </w:tcBorders>
            <w:vAlign w:val="center"/>
            <w:hideMark/>
          </w:tcPr>
          <w:p w14:paraId="47784F53" w14:textId="77777777" w:rsidR="003C5155" w:rsidRPr="003C5155" w:rsidRDefault="003C5155" w:rsidP="003C5155">
            <w:pPr>
              <w:suppressAutoHyphens w:val="0"/>
              <w:spacing w:after="0" w:line="240" w:lineRule="auto"/>
              <w:rPr>
                <w:rFonts w:ascii="Times New Roman" w:hAnsi="Times New Roman" w:cs="Times New Roman"/>
                <w:b/>
                <w:sz w:val="24"/>
                <w:szCs w:val="24"/>
                <w:lang w:eastAsia="en-US"/>
              </w:rPr>
            </w:pPr>
            <w:r w:rsidRPr="003C5155">
              <w:rPr>
                <w:rFonts w:ascii="Times New Roman" w:hAnsi="Times New Roman" w:cs="Times New Roman"/>
                <w:b/>
                <w:sz w:val="24"/>
                <w:szCs w:val="24"/>
                <w:lang w:eastAsia="en-US"/>
              </w:rPr>
              <w:t>Non-rated Crew Member (NRCM) Qualifications</w:t>
            </w:r>
          </w:p>
        </w:tc>
        <w:tc>
          <w:tcPr>
            <w:tcW w:w="2184" w:type="dxa"/>
            <w:tcBorders>
              <w:top w:val="single" w:sz="4" w:space="0" w:color="auto"/>
              <w:left w:val="single" w:sz="4" w:space="0" w:color="auto"/>
              <w:bottom w:val="single" w:sz="4" w:space="0" w:color="auto"/>
              <w:right w:val="single" w:sz="4" w:space="0" w:color="auto"/>
            </w:tcBorders>
            <w:vAlign w:val="center"/>
          </w:tcPr>
          <w:p w14:paraId="6D87F845"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144C5619"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7024AAB0"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5510BFA8"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FRIES qualification</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E9575B5"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46D18D40"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76A5FB35"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49B504FE"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Medical Current</w:t>
            </w:r>
          </w:p>
        </w:tc>
        <w:tc>
          <w:tcPr>
            <w:tcW w:w="2184" w:type="dxa"/>
            <w:tcBorders>
              <w:top w:val="single" w:sz="4" w:space="0" w:color="auto"/>
              <w:left w:val="single" w:sz="4" w:space="0" w:color="auto"/>
              <w:bottom w:val="single" w:sz="4" w:space="0" w:color="auto"/>
              <w:right w:val="single" w:sz="4" w:space="0" w:color="auto"/>
            </w:tcBorders>
            <w:vAlign w:val="center"/>
            <w:hideMark/>
          </w:tcPr>
          <w:p w14:paraId="408D6335"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B23C76B"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08ACD396" w14:textId="77777777" w:rsidTr="003C5155">
        <w:trPr>
          <w:trHeight w:hRule="exact" w:val="379"/>
        </w:trPr>
        <w:tc>
          <w:tcPr>
            <w:tcW w:w="4472" w:type="dxa"/>
            <w:tcBorders>
              <w:top w:val="single" w:sz="4" w:space="0" w:color="auto"/>
              <w:left w:val="single" w:sz="4" w:space="0" w:color="auto"/>
              <w:bottom w:val="single" w:sz="4" w:space="0" w:color="auto"/>
              <w:right w:val="single" w:sz="4" w:space="0" w:color="auto"/>
            </w:tcBorders>
            <w:vAlign w:val="center"/>
            <w:hideMark/>
          </w:tcPr>
          <w:p w14:paraId="58A307F4"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MSAP SOAPC</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1750478"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139277F"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6C960FCB" w14:textId="77777777" w:rsidTr="003C5155">
        <w:trPr>
          <w:trHeight w:hRule="exact" w:val="352"/>
        </w:trPr>
        <w:tc>
          <w:tcPr>
            <w:tcW w:w="4472" w:type="dxa"/>
            <w:tcBorders>
              <w:top w:val="single" w:sz="4" w:space="0" w:color="auto"/>
              <w:left w:val="single" w:sz="4" w:space="0" w:color="auto"/>
              <w:bottom w:val="single" w:sz="4" w:space="0" w:color="auto"/>
              <w:right w:val="single" w:sz="4" w:space="0" w:color="auto"/>
            </w:tcBorders>
            <w:vAlign w:val="center"/>
            <w:hideMark/>
          </w:tcPr>
          <w:p w14:paraId="693DD30D"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CRM Course</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3D69C13"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p w14:paraId="5B2E330F"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6699C18"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030F78A5"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53E8DF19" w14:textId="77777777" w:rsidR="003C5155" w:rsidRPr="003C5155" w:rsidRDefault="003C5155" w:rsidP="003C5155">
            <w:pPr>
              <w:suppressAutoHyphens w:val="0"/>
              <w:spacing w:after="0" w:line="240" w:lineRule="auto"/>
              <w:rPr>
                <w:rFonts w:ascii="Times New Roman" w:hAnsi="Times New Roman" w:cs="Times New Roman"/>
                <w:b/>
                <w:sz w:val="24"/>
                <w:szCs w:val="24"/>
                <w:lang w:eastAsia="en-US"/>
              </w:rPr>
            </w:pPr>
            <w:r w:rsidRPr="003C5155">
              <w:rPr>
                <w:rFonts w:ascii="Times New Roman" w:hAnsi="Times New Roman" w:cs="Times New Roman"/>
                <w:b/>
                <w:sz w:val="24"/>
                <w:szCs w:val="24"/>
                <w:lang w:eastAsia="en-US"/>
              </w:rPr>
              <w:t>General for All Airmen</w:t>
            </w:r>
          </w:p>
        </w:tc>
        <w:tc>
          <w:tcPr>
            <w:tcW w:w="2184" w:type="dxa"/>
            <w:tcBorders>
              <w:top w:val="single" w:sz="4" w:space="0" w:color="auto"/>
              <w:left w:val="single" w:sz="4" w:space="0" w:color="auto"/>
              <w:bottom w:val="single" w:sz="4" w:space="0" w:color="auto"/>
              <w:right w:val="single" w:sz="4" w:space="0" w:color="auto"/>
            </w:tcBorders>
            <w:vAlign w:val="center"/>
          </w:tcPr>
          <w:p w14:paraId="27C3A1C4"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1721B452"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11FDAAA1" w14:textId="77777777" w:rsidTr="003C5155">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03941708"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English Proficient – STANAG 2222</w:t>
            </w:r>
          </w:p>
        </w:tc>
        <w:tc>
          <w:tcPr>
            <w:tcW w:w="2184" w:type="dxa"/>
            <w:tcBorders>
              <w:top w:val="single" w:sz="4" w:space="0" w:color="auto"/>
              <w:left w:val="single" w:sz="4" w:space="0" w:color="auto"/>
              <w:bottom w:val="single" w:sz="4" w:space="0" w:color="auto"/>
              <w:right w:val="single" w:sz="4" w:space="0" w:color="auto"/>
            </w:tcBorders>
            <w:vAlign w:val="center"/>
            <w:hideMark/>
          </w:tcPr>
          <w:p w14:paraId="63442D27"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4985182F"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19BD8444" w14:textId="77777777" w:rsidTr="003C5155">
        <w:trPr>
          <w:trHeight w:hRule="exact" w:val="340"/>
        </w:trPr>
        <w:tc>
          <w:tcPr>
            <w:tcW w:w="4472" w:type="dxa"/>
            <w:tcBorders>
              <w:top w:val="single" w:sz="4" w:space="0" w:color="auto"/>
              <w:left w:val="single" w:sz="2" w:space="0" w:color="auto"/>
              <w:bottom w:val="single" w:sz="4" w:space="0" w:color="auto"/>
              <w:right w:val="single" w:sz="4" w:space="0" w:color="auto"/>
            </w:tcBorders>
            <w:vAlign w:val="center"/>
            <w:hideMark/>
          </w:tcPr>
          <w:p w14:paraId="4B879703"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Physically Fit</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BB93498"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7B237146"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0F4AC913" w14:textId="77777777" w:rsidTr="003C5155">
        <w:trPr>
          <w:trHeight w:hRule="exact" w:val="604"/>
        </w:trPr>
        <w:tc>
          <w:tcPr>
            <w:tcW w:w="4472" w:type="dxa"/>
            <w:tcBorders>
              <w:top w:val="single" w:sz="4" w:space="0" w:color="auto"/>
              <w:left w:val="single" w:sz="2" w:space="0" w:color="auto"/>
              <w:bottom w:val="single" w:sz="2" w:space="0" w:color="auto"/>
              <w:right w:val="single" w:sz="4" w:space="0" w:color="auto"/>
            </w:tcBorders>
            <w:vAlign w:val="center"/>
            <w:hideMark/>
          </w:tcPr>
          <w:p w14:paraId="1687E5AB" w14:textId="77777777" w:rsidR="003C5155" w:rsidRPr="003C5155" w:rsidRDefault="003C5155" w:rsidP="003C5155">
            <w:pPr>
              <w:suppressAutoHyphens w:val="0"/>
              <w:spacing w:after="0" w:line="240" w:lineRule="auto"/>
              <w:rPr>
                <w:rFonts w:ascii="Times New Roman" w:hAnsi="Times New Roman" w:cs="Times New Roman"/>
                <w:sz w:val="24"/>
                <w:szCs w:val="24"/>
                <w:lang w:eastAsia="en-US"/>
              </w:rPr>
            </w:pPr>
            <w:r w:rsidRPr="003C5155">
              <w:rPr>
                <w:rFonts w:ascii="Times New Roman" w:hAnsi="Times New Roman" w:cs="Times New Roman"/>
                <w:sz w:val="24"/>
                <w:szCs w:val="24"/>
                <w:lang w:eastAsia="en-US"/>
              </w:rPr>
              <w:t>Water Survival (Required if PN is applied for flying over the sea)</w:t>
            </w:r>
          </w:p>
        </w:tc>
        <w:tc>
          <w:tcPr>
            <w:tcW w:w="2184" w:type="dxa"/>
            <w:tcBorders>
              <w:top w:val="single" w:sz="4" w:space="0" w:color="auto"/>
              <w:left w:val="single" w:sz="4" w:space="0" w:color="auto"/>
              <w:bottom w:val="single" w:sz="2" w:space="0" w:color="auto"/>
              <w:right w:val="single" w:sz="4" w:space="0" w:color="auto"/>
            </w:tcBorders>
            <w:vAlign w:val="center"/>
            <w:hideMark/>
          </w:tcPr>
          <w:p w14:paraId="7682971A"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r w:rsidRPr="003C5155">
              <w:rPr>
                <w:rFonts w:ascii="Times New Roman" w:hAnsi="Times New Roman" w:cs="Times New Roman"/>
                <w:sz w:val="24"/>
                <w:szCs w:val="24"/>
                <w:lang w:eastAsia="en-US"/>
              </w:rPr>
              <w:t>PN</w:t>
            </w:r>
          </w:p>
        </w:tc>
        <w:tc>
          <w:tcPr>
            <w:tcW w:w="1968" w:type="dxa"/>
            <w:gridSpan w:val="2"/>
            <w:tcBorders>
              <w:top w:val="single" w:sz="4" w:space="0" w:color="auto"/>
              <w:left w:val="single" w:sz="4" w:space="0" w:color="auto"/>
              <w:bottom w:val="single" w:sz="2" w:space="0" w:color="auto"/>
              <w:right w:val="single" w:sz="4" w:space="0" w:color="auto"/>
            </w:tcBorders>
            <w:vAlign w:val="center"/>
            <w:hideMark/>
          </w:tcPr>
          <w:p w14:paraId="0AEBB350" w14:textId="77777777" w:rsidR="003C5155" w:rsidRPr="003C5155"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3C5155" w14:paraId="38422D2C" w14:textId="77777777" w:rsidTr="003C5155">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6656" w:type="dxa"/>
          <w:wAfter w:w="734" w:type="dxa"/>
          <w:trHeight w:val="100"/>
        </w:trPr>
        <w:tc>
          <w:tcPr>
            <w:tcW w:w="1234" w:type="dxa"/>
          </w:tcPr>
          <w:p w14:paraId="280DE620" w14:textId="77777777" w:rsidR="003C5155" w:rsidRPr="003C5155" w:rsidRDefault="003C5155" w:rsidP="003C5155">
            <w:pPr>
              <w:pStyle w:val="Odstavekseznama"/>
              <w:spacing w:line="360" w:lineRule="auto"/>
              <w:ind w:left="0"/>
              <w:jc w:val="center"/>
            </w:pPr>
          </w:p>
        </w:tc>
      </w:tr>
    </w:tbl>
    <w:p w14:paraId="005CF21C" w14:textId="77777777" w:rsidR="00605392" w:rsidRPr="003C5155" w:rsidRDefault="00605392" w:rsidP="00605392">
      <w:pPr>
        <w:pStyle w:val="Odstavekseznama"/>
        <w:spacing w:line="360" w:lineRule="auto"/>
        <w:jc w:val="center"/>
      </w:pPr>
    </w:p>
    <w:sectPr w:rsidR="00605392" w:rsidRPr="003C5155">
      <w:headerReference w:type="default" r:id="rId10"/>
      <w:footerReference w:type="default" r:id="rId11"/>
      <w:pgSz w:w="11906" w:h="16838"/>
      <w:pgMar w:top="1417" w:right="1134" w:bottom="1134" w:left="1134" w:header="576" w:footer="576"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6499" w14:textId="77777777" w:rsidR="005C4C37" w:rsidRDefault="005C4C37">
      <w:pPr>
        <w:spacing w:after="0" w:line="240" w:lineRule="auto"/>
      </w:pPr>
      <w:r>
        <w:separator/>
      </w:r>
    </w:p>
  </w:endnote>
  <w:endnote w:type="continuationSeparator" w:id="0">
    <w:p w14:paraId="1F3F6000" w14:textId="77777777" w:rsidR="005C4C37" w:rsidRDefault="005C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Arial Unicode M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Calibri"/>
    <w:charset w:val="01"/>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92339"/>
      <w:docPartObj>
        <w:docPartGallery w:val="Page Numbers (Bottom of Page)"/>
        <w:docPartUnique/>
      </w:docPartObj>
    </w:sdtPr>
    <w:sdtEndPr/>
    <w:sdtContent>
      <w:p w14:paraId="36BABDB0" w14:textId="65A2B696" w:rsidR="001407C8" w:rsidRDefault="001919ED">
        <w:pPr>
          <w:pStyle w:val="Noga"/>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w:instrText>
        </w:r>
        <w:r>
          <w:rPr>
            <w:rFonts w:ascii="Arial" w:hAnsi="Arial" w:cs="Arial"/>
            <w:sz w:val="24"/>
            <w:szCs w:val="24"/>
          </w:rPr>
          <w:fldChar w:fldCharType="separate"/>
        </w:r>
        <w:r w:rsidR="0019113E">
          <w:rPr>
            <w:rFonts w:ascii="Arial" w:hAnsi="Arial" w:cs="Arial"/>
            <w:noProof/>
            <w:sz w:val="24"/>
            <w:szCs w:val="24"/>
          </w:rPr>
          <w:t>1</w:t>
        </w:r>
        <w:r>
          <w:rPr>
            <w:rFonts w:ascii="Arial" w:hAnsi="Arial" w:cs="Arial"/>
            <w:sz w:val="24"/>
            <w:szCs w:val="24"/>
          </w:rPr>
          <w:fldChar w:fldCharType="end"/>
        </w:r>
      </w:p>
      <w:p w14:paraId="419F9C82" w14:textId="350BDCB5" w:rsidR="00916EDD" w:rsidRDefault="001407C8">
        <w:pPr>
          <w:pStyle w:val="Noga"/>
          <w:jc w:val="center"/>
        </w:pPr>
        <w:r>
          <w:rPr>
            <w:rFonts w:ascii="Arial" w:hAnsi="Arial" w:cs="Arial"/>
            <w:sz w:val="24"/>
            <w:szCs w:val="24"/>
          </w:rPr>
          <w:t>MSAP</w:t>
        </w:r>
        <w:r w:rsidR="001919ED">
          <w:rPr>
            <w:rFonts w:ascii="Arial" w:hAnsi="Arial" w:cs="Arial"/>
            <w:sz w:val="24"/>
            <w:szCs w:val="24"/>
          </w:rPr>
          <w:t xml:space="preserve"> UNCLASSIFIED</w:t>
        </w:r>
      </w:p>
      <w:p w14:paraId="419F9C83" w14:textId="77777777" w:rsidR="00916EDD" w:rsidRDefault="0019113E">
        <w:pPr>
          <w:pStyle w:val="Nog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F5DE" w14:textId="77777777" w:rsidR="005C4C37" w:rsidRDefault="005C4C37">
      <w:pPr>
        <w:spacing w:after="0" w:line="240" w:lineRule="auto"/>
      </w:pPr>
      <w:r>
        <w:separator/>
      </w:r>
    </w:p>
  </w:footnote>
  <w:footnote w:type="continuationSeparator" w:id="0">
    <w:p w14:paraId="578220D6" w14:textId="77777777" w:rsidR="005C4C37" w:rsidRDefault="005C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_UnoMark__165_3563122519"/>
  <w:bookmarkEnd w:id="1"/>
  <w:p w14:paraId="419F9C81" w14:textId="3A4B95C6" w:rsidR="00916EDD" w:rsidRDefault="00BE7411">
    <w:pPr>
      <w:pStyle w:val="Glava"/>
      <w:spacing w:after="0"/>
      <w:jc w:val="center"/>
    </w:pPr>
    <w:r>
      <w:rPr>
        <w:noProof/>
        <w:lang w:val="sl-SI" w:eastAsia="sl-SI"/>
      </w:rPr>
      <mc:AlternateContent>
        <mc:Choice Requires="wps">
          <w:drawing>
            <wp:anchor distT="0" distB="0" distL="114300" distR="114300" simplePos="0" relativeHeight="251656704" behindDoc="0" locked="0" layoutInCell="1" allowOverlap="1" wp14:anchorId="419F9C84" wp14:editId="3EFF93F8">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EDDB" id="shapetype_13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sidR="006E091A">
      <w:rPr>
        <w:noProof/>
        <w:lang w:val="sl-SI" w:eastAsia="sl-SI"/>
      </w:rPr>
      <mc:AlternateContent>
        <mc:Choice Requires="wps">
          <w:drawing>
            <wp:anchor distT="0" distB="0" distL="114300" distR="114300" simplePos="0" relativeHeight="251657728" behindDoc="0" locked="0" layoutInCell="1" allowOverlap="1" wp14:anchorId="419F9C85" wp14:editId="52A5B633">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5B0A" id="shapetype_13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19113E">
      <w:pict w14:anchorId="419F9C85">
        <v:shape id="PowerPlusWaterMarkObject" o:spid="_x0000_s2049" style="position:absolute;left:0;text-align:left;margin-left:0;margin-top:0;width:481.65pt;height:167.35pt;rotation:315;z-index:251658752;visibility:visible;mso-position-horizontal:center;mso-position-horizontal-relative:text;mso-position-vertical:center;mso-position-vertical-relative:margin" coordsize="21600,21600" o:spt="100" adj="10800,,0" path="m@9,l@10,em@11,21600l@12,21600e" fillcolor="silver" stroked="f" strokecolor="#3465a4">
          <v:fill opacity="7209f" color2="#3f3f3f"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Liberation Sans&quot;;font-size:1pt" fitshape="t" trim="t" string="DRAFT"/>
          <v:handles>
            <v:h position="@0,center"/>
          </v:handles>
          <w10:wrap anchory="margin"/>
        </v:shape>
      </w:pict>
    </w:r>
    <w:r w:rsidR="001919ED">
      <w:rPr>
        <w:rFonts w:ascii="Arial" w:hAnsi="Arial" w:cs="Arial"/>
        <w:sz w:val="24"/>
        <w:szCs w:val="24"/>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DB"/>
    <w:multiLevelType w:val="hybridMultilevel"/>
    <w:tmpl w:val="883E2D24"/>
    <w:lvl w:ilvl="0" w:tplc="3036F01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2E69"/>
    <w:multiLevelType w:val="hybridMultilevel"/>
    <w:tmpl w:val="5B8A28A4"/>
    <w:lvl w:ilvl="0" w:tplc="7B88980E">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01D5"/>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720"/>
        </w:tabs>
        <w:ind w:left="72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06CA4"/>
    <w:multiLevelType w:val="multilevel"/>
    <w:tmpl w:val="432A2596"/>
    <w:lvl w:ilvl="0">
      <w:start w:val="1"/>
      <w:numFmt w:val="lowerLetter"/>
      <w:lvlText w:val="%1."/>
      <w:lvlJc w:val="left"/>
      <w:pPr>
        <w:tabs>
          <w:tab w:val="num" w:pos="1080"/>
        </w:tabs>
        <w:ind w:left="1080" w:hanging="360"/>
      </w:pPr>
      <w:rPr>
        <w:rFonts w:ascii="Times New Roman" w:hAnsi="Times New Roman" w:cs="Times New Roman"/>
        <w:b w:val="0"/>
        <w:bCs w:val="0"/>
        <w:sz w:val="24"/>
        <w:szCs w:val="24"/>
        <w:lang w:val="hr-HR"/>
      </w:rPr>
    </w:lvl>
    <w:lvl w:ilvl="1">
      <w:start w:val="1"/>
      <w:numFmt w:val="bullet"/>
      <w:lvlText w:val="₋"/>
      <w:lvlJc w:val="left"/>
      <w:pPr>
        <w:tabs>
          <w:tab w:val="num" w:pos="1440"/>
        </w:tabs>
        <w:ind w:left="1440" w:hanging="360"/>
      </w:pPr>
      <w:rPr>
        <w:rFonts w:ascii="Palatino Linotype" w:hAnsi="Palatino Linotype" w:cs="OpenSymbol;Arial Unicode MS" w:hint="default"/>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E9419B"/>
    <w:multiLevelType w:val="multilevel"/>
    <w:tmpl w:val="EFDEBDDC"/>
    <w:lvl w:ilvl="0">
      <w:start w:val="1"/>
      <w:numFmt w:val="bullet"/>
      <w:lvlText w:val=""/>
      <w:lvlJc w:val="left"/>
      <w:pPr>
        <w:tabs>
          <w:tab w:val="num" w:pos="720"/>
        </w:tabs>
        <w:ind w:left="720" w:hanging="360"/>
      </w:pPr>
      <w:rPr>
        <w:rFonts w:ascii="Symbol" w:hAnsi="Symbol" w:cs="OpenSymbol;Arial Unicode MS" w:hint="default"/>
      </w:rPr>
    </w:lvl>
    <w:lvl w:ilvl="1">
      <w:start w:val="1"/>
      <w:numFmt w:val="lowerLetter"/>
      <w:lvlText w:val="%2."/>
      <w:lvlJc w:val="left"/>
      <w:pPr>
        <w:tabs>
          <w:tab w:val="num" w:pos="1080"/>
        </w:tabs>
        <w:ind w:left="1080" w:hanging="360"/>
      </w:pPr>
      <w:rPr>
        <w:rFonts w:ascii="Times New Roman" w:eastAsia="Calibri" w:hAnsi="Times New Roman" w:cs="Times New Roman"/>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14245917"/>
    <w:multiLevelType w:val="multilevel"/>
    <w:tmpl w:val="1F7C1F0A"/>
    <w:lvl w:ilvl="0">
      <w:start w:val="1"/>
      <w:numFmt w:val="decimal"/>
      <w:lvlText w:val="%1."/>
      <w:lvlJc w:val="left"/>
      <w:pPr>
        <w:tabs>
          <w:tab w:val="num" w:pos="1080"/>
        </w:tabs>
        <w:ind w:left="1080" w:hanging="360"/>
      </w:pPr>
      <w:rPr>
        <w:rFonts w:hint="default"/>
        <w:sz w:val="24"/>
        <w:szCs w:val="24"/>
      </w:rPr>
    </w:lvl>
    <w:lvl w:ilvl="1">
      <w:start w:val="3"/>
      <w:numFmt w:val="decimal"/>
      <w:lvlText w:val="%2."/>
      <w:lvlJc w:val="left"/>
      <w:pPr>
        <w:tabs>
          <w:tab w:val="num" w:pos="720"/>
        </w:tabs>
        <w:ind w:left="72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8DD00A4"/>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1BC87132"/>
    <w:multiLevelType w:val="multilevel"/>
    <w:tmpl w:val="78E8CE2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370245"/>
    <w:multiLevelType w:val="multilevel"/>
    <w:tmpl w:val="5FC6A2B2"/>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21647D"/>
    <w:multiLevelType w:val="multilevel"/>
    <w:tmpl w:val="93349774"/>
    <w:lvl w:ilvl="0">
      <w:start w:val="1"/>
      <w:numFmt w:val="lowerLetter"/>
      <w:lvlText w:val="%1."/>
      <w:lvlJc w:val="left"/>
      <w:pPr>
        <w:tabs>
          <w:tab w:val="num" w:pos="1080"/>
        </w:tabs>
        <w:ind w:left="1080" w:hanging="360"/>
      </w:pPr>
      <w:rPr>
        <w:rFonts w:ascii="Times New Roman" w:hAnsi="Times New Roman" w:cs="Times New Roman"/>
        <w:sz w:val="24"/>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DA3053"/>
    <w:multiLevelType w:val="multilevel"/>
    <w:tmpl w:val="578E6C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9F4436F"/>
    <w:multiLevelType w:val="hybridMultilevel"/>
    <w:tmpl w:val="FF064CF6"/>
    <w:lvl w:ilvl="0" w:tplc="25CED7E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16B77"/>
    <w:multiLevelType w:val="hybridMultilevel"/>
    <w:tmpl w:val="1008685E"/>
    <w:lvl w:ilvl="0" w:tplc="5C7EE414">
      <w:start w:val="1"/>
      <w:numFmt w:val="decimal"/>
      <w:lvlText w:val="%1."/>
      <w:lvlJc w:val="left"/>
      <w:pPr>
        <w:tabs>
          <w:tab w:val="num" w:pos="720"/>
        </w:tabs>
        <w:ind w:left="720" w:hanging="360"/>
      </w:pPr>
    </w:lvl>
    <w:lvl w:ilvl="1" w:tplc="598831CC" w:tentative="1">
      <w:start w:val="1"/>
      <w:numFmt w:val="decimal"/>
      <w:lvlText w:val="%2."/>
      <w:lvlJc w:val="left"/>
      <w:pPr>
        <w:tabs>
          <w:tab w:val="num" w:pos="1440"/>
        </w:tabs>
        <w:ind w:left="1440" w:hanging="360"/>
      </w:pPr>
    </w:lvl>
    <w:lvl w:ilvl="2" w:tplc="A7C23442" w:tentative="1">
      <w:start w:val="1"/>
      <w:numFmt w:val="decimal"/>
      <w:lvlText w:val="%3."/>
      <w:lvlJc w:val="left"/>
      <w:pPr>
        <w:tabs>
          <w:tab w:val="num" w:pos="2160"/>
        </w:tabs>
        <w:ind w:left="2160" w:hanging="360"/>
      </w:pPr>
    </w:lvl>
    <w:lvl w:ilvl="3" w:tplc="39249E58" w:tentative="1">
      <w:start w:val="1"/>
      <w:numFmt w:val="decimal"/>
      <w:lvlText w:val="%4."/>
      <w:lvlJc w:val="left"/>
      <w:pPr>
        <w:tabs>
          <w:tab w:val="num" w:pos="2880"/>
        </w:tabs>
        <w:ind w:left="2880" w:hanging="360"/>
      </w:pPr>
    </w:lvl>
    <w:lvl w:ilvl="4" w:tplc="28803584" w:tentative="1">
      <w:start w:val="1"/>
      <w:numFmt w:val="decimal"/>
      <w:lvlText w:val="%5."/>
      <w:lvlJc w:val="left"/>
      <w:pPr>
        <w:tabs>
          <w:tab w:val="num" w:pos="3600"/>
        </w:tabs>
        <w:ind w:left="3600" w:hanging="360"/>
      </w:pPr>
    </w:lvl>
    <w:lvl w:ilvl="5" w:tplc="59ACA21E" w:tentative="1">
      <w:start w:val="1"/>
      <w:numFmt w:val="decimal"/>
      <w:lvlText w:val="%6."/>
      <w:lvlJc w:val="left"/>
      <w:pPr>
        <w:tabs>
          <w:tab w:val="num" w:pos="4320"/>
        </w:tabs>
        <w:ind w:left="4320" w:hanging="360"/>
      </w:pPr>
    </w:lvl>
    <w:lvl w:ilvl="6" w:tplc="C57A7544" w:tentative="1">
      <w:start w:val="1"/>
      <w:numFmt w:val="decimal"/>
      <w:lvlText w:val="%7."/>
      <w:lvlJc w:val="left"/>
      <w:pPr>
        <w:tabs>
          <w:tab w:val="num" w:pos="5040"/>
        </w:tabs>
        <w:ind w:left="5040" w:hanging="360"/>
      </w:pPr>
    </w:lvl>
    <w:lvl w:ilvl="7" w:tplc="3AC4EE00" w:tentative="1">
      <w:start w:val="1"/>
      <w:numFmt w:val="decimal"/>
      <w:lvlText w:val="%8."/>
      <w:lvlJc w:val="left"/>
      <w:pPr>
        <w:tabs>
          <w:tab w:val="num" w:pos="5760"/>
        </w:tabs>
        <w:ind w:left="5760" w:hanging="360"/>
      </w:pPr>
    </w:lvl>
    <w:lvl w:ilvl="8" w:tplc="2342EFD0" w:tentative="1">
      <w:start w:val="1"/>
      <w:numFmt w:val="decimal"/>
      <w:lvlText w:val="%9."/>
      <w:lvlJc w:val="left"/>
      <w:pPr>
        <w:tabs>
          <w:tab w:val="num" w:pos="6480"/>
        </w:tabs>
        <w:ind w:left="6480" w:hanging="360"/>
      </w:pPr>
    </w:lvl>
  </w:abstractNum>
  <w:abstractNum w:abstractNumId="13" w15:restartNumberingAfterBreak="0">
    <w:nsid w:val="2BC43F5C"/>
    <w:multiLevelType w:val="multilevel"/>
    <w:tmpl w:val="726283EE"/>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F9819CE"/>
    <w:multiLevelType w:val="multilevel"/>
    <w:tmpl w:val="69CC33AC"/>
    <w:lvl w:ilvl="0">
      <w:start w:val="1"/>
      <w:numFmt w:val="lowerLetter"/>
      <w:lvlText w:val="%1)"/>
      <w:lvlJc w:val="left"/>
      <w:pPr>
        <w:tabs>
          <w:tab w:val="num" w:pos="1080"/>
        </w:tabs>
        <w:ind w:left="1080" w:hanging="360"/>
      </w:pPr>
      <w:rPr>
        <w:rFonts w:ascii="Times New Roman" w:hAnsi="Times New Roman" w:cs="Times New Roman"/>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4D7FFA"/>
    <w:multiLevelType w:val="hybridMultilevel"/>
    <w:tmpl w:val="54DC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8382E"/>
    <w:multiLevelType w:val="multilevel"/>
    <w:tmpl w:val="F4CCEBB6"/>
    <w:lvl w:ilvl="0">
      <w:start w:val="3"/>
      <w:numFmt w:val="lowerLetter"/>
      <w:lvlText w:val="%1."/>
      <w:lvlJc w:val="left"/>
      <w:pPr>
        <w:tabs>
          <w:tab w:val="num" w:pos="1080"/>
        </w:tabs>
        <w:ind w:left="1080" w:hanging="360"/>
      </w:pPr>
      <w:rPr>
        <w:rFonts w:ascii="Times New Roman" w:hAnsi="Times New Roman" w:cs="Times New Roman" w:hint="default"/>
        <w:sz w:val="24"/>
        <w:szCs w:val="24"/>
      </w:rPr>
    </w:lvl>
    <w:lvl w:ilvl="1">
      <w:start w:val="3"/>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4193561E"/>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720"/>
        </w:tabs>
        <w:ind w:left="72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43234846"/>
    <w:multiLevelType w:val="hybridMultilevel"/>
    <w:tmpl w:val="D00A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65D63"/>
    <w:multiLevelType w:val="multilevel"/>
    <w:tmpl w:val="25D6CAAC"/>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65C5A2F"/>
    <w:multiLevelType w:val="hybridMultilevel"/>
    <w:tmpl w:val="21A87920"/>
    <w:lvl w:ilvl="0" w:tplc="CFFCAD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5059E"/>
    <w:multiLevelType w:val="hybridMultilevel"/>
    <w:tmpl w:val="491AB7EE"/>
    <w:lvl w:ilvl="0" w:tplc="7B88980E">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01BDB"/>
    <w:multiLevelType w:val="multilevel"/>
    <w:tmpl w:val="78E8CE2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3A46788"/>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4" w15:restartNumberingAfterBreak="0">
    <w:nsid w:val="648A3BD4"/>
    <w:multiLevelType w:val="multilevel"/>
    <w:tmpl w:val="FB3AA71C"/>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0C92148"/>
    <w:multiLevelType w:val="hybridMultilevel"/>
    <w:tmpl w:val="DFA410B4"/>
    <w:lvl w:ilvl="0" w:tplc="CFFCAD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41149"/>
    <w:multiLevelType w:val="hybridMultilevel"/>
    <w:tmpl w:val="83000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68FF"/>
    <w:multiLevelType w:val="multilevel"/>
    <w:tmpl w:val="E4E83D5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8330F82"/>
    <w:multiLevelType w:val="hybridMultilevel"/>
    <w:tmpl w:val="1B98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31DC7"/>
    <w:multiLevelType w:val="multilevel"/>
    <w:tmpl w:val="2A24FD56"/>
    <w:lvl w:ilvl="0">
      <w:start w:val="1"/>
      <w:numFmt w:val="lowerLetter"/>
      <w:lvlText w:val="%1."/>
      <w:lvlJc w:val="left"/>
      <w:pPr>
        <w:tabs>
          <w:tab w:val="num" w:pos="1080"/>
        </w:tabs>
        <w:ind w:left="1080" w:hanging="360"/>
      </w:pPr>
      <w:rPr>
        <w:rFonts w:ascii="Times New Roman" w:hAnsi="Times New Roman" w:cs="Times New Roman"/>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ED4D15"/>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7D4E605C"/>
    <w:multiLevelType w:val="multilevel"/>
    <w:tmpl w:val="8632C760"/>
    <w:lvl w:ilvl="0">
      <w:start w:val="2"/>
      <w:numFmt w:val="none"/>
      <w:lvlText w:val="2."/>
      <w:lvlJc w:val="left"/>
      <w:pPr>
        <w:tabs>
          <w:tab w:val="num" w:pos="1080"/>
        </w:tabs>
        <w:ind w:left="360" w:firstLine="360"/>
      </w:pPr>
      <w:rPr>
        <w:rFonts w:ascii="Times New Roman" w:hAnsi="Times New Roman" w:cs="Times New Roman" w:hint="default"/>
        <w:sz w:val="24"/>
        <w:szCs w:val="24"/>
      </w:rPr>
    </w:lvl>
    <w:lvl w:ilvl="1">
      <w:start w:val="3"/>
      <w:numFmt w:val="none"/>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7E48561D"/>
    <w:multiLevelType w:val="hybridMultilevel"/>
    <w:tmpl w:val="F934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4"/>
  </w:num>
  <w:num w:numId="4">
    <w:abstractNumId w:val="27"/>
  </w:num>
  <w:num w:numId="5">
    <w:abstractNumId w:val="29"/>
  </w:num>
  <w:num w:numId="6">
    <w:abstractNumId w:val="14"/>
  </w:num>
  <w:num w:numId="7">
    <w:abstractNumId w:val="19"/>
  </w:num>
  <w:num w:numId="8">
    <w:abstractNumId w:val="3"/>
  </w:num>
  <w:num w:numId="9">
    <w:abstractNumId w:val="8"/>
  </w:num>
  <w:num w:numId="10">
    <w:abstractNumId w:val="4"/>
  </w:num>
  <w:num w:numId="11">
    <w:abstractNumId w:val="10"/>
  </w:num>
  <w:num w:numId="12">
    <w:abstractNumId w:val="12"/>
  </w:num>
  <w:num w:numId="13">
    <w:abstractNumId w:val="32"/>
  </w:num>
  <w:num w:numId="14">
    <w:abstractNumId w:val="15"/>
  </w:num>
  <w:num w:numId="15">
    <w:abstractNumId w:val="28"/>
  </w:num>
  <w:num w:numId="16">
    <w:abstractNumId w:val="18"/>
  </w:num>
  <w:num w:numId="17">
    <w:abstractNumId w:val="26"/>
  </w:num>
  <w:num w:numId="18">
    <w:abstractNumId w:val="11"/>
  </w:num>
  <w:num w:numId="19">
    <w:abstractNumId w:val="13"/>
  </w:num>
  <w:num w:numId="20">
    <w:abstractNumId w:val="0"/>
  </w:num>
  <w:num w:numId="21">
    <w:abstractNumId w:val="21"/>
  </w:num>
  <w:num w:numId="22">
    <w:abstractNumId w:val="7"/>
  </w:num>
  <w:num w:numId="23">
    <w:abstractNumId w:val="1"/>
  </w:num>
  <w:num w:numId="24">
    <w:abstractNumId w:val="25"/>
  </w:num>
  <w:num w:numId="25">
    <w:abstractNumId w:val="20"/>
  </w:num>
  <w:num w:numId="26">
    <w:abstractNumId w:val="16"/>
  </w:num>
  <w:num w:numId="27">
    <w:abstractNumId w:val="31"/>
  </w:num>
  <w:num w:numId="28">
    <w:abstractNumId w:val="5"/>
  </w:num>
  <w:num w:numId="29">
    <w:abstractNumId w:val="17"/>
  </w:num>
  <w:num w:numId="30">
    <w:abstractNumId w:val="30"/>
  </w:num>
  <w:num w:numId="31">
    <w:abstractNumId w:val="23"/>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D"/>
    <w:rsid w:val="000072D7"/>
    <w:rsid w:val="000600DA"/>
    <w:rsid w:val="00083789"/>
    <w:rsid w:val="00116433"/>
    <w:rsid w:val="00123007"/>
    <w:rsid w:val="001407C8"/>
    <w:rsid w:val="001910A8"/>
    <w:rsid w:val="0019113E"/>
    <w:rsid w:val="001919ED"/>
    <w:rsid w:val="00216DD1"/>
    <w:rsid w:val="00263A12"/>
    <w:rsid w:val="00272F4D"/>
    <w:rsid w:val="00286FD5"/>
    <w:rsid w:val="002922E4"/>
    <w:rsid w:val="002C3F09"/>
    <w:rsid w:val="002D5A8C"/>
    <w:rsid w:val="002E47D7"/>
    <w:rsid w:val="002F37D6"/>
    <w:rsid w:val="003026FC"/>
    <w:rsid w:val="00325399"/>
    <w:rsid w:val="00335356"/>
    <w:rsid w:val="00347F43"/>
    <w:rsid w:val="00371702"/>
    <w:rsid w:val="003C5155"/>
    <w:rsid w:val="003D3F5C"/>
    <w:rsid w:val="00462304"/>
    <w:rsid w:val="004B0153"/>
    <w:rsid w:val="005015AC"/>
    <w:rsid w:val="00507C5B"/>
    <w:rsid w:val="00516EC9"/>
    <w:rsid w:val="00522B98"/>
    <w:rsid w:val="00564F34"/>
    <w:rsid w:val="00571CBD"/>
    <w:rsid w:val="00583881"/>
    <w:rsid w:val="00594C25"/>
    <w:rsid w:val="005C4C37"/>
    <w:rsid w:val="005D18BB"/>
    <w:rsid w:val="005E068C"/>
    <w:rsid w:val="006032E9"/>
    <w:rsid w:val="00605392"/>
    <w:rsid w:val="00610A63"/>
    <w:rsid w:val="00611DC5"/>
    <w:rsid w:val="006555E7"/>
    <w:rsid w:val="00697475"/>
    <w:rsid w:val="006A0E41"/>
    <w:rsid w:val="006B396F"/>
    <w:rsid w:val="006E091A"/>
    <w:rsid w:val="007025F4"/>
    <w:rsid w:val="0075287F"/>
    <w:rsid w:val="0079187F"/>
    <w:rsid w:val="007D5EA3"/>
    <w:rsid w:val="008076F1"/>
    <w:rsid w:val="00835E97"/>
    <w:rsid w:val="0085151F"/>
    <w:rsid w:val="00882DF1"/>
    <w:rsid w:val="008B77F3"/>
    <w:rsid w:val="008F3B39"/>
    <w:rsid w:val="0090078A"/>
    <w:rsid w:val="00916EDD"/>
    <w:rsid w:val="00972571"/>
    <w:rsid w:val="009762DD"/>
    <w:rsid w:val="00983F4F"/>
    <w:rsid w:val="009F7009"/>
    <w:rsid w:val="00A53A28"/>
    <w:rsid w:val="00A621F7"/>
    <w:rsid w:val="00AA24C6"/>
    <w:rsid w:val="00AD52EF"/>
    <w:rsid w:val="00B0235E"/>
    <w:rsid w:val="00B06181"/>
    <w:rsid w:val="00B2539D"/>
    <w:rsid w:val="00B500BF"/>
    <w:rsid w:val="00B5340B"/>
    <w:rsid w:val="00B74748"/>
    <w:rsid w:val="00B901E4"/>
    <w:rsid w:val="00BE7411"/>
    <w:rsid w:val="00C15CE6"/>
    <w:rsid w:val="00C55665"/>
    <w:rsid w:val="00C56BE9"/>
    <w:rsid w:val="00CB647B"/>
    <w:rsid w:val="00CB7CD4"/>
    <w:rsid w:val="00CF7C47"/>
    <w:rsid w:val="00D71981"/>
    <w:rsid w:val="00D97809"/>
    <w:rsid w:val="00DD4781"/>
    <w:rsid w:val="00DE2F64"/>
    <w:rsid w:val="00DF2AD6"/>
    <w:rsid w:val="00E01D7C"/>
    <w:rsid w:val="00E23DEA"/>
    <w:rsid w:val="00E25C96"/>
    <w:rsid w:val="00E37497"/>
    <w:rsid w:val="00E46B9F"/>
    <w:rsid w:val="00EC5225"/>
    <w:rsid w:val="00F21186"/>
    <w:rsid w:val="00F60370"/>
    <w:rsid w:val="00F75C0C"/>
    <w:rsid w:val="00F75E3D"/>
    <w:rsid w:val="00F8621C"/>
    <w:rsid w:val="00F87C5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14:docId w14:val="419F9B9E"/>
  <w15:docId w15:val="{9EA962F8-A4D3-4AF2-AB42-5B017E99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200" w:line="276" w:lineRule="auto"/>
    </w:pPr>
    <w:rPr>
      <w:rFonts w:ascii="Calibri" w:eastAsia="Calibri" w:hAnsi="Calibri" w:cs="Calibri"/>
      <w:sz w:val="22"/>
      <w:szCs w:val="22"/>
      <w:lang w:val="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rPr>
      <w:rFonts w:cs="Times New Roman"/>
      <w:lang w:val="en-G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lang w:val="en-U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lang w:val="en-U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bCs w:val="0"/>
      <w:sz w:val="24"/>
      <w:szCs w:val="24"/>
      <w:lang w:val="hr-HR"/>
    </w:rPr>
  </w:style>
  <w:style w:type="character" w:customStyle="1" w:styleId="WW8Num8z1">
    <w:name w:val="WW8Num8z1"/>
    <w:qFormat/>
    <w:rPr>
      <w:rFonts w:ascii="Palatino Linotype" w:hAnsi="Palatino Linotype" w:cs="OpenSymbol;Arial Unicode MS"/>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Palatino Linotype" w:hAnsi="Palatino Linotype" w:cs="OpenSymbol;Arial Unicode MS"/>
    </w:rPr>
  </w:style>
  <w:style w:type="character" w:customStyle="1" w:styleId="WW8Num9z2">
    <w:name w:val="WW8Num9z2"/>
    <w:qFormat/>
    <w:rPr>
      <w:rFonts w:ascii="OpenSymbol;Arial Unicode MS" w:hAnsi="OpenSymbol;Arial Unicode MS" w:cs="OpenSymbol;Arial Unicode MS"/>
    </w:rPr>
  </w:style>
  <w:style w:type="character" w:customStyle="1" w:styleId="WW8Num9z3">
    <w:name w:val="WW8Num9z3"/>
    <w:qFormat/>
    <w:rPr>
      <w:rFonts w:ascii="Symbol" w:hAnsi="Symbol" w:cs="OpenSymbol;Arial Unicode M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9z1">
    <w:name w:val="WW8Num9z1"/>
    <w:qFormat/>
    <w:rPr>
      <w:rFonts w:ascii="Palatino Linotype" w:hAnsi="Palatino Linotype" w:cs="OpenSymbol;Arial Unicode MS"/>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cs="Times New Roman"/>
      <w:b w:val="0"/>
      <w:bCs w:val="0"/>
      <w:sz w:val="24"/>
      <w:szCs w:val="24"/>
      <w:lang w:val="hr-HR"/>
    </w:rPr>
  </w:style>
  <w:style w:type="character" w:customStyle="1" w:styleId="ListLabel2">
    <w:name w:val="ListLabel 2"/>
    <w:qFormat/>
    <w:rPr>
      <w:rFonts w:ascii="Times New Roman" w:hAnsi="Times New Roman" w:cs="Times New Roman"/>
      <w:b w:val="0"/>
      <w:bCs w:val="0"/>
      <w:sz w:val="24"/>
      <w:szCs w:val="24"/>
      <w:lang w:val="en-US"/>
    </w:rPr>
  </w:style>
  <w:style w:type="character" w:customStyle="1" w:styleId="ListLabel3">
    <w:name w:val="ListLabel 3"/>
    <w:qFormat/>
    <w:rPr>
      <w:rFonts w:ascii="Times New Roman" w:hAnsi="Times New Roman" w:cs="Times New Roman"/>
      <w:b w:val="0"/>
      <w:bCs w:val="0"/>
      <w:sz w:val="24"/>
      <w:szCs w:val="24"/>
      <w:lang w:val="hr-HR"/>
    </w:rPr>
  </w:style>
  <w:style w:type="character" w:customStyle="1" w:styleId="ListLabel4">
    <w:name w:val="ListLabel 4"/>
    <w:qFormat/>
    <w:rPr>
      <w:rFonts w:ascii="Times New Roman" w:hAnsi="Times New Roman" w:cs="Times New Roman"/>
      <w:b w:val="0"/>
      <w:bCs w:val="0"/>
      <w:sz w:val="24"/>
      <w:szCs w:val="24"/>
      <w:lang w:val="en-US"/>
    </w:rPr>
  </w:style>
  <w:style w:type="character" w:customStyle="1" w:styleId="ListLabel5">
    <w:name w:val="ListLabel 5"/>
    <w:qFormat/>
    <w:rPr>
      <w:rFonts w:ascii="Times New Roman" w:hAnsi="Times New Roman" w:cs="Times New Roman"/>
      <w:b w:val="0"/>
      <w:bCs w:val="0"/>
      <w:sz w:val="24"/>
      <w:szCs w:val="24"/>
      <w:lang w:val="hr-HR"/>
    </w:rPr>
  </w:style>
  <w:style w:type="character" w:customStyle="1" w:styleId="ListLabel6">
    <w:name w:val="ListLabel 6"/>
    <w:qFormat/>
    <w:rPr>
      <w:rFonts w:ascii="Times New Roman" w:hAnsi="Times New Roman" w:cs="Times New Roman"/>
      <w:b w:val="0"/>
      <w:bCs w:val="0"/>
      <w:sz w:val="24"/>
      <w:szCs w:val="24"/>
      <w:lang w:val="en-US"/>
    </w:rPr>
  </w:style>
  <w:style w:type="character" w:customStyle="1" w:styleId="ListLabel7">
    <w:name w:val="ListLabel 7"/>
    <w:qFormat/>
    <w:rPr>
      <w:rFonts w:ascii="Times New Roman" w:hAnsi="Times New Roman" w:cs="Times New Roman"/>
      <w:b w:val="0"/>
      <w:bCs w:val="0"/>
      <w:sz w:val="24"/>
      <w:szCs w:val="24"/>
      <w:lang w:val="hr-HR"/>
    </w:rPr>
  </w:style>
  <w:style w:type="character" w:customStyle="1" w:styleId="ListLabel8">
    <w:name w:val="ListLabel 8"/>
    <w:qFormat/>
    <w:rPr>
      <w:rFonts w:ascii="Times New Roman" w:hAnsi="Times New Roman" w:cs="Times New Roman"/>
      <w:b w:val="0"/>
      <w:bCs w:val="0"/>
      <w:sz w:val="24"/>
      <w:szCs w:val="24"/>
      <w:lang w:val="en-US"/>
    </w:rPr>
  </w:style>
  <w:style w:type="character" w:customStyle="1" w:styleId="ListLabel9">
    <w:name w:val="ListLabel 9"/>
    <w:qFormat/>
    <w:rPr>
      <w:rFonts w:ascii="Times New Roman" w:hAnsi="Times New Roman" w:cs="Times New Roman"/>
      <w:b w:val="0"/>
      <w:bCs w:val="0"/>
      <w:sz w:val="24"/>
      <w:szCs w:val="24"/>
      <w:lang w:val="hr-HR"/>
    </w:rPr>
  </w:style>
  <w:style w:type="character" w:customStyle="1" w:styleId="ListLabel10">
    <w:name w:val="ListLabel 10"/>
    <w:qFormat/>
    <w:rPr>
      <w:rFonts w:ascii="Times New Roman" w:hAnsi="Times New Roman" w:cs="Times New Roman"/>
      <w:b w:val="0"/>
      <w:bCs w:val="0"/>
      <w:sz w:val="24"/>
      <w:szCs w:val="24"/>
      <w:lang w:val="en-US"/>
    </w:rPr>
  </w:style>
  <w:style w:type="character" w:customStyle="1" w:styleId="ListLabel11">
    <w:name w:val="ListLabel 11"/>
    <w:qFormat/>
    <w:rPr>
      <w:rFonts w:ascii="Times New Roman" w:hAnsi="Times New Roman" w:cs="Times New Roman"/>
      <w:b w:val="0"/>
      <w:bCs w:val="0"/>
      <w:sz w:val="24"/>
      <w:szCs w:val="24"/>
      <w:lang w:val="hr-HR"/>
    </w:rPr>
  </w:style>
  <w:style w:type="character" w:customStyle="1" w:styleId="ListLabel12">
    <w:name w:val="ListLabel 12"/>
    <w:qFormat/>
    <w:rPr>
      <w:rFonts w:ascii="Times New Roman" w:hAnsi="Times New Roman" w:cs="Times New Roman"/>
      <w:b w:val="0"/>
      <w:bCs w:val="0"/>
      <w:sz w:val="24"/>
      <w:szCs w:val="24"/>
      <w:lang w:val="en-US"/>
    </w:rPr>
  </w:style>
  <w:style w:type="character" w:customStyle="1" w:styleId="ListLabel13">
    <w:name w:val="ListLabel 13"/>
    <w:qFormat/>
    <w:rPr>
      <w:rFonts w:ascii="Times New Roman" w:hAnsi="Times New Roman" w:cs="Times New Roman"/>
      <w:b w:val="0"/>
      <w:bCs w:val="0"/>
      <w:sz w:val="24"/>
      <w:szCs w:val="24"/>
      <w:lang w:val="hr-HR"/>
    </w:rPr>
  </w:style>
  <w:style w:type="character" w:customStyle="1" w:styleId="ListLabel14">
    <w:name w:val="ListLabel 14"/>
    <w:qFormat/>
    <w:rPr>
      <w:rFonts w:ascii="Times New Roman" w:hAnsi="Times New Roman" w:cs="Times New Roman"/>
      <w:b w:val="0"/>
      <w:bCs w:val="0"/>
      <w:sz w:val="24"/>
      <w:szCs w:val="24"/>
      <w:lang w:val="en-US"/>
    </w:rPr>
  </w:style>
  <w:style w:type="character" w:customStyle="1" w:styleId="ListLabel15">
    <w:name w:val="ListLabel 15"/>
    <w:qFormat/>
    <w:rPr>
      <w:rFonts w:ascii="Times New Roman" w:hAnsi="Times New Roman" w:cs="Times New Roman"/>
      <w:b w:val="0"/>
      <w:bCs w:val="0"/>
      <w:sz w:val="24"/>
      <w:szCs w:val="24"/>
      <w:lang w:val="hr-HR"/>
    </w:rPr>
  </w:style>
  <w:style w:type="character" w:customStyle="1" w:styleId="ListLabel16">
    <w:name w:val="ListLabel 16"/>
    <w:qFormat/>
    <w:rPr>
      <w:rFonts w:ascii="Times New Roman" w:hAnsi="Times New Roman" w:cs="Times New Roman"/>
      <w:b w:val="0"/>
      <w:bCs w:val="0"/>
      <w:sz w:val="24"/>
      <w:szCs w:val="24"/>
      <w:lang w:val="en-US"/>
    </w:rPr>
  </w:style>
  <w:style w:type="character" w:customStyle="1" w:styleId="WW8Num24z0">
    <w:name w:val="WW8Num24z0"/>
    <w:qFormat/>
    <w:rPr>
      <w:rFonts w:ascii="Times New Roman" w:eastAsia="MS Mincho;ＭＳ 明朝" w:hAnsi="Times New Roman" w:cs="Times New Roman"/>
      <w:lang w:val="en-US"/>
    </w:rPr>
  </w:style>
  <w:style w:type="character" w:customStyle="1" w:styleId="WW8Num24z1">
    <w:name w:val="WW8Num24z1"/>
    <w:qFormat/>
    <w:rPr>
      <w:rFonts w:ascii="Times New Roman" w:eastAsia="MS Mincho;ＭＳ 明朝" w:hAnsi="Times New Roman" w:cs="Times New Roman"/>
      <w:lang w:val="en-US"/>
    </w:rPr>
  </w:style>
  <w:style w:type="character" w:styleId="Poudarek">
    <w:name w:val="Emphasis"/>
    <w:qFormat/>
    <w:rPr>
      <w:rFonts w:cs="Times New Roman"/>
      <w:i/>
      <w:iCs/>
    </w:rPr>
  </w:style>
  <w:style w:type="character" w:customStyle="1" w:styleId="WW8Num25z0">
    <w:name w:val="WW8Num25z0"/>
    <w:qFormat/>
    <w:rPr>
      <w:rFonts w:ascii="Times New Roman" w:hAnsi="Times New Roman" w:cs="Times New Roman"/>
      <w:color w:val="000000"/>
      <w:lang w:val="en-US"/>
    </w:rPr>
  </w:style>
  <w:style w:type="character" w:customStyle="1" w:styleId="WW8Num25z2">
    <w:name w:val="WW8Num25z2"/>
    <w:qFormat/>
    <w:rPr>
      <w:rFonts w:cs="Times New Roman"/>
    </w:rPr>
  </w:style>
  <w:style w:type="character" w:customStyle="1" w:styleId="SzvegtrzsbehzssalChar">
    <w:name w:val="Szövegtörzs behúzással Char"/>
    <w:qFormat/>
    <w:rPr>
      <w:rFonts w:ascii="Arial" w:eastAsia="Arial" w:hAnsi="Arial" w:cs="Arial"/>
      <w:sz w:val="24"/>
      <w:lang w:val="en-CA"/>
    </w:rPr>
  </w:style>
  <w:style w:type="character" w:customStyle="1" w:styleId="shorttext">
    <w:name w:val="short_text"/>
    <w:qFormat/>
    <w:rPr>
      <w:rFonts w:eastAsia="Times New Roman"/>
    </w:rPr>
  </w:style>
  <w:style w:type="character" w:customStyle="1" w:styleId="value1">
    <w:name w:val="value1"/>
    <w:qFormat/>
    <w:rPr>
      <w:b/>
      <w:color w:val="000000"/>
    </w:rPr>
  </w:style>
  <w:style w:type="character" w:customStyle="1" w:styleId="Szvegtrzs2Char">
    <w:name w:val="Szövegtörzs 2 Char"/>
    <w:qFormat/>
    <w:rPr>
      <w:rFonts w:eastAsia="Times New Roman"/>
      <w:sz w:val="24"/>
    </w:rPr>
  </w:style>
  <w:style w:type="character" w:customStyle="1" w:styleId="CharChar5">
    <w:name w:val="Char Char5"/>
    <w:qFormat/>
    <w:rPr>
      <w:b/>
      <w:caps/>
      <w:kern w:val="2"/>
      <w:sz w:val="28"/>
      <w:lang w:val="en-GB"/>
    </w:rPr>
  </w:style>
  <w:style w:type="character" w:customStyle="1" w:styleId="CharChar6">
    <w:name w:val="Char Char6"/>
    <w:qFormat/>
    <w:rPr>
      <w:rFonts w:ascii="Arial" w:eastAsia="Arial" w:hAnsi="Arial" w:cs="Arial"/>
      <w:sz w:val="24"/>
      <w:lang w:val="en-CA"/>
    </w:rPr>
  </w:style>
  <w:style w:type="character" w:customStyle="1" w:styleId="CharChar7">
    <w:name w:val="Char Char7"/>
    <w:qFormat/>
    <w:rPr>
      <w:rFonts w:ascii="Arial" w:eastAsia="Arial" w:hAnsi="Arial" w:cs="Arial"/>
      <w:sz w:val="24"/>
      <w:lang w:val="en-CA"/>
    </w:rPr>
  </w:style>
  <w:style w:type="character" w:customStyle="1" w:styleId="CharChar14">
    <w:name w:val="Char Char14"/>
    <w:qFormat/>
    <w:rPr>
      <w:rFonts w:ascii="Arial" w:eastAsia="Arial" w:hAnsi="Arial" w:cs="Arial"/>
      <w:b/>
      <w:sz w:val="56"/>
      <w:lang w:val="en-GB"/>
    </w:rPr>
  </w:style>
  <w:style w:type="character" w:customStyle="1" w:styleId="Szvegtrzsbehzssal3Char">
    <w:name w:val="Szövegtörzs behúzással 3 Char"/>
    <w:qFormat/>
    <w:rPr>
      <w:rFonts w:ascii="Arial" w:eastAsia="Arial" w:hAnsi="Arial" w:cs="Arial"/>
      <w:sz w:val="16"/>
      <w:lang w:val="en-CA"/>
    </w:rPr>
  </w:style>
  <w:style w:type="character" w:customStyle="1" w:styleId="Styl11b">
    <w:name w:val="Styl 11 b."/>
    <w:qFormat/>
    <w:rPr>
      <w:sz w:val="22"/>
    </w:rPr>
  </w:style>
  <w:style w:type="character" w:customStyle="1" w:styleId="StylTun">
    <w:name w:val="Styl Tučné"/>
    <w:qFormat/>
    <w:rPr>
      <w:b/>
    </w:rPr>
  </w:style>
  <w:style w:type="character" w:customStyle="1" w:styleId="HeaderChar1">
    <w:name w:val="Header Char1"/>
    <w:qFormat/>
    <w:rPr>
      <w:rFonts w:ascii="Arial" w:eastAsia="Arial" w:hAnsi="Arial" w:cs="Arial"/>
      <w:sz w:val="24"/>
      <w:lang w:val="en-CA"/>
    </w:rPr>
  </w:style>
  <w:style w:type="character" w:customStyle="1" w:styleId="FootnoteTextChar1">
    <w:name w:val="Footnote Text Char1"/>
    <w:qFormat/>
    <w:rPr>
      <w:lang w:val="cs-CZ"/>
    </w:rPr>
  </w:style>
  <w:style w:type="character" w:customStyle="1" w:styleId="EmailStyle611">
    <w:name w:val="EmailStyle611"/>
    <w:qFormat/>
    <w:rPr>
      <w:rFonts w:ascii="Arial" w:eastAsia="Arial" w:hAnsi="Arial" w:cs="Arial"/>
      <w:color w:val="000000"/>
      <w:sz w:val="20"/>
    </w:rPr>
  </w:style>
  <w:style w:type="character" w:customStyle="1" w:styleId="EmailStyle601">
    <w:name w:val="EmailStyle601"/>
    <w:qFormat/>
    <w:rPr>
      <w:rFonts w:ascii="Arial" w:eastAsia="Arial" w:hAnsi="Arial" w:cs="Arial"/>
      <w:color w:val="000000"/>
      <w:sz w:val="20"/>
    </w:rPr>
  </w:style>
  <w:style w:type="character" w:customStyle="1" w:styleId="hps">
    <w:name w:val="hps"/>
    <w:qFormat/>
  </w:style>
  <w:style w:type="character" w:customStyle="1" w:styleId="MegjegyzstrgyaChar">
    <w:name w:val="Megjegyzés tárgya Char"/>
    <w:qFormat/>
    <w:rPr>
      <w:rFonts w:ascii="Arial" w:eastAsia="Arial" w:hAnsi="Arial" w:cs="Arial"/>
      <w:b/>
      <w:sz w:val="20"/>
      <w:lang w:val="en-CA"/>
    </w:rPr>
  </w:style>
  <w:style w:type="character" w:customStyle="1" w:styleId="JegyzetszvegChar">
    <w:name w:val="Jegyzetszöveg Char"/>
    <w:qFormat/>
    <w:rPr>
      <w:rFonts w:ascii="Arial" w:eastAsia="Arial" w:hAnsi="Arial" w:cs="Arial"/>
      <w:sz w:val="20"/>
      <w:lang w:val="en-CA"/>
    </w:rPr>
  </w:style>
  <w:style w:type="character" w:customStyle="1" w:styleId="Jegyzethivatkozs">
    <w:name w:val="Jegyzethivatkozás"/>
    <w:qFormat/>
    <w:rPr>
      <w:rFonts w:eastAsia="Times New Roman"/>
      <w:sz w:val="16"/>
    </w:rPr>
  </w:style>
  <w:style w:type="character" w:customStyle="1" w:styleId="LbjegyzetszvegChar">
    <w:name w:val="Lábjegyzetszöveg Char"/>
    <w:qFormat/>
    <w:rPr>
      <w:rFonts w:ascii="Arial" w:eastAsia="Arial" w:hAnsi="Arial" w:cs="Arial"/>
      <w:lang w:val="cs-CZ"/>
    </w:rPr>
  </w:style>
  <w:style w:type="character" w:customStyle="1" w:styleId="SzvegtrzsChar">
    <w:name w:val="Szövegtörzs Char"/>
    <w:qFormat/>
    <w:rPr>
      <w:rFonts w:ascii="Arial" w:eastAsia="Arial" w:hAnsi="Arial" w:cs="Arial"/>
      <w:sz w:val="24"/>
      <w:lang w:val="en-GB"/>
    </w:rPr>
  </w:style>
  <w:style w:type="character" w:customStyle="1" w:styleId="BuborkszvegChar">
    <w:name w:val="Buborékszöveg Char"/>
    <w:qFormat/>
    <w:rPr>
      <w:rFonts w:eastAsia="Times New Roman"/>
      <w:sz w:val="2"/>
    </w:rPr>
  </w:style>
  <w:style w:type="character" w:customStyle="1" w:styleId="CmChar">
    <w:name w:val="Cím Char"/>
    <w:qFormat/>
    <w:rPr>
      <w:rFonts w:eastAsia="Times New Roman"/>
      <w:b/>
      <w:caps/>
      <w:kern w:val="2"/>
      <w:sz w:val="28"/>
    </w:rPr>
  </w:style>
  <w:style w:type="character" w:customStyle="1" w:styleId="llbChar">
    <w:name w:val="Élőláb Char"/>
    <w:qFormat/>
    <w:rPr>
      <w:rFonts w:ascii="Arial" w:eastAsia="Arial" w:hAnsi="Arial" w:cs="Arial"/>
      <w:sz w:val="24"/>
      <w:lang w:val="en-CA"/>
    </w:rPr>
  </w:style>
  <w:style w:type="character" w:customStyle="1" w:styleId="TitleChar">
    <w:name w:val="Title Char"/>
    <w:qFormat/>
    <w:rPr>
      <w:rFonts w:ascii="Arial" w:eastAsia="Arial" w:hAnsi="Arial" w:cs="Arial"/>
      <w:b/>
      <w:caps/>
      <w:kern w:val="2"/>
      <w:sz w:val="28"/>
      <w:lang w:val="en-GB"/>
    </w:rPr>
  </w:style>
  <w:style w:type="character" w:customStyle="1" w:styleId="lfejChar">
    <w:name w:val="Élőfej Char"/>
    <w:qFormat/>
    <w:rPr>
      <w:rFonts w:ascii="Arial" w:eastAsia="Arial" w:hAnsi="Arial" w:cs="Arial"/>
      <w:sz w:val="24"/>
      <w:lang w:val="en-CA"/>
    </w:rPr>
  </w:style>
  <w:style w:type="character" w:customStyle="1" w:styleId="DokumentumtrkpChar">
    <w:name w:val="Dokumentumtérkép Char"/>
    <w:qFormat/>
    <w:rPr>
      <w:rFonts w:eastAsia="Times New Roman"/>
      <w:sz w:val="2"/>
    </w:rPr>
  </w:style>
  <w:style w:type="character" w:customStyle="1" w:styleId="CsakszvegChar">
    <w:name w:val="Csak szöveg Char"/>
    <w:qFormat/>
    <w:rPr>
      <w:rFonts w:ascii="Courier New" w:eastAsia="Courier New" w:hAnsi="Courier New" w:cs="Courier New"/>
      <w:sz w:val="20"/>
      <w:lang w:val="en-CA"/>
    </w:rPr>
  </w:style>
  <w:style w:type="character" w:customStyle="1" w:styleId="EmailStyle211">
    <w:name w:val="EmailStyle211"/>
    <w:qFormat/>
    <w:rPr>
      <w:rFonts w:ascii="Arial" w:eastAsia="Arial" w:hAnsi="Arial" w:cs="Arial"/>
      <w:color w:val="000000"/>
      <w:sz w:val="20"/>
    </w:rPr>
  </w:style>
  <w:style w:type="character" w:customStyle="1" w:styleId="EmailStyle201">
    <w:name w:val="EmailStyle201"/>
    <w:qFormat/>
    <w:rPr>
      <w:rFonts w:ascii="Arial" w:eastAsia="Arial" w:hAnsi="Arial" w:cs="Arial"/>
      <w:color w:val="000000"/>
      <w:sz w:val="20"/>
    </w:rPr>
  </w:style>
  <w:style w:type="character" w:customStyle="1" w:styleId="Cmsor9Char">
    <w:name w:val="Címsor 9 Char"/>
    <w:qFormat/>
    <w:rPr>
      <w:rFonts w:ascii="Cambria" w:eastAsia="Cambria" w:hAnsi="Cambria" w:cs="Cambria"/>
      <w:lang w:val="en-CA"/>
    </w:rPr>
  </w:style>
  <w:style w:type="character" w:customStyle="1" w:styleId="Cmsor7Char">
    <w:name w:val="Címsor 7 Char"/>
    <w:qFormat/>
    <w:rPr>
      <w:rFonts w:ascii="Calibri" w:eastAsia="Calibri" w:hAnsi="Calibri" w:cs="Calibri"/>
      <w:sz w:val="24"/>
      <w:lang w:val="en-CA"/>
    </w:rPr>
  </w:style>
  <w:style w:type="character" w:customStyle="1" w:styleId="Cmsor4Char">
    <w:name w:val="Címsor 4 Char"/>
    <w:qFormat/>
    <w:rPr>
      <w:rFonts w:ascii="Cambria" w:eastAsia="Cambria" w:hAnsi="Cambria" w:cs="Cambria"/>
      <w:b/>
      <w:i/>
      <w:color w:val="4F81BD"/>
      <w:sz w:val="24"/>
      <w:lang w:val="en-CA"/>
    </w:rPr>
  </w:style>
  <w:style w:type="character" w:customStyle="1" w:styleId="Cmsor3Char">
    <w:name w:val="Címsor 3 Char"/>
    <w:qFormat/>
    <w:rPr>
      <w:rFonts w:ascii="Cambria" w:eastAsia="Cambria" w:hAnsi="Cambria" w:cs="Cambria"/>
      <w:b/>
      <w:color w:val="4F81BD"/>
      <w:sz w:val="24"/>
      <w:lang w:val="en-CA"/>
    </w:rPr>
  </w:style>
  <w:style w:type="character" w:customStyle="1" w:styleId="Cmsor2Char">
    <w:name w:val="Címsor 2 Char"/>
    <w:qFormat/>
    <w:rPr>
      <w:rFonts w:ascii="Cambria" w:eastAsia="Cambria" w:hAnsi="Cambria" w:cs="Cambria"/>
      <w:b/>
      <w:i/>
      <w:sz w:val="28"/>
      <w:lang w:val="en-CA"/>
    </w:rPr>
  </w:style>
  <w:style w:type="character" w:customStyle="1" w:styleId="Cmsor1Char">
    <w:name w:val="Címsor 1 Char"/>
    <w:qFormat/>
    <w:rPr>
      <w:rFonts w:ascii="Arial" w:eastAsia="Arial" w:hAnsi="Arial" w:cs="Arial"/>
      <w:b/>
      <w:sz w:val="56"/>
      <w:lang w:val="en-GB"/>
    </w:rPr>
  </w:style>
  <w:style w:type="character" w:customStyle="1" w:styleId="Bekezdsalapbettpusa">
    <w:name w:val="Bekezdés alapbetűtípusa"/>
    <w:qFormat/>
  </w:style>
  <w:style w:type="character" w:customStyle="1" w:styleId="WW8Num35z1">
    <w:name w:val="WW8Num35z1"/>
    <w:qFormat/>
    <w:rPr>
      <w:rFonts w:eastAsia="Times New Roman"/>
    </w:rPr>
  </w:style>
  <w:style w:type="character" w:customStyle="1" w:styleId="WW8Num35z0">
    <w:name w:val="WW8Num35z0"/>
    <w:qFormat/>
    <w:rPr>
      <w:rFonts w:eastAsia="Times New Roman"/>
      <w:sz w:val="24"/>
    </w:rPr>
  </w:style>
  <w:style w:type="character" w:customStyle="1" w:styleId="WW8Num34z1">
    <w:name w:val="WW8Num34z1"/>
    <w:qFormat/>
    <w:rPr>
      <w:rFonts w:eastAsia="Times New Roman"/>
    </w:rPr>
  </w:style>
  <w:style w:type="character" w:customStyle="1" w:styleId="WW8Num34z0">
    <w:name w:val="WW8Num34z0"/>
    <w:qFormat/>
    <w:rPr>
      <w:rFonts w:ascii="Times New Roman" w:eastAsia="Times New Roman" w:hAnsi="Times New Roman" w:cs="Times New Roman"/>
      <w:lang w:val="en-US"/>
    </w:rPr>
  </w:style>
  <w:style w:type="character" w:customStyle="1" w:styleId="WW8Num33z1">
    <w:name w:val="WW8Num33z1"/>
    <w:qFormat/>
    <w:rPr>
      <w:rFonts w:ascii="Courier New" w:eastAsia="Courier New" w:hAnsi="Courier New" w:cs="Courier New"/>
    </w:rPr>
  </w:style>
  <w:style w:type="character" w:customStyle="1" w:styleId="WW8Num32z1">
    <w:name w:val="WW8Num32z1"/>
    <w:qFormat/>
    <w:rPr>
      <w:rFonts w:eastAsia="Times New Roman"/>
    </w:rPr>
  </w:style>
  <w:style w:type="character" w:customStyle="1" w:styleId="WW8Num32z0">
    <w:name w:val="WW8Num32z0"/>
    <w:qFormat/>
    <w:rPr>
      <w:rFonts w:ascii="Times New Roman" w:eastAsia="Times New Roman" w:hAnsi="Times New Roman" w:cs="Times New Roman"/>
      <w:sz w:val="24"/>
      <w:lang w:val="en-US"/>
    </w:rPr>
  </w:style>
  <w:style w:type="character" w:customStyle="1" w:styleId="WW8Num31z1">
    <w:name w:val="WW8Num31z1"/>
    <w:qFormat/>
    <w:rPr>
      <w:rFonts w:eastAsia="Times New Roman"/>
    </w:rPr>
  </w:style>
  <w:style w:type="character" w:customStyle="1" w:styleId="WW8Num31z0">
    <w:name w:val="WW8Num31z0"/>
    <w:qFormat/>
    <w:rPr>
      <w:rFonts w:ascii="Times New Roman" w:eastAsia="Times New Roman" w:hAnsi="Times New Roman" w:cs="Times New Roman"/>
      <w:lang w:val="en-US"/>
    </w:rPr>
  </w:style>
  <w:style w:type="character" w:customStyle="1" w:styleId="WW8Num30z1">
    <w:name w:val="WW8Num30z1"/>
    <w:qFormat/>
    <w:rPr>
      <w:b w:val="0"/>
      <w:i w:val="0"/>
      <w:sz w:val="24"/>
    </w:rPr>
  </w:style>
  <w:style w:type="character" w:customStyle="1" w:styleId="WW8Num30z0">
    <w:name w:val="WW8Num30z0"/>
    <w:qFormat/>
    <w:rPr>
      <w:rFonts w:eastAsia="Times New Roman"/>
    </w:rPr>
  </w:style>
  <w:style w:type="character" w:customStyle="1" w:styleId="WW8Num29z1">
    <w:name w:val="WW8Num29z1"/>
    <w:qFormat/>
    <w:rPr>
      <w:rFonts w:eastAsia="Times New Roman"/>
      <w:b/>
    </w:rPr>
  </w:style>
  <w:style w:type="character" w:customStyle="1" w:styleId="WW8Num29z0">
    <w:name w:val="WW8Num29z0"/>
    <w:qFormat/>
    <w:rPr>
      <w:rFonts w:eastAsia="Times New Roman"/>
    </w:rPr>
  </w:style>
  <w:style w:type="character" w:customStyle="1" w:styleId="WW8Num28z1">
    <w:name w:val="WW8Num28z1"/>
    <w:qFormat/>
    <w:rPr>
      <w:rFonts w:ascii="Courier New" w:eastAsia="Courier New" w:hAnsi="Courier New" w:cs="Courier New"/>
    </w:rPr>
  </w:style>
  <w:style w:type="character" w:customStyle="1" w:styleId="WW8Num28z0">
    <w:name w:val="WW8Num28z0"/>
    <w:qFormat/>
    <w:rPr>
      <w:rFonts w:ascii="Times New Roman" w:eastAsia="Times New Roman" w:hAnsi="Times New Roman" w:cs="Times New Roman"/>
      <w:lang w:val="en-US"/>
    </w:rPr>
  </w:style>
  <w:style w:type="character" w:customStyle="1" w:styleId="WW8Num27z4">
    <w:name w:val="WW8Num27z4"/>
    <w:qFormat/>
    <w:rPr>
      <w:rFonts w:ascii="Times New Roman" w:eastAsia="Times New Roman" w:hAnsi="Times New Roman" w:cs="Times New Roman"/>
      <w:b w:val="0"/>
      <w:lang w:val="en-US"/>
    </w:rPr>
  </w:style>
  <w:style w:type="character" w:customStyle="1" w:styleId="WW8Num27z2">
    <w:name w:val="WW8Num27z2"/>
    <w:qFormat/>
    <w:rPr>
      <w:rFonts w:eastAsia="Times New Roman"/>
    </w:rPr>
  </w:style>
  <w:style w:type="character" w:customStyle="1" w:styleId="WW8Num27z1">
    <w:name w:val="WW8Num27z1"/>
    <w:qFormat/>
    <w:rPr>
      <w:rFonts w:eastAsia="Times New Roman"/>
    </w:rPr>
  </w:style>
  <w:style w:type="character" w:customStyle="1" w:styleId="WW8Num27z0">
    <w:name w:val="WW8Num27z0"/>
    <w:qFormat/>
    <w:rPr>
      <w:rFonts w:eastAsia="Times New Roman"/>
      <w:b/>
    </w:rPr>
  </w:style>
  <w:style w:type="character" w:customStyle="1" w:styleId="WW8Num26z1">
    <w:name w:val="WW8Num26z1"/>
    <w:qFormat/>
    <w:rPr>
      <w:rFonts w:eastAsia="Times New Roman"/>
    </w:rPr>
  </w:style>
  <w:style w:type="character" w:customStyle="1" w:styleId="WW8Num26z0">
    <w:name w:val="WW8Num26z0"/>
    <w:qFormat/>
    <w:rPr>
      <w:rFonts w:ascii="Times New Roman" w:eastAsia="Times New Roman" w:hAnsi="Times New Roman" w:cs="Times New Roman"/>
      <w:lang w:val="en-GB"/>
    </w:rPr>
  </w:style>
  <w:style w:type="character" w:customStyle="1" w:styleId="WW8Num23z0">
    <w:name w:val="WW8Num23z0"/>
    <w:qFormat/>
    <w:rPr>
      <w:rFonts w:ascii="Times New Roman" w:eastAsia="Times New Roman" w:hAnsi="Times New Roman" w:cs="Times New Roman"/>
      <w:lang w:val="en-US"/>
    </w:rPr>
  </w:style>
  <w:style w:type="character" w:customStyle="1" w:styleId="WW8Num22z1">
    <w:name w:val="WW8Num22z1"/>
    <w:qFormat/>
    <w:rPr>
      <w:rFonts w:eastAsia="Times New Roman"/>
    </w:rPr>
  </w:style>
  <w:style w:type="character" w:customStyle="1" w:styleId="WW8Num22z0">
    <w:name w:val="WW8Num22z0"/>
    <w:qFormat/>
    <w:rPr>
      <w:rFonts w:ascii="Times New Roman" w:eastAsia="Times New Roman" w:hAnsi="Times New Roman" w:cs="Times New Roman"/>
      <w:b/>
      <w:lang w:val="en-US"/>
    </w:rPr>
  </w:style>
  <w:style w:type="character" w:customStyle="1" w:styleId="WW8Num21z1">
    <w:name w:val="WW8Num21z1"/>
    <w:qFormat/>
    <w:rPr>
      <w:rFonts w:eastAsia="Times New Roman"/>
    </w:rPr>
  </w:style>
  <w:style w:type="character" w:customStyle="1" w:styleId="WW8Num21z0">
    <w:name w:val="WW8Num21z0"/>
    <w:qFormat/>
    <w:rPr>
      <w:rFonts w:eastAsia="Times New Roman"/>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b/>
      <w:sz w:val="22"/>
    </w:rPr>
  </w:style>
  <w:style w:type="character" w:customStyle="1" w:styleId="WW8Num19z3">
    <w:name w:val="WW8Num19z3"/>
    <w:qFormat/>
    <w:rPr>
      <w:rFonts w:eastAsia="Times New Roman"/>
    </w:rPr>
  </w:style>
  <w:style w:type="character" w:customStyle="1" w:styleId="WW8Num19z2">
    <w:name w:val="WW8Num19z2"/>
    <w:qFormat/>
    <w:rPr>
      <w:rFonts w:ascii="Times New Roman" w:eastAsia="Times New Roman" w:hAnsi="Times New Roman" w:cs="Times New Roman"/>
    </w:rPr>
  </w:style>
  <w:style w:type="character" w:customStyle="1" w:styleId="WW8Num19z1">
    <w:name w:val="WW8Num19z1"/>
    <w:qFormat/>
    <w:rPr>
      <w:rFonts w:ascii="Arial" w:eastAsia="Times New Roman" w:hAnsi="Arial" w:cs="Arial"/>
    </w:rPr>
  </w:style>
  <w:style w:type="character" w:customStyle="1" w:styleId="WW8Num19z0">
    <w:name w:val="WW8Num19z0"/>
    <w:qFormat/>
    <w:rPr>
      <w:rFonts w:eastAsia="Times New Roman"/>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Times New Roman" w:eastAsia="Times New Roman" w:hAnsi="Times New Roman" w:cs="Times New Roman"/>
      <w:lang w:val="en-US"/>
    </w:rPr>
  </w:style>
  <w:style w:type="character" w:customStyle="1" w:styleId="WW8Num17z1">
    <w:name w:val="WW8Num17z1"/>
    <w:qFormat/>
    <w:rPr>
      <w:rFonts w:ascii="Courier New" w:eastAsia="Courier New" w:hAnsi="Courier New" w:cs="Courier New"/>
    </w:rPr>
  </w:style>
  <w:style w:type="character" w:customStyle="1" w:styleId="WW8Num17z0">
    <w:name w:val="WW8Num17z0"/>
    <w:qFormat/>
    <w:rPr>
      <w:rFonts w:ascii="Times New Roman" w:eastAsia="Times New Roman" w:hAnsi="Times New Roman" w:cs="Times New Roman"/>
    </w:rPr>
  </w:style>
  <w:style w:type="character" w:customStyle="1" w:styleId="WW8Num16z1">
    <w:name w:val="WW8Num16z1"/>
    <w:qFormat/>
    <w:rPr>
      <w:rFonts w:eastAsia="Times New Roman"/>
    </w:rPr>
  </w:style>
  <w:style w:type="character" w:customStyle="1" w:styleId="WW8Num16z0">
    <w:name w:val="WW8Num16z0"/>
    <w:qFormat/>
    <w:rPr>
      <w:rFonts w:eastAsia="Times New Roman"/>
    </w:rPr>
  </w:style>
  <w:style w:type="character" w:customStyle="1" w:styleId="WW8Num15z1">
    <w:name w:val="WW8Num15z1"/>
    <w:qFormat/>
    <w:rPr>
      <w:rFonts w:ascii="Times New Roman" w:eastAsia="Times New Roman" w:hAnsi="Times New Roman" w:cs="Times New Roman"/>
      <w:lang w:val="en-US"/>
    </w:rPr>
  </w:style>
  <w:style w:type="character" w:customStyle="1" w:styleId="WW8Num15z0">
    <w:name w:val="WW8Num15z0"/>
    <w:qFormat/>
    <w:rPr>
      <w:rFonts w:ascii="Times New Roman" w:eastAsia="Times New Roman" w:hAnsi="Times New Roman" w:cs="Times New Roman"/>
      <w:sz w:val="24"/>
      <w:lang w:val="en-US"/>
    </w:rPr>
  </w:style>
  <w:style w:type="character" w:customStyle="1" w:styleId="WW8Num14z0">
    <w:name w:val="WW8Num14z0"/>
    <w:qFormat/>
    <w:rPr>
      <w:rFonts w:eastAsia="Times New Roman"/>
    </w:rPr>
  </w:style>
  <w:style w:type="character" w:customStyle="1" w:styleId="WW8Num13z1">
    <w:name w:val="WW8Num13z1"/>
    <w:qFormat/>
    <w:rPr>
      <w:rFonts w:eastAsia="Times New Roman"/>
    </w:rPr>
  </w:style>
  <w:style w:type="character" w:customStyle="1" w:styleId="WW8Num13z0">
    <w:name w:val="WW8Num13z0"/>
    <w:qFormat/>
    <w:rPr>
      <w:rFonts w:ascii="Times New Roman" w:eastAsia="Times New Roman" w:hAnsi="Times New Roman" w:cs="Times New Roman"/>
      <w:lang w:val="en-US"/>
    </w:rPr>
  </w:style>
  <w:style w:type="character" w:customStyle="1" w:styleId="ListLabel17">
    <w:name w:val="ListLabel 17"/>
    <w:qFormat/>
    <w:rPr>
      <w:rFonts w:eastAsia="Times New Roman"/>
      <w:sz w:val="24"/>
      <w:lang w:val="en-US"/>
    </w:rPr>
  </w:style>
  <w:style w:type="character" w:customStyle="1" w:styleId="ListLabel18">
    <w:name w:val="ListLabel 18"/>
    <w:qFormat/>
    <w:rPr>
      <w:rFonts w:eastAsia="Times New Roman"/>
      <w:lang w:val="en-US"/>
    </w:rPr>
  </w:style>
  <w:style w:type="character" w:customStyle="1" w:styleId="ListLabel19">
    <w:name w:val="ListLabel 19"/>
    <w:qFormat/>
    <w:rPr>
      <w:rFonts w:eastAsia="Times New Roman"/>
      <w:lang w:val="en-US"/>
    </w:rPr>
  </w:style>
  <w:style w:type="character" w:customStyle="1" w:styleId="ListLabel20">
    <w:name w:val="ListLabel 20"/>
    <w:qFormat/>
    <w:rPr>
      <w:rFonts w:eastAsia="Times New Roman"/>
      <w:lang w:val="en-US"/>
    </w:rPr>
  </w:style>
  <w:style w:type="character" w:customStyle="1" w:styleId="ListLabel21">
    <w:name w:val="ListLabel 21"/>
    <w:qFormat/>
    <w:rPr>
      <w:rFonts w:eastAsia="Times New Roman"/>
      <w:lang w:val="en-US"/>
    </w:rPr>
  </w:style>
  <w:style w:type="character" w:customStyle="1" w:styleId="ListLabel22">
    <w:name w:val="ListLabel 22"/>
    <w:qFormat/>
    <w:rPr>
      <w:rFonts w:eastAsia="Times New Roman"/>
      <w:lang w:val="en-US"/>
    </w:rPr>
  </w:style>
  <w:style w:type="character" w:customStyle="1" w:styleId="ListLabel23">
    <w:name w:val="ListLabel 23"/>
    <w:qFormat/>
    <w:rPr>
      <w:rFonts w:eastAsia="Times New Roman"/>
      <w:lang w:val="en-US"/>
    </w:rPr>
  </w:style>
  <w:style w:type="character" w:customStyle="1" w:styleId="ListLabel24">
    <w:name w:val="ListLabel 24"/>
    <w:qFormat/>
    <w:rPr>
      <w:rFonts w:eastAsia="Times New Roman"/>
      <w:lang w:val="en-US"/>
    </w:rPr>
  </w:style>
  <w:style w:type="character" w:customStyle="1" w:styleId="ListLabel25">
    <w:name w:val="ListLabel 25"/>
    <w:qFormat/>
    <w:rPr>
      <w:rFonts w:eastAsia="Times New Roman"/>
      <w:lang w:val="en-US"/>
    </w:rPr>
  </w:style>
  <w:style w:type="character" w:customStyle="1" w:styleId="ListLabel26">
    <w:name w:val="ListLabel 26"/>
    <w:qFormat/>
    <w:rPr>
      <w:rFonts w:ascii="Times New Roman" w:hAnsi="Times New Roman" w:cs="Times New Roman"/>
      <w:b w:val="0"/>
      <w:bCs w:val="0"/>
      <w:sz w:val="24"/>
      <w:szCs w:val="24"/>
      <w:lang w:val="hr-HR"/>
    </w:rPr>
  </w:style>
  <w:style w:type="character" w:customStyle="1" w:styleId="ListLabel27">
    <w:name w:val="ListLabel 27"/>
    <w:qFormat/>
    <w:rPr>
      <w:rFonts w:ascii="Times New Roman" w:hAnsi="Times New Roman" w:cs="Times New Roman"/>
      <w:b w:val="0"/>
      <w:bCs w:val="0"/>
      <w:sz w:val="24"/>
      <w:szCs w:val="24"/>
      <w:lang w:val="en-US"/>
    </w:rPr>
  </w:style>
  <w:style w:type="character" w:customStyle="1" w:styleId="BalloonTextChar">
    <w:name w:val="Balloon Text Char"/>
    <w:qFormat/>
    <w:rPr>
      <w:rFonts w:ascii="Tahoma" w:hAnsi="Tahoma" w:cs="Tahoma"/>
      <w:sz w:val="16"/>
      <w:szCs w:val="16"/>
    </w:rPr>
  </w:style>
  <w:style w:type="character" w:styleId="Pripombasklic">
    <w:name w:val="annotation reference"/>
    <w:qFormat/>
    <w:rPr>
      <w:sz w:val="16"/>
      <w:szCs w:val="16"/>
    </w:rPr>
  </w:style>
  <w:style w:type="character" w:customStyle="1" w:styleId="CommentTextChar">
    <w:name w:val="Comment Text Char"/>
    <w:qFormat/>
    <w:rPr>
      <w:szCs w:val="20"/>
    </w:rPr>
  </w:style>
  <w:style w:type="character" w:customStyle="1" w:styleId="CommentSubjectChar">
    <w:name w:val="Comment Subject Char"/>
    <w:qFormat/>
    <w:rPr>
      <w:b/>
      <w:bCs/>
      <w:szCs w:val="20"/>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ogaZnak">
    <w:name w:val="Noga Znak"/>
    <w:basedOn w:val="Privzetapisavaodstavka"/>
    <w:link w:val="Noga"/>
    <w:uiPriority w:val="99"/>
    <w:qFormat/>
    <w:rsid w:val="0018728F"/>
    <w:rPr>
      <w:rFonts w:ascii="Calibri" w:eastAsia="Calibri" w:hAnsi="Calibri" w:cs="Calibri"/>
      <w:sz w:val="22"/>
      <w:szCs w:val="22"/>
      <w:lang w:bidi="ar-SA"/>
    </w:rPr>
  </w:style>
  <w:style w:type="character" w:customStyle="1" w:styleId="ListLabel28">
    <w:name w:val="ListLabel 28"/>
    <w:qFormat/>
    <w:rPr>
      <w:rFonts w:ascii="Times New Roman" w:hAnsi="Times New Roman" w:cs="Times New Roman"/>
      <w:sz w:val="24"/>
      <w:lang w:val="en-GB"/>
    </w:rPr>
  </w:style>
  <w:style w:type="character" w:customStyle="1" w:styleId="ListLabel29">
    <w:name w:val="ListLabel 29"/>
    <w:qFormat/>
    <w:rPr>
      <w:rFonts w:ascii="Times New Roman" w:hAnsi="Times New Roman" w:cs="Times New Roman"/>
      <w:sz w:val="24"/>
      <w:lang w:val="en-US"/>
    </w:rPr>
  </w:style>
  <w:style w:type="character" w:customStyle="1" w:styleId="ListLabel30">
    <w:name w:val="ListLabel 30"/>
    <w:qFormat/>
    <w:rPr>
      <w:rFonts w:ascii="Times New Roman" w:hAnsi="Times New Roman" w:cs="Times New Roman"/>
      <w:sz w:val="24"/>
      <w:lang w:val="en-US"/>
    </w:rPr>
  </w:style>
  <w:style w:type="character" w:customStyle="1" w:styleId="ListLabel31">
    <w:name w:val="ListLabel 31"/>
    <w:qFormat/>
    <w:rPr>
      <w:rFonts w:ascii="Times New Roman" w:hAnsi="Times New Roman" w:cs="Times New Roman"/>
      <w:b w:val="0"/>
      <w:bCs w:val="0"/>
      <w:sz w:val="24"/>
      <w:szCs w:val="24"/>
      <w:lang w:val="hr-HR"/>
    </w:rPr>
  </w:style>
  <w:style w:type="character" w:customStyle="1" w:styleId="ListLabel32">
    <w:name w:val="ListLabel 32"/>
    <w:qFormat/>
    <w:rPr>
      <w:rFonts w:ascii="Times New Roman" w:hAnsi="Times New Roman" w:cs="OpenSymbol;Arial Unicode MS"/>
      <w:sz w:val="24"/>
    </w:rPr>
  </w:style>
  <w:style w:type="character" w:customStyle="1" w:styleId="ListLabel33">
    <w:name w:val="ListLabel 33"/>
    <w:qFormat/>
    <w:rPr>
      <w:rFonts w:cs="OpenSymbol;Arial Unicode MS"/>
    </w:rPr>
  </w:style>
  <w:style w:type="character" w:customStyle="1" w:styleId="ListLabel34">
    <w:name w:val="ListLabel 34"/>
    <w:qFormat/>
    <w:rPr>
      <w:rFonts w:ascii="Times New Roman" w:hAnsi="Times New Roman" w:cs="OpenSymbol;Arial Unicode MS"/>
      <w:sz w:val="24"/>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ascii="Times New Roman" w:hAnsi="Times New Roman" w:cs="Times New Roman"/>
      <w:sz w:val="24"/>
      <w:szCs w:val="24"/>
    </w:rPr>
  </w:style>
  <w:style w:type="character" w:customStyle="1" w:styleId="ListLabel43">
    <w:name w:val="ListLabel 43"/>
    <w:qFormat/>
    <w:rPr>
      <w:rFonts w:ascii="Times New Roman" w:hAnsi="Times New Roman" w:cs="Times New Roman"/>
      <w:sz w:val="24"/>
      <w:szCs w:val="24"/>
      <w:lang w:val="en-US"/>
    </w:rPr>
  </w:style>
  <w:style w:type="character" w:customStyle="1" w:styleId="ListLabel44">
    <w:name w:val="ListLabel 44"/>
    <w:qFormat/>
    <w:rPr>
      <w:rFonts w:ascii="Times New Roman" w:hAnsi="Times New Roman" w:cs="Times New Roman"/>
      <w:sz w:val="24"/>
      <w:lang w:val="en-GB"/>
    </w:rPr>
  </w:style>
  <w:style w:type="character" w:customStyle="1" w:styleId="ListLabel45">
    <w:name w:val="ListLabel 45"/>
    <w:qFormat/>
    <w:rPr>
      <w:rFonts w:ascii="Times New Roman" w:hAnsi="Times New Roman" w:cs="Times New Roman"/>
      <w:sz w:val="24"/>
      <w:lang w:val="en-US"/>
    </w:rPr>
  </w:style>
  <w:style w:type="character" w:customStyle="1" w:styleId="ListLabel46">
    <w:name w:val="ListLabel 46"/>
    <w:qFormat/>
    <w:rPr>
      <w:rFonts w:ascii="Times New Roman" w:hAnsi="Times New Roman" w:cs="Times New Roman"/>
      <w:sz w:val="24"/>
      <w:lang w:val="en-US"/>
    </w:rPr>
  </w:style>
  <w:style w:type="character" w:customStyle="1" w:styleId="ListLabel47">
    <w:name w:val="ListLabel 47"/>
    <w:qFormat/>
    <w:rPr>
      <w:rFonts w:ascii="Times New Roman" w:hAnsi="Times New Roman" w:cs="Times New Roman"/>
      <w:b w:val="0"/>
      <w:bCs w:val="0"/>
      <w:sz w:val="24"/>
      <w:szCs w:val="24"/>
      <w:lang w:val="hr-HR"/>
    </w:rPr>
  </w:style>
  <w:style w:type="character" w:customStyle="1" w:styleId="ListLabel48">
    <w:name w:val="ListLabel 48"/>
    <w:qFormat/>
    <w:rPr>
      <w:rFonts w:ascii="Times New Roman" w:hAnsi="Times New Roman" w:cs="OpenSymbol;Arial Unicode MS"/>
      <w:sz w:val="24"/>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ascii="Times New Roman" w:hAnsi="Times New Roman" w:cs="Times New Roman"/>
      <w:sz w:val="24"/>
      <w:szCs w:val="24"/>
    </w:rPr>
  </w:style>
  <w:style w:type="character" w:customStyle="1" w:styleId="ListLabel59">
    <w:name w:val="ListLabel 59"/>
    <w:qFormat/>
    <w:rPr>
      <w:rFonts w:ascii="Times New Roman" w:hAnsi="Times New Roman" w:cs="Times New Roman"/>
      <w:sz w:val="24"/>
      <w:szCs w:val="24"/>
      <w:lang w:val="en-US"/>
    </w:rPr>
  </w:style>
  <w:style w:type="character" w:customStyle="1" w:styleId="ListLabel60">
    <w:name w:val="ListLabel 60"/>
    <w:qFormat/>
    <w:rPr>
      <w:rFonts w:ascii="Times New Roman" w:hAnsi="Times New Roman" w:cs="Times New Roman"/>
      <w:sz w:val="24"/>
      <w:lang w:val="en-GB"/>
    </w:rPr>
  </w:style>
  <w:style w:type="character" w:customStyle="1" w:styleId="ListLabel61">
    <w:name w:val="ListLabel 61"/>
    <w:qFormat/>
    <w:rPr>
      <w:rFonts w:ascii="Times New Roman" w:hAnsi="Times New Roman" w:cs="Times New Roman"/>
      <w:sz w:val="24"/>
      <w:lang w:val="en-US"/>
    </w:rPr>
  </w:style>
  <w:style w:type="character" w:customStyle="1" w:styleId="ListLabel62">
    <w:name w:val="ListLabel 62"/>
    <w:qFormat/>
    <w:rPr>
      <w:rFonts w:ascii="Times New Roman" w:hAnsi="Times New Roman" w:cs="Times New Roman"/>
      <w:sz w:val="24"/>
      <w:lang w:val="en-US"/>
    </w:rPr>
  </w:style>
  <w:style w:type="character" w:customStyle="1" w:styleId="ListLabel63">
    <w:name w:val="ListLabel 63"/>
    <w:qFormat/>
    <w:rPr>
      <w:rFonts w:ascii="Times New Roman" w:hAnsi="Times New Roman" w:cs="Times New Roman"/>
      <w:b w:val="0"/>
      <w:bCs w:val="0"/>
      <w:sz w:val="24"/>
      <w:szCs w:val="24"/>
      <w:lang w:val="hr-HR"/>
    </w:rPr>
  </w:style>
  <w:style w:type="character" w:customStyle="1" w:styleId="ListLabel64">
    <w:name w:val="ListLabel 64"/>
    <w:qFormat/>
    <w:rPr>
      <w:rFonts w:ascii="Times New Roman" w:hAnsi="Times New Roman" w:cs="OpenSymbol;Arial Unicode MS"/>
      <w:sz w:val="24"/>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ascii="Times New Roman" w:hAnsi="Times New Roman" w:cs="Times New Roman"/>
      <w:sz w:val="24"/>
      <w:szCs w:val="24"/>
    </w:rPr>
  </w:style>
  <w:style w:type="character" w:customStyle="1" w:styleId="ListLabel75">
    <w:name w:val="ListLabel 75"/>
    <w:qFormat/>
    <w:rPr>
      <w:rFonts w:ascii="Times New Roman" w:hAnsi="Times New Roman" w:cs="Times New Roman"/>
      <w:sz w:val="24"/>
      <w:szCs w:val="24"/>
      <w:lang w:val="en-US"/>
    </w:rPr>
  </w:style>
  <w:style w:type="paragraph" w:customStyle="1" w:styleId="Heading">
    <w:name w:val="Heading"/>
    <w:basedOn w:val="Navaden"/>
    <w:next w:val="Telobesedila"/>
    <w:qFormat/>
    <w:pPr>
      <w:keepNext/>
      <w:spacing w:before="240" w:after="120"/>
    </w:pPr>
    <w:rPr>
      <w:rFonts w:ascii="Arial" w:eastAsia="Microsoft YaHei" w:hAnsi="Arial" w:cs="Arial"/>
      <w:sz w:val="28"/>
      <w:szCs w:val="28"/>
    </w:rPr>
  </w:style>
  <w:style w:type="paragraph" w:styleId="Telobesedila">
    <w:name w:val="Body Text"/>
    <w:basedOn w:val="Navaden"/>
    <w:pPr>
      <w:spacing w:after="140"/>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Index">
    <w:name w:val="Index"/>
    <w:basedOn w:val="Navaden"/>
    <w:qFormat/>
    <w:pPr>
      <w:suppressLineNumbers/>
    </w:pPr>
    <w:rPr>
      <w:rFonts w:cs="Arial"/>
    </w:rPr>
  </w:style>
  <w:style w:type="paragraph" w:customStyle="1" w:styleId="PreformattedText">
    <w:name w:val="Preformatted Text"/>
    <w:basedOn w:val="Navaden"/>
    <w:qFormat/>
    <w:pPr>
      <w:spacing w:after="0"/>
    </w:pPr>
    <w:rPr>
      <w:rFonts w:ascii="Courier New" w:eastAsia="Courier New" w:hAnsi="Courier New" w:cs="Courier New"/>
      <w:sz w:val="20"/>
      <w:szCs w:val="20"/>
    </w:rPr>
  </w:style>
  <w:style w:type="paragraph" w:styleId="Glava">
    <w:name w:val="header"/>
    <w:basedOn w:val="Navaden"/>
    <w:pPr>
      <w:suppressLineNumbers/>
    </w:pPr>
  </w:style>
  <w:style w:type="paragraph" w:customStyle="1" w:styleId="FrameContents">
    <w:name w:val="Frame Contents"/>
    <w:basedOn w:val="Navaden"/>
    <w:qFormat/>
  </w:style>
  <w:style w:type="paragraph" w:customStyle="1" w:styleId="Vltozat">
    <w:name w:val="Változat"/>
    <w:qFormat/>
    <w:pPr>
      <w:suppressAutoHyphens/>
    </w:pPr>
    <w:rPr>
      <w:rFonts w:ascii="Arial" w:eastAsia="Arial" w:hAnsi="Arial" w:cs="Courier New"/>
      <w:sz w:val="22"/>
      <w:lang w:val="en-CA" w:bidi="ar-SA"/>
    </w:rPr>
  </w:style>
  <w:style w:type="paragraph" w:customStyle="1" w:styleId="ListParagraph1">
    <w:name w:val="List Paragraph1"/>
    <w:basedOn w:val="Navaden"/>
    <w:qFormat/>
    <w:pPr>
      <w:ind w:left="720"/>
    </w:pPr>
    <w:rPr>
      <w:lang w:val="nl-BE"/>
    </w:rPr>
  </w:style>
  <w:style w:type="paragraph" w:customStyle="1" w:styleId="Szvegtrzs2">
    <w:name w:val="Szövegtörzs 2"/>
    <w:basedOn w:val="Navaden"/>
    <w:qFormat/>
    <w:pPr>
      <w:spacing w:after="120" w:line="480" w:lineRule="auto"/>
    </w:pPr>
    <w:rPr>
      <w:lang w:val="hu-HU"/>
    </w:rPr>
  </w:style>
  <w:style w:type="paragraph" w:customStyle="1" w:styleId="Revize1">
    <w:name w:val="Revize1"/>
    <w:qFormat/>
    <w:pPr>
      <w:suppressAutoHyphens/>
    </w:pPr>
    <w:rPr>
      <w:rFonts w:ascii="Arial" w:eastAsia="Arial" w:hAnsi="Arial" w:cs="Courier New"/>
      <w:sz w:val="22"/>
      <w:lang w:val="en-CA" w:bidi="ar-SA"/>
    </w:rPr>
  </w:style>
  <w:style w:type="paragraph" w:customStyle="1" w:styleId="Szvegtrzsbehzssal3">
    <w:name w:val="Szövegtörzs behúzással 3"/>
    <w:basedOn w:val="Navaden"/>
    <w:qFormat/>
    <w:pPr>
      <w:spacing w:after="120"/>
      <w:ind w:left="283"/>
    </w:pPr>
    <w:rPr>
      <w:sz w:val="16"/>
    </w:rPr>
  </w:style>
  <w:style w:type="paragraph" w:customStyle="1" w:styleId="Nummerliste2luft">
    <w:name w:val="Nummerliste_2_luft"/>
    <w:basedOn w:val="Navaden"/>
    <w:qFormat/>
    <w:pPr>
      <w:spacing w:after="240"/>
      <w:ind w:left="567" w:hanging="567"/>
    </w:pPr>
    <w:rPr>
      <w:lang w:val="nb-NO"/>
    </w:rPr>
  </w:style>
  <w:style w:type="paragraph" w:customStyle="1" w:styleId="Nummerlisteluft">
    <w:name w:val="Nummerliste_luft"/>
    <w:qFormat/>
    <w:pPr>
      <w:suppressAutoHyphens/>
      <w:spacing w:after="240"/>
      <w:ind w:left="567" w:hanging="567"/>
    </w:pPr>
    <w:rPr>
      <w:rFonts w:ascii="Calibri" w:eastAsia="Calibri" w:hAnsi="Calibri" w:cs="Calibri"/>
      <w:sz w:val="22"/>
      <w:szCs w:val="22"/>
      <w:lang w:val="nb-NO" w:bidi="ar-SA"/>
    </w:rPr>
  </w:style>
  <w:style w:type="paragraph" w:customStyle="1" w:styleId="Szmozottlista">
    <w:name w:val="Számozott lista"/>
    <w:basedOn w:val="Navaden"/>
    <w:qFormat/>
    <w:pPr>
      <w:ind w:left="1440" w:hanging="360"/>
    </w:pPr>
  </w:style>
  <w:style w:type="paragraph" w:customStyle="1" w:styleId="Listaszerbekezds">
    <w:name w:val="Listaszerű bekezdés"/>
    <w:basedOn w:val="Navaden"/>
    <w:qFormat/>
    <w:pPr>
      <w:ind w:left="720"/>
    </w:pPr>
  </w:style>
  <w:style w:type="paragraph" w:customStyle="1" w:styleId="NormlWeb">
    <w:name w:val="Normál (Web)"/>
    <w:basedOn w:val="Navaden"/>
    <w:qFormat/>
    <w:pPr>
      <w:spacing w:before="280" w:after="280"/>
    </w:pPr>
    <w:rPr>
      <w:lang w:val="cs-CZ"/>
    </w:rPr>
  </w:style>
  <w:style w:type="paragraph" w:customStyle="1" w:styleId="Megjegyzstrgya">
    <w:name w:val="Megjegyzés tárgya"/>
    <w:qFormat/>
    <w:pPr>
      <w:suppressAutoHyphens/>
    </w:pPr>
    <w:rPr>
      <w:rFonts w:ascii="Calibri" w:eastAsia="Calibri" w:hAnsi="Calibri" w:cs="Calibri"/>
      <w:b/>
      <w:szCs w:val="22"/>
      <w:lang w:bidi="ar-SA"/>
    </w:rPr>
  </w:style>
  <w:style w:type="paragraph" w:customStyle="1" w:styleId="Jegyzetszveg">
    <w:name w:val="Jegyzetszöveg"/>
    <w:basedOn w:val="Navaden"/>
    <w:qFormat/>
    <w:rPr>
      <w:sz w:val="20"/>
    </w:rPr>
  </w:style>
  <w:style w:type="paragraph" w:customStyle="1" w:styleId="xl24">
    <w:name w:val="xl24"/>
    <w:basedOn w:val="Navaden"/>
    <w:qFormat/>
    <w:pPr>
      <w:spacing w:before="280" w:after="280"/>
    </w:pPr>
    <w:rPr>
      <w:rFonts w:ascii="Arial Unicode MS" w:eastAsia="Arial Unicode MS" w:hAnsi="Arial Unicode MS" w:cs="Arial Unicode MS"/>
      <w:color w:val="000000"/>
      <w:lang w:val="cs-CZ"/>
    </w:rPr>
  </w:style>
  <w:style w:type="paragraph" w:customStyle="1" w:styleId="ZkladntextIMP">
    <w:name w:val="Základní text_IMP"/>
    <w:basedOn w:val="Navaden"/>
    <w:qFormat/>
    <w:pPr>
      <w:spacing w:line="228" w:lineRule="auto"/>
    </w:pPr>
    <w:rPr>
      <w:lang w:val="cs-CZ"/>
    </w:rPr>
  </w:style>
  <w:style w:type="paragraph" w:customStyle="1" w:styleId="Normal2">
    <w:name w:val="Normal+2"/>
    <w:basedOn w:val="Navaden"/>
    <w:qFormat/>
  </w:style>
  <w:style w:type="paragraph" w:customStyle="1" w:styleId="BodyText1">
    <w:name w:val="Body Text+1"/>
    <w:basedOn w:val="Navaden"/>
    <w:qFormat/>
    <w:pPr>
      <w:spacing w:before="60" w:after="60"/>
    </w:pPr>
  </w:style>
  <w:style w:type="paragraph" w:customStyle="1" w:styleId="Brdtekstpflgende">
    <w:name w:val="Brødtekst påfølgende"/>
    <w:qFormat/>
    <w:pPr>
      <w:widowControl w:val="0"/>
      <w:suppressAutoHyphens/>
      <w:spacing w:before="60" w:after="60"/>
    </w:pPr>
    <w:rPr>
      <w:rFonts w:ascii="Calibri" w:eastAsia="Calibri" w:hAnsi="Calibri" w:cs="Calibri"/>
      <w:sz w:val="22"/>
      <w:szCs w:val="22"/>
      <w:lang w:val="nb-NO" w:bidi="ar-SA"/>
    </w:rPr>
  </w:style>
  <w:style w:type="paragraph" w:customStyle="1" w:styleId="Listafolytatsa">
    <w:name w:val="Lista folytatása"/>
    <w:basedOn w:val="Navaden"/>
    <w:qFormat/>
    <w:pPr>
      <w:widowControl w:val="0"/>
      <w:spacing w:after="120"/>
      <w:ind w:left="360"/>
    </w:pPr>
    <w:rPr>
      <w:sz w:val="20"/>
      <w:lang w:val="en-GB"/>
    </w:rPr>
  </w:style>
  <w:style w:type="paragraph" w:customStyle="1" w:styleId="Byline">
    <w:name w:val="Byline"/>
    <w:qFormat/>
    <w:pPr>
      <w:widowControl w:val="0"/>
      <w:suppressAutoHyphens/>
    </w:pPr>
    <w:rPr>
      <w:rFonts w:ascii="Calibri" w:eastAsia="Calibri" w:hAnsi="Calibri" w:cs="Calibri"/>
      <w:sz w:val="22"/>
      <w:szCs w:val="22"/>
      <w:lang w:val="en-GB" w:bidi="ar-SA"/>
    </w:rPr>
  </w:style>
  <w:style w:type="paragraph" w:customStyle="1" w:styleId="Hivatkozsjegyzk-fej">
    <w:name w:val="Hivatkozásjegyzék-fej"/>
    <w:basedOn w:val="Navaden"/>
    <w:qFormat/>
    <w:pPr>
      <w:widowControl w:val="0"/>
    </w:pPr>
    <w:rPr>
      <w:sz w:val="20"/>
      <w:lang w:val="en-GB"/>
    </w:rPr>
  </w:style>
  <w:style w:type="paragraph" w:customStyle="1" w:styleId="Buborkszveg">
    <w:name w:val="Buborékszöveg"/>
    <w:basedOn w:val="Navaden"/>
    <w:qFormat/>
    <w:rPr>
      <w:sz w:val="20"/>
    </w:rPr>
  </w:style>
  <w:style w:type="paragraph" w:customStyle="1" w:styleId="Dokumentumtrkp">
    <w:name w:val="Dokumentumtérkép"/>
    <w:basedOn w:val="Navaden"/>
    <w:qFormat/>
    <w:pPr>
      <w:shd w:val="clear" w:color="auto" w:fill="000080"/>
    </w:pPr>
    <w:rPr>
      <w:sz w:val="2"/>
    </w:rPr>
  </w:style>
  <w:style w:type="paragraph" w:customStyle="1" w:styleId="Csakszveg">
    <w:name w:val="Csak szöveg"/>
    <w:basedOn w:val="Navaden"/>
    <w:qFormat/>
    <w:rPr>
      <w:rFonts w:ascii="Courier New" w:eastAsia="Courier New" w:hAnsi="Courier New" w:cs="Courier New"/>
      <w:sz w:val="20"/>
    </w:rPr>
  </w:style>
  <w:style w:type="paragraph" w:styleId="Besedilooblaka">
    <w:name w:val="Balloon Text"/>
    <w:basedOn w:val="Navaden"/>
    <w:qFormat/>
    <w:pPr>
      <w:spacing w:after="0" w:line="240" w:lineRule="auto"/>
    </w:pPr>
    <w:rPr>
      <w:rFonts w:ascii="Tahoma" w:hAnsi="Tahoma" w:cs="Tahoma"/>
      <w:sz w:val="16"/>
      <w:szCs w:val="16"/>
    </w:rPr>
  </w:style>
  <w:style w:type="paragraph" w:styleId="Pripombabesedilo">
    <w:name w:val="annotation text"/>
    <w:basedOn w:val="Navaden"/>
    <w:qFormat/>
    <w:pPr>
      <w:spacing w:line="240" w:lineRule="auto"/>
    </w:pPr>
    <w:rPr>
      <w:sz w:val="20"/>
      <w:szCs w:val="20"/>
    </w:rPr>
  </w:style>
  <w:style w:type="paragraph" w:styleId="Zadevapripombe">
    <w:name w:val="annotation subject"/>
    <w:basedOn w:val="Pripombabesedilo"/>
    <w:next w:val="Pripombabesedilo"/>
    <w:qFormat/>
    <w:rPr>
      <w:b/>
      <w:bCs/>
    </w:rPr>
  </w:style>
  <w:style w:type="paragraph" w:styleId="Noga">
    <w:name w:val="footer"/>
    <w:basedOn w:val="Navaden"/>
    <w:link w:val="NogaZnak"/>
    <w:uiPriority w:val="99"/>
    <w:unhideWhenUsed/>
    <w:rsid w:val="0018728F"/>
    <w:pPr>
      <w:tabs>
        <w:tab w:val="center" w:pos="4536"/>
        <w:tab w:val="right" w:pos="9072"/>
      </w:tabs>
      <w:spacing w:after="0" w:line="240" w:lineRule="auto"/>
    </w:pPr>
  </w:style>
  <w:style w:type="paragraph" w:customStyle="1" w:styleId="TA-BodyArticles">
    <w:name w:val="TA-Body Articles"/>
    <w:basedOn w:val="Navaden"/>
    <w:qFormat/>
    <w:pPr>
      <w:widowControl w:val="0"/>
      <w:suppressAutoHyphens w:val="0"/>
      <w:spacing w:before="120" w:after="120" w:line="360" w:lineRule="auto"/>
      <w:ind w:right="22"/>
      <w:jc w:val="both"/>
    </w:pPr>
    <w:rPr>
      <w:rFonts w:ascii="Times New Roman" w:eastAsia="Times New Roman" w:hAnsi="Times New Roman" w:cs="Times New Roma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Odstavekseznama">
    <w:name w:val="List Paragraph"/>
    <w:basedOn w:val="Navaden"/>
    <w:uiPriority w:val="34"/>
    <w:qFormat/>
    <w:rsid w:val="005E068C"/>
    <w:pPr>
      <w:suppressAutoHyphens w:val="0"/>
      <w:spacing w:after="0" w:line="240" w:lineRule="auto"/>
      <w:ind w:left="720"/>
      <w:contextualSpacing/>
    </w:pPr>
    <w:rPr>
      <w:rFonts w:ascii="Times New Roman" w:eastAsia="Times New Roman" w:hAnsi="Times New Roman" w:cs="Times New Roman"/>
      <w:sz w:val="24"/>
      <w:szCs w:val="24"/>
      <w:lang w:eastAsia="en-US"/>
    </w:rPr>
  </w:style>
  <w:style w:type="character" w:styleId="Hiperpovezava">
    <w:name w:val="Hyperlink"/>
    <w:basedOn w:val="Privzetapisavaodstavka"/>
    <w:uiPriority w:val="99"/>
    <w:unhideWhenUsed/>
    <w:rsid w:val="00272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0808">
      <w:bodyDiv w:val="1"/>
      <w:marLeft w:val="0"/>
      <w:marRight w:val="0"/>
      <w:marTop w:val="0"/>
      <w:marBottom w:val="0"/>
      <w:divBdr>
        <w:top w:val="none" w:sz="0" w:space="0" w:color="auto"/>
        <w:left w:val="none" w:sz="0" w:space="0" w:color="auto"/>
        <w:bottom w:val="none" w:sz="0" w:space="0" w:color="auto"/>
        <w:right w:val="none" w:sz="0" w:space="0" w:color="auto"/>
      </w:divBdr>
      <w:divsChild>
        <w:div w:id="734353173">
          <w:marLeft w:val="432"/>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pusnik@msap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5EB3-18F4-4E8E-989B-8A4EBB5D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3866</Words>
  <Characters>22039</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MSAP10</dc:creator>
  <cp:lastModifiedBy>LEGAL SERVICE</cp:lastModifiedBy>
  <cp:revision>5</cp:revision>
  <cp:lastPrinted>2022-05-03T07:35:00Z</cp:lastPrinted>
  <dcterms:created xsi:type="dcterms:W3CDTF">2022-07-12T08:53:00Z</dcterms:created>
  <dcterms:modified xsi:type="dcterms:W3CDTF">2022-07-26T07:24:00Z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uthor or Owner">
    <vt:lpwstr>AIRN</vt:lpwstr>
  </property>
  <property fmtid="{D5CDD505-2E9C-101B-9397-08002B2CF9AE}" pid="4" name="Authority Date">
    <vt:lpwstr>2013-07-02T00:00:00Z</vt:lpwstr>
  </property>
  <property fmtid="{D5CDD505-2E9C-101B-9397-08002B2CF9AE}" pid="5" name="Caveat">
    <vt:lpwstr>Nil</vt:lpwstr>
  </property>
  <property fmtid="{D5CDD505-2E9C-101B-9397-08002B2CF9AE}" pid="6" name="Command">
    <vt:lpwstr>AIRN</vt:lpwstr>
  </property>
  <property fmtid="{D5CDD505-2E9C-101B-9397-08002B2CF9AE}" pid="7" name="ContentTypeId">
    <vt:lpwstr>0x0101009CF1A490EA73B141A56D8F47F9924AA2003C4077F63EE91848BD2917C03115A84D</vt:lpwstr>
  </property>
  <property fmtid="{D5CDD505-2E9C-101B-9397-08002B2CF9AE}" pid="8" name="Creation Date">
    <vt:lpwstr>2013-07-02T00:00:00Z</vt:lpwstr>
  </property>
  <property fmtid="{D5CDD505-2E9C-101B-9397-08002B2CF9AE}" pid="9" name="Disposal Recommendation">
    <vt:lpwstr>Archive</vt:lpwstr>
  </property>
  <property fmtid="{D5CDD505-2E9C-101B-9397-08002B2CF9AE}" pid="10" name="DocSecurity">
    <vt:i4>0</vt:i4>
  </property>
  <property fmtid="{D5CDD505-2E9C-101B-9397-08002B2CF9AE}" pid="11" name="Expiry Date">
    <vt:lpwstr>2018-07-02T00:00:00Z</vt:lpwstr>
  </property>
  <property fmtid="{D5CDD505-2E9C-101B-9397-08002B2CF9AE}" pid="12" name="General Description">
    <vt:lpwstr>&lt;div&gt;&lt;/div&gt;</vt:lpwstr>
  </property>
  <property fmtid="{D5CDD505-2E9C-101B-9397-08002B2CF9AE}" pid="13" name="HyperlinksChanged">
    <vt:bool>false</vt:bool>
  </property>
  <property fmtid="{D5CDD505-2E9C-101B-9397-08002B2CF9AE}" pid="14" name="Language">
    <vt:lpwstr>English</vt:lpwstr>
  </property>
  <property fmtid="{D5CDD505-2E9C-101B-9397-08002B2CF9AE}" pid="15" name="LinksUpToDate">
    <vt:bool>false</vt:bool>
  </property>
  <property fmtid="{D5CDD505-2E9C-101B-9397-08002B2CF9AE}" pid="16" name="Publication Date">
    <vt:lpwstr>2013-07-02T00:00:00Z</vt:lpwstr>
  </property>
  <property fmtid="{D5CDD505-2E9C-101B-9397-08002B2CF9AE}" pid="17" name="Releasability Marking">
    <vt:lpwstr>Nil</vt:lpwstr>
  </property>
  <property fmtid="{D5CDD505-2E9C-101B-9397-08002B2CF9AE}" pid="18" name="ScaleCrop">
    <vt:bool>false</vt:bool>
  </property>
  <property fmtid="{D5CDD505-2E9C-101B-9397-08002B2CF9AE}" pid="19" name="Security Classification">
    <vt:lpwstr>NATO UNCLASSIFIED</vt:lpwstr>
  </property>
  <property fmtid="{D5CDD505-2E9C-101B-9397-08002B2CF9AE}" pid="20" name="ShareDoc">
    <vt:bool>false</vt:bool>
  </property>
  <property fmtid="{D5CDD505-2E9C-101B-9397-08002B2CF9AE}" pid="21" name="_Status">
    <vt:lpwstr>Draft</vt:lpwstr>
  </property>
</Properties>
</file>