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C3A1" w14:textId="77777777" w:rsidR="002E5E92" w:rsidRDefault="002E5E92" w:rsidP="000F1B2C"/>
    <w:p w14:paraId="293824CD" w14:textId="48426A38" w:rsidR="000F1B2C" w:rsidRDefault="000F1B2C" w:rsidP="000F1B2C">
      <w:r>
        <w:rPr>
          <w:noProof/>
          <w:lang w:eastAsia="sl-SI"/>
        </w:rPr>
        <mc:AlternateContent>
          <mc:Choice Requires="wps">
            <w:drawing>
              <wp:anchor distT="0" distB="0" distL="114300" distR="114300" simplePos="0" relativeHeight="251659264" behindDoc="1" locked="0" layoutInCell="1" allowOverlap="1" wp14:anchorId="05DEAC2D" wp14:editId="21AA29D9">
                <wp:simplePos x="0" y="0"/>
                <wp:positionH relativeFrom="column">
                  <wp:posOffset>-635</wp:posOffset>
                </wp:positionH>
                <wp:positionV relativeFrom="paragraph">
                  <wp:posOffset>8218170</wp:posOffset>
                </wp:positionV>
                <wp:extent cx="5396230" cy="254000"/>
                <wp:effectExtent l="3175" t="0" r="1270" b="3175"/>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FF072" w14:textId="542BB14B" w:rsidR="000F1B2C" w:rsidRPr="003059B1" w:rsidRDefault="000F1B2C" w:rsidP="000F1B2C">
                            <w:pPr>
                              <w:jc w:val="center"/>
                              <w:rPr>
                                <w:rFonts w:cs="Arial"/>
                                <w:color w:val="80808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EAC2D" id="_x0000_t202" coordsize="21600,21600" o:spt="202" path="m,l,21600r21600,l21600,xe">
                <v:stroke joinstyle="miter"/>
                <v:path gradientshapeok="t" o:connecttype="rect"/>
              </v:shapetype>
              <v:shape id="Polje z besedilom 4" o:spid="_x0000_s1026" type="#_x0000_t202" style="position:absolute;margin-left:-.05pt;margin-top:647.1pt;width:424.9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79U/gEAAOcDAAAOAAAAZHJzL2Uyb0RvYy54bWysU8GO0zAQvSPxD5bvNGm3Xdio6Wrpqghp&#10;WZAWPsBxnMTC8Zix22T5esZO2y1wQ+RgeTz2m3lvXta3Y2/YQaHXYEs+n+WcKSuh1rYt+bevuzfv&#10;OPNB2FoYsKrkz8rz283rV+vBFWoBHZhaISMQ64vBlbwLwRVZ5mWneuFn4JSlZAPYi0AhtlmNYiD0&#10;3mSLPL/OBsDaIUjlPZ3eT0m+SfhNo2T43DReBWZKTr2FtGJaq7hmm7UoWhSu0/LYhviHLnqhLRU9&#10;Q92LINge9V9QvZYIHpowk9Bn0DRaqsSB2MzzP9g8dcKpxIXE8e4sk/9/sPLx8OS+IAvjexhpgImE&#10;dw8gv3tmYdsJ26o7RBg6JWoqPI+SZYPzxfFplNoXPoJUwyeoachiHyABjQ32URXiyQidBvB8Fl2N&#10;gUk6XF3dXC+uKCUpt1gt8zxNJRPF6bVDHz4o6FnclBxpqAldHB58iN2I4nQlFvNgdL3TxqQA22pr&#10;kB0EGWCXvumtcZ2YTk/l/HQ14f2GYWxEshAxp3LxJGkQaU8ChLEaKRm1qKB+JjUQJrfR30GbDvAn&#10;ZwM5reT+x16g4sx8tKTozXy5jNZMwXL1dkEBXmaqy4ywkqBKHjibttsw2XnvULcdVZpmaOGOptDo&#10;JNBLV8e+yU2J59H50a6Xcbr18n9ufgEAAP//AwBQSwMEFAAGAAgAAAAhAEzMjTngAAAACwEAAA8A&#10;AABkcnMvZG93bnJldi54bWxMj01PwkAQhu8m/IfNkHgxsKUQLbVbYogcSNTECvdtd2yL3dmmu0D9&#10;944nPc4zb96PbDPaTlxw8K0jBYt5BAKpcqalWsHhYzdLQPigyejOESr4Rg+bfHKT6dS4K73jpQi1&#10;YBPyqVbQhNCnUvqqQav93PVI/Pt0g9WBz6GWZtBXNredjKPoXlrdEic0usdtg9VXcbac+zwm/bF8&#10;2Z72xV15it+ofU1Iqdvp+PQIIuAY/sTwW5+rQ86dSncm40WnYLZgIeN4vYpBsCBZrR9AlIyWS0Yy&#10;z+T/DfkPAAAA//8DAFBLAQItABQABgAIAAAAIQC2gziS/gAAAOEBAAATAAAAAAAAAAAAAAAAAAAA&#10;AABbQ29udGVudF9UeXBlc10ueG1sUEsBAi0AFAAGAAgAAAAhADj9If/WAAAAlAEAAAsAAAAAAAAA&#10;AAAAAAAALwEAAF9yZWxzLy5yZWxzUEsBAi0AFAAGAAgAAAAhAO3fv1T+AQAA5wMAAA4AAAAAAAAA&#10;AAAAAAAALgIAAGRycy9lMm9Eb2MueG1sUEsBAi0AFAAGAAgAAAAhAEzMjTngAAAACwEAAA8AAAAA&#10;AAAAAAAAAAAAWAQAAGRycy9kb3ducmV2LnhtbFBLBQYAAAAABAAEAPMAAABlBQAAAAA=&#10;" stroked="f">
                <v:fill opacity="0"/>
                <v:textbox>
                  <w:txbxContent>
                    <w:p w14:paraId="4A7FF072" w14:textId="542BB14B" w:rsidR="000F1B2C" w:rsidRPr="003059B1" w:rsidRDefault="000F1B2C" w:rsidP="000F1B2C">
                      <w:pPr>
                        <w:jc w:val="center"/>
                        <w:rPr>
                          <w:rFonts w:cs="Arial"/>
                          <w:color w:val="808080"/>
                          <w:sz w:val="24"/>
                        </w:rPr>
                      </w:pPr>
                    </w:p>
                  </w:txbxContent>
                </v:textbox>
              </v:shape>
            </w:pict>
          </mc:Fallback>
        </mc:AlternateContent>
      </w: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0F1B2C" w:rsidRPr="00CA678E" w14:paraId="18D1AFD2" w14:textId="77777777" w:rsidTr="004E5667">
        <w:trPr>
          <w:gridAfter w:val="5"/>
          <w:wAfter w:w="3004" w:type="dxa"/>
        </w:trPr>
        <w:tc>
          <w:tcPr>
            <w:tcW w:w="6096" w:type="dxa"/>
            <w:gridSpan w:val="7"/>
          </w:tcPr>
          <w:p w14:paraId="69E888B6" w14:textId="39C535EF" w:rsidR="000F1B2C" w:rsidRPr="00926C5C" w:rsidRDefault="000F1B2C" w:rsidP="003D2F20">
            <w:pPr>
              <w:pStyle w:val="Neotevilenodstavek"/>
              <w:spacing w:before="0" w:after="0" w:line="260" w:lineRule="exact"/>
              <w:jc w:val="left"/>
              <w:rPr>
                <w:rFonts w:cs="Arial"/>
                <w:sz w:val="20"/>
                <w:szCs w:val="20"/>
                <w:lang w:val="sl-SI" w:eastAsia="sl-SI"/>
              </w:rPr>
            </w:pPr>
            <w:r w:rsidRPr="00926C5C">
              <w:rPr>
                <w:rFonts w:cs="Arial"/>
                <w:sz w:val="20"/>
                <w:szCs w:val="20"/>
                <w:lang w:val="sl-SI" w:eastAsia="sl-SI"/>
              </w:rPr>
              <w:t>Številka:</w:t>
            </w:r>
            <w:r>
              <w:rPr>
                <w:rFonts w:cs="Arial"/>
                <w:sz w:val="20"/>
                <w:szCs w:val="20"/>
                <w:lang w:val="sl-SI" w:eastAsia="sl-SI"/>
              </w:rPr>
              <w:t xml:space="preserve"> </w:t>
            </w:r>
            <w:r w:rsidR="00A4561E" w:rsidRPr="00A4561E">
              <w:rPr>
                <w:rFonts w:cs="Arial"/>
                <w:sz w:val="20"/>
                <w:szCs w:val="20"/>
                <w:lang w:val="sl-SI" w:eastAsia="sl-SI"/>
              </w:rPr>
              <w:t>004-4/2026-2560</w:t>
            </w:r>
            <w:r w:rsidR="00A4561E">
              <w:rPr>
                <w:rFonts w:cs="Arial"/>
                <w:sz w:val="20"/>
                <w:szCs w:val="20"/>
                <w:lang w:val="sl-SI" w:eastAsia="sl-SI"/>
              </w:rPr>
              <w:t>-</w:t>
            </w:r>
            <w:r w:rsidR="007915FB">
              <w:rPr>
                <w:rFonts w:cs="Arial"/>
                <w:sz w:val="20"/>
                <w:szCs w:val="20"/>
                <w:lang w:val="sl-SI" w:eastAsia="sl-SI"/>
              </w:rPr>
              <w:t>12</w:t>
            </w:r>
          </w:p>
        </w:tc>
      </w:tr>
      <w:tr w:rsidR="000F1B2C" w:rsidRPr="00CA678E" w14:paraId="66D73B11" w14:textId="77777777" w:rsidTr="004E5667">
        <w:trPr>
          <w:gridAfter w:val="5"/>
          <w:wAfter w:w="3004" w:type="dxa"/>
        </w:trPr>
        <w:tc>
          <w:tcPr>
            <w:tcW w:w="6096" w:type="dxa"/>
            <w:gridSpan w:val="7"/>
          </w:tcPr>
          <w:p w14:paraId="3F52CEE0" w14:textId="5EB83357" w:rsidR="000F1B2C" w:rsidRPr="00926C5C" w:rsidRDefault="000F1B2C" w:rsidP="003D2F20">
            <w:pPr>
              <w:pStyle w:val="Neotevilenodstavek"/>
              <w:spacing w:before="0" w:after="0" w:line="260" w:lineRule="exact"/>
              <w:jc w:val="left"/>
              <w:rPr>
                <w:rFonts w:cs="Arial"/>
                <w:sz w:val="20"/>
                <w:szCs w:val="20"/>
                <w:lang w:val="sl-SI" w:eastAsia="sl-SI"/>
              </w:rPr>
            </w:pPr>
            <w:r w:rsidRPr="00926C5C">
              <w:rPr>
                <w:rFonts w:cs="Arial"/>
                <w:sz w:val="20"/>
                <w:szCs w:val="20"/>
                <w:lang w:val="sl-SI" w:eastAsia="sl-SI"/>
              </w:rPr>
              <w:t xml:space="preserve">Ljubljana, </w:t>
            </w:r>
            <w:r w:rsidR="007915FB">
              <w:rPr>
                <w:rFonts w:cs="Arial"/>
                <w:sz w:val="20"/>
                <w:szCs w:val="20"/>
                <w:lang w:val="sl-SI" w:eastAsia="sl-SI"/>
              </w:rPr>
              <w:t>22</w:t>
            </w:r>
            <w:r w:rsidR="00182851">
              <w:rPr>
                <w:rFonts w:cs="Arial"/>
                <w:sz w:val="20"/>
                <w:szCs w:val="20"/>
                <w:lang w:val="sl-SI" w:eastAsia="sl-SI"/>
              </w:rPr>
              <w:t>.</w:t>
            </w:r>
            <w:r w:rsidR="00C075FD">
              <w:rPr>
                <w:rFonts w:cs="Arial"/>
                <w:sz w:val="20"/>
                <w:szCs w:val="20"/>
                <w:lang w:val="sl-SI" w:eastAsia="sl-SI"/>
              </w:rPr>
              <w:t xml:space="preserve"> </w:t>
            </w:r>
            <w:r w:rsidR="00A4561E">
              <w:rPr>
                <w:rFonts w:cs="Arial"/>
                <w:sz w:val="20"/>
                <w:szCs w:val="20"/>
                <w:lang w:val="sl-SI" w:eastAsia="sl-SI"/>
              </w:rPr>
              <w:t xml:space="preserve">januar </w:t>
            </w:r>
            <w:r w:rsidR="00182851">
              <w:rPr>
                <w:rFonts w:cs="Arial"/>
                <w:sz w:val="20"/>
                <w:szCs w:val="20"/>
                <w:lang w:val="sl-SI" w:eastAsia="sl-SI"/>
              </w:rPr>
              <w:t>202</w:t>
            </w:r>
            <w:r w:rsidR="00A4561E">
              <w:rPr>
                <w:rFonts w:cs="Arial"/>
                <w:sz w:val="20"/>
                <w:szCs w:val="20"/>
                <w:lang w:val="sl-SI" w:eastAsia="sl-SI"/>
              </w:rPr>
              <w:t>6</w:t>
            </w:r>
          </w:p>
        </w:tc>
      </w:tr>
      <w:tr w:rsidR="000F1B2C" w:rsidRPr="00CA678E" w14:paraId="40284A98" w14:textId="77777777" w:rsidTr="004E5667">
        <w:trPr>
          <w:gridAfter w:val="5"/>
          <w:wAfter w:w="3004" w:type="dxa"/>
        </w:trPr>
        <w:tc>
          <w:tcPr>
            <w:tcW w:w="6096" w:type="dxa"/>
            <w:gridSpan w:val="7"/>
          </w:tcPr>
          <w:p w14:paraId="6A01F741" w14:textId="77777777" w:rsidR="000F1B2C" w:rsidRPr="00CA678E" w:rsidRDefault="000F1B2C" w:rsidP="003D2F20">
            <w:pPr>
              <w:rPr>
                <w:rFonts w:cs="Arial"/>
                <w:szCs w:val="20"/>
              </w:rPr>
            </w:pPr>
          </w:p>
          <w:p w14:paraId="68777105" w14:textId="77777777" w:rsidR="000F1B2C" w:rsidRPr="00CA678E" w:rsidRDefault="000F1B2C" w:rsidP="003D2F20">
            <w:pPr>
              <w:rPr>
                <w:rFonts w:cs="Arial"/>
                <w:szCs w:val="20"/>
              </w:rPr>
            </w:pPr>
            <w:r w:rsidRPr="00CA678E">
              <w:rPr>
                <w:rFonts w:cs="Arial"/>
                <w:szCs w:val="20"/>
              </w:rPr>
              <w:t>GENERALNI SEKRETARIAT VLADE REPUBLIKE SLOVENIJE</w:t>
            </w:r>
          </w:p>
          <w:p w14:paraId="4937C90C" w14:textId="77777777" w:rsidR="000F1B2C" w:rsidRPr="00CA678E" w:rsidRDefault="000F1B2C" w:rsidP="003D2F20">
            <w:pPr>
              <w:rPr>
                <w:rFonts w:cs="Arial"/>
                <w:szCs w:val="20"/>
              </w:rPr>
            </w:pPr>
            <w:hyperlink r:id="rId11" w:history="1">
              <w:r w:rsidRPr="00CA678E">
                <w:rPr>
                  <w:rStyle w:val="Hiperpovezava"/>
                  <w:szCs w:val="20"/>
                </w:rPr>
                <w:t>Gp.gs@gov.si</w:t>
              </w:r>
            </w:hyperlink>
          </w:p>
          <w:p w14:paraId="7C28B157" w14:textId="77777777" w:rsidR="000F1B2C" w:rsidRPr="00CA678E" w:rsidRDefault="000F1B2C" w:rsidP="003D2F20">
            <w:pPr>
              <w:rPr>
                <w:rFonts w:cs="Arial"/>
                <w:szCs w:val="20"/>
              </w:rPr>
            </w:pPr>
          </w:p>
        </w:tc>
      </w:tr>
      <w:tr w:rsidR="000F1B2C" w:rsidRPr="00CA678E" w14:paraId="538E12EB" w14:textId="77777777" w:rsidTr="004E5667">
        <w:tc>
          <w:tcPr>
            <w:tcW w:w="9100" w:type="dxa"/>
            <w:gridSpan w:val="12"/>
            <w:vAlign w:val="center"/>
          </w:tcPr>
          <w:p w14:paraId="45B6A3A0" w14:textId="77777777" w:rsidR="00190A55" w:rsidRPr="00190A55" w:rsidRDefault="00190A55" w:rsidP="00190A55">
            <w:pPr>
              <w:widowControl w:val="0"/>
              <w:numPr>
                <w:ilvl w:val="0"/>
                <w:numId w:val="32"/>
              </w:numPr>
              <w:suppressAutoHyphens/>
              <w:spacing w:line="240" w:lineRule="atLeast"/>
              <w:ind w:left="34" w:right="311"/>
              <w:jc w:val="both"/>
              <w:rPr>
                <w:szCs w:val="20"/>
              </w:rPr>
            </w:pPr>
          </w:p>
          <w:p w14:paraId="302FB0E8" w14:textId="77777777" w:rsidR="00351191" w:rsidRPr="00351191" w:rsidRDefault="00190A55" w:rsidP="00190A55">
            <w:pPr>
              <w:widowControl w:val="0"/>
              <w:numPr>
                <w:ilvl w:val="0"/>
                <w:numId w:val="32"/>
              </w:numPr>
              <w:suppressAutoHyphens/>
              <w:spacing w:line="240" w:lineRule="atLeast"/>
              <w:ind w:left="34" w:right="311"/>
              <w:jc w:val="both"/>
              <w:rPr>
                <w:b/>
                <w:bCs/>
                <w:szCs w:val="20"/>
              </w:rPr>
            </w:pPr>
            <w:r w:rsidRPr="00FB6B47">
              <w:rPr>
                <w:rFonts w:cs="Arial"/>
                <w:b/>
                <w:szCs w:val="20"/>
              </w:rPr>
              <w:t xml:space="preserve">ZADEVA: </w:t>
            </w:r>
            <w:bookmarkStart w:id="0" w:name="_Hlk148951035"/>
            <w:r>
              <w:rPr>
                <w:rFonts w:cs="Arial"/>
                <w:b/>
                <w:szCs w:val="20"/>
              </w:rPr>
              <w:t>Poročilo o</w:t>
            </w:r>
            <w:r w:rsidRPr="00FB6B47">
              <w:rPr>
                <w:rFonts w:cs="Arial"/>
                <w:b/>
                <w:szCs w:val="20"/>
              </w:rPr>
              <w:t xml:space="preserve"> udeležb</w:t>
            </w:r>
            <w:r>
              <w:rPr>
                <w:rFonts w:cs="Arial"/>
                <w:b/>
                <w:szCs w:val="20"/>
              </w:rPr>
              <w:t>i</w:t>
            </w:r>
            <w:r w:rsidRPr="00FB6B47">
              <w:rPr>
                <w:rFonts w:cs="Arial"/>
                <w:b/>
                <w:szCs w:val="20"/>
              </w:rPr>
              <w:t xml:space="preserve"> delegacije Republike Slovenije na </w:t>
            </w:r>
            <w:r w:rsidRPr="00190A55">
              <w:rPr>
                <w:rFonts w:cs="Arial"/>
                <w:b/>
                <w:bCs/>
                <w:kern w:val="32"/>
                <w:szCs w:val="20"/>
                <w:lang w:eastAsia="sl-SI"/>
              </w:rPr>
              <w:t>2</w:t>
            </w:r>
            <w:r w:rsidR="007D67C7">
              <w:rPr>
                <w:rFonts w:cs="Arial"/>
                <w:b/>
                <w:bCs/>
                <w:kern w:val="32"/>
                <w:szCs w:val="20"/>
                <w:lang w:eastAsia="sl-SI"/>
              </w:rPr>
              <w:t>4</w:t>
            </w:r>
            <w:r w:rsidRPr="00190A55">
              <w:rPr>
                <w:rFonts w:cs="Arial"/>
                <w:b/>
                <w:bCs/>
                <w:kern w:val="32"/>
                <w:szCs w:val="20"/>
                <w:lang w:eastAsia="sl-SI"/>
              </w:rPr>
              <w:t>. zasedanju Konference pogodbenic Konvencije o varstvu morskega okolja in obalnega območja Sredozemlja (Barcelonska konvencija COP2</w:t>
            </w:r>
            <w:r w:rsidR="007D67C7">
              <w:rPr>
                <w:rFonts w:cs="Arial"/>
                <w:b/>
                <w:bCs/>
                <w:kern w:val="32"/>
                <w:szCs w:val="20"/>
                <w:lang w:eastAsia="sl-SI"/>
              </w:rPr>
              <w:t>4</w:t>
            </w:r>
            <w:r w:rsidRPr="00190A55">
              <w:rPr>
                <w:rFonts w:cs="Arial"/>
                <w:b/>
                <w:bCs/>
                <w:kern w:val="32"/>
                <w:szCs w:val="20"/>
                <w:lang w:eastAsia="sl-SI"/>
              </w:rPr>
              <w:t xml:space="preserve">) in njenih protokolov, </w:t>
            </w:r>
            <w:r w:rsidR="007D67C7">
              <w:rPr>
                <w:rFonts w:cs="Arial"/>
                <w:b/>
                <w:bCs/>
                <w:kern w:val="32"/>
                <w:szCs w:val="20"/>
                <w:lang w:eastAsia="sl-SI"/>
              </w:rPr>
              <w:t>2</w:t>
            </w:r>
            <w:r w:rsidRPr="00190A55">
              <w:rPr>
                <w:rFonts w:cs="Arial"/>
                <w:b/>
                <w:bCs/>
                <w:kern w:val="32"/>
                <w:szCs w:val="20"/>
                <w:lang w:eastAsia="sl-SI"/>
              </w:rPr>
              <w:t xml:space="preserve">. do </w:t>
            </w:r>
            <w:r w:rsidR="007D67C7">
              <w:rPr>
                <w:rFonts w:cs="Arial"/>
                <w:b/>
                <w:bCs/>
                <w:kern w:val="32"/>
                <w:szCs w:val="20"/>
                <w:lang w:eastAsia="sl-SI"/>
              </w:rPr>
              <w:t>5</w:t>
            </w:r>
            <w:r w:rsidRPr="00190A55">
              <w:rPr>
                <w:rFonts w:cs="Arial"/>
                <w:b/>
                <w:bCs/>
                <w:kern w:val="32"/>
                <w:szCs w:val="20"/>
                <w:lang w:eastAsia="sl-SI"/>
              </w:rPr>
              <w:t>. decemb</w:t>
            </w:r>
            <w:r>
              <w:rPr>
                <w:rFonts w:cs="Arial"/>
                <w:b/>
                <w:bCs/>
                <w:kern w:val="32"/>
                <w:szCs w:val="20"/>
                <w:lang w:eastAsia="sl-SI"/>
              </w:rPr>
              <w:t>e</w:t>
            </w:r>
            <w:r w:rsidRPr="00190A55">
              <w:rPr>
                <w:rFonts w:cs="Arial"/>
                <w:b/>
                <w:bCs/>
                <w:kern w:val="32"/>
                <w:szCs w:val="20"/>
                <w:lang w:eastAsia="sl-SI"/>
              </w:rPr>
              <w:t>r 202</w:t>
            </w:r>
            <w:r w:rsidR="007D67C7">
              <w:rPr>
                <w:rFonts w:cs="Arial"/>
                <w:b/>
                <w:bCs/>
                <w:kern w:val="32"/>
                <w:szCs w:val="20"/>
                <w:lang w:eastAsia="sl-SI"/>
              </w:rPr>
              <w:t>5</w:t>
            </w:r>
            <w:r>
              <w:rPr>
                <w:rFonts w:cs="Arial"/>
                <w:b/>
                <w:bCs/>
                <w:kern w:val="32"/>
                <w:szCs w:val="20"/>
                <w:lang w:eastAsia="sl-SI"/>
              </w:rPr>
              <w:t>,</w:t>
            </w:r>
            <w:r w:rsidRPr="00190A55">
              <w:rPr>
                <w:rFonts w:cs="Arial"/>
                <w:b/>
                <w:bCs/>
                <w:kern w:val="32"/>
                <w:szCs w:val="20"/>
                <w:lang w:eastAsia="sl-SI"/>
              </w:rPr>
              <w:t xml:space="preserve"> </w:t>
            </w:r>
            <w:r w:rsidR="007D67C7">
              <w:rPr>
                <w:rFonts w:cs="Arial"/>
                <w:b/>
                <w:bCs/>
                <w:kern w:val="32"/>
                <w:szCs w:val="20"/>
                <w:lang w:eastAsia="sl-SI"/>
              </w:rPr>
              <w:t>Kairo</w:t>
            </w:r>
            <w:r w:rsidRPr="00190A55">
              <w:rPr>
                <w:rFonts w:cs="Arial"/>
                <w:b/>
                <w:bCs/>
                <w:kern w:val="32"/>
                <w:szCs w:val="20"/>
                <w:lang w:eastAsia="sl-SI"/>
              </w:rPr>
              <w:t xml:space="preserve">, </w:t>
            </w:r>
            <w:r w:rsidR="007D67C7">
              <w:rPr>
                <w:rFonts w:cs="Arial"/>
                <w:b/>
                <w:bCs/>
                <w:kern w:val="32"/>
                <w:szCs w:val="20"/>
                <w:lang w:eastAsia="sl-SI"/>
              </w:rPr>
              <w:t>Egipt</w:t>
            </w:r>
            <w:r w:rsidRPr="00190A55">
              <w:rPr>
                <w:rFonts w:cs="Arial"/>
                <w:b/>
                <w:bCs/>
                <w:szCs w:val="20"/>
              </w:rPr>
              <w:t xml:space="preserve"> </w:t>
            </w:r>
            <w:bookmarkEnd w:id="0"/>
          </w:p>
          <w:p w14:paraId="65CBBD19" w14:textId="77777777" w:rsidR="00351191" w:rsidRPr="00351191" w:rsidRDefault="00351191" w:rsidP="00190A55">
            <w:pPr>
              <w:widowControl w:val="0"/>
              <w:numPr>
                <w:ilvl w:val="0"/>
                <w:numId w:val="32"/>
              </w:numPr>
              <w:suppressAutoHyphens/>
              <w:spacing w:line="240" w:lineRule="atLeast"/>
              <w:ind w:left="34" w:right="311"/>
              <w:jc w:val="both"/>
              <w:rPr>
                <w:b/>
                <w:bCs/>
                <w:szCs w:val="20"/>
              </w:rPr>
            </w:pPr>
          </w:p>
          <w:p w14:paraId="4AAD9260" w14:textId="30A284C1" w:rsidR="00190A55" w:rsidRPr="00190A55" w:rsidRDefault="00190A55" w:rsidP="00190A55">
            <w:pPr>
              <w:widowControl w:val="0"/>
              <w:numPr>
                <w:ilvl w:val="0"/>
                <w:numId w:val="32"/>
              </w:numPr>
              <w:suppressAutoHyphens/>
              <w:spacing w:line="240" w:lineRule="atLeast"/>
              <w:ind w:left="34" w:right="311"/>
              <w:jc w:val="both"/>
              <w:rPr>
                <w:b/>
                <w:bCs/>
                <w:szCs w:val="20"/>
              </w:rPr>
            </w:pPr>
            <w:r w:rsidRPr="00190A55">
              <w:rPr>
                <w:rFonts w:cs="Arial"/>
                <w:b/>
                <w:bCs/>
                <w:szCs w:val="20"/>
              </w:rPr>
              <w:t>– predlog za obravnavo</w:t>
            </w:r>
            <w:r w:rsidR="00351191">
              <w:rPr>
                <w:rFonts w:cs="Arial"/>
                <w:b/>
                <w:bCs/>
                <w:szCs w:val="20"/>
              </w:rPr>
              <w:t xml:space="preserve">  -  </w:t>
            </w:r>
            <w:r w:rsidR="00351191">
              <w:rPr>
                <w:b/>
              </w:rPr>
              <w:t>NOVO gradivo št. 1</w:t>
            </w:r>
          </w:p>
          <w:p w14:paraId="0D86CA5E" w14:textId="77777777" w:rsidR="00190A55" w:rsidRDefault="00190A55" w:rsidP="003D2F20">
            <w:pPr>
              <w:rPr>
                <w:lang w:eastAsia="sl-SI"/>
              </w:rPr>
            </w:pPr>
          </w:p>
          <w:p w14:paraId="65A05948" w14:textId="5809DD97" w:rsidR="00190A55" w:rsidRPr="00486322" w:rsidRDefault="00190A55" w:rsidP="003D2F20">
            <w:pPr>
              <w:rPr>
                <w:lang w:eastAsia="sl-SI"/>
              </w:rPr>
            </w:pPr>
          </w:p>
        </w:tc>
      </w:tr>
      <w:tr w:rsidR="000F1B2C" w:rsidRPr="00CA678E" w14:paraId="0D8D6E43" w14:textId="77777777" w:rsidTr="004E5667">
        <w:tc>
          <w:tcPr>
            <w:tcW w:w="9100" w:type="dxa"/>
            <w:gridSpan w:val="12"/>
          </w:tcPr>
          <w:p w14:paraId="0C78B391" w14:textId="77777777" w:rsidR="000F1B2C" w:rsidRPr="00CA678E" w:rsidRDefault="000F1B2C" w:rsidP="003D2F20">
            <w:pPr>
              <w:pStyle w:val="Poglavje"/>
              <w:spacing w:before="0" w:after="0" w:line="260" w:lineRule="exact"/>
              <w:jc w:val="left"/>
              <w:rPr>
                <w:sz w:val="20"/>
                <w:szCs w:val="20"/>
              </w:rPr>
            </w:pPr>
            <w:r w:rsidRPr="00CA678E">
              <w:rPr>
                <w:sz w:val="20"/>
                <w:szCs w:val="20"/>
              </w:rPr>
              <w:t>1. Predlog sklepov vlade:</w:t>
            </w:r>
          </w:p>
        </w:tc>
      </w:tr>
      <w:tr w:rsidR="000F1B2C" w:rsidRPr="00CA678E" w14:paraId="351739F4" w14:textId="77777777" w:rsidTr="004E5667">
        <w:trPr>
          <w:trHeight w:val="558"/>
        </w:trPr>
        <w:tc>
          <w:tcPr>
            <w:tcW w:w="9100" w:type="dxa"/>
            <w:gridSpan w:val="12"/>
          </w:tcPr>
          <w:p w14:paraId="05CBB6BE" w14:textId="77777777" w:rsidR="000F1B2C" w:rsidRDefault="000F1B2C" w:rsidP="003D2F20">
            <w:pPr>
              <w:pStyle w:val="Telobesedila"/>
              <w:rPr>
                <w:rFonts w:ascii="Arial" w:hAnsi="Arial" w:cs="Arial"/>
                <w:b/>
                <w:bCs/>
                <w:sz w:val="20"/>
              </w:rPr>
            </w:pPr>
          </w:p>
          <w:p w14:paraId="279DF80F" w14:textId="38C84071" w:rsidR="00B266D5" w:rsidRDefault="00B266D5" w:rsidP="00B266D5">
            <w:pPr>
              <w:pStyle w:val="Telobesedila"/>
              <w:jc w:val="left"/>
              <w:rPr>
                <w:rFonts w:ascii="Arial" w:hAnsi="Arial" w:cs="Arial"/>
                <w:bCs/>
                <w:sz w:val="20"/>
              </w:rPr>
            </w:pPr>
            <w:r w:rsidRPr="001D3D9B">
              <w:rPr>
                <w:rFonts w:ascii="Arial" w:hAnsi="Arial" w:cs="Arial"/>
                <w:bCs/>
                <w:sz w:val="20"/>
              </w:rPr>
              <w:t>Na podlagi šestega odstavka 21. člena Zakona o Vladi Republike Slovenije (Uradni list RS, št. 24/05 – uradno prečiščeno besedilo, 109/08, 38/10 – ZUKN, 8/12, 21/13, 47/13 – ZDU-1G, 65/14</w:t>
            </w:r>
            <w:r w:rsidR="00331EE5">
              <w:rPr>
                <w:rFonts w:ascii="Arial" w:hAnsi="Arial" w:cs="Arial"/>
                <w:bCs/>
                <w:sz w:val="20"/>
              </w:rPr>
              <w:t>,</w:t>
            </w:r>
            <w:r w:rsidRPr="001D3D9B">
              <w:rPr>
                <w:rFonts w:ascii="Arial" w:hAnsi="Arial" w:cs="Arial"/>
                <w:bCs/>
                <w:sz w:val="20"/>
              </w:rPr>
              <w:t xml:space="preserve"> 55/17</w:t>
            </w:r>
            <w:r w:rsidR="00331EE5">
              <w:rPr>
                <w:rFonts w:ascii="Arial" w:hAnsi="Arial" w:cs="Arial"/>
                <w:bCs/>
                <w:sz w:val="20"/>
              </w:rPr>
              <w:t xml:space="preserve">, </w:t>
            </w:r>
            <w:r w:rsidR="00331EE5" w:rsidRPr="00331EE5">
              <w:rPr>
                <w:rFonts w:ascii="Arial" w:hAnsi="Arial" w:cs="Arial"/>
                <w:bCs/>
                <w:sz w:val="20"/>
              </w:rPr>
              <w:t>163/22 in 57/25 – ZF</w:t>
            </w:r>
            <w:r w:rsidRPr="001D3D9B">
              <w:rPr>
                <w:rFonts w:ascii="Arial" w:hAnsi="Arial" w:cs="Arial"/>
                <w:bCs/>
                <w:sz w:val="20"/>
              </w:rPr>
              <w:t xml:space="preserve">) je Vlada Republike Slovenije na … seji dne … sprejela naslednji </w:t>
            </w:r>
          </w:p>
          <w:p w14:paraId="512F2AB5" w14:textId="77777777" w:rsidR="000F1B2C" w:rsidRDefault="000F1B2C" w:rsidP="003D2F20">
            <w:pPr>
              <w:pStyle w:val="Telobesedila"/>
              <w:jc w:val="left"/>
              <w:rPr>
                <w:rFonts w:ascii="Arial" w:hAnsi="Arial" w:cs="Arial"/>
                <w:bCs/>
                <w:sz w:val="20"/>
              </w:rPr>
            </w:pPr>
          </w:p>
          <w:p w14:paraId="4E1C02B8" w14:textId="61811F04" w:rsidR="000F1B2C" w:rsidRDefault="000F1B2C" w:rsidP="003D2F20">
            <w:pPr>
              <w:pStyle w:val="Telobesedila"/>
              <w:jc w:val="center"/>
              <w:rPr>
                <w:rFonts w:ascii="Arial" w:hAnsi="Arial" w:cs="Arial"/>
                <w:bCs/>
                <w:sz w:val="20"/>
              </w:rPr>
            </w:pPr>
            <w:r>
              <w:rPr>
                <w:rFonts w:ascii="Arial" w:hAnsi="Arial" w:cs="Arial"/>
                <w:bCs/>
                <w:sz w:val="20"/>
              </w:rPr>
              <w:t>SKLEP</w:t>
            </w:r>
            <w:r w:rsidR="00331EE5">
              <w:rPr>
                <w:rFonts w:ascii="Arial" w:hAnsi="Arial" w:cs="Arial"/>
                <w:bCs/>
                <w:sz w:val="20"/>
              </w:rPr>
              <w:t>:</w:t>
            </w:r>
          </w:p>
          <w:p w14:paraId="23A11AD9" w14:textId="619F95BD" w:rsidR="000F1B2C" w:rsidRDefault="000F1B2C" w:rsidP="003D2F20">
            <w:pPr>
              <w:tabs>
                <w:tab w:val="left" w:pos="708"/>
              </w:tabs>
              <w:ind w:left="624"/>
              <w:jc w:val="both"/>
              <w:rPr>
                <w:rFonts w:cs="Arial"/>
                <w:szCs w:val="20"/>
              </w:rPr>
            </w:pPr>
          </w:p>
          <w:p w14:paraId="768FADAD" w14:textId="3CA84615" w:rsidR="000F1B2C" w:rsidRPr="00331EE5" w:rsidRDefault="000F1B2C" w:rsidP="00351191">
            <w:pPr>
              <w:tabs>
                <w:tab w:val="left" w:pos="708"/>
              </w:tabs>
              <w:jc w:val="both"/>
              <w:rPr>
                <w:rFonts w:cs="Arial"/>
                <w:szCs w:val="20"/>
              </w:rPr>
            </w:pPr>
            <w:r w:rsidRPr="00331EE5">
              <w:rPr>
                <w:rFonts w:cs="Arial"/>
                <w:szCs w:val="20"/>
              </w:rPr>
              <w:t xml:space="preserve">Vlada Republike Slovenije </w:t>
            </w:r>
            <w:r w:rsidR="00190A55" w:rsidRPr="00331EE5">
              <w:rPr>
                <w:rFonts w:cs="Arial"/>
                <w:snapToGrid w:val="0"/>
                <w:color w:val="000000"/>
                <w:szCs w:val="20"/>
              </w:rPr>
              <w:t>se je seznanila s Poročilom o udeležbi delegacije Republike Slovenije na</w:t>
            </w:r>
            <w:r w:rsidR="00190A55" w:rsidRPr="00486322">
              <w:rPr>
                <w:lang w:eastAsia="sl-SI"/>
              </w:rPr>
              <w:t xml:space="preserve"> </w:t>
            </w:r>
            <w:r w:rsidR="00A03DC7" w:rsidRPr="00351191">
              <w:rPr>
                <w:rFonts w:cs="Arial"/>
                <w:kern w:val="32"/>
                <w:szCs w:val="20"/>
                <w:lang w:eastAsia="sl-SI"/>
              </w:rPr>
              <w:t>2</w:t>
            </w:r>
            <w:r w:rsidR="00B266D5" w:rsidRPr="00351191">
              <w:rPr>
                <w:rFonts w:cs="Arial"/>
                <w:kern w:val="32"/>
                <w:szCs w:val="20"/>
                <w:lang w:eastAsia="sl-SI"/>
              </w:rPr>
              <w:t>4</w:t>
            </w:r>
            <w:r w:rsidR="00A03DC7" w:rsidRPr="00351191">
              <w:rPr>
                <w:rFonts w:cs="Arial"/>
                <w:kern w:val="32"/>
                <w:szCs w:val="20"/>
                <w:lang w:eastAsia="sl-SI"/>
              </w:rPr>
              <w:t>. zasedanju Konference pogodbenic Konvencije o varstvu morskega okolja in obaln</w:t>
            </w:r>
            <w:r w:rsidR="004C465B" w:rsidRPr="00351191">
              <w:rPr>
                <w:rFonts w:cs="Arial"/>
                <w:kern w:val="32"/>
                <w:szCs w:val="20"/>
                <w:lang w:eastAsia="sl-SI"/>
              </w:rPr>
              <w:t>ega</w:t>
            </w:r>
            <w:r w:rsidR="00A03DC7" w:rsidRPr="00351191">
              <w:rPr>
                <w:rFonts w:cs="Arial"/>
                <w:kern w:val="32"/>
                <w:szCs w:val="20"/>
                <w:lang w:eastAsia="sl-SI"/>
              </w:rPr>
              <w:t xml:space="preserve"> območj</w:t>
            </w:r>
            <w:r w:rsidR="004C465B" w:rsidRPr="00351191">
              <w:rPr>
                <w:rFonts w:cs="Arial"/>
                <w:kern w:val="32"/>
                <w:szCs w:val="20"/>
                <w:lang w:eastAsia="sl-SI"/>
              </w:rPr>
              <w:t>a</w:t>
            </w:r>
            <w:r w:rsidR="00A03DC7" w:rsidRPr="00351191">
              <w:rPr>
                <w:rFonts w:cs="Arial"/>
                <w:kern w:val="32"/>
                <w:szCs w:val="20"/>
                <w:lang w:eastAsia="sl-SI"/>
              </w:rPr>
              <w:t xml:space="preserve"> Sredozemlja</w:t>
            </w:r>
            <w:r w:rsidR="004C465B" w:rsidRPr="00351191">
              <w:rPr>
                <w:rFonts w:cs="Arial"/>
                <w:kern w:val="32"/>
                <w:szCs w:val="20"/>
                <w:lang w:eastAsia="sl-SI"/>
              </w:rPr>
              <w:t xml:space="preserve"> (</w:t>
            </w:r>
            <w:r w:rsidR="00A03DC7" w:rsidRPr="00351191">
              <w:rPr>
                <w:rFonts w:cs="Arial"/>
                <w:kern w:val="32"/>
                <w:szCs w:val="20"/>
                <w:lang w:eastAsia="sl-SI"/>
              </w:rPr>
              <w:t>Barcelonska konvencija COP2</w:t>
            </w:r>
            <w:r w:rsidR="00B266D5" w:rsidRPr="00351191">
              <w:rPr>
                <w:rFonts w:cs="Arial"/>
                <w:kern w:val="32"/>
                <w:szCs w:val="20"/>
                <w:lang w:eastAsia="sl-SI"/>
              </w:rPr>
              <w:t>4</w:t>
            </w:r>
            <w:r w:rsidR="00A03DC7" w:rsidRPr="00351191">
              <w:rPr>
                <w:rFonts w:cs="Arial"/>
                <w:kern w:val="32"/>
                <w:szCs w:val="20"/>
                <w:lang w:eastAsia="sl-SI"/>
              </w:rPr>
              <w:t>)</w:t>
            </w:r>
            <w:r w:rsidR="004C465B" w:rsidRPr="00351191">
              <w:rPr>
                <w:rFonts w:cs="Arial"/>
                <w:kern w:val="32"/>
                <w:szCs w:val="20"/>
                <w:lang w:eastAsia="sl-SI"/>
              </w:rPr>
              <w:t xml:space="preserve"> in njenih protokolov</w:t>
            </w:r>
            <w:r w:rsidR="00A03DC7" w:rsidRPr="00351191">
              <w:rPr>
                <w:rFonts w:cs="Arial"/>
                <w:kern w:val="32"/>
                <w:szCs w:val="20"/>
                <w:lang w:eastAsia="sl-SI"/>
              </w:rPr>
              <w:t xml:space="preserve">, </w:t>
            </w:r>
            <w:r w:rsidR="00B266D5" w:rsidRPr="00351191">
              <w:rPr>
                <w:rFonts w:cs="Arial"/>
                <w:kern w:val="32"/>
                <w:szCs w:val="20"/>
                <w:lang w:eastAsia="sl-SI"/>
              </w:rPr>
              <w:t>2</w:t>
            </w:r>
            <w:r w:rsidR="00A03DC7" w:rsidRPr="00351191">
              <w:rPr>
                <w:rFonts w:cs="Arial"/>
                <w:kern w:val="32"/>
                <w:szCs w:val="20"/>
                <w:lang w:eastAsia="sl-SI"/>
              </w:rPr>
              <w:t xml:space="preserve">. do </w:t>
            </w:r>
            <w:r w:rsidR="00B266D5" w:rsidRPr="00351191">
              <w:rPr>
                <w:rFonts w:cs="Arial"/>
                <w:kern w:val="32"/>
                <w:szCs w:val="20"/>
                <w:lang w:eastAsia="sl-SI"/>
              </w:rPr>
              <w:t>5</w:t>
            </w:r>
            <w:r w:rsidR="00A03DC7" w:rsidRPr="00351191">
              <w:rPr>
                <w:rFonts w:cs="Arial"/>
                <w:kern w:val="32"/>
                <w:szCs w:val="20"/>
                <w:lang w:eastAsia="sl-SI"/>
              </w:rPr>
              <w:t>. decemb</w:t>
            </w:r>
            <w:r w:rsidR="00190A55" w:rsidRPr="00351191">
              <w:rPr>
                <w:rFonts w:cs="Arial"/>
                <w:kern w:val="32"/>
                <w:szCs w:val="20"/>
                <w:lang w:eastAsia="sl-SI"/>
              </w:rPr>
              <w:t>er</w:t>
            </w:r>
            <w:r w:rsidR="00A03DC7" w:rsidRPr="00351191">
              <w:rPr>
                <w:rFonts w:cs="Arial"/>
                <w:kern w:val="32"/>
                <w:szCs w:val="20"/>
                <w:lang w:eastAsia="sl-SI"/>
              </w:rPr>
              <w:t xml:space="preserve"> 202</w:t>
            </w:r>
            <w:r w:rsidR="00B266D5" w:rsidRPr="00351191">
              <w:rPr>
                <w:rFonts w:cs="Arial"/>
                <w:kern w:val="32"/>
                <w:szCs w:val="20"/>
                <w:lang w:eastAsia="sl-SI"/>
              </w:rPr>
              <w:t>5</w:t>
            </w:r>
            <w:r w:rsidR="00190A55" w:rsidRPr="00351191">
              <w:rPr>
                <w:rFonts w:cs="Arial"/>
                <w:kern w:val="32"/>
                <w:szCs w:val="20"/>
                <w:lang w:eastAsia="sl-SI"/>
              </w:rPr>
              <w:t>,</w:t>
            </w:r>
            <w:r w:rsidR="00A03DC7" w:rsidRPr="00351191">
              <w:rPr>
                <w:rFonts w:cs="Arial"/>
                <w:kern w:val="32"/>
                <w:szCs w:val="20"/>
                <w:lang w:eastAsia="sl-SI"/>
              </w:rPr>
              <w:t xml:space="preserve"> </w:t>
            </w:r>
            <w:r w:rsidR="00B266D5" w:rsidRPr="00351191">
              <w:rPr>
                <w:rFonts w:cs="Arial"/>
                <w:kern w:val="32"/>
                <w:szCs w:val="20"/>
                <w:lang w:eastAsia="sl-SI"/>
              </w:rPr>
              <w:t>Kairo</w:t>
            </w:r>
            <w:r w:rsidR="00A03DC7" w:rsidRPr="00351191">
              <w:rPr>
                <w:rFonts w:cs="Arial"/>
                <w:kern w:val="32"/>
                <w:szCs w:val="20"/>
                <w:lang w:eastAsia="sl-SI"/>
              </w:rPr>
              <w:t xml:space="preserve">, </w:t>
            </w:r>
            <w:r w:rsidR="00B266D5" w:rsidRPr="00351191">
              <w:rPr>
                <w:rFonts w:cs="Arial"/>
                <w:kern w:val="32"/>
                <w:szCs w:val="20"/>
                <w:lang w:eastAsia="sl-SI"/>
              </w:rPr>
              <w:t>Egipt</w:t>
            </w:r>
            <w:r w:rsidRPr="00331EE5">
              <w:rPr>
                <w:rFonts w:cs="Arial"/>
                <w:szCs w:val="20"/>
              </w:rPr>
              <w:t>.</w:t>
            </w:r>
          </w:p>
          <w:p w14:paraId="0106C48E" w14:textId="77777777" w:rsidR="000F1B2C" w:rsidRPr="00597F40" w:rsidRDefault="000F1B2C" w:rsidP="003D2F20">
            <w:pPr>
              <w:tabs>
                <w:tab w:val="left" w:pos="708"/>
              </w:tabs>
              <w:ind w:left="984"/>
              <w:jc w:val="both"/>
              <w:rPr>
                <w:rFonts w:cs="Arial"/>
                <w:szCs w:val="20"/>
              </w:rPr>
            </w:pPr>
          </w:p>
          <w:p w14:paraId="1DF03B43" w14:textId="6422686A" w:rsidR="000F1B2C" w:rsidRDefault="000F1B2C" w:rsidP="003D2F20">
            <w:pPr>
              <w:spacing w:line="260" w:lineRule="exact"/>
              <w:ind w:left="1352"/>
              <w:jc w:val="both"/>
              <w:outlineLvl w:val="0"/>
              <w:rPr>
                <w:rFonts w:cs="Arial"/>
                <w:szCs w:val="20"/>
              </w:rPr>
            </w:pPr>
            <w:bookmarkStart w:id="1" w:name="_Hlk84521482"/>
          </w:p>
          <w:bookmarkEnd w:id="1"/>
          <w:p w14:paraId="241E2D44" w14:textId="77777777" w:rsidR="000F1B2C" w:rsidRPr="000E0EEB" w:rsidRDefault="000F1B2C" w:rsidP="003D2F20">
            <w:pPr>
              <w:spacing w:line="276" w:lineRule="auto"/>
              <w:ind w:left="142" w:right="-1"/>
              <w:rPr>
                <w:rFonts w:cs="Arial"/>
                <w:b/>
                <w:szCs w:val="20"/>
              </w:rPr>
            </w:pPr>
            <w:r w:rsidRPr="000E0EEB">
              <w:rPr>
                <w:rFonts w:cs="Arial"/>
                <w:b/>
                <w:szCs w:val="20"/>
              </w:rPr>
              <w:t xml:space="preserve">                                                                                              </w:t>
            </w:r>
            <w:r>
              <w:rPr>
                <w:rFonts w:cs="Arial"/>
                <w:b/>
                <w:szCs w:val="20"/>
              </w:rPr>
              <w:t xml:space="preserve">Barbara Kolenko Helbl </w:t>
            </w:r>
          </w:p>
          <w:p w14:paraId="34BB5ED3" w14:textId="77777777" w:rsidR="000F1B2C" w:rsidRPr="000E0EEB" w:rsidRDefault="000F1B2C" w:rsidP="003D2F20">
            <w:pPr>
              <w:spacing w:line="276" w:lineRule="auto"/>
              <w:ind w:left="142" w:right="-1"/>
              <w:rPr>
                <w:rFonts w:cs="Arial"/>
                <w:b/>
                <w:szCs w:val="20"/>
              </w:rPr>
            </w:pPr>
            <w:r w:rsidRPr="000E0EEB">
              <w:rPr>
                <w:rFonts w:cs="Arial"/>
                <w:b/>
                <w:szCs w:val="20"/>
              </w:rPr>
              <w:t xml:space="preserve">                                                                                     </w:t>
            </w:r>
            <w:r>
              <w:rPr>
                <w:rFonts w:cs="Arial"/>
                <w:b/>
                <w:szCs w:val="20"/>
              </w:rPr>
              <w:t xml:space="preserve">   </w:t>
            </w:r>
            <w:r w:rsidRPr="000E0EEB">
              <w:rPr>
                <w:rFonts w:cs="Arial"/>
                <w:b/>
                <w:szCs w:val="20"/>
              </w:rPr>
              <w:t>GENERALN</w:t>
            </w:r>
            <w:r>
              <w:rPr>
                <w:rFonts w:cs="Arial"/>
                <w:b/>
                <w:szCs w:val="20"/>
              </w:rPr>
              <w:t>A</w:t>
            </w:r>
            <w:r w:rsidRPr="000E0EEB">
              <w:rPr>
                <w:rFonts w:cs="Arial"/>
                <w:b/>
                <w:szCs w:val="20"/>
              </w:rPr>
              <w:t xml:space="preserve"> SEKRETAR</w:t>
            </w:r>
            <w:r>
              <w:rPr>
                <w:rFonts w:cs="Arial"/>
                <w:b/>
                <w:szCs w:val="20"/>
              </w:rPr>
              <w:t>KA</w:t>
            </w:r>
          </w:p>
          <w:p w14:paraId="13318552" w14:textId="77777777" w:rsidR="000F1B2C" w:rsidRDefault="000F1B2C" w:rsidP="003D2F20">
            <w:pPr>
              <w:spacing w:line="240" w:lineRule="atLeast"/>
              <w:ind w:right="-1"/>
              <w:rPr>
                <w:rFonts w:cs="Arial"/>
                <w:szCs w:val="20"/>
              </w:rPr>
            </w:pPr>
          </w:p>
          <w:p w14:paraId="6DD444E5" w14:textId="77777777" w:rsidR="000F1B2C" w:rsidRDefault="000F1B2C" w:rsidP="003D2F20">
            <w:pPr>
              <w:spacing w:line="240" w:lineRule="atLeast"/>
              <w:ind w:left="142" w:right="-1"/>
              <w:rPr>
                <w:rFonts w:cs="Arial"/>
                <w:szCs w:val="20"/>
              </w:rPr>
            </w:pPr>
          </w:p>
          <w:p w14:paraId="0364088B" w14:textId="77777777" w:rsidR="000F1B2C" w:rsidRDefault="000F1B2C" w:rsidP="003D2F20">
            <w:pPr>
              <w:spacing w:line="240" w:lineRule="atLeast"/>
              <w:ind w:left="142" w:right="-1"/>
              <w:rPr>
                <w:rFonts w:cs="Arial"/>
                <w:szCs w:val="20"/>
              </w:rPr>
            </w:pPr>
            <w:r>
              <w:rPr>
                <w:rFonts w:cs="Arial"/>
                <w:szCs w:val="20"/>
              </w:rPr>
              <w:t>Priloga:</w:t>
            </w:r>
          </w:p>
          <w:p w14:paraId="2FA88002" w14:textId="1D259CE6" w:rsidR="000F1B2C" w:rsidRDefault="00190A55" w:rsidP="00903848">
            <w:pPr>
              <w:tabs>
                <w:tab w:val="left" w:pos="708"/>
              </w:tabs>
              <w:ind w:left="720"/>
              <w:jc w:val="both"/>
              <w:rPr>
                <w:rFonts w:cs="Arial"/>
                <w:szCs w:val="20"/>
              </w:rPr>
            </w:pPr>
            <w:r w:rsidRPr="00190A55">
              <w:rPr>
                <w:rFonts w:cs="Arial"/>
                <w:snapToGrid w:val="0"/>
                <w:color w:val="000000"/>
                <w:szCs w:val="20"/>
              </w:rPr>
              <w:t xml:space="preserve">Poročilo o udeležbi </w:t>
            </w:r>
            <w:r w:rsidR="000F1B2C" w:rsidRPr="00597F40">
              <w:rPr>
                <w:rFonts w:cs="Arial"/>
                <w:szCs w:val="20"/>
              </w:rPr>
              <w:t xml:space="preserve">delegacije Republike Slovenije </w:t>
            </w:r>
            <w:r w:rsidR="00D8741B" w:rsidRPr="00A03DC7">
              <w:rPr>
                <w:rFonts w:cs="Arial"/>
                <w:szCs w:val="20"/>
              </w:rPr>
              <w:t xml:space="preserve">na </w:t>
            </w:r>
            <w:r w:rsidR="00D8741B" w:rsidRPr="00A03DC7">
              <w:rPr>
                <w:rFonts w:cs="Arial"/>
                <w:kern w:val="32"/>
                <w:szCs w:val="20"/>
                <w:lang w:eastAsia="sl-SI"/>
              </w:rPr>
              <w:t>2</w:t>
            </w:r>
            <w:r w:rsidR="00B266D5">
              <w:rPr>
                <w:rFonts w:cs="Arial"/>
                <w:kern w:val="32"/>
                <w:szCs w:val="20"/>
                <w:lang w:eastAsia="sl-SI"/>
              </w:rPr>
              <w:t>4</w:t>
            </w:r>
            <w:r w:rsidR="00D8741B" w:rsidRPr="00A03DC7">
              <w:rPr>
                <w:rFonts w:cs="Arial"/>
                <w:kern w:val="32"/>
                <w:szCs w:val="20"/>
                <w:lang w:eastAsia="sl-SI"/>
              </w:rPr>
              <w:t>. zasedanju Konference pogodbenic Konvencije o varstvu morskega okolja in obaln</w:t>
            </w:r>
            <w:r w:rsidR="004C465B">
              <w:rPr>
                <w:rFonts w:cs="Arial"/>
                <w:kern w:val="32"/>
                <w:szCs w:val="20"/>
                <w:lang w:eastAsia="sl-SI"/>
              </w:rPr>
              <w:t>ega</w:t>
            </w:r>
            <w:r w:rsidR="00D8741B" w:rsidRPr="00A03DC7">
              <w:rPr>
                <w:rFonts w:cs="Arial"/>
                <w:kern w:val="32"/>
                <w:szCs w:val="20"/>
                <w:lang w:eastAsia="sl-SI"/>
              </w:rPr>
              <w:t xml:space="preserve"> območj</w:t>
            </w:r>
            <w:r w:rsidR="004C465B">
              <w:rPr>
                <w:rFonts w:cs="Arial"/>
                <w:kern w:val="32"/>
                <w:szCs w:val="20"/>
                <w:lang w:eastAsia="sl-SI"/>
              </w:rPr>
              <w:t>a</w:t>
            </w:r>
            <w:r w:rsidR="00D8741B" w:rsidRPr="00A03DC7">
              <w:rPr>
                <w:rFonts w:cs="Arial"/>
                <w:kern w:val="32"/>
                <w:szCs w:val="20"/>
                <w:lang w:eastAsia="sl-SI"/>
              </w:rPr>
              <w:t xml:space="preserve"> Sredozemlja</w:t>
            </w:r>
            <w:r w:rsidR="004C465B">
              <w:rPr>
                <w:rFonts w:cs="Arial"/>
                <w:kern w:val="32"/>
                <w:szCs w:val="20"/>
                <w:lang w:eastAsia="sl-SI"/>
              </w:rPr>
              <w:t xml:space="preserve"> (</w:t>
            </w:r>
            <w:r w:rsidR="00D8741B">
              <w:rPr>
                <w:rFonts w:cs="Arial"/>
                <w:kern w:val="32"/>
                <w:szCs w:val="20"/>
                <w:lang w:eastAsia="sl-SI"/>
              </w:rPr>
              <w:t>Barcelonska konvencija</w:t>
            </w:r>
            <w:r w:rsidR="00D8741B" w:rsidRPr="00A03DC7">
              <w:rPr>
                <w:rFonts w:cs="Arial"/>
                <w:kern w:val="32"/>
                <w:szCs w:val="20"/>
                <w:lang w:eastAsia="sl-SI"/>
              </w:rPr>
              <w:t xml:space="preserve"> COP2</w:t>
            </w:r>
            <w:r w:rsidR="00B266D5">
              <w:rPr>
                <w:rFonts w:cs="Arial"/>
                <w:kern w:val="32"/>
                <w:szCs w:val="20"/>
                <w:lang w:eastAsia="sl-SI"/>
              </w:rPr>
              <w:t>4</w:t>
            </w:r>
            <w:r w:rsidR="00D8741B" w:rsidRPr="00A03DC7">
              <w:rPr>
                <w:rFonts w:cs="Arial"/>
                <w:kern w:val="32"/>
                <w:szCs w:val="20"/>
                <w:lang w:eastAsia="sl-SI"/>
              </w:rPr>
              <w:t>)</w:t>
            </w:r>
            <w:r w:rsidR="004C465B">
              <w:rPr>
                <w:rFonts w:cs="Arial"/>
                <w:kern w:val="32"/>
                <w:szCs w:val="20"/>
                <w:lang w:eastAsia="sl-SI"/>
              </w:rPr>
              <w:t xml:space="preserve"> in njenih protokolov</w:t>
            </w:r>
            <w:r w:rsidR="00D8741B" w:rsidRPr="00A03DC7">
              <w:rPr>
                <w:rFonts w:cs="Arial"/>
                <w:kern w:val="32"/>
                <w:szCs w:val="20"/>
                <w:lang w:eastAsia="sl-SI"/>
              </w:rPr>
              <w:t xml:space="preserve">, </w:t>
            </w:r>
            <w:r w:rsidR="00B266D5">
              <w:rPr>
                <w:rFonts w:cs="Arial"/>
                <w:kern w:val="32"/>
                <w:szCs w:val="20"/>
                <w:lang w:eastAsia="sl-SI"/>
              </w:rPr>
              <w:t>2</w:t>
            </w:r>
            <w:r w:rsidR="00D8741B" w:rsidRPr="00A03DC7">
              <w:rPr>
                <w:rFonts w:cs="Arial"/>
                <w:kern w:val="32"/>
                <w:szCs w:val="20"/>
                <w:lang w:eastAsia="sl-SI"/>
              </w:rPr>
              <w:t xml:space="preserve">. do </w:t>
            </w:r>
            <w:r w:rsidR="00B266D5">
              <w:rPr>
                <w:rFonts w:cs="Arial"/>
                <w:kern w:val="32"/>
                <w:szCs w:val="20"/>
                <w:lang w:eastAsia="sl-SI"/>
              </w:rPr>
              <w:t>5</w:t>
            </w:r>
            <w:r w:rsidR="00D8741B" w:rsidRPr="00A03DC7">
              <w:rPr>
                <w:rFonts w:cs="Arial"/>
                <w:kern w:val="32"/>
                <w:szCs w:val="20"/>
                <w:lang w:eastAsia="sl-SI"/>
              </w:rPr>
              <w:t>. decemb</w:t>
            </w:r>
            <w:r>
              <w:rPr>
                <w:rFonts w:cs="Arial"/>
                <w:kern w:val="32"/>
                <w:szCs w:val="20"/>
                <w:lang w:eastAsia="sl-SI"/>
              </w:rPr>
              <w:t>e</w:t>
            </w:r>
            <w:r w:rsidR="00D8741B" w:rsidRPr="00A03DC7">
              <w:rPr>
                <w:rFonts w:cs="Arial"/>
                <w:kern w:val="32"/>
                <w:szCs w:val="20"/>
                <w:lang w:eastAsia="sl-SI"/>
              </w:rPr>
              <w:t>r 202</w:t>
            </w:r>
            <w:r w:rsidR="00B266D5">
              <w:rPr>
                <w:rFonts w:cs="Arial"/>
                <w:kern w:val="32"/>
                <w:szCs w:val="20"/>
                <w:lang w:eastAsia="sl-SI"/>
              </w:rPr>
              <w:t>5</w:t>
            </w:r>
            <w:r>
              <w:rPr>
                <w:rFonts w:cs="Arial"/>
                <w:kern w:val="32"/>
                <w:szCs w:val="20"/>
                <w:lang w:eastAsia="sl-SI"/>
              </w:rPr>
              <w:t>,</w:t>
            </w:r>
            <w:r w:rsidR="00D8741B" w:rsidRPr="00A03DC7">
              <w:rPr>
                <w:rFonts w:cs="Arial"/>
                <w:kern w:val="32"/>
                <w:szCs w:val="20"/>
                <w:lang w:eastAsia="sl-SI"/>
              </w:rPr>
              <w:t xml:space="preserve"> </w:t>
            </w:r>
            <w:r w:rsidR="00B266D5">
              <w:rPr>
                <w:rFonts w:cs="Arial"/>
                <w:kern w:val="32"/>
                <w:szCs w:val="20"/>
                <w:lang w:eastAsia="sl-SI"/>
              </w:rPr>
              <w:t>Kairo</w:t>
            </w:r>
            <w:r w:rsidR="00D8741B" w:rsidRPr="00A03DC7">
              <w:rPr>
                <w:rFonts w:cs="Arial"/>
                <w:kern w:val="32"/>
                <w:szCs w:val="20"/>
                <w:lang w:eastAsia="sl-SI"/>
              </w:rPr>
              <w:t xml:space="preserve">, </w:t>
            </w:r>
            <w:r w:rsidR="00B266D5">
              <w:rPr>
                <w:rFonts w:cs="Arial"/>
                <w:kern w:val="32"/>
                <w:szCs w:val="20"/>
                <w:lang w:eastAsia="sl-SI"/>
              </w:rPr>
              <w:t>Egipt</w:t>
            </w:r>
            <w:r w:rsidR="00D8741B" w:rsidRPr="00A03DC7">
              <w:rPr>
                <w:rFonts w:cs="Arial"/>
                <w:szCs w:val="20"/>
              </w:rPr>
              <w:t>.</w:t>
            </w:r>
          </w:p>
          <w:p w14:paraId="6E439973" w14:textId="77777777" w:rsidR="000F1B2C" w:rsidRPr="00FB6BE9" w:rsidRDefault="000F1B2C" w:rsidP="003D2F20">
            <w:pPr>
              <w:spacing w:line="240" w:lineRule="atLeast"/>
              <w:ind w:left="502" w:right="-1"/>
              <w:rPr>
                <w:rFonts w:cs="Arial"/>
                <w:szCs w:val="20"/>
              </w:rPr>
            </w:pPr>
            <w:r w:rsidRPr="00BA0D4D">
              <w:rPr>
                <w:rFonts w:cs="Arial"/>
                <w:szCs w:val="20"/>
                <w:lang w:eastAsia="x-none"/>
              </w:rPr>
              <w:t xml:space="preserve"> </w:t>
            </w:r>
          </w:p>
          <w:p w14:paraId="3262D0FB" w14:textId="77777777" w:rsidR="000F1B2C" w:rsidRDefault="000F1B2C" w:rsidP="003D2F20">
            <w:pPr>
              <w:ind w:left="567" w:hanging="567"/>
              <w:outlineLvl w:val="0"/>
              <w:rPr>
                <w:rFonts w:cs="Arial"/>
                <w:szCs w:val="20"/>
              </w:rPr>
            </w:pPr>
            <w:r>
              <w:rPr>
                <w:rFonts w:cs="Arial"/>
                <w:szCs w:val="20"/>
              </w:rPr>
              <w:t>Sklep p</w:t>
            </w:r>
            <w:r w:rsidRPr="00E97A8F">
              <w:rPr>
                <w:rFonts w:cs="Arial"/>
                <w:szCs w:val="20"/>
              </w:rPr>
              <w:t xml:space="preserve">rejmejo: </w:t>
            </w:r>
          </w:p>
          <w:p w14:paraId="1A68B789" w14:textId="77777777" w:rsidR="009D138B" w:rsidRDefault="009D138B" w:rsidP="00903848">
            <w:pPr>
              <w:spacing w:line="260" w:lineRule="exact"/>
              <w:ind w:left="720"/>
              <w:outlineLvl w:val="0"/>
              <w:rPr>
                <w:rFonts w:cs="Arial"/>
                <w:szCs w:val="20"/>
              </w:rPr>
            </w:pPr>
            <w:r>
              <w:rPr>
                <w:rFonts w:cs="Arial"/>
                <w:szCs w:val="20"/>
              </w:rPr>
              <w:t>Kabinet predsednika vlade</w:t>
            </w:r>
          </w:p>
          <w:p w14:paraId="3E55C528" w14:textId="56C4F31C" w:rsidR="009D138B" w:rsidRDefault="009D138B" w:rsidP="00903848">
            <w:pPr>
              <w:spacing w:line="260" w:lineRule="exact"/>
              <w:ind w:left="720"/>
              <w:outlineLvl w:val="0"/>
              <w:rPr>
                <w:rFonts w:cs="Arial"/>
                <w:szCs w:val="20"/>
              </w:rPr>
            </w:pPr>
            <w:r w:rsidRPr="000E0EEB">
              <w:rPr>
                <w:rFonts w:cs="Arial"/>
                <w:szCs w:val="20"/>
              </w:rPr>
              <w:t xml:space="preserve">Ministrstvo za </w:t>
            </w:r>
            <w:r>
              <w:rPr>
                <w:rFonts w:cs="Arial"/>
                <w:szCs w:val="20"/>
              </w:rPr>
              <w:t>naravne vire</w:t>
            </w:r>
            <w:r w:rsidRPr="000E0EEB">
              <w:rPr>
                <w:rFonts w:cs="Arial"/>
                <w:szCs w:val="20"/>
              </w:rPr>
              <w:t xml:space="preserve"> in prosto</w:t>
            </w:r>
            <w:r w:rsidR="00190A55">
              <w:rPr>
                <w:rFonts w:cs="Arial"/>
                <w:szCs w:val="20"/>
              </w:rPr>
              <w:t>r</w:t>
            </w:r>
          </w:p>
          <w:p w14:paraId="7B7966D2" w14:textId="77777777" w:rsidR="009D138B" w:rsidRPr="000E0EEB" w:rsidRDefault="009D138B" w:rsidP="00903848">
            <w:pPr>
              <w:spacing w:line="260" w:lineRule="exact"/>
              <w:ind w:left="720"/>
              <w:outlineLvl w:val="0"/>
              <w:rPr>
                <w:rFonts w:cs="Arial"/>
                <w:szCs w:val="20"/>
              </w:rPr>
            </w:pPr>
            <w:r>
              <w:rPr>
                <w:rFonts w:cs="Arial"/>
                <w:szCs w:val="20"/>
              </w:rPr>
              <w:t>Ministrstvo za okolje, podnebje in energijo</w:t>
            </w:r>
            <w:r w:rsidRPr="000E0EEB">
              <w:rPr>
                <w:rFonts w:cs="Arial"/>
                <w:szCs w:val="20"/>
              </w:rPr>
              <w:t xml:space="preserve">  </w:t>
            </w:r>
          </w:p>
          <w:p w14:paraId="7B6A7794" w14:textId="77777777" w:rsidR="009D138B" w:rsidRDefault="009D138B" w:rsidP="00903848">
            <w:pPr>
              <w:spacing w:line="260" w:lineRule="exact"/>
              <w:ind w:left="720"/>
              <w:outlineLvl w:val="0"/>
              <w:rPr>
                <w:rFonts w:cs="Arial"/>
                <w:szCs w:val="20"/>
              </w:rPr>
            </w:pPr>
            <w:r w:rsidRPr="0039123E">
              <w:rPr>
                <w:rFonts w:cs="Arial"/>
                <w:szCs w:val="20"/>
              </w:rPr>
              <w:t xml:space="preserve">Ministrstvo za zunanje </w:t>
            </w:r>
            <w:r>
              <w:rPr>
                <w:rFonts w:cs="Arial"/>
                <w:szCs w:val="20"/>
              </w:rPr>
              <w:t xml:space="preserve">in evropske </w:t>
            </w:r>
            <w:r w:rsidRPr="0039123E">
              <w:rPr>
                <w:rFonts w:cs="Arial"/>
                <w:szCs w:val="20"/>
              </w:rPr>
              <w:t xml:space="preserve">zadeve </w:t>
            </w:r>
          </w:p>
          <w:p w14:paraId="6664ED2A" w14:textId="77777777" w:rsidR="009D138B" w:rsidRDefault="009D138B" w:rsidP="00903848">
            <w:pPr>
              <w:spacing w:line="260" w:lineRule="exact"/>
              <w:ind w:left="720"/>
              <w:outlineLvl w:val="0"/>
              <w:rPr>
                <w:rFonts w:cs="Arial"/>
                <w:szCs w:val="20"/>
              </w:rPr>
            </w:pPr>
            <w:r>
              <w:rPr>
                <w:rFonts w:cs="Arial"/>
                <w:szCs w:val="20"/>
              </w:rPr>
              <w:t>Ministrstvo za kmetijstvo, prehrano in gozdarstvo</w:t>
            </w:r>
          </w:p>
          <w:p w14:paraId="631B9B07" w14:textId="4700DF59" w:rsidR="009D138B" w:rsidRPr="009D138B" w:rsidRDefault="009D138B" w:rsidP="00CA3166">
            <w:pPr>
              <w:spacing w:line="260" w:lineRule="exact"/>
              <w:ind w:left="720"/>
              <w:outlineLvl w:val="0"/>
              <w:rPr>
                <w:rFonts w:cs="Arial"/>
                <w:szCs w:val="20"/>
              </w:rPr>
            </w:pPr>
          </w:p>
        </w:tc>
      </w:tr>
      <w:tr w:rsidR="000F1B2C" w:rsidRPr="00CA678E" w14:paraId="2C5C0C27" w14:textId="77777777" w:rsidTr="004E5667">
        <w:tc>
          <w:tcPr>
            <w:tcW w:w="9100" w:type="dxa"/>
            <w:gridSpan w:val="12"/>
          </w:tcPr>
          <w:p w14:paraId="57171A62" w14:textId="77777777"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sz w:val="20"/>
                <w:szCs w:val="20"/>
                <w:lang w:val="sl-SI" w:eastAsia="sl-SI"/>
              </w:rPr>
              <w:t>2. Predlog za obravnavo predloga zakona po nujnem ali skrajšanem postopku v državnem zboru z obrazložitvijo razlogov:</w:t>
            </w:r>
          </w:p>
        </w:tc>
      </w:tr>
      <w:tr w:rsidR="000F1B2C" w:rsidRPr="00CA678E" w14:paraId="7054A336" w14:textId="77777777" w:rsidTr="004E5667">
        <w:tc>
          <w:tcPr>
            <w:tcW w:w="9100" w:type="dxa"/>
            <w:gridSpan w:val="12"/>
          </w:tcPr>
          <w:p w14:paraId="624AF2E2" w14:textId="5CAF50B0" w:rsidR="000F1B2C" w:rsidRPr="00926C5C" w:rsidRDefault="00190A55" w:rsidP="003D2F20">
            <w:pPr>
              <w:pStyle w:val="Neotevilenodstavek"/>
              <w:spacing w:before="0" w:after="0" w:line="260" w:lineRule="exact"/>
              <w:rPr>
                <w:rFonts w:cs="Arial"/>
                <w:iCs/>
                <w:sz w:val="20"/>
                <w:szCs w:val="20"/>
                <w:lang w:val="sl-SI" w:eastAsia="sl-SI"/>
              </w:rPr>
            </w:pPr>
            <w:r>
              <w:rPr>
                <w:rFonts w:cs="Arial"/>
                <w:iCs/>
                <w:sz w:val="20"/>
                <w:szCs w:val="20"/>
                <w:lang w:val="sl-SI" w:eastAsia="sl-SI"/>
              </w:rPr>
              <w:t>/</w:t>
            </w:r>
          </w:p>
        </w:tc>
      </w:tr>
      <w:tr w:rsidR="000F1B2C" w:rsidRPr="00CA678E" w14:paraId="5E52A850" w14:textId="77777777" w:rsidTr="004E5667">
        <w:tc>
          <w:tcPr>
            <w:tcW w:w="9100" w:type="dxa"/>
            <w:gridSpan w:val="12"/>
          </w:tcPr>
          <w:p w14:paraId="7A064A05" w14:textId="77777777"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sz w:val="20"/>
                <w:szCs w:val="20"/>
                <w:lang w:val="sl-SI" w:eastAsia="sl-SI"/>
              </w:rPr>
              <w:t>3.a Osebe, odgovorne za strokovno pripravo in usklajenost gradiva:</w:t>
            </w:r>
          </w:p>
        </w:tc>
      </w:tr>
      <w:tr w:rsidR="000F1B2C" w:rsidRPr="00CA678E" w14:paraId="59573A9D" w14:textId="77777777" w:rsidTr="004E5667">
        <w:tc>
          <w:tcPr>
            <w:tcW w:w="9100" w:type="dxa"/>
            <w:gridSpan w:val="12"/>
          </w:tcPr>
          <w:p w14:paraId="1ABDCEBD" w14:textId="6409EFC6" w:rsidR="004E5667" w:rsidRPr="006958DD" w:rsidRDefault="004E5667" w:rsidP="004E5667">
            <w:pPr>
              <w:numPr>
                <w:ilvl w:val="0"/>
                <w:numId w:val="14"/>
              </w:numPr>
              <w:spacing w:line="260" w:lineRule="exact"/>
              <w:jc w:val="both"/>
              <w:outlineLvl w:val="0"/>
              <w:rPr>
                <w:rFonts w:cs="Arial"/>
                <w:szCs w:val="20"/>
              </w:rPr>
            </w:pPr>
            <w:r>
              <w:rPr>
                <w:rFonts w:cs="Arial"/>
                <w:szCs w:val="20"/>
              </w:rPr>
              <w:lastRenderedPageBreak/>
              <w:t xml:space="preserve">Jože Novak, </w:t>
            </w:r>
            <w:r w:rsidR="00190A55">
              <w:rPr>
                <w:rFonts w:cs="Arial"/>
                <w:szCs w:val="20"/>
              </w:rPr>
              <w:t>minister</w:t>
            </w:r>
            <w:r>
              <w:rPr>
                <w:rFonts w:cs="Arial"/>
                <w:szCs w:val="20"/>
              </w:rPr>
              <w:t>, Ministrstvo za naravne vire in prostor;</w:t>
            </w:r>
          </w:p>
          <w:p w14:paraId="7EB0F1C9" w14:textId="2D7CFD6A" w:rsidR="004E5667" w:rsidRDefault="004E5667" w:rsidP="004E5667">
            <w:pPr>
              <w:numPr>
                <w:ilvl w:val="0"/>
                <w:numId w:val="14"/>
              </w:numPr>
              <w:spacing w:line="260" w:lineRule="exact"/>
              <w:jc w:val="both"/>
              <w:outlineLvl w:val="0"/>
              <w:rPr>
                <w:rFonts w:cs="Arial"/>
                <w:szCs w:val="20"/>
              </w:rPr>
            </w:pPr>
            <w:r w:rsidRPr="00A03DC7">
              <w:rPr>
                <w:rFonts w:cs="Arial"/>
                <w:szCs w:val="20"/>
              </w:rPr>
              <w:t xml:space="preserve">Gregor Umek, mag., </w:t>
            </w:r>
            <w:r w:rsidR="00B266D5">
              <w:rPr>
                <w:rFonts w:cs="Arial"/>
                <w:szCs w:val="20"/>
              </w:rPr>
              <w:t xml:space="preserve">namestnik </w:t>
            </w:r>
            <w:r w:rsidRPr="00A03DC7">
              <w:rPr>
                <w:rFonts w:cs="Arial"/>
                <w:szCs w:val="20"/>
              </w:rPr>
              <w:t>generalne direktor</w:t>
            </w:r>
            <w:r w:rsidR="00B266D5">
              <w:rPr>
                <w:rFonts w:cs="Arial"/>
                <w:szCs w:val="20"/>
              </w:rPr>
              <w:t xml:space="preserve">ice </w:t>
            </w:r>
            <w:r w:rsidRPr="00A03DC7">
              <w:rPr>
                <w:rFonts w:cs="Arial"/>
                <w:szCs w:val="20"/>
              </w:rPr>
              <w:t>Direktorata za vode,</w:t>
            </w:r>
            <w:r>
              <w:rPr>
                <w:rFonts w:cs="Arial"/>
                <w:sz w:val="15"/>
                <w:szCs w:val="15"/>
              </w:rPr>
              <w:t xml:space="preserve"> </w:t>
            </w:r>
            <w:r w:rsidRPr="00597F40">
              <w:rPr>
                <w:rFonts w:cs="Arial"/>
                <w:szCs w:val="20"/>
              </w:rPr>
              <w:t>M</w:t>
            </w:r>
            <w:r>
              <w:rPr>
                <w:rFonts w:cs="Arial"/>
                <w:szCs w:val="20"/>
              </w:rPr>
              <w:t>inistrstvo za naravne vire in prostor;</w:t>
            </w:r>
          </w:p>
          <w:p w14:paraId="6538B702" w14:textId="77777777" w:rsidR="004E5667" w:rsidRDefault="004E5667" w:rsidP="004E5667">
            <w:pPr>
              <w:numPr>
                <w:ilvl w:val="0"/>
                <w:numId w:val="14"/>
              </w:numPr>
              <w:spacing w:line="260" w:lineRule="exact"/>
              <w:jc w:val="both"/>
              <w:outlineLvl w:val="0"/>
              <w:rPr>
                <w:rFonts w:cs="Arial"/>
                <w:szCs w:val="20"/>
              </w:rPr>
            </w:pPr>
            <w:r>
              <w:rPr>
                <w:rFonts w:cs="Arial"/>
                <w:szCs w:val="20"/>
              </w:rPr>
              <w:t>Dr. Mitja Bricelj, Nacionalna kontaktna točka za Barcelonsko konvencijo, Ministrstvo za naravne vire in prostor;</w:t>
            </w:r>
          </w:p>
          <w:p w14:paraId="0B6C6B26" w14:textId="5A7209C2" w:rsidR="000F1B2C" w:rsidRPr="006456DC" w:rsidRDefault="004E5667" w:rsidP="00CA3166">
            <w:pPr>
              <w:numPr>
                <w:ilvl w:val="0"/>
                <w:numId w:val="14"/>
              </w:numPr>
              <w:spacing w:line="260" w:lineRule="exact"/>
              <w:jc w:val="both"/>
              <w:outlineLvl w:val="0"/>
              <w:rPr>
                <w:rFonts w:cs="Arial"/>
                <w:szCs w:val="20"/>
              </w:rPr>
            </w:pPr>
            <w:r w:rsidRPr="00597F40">
              <w:rPr>
                <w:rFonts w:cs="Arial"/>
                <w:szCs w:val="20"/>
                <w:lang w:eastAsia="sl-SI"/>
              </w:rPr>
              <w:t xml:space="preserve">mag. Inga Turk, </w:t>
            </w:r>
            <w:r>
              <w:rPr>
                <w:rFonts w:cs="Arial"/>
                <w:szCs w:val="20"/>
                <w:lang w:eastAsia="sl-SI"/>
              </w:rPr>
              <w:t xml:space="preserve">vodja </w:t>
            </w:r>
            <w:r w:rsidRPr="00597F40">
              <w:rPr>
                <w:rFonts w:cs="Arial"/>
                <w:szCs w:val="20"/>
              </w:rPr>
              <w:t>Služb</w:t>
            </w:r>
            <w:r>
              <w:rPr>
                <w:rFonts w:cs="Arial"/>
                <w:szCs w:val="20"/>
              </w:rPr>
              <w:t>e</w:t>
            </w:r>
            <w:r w:rsidRPr="00597F40">
              <w:rPr>
                <w:rFonts w:cs="Arial"/>
                <w:szCs w:val="20"/>
              </w:rPr>
              <w:t xml:space="preserve"> za EU in mednarodne zadeve</w:t>
            </w:r>
            <w:r>
              <w:rPr>
                <w:rFonts w:cs="Arial"/>
                <w:szCs w:val="20"/>
              </w:rPr>
              <w:t>; Ministrstvo za naravne vire in prostor.</w:t>
            </w:r>
          </w:p>
        </w:tc>
      </w:tr>
      <w:tr w:rsidR="000F1B2C" w:rsidRPr="00CA678E" w14:paraId="30FEF583" w14:textId="77777777" w:rsidTr="004E5667">
        <w:tc>
          <w:tcPr>
            <w:tcW w:w="9100" w:type="dxa"/>
            <w:gridSpan w:val="12"/>
          </w:tcPr>
          <w:p w14:paraId="02708084" w14:textId="77777777"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iCs/>
                <w:sz w:val="20"/>
                <w:szCs w:val="20"/>
                <w:lang w:val="sl-SI" w:eastAsia="sl-SI"/>
              </w:rPr>
              <w:t xml:space="preserve">3.b Zunanji strokovnjaki, ki so </w:t>
            </w:r>
            <w:r w:rsidRPr="00926C5C">
              <w:rPr>
                <w:rFonts w:cs="Arial"/>
                <w:b/>
                <w:sz w:val="20"/>
                <w:szCs w:val="20"/>
                <w:lang w:val="sl-SI" w:eastAsia="sl-SI"/>
              </w:rPr>
              <w:t>sodelovali pri pripravi dela ali celotnega gradiva:</w:t>
            </w:r>
          </w:p>
        </w:tc>
      </w:tr>
      <w:tr w:rsidR="000F1B2C" w:rsidRPr="00CA678E" w14:paraId="42FF95E2" w14:textId="77777777" w:rsidTr="004E5667">
        <w:tc>
          <w:tcPr>
            <w:tcW w:w="9100" w:type="dxa"/>
            <w:gridSpan w:val="12"/>
          </w:tcPr>
          <w:p w14:paraId="401D66DA" w14:textId="6C407756" w:rsidR="000F1B2C" w:rsidRPr="00926C5C" w:rsidRDefault="00190A55" w:rsidP="003D2F20">
            <w:pPr>
              <w:pStyle w:val="Neotevilenodstavek"/>
              <w:spacing w:before="0" w:after="0" w:line="260" w:lineRule="exact"/>
              <w:rPr>
                <w:rFonts w:cs="Arial"/>
                <w:iCs/>
                <w:sz w:val="20"/>
                <w:szCs w:val="20"/>
                <w:lang w:val="sl-SI" w:eastAsia="sl-SI"/>
              </w:rPr>
            </w:pPr>
            <w:r>
              <w:rPr>
                <w:rFonts w:cs="Arial"/>
                <w:iCs/>
                <w:sz w:val="20"/>
                <w:szCs w:val="20"/>
                <w:lang w:val="sl-SI" w:eastAsia="sl-SI"/>
              </w:rPr>
              <w:t>/</w:t>
            </w:r>
          </w:p>
        </w:tc>
      </w:tr>
      <w:tr w:rsidR="000F1B2C" w:rsidRPr="00CA678E" w14:paraId="5F375BC9" w14:textId="77777777" w:rsidTr="004E5667">
        <w:tc>
          <w:tcPr>
            <w:tcW w:w="9100" w:type="dxa"/>
            <w:gridSpan w:val="12"/>
          </w:tcPr>
          <w:p w14:paraId="6225CD06" w14:textId="77777777"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sz w:val="20"/>
                <w:szCs w:val="20"/>
                <w:lang w:val="sl-SI" w:eastAsia="sl-SI"/>
              </w:rPr>
              <w:t>4. Predstavniki vlade, ki bodo sodelovali pri delu državnega zbora:</w:t>
            </w:r>
          </w:p>
        </w:tc>
      </w:tr>
      <w:tr w:rsidR="000F1B2C" w:rsidRPr="00CA678E" w14:paraId="60A3F011" w14:textId="77777777" w:rsidTr="004E5667">
        <w:tc>
          <w:tcPr>
            <w:tcW w:w="9100" w:type="dxa"/>
            <w:gridSpan w:val="12"/>
          </w:tcPr>
          <w:p w14:paraId="69C90A7B" w14:textId="002F1A7A" w:rsidR="000F1B2C" w:rsidRPr="00926C5C" w:rsidRDefault="00190A55" w:rsidP="003D2F20">
            <w:pPr>
              <w:pStyle w:val="Neotevilenodstavek"/>
              <w:spacing w:before="0" w:after="0" w:line="260" w:lineRule="exact"/>
              <w:rPr>
                <w:rFonts w:cs="Arial"/>
                <w:b/>
                <w:sz w:val="20"/>
                <w:szCs w:val="20"/>
                <w:lang w:val="sl-SI" w:eastAsia="sl-SI"/>
              </w:rPr>
            </w:pPr>
            <w:r>
              <w:rPr>
                <w:rFonts w:cs="Arial"/>
                <w:b/>
                <w:sz w:val="20"/>
                <w:szCs w:val="20"/>
                <w:lang w:val="sl-SI" w:eastAsia="sl-SI"/>
              </w:rPr>
              <w:t>/</w:t>
            </w:r>
          </w:p>
        </w:tc>
      </w:tr>
      <w:tr w:rsidR="000F1B2C" w:rsidRPr="00CA678E" w14:paraId="330139FF" w14:textId="77777777" w:rsidTr="004E5667">
        <w:tc>
          <w:tcPr>
            <w:tcW w:w="9100" w:type="dxa"/>
            <w:gridSpan w:val="12"/>
          </w:tcPr>
          <w:p w14:paraId="0C3D9EC9" w14:textId="77777777" w:rsidR="000F1B2C" w:rsidRPr="006D2960" w:rsidRDefault="000F1B2C" w:rsidP="003D2F20">
            <w:pPr>
              <w:pStyle w:val="Oddelek"/>
              <w:numPr>
                <w:ilvl w:val="0"/>
                <w:numId w:val="0"/>
              </w:numPr>
              <w:spacing w:before="0" w:after="0" w:line="260" w:lineRule="exact"/>
              <w:jc w:val="left"/>
              <w:rPr>
                <w:rFonts w:cs="Arial"/>
                <w:sz w:val="20"/>
                <w:szCs w:val="20"/>
                <w:highlight w:val="yellow"/>
                <w:lang w:val="sl-SI" w:eastAsia="sl-SI"/>
              </w:rPr>
            </w:pPr>
            <w:r w:rsidRPr="00424B8F">
              <w:rPr>
                <w:rFonts w:cs="Arial"/>
                <w:sz w:val="20"/>
                <w:szCs w:val="20"/>
                <w:lang w:val="sl-SI" w:eastAsia="sl-SI"/>
              </w:rPr>
              <w:t>5. Kratek povzetek gradiva:</w:t>
            </w:r>
          </w:p>
        </w:tc>
      </w:tr>
      <w:tr w:rsidR="000F1B2C" w:rsidRPr="00CA678E" w14:paraId="52703C08" w14:textId="77777777" w:rsidTr="004E5667">
        <w:tc>
          <w:tcPr>
            <w:tcW w:w="9100" w:type="dxa"/>
            <w:gridSpan w:val="12"/>
          </w:tcPr>
          <w:p w14:paraId="2A0C2FDD" w14:textId="739F2F5D" w:rsidR="005442B4" w:rsidRDefault="005442B4" w:rsidP="005442B4">
            <w:pPr>
              <w:pStyle w:val="paragraph"/>
              <w:spacing w:before="0" w:beforeAutospacing="0" w:after="0" w:afterAutospacing="0" w:line="276" w:lineRule="auto"/>
              <w:jc w:val="both"/>
              <w:textAlignment w:val="baseline"/>
              <w:rPr>
                <w:rStyle w:val="eop"/>
                <w:rFonts w:ascii="Arial" w:hAnsi="Arial" w:cs="Arial"/>
                <w:sz w:val="20"/>
                <w:szCs w:val="20"/>
              </w:rPr>
            </w:pPr>
            <w:r w:rsidRPr="00AD2963">
              <w:rPr>
                <w:rFonts w:ascii="Arial" w:hAnsi="Arial" w:cs="Arial"/>
                <w:sz w:val="20"/>
                <w:szCs w:val="20"/>
              </w:rPr>
              <w:t xml:space="preserve">Na povabilo egiptovske vlade </w:t>
            </w:r>
            <w:r>
              <w:rPr>
                <w:rFonts w:ascii="Arial" w:hAnsi="Arial" w:cs="Arial"/>
                <w:sz w:val="20"/>
                <w:szCs w:val="20"/>
              </w:rPr>
              <w:t xml:space="preserve">je </w:t>
            </w:r>
            <w:r w:rsidRPr="00AD2963">
              <w:rPr>
                <w:rFonts w:ascii="Arial" w:hAnsi="Arial" w:cs="Arial"/>
                <w:sz w:val="20"/>
                <w:szCs w:val="20"/>
              </w:rPr>
              <w:t xml:space="preserve">v Kairu v Egiptu od </w:t>
            </w:r>
            <w:r w:rsidR="00331EE5">
              <w:rPr>
                <w:rFonts w:ascii="Arial" w:hAnsi="Arial" w:cs="Arial"/>
                <w:sz w:val="20"/>
                <w:szCs w:val="20"/>
              </w:rPr>
              <w:t>2</w:t>
            </w:r>
            <w:r w:rsidRPr="00AD2963">
              <w:rPr>
                <w:rFonts w:ascii="Arial" w:hAnsi="Arial" w:cs="Arial"/>
                <w:sz w:val="20"/>
                <w:szCs w:val="20"/>
              </w:rPr>
              <w:t xml:space="preserve">. do </w:t>
            </w:r>
            <w:r w:rsidR="00331EE5">
              <w:rPr>
                <w:rFonts w:ascii="Arial" w:hAnsi="Arial" w:cs="Arial"/>
                <w:sz w:val="20"/>
                <w:szCs w:val="20"/>
              </w:rPr>
              <w:t>5</w:t>
            </w:r>
            <w:r w:rsidRPr="00AD2963">
              <w:rPr>
                <w:rFonts w:ascii="Arial" w:hAnsi="Arial" w:cs="Arial"/>
                <w:sz w:val="20"/>
                <w:szCs w:val="20"/>
              </w:rPr>
              <w:t>. decembra 2025</w:t>
            </w:r>
            <w:r>
              <w:rPr>
                <w:rFonts w:ascii="Arial" w:hAnsi="Arial" w:cs="Arial"/>
                <w:sz w:val="20"/>
                <w:szCs w:val="20"/>
              </w:rPr>
              <w:t xml:space="preserve"> potekalo 24</w:t>
            </w:r>
            <w:r w:rsidRPr="00AD2963">
              <w:rPr>
                <w:rFonts w:ascii="Arial" w:hAnsi="Arial" w:cs="Arial"/>
                <w:sz w:val="20"/>
                <w:szCs w:val="20"/>
              </w:rPr>
              <w:t>.</w:t>
            </w:r>
            <w:r>
              <w:rPr>
                <w:rFonts w:ascii="Arial" w:hAnsi="Arial" w:cs="Arial"/>
                <w:sz w:val="20"/>
                <w:szCs w:val="20"/>
              </w:rPr>
              <w:t xml:space="preserve"> zasedanje pogodbenic </w:t>
            </w:r>
            <w:r w:rsidRPr="00AD2963">
              <w:rPr>
                <w:rFonts w:ascii="Arial" w:hAnsi="Arial" w:cs="Arial"/>
                <w:sz w:val="20"/>
                <w:szCs w:val="20"/>
              </w:rPr>
              <w:t>Konvencije o varstvu morskega okolja in obalnega območja Sredozemlja (Barcelonska konvencija) in njenih protokolov</w:t>
            </w:r>
            <w:r>
              <w:rPr>
                <w:rFonts w:ascii="Arial" w:hAnsi="Arial" w:cs="Arial"/>
                <w:sz w:val="20"/>
                <w:szCs w:val="20"/>
              </w:rPr>
              <w:t xml:space="preserve">. Zasedanja so udeležile </w:t>
            </w:r>
            <w:r w:rsidRPr="00AD2963">
              <w:rPr>
                <w:rFonts w:ascii="Arial" w:hAnsi="Arial" w:cs="Arial"/>
                <w:sz w:val="20"/>
                <w:szCs w:val="20"/>
              </w:rPr>
              <w:t>naslednje pogodbenice Barcelonske konvencije: Albanija, Bosna in Hercegovina, Ciper, Hrvaška, Egipt, Evropska unija, Francija, Grčija, Izrael, Italija, Libija, Libanon, Malta, Monako, Črna gora, Maroko, Slovenija, Španija, Tunizija, Turčija</w:t>
            </w:r>
            <w:r>
              <w:rPr>
                <w:rFonts w:ascii="Arial" w:hAnsi="Arial" w:cs="Arial"/>
                <w:sz w:val="20"/>
                <w:szCs w:val="20"/>
              </w:rPr>
              <w:t xml:space="preserve"> (manjkal</w:t>
            </w:r>
            <w:r w:rsidR="00331EE5">
              <w:rPr>
                <w:rFonts w:ascii="Arial" w:hAnsi="Arial" w:cs="Arial"/>
                <w:sz w:val="20"/>
                <w:szCs w:val="20"/>
              </w:rPr>
              <w:t>i</w:t>
            </w:r>
            <w:r>
              <w:rPr>
                <w:rFonts w:ascii="Arial" w:hAnsi="Arial" w:cs="Arial"/>
                <w:sz w:val="20"/>
                <w:szCs w:val="20"/>
              </w:rPr>
              <w:t xml:space="preserve"> </w:t>
            </w:r>
            <w:r w:rsidR="00331EE5">
              <w:rPr>
                <w:rFonts w:ascii="Arial" w:hAnsi="Arial" w:cs="Arial"/>
                <w:sz w:val="20"/>
                <w:szCs w:val="20"/>
              </w:rPr>
              <w:t>sta</w:t>
            </w:r>
            <w:r>
              <w:rPr>
                <w:rFonts w:ascii="Arial" w:hAnsi="Arial" w:cs="Arial"/>
                <w:sz w:val="20"/>
                <w:szCs w:val="20"/>
              </w:rPr>
              <w:t xml:space="preserve"> Alžirija in Sirija)</w:t>
            </w:r>
            <w:r w:rsidRPr="00AD2963">
              <w:rPr>
                <w:rFonts w:ascii="Arial" w:hAnsi="Arial" w:cs="Arial"/>
                <w:sz w:val="20"/>
                <w:szCs w:val="20"/>
              </w:rPr>
              <w:t>.</w:t>
            </w:r>
            <w:r w:rsidRPr="00077E8B">
              <w:rPr>
                <w:rStyle w:val="eop"/>
                <w:rFonts w:ascii="Arial" w:hAnsi="Arial" w:cs="Arial"/>
                <w:sz w:val="20"/>
                <w:szCs w:val="20"/>
              </w:rPr>
              <w:t> </w:t>
            </w:r>
          </w:p>
          <w:p w14:paraId="3094ED4E" w14:textId="77777777" w:rsidR="005442B4" w:rsidRDefault="005442B4" w:rsidP="005442B4">
            <w:pPr>
              <w:pStyle w:val="paragraph"/>
              <w:spacing w:before="0" w:beforeAutospacing="0" w:after="0" w:afterAutospacing="0" w:line="276" w:lineRule="auto"/>
              <w:jc w:val="both"/>
              <w:textAlignment w:val="baseline"/>
              <w:rPr>
                <w:rStyle w:val="normaltextrun"/>
                <w:rFonts w:ascii="Arial" w:hAnsi="Arial" w:cs="Arial"/>
                <w:sz w:val="20"/>
                <w:szCs w:val="20"/>
              </w:rPr>
            </w:pPr>
          </w:p>
          <w:p w14:paraId="2ACCDDDD" w14:textId="058F743D" w:rsidR="009B71B2" w:rsidRDefault="009B71B2" w:rsidP="009B71B2">
            <w:pPr>
              <w:pStyle w:val="paragraph"/>
              <w:spacing w:before="0" w:beforeAutospacing="0" w:after="0" w:afterAutospacing="0" w:line="276" w:lineRule="auto"/>
              <w:jc w:val="both"/>
              <w:textAlignment w:val="baseline"/>
              <w:rPr>
                <w:rFonts w:ascii="Arial" w:hAnsi="Arial" w:cs="Arial"/>
                <w:sz w:val="20"/>
                <w:szCs w:val="20"/>
              </w:rPr>
            </w:pPr>
            <w:r w:rsidRPr="009B71B2">
              <w:rPr>
                <w:rStyle w:val="normaltextrun"/>
                <w:rFonts w:ascii="Arial" w:hAnsi="Arial"/>
                <w:sz w:val="20"/>
                <w:szCs w:val="20"/>
              </w:rPr>
              <w:t xml:space="preserve">V okviru plenarnega zasedanja so bile sprejete številne odločitve za varstvo </w:t>
            </w:r>
            <w:r>
              <w:rPr>
                <w:rStyle w:val="normaltextrun"/>
                <w:rFonts w:ascii="Arial" w:hAnsi="Arial"/>
                <w:sz w:val="20"/>
                <w:szCs w:val="20"/>
              </w:rPr>
              <w:t xml:space="preserve">Sredozemskega morja in obalnega območja, kot tudi </w:t>
            </w:r>
            <w:r w:rsidRPr="009B71B2">
              <w:rPr>
                <w:rStyle w:val="normaltextrun"/>
                <w:rFonts w:ascii="Arial" w:hAnsi="Arial"/>
                <w:sz w:val="20"/>
                <w:szCs w:val="20"/>
              </w:rPr>
              <w:t xml:space="preserve">Strategija </w:t>
            </w:r>
            <w:r w:rsidRPr="009B71B2">
              <w:rPr>
                <w:rFonts w:ascii="Arial" w:hAnsi="Arial" w:cs="Arial"/>
                <w:sz w:val="20"/>
                <w:szCs w:val="20"/>
              </w:rPr>
              <w:t>za trajnostni razvoj Sredozemlja za obdobje 2026–2035. Cil</w:t>
            </w:r>
            <w:r w:rsidRPr="008D4DF1">
              <w:rPr>
                <w:rFonts w:ascii="Arial" w:hAnsi="Arial" w:cs="Arial"/>
                <w:sz w:val="20"/>
                <w:szCs w:val="20"/>
              </w:rPr>
              <w:t xml:space="preserve">ji, naloge in strateške usmeritve strategije </w:t>
            </w:r>
            <w:r>
              <w:rPr>
                <w:rFonts w:ascii="Arial" w:hAnsi="Arial" w:cs="Arial"/>
                <w:sz w:val="20"/>
                <w:szCs w:val="20"/>
              </w:rPr>
              <w:t xml:space="preserve">so </w:t>
            </w:r>
            <w:r w:rsidRPr="008D4DF1">
              <w:rPr>
                <w:rFonts w:ascii="Arial" w:hAnsi="Arial" w:cs="Arial"/>
                <w:sz w:val="20"/>
                <w:szCs w:val="20"/>
              </w:rPr>
              <w:t xml:space="preserve">namenjene pospešitvi prehoda na trajnostno, zeleno, modro in krožno gospodarstvo; krepitvi odpornosti na podnebne spremembe v Sredozemlju; razvoju trajnostnega financiranja; in krepitvi prizadevanj za doseganje ustreznih ciljev trajnostnega razvoja. </w:t>
            </w:r>
          </w:p>
          <w:p w14:paraId="4E7EA98C" w14:textId="77777777" w:rsidR="009B71B2" w:rsidRDefault="009B71B2" w:rsidP="005442B4">
            <w:pPr>
              <w:pStyle w:val="paragraph"/>
              <w:spacing w:before="0" w:beforeAutospacing="0" w:after="0" w:afterAutospacing="0" w:line="276" w:lineRule="auto"/>
              <w:jc w:val="both"/>
              <w:textAlignment w:val="baseline"/>
              <w:rPr>
                <w:rFonts w:ascii="Arial" w:hAnsi="Arial" w:cs="Arial"/>
                <w:sz w:val="20"/>
                <w:szCs w:val="20"/>
              </w:rPr>
            </w:pPr>
          </w:p>
          <w:p w14:paraId="69855770" w14:textId="4F7D6CB6" w:rsidR="009B71B2" w:rsidRPr="009B71B2" w:rsidRDefault="009B71B2" w:rsidP="005442B4">
            <w:pPr>
              <w:pStyle w:val="paragraph"/>
              <w:spacing w:before="0" w:beforeAutospacing="0" w:after="0" w:afterAutospacing="0" w:line="276" w:lineRule="auto"/>
              <w:jc w:val="both"/>
              <w:textAlignment w:val="baseline"/>
              <w:rPr>
                <w:rStyle w:val="normaltextrun"/>
                <w:rFonts w:ascii="Arial" w:hAnsi="Arial"/>
                <w:sz w:val="20"/>
                <w:szCs w:val="20"/>
              </w:rPr>
            </w:pPr>
            <w:r w:rsidRPr="009B71B2">
              <w:rPr>
                <w:rStyle w:val="normaltextrun"/>
                <w:rFonts w:ascii="Arial" w:hAnsi="Arial"/>
                <w:sz w:val="20"/>
                <w:szCs w:val="20"/>
              </w:rPr>
              <w:t>Ministri so potrdili tudi Kairsko ministrsko deklaracijo, ki potrjuje politično zavezanost pogodbenic Barcelonske konvencije k varstvu morskega in obalnega okolja Sredozemlja ter krepitvi trajnostnega razvoja v regiji. Cilji in usmeritve le-te so v celoti skladni s strateškimi cilji Evropske unije.</w:t>
            </w:r>
          </w:p>
          <w:p w14:paraId="4932D9BF" w14:textId="77777777" w:rsidR="009B71B2" w:rsidRDefault="009B71B2" w:rsidP="005442B4">
            <w:pPr>
              <w:pStyle w:val="paragraph"/>
              <w:spacing w:before="0" w:beforeAutospacing="0" w:after="0" w:afterAutospacing="0" w:line="276" w:lineRule="auto"/>
              <w:jc w:val="both"/>
              <w:textAlignment w:val="baseline"/>
              <w:rPr>
                <w:rStyle w:val="normaltextrun"/>
                <w:rFonts w:ascii="Arial" w:hAnsi="Arial"/>
                <w:sz w:val="20"/>
                <w:szCs w:val="20"/>
              </w:rPr>
            </w:pPr>
          </w:p>
          <w:p w14:paraId="5A9B6F56" w14:textId="70581DBF" w:rsidR="009B71B2" w:rsidRPr="006D3C77" w:rsidRDefault="009B71B2" w:rsidP="006D3C77">
            <w:pPr>
              <w:pStyle w:val="paragraph"/>
              <w:spacing w:before="0" w:beforeAutospacing="0" w:after="0" w:afterAutospacing="0" w:line="276" w:lineRule="auto"/>
              <w:jc w:val="both"/>
              <w:textAlignment w:val="baseline"/>
              <w:rPr>
                <w:rStyle w:val="eop"/>
                <w:rFonts w:ascii="Arial" w:hAnsi="Arial" w:cs="Arial"/>
                <w:sz w:val="20"/>
                <w:szCs w:val="20"/>
              </w:rPr>
            </w:pPr>
            <w:r w:rsidRPr="006D3C77">
              <w:rPr>
                <w:rFonts w:ascii="Arial" w:hAnsi="Arial" w:cs="Arial"/>
                <w:sz w:val="20"/>
                <w:szCs w:val="20"/>
              </w:rPr>
              <w:t>Slovenija</w:t>
            </w:r>
            <w:r w:rsidR="006D3C77" w:rsidRPr="006D3C77">
              <w:rPr>
                <w:rFonts w:ascii="Arial" w:hAnsi="Arial" w:cs="Arial"/>
                <w:sz w:val="20"/>
                <w:szCs w:val="20"/>
              </w:rPr>
              <w:t xml:space="preserve">, ki se je zasedanja udeležila kot predsedujoča biroju Barcelonske konvencije, </w:t>
            </w:r>
            <w:r w:rsidRPr="006D3C77">
              <w:rPr>
                <w:rFonts w:ascii="Arial" w:hAnsi="Arial" w:cs="Arial"/>
                <w:sz w:val="20"/>
                <w:szCs w:val="20"/>
              </w:rPr>
              <w:t>je na zasedanju uradno predala svoje 2-letno predsedovanje naslednji predsedujoči državi: Egiptu.</w:t>
            </w:r>
            <w:r w:rsidRPr="006D3C77">
              <w:rPr>
                <w:rStyle w:val="eop"/>
                <w:rFonts w:ascii="Arial" w:hAnsi="Arial" w:cs="Arial"/>
                <w:sz w:val="20"/>
                <w:szCs w:val="20"/>
              </w:rPr>
              <w:t> </w:t>
            </w:r>
          </w:p>
          <w:p w14:paraId="5C608FC4" w14:textId="7F4680D3" w:rsidR="005442B4" w:rsidRPr="006D3C77" w:rsidRDefault="00814D1A" w:rsidP="006D3C77">
            <w:pPr>
              <w:pStyle w:val="paragraph"/>
              <w:spacing w:before="0" w:beforeAutospacing="0" w:after="0" w:afterAutospacing="0" w:line="276" w:lineRule="auto"/>
              <w:jc w:val="both"/>
              <w:textAlignment w:val="baseline"/>
              <w:rPr>
                <w:rStyle w:val="normaltextrun"/>
                <w:rFonts w:ascii="Arial" w:hAnsi="Arial" w:cs="Arial"/>
                <w:sz w:val="20"/>
                <w:szCs w:val="20"/>
              </w:rPr>
            </w:pPr>
            <w:r w:rsidRPr="006D3C77">
              <w:rPr>
                <w:rStyle w:val="normaltextrun"/>
                <w:rFonts w:ascii="Arial" w:hAnsi="Arial" w:cs="Arial"/>
                <w:sz w:val="20"/>
                <w:szCs w:val="20"/>
              </w:rPr>
              <w:t xml:space="preserve">Kot naslednja predsedujoča </w:t>
            </w:r>
            <w:r w:rsidR="00E77DAB" w:rsidRPr="006D3C77">
              <w:rPr>
                <w:rStyle w:val="normaltextrun"/>
                <w:rFonts w:ascii="Arial" w:hAnsi="Arial" w:cs="Arial"/>
                <w:sz w:val="20"/>
                <w:szCs w:val="20"/>
              </w:rPr>
              <w:t xml:space="preserve">država je bila potrjena Hrvaška, ki bo tudi </w:t>
            </w:r>
            <w:r w:rsidR="005442B4" w:rsidRPr="006D3C77">
              <w:rPr>
                <w:rStyle w:val="normaltextrun"/>
                <w:rFonts w:ascii="Arial" w:hAnsi="Arial" w:cs="Arial"/>
                <w:sz w:val="20"/>
                <w:szCs w:val="20"/>
              </w:rPr>
              <w:t xml:space="preserve">gostila </w:t>
            </w:r>
            <w:r w:rsidR="00E77DAB" w:rsidRPr="006D3C77">
              <w:rPr>
                <w:rStyle w:val="normaltextrun"/>
                <w:rFonts w:ascii="Arial" w:hAnsi="Arial" w:cs="Arial"/>
                <w:sz w:val="20"/>
                <w:szCs w:val="20"/>
              </w:rPr>
              <w:t xml:space="preserve">naslednje zasedanje </w:t>
            </w:r>
            <w:r w:rsidR="005442B4" w:rsidRPr="006D3C77">
              <w:rPr>
                <w:rStyle w:val="normaltextrun"/>
                <w:rFonts w:ascii="Arial" w:hAnsi="Arial" w:cs="Arial"/>
                <w:sz w:val="20"/>
                <w:szCs w:val="20"/>
              </w:rPr>
              <w:t xml:space="preserve">konec leta 2027 </w:t>
            </w:r>
            <w:r w:rsidR="00E77DAB" w:rsidRPr="006D3C77">
              <w:rPr>
                <w:rStyle w:val="normaltextrun"/>
                <w:rFonts w:ascii="Arial" w:hAnsi="Arial" w:cs="Arial"/>
                <w:sz w:val="20"/>
                <w:szCs w:val="20"/>
              </w:rPr>
              <w:t>in takrat t</w:t>
            </w:r>
            <w:r w:rsidR="005442B4" w:rsidRPr="006D3C77">
              <w:rPr>
                <w:rStyle w:val="normaltextrun"/>
                <w:rFonts w:ascii="Arial" w:hAnsi="Arial" w:cs="Arial"/>
                <w:sz w:val="20"/>
                <w:szCs w:val="20"/>
              </w:rPr>
              <w:t xml:space="preserve">udi prevzela predsedovanje biroju. </w:t>
            </w:r>
          </w:p>
          <w:p w14:paraId="5D384307" w14:textId="77777777" w:rsidR="000F1B2C" w:rsidRPr="00272D9C" w:rsidRDefault="000F1B2C" w:rsidP="00661071">
            <w:pPr>
              <w:pStyle w:val="paragraph"/>
              <w:spacing w:before="0" w:beforeAutospacing="0" w:after="0" w:afterAutospacing="0" w:line="276" w:lineRule="auto"/>
              <w:jc w:val="both"/>
              <w:textAlignment w:val="baseline"/>
              <w:rPr>
                <w:rFonts w:cs="Arial"/>
                <w:iCs/>
                <w:szCs w:val="20"/>
              </w:rPr>
            </w:pPr>
          </w:p>
        </w:tc>
      </w:tr>
      <w:tr w:rsidR="000F1B2C" w:rsidRPr="00CA678E" w14:paraId="6270A6C9" w14:textId="77777777" w:rsidTr="004E5667">
        <w:tc>
          <w:tcPr>
            <w:tcW w:w="9100" w:type="dxa"/>
            <w:gridSpan w:val="12"/>
          </w:tcPr>
          <w:p w14:paraId="36BBEC9A" w14:textId="77777777" w:rsidR="000F1B2C" w:rsidRPr="00926C5C" w:rsidRDefault="000F1B2C" w:rsidP="003D2F20">
            <w:pPr>
              <w:pStyle w:val="Oddelek"/>
              <w:numPr>
                <w:ilvl w:val="0"/>
                <w:numId w:val="0"/>
              </w:numPr>
              <w:spacing w:before="0" w:after="0" w:line="260" w:lineRule="exact"/>
              <w:jc w:val="left"/>
              <w:rPr>
                <w:rFonts w:cs="Arial"/>
                <w:sz w:val="20"/>
                <w:szCs w:val="20"/>
                <w:lang w:val="sl-SI" w:eastAsia="sl-SI"/>
              </w:rPr>
            </w:pPr>
            <w:r w:rsidRPr="00926C5C">
              <w:rPr>
                <w:rFonts w:cs="Arial"/>
                <w:sz w:val="20"/>
                <w:szCs w:val="20"/>
                <w:lang w:val="sl-SI" w:eastAsia="sl-SI"/>
              </w:rPr>
              <w:t>6. Presoja posledic za:</w:t>
            </w:r>
          </w:p>
        </w:tc>
      </w:tr>
      <w:tr w:rsidR="000F1B2C" w:rsidRPr="00CA678E" w14:paraId="3F1D2409" w14:textId="77777777" w:rsidTr="004E5667">
        <w:tc>
          <w:tcPr>
            <w:tcW w:w="1448" w:type="dxa"/>
          </w:tcPr>
          <w:p w14:paraId="16BB5ADE"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a)</w:t>
            </w:r>
          </w:p>
        </w:tc>
        <w:tc>
          <w:tcPr>
            <w:tcW w:w="5444" w:type="dxa"/>
            <w:gridSpan w:val="9"/>
          </w:tcPr>
          <w:p w14:paraId="2C99B511" w14:textId="77777777" w:rsidR="000F1B2C" w:rsidRPr="00926C5C" w:rsidRDefault="000F1B2C" w:rsidP="003D2F20">
            <w:pPr>
              <w:pStyle w:val="Neotevilenodstavek"/>
              <w:spacing w:before="0" w:after="0" w:line="260" w:lineRule="exact"/>
              <w:rPr>
                <w:rFonts w:cs="Arial"/>
                <w:sz w:val="20"/>
                <w:szCs w:val="20"/>
                <w:lang w:val="sl-SI" w:eastAsia="sl-SI"/>
              </w:rPr>
            </w:pPr>
            <w:r w:rsidRPr="00F325D6">
              <w:rPr>
                <w:rFonts w:cs="Arial"/>
                <w:sz w:val="20"/>
                <w:szCs w:val="20"/>
                <w:lang w:val="sl-SI" w:eastAsia="sl-SI"/>
              </w:rPr>
              <w:t>javnofinančna sredstva nad 40.000 EUR v tekočem in naslednjih treh letih</w:t>
            </w:r>
          </w:p>
        </w:tc>
        <w:tc>
          <w:tcPr>
            <w:tcW w:w="2208" w:type="dxa"/>
            <w:gridSpan w:val="2"/>
            <w:vAlign w:val="center"/>
          </w:tcPr>
          <w:p w14:paraId="1FC40C6B" w14:textId="77777777" w:rsidR="000F1B2C" w:rsidRPr="001572EE" w:rsidRDefault="000F1B2C" w:rsidP="003D2F20">
            <w:pPr>
              <w:pStyle w:val="Neotevilenodstavek"/>
              <w:spacing w:before="0" w:after="0" w:line="260" w:lineRule="exact"/>
              <w:jc w:val="center"/>
              <w:rPr>
                <w:rFonts w:cs="Arial"/>
                <w:iCs/>
                <w:sz w:val="20"/>
                <w:szCs w:val="20"/>
                <w:lang w:val="sl-SI" w:eastAsia="sl-SI"/>
              </w:rPr>
            </w:pPr>
            <w:r w:rsidRPr="009E6437">
              <w:rPr>
                <w:rFonts w:cs="Arial"/>
                <w:iCs/>
                <w:sz w:val="20"/>
                <w:szCs w:val="20"/>
                <w:lang w:val="sl-SI" w:eastAsia="sl-SI"/>
              </w:rPr>
              <w:t>NE</w:t>
            </w:r>
          </w:p>
        </w:tc>
      </w:tr>
      <w:tr w:rsidR="000F1B2C" w:rsidRPr="00CA678E" w14:paraId="75843BEB" w14:textId="77777777" w:rsidTr="004E5667">
        <w:tc>
          <w:tcPr>
            <w:tcW w:w="1448" w:type="dxa"/>
          </w:tcPr>
          <w:p w14:paraId="5BFC4BD4"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b)</w:t>
            </w:r>
          </w:p>
        </w:tc>
        <w:tc>
          <w:tcPr>
            <w:tcW w:w="5444" w:type="dxa"/>
            <w:gridSpan w:val="9"/>
          </w:tcPr>
          <w:p w14:paraId="78F5E6B1" w14:textId="77777777" w:rsidR="000F1B2C" w:rsidRPr="00926C5C" w:rsidRDefault="000F1B2C" w:rsidP="003D2F20">
            <w:pPr>
              <w:pStyle w:val="Neotevilenodstavek"/>
              <w:spacing w:before="0" w:after="0" w:line="260" w:lineRule="exact"/>
              <w:rPr>
                <w:rFonts w:cs="Arial"/>
                <w:iCs/>
                <w:sz w:val="20"/>
                <w:szCs w:val="20"/>
                <w:lang w:val="sl-SI" w:eastAsia="sl-SI"/>
              </w:rPr>
            </w:pPr>
            <w:r w:rsidRPr="00926C5C">
              <w:rPr>
                <w:rFonts w:cs="Arial"/>
                <w:bCs/>
                <w:sz w:val="20"/>
                <w:szCs w:val="20"/>
                <w:lang w:val="sl-SI" w:eastAsia="sl-SI"/>
              </w:rPr>
              <w:t>usklajenost slovenskega pravnega reda s pravnim redom Evropske unije</w:t>
            </w:r>
          </w:p>
        </w:tc>
        <w:tc>
          <w:tcPr>
            <w:tcW w:w="2208" w:type="dxa"/>
            <w:gridSpan w:val="2"/>
            <w:vAlign w:val="center"/>
          </w:tcPr>
          <w:p w14:paraId="0CA01CF9"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1EFEE883" w14:textId="77777777" w:rsidTr="004E5667">
        <w:tc>
          <w:tcPr>
            <w:tcW w:w="1448" w:type="dxa"/>
          </w:tcPr>
          <w:p w14:paraId="6CFBA0CD"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c)</w:t>
            </w:r>
          </w:p>
        </w:tc>
        <w:tc>
          <w:tcPr>
            <w:tcW w:w="5444" w:type="dxa"/>
            <w:gridSpan w:val="9"/>
          </w:tcPr>
          <w:p w14:paraId="0C54D130" w14:textId="77777777" w:rsidR="000F1B2C" w:rsidRPr="00926C5C" w:rsidRDefault="000F1B2C" w:rsidP="003D2F20">
            <w:pPr>
              <w:pStyle w:val="Neotevilenodstavek"/>
              <w:spacing w:before="0" w:after="0" w:line="260" w:lineRule="exact"/>
              <w:rPr>
                <w:rFonts w:cs="Arial"/>
                <w:iCs/>
                <w:sz w:val="20"/>
                <w:szCs w:val="20"/>
                <w:lang w:val="sl-SI" w:eastAsia="sl-SI"/>
              </w:rPr>
            </w:pPr>
            <w:r w:rsidRPr="00926C5C">
              <w:rPr>
                <w:rFonts w:cs="Arial"/>
                <w:sz w:val="20"/>
                <w:szCs w:val="20"/>
                <w:lang w:val="sl-SI" w:eastAsia="sl-SI"/>
              </w:rPr>
              <w:t>administrativne posledice</w:t>
            </w:r>
          </w:p>
        </w:tc>
        <w:tc>
          <w:tcPr>
            <w:tcW w:w="2208" w:type="dxa"/>
            <w:gridSpan w:val="2"/>
            <w:vAlign w:val="center"/>
          </w:tcPr>
          <w:p w14:paraId="2CE9C387" w14:textId="77777777" w:rsidR="000F1B2C" w:rsidRPr="00926C5C" w:rsidRDefault="000F1B2C" w:rsidP="003D2F20">
            <w:pPr>
              <w:pStyle w:val="Neotevilenodstavek"/>
              <w:spacing w:before="0" w:after="0" w:line="260" w:lineRule="exact"/>
              <w:jc w:val="center"/>
              <w:rPr>
                <w:rFonts w:cs="Arial"/>
                <w:sz w:val="20"/>
                <w:szCs w:val="20"/>
                <w:lang w:val="sl-SI" w:eastAsia="sl-SI"/>
              </w:rPr>
            </w:pPr>
            <w:r w:rsidRPr="00926C5C">
              <w:rPr>
                <w:rFonts w:cs="Arial"/>
                <w:sz w:val="20"/>
                <w:szCs w:val="20"/>
                <w:lang w:val="sl-SI" w:eastAsia="sl-SI"/>
              </w:rPr>
              <w:t>NE</w:t>
            </w:r>
          </w:p>
        </w:tc>
      </w:tr>
      <w:tr w:rsidR="000F1B2C" w:rsidRPr="00CA678E" w14:paraId="7254F499" w14:textId="77777777" w:rsidTr="004E5667">
        <w:tc>
          <w:tcPr>
            <w:tcW w:w="1448" w:type="dxa"/>
          </w:tcPr>
          <w:p w14:paraId="342AB498"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č)</w:t>
            </w:r>
          </w:p>
        </w:tc>
        <w:tc>
          <w:tcPr>
            <w:tcW w:w="5444" w:type="dxa"/>
            <w:gridSpan w:val="9"/>
          </w:tcPr>
          <w:p w14:paraId="655EFE3D"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sz w:val="20"/>
                <w:szCs w:val="20"/>
                <w:lang w:val="sl-SI" w:eastAsia="sl-SI"/>
              </w:rPr>
              <w:t>gospodarstvo, zlasti</w:t>
            </w:r>
            <w:r w:rsidRPr="00926C5C">
              <w:rPr>
                <w:rFonts w:cs="Arial"/>
                <w:bCs/>
                <w:sz w:val="20"/>
                <w:szCs w:val="20"/>
                <w:lang w:val="sl-SI" w:eastAsia="sl-SI"/>
              </w:rPr>
              <w:t xml:space="preserve"> mala in srednja podjetja ter konkurenčnost podjetij</w:t>
            </w:r>
          </w:p>
        </w:tc>
        <w:tc>
          <w:tcPr>
            <w:tcW w:w="2208" w:type="dxa"/>
            <w:gridSpan w:val="2"/>
            <w:vAlign w:val="center"/>
          </w:tcPr>
          <w:p w14:paraId="084C4DE5"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08E7D28D" w14:textId="77777777" w:rsidTr="004E5667">
        <w:tc>
          <w:tcPr>
            <w:tcW w:w="1448" w:type="dxa"/>
          </w:tcPr>
          <w:p w14:paraId="40388A71"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d)</w:t>
            </w:r>
          </w:p>
        </w:tc>
        <w:tc>
          <w:tcPr>
            <w:tcW w:w="5444" w:type="dxa"/>
            <w:gridSpan w:val="9"/>
          </w:tcPr>
          <w:p w14:paraId="5423EA70"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bCs/>
                <w:sz w:val="20"/>
                <w:szCs w:val="20"/>
                <w:lang w:val="sl-SI" w:eastAsia="sl-SI"/>
              </w:rPr>
              <w:t>okolje, vključno s prostorskimi in varstvenimi vidiki</w:t>
            </w:r>
          </w:p>
        </w:tc>
        <w:tc>
          <w:tcPr>
            <w:tcW w:w="2208" w:type="dxa"/>
            <w:gridSpan w:val="2"/>
            <w:vAlign w:val="center"/>
          </w:tcPr>
          <w:p w14:paraId="00E5BF48"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075FA5BE" w14:textId="77777777" w:rsidTr="004E5667">
        <w:tc>
          <w:tcPr>
            <w:tcW w:w="1448" w:type="dxa"/>
          </w:tcPr>
          <w:p w14:paraId="408510D7"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e)</w:t>
            </w:r>
          </w:p>
        </w:tc>
        <w:tc>
          <w:tcPr>
            <w:tcW w:w="5444" w:type="dxa"/>
            <w:gridSpan w:val="9"/>
          </w:tcPr>
          <w:p w14:paraId="4BE3CE20"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bCs/>
                <w:sz w:val="20"/>
                <w:szCs w:val="20"/>
                <w:lang w:val="sl-SI" w:eastAsia="sl-SI"/>
              </w:rPr>
              <w:t>socialno področje</w:t>
            </w:r>
          </w:p>
        </w:tc>
        <w:tc>
          <w:tcPr>
            <w:tcW w:w="2208" w:type="dxa"/>
            <w:gridSpan w:val="2"/>
            <w:vAlign w:val="center"/>
          </w:tcPr>
          <w:p w14:paraId="7D6784D4"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5F6055D4" w14:textId="77777777" w:rsidTr="004E5667">
        <w:tc>
          <w:tcPr>
            <w:tcW w:w="1448" w:type="dxa"/>
            <w:tcBorders>
              <w:bottom w:val="single" w:sz="4" w:space="0" w:color="auto"/>
            </w:tcBorders>
          </w:tcPr>
          <w:p w14:paraId="7B660CB6"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f)</w:t>
            </w:r>
          </w:p>
        </w:tc>
        <w:tc>
          <w:tcPr>
            <w:tcW w:w="5444" w:type="dxa"/>
            <w:gridSpan w:val="9"/>
            <w:tcBorders>
              <w:bottom w:val="single" w:sz="4" w:space="0" w:color="auto"/>
            </w:tcBorders>
          </w:tcPr>
          <w:p w14:paraId="1502A625"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bCs/>
                <w:sz w:val="20"/>
                <w:szCs w:val="20"/>
                <w:lang w:val="sl-SI" w:eastAsia="sl-SI"/>
              </w:rPr>
              <w:t>dokumente razvojnega načrtovanja:</w:t>
            </w:r>
          </w:p>
          <w:p w14:paraId="21AC8F04" w14:textId="77777777" w:rsidR="000F1B2C" w:rsidRPr="00926C5C" w:rsidRDefault="000F1B2C" w:rsidP="000F1B2C">
            <w:pPr>
              <w:pStyle w:val="Neotevilenodstavek"/>
              <w:numPr>
                <w:ilvl w:val="0"/>
                <w:numId w:val="10"/>
              </w:numPr>
              <w:spacing w:before="0" w:after="0" w:line="260" w:lineRule="exact"/>
              <w:rPr>
                <w:rFonts w:cs="Arial"/>
                <w:bCs/>
                <w:sz w:val="20"/>
                <w:szCs w:val="20"/>
                <w:lang w:val="sl-SI" w:eastAsia="sl-SI"/>
              </w:rPr>
            </w:pPr>
            <w:r w:rsidRPr="00926C5C">
              <w:rPr>
                <w:rFonts w:cs="Arial"/>
                <w:bCs/>
                <w:sz w:val="20"/>
                <w:szCs w:val="20"/>
                <w:lang w:val="sl-SI" w:eastAsia="sl-SI"/>
              </w:rPr>
              <w:t>nacionalne dokumente razvojnega načrtovanja</w:t>
            </w:r>
          </w:p>
          <w:p w14:paraId="73F7616B" w14:textId="77777777" w:rsidR="000F1B2C" w:rsidRPr="00926C5C" w:rsidRDefault="000F1B2C" w:rsidP="000F1B2C">
            <w:pPr>
              <w:pStyle w:val="Neotevilenodstavek"/>
              <w:numPr>
                <w:ilvl w:val="0"/>
                <w:numId w:val="10"/>
              </w:numPr>
              <w:spacing w:before="0" w:after="0" w:line="260" w:lineRule="exact"/>
              <w:rPr>
                <w:rFonts w:cs="Arial"/>
                <w:bCs/>
                <w:sz w:val="20"/>
                <w:szCs w:val="20"/>
                <w:lang w:val="sl-SI" w:eastAsia="sl-SI"/>
              </w:rPr>
            </w:pPr>
            <w:r w:rsidRPr="00926C5C">
              <w:rPr>
                <w:rFonts w:cs="Arial"/>
                <w:bCs/>
                <w:sz w:val="20"/>
                <w:szCs w:val="20"/>
                <w:lang w:val="sl-SI" w:eastAsia="sl-SI"/>
              </w:rPr>
              <w:t>razvojne politike na ravni programov po strukturi razvojne klasifikacije programskega proračuna</w:t>
            </w:r>
          </w:p>
          <w:p w14:paraId="74614552" w14:textId="77777777" w:rsidR="000F1B2C" w:rsidRPr="00926C5C" w:rsidRDefault="000F1B2C" w:rsidP="000F1B2C">
            <w:pPr>
              <w:pStyle w:val="Neotevilenodstavek"/>
              <w:numPr>
                <w:ilvl w:val="0"/>
                <w:numId w:val="10"/>
              </w:numPr>
              <w:spacing w:before="0" w:after="0" w:line="260" w:lineRule="exact"/>
              <w:rPr>
                <w:rFonts w:cs="Arial"/>
                <w:bCs/>
                <w:sz w:val="20"/>
                <w:szCs w:val="20"/>
                <w:lang w:val="sl-SI" w:eastAsia="sl-SI"/>
              </w:rPr>
            </w:pPr>
            <w:r w:rsidRPr="00926C5C">
              <w:rPr>
                <w:rFonts w:cs="Arial"/>
                <w:bCs/>
                <w:sz w:val="20"/>
                <w:szCs w:val="20"/>
                <w:lang w:val="sl-SI" w:eastAsia="sl-SI"/>
              </w:rPr>
              <w:t>razvojne dokumente Evropske unije in mednarodnih organizacij</w:t>
            </w:r>
          </w:p>
        </w:tc>
        <w:tc>
          <w:tcPr>
            <w:tcW w:w="2208" w:type="dxa"/>
            <w:gridSpan w:val="2"/>
            <w:tcBorders>
              <w:bottom w:val="single" w:sz="4" w:space="0" w:color="auto"/>
            </w:tcBorders>
            <w:vAlign w:val="center"/>
          </w:tcPr>
          <w:p w14:paraId="52AD59F1"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2E765179" w14:textId="77777777" w:rsidTr="004E5667">
        <w:tc>
          <w:tcPr>
            <w:tcW w:w="9100" w:type="dxa"/>
            <w:gridSpan w:val="12"/>
            <w:tcBorders>
              <w:top w:val="single" w:sz="4" w:space="0" w:color="auto"/>
              <w:left w:val="single" w:sz="4" w:space="0" w:color="auto"/>
              <w:bottom w:val="single" w:sz="4" w:space="0" w:color="auto"/>
              <w:right w:val="single" w:sz="4" w:space="0" w:color="auto"/>
            </w:tcBorders>
          </w:tcPr>
          <w:p w14:paraId="0DC999B5" w14:textId="77777777" w:rsidR="000F1B2C" w:rsidRPr="00926C5C" w:rsidRDefault="000F1B2C" w:rsidP="003D2F20">
            <w:pPr>
              <w:pStyle w:val="Oddelek"/>
              <w:widowControl w:val="0"/>
              <w:numPr>
                <w:ilvl w:val="0"/>
                <w:numId w:val="0"/>
              </w:numPr>
              <w:spacing w:before="0" w:after="0" w:line="260" w:lineRule="exact"/>
              <w:jc w:val="left"/>
              <w:rPr>
                <w:rFonts w:cs="Arial"/>
                <w:sz w:val="20"/>
                <w:szCs w:val="20"/>
                <w:lang w:val="sl-SI" w:eastAsia="sl-SI"/>
              </w:rPr>
            </w:pPr>
            <w:r w:rsidRPr="00926C5C">
              <w:rPr>
                <w:rFonts w:cs="Arial"/>
                <w:sz w:val="20"/>
                <w:szCs w:val="20"/>
                <w:lang w:val="sl-SI" w:eastAsia="sl-SI"/>
              </w:rPr>
              <w:t>7.a Predstavitev ocene finančnih posledic nad 40.000 EUR:</w:t>
            </w:r>
          </w:p>
          <w:p w14:paraId="0A1A799E" w14:textId="77777777" w:rsidR="000F1B2C" w:rsidRDefault="000F1B2C" w:rsidP="003D2F20">
            <w:pPr>
              <w:pStyle w:val="Oddelek"/>
              <w:widowControl w:val="0"/>
              <w:numPr>
                <w:ilvl w:val="0"/>
                <w:numId w:val="0"/>
              </w:numPr>
              <w:spacing w:before="0" w:after="0" w:line="260" w:lineRule="exact"/>
              <w:jc w:val="left"/>
              <w:rPr>
                <w:rFonts w:cs="Arial"/>
                <w:b w:val="0"/>
                <w:sz w:val="20"/>
                <w:szCs w:val="20"/>
                <w:lang w:val="sl-SI" w:eastAsia="sl-SI"/>
              </w:rPr>
            </w:pPr>
            <w:r w:rsidRPr="001A30BA">
              <w:rPr>
                <w:rFonts w:cs="Arial"/>
                <w:b w:val="0"/>
                <w:sz w:val="20"/>
                <w:szCs w:val="20"/>
                <w:lang w:val="sl-SI" w:eastAsia="sl-SI"/>
              </w:rPr>
              <w:t>(Samo če izberete DA pod točko 6.a.)</w:t>
            </w:r>
          </w:p>
          <w:p w14:paraId="34B8531A" w14:textId="77777777" w:rsidR="000F1B2C" w:rsidRDefault="000F1B2C" w:rsidP="003D2F20">
            <w:pPr>
              <w:pStyle w:val="Oddelek"/>
              <w:widowControl w:val="0"/>
              <w:numPr>
                <w:ilvl w:val="0"/>
                <w:numId w:val="0"/>
              </w:numPr>
              <w:spacing w:before="0" w:after="0" w:line="260" w:lineRule="exact"/>
              <w:jc w:val="left"/>
              <w:rPr>
                <w:rFonts w:cs="Arial"/>
                <w:b w:val="0"/>
                <w:sz w:val="20"/>
                <w:szCs w:val="20"/>
                <w:lang w:val="sl-SI" w:eastAsia="sl-SI"/>
              </w:rPr>
            </w:pPr>
          </w:p>
          <w:p w14:paraId="53E90BCB" w14:textId="77777777" w:rsidR="000F1B2C" w:rsidRPr="00926C5C" w:rsidRDefault="000F1B2C" w:rsidP="003D2F20">
            <w:pPr>
              <w:pStyle w:val="Oddelek"/>
              <w:widowControl w:val="0"/>
              <w:numPr>
                <w:ilvl w:val="0"/>
                <w:numId w:val="0"/>
              </w:numPr>
              <w:spacing w:before="0" w:after="0" w:line="260" w:lineRule="exact"/>
              <w:jc w:val="left"/>
              <w:rPr>
                <w:rFonts w:cs="Arial"/>
                <w:b w:val="0"/>
                <w:sz w:val="20"/>
                <w:szCs w:val="20"/>
                <w:lang w:val="sl-SI" w:eastAsia="sl-SI"/>
              </w:rPr>
            </w:pPr>
          </w:p>
        </w:tc>
      </w:tr>
      <w:tr w:rsidR="000F1B2C" w:rsidRPr="00CA678E" w14:paraId="528C49D7" w14:textId="77777777" w:rsidTr="004E5667">
        <w:tc>
          <w:tcPr>
            <w:tcW w:w="9100" w:type="dxa"/>
            <w:gridSpan w:val="12"/>
            <w:tcBorders>
              <w:top w:val="single" w:sz="4" w:space="0" w:color="auto"/>
              <w:left w:val="single" w:sz="4" w:space="0" w:color="auto"/>
              <w:bottom w:val="single" w:sz="4" w:space="0" w:color="auto"/>
              <w:right w:val="single" w:sz="4" w:space="0" w:color="auto"/>
            </w:tcBorders>
          </w:tcPr>
          <w:p w14:paraId="0C2069EC" w14:textId="77777777" w:rsidR="000F1B2C" w:rsidRPr="00926C5C" w:rsidRDefault="000F1B2C" w:rsidP="003D2F20">
            <w:pPr>
              <w:pStyle w:val="Oddelek"/>
              <w:spacing w:line="260" w:lineRule="exact"/>
              <w:rPr>
                <w:rFonts w:cs="Arial"/>
                <w:sz w:val="20"/>
                <w:szCs w:val="20"/>
                <w:lang w:val="sl-SI" w:eastAsia="sl-SI"/>
              </w:rPr>
            </w:pPr>
            <w:r w:rsidRPr="00926C5C">
              <w:rPr>
                <w:rFonts w:cs="Arial"/>
                <w:sz w:val="20"/>
                <w:szCs w:val="20"/>
                <w:lang w:val="sl-SI" w:eastAsia="sl-SI"/>
              </w:rPr>
              <w:lastRenderedPageBreak/>
              <w:t>I. Ocena finančnih posledic, ki niso načrtovane v sprejetem proračunu</w:t>
            </w:r>
          </w:p>
        </w:tc>
      </w:tr>
      <w:tr w:rsidR="000F1B2C" w:rsidRPr="00CA678E" w14:paraId="54272C30"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AF9A567" w14:textId="77777777" w:rsidR="000F1B2C" w:rsidRPr="00CA678E" w:rsidRDefault="000F1B2C" w:rsidP="003D2F20">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4B5AA1" w14:textId="77777777" w:rsidR="000F1B2C" w:rsidRPr="00CA678E" w:rsidRDefault="000F1B2C" w:rsidP="003D2F20">
            <w:pPr>
              <w:widowControl w:val="0"/>
              <w:jc w:val="center"/>
              <w:rPr>
                <w:rFonts w:cs="Arial"/>
                <w:szCs w:val="20"/>
              </w:rPr>
            </w:pPr>
            <w:r w:rsidRPr="00CA678E">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3E08FDC" w14:textId="77777777" w:rsidR="000F1B2C" w:rsidRPr="00CA678E" w:rsidRDefault="000F1B2C" w:rsidP="003D2F20">
            <w:pPr>
              <w:widowControl w:val="0"/>
              <w:jc w:val="center"/>
              <w:rPr>
                <w:rFonts w:cs="Arial"/>
                <w:szCs w:val="20"/>
              </w:rPr>
            </w:pPr>
            <w:r w:rsidRPr="00CA678E">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8FB9555" w14:textId="77777777" w:rsidR="000F1B2C" w:rsidRPr="00CA678E" w:rsidRDefault="000F1B2C" w:rsidP="003D2F20">
            <w:pPr>
              <w:widowControl w:val="0"/>
              <w:jc w:val="center"/>
              <w:rPr>
                <w:rFonts w:cs="Arial"/>
                <w:szCs w:val="20"/>
              </w:rPr>
            </w:pPr>
            <w:r w:rsidRPr="00CA678E">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69CB060" w14:textId="77777777" w:rsidR="000F1B2C" w:rsidRPr="00CA678E" w:rsidRDefault="000F1B2C" w:rsidP="003D2F20">
            <w:pPr>
              <w:widowControl w:val="0"/>
              <w:jc w:val="center"/>
              <w:rPr>
                <w:rFonts w:cs="Arial"/>
                <w:szCs w:val="20"/>
              </w:rPr>
            </w:pPr>
            <w:r w:rsidRPr="00CA678E">
              <w:rPr>
                <w:rFonts w:cs="Arial"/>
                <w:szCs w:val="20"/>
              </w:rPr>
              <w:t>t + 3</w:t>
            </w:r>
          </w:p>
        </w:tc>
      </w:tr>
      <w:tr w:rsidR="000F1B2C" w:rsidRPr="00CA678E" w14:paraId="701B352F"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DD71B0E"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035DE53" w14:textId="77777777" w:rsidR="000F1B2C" w:rsidRPr="00CA678E" w:rsidRDefault="000F1B2C" w:rsidP="00A03DC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6D9EE1E7"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34D4D43"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799BE02" w14:textId="77777777" w:rsidR="000F1B2C" w:rsidRPr="00CA678E" w:rsidRDefault="000F1B2C" w:rsidP="00A03DC7">
            <w:pPr>
              <w:pStyle w:val="Naslov1"/>
            </w:pPr>
          </w:p>
        </w:tc>
      </w:tr>
      <w:tr w:rsidR="000F1B2C" w:rsidRPr="00CA678E" w14:paraId="02F9D787"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ED4307A"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D54A173" w14:textId="77777777" w:rsidR="000F1B2C" w:rsidRPr="00CA678E" w:rsidRDefault="000F1B2C" w:rsidP="00A03DC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02C26630"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6D6F5C2"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F9F07C5" w14:textId="77777777" w:rsidR="000F1B2C" w:rsidRPr="00CA678E" w:rsidRDefault="000F1B2C" w:rsidP="00A03DC7">
            <w:pPr>
              <w:pStyle w:val="Naslov1"/>
            </w:pPr>
          </w:p>
        </w:tc>
      </w:tr>
      <w:tr w:rsidR="000F1B2C" w:rsidRPr="00CA678E" w14:paraId="78D43377"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45CE0A0B"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642417" w14:textId="77777777" w:rsidR="000F1B2C" w:rsidRPr="00CA678E" w:rsidRDefault="000F1B2C" w:rsidP="003D2F20">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8C93389" w14:textId="77777777" w:rsidR="000F1B2C" w:rsidRPr="00CA678E" w:rsidRDefault="000F1B2C" w:rsidP="003D2F20">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9CAFCEA" w14:textId="77777777" w:rsidR="000F1B2C" w:rsidRPr="00CA678E" w:rsidRDefault="000F1B2C" w:rsidP="003D2F20">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B557772" w14:textId="77777777" w:rsidR="000F1B2C" w:rsidRPr="00CA678E" w:rsidRDefault="000F1B2C" w:rsidP="003D2F20">
            <w:pPr>
              <w:widowControl w:val="0"/>
              <w:jc w:val="center"/>
              <w:rPr>
                <w:rFonts w:cs="Arial"/>
                <w:szCs w:val="20"/>
              </w:rPr>
            </w:pPr>
          </w:p>
        </w:tc>
      </w:tr>
      <w:tr w:rsidR="000F1B2C" w:rsidRPr="00CA678E" w14:paraId="478A732A"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FC76160"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EEF978A" w14:textId="77777777" w:rsidR="000F1B2C" w:rsidRPr="00CA678E" w:rsidRDefault="000F1B2C" w:rsidP="003D2F20">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8953FC1" w14:textId="77777777" w:rsidR="000F1B2C" w:rsidRPr="00CA678E" w:rsidRDefault="000F1B2C" w:rsidP="003D2F20">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0BBB8EA" w14:textId="77777777" w:rsidR="000F1B2C" w:rsidRPr="00CA678E" w:rsidRDefault="000F1B2C" w:rsidP="003D2F20">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CB1AEC3" w14:textId="77777777" w:rsidR="000F1B2C" w:rsidRPr="00CA678E" w:rsidRDefault="000F1B2C" w:rsidP="003D2F20">
            <w:pPr>
              <w:widowControl w:val="0"/>
              <w:jc w:val="center"/>
              <w:rPr>
                <w:rFonts w:cs="Arial"/>
                <w:szCs w:val="20"/>
              </w:rPr>
            </w:pPr>
          </w:p>
        </w:tc>
      </w:tr>
      <w:tr w:rsidR="000F1B2C" w:rsidRPr="00CA678E" w14:paraId="07D2E86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570E3B5"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DC5B3C" w14:textId="77777777" w:rsidR="000F1B2C" w:rsidRPr="00CA678E" w:rsidRDefault="000F1B2C" w:rsidP="00A03DC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7EA50DBF"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0D4975"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1C7C4BA" w14:textId="77777777" w:rsidR="000F1B2C" w:rsidRPr="00CA678E" w:rsidRDefault="000F1B2C" w:rsidP="00A03DC7">
            <w:pPr>
              <w:pStyle w:val="Naslov1"/>
            </w:pPr>
          </w:p>
        </w:tc>
      </w:tr>
      <w:tr w:rsidR="000F1B2C" w:rsidRPr="00CA678E" w14:paraId="05A0C2A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2A0F7B" w14:textId="77777777" w:rsidR="000F1B2C" w:rsidRPr="00CA678E" w:rsidRDefault="000F1B2C" w:rsidP="00A03DC7">
            <w:pPr>
              <w:pStyle w:val="Naslov1"/>
            </w:pPr>
            <w:r w:rsidRPr="00CA678E">
              <w:t>II. Finančne posledice za državni proračun</w:t>
            </w:r>
          </w:p>
        </w:tc>
      </w:tr>
      <w:tr w:rsidR="000F1B2C" w:rsidRPr="00CA678E" w14:paraId="5E9502B2"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357E912" w14:textId="77777777" w:rsidR="000F1B2C" w:rsidRPr="00AE5A3F" w:rsidRDefault="000F1B2C" w:rsidP="00A03DC7">
            <w:pPr>
              <w:pStyle w:val="Naslov1"/>
            </w:pPr>
            <w:r w:rsidRPr="00AE5A3F">
              <w:t>II.a Pravice porabe za izvedbo predlaganih rešitev so zagotovljene:</w:t>
            </w:r>
          </w:p>
        </w:tc>
      </w:tr>
      <w:tr w:rsidR="000F1B2C" w:rsidRPr="00CA678E" w14:paraId="0C690A7F"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595587C" w14:textId="77777777" w:rsidR="000F1B2C" w:rsidRPr="00AE5A3F" w:rsidRDefault="000F1B2C" w:rsidP="003D2F20">
            <w:pPr>
              <w:widowControl w:val="0"/>
              <w:jc w:val="center"/>
              <w:rPr>
                <w:rFonts w:cs="Arial"/>
                <w:szCs w:val="20"/>
              </w:rPr>
            </w:pPr>
            <w:r w:rsidRPr="00AE5A3F">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703D27" w14:textId="77777777" w:rsidR="000F1B2C" w:rsidRPr="00AE5A3F" w:rsidRDefault="000F1B2C" w:rsidP="003D2F20">
            <w:pPr>
              <w:widowControl w:val="0"/>
              <w:jc w:val="center"/>
              <w:rPr>
                <w:rFonts w:cs="Arial"/>
                <w:szCs w:val="20"/>
              </w:rPr>
            </w:pPr>
            <w:r w:rsidRPr="00AE5A3F">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E6CC2B" w14:textId="77777777" w:rsidR="000F1B2C" w:rsidRPr="00AE5A3F" w:rsidRDefault="000F1B2C" w:rsidP="003D2F20">
            <w:pPr>
              <w:widowControl w:val="0"/>
              <w:jc w:val="center"/>
              <w:rPr>
                <w:rFonts w:cs="Arial"/>
                <w:szCs w:val="20"/>
              </w:rPr>
            </w:pPr>
            <w:r w:rsidRPr="00AE5A3F">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338702" w14:textId="77777777" w:rsidR="000F1B2C" w:rsidRPr="00AE5A3F" w:rsidRDefault="000F1B2C" w:rsidP="003D2F20">
            <w:pPr>
              <w:widowControl w:val="0"/>
              <w:jc w:val="center"/>
              <w:rPr>
                <w:rFonts w:cs="Arial"/>
                <w:szCs w:val="20"/>
              </w:rPr>
            </w:pPr>
            <w:r w:rsidRPr="00AE5A3F">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DCF1517" w14:textId="77777777" w:rsidR="000F1B2C" w:rsidRPr="00AE5A3F" w:rsidRDefault="000F1B2C" w:rsidP="003D2F20">
            <w:pPr>
              <w:widowControl w:val="0"/>
              <w:jc w:val="center"/>
              <w:rPr>
                <w:rFonts w:cs="Arial"/>
                <w:szCs w:val="20"/>
              </w:rPr>
            </w:pPr>
            <w:r w:rsidRPr="00AE5A3F">
              <w:rPr>
                <w:rFonts w:cs="Arial"/>
                <w:szCs w:val="20"/>
              </w:rPr>
              <w:t>Znesek za t + 1</w:t>
            </w:r>
          </w:p>
        </w:tc>
      </w:tr>
      <w:tr w:rsidR="000F1B2C" w:rsidRPr="00CA678E" w14:paraId="31893E3A"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192"/>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4C4566C" w14:textId="77777777" w:rsidR="000F1B2C" w:rsidRPr="00AE5A3F" w:rsidRDefault="000F1B2C" w:rsidP="00A03DC7">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342E1F" w14:textId="77777777" w:rsidR="000F1B2C" w:rsidRPr="00CA678E" w:rsidRDefault="000F1B2C" w:rsidP="00A03DC7">
            <w:pPr>
              <w:pStyle w:val="Naslov1"/>
            </w:pPr>
            <w:r w:rsidRPr="00AE5A3F">
              <w:t>.</w:t>
            </w:r>
            <w:r w:rsidRPr="00CA678E">
              <w:t xml:space="preserve">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DA40A4" w14:textId="77777777" w:rsidR="000F1B2C" w:rsidRPr="00AE5A3F" w:rsidRDefault="000F1B2C" w:rsidP="003D2F20">
            <w:pPr>
              <w:rPr>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EEEA447"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4210351" w14:textId="77777777" w:rsidR="000F1B2C" w:rsidRPr="00CA678E" w:rsidRDefault="000F1B2C" w:rsidP="00A03DC7">
            <w:pPr>
              <w:pStyle w:val="Naslov1"/>
            </w:pPr>
          </w:p>
        </w:tc>
      </w:tr>
      <w:tr w:rsidR="000F1B2C" w:rsidRPr="00CA678E" w14:paraId="460E64CC"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7924FE06" w14:textId="77777777" w:rsidR="000F1B2C" w:rsidRPr="00CA678E" w:rsidRDefault="000F1B2C" w:rsidP="00A03DC7">
            <w:pPr>
              <w:pStyle w:val="Naslov1"/>
            </w:pPr>
            <w:r w:rsidRPr="00CA678E">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B322CE9" w14:textId="77777777" w:rsidR="000F1B2C" w:rsidRPr="00CA678E" w:rsidRDefault="000F1B2C" w:rsidP="003D2F20">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EF19C84" w14:textId="77777777" w:rsidR="000F1B2C" w:rsidRPr="00CA678E" w:rsidRDefault="000F1B2C" w:rsidP="00A03DC7">
            <w:pPr>
              <w:pStyle w:val="Naslov1"/>
            </w:pPr>
          </w:p>
        </w:tc>
      </w:tr>
      <w:tr w:rsidR="000F1B2C" w:rsidRPr="00CA678E" w14:paraId="266A3C70"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13DAEDE" w14:textId="77777777" w:rsidR="000F1B2C" w:rsidRPr="00CA678E" w:rsidRDefault="000F1B2C" w:rsidP="00A03DC7">
            <w:pPr>
              <w:pStyle w:val="Naslov1"/>
            </w:pPr>
            <w:r w:rsidRPr="00CA678E">
              <w:t>II.b Manjkajoče pravice porabe bodo zagotovljene s prerazporeditvijo:</w:t>
            </w:r>
          </w:p>
        </w:tc>
      </w:tr>
      <w:tr w:rsidR="000F1B2C" w:rsidRPr="00CA678E" w14:paraId="7CC6E6F2"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49D5A98" w14:textId="77777777" w:rsidR="000F1B2C" w:rsidRPr="00CA678E" w:rsidRDefault="000F1B2C" w:rsidP="003D2F20">
            <w:pPr>
              <w:widowControl w:val="0"/>
              <w:jc w:val="center"/>
              <w:rPr>
                <w:rFonts w:cs="Arial"/>
                <w:szCs w:val="20"/>
              </w:rPr>
            </w:pPr>
            <w:r w:rsidRPr="00CA678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3A9651E" w14:textId="77777777" w:rsidR="000F1B2C" w:rsidRPr="00CA678E" w:rsidRDefault="000F1B2C" w:rsidP="003D2F20">
            <w:pPr>
              <w:widowControl w:val="0"/>
              <w:jc w:val="center"/>
              <w:rPr>
                <w:rFonts w:cs="Arial"/>
                <w:szCs w:val="20"/>
              </w:rPr>
            </w:pPr>
            <w:r w:rsidRPr="00CA678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498F8F5" w14:textId="77777777" w:rsidR="000F1B2C" w:rsidRPr="00CA678E" w:rsidRDefault="000F1B2C" w:rsidP="003D2F20">
            <w:pPr>
              <w:widowControl w:val="0"/>
              <w:jc w:val="center"/>
              <w:rPr>
                <w:rFonts w:cs="Arial"/>
                <w:szCs w:val="20"/>
              </w:rPr>
            </w:pPr>
            <w:r w:rsidRPr="00CA678E">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B93864C" w14:textId="77777777" w:rsidR="000F1B2C" w:rsidRPr="00CA678E" w:rsidRDefault="000F1B2C" w:rsidP="003D2F20">
            <w:pPr>
              <w:widowControl w:val="0"/>
              <w:jc w:val="center"/>
              <w:rPr>
                <w:rFonts w:cs="Arial"/>
                <w:szCs w:val="20"/>
              </w:rPr>
            </w:pPr>
            <w:r w:rsidRPr="00CA678E">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59413C2" w14:textId="77777777" w:rsidR="000F1B2C" w:rsidRPr="00CA678E" w:rsidRDefault="000F1B2C" w:rsidP="003D2F20">
            <w:pPr>
              <w:widowControl w:val="0"/>
              <w:jc w:val="center"/>
              <w:rPr>
                <w:rFonts w:cs="Arial"/>
                <w:szCs w:val="20"/>
              </w:rPr>
            </w:pPr>
            <w:r w:rsidRPr="00CA678E">
              <w:rPr>
                <w:rFonts w:cs="Arial"/>
                <w:szCs w:val="20"/>
              </w:rPr>
              <w:t xml:space="preserve">Znesek za t + 1 </w:t>
            </w:r>
          </w:p>
        </w:tc>
      </w:tr>
      <w:tr w:rsidR="000F1B2C" w:rsidRPr="00CA678E" w14:paraId="369333A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596BA36" w14:textId="77777777" w:rsidR="000F1B2C" w:rsidRPr="00CA678E" w:rsidRDefault="000F1B2C" w:rsidP="00A03DC7">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72A3D4" w14:textId="77777777" w:rsidR="000F1B2C" w:rsidRPr="00CA678E" w:rsidRDefault="000F1B2C" w:rsidP="00A03DC7">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03B961"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0EBB55F"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D99F686" w14:textId="77777777" w:rsidR="000F1B2C" w:rsidRPr="00CA678E" w:rsidRDefault="000F1B2C" w:rsidP="00A03DC7">
            <w:pPr>
              <w:pStyle w:val="Naslov1"/>
            </w:pPr>
          </w:p>
        </w:tc>
      </w:tr>
      <w:tr w:rsidR="000F1B2C" w:rsidRPr="00CA678E" w14:paraId="24E7FBC6"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483106ED" w14:textId="77777777" w:rsidR="000F1B2C" w:rsidRPr="00CA678E" w:rsidRDefault="000F1B2C" w:rsidP="00A03DC7">
            <w:pPr>
              <w:pStyle w:val="Naslov1"/>
            </w:pPr>
            <w:r w:rsidRPr="00CA678E">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BE37E9A"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17C9EE2" w14:textId="77777777" w:rsidR="000F1B2C" w:rsidRPr="00CA678E" w:rsidRDefault="000F1B2C" w:rsidP="00A03DC7">
            <w:pPr>
              <w:pStyle w:val="Naslov1"/>
            </w:pPr>
          </w:p>
        </w:tc>
      </w:tr>
      <w:tr w:rsidR="000F1B2C" w:rsidRPr="00CA678E" w14:paraId="4C91697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2B2B332" w14:textId="77777777" w:rsidR="000F1B2C" w:rsidRPr="00CA678E" w:rsidRDefault="000F1B2C" w:rsidP="00A03DC7">
            <w:pPr>
              <w:pStyle w:val="Naslov1"/>
            </w:pPr>
            <w:r w:rsidRPr="00CA678E">
              <w:t>II.c Načrtovana nadomestitev zmanjšanih prihodkov in povečanih odhodkov proračuna:</w:t>
            </w:r>
          </w:p>
        </w:tc>
      </w:tr>
      <w:tr w:rsidR="000F1B2C" w:rsidRPr="00CA678E" w14:paraId="7A742541"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187791C" w14:textId="77777777" w:rsidR="000F1B2C" w:rsidRPr="00CA678E" w:rsidRDefault="000F1B2C" w:rsidP="003D2F20">
            <w:pPr>
              <w:widowControl w:val="0"/>
              <w:ind w:left="-122" w:right="-112"/>
              <w:jc w:val="center"/>
              <w:rPr>
                <w:rFonts w:cs="Arial"/>
                <w:szCs w:val="20"/>
              </w:rPr>
            </w:pPr>
            <w:r w:rsidRPr="00CA678E">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53DE536" w14:textId="77777777" w:rsidR="000F1B2C" w:rsidRPr="00CA678E" w:rsidRDefault="000F1B2C" w:rsidP="003D2F20">
            <w:pPr>
              <w:widowControl w:val="0"/>
              <w:ind w:left="-122" w:right="-112"/>
              <w:jc w:val="center"/>
              <w:rPr>
                <w:rFonts w:cs="Arial"/>
                <w:szCs w:val="20"/>
              </w:rPr>
            </w:pPr>
            <w:r w:rsidRPr="00CA678E">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28F31BD" w14:textId="77777777" w:rsidR="000F1B2C" w:rsidRPr="00CA678E" w:rsidRDefault="000F1B2C" w:rsidP="003D2F20">
            <w:pPr>
              <w:widowControl w:val="0"/>
              <w:ind w:left="-122" w:right="-112"/>
              <w:jc w:val="center"/>
              <w:rPr>
                <w:rFonts w:cs="Arial"/>
                <w:szCs w:val="20"/>
              </w:rPr>
            </w:pPr>
            <w:r w:rsidRPr="00CA678E">
              <w:rPr>
                <w:rFonts w:cs="Arial"/>
                <w:szCs w:val="20"/>
              </w:rPr>
              <w:t>Znesek za t + 1</w:t>
            </w:r>
          </w:p>
        </w:tc>
      </w:tr>
      <w:tr w:rsidR="000F1B2C" w:rsidRPr="00CA678E" w14:paraId="42E389C9"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4C629B8" w14:textId="77777777" w:rsidR="000F1B2C" w:rsidRPr="00CA678E" w:rsidRDefault="000F1B2C" w:rsidP="00A03DC7">
            <w:pPr>
              <w:pStyle w:val="Naslov1"/>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13B6277" w14:textId="77777777" w:rsidR="000F1B2C" w:rsidRPr="00CA678E" w:rsidRDefault="000F1B2C" w:rsidP="00A03DC7">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E3D5B46" w14:textId="77777777" w:rsidR="000F1B2C" w:rsidRPr="00CA678E" w:rsidRDefault="000F1B2C" w:rsidP="00A03DC7">
            <w:pPr>
              <w:pStyle w:val="Naslov1"/>
            </w:pPr>
          </w:p>
        </w:tc>
      </w:tr>
      <w:tr w:rsidR="000F1B2C" w:rsidRPr="00CA678E" w14:paraId="665BA522"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E29B984" w14:textId="77777777" w:rsidR="000F1B2C" w:rsidRPr="00CA678E" w:rsidRDefault="000F1B2C" w:rsidP="00A03DC7">
            <w:pPr>
              <w:pStyle w:val="Naslov1"/>
            </w:pPr>
            <w:r w:rsidRPr="00CA678E">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1BEBA19" w14:textId="77777777" w:rsidR="000F1B2C" w:rsidRPr="00CA678E" w:rsidRDefault="000F1B2C" w:rsidP="00A03DC7">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CF60CF3" w14:textId="77777777" w:rsidR="000F1B2C" w:rsidRPr="00CA678E" w:rsidRDefault="000F1B2C" w:rsidP="00A03DC7">
            <w:pPr>
              <w:pStyle w:val="Naslov1"/>
            </w:pPr>
          </w:p>
        </w:tc>
      </w:tr>
      <w:tr w:rsidR="000F1B2C" w:rsidRPr="00CA678E" w14:paraId="1840B70D" w14:textId="77777777" w:rsidTr="004E5667">
        <w:trPr>
          <w:trHeight w:val="1910"/>
        </w:trPr>
        <w:tc>
          <w:tcPr>
            <w:tcW w:w="9100" w:type="dxa"/>
            <w:gridSpan w:val="12"/>
          </w:tcPr>
          <w:p w14:paraId="64DB07E7" w14:textId="77777777" w:rsidR="000F1B2C" w:rsidRPr="00CA678E" w:rsidRDefault="000F1B2C" w:rsidP="003D2F20">
            <w:pPr>
              <w:widowControl w:val="0"/>
              <w:rPr>
                <w:rFonts w:cs="Arial"/>
                <w:b/>
                <w:szCs w:val="20"/>
              </w:rPr>
            </w:pPr>
            <w:r w:rsidRPr="00CA678E">
              <w:rPr>
                <w:rFonts w:cs="Arial"/>
                <w:b/>
                <w:szCs w:val="20"/>
              </w:rPr>
              <w:t>OBRAZLOŽITEV:</w:t>
            </w:r>
          </w:p>
          <w:p w14:paraId="41CB211A" w14:textId="77777777" w:rsidR="000F1B2C" w:rsidRPr="00CA678E" w:rsidRDefault="000F1B2C" w:rsidP="000F1B2C">
            <w:pPr>
              <w:widowControl w:val="0"/>
              <w:numPr>
                <w:ilvl w:val="0"/>
                <w:numId w:val="11"/>
              </w:numPr>
              <w:suppressAutoHyphens/>
              <w:spacing w:line="260" w:lineRule="exact"/>
              <w:ind w:left="284" w:hanging="284"/>
              <w:jc w:val="both"/>
              <w:rPr>
                <w:rFonts w:cs="Arial"/>
                <w:b/>
                <w:szCs w:val="20"/>
                <w:lang w:eastAsia="sl-SI"/>
              </w:rPr>
            </w:pPr>
            <w:r w:rsidRPr="00CA678E">
              <w:rPr>
                <w:rFonts w:cs="Arial"/>
                <w:b/>
                <w:szCs w:val="20"/>
                <w:lang w:eastAsia="sl-SI"/>
              </w:rPr>
              <w:t>Ocena finančnih posledic, ki niso načrtovane v sprejetem proračunu</w:t>
            </w:r>
          </w:p>
          <w:p w14:paraId="28C1C9C6" w14:textId="77777777" w:rsidR="000F1B2C" w:rsidRPr="00CA678E" w:rsidRDefault="000F1B2C" w:rsidP="003D2F20">
            <w:pPr>
              <w:widowControl w:val="0"/>
              <w:ind w:left="284"/>
              <w:rPr>
                <w:rFonts w:cs="Arial"/>
                <w:szCs w:val="20"/>
                <w:lang w:eastAsia="sl-SI"/>
              </w:rPr>
            </w:pPr>
          </w:p>
          <w:p w14:paraId="2D6676EA" w14:textId="77777777" w:rsidR="000F1B2C" w:rsidRPr="00CA678E" w:rsidRDefault="000F1B2C" w:rsidP="000F1B2C">
            <w:pPr>
              <w:widowControl w:val="0"/>
              <w:numPr>
                <w:ilvl w:val="0"/>
                <w:numId w:val="11"/>
              </w:numPr>
              <w:suppressAutoHyphens/>
              <w:spacing w:line="260" w:lineRule="exact"/>
              <w:ind w:left="284" w:hanging="284"/>
              <w:jc w:val="both"/>
              <w:rPr>
                <w:rFonts w:cs="Arial"/>
                <w:b/>
                <w:szCs w:val="20"/>
                <w:lang w:eastAsia="sl-SI"/>
              </w:rPr>
            </w:pPr>
            <w:r w:rsidRPr="00CA678E">
              <w:rPr>
                <w:rFonts w:cs="Arial"/>
                <w:b/>
                <w:szCs w:val="20"/>
                <w:lang w:eastAsia="sl-SI"/>
              </w:rPr>
              <w:t>Finančne posledice za državni proračun</w:t>
            </w:r>
          </w:p>
          <w:p w14:paraId="4EECBB82" w14:textId="77777777" w:rsidR="000F1B2C" w:rsidRPr="00CA678E" w:rsidRDefault="000F1B2C" w:rsidP="003D2F20">
            <w:pPr>
              <w:widowControl w:val="0"/>
              <w:suppressAutoHyphens/>
              <w:ind w:left="720"/>
              <w:jc w:val="both"/>
              <w:rPr>
                <w:rFonts w:cs="Arial"/>
                <w:b/>
                <w:szCs w:val="20"/>
                <w:lang w:eastAsia="sl-SI"/>
              </w:rPr>
            </w:pPr>
            <w:r w:rsidRPr="00CA678E">
              <w:rPr>
                <w:rFonts w:cs="Arial"/>
                <w:b/>
                <w:szCs w:val="20"/>
                <w:lang w:eastAsia="sl-SI"/>
              </w:rPr>
              <w:t>II.a Pravice porabe za izvedbo predlaganih rešitev so zagotovljene:</w:t>
            </w:r>
          </w:p>
          <w:p w14:paraId="6AE25586" w14:textId="77777777" w:rsidR="000F1B2C" w:rsidRPr="00CA678E" w:rsidRDefault="000F1B2C" w:rsidP="003D2F20">
            <w:pPr>
              <w:widowControl w:val="0"/>
              <w:suppressAutoHyphens/>
              <w:ind w:left="714"/>
              <w:jc w:val="both"/>
              <w:rPr>
                <w:rFonts w:cs="Arial"/>
                <w:b/>
                <w:szCs w:val="20"/>
                <w:lang w:eastAsia="sl-SI"/>
              </w:rPr>
            </w:pPr>
            <w:r w:rsidRPr="00CA678E">
              <w:rPr>
                <w:rFonts w:cs="Arial"/>
                <w:b/>
                <w:szCs w:val="20"/>
                <w:lang w:eastAsia="sl-SI"/>
              </w:rPr>
              <w:t>II.b Manjkajoče pravice porabe bodo zagotovljene s prerazporeditvijo:</w:t>
            </w:r>
          </w:p>
          <w:p w14:paraId="07F7D3B8" w14:textId="77777777" w:rsidR="000F1B2C" w:rsidRDefault="000F1B2C" w:rsidP="003D2F20">
            <w:pPr>
              <w:widowControl w:val="0"/>
              <w:suppressAutoHyphens/>
              <w:ind w:left="714"/>
              <w:jc w:val="both"/>
              <w:rPr>
                <w:rFonts w:cs="Arial"/>
                <w:b/>
                <w:szCs w:val="20"/>
                <w:lang w:eastAsia="sl-SI"/>
              </w:rPr>
            </w:pPr>
            <w:r w:rsidRPr="00CA678E">
              <w:rPr>
                <w:rFonts w:cs="Arial"/>
                <w:b/>
                <w:szCs w:val="20"/>
                <w:lang w:eastAsia="sl-SI"/>
              </w:rPr>
              <w:t>II.c Načrtovana nadomestitev zmanjšanih prihodkov i</w:t>
            </w:r>
            <w:r>
              <w:rPr>
                <w:rFonts w:cs="Arial"/>
                <w:b/>
                <w:szCs w:val="20"/>
                <w:lang w:eastAsia="sl-SI"/>
              </w:rPr>
              <w:t>n povečanih odhodkov proračuna:</w:t>
            </w:r>
          </w:p>
          <w:p w14:paraId="4981EBD2" w14:textId="77777777" w:rsidR="000F1B2C" w:rsidRPr="00B226A0" w:rsidRDefault="000F1B2C" w:rsidP="003D2F20">
            <w:pPr>
              <w:widowControl w:val="0"/>
              <w:suppressAutoHyphens/>
              <w:ind w:left="714"/>
              <w:jc w:val="both"/>
              <w:rPr>
                <w:rFonts w:cs="Arial"/>
                <w:b/>
                <w:szCs w:val="20"/>
                <w:lang w:eastAsia="sl-SI"/>
              </w:rPr>
            </w:pPr>
          </w:p>
        </w:tc>
      </w:tr>
      <w:tr w:rsidR="000F1B2C" w:rsidRPr="00CA678E" w14:paraId="048C3026" w14:textId="77777777" w:rsidTr="004E5667">
        <w:trPr>
          <w:trHeight w:val="756"/>
        </w:trPr>
        <w:tc>
          <w:tcPr>
            <w:tcW w:w="9100" w:type="dxa"/>
            <w:gridSpan w:val="12"/>
            <w:tcBorders>
              <w:top w:val="single" w:sz="4" w:space="0" w:color="000000"/>
              <w:left w:val="single" w:sz="4" w:space="0" w:color="000000"/>
              <w:bottom w:val="single" w:sz="4" w:space="0" w:color="000000"/>
              <w:right w:val="single" w:sz="4" w:space="0" w:color="000000"/>
            </w:tcBorders>
          </w:tcPr>
          <w:p w14:paraId="05BB2672" w14:textId="77777777" w:rsidR="000F1B2C" w:rsidRPr="006609AF" w:rsidRDefault="000F1B2C" w:rsidP="003D2F20">
            <w:pPr>
              <w:rPr>
                <w:rFonts w:cs="Arial"/>
                <w:b/>
                <w:szCs w:val="20"/>
              </w:rPr>
            </w:pPr>
            <w:r w:rsidRPr="006609AF">
              <w:rPr>
                <w:rFonts w:cs="Arial"/>
                <w:b/>
                <w:szCs w:val="20"/>
              </w:rPr>
              <w:t>7.b Predstavitev ocene finančnih posledic pod 40.000 EUR:</w:t>
            </w:r>
          </w:p>
          <w:p w14:paraId="02FAEA56" w14:textId="6EFC9438" w:rsidR="000F1B2C" w:rsidRDefault="00CA3166" w:rsidP="003D2F20">
            <w:pPr>
              <w:rPr>
                <w:rFonts w:cs="Arial"/>
                <w:szCs w:val="20"/>
                <w:lang w:eastAsia="sl-SI"/>
              </w:rPr>
            </w:pPr>
            <w:r>
              <w:rPr>
                <w:rFonts w:cs="Arial"/>
                <w:szCs w:val="20"/>
                <w:lang w:eastAsia="sl-SI"/>
              </w:rPr>
              <w:t>/</w:t>
            </w:r>
          </w:p>
          <w:p w14:paraId="27AF92FC" w14:textId="77777777" w:rsidR="00CA3166" w:rsidRDefault="00CA3166" w:rsidP="003D2F20">
            <w:pPr>
              <w:rPr>
                <w:rFonts w:cs="Arial"/>
                <w:szCs w:val="20"/>
                <w:lang w:eastAsia="sl-SI"/>
              </w:rPr>
            </w:pPr>
          </w:p>
          <w:p w14:paraId="62F5A372" w14:textId="6ACF2446" w:rsidR="00CA3166" w:rsidRPr="0013108D" w:rsidRDefault="00CA3166" w:rsidP="003D2F20">
            <w:pPr>
              <w:rPr>
                <w:rFonts w:cs="Arial"/>
                <w:szCs w:val="20"/>
                <w:lang w:eastAsia="sl-SI"/>
              </w:rPr>
            </w:pPr>
          </w:p>
        </w:tc>
      </w:tr>
      <w:tr w:rsidR="000F1B2C" w:rsidRPr="00CA678E" w14:paraId="0BEA2C7B" w14:textId="77777777" w:rsidTr="004E5667">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111FCC38" w14:textId="77777777" w:rsidR="000F1B2C" w:rsidRPr="00CA678E" w:rsidRDefault="000F1B2C" w:rsidP="003D2F20">
            <w:pPr>
              <w:rPr>
                <w:rFonts w:cs="Arial"/>
                <w:b/>
                <w:szCs w:val="20"/>
              </w:rPr>
            </w:pPr>
            <w:r w:rsidRPr="00CA678E">
              <w:rPr>
                <w:rFonts w:cs="Arial"/>
                <w:b/>
                <w:szCs w:val="20"/>
              </w:rPr>
              <w:t>8. Predstavitev sodelovanja z združenji občin:</w:t>
            </w:r>
          </w:p>
        </w:tc>
      </w:tr>
      <w:tr w:rsidR="000F1B2C" w:rsidRPr="00CA678E" w14:paraId="6924092B" w14:textId="77777777" w:rsidTr="004E5667">
        <w:tc>
          <w:tcPr>
            <w:tcW w:w="6669" w:type="dxa"/>
            <w:gridSpan w:val="9"/>
          </w:tcPr>
          <w:p w14:paraId="31B91DA3" w14:textId="77777777" w:rsidR="000F1B2C" w:rsidRPr="00926C5C" w:rsidRDefault="000F1B2C" w:rsidP="003D2F20">
            <w:pPr>
              <w:pStyle w:val="Neotevilenodstavek"/>
              <w:widowControl w:val="0"/>
              <w:spacing w:before="0" w:after="0" w:line="260" w:lineRule="exact"/>
              <w:rPr>
                <w:rFonts w:cs="Arial"/>
                <w:iCs/>
                <w:sz w:val="20"/>
                <w:szCs w:val="20"/>
                <w:lang w:val="sl-SI" w:eastAsia="sl-SI"/>
              </w:rPr>
            </w:pPr>
            <w:r w:rsidRPr="00926C5C">
              <w:rPr>
                <w:rFonts w:cs="Arial"/>
                <w:iCs/>
                <w:sz w:val="20"/>
                <w:szCs w:val="20"/>
                <w:lang w:val="sl-SI" w:eastAsia="sl-SI"/>
              </w:rPr>
              <w:t>Vsebina predloženega gradiva (predpisa) vpliva na:</w:t>
            </w:r>
          </w:p>
          <w:p w14:paraId="25B2BD79" w14:textId="77777777" w:rsidR="000F1B2C" w:rsidRPr="00926C5C" w:rsidRDefault="000F1B2C" w:rsidP="000F1B2C">
            <w:pPr>
              <w:pStyle w:val="Neotevilenodstavek"/>
              <w:widowControl w:val="0"/>
              <w:numPr>
                <w:ilvl w:val="1"/>
                <w:numId w:val="12"/>
              </w:numPr>
              <w:spacing w:before="0" w:after="0" w:line="260" w:lineRule="exact"/>
              <w:rPr>
                <w:rFonts w:cs="Arial"/>
                <w:iCs/>
                <w:sz w:val="20"/>
                <w:szCs w:val="20"/>
                <w:lang w:val="sl-SI" w:eastAsia="sl-SI"/>
              </w:rPr>
            </w:pPr>
            <w:r w:rsidRPr="00926C5C">
              <w:rPr>
                <w:rFonts w:cs="Arial"/>
                <w:iCs/>
                <w:sz w:val="20"/>
                <w:szCs w:val="20"/>
                <w:lang w:val="sl-SI" w:eastAsia="sl-SI"/>
              </w:rPr>
              <w:t>pristojnosti občin,</w:t>
            </w:r>
          </w:p>
          <w:p w14:paraId="551B9AD4" w14:textId="77777777" w:rsidR="000F1B2C" w:rsidRPr="00926C5C" w:rsidRDefault="000F1B2C" w:rsidP="000F1B2C">
            <w:pPr>
              <w:pStyle w:val="Neotevilenodstavek"/>
              <w:widowControl w:val="0"/>
              <w:numPr>
                <w:ilvl w:val="1"/>
                <w:numId w:val="12"/>
              </w:numPr>
              <w:spacing w:before="0" w:after="0" w:line="260" w:lineRule="exact"/>
              <w:rPr>
                <w:rFonts w:cs="Arial"/>
                <w:iCs/>
                <w:sz w:val="20"/>
                <w:szCs w:val="20"/>
                <w:lang w:val="sl-SI" w:eastAsia="sl-SI"/>
              </w:rPr>
            </w:pPr>
            <w:r w:rsidRPr="00926C5C">
              <w:rPr>
                <w:rFonts w:cs="Arial"/>
                <w:iCs/>
                <w:sz w:val="20"/>
                <w:szCs w:val="20"/>
                <w:lang w:val="sl-SI" w:eastAsia="sl-SI"/>
              </w:rPr>
              <w:t>delovanje občin,</w:t>
            </w:r>
          </w:p>
          <w:p w14:paraId="1F0FA8FC" w14:textId="77777777" w:rsidR="000F1B2C" w:rsidRPr="00926C5C" w:rsidRDefault="000F1B2C" w:rsidP="000F1B2C">
            <w:pPr>
              <w:pStyle w:val="Neotevilenodstavek"/>
              <w:widowControl w:val="0"/>
              <w:numPr>
                <w:ilvl w:val="1"/>
                <w:numId w:val="12"/>
              </w:numPr>
              <w:spacing w:before="0" w:after="0" w:line="260" w:lineRule="exact"/>
              <w:rPr>
                <w:rFonts w:cs="Arial"/>
                <w:iCs/>
                <w:sz w:val="20"/>
                <w:szCs w:val="20"/>
                <w:lang w:val="sl-SI" w:eastAsia="sl-SI"/>
              </w:rPr>
            </w:pPr>
            <w:r w:rsidRPr="00926C5C">
              <w:rPr>
                <w:rFonts w:cs="Arial"/>
                <w:iCs/>
                <w:sz w:val="20"/>
                <w:szCs w:val="20"/>
                <w:lang w:val="sl-SI" w:eastAsia="sl-SI"/>
              </w:rPr>
              <w:t>financiranje občin.</w:t>
            </w:r>
          </w:p>
          <w:p w14:paraId="36D28997" w14:textId="77777777" w:rsidR="000F1B2C" w:rsidRPr="00926C5C" w:rsidRDefault="000F1B2C" w:rsidP="003D2F20">
            <w:pPr>
              <w:pStyle w:val="Neotevilenodstavek"/>
              <w:widowControl w:val="0"/>
              <w:spacing w:before="0" w:after="0" w:line="260" w:lineRule="exact"/>
              <w:ind w:left="1440"/>
              <w:rPr>
                <w:rFonts w:cs="Arial"/>
                <w:iCs/>
                <w:sz w:val="20"/>
                <w:szCs w:val="20"/>
                <w:lang w:val="sl-SI" w:eastAsia="sl-SI"/>
              </w:rPr>
            </w:pPr>
          </w:p>
        </w:tc>
        <w:tc>
          <w:tcPr>
            <w:tcW w:w="2431" w:type="dxa"/>
            <w:gridSpan w:val="3"/>
          </w:tcPr>
          <w:p w14:paraId="45F5289E" w14:textId="77777777" w:rsidR="000F1B2C" w:rsidRPr="00926C5C" w:rsidRDefault="000F1B2C" w:rsidP="003D2F20">
            <w:pPr>
              <w:pStyle w:val="Neotevilenodstavek"/>
              <w:widowControl w:val="0"/>
              <w:spacing w:before="0" w:after="0" w:line="260" w:lineRule="exact"/>
              <w:jc w:val="center"/>
              <w:rPr>
                <w:rFonts w:cs="Arial"/>
                <w:sz w:val="20"/>
                <w:szCs w:val="20"/>
                <w:lang w:val="sl-SI" w:eastAsia="sl-SI"/>
              </w:rPr>
            </w:pPr>
            <w:r w:rsidRPr="00926C5C">
              <w:rPr>
                <w:rFonts w:cs="Arial"/>
                <w:sz w:val="20"/>
                <w:szCs w:val="20"/>
                <w:lang w:val="sl-SI" w:eastAsia="sl-SI"/>
              </w:rPr>
              <w:t>NE</w:t>
            </w:r>
          </w:p>
        </w:tc>
      </w:tr>
      <w:tr w:rsidR="000F1B2C" w:rsidRPr="00CA678E" w14:paraId="1F09B135" w14:textId="77777777" w:rsidTr="004E5667">
        <w:trPr>
          <w:trHeight w:val="274"/>
        </w:trPr>
        <w:tc>
          <w:tcPr>
            <w:tcW w:w="9100" w:type="dxa"/>
            <w:gridSpan w:val="12"/>
          </w:tcPr>
          <w:p w14:paraId="2680934F" w14:textId="77777777" w:rsidR="000F1B2C" w:rsidRPr="00926C5C" w:rsidRDefault="000F1B2C" w:rsidP="003D2F20">
            <w:pPr>
              <w:pStyle w:val="Neotevilenodstavek"/>
              <w:widowControl w:val="0"/>
              <w:spacing w:before="0" w:after="0" w:line="260" w:lineRule="exact"/>
              <w:rPr>
                <w:rFonts w:cs="Arial"/>
                <w:iCs/>
                <w:sz w:val="20"/>
                <w:szCs w:val="20"/>
                <w:lang w:val="sl-SI" w:eastAsia="sl-SI"/>
              </w:rPr>
            </w:pPr>
            <w:r w:rsidRPr="00926C5C">
              <w:rPr>
                <w:rFonts w:cs="Arial"/>
                <w:iCs/>
                <w:sz w:val="20"/>
                <w:szCs w:val="20"/>
                <w:lang w:val="sl-SI" w:eastAsia="sl-SI"/>
              </w:rPr>
              <w:t xml:space="preserve">Gradivo (predpis) je bilo poslano v mnenje: </w:t>
            </w:r>
          </w:p>
          <w:p w14:paraId="2DA00BA0" w14:textId="77777777" w:rsidR="000F1B2C" w:rsidRPr="00926C5C" w:rsidRDefault="000F1B2C" w:rsidP="000F1B2C">
            <w:pPr>
              <w:pStyle w:val="Neotevilenodstavek"/>
              <w:widowControl w:val="0"/>
              <w:numPr>
                <w:ilvl w:val="0"/>
                <w:numId w:val="13"/>
              </w:numPr>
              <w:spacing w:before="0" w:after="0" w:line="260" w:lineRule="exact"/>
              <w:rPr>
                <w:rFonts w:cs="Arial"/>
                <w:iCs/>
                <w:sz w:val="20"/>
                <w:szCs w:val="20"/>
                <w:lang w:val="sl-SI" w:eastAsia="sl-SI"/>
              </w:rPr>
            </w:pPr>
            <w:r w:rsidRPr="00926C5C">
              <w:rPr>
                <w:rFonts w:cs="Arial"/>
                <w:iCs/>
                <w:sz w:val="20"/>
                <w:szCs w:val="20"/>
                <w:lang w:val="sl-SI" w:eastAsia="sl-SI"/>
              </w:rPr>
              <w:t>Skupnosti občin Slovenije SOS: NE</w:t>
            </w:r>
          </w:p>
          <w:p w14:paraId="6FEACF5D" w14:textId="77777777" w:rsidR="000F1B2C" w:rsidRPr="00926C5C" w:rsidRDefault="000F1B2C" w:rsidP="000F1B2C">
            <w:pPr>
              <w:pStyle w:val="Neotevilenodstavek"/>
              <w:widowControl w:val="0"/>
              <w:numPr>
                <w:ilvl w:val="0"/>
                <w:numId w:val="13"/>
              </w:numPr>
              <w:spacing w:before="0" w:after="0" w:line="260" w:lineRule="exact"/>
              <w:rPr>
                <w:rFonts w:cs="Arial"/>
                <w:iCs/>
                <w:sz w:val="20"/>
                <w:szCs w:val="20"/>
                <w:lang w:val="sl-SI" w:eastAsia="sl-SI"/>
              </w:rPr>
            </w:pPr>
            <w:r w:rsidRPr="00926C5C">
              <w:rPr>
                <w:rFonts w:cs="Arial"/>
                <w:iCs/>
                <w:sz w:val="20"/>
                <w:szCs w:val="20"/>
                <w:lang w:val="sl-SI" w:eastAsia="sl-SI"/>
              </w:rPr>
              <w:t>Združenju občin Slovenije ZOS: NE</w:t>
            </w:r>
          </w:p>
          <w:p w14:paraId="6351A6C0" w14:textId="77777777" w:rsidR="000F1B2C" w:rsidRDefault="000F1B2C" w:rsidP="000F1B2C">
            <w:pPr>
              <w:pStyle w:val="Neotevilenodstavek"/>
              <w:widowControl w:val="0"/>
              <w:numPr>
                <w:ilvl w:val="0"/>
                <w:numId w:val="13"/>
              </w:numPr>
              <w:spacing w:before="0" w:after="0" w:line="260" w:lineRule="exact"/>
              <w:rPr>
                <w:rFonts w:cs="Arial"/>
                <w:iCs/>
                <w:sz w:val="20"/>
                <w:szCs w:val="20"/>
                <w:lang w:val="sl-SI" w:eastAsia="sl-SI"/>
              </w:rPr>
            </w:pPr>
            <w:r w:rsidRPr="00926C5C">
              <w:rPr>
                <w:rFonts w:cs="Arial"/>
                <w:iCs/>
                <w:sz w:val="20"/>
                <w:szCs w:val="20"/>
                <w:lang w:val="sl-SI" w:eastAsia="sl-SI"/>
              </w:rPr>
              <w:t>Združenju mestnih občin Slovenije ZMOS: NE</w:t>
            </w:r>
          </w:p>
          <w:p w14:paraId="1E22259D" w14:textId="45C64BAB" w:rsidR="00CA3166" w:rsidRPr="00926C5C" w:rsidRDefault="00CA3166" w:rsidP="00CA3166">
            <w:pPr>
              <w:pStyle w:val="Neotevilenodstavek"/>
              <w:widowControl w:val="0"/>
              <w:spacing w:before="0" w:after="0" w:line="260" w:lineRule="exact"/>
              <w:ind w:left="360"/>
              <w:rPr>
                <w:rFonts w:cs="Arial"/>
                <w:iCs/>
                <w:sz w:val="20"/>
                <w:szCs w:val="20"/>
                <w:lang w:val="sl-SI" w:eastAsia="sl-SI"/>
              </w:rPr>
            </w:pPr>
          </w:p>
        </w:tc>
      </w:tr>
      <w:tr w:rsidR="000F1B2C" w:rsidRPr="00CA678E" w14:paraId="1AB05D6C" w14:textId="77777777" w:rsidTr="004E5667">
        <w:tc>
          <w:tcPr>
            <w:tcW w:w="9100" w:type="dxa"/>
            <w:gridSpan w:val="12"/>
            <w:vAlign w:val="center"/>
          </w:tcPr>
          <w:p w14:paraId="51E0086F" w14:textId="77777777" w:rsidR="000F1B2C" w:rsidRPr="00926C5C" w:rsidRDefault="000F1B2C" w:rsidP="003D2F20">
            <w:pPr>
              <w:pStyle w:val="Neotevilenodstavek"/>
              <w:widowControl w:val="0"/>
              <w:spacing w:before="0" w:after="0" w:line="260" w:lineRule="exact"/>
              <w:jc w:val="left"/>
              <w:rPr>
                <w:rFonts w:cs="Arial"/>
                <w:b/>
                <w:sz w:val="20"/>
                <w:szCs w:val="20"/>
                <w:lang w:val="sl-SI" w:eastAsia="sl-SI"/>
              </w:rPr>
            </w:pPr>
            <w:r w:rsidRPr="00926C5C">
              <w:rPr>
                <w:rFonts w:cs="Arial"/>
                <w:b/>
                <w:sz w:val="20"/>
                <w:szCs w:val="20"/>
                <w:lang w:val="sl-SI" w:eastAsia="sl-SI"/>
              </w:rPr>
              <w:t>9. Predstavitev sodelovanja javnosti:</w:t>
            </w:r>
          </w:p>
        </w:tc>
      </w:tr>
      <w:tr w:rsidR="000F1B2C" w:rsidRPr="00CA678E" w14:paraId="07A9CE40" w14:textId="77777777" w:rsidTr="004E5667">
        <w:tc>
          <w:tcPr>
            <w:tcW w:w="6669" w:type="dxa"/>
            <w:gridSpan w:val="9"/>
          </w:tcPr>
          <w:p w14:paraId="7AFCBC91" w14:textId="77777777" w:rsidR="000F1B2C" w:rsidRPr="00926C5C" w:rsidRDefault="000F1B2C" w:rsidP="003D2F20">
            <w:pPr>
              <w:pStyle w:val="Neotevilenodstavek"/>
              <w:widowControl w:val="0"/>
              <w:spacing w:before="0" w:after="0" w:line="260" w:lineRule="exact"/>
              <w:rPr>
                <w:rFonts w:cs="Arial"/>
                <w:sz w:val="20"/>
                <w:szCs w:val="20"/>
                <w:lang w:val="sl-SI" w:eastAsia="sl-SI"/>
              </w:rPr>
            </w:pPr>
            <w:r w:rsidRPr="00926C5C">
              <w:rPr>
                <w:rFonts w:cs="Arial"/>
                <w:iCs/>
                <w:sz w:val="20"/>
                <w:szCs w:val="20"/>
                <w:lang w:val="sl-SI" w:eastAsia="sl-SI"/>
              </w:rPr>
              <w:t>Gradivo je bilo predhodno objavljeno na spletni strani predlagatelja:</w:t>
            </w:r>
          </w:p>
        </w:tc>
        <w:tc>
          <w:tcPr>
            <w:tcW w:w="2431" w:type="dxa"/>
            <w:gridSpan w:val="3"/>
          </w:tcPr>
          <w:p w14:paraId="4CDAF9B1" w14:textId="77777777" w:rsidR="000F1B2C" w:rsidRPr="00926C5C" w:rsidRDefault="000F1B2C" w:rsidP="003D2F20">
            <w:pPr>
              <w:pStyle w:val="Neotevilenodstavek"/>
              <w:widowControl w:val="0"/>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55166C33" w14:textId="77777777" w:rsidTr="004E5667">
        <w:tc>
          <w:tcPr>
            <w:tcW w:w="9100" w:type="dxa"/>
            <w:gridSpan w:val="12"/>
          </w:tcPr>
          <w:p w14:paraId="185A23A7" w14:textId="77777777" w:rsidR="000F1B2C" w:rsidRPr="00926C5C" w:rsidRDefault="000F1B2C" w:rsidP="003D2F20">
            <w:pPr>
              <w:pStyle w:val="Neotevilenodstavek"/>
              <w:widowControl w:val="0"/>
              <w:spacing w:before="0" w:after="0" w:line="260" w:lineRule="exact"/>
              <w:rPr>
                <w:rFonts w:cs="Arial"/>
                <w:iCs/>
                <w:sz w:val="20"/>
                <w:szCs w:val="20"/>
                <w:highlight w:val="yellow"/>
                <w:lang w:val="sl-SI" w:eastAsia="sl-SI"/>
              </w:rPr>
            </w:pPr>
            <w:r w:rsidRPr="00926C5C">
              <w:rPr>
                <w:rFonts w:cs="Arial"/>
                <w:iCs/>
                <w:sz w:val="20"/>
                <w:szCs w:val="20"/>
                <w:lang w:val="sl-SI" w:eastAsia="sl-SI"/>
              </w:rPr>
              <w:t>Gradivo ni za objavo na spletni strani</w:t>
            </w:r>
          </w:p>
        </w:tc>
      </w:tr>
      <w:tr w:rsidR="000F1B2C" w:rsidRPr="00CA678E" w14:paraId="2BD4ABF1" w14:textId="77777777" w:rsidTr="004E5667">
        <w:tc>
          <w:tcPr>
            <w:tcW w:w="6669" w:type="dxa"/>
            <w:gridSpan w:val="9"/>
            <w:vAlign w:val="center"/>
          </w:tcPr>
          <w:p w14:paraId="5841B2A6" w14:textId="77777777" w:rsidR="000F1B2C" w:rsidRPr="00926C5C" w:rsidRDefault="000F1B2C" w:rsidP="003D2F20">
            <w:pPr>
              <w:pStyle w:val="Neotevilenodstavek"/>
              <w:widowControl w:val="0"/>
              <w:spacing w:before="0" w:after="0" w:line="260" w:lineRule="exact"/>
              <w:jc w:val="left"/>
              <w:rPr>
                <w:rFonts w:cs="Arial"/>
                <w:sz w:val="20"/>
                <w:szCs w:val="20"/>
                <w:lang w:val="sl-SI" w:eastAsia="sl-SI"/>
              </w:rPr>
            </w:pPr>
            <w:r w:rsidRPr="00926C5C">
              <w:rPr>
                <w:rFonts w:cs="Arial"/>
                <w:b/>
                <w:sz w:val="20"/>
                <w:szCs w:val="20"/>
                <w:lang w:val="sl-SI" w:eastAsia="sl-SI"/>
              </w:rPr>
              <w:t>10. Pri pripravi gradiva so bile upoštevane zahteve iz Resolucije o normativni dejavnosti:</w:t>
            </w:r>
          </w:p>
        </w:tc>
        <w:tc>
          <w:tcPr>
            <w:tcW w:w="2431" w:type="dxa"/>
            <w:gridSpan w:val="3"/>
            <w:vAlign w:val="center"/>
          </w:tcPr>
          <w:p w14:paraId="6B6F6723" w14:textId="77777777" w:rsidR="000F1B2C" w:rsidRPr="00926C5C" w:rsidRDefault="000F1B2C" w:rsidP="003D2F20">
            <w:pPr>
              <w:pStyle w:val="Neotevilenodstavek"/>
              <w:widowControl w:val="0"/>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1C5E6E73" w14:textId="77777777" w:rsidTr="004E5667">
        <w:tc>
          <w:tcPr>
            <w:tcW w:w="6669" w:type="dxa"/>
            <w:gridSpan w:val="9"/>
            <w:tcBorders>
              <w:bottom w:val="single" w:sz="4" w:space="0" w:color="000000"/>
            </w:tcBorders>
            <w:vAlign w:val="center"/>
          </w:tcPr>
          <w:p w14:paraId="18D50AB4" w14:textId="77777777" w:rsidR="000F1B2C" w:rsidRPr="00926C5C" w:rsidRDefault="000F1B2C" w:rsidP="003D2F20">
            <w:pPr>
              <w:pStyle w:val="Neotevilenodstavek"/>
              <w:widowControl w:val="0"/>
              <w:spacing w:before="0" w:after="0" w:line="260" w:lineRule="exact"/>
              <w:jc w:val="left"/>
              <w:rPr>
                <w:rFonts w:cs="Arial"/>
                <w:b/>
                <w:sz w:val="20"/>
                <w:szCs w:val="20"/>
                <w:lang w:val="sl-SI" w:eastAsia="sl-SI"/>
              </w:rPr>
            </w:pPr>
            <w:r w:rsidRPr="00926C5C">
              <w:rPr>
                <w:rFonts w:cs="Arial"/>
                <w:b/>
                <w:sz w:val="20"/>
                <w:szCs w:val="20"/>
                <w:lang w:val="sl-SI" w:eastAsia="sl-SI"/>
              </w:rPr>
              <w:t>11. Gradivo je uvrščeno v delovni program vlade:</w:t>
            </w:r>
          </w:p>
        </w:tc>
        <w:tc>
          <w:tcPr>
            <w:tcW w:w="2431" w:type="dxa"/>
            <w:gridSpan w:val="3"/>
            <w:tcBorders>
              <w:bottom w:val="single" w:sz="4" w:space="0" w:color="000000"/>
            </w:tcBorders>
            <w:vAlign w:val="center"/>
          </w:tcPr>
          <w:p w14:paraId="4008602D" w14:textId="77777777" w:rsidR="000F1B2C" w:rsidRPr="00926C5C" w:rsidRDefault="000F1B2C" w:rsidP="003D2F20">
            <w:pPr>
              <w:pStyle w:val="Neotevilenodstavek"/>
              <w:widowControl w:val="0"/>
              <w:spacing w:before="0" w:after="0" w:line="260" w:lineRule="exact"/>
              <w:jc w:val="center"/>
              <w:rPr>
                <w:rFonts w:cs="Arial"/>
                <w:sz w:val="20"/>
                <w:szCs w:val="20"/>
                <w:lang w:val="sl-SI" w:eastAsia="sl-SI"/>
              </w:rPr>
            </w:pPr>
            <w:r>
              <w:rPr>
                <w:rFonts w:cs="Arial"/>
                <w:sz w:val="20"/>
                <w:szCs w:val="20"/>
                <w:lang w:val="sl-SI" w:eastAsia="sl-SI"/>
              </w:rPr>
              <w:t>DA</w:t>
            </w:r>
          </w:p>
        </w:tc>
      </w:tr>
      <w:tr w:rsidR="000F1B2C" w:rsidRPr="00CA678E" w14:paraId="0C0FC95F" w14:textId="77777777" w:rsidTr="00190A55">
        <w:tc>
          <w:tcPr>
            <w:tcW w:w="9100" w:type="dxa"/>
            <w:gridSpan w:val="12"/>
            <w:tcBorders>
              <w:top w:val="single" w:sz="4" w:space="0" w:color="000000"/>
              <w:left w:val="single" w:sz="4" w:space="0" w:color="000000"/>
              <w:bottom w:val="single" w:sz="4" w:space="0" w:color="000000"/>
              <w:right w:val="single" w:sz="4" w:space="0" w:color="000000"/>
            </w:tcBorders>
          </w:tcPr>
          <w:p w14:paraId="6DBFEBEB" w14:textId="77777777" w:rsidR="000F1B2C" w:rsidRDefault="000F1B2C" w:rsidP="003D2F20">
            <w:pPr>
              <w:pStyle w:val="Poglavje"/>
              <w:widowControl w:val="0"/>
              <w:spacing w:before="0" w:after="0" w:line="260" w:lineRule="exact"/>
              <w:jc w:val="left"/>
              <w:rPr>
                <w:b w:val="0"/>
                <w:sz w:val="20"/>
                <w:szCs w:val="20"/>
              </w:rPr>
            </w:pPr>
            <w:r>
              <w:rPr>
                <w:b w:val="0"/>
                <w:sz w:val="20"/>
                <w:szCs w:val="20"/>
              </w:rPr>
              <w:t xml:space="preserve">                                                                                                                   </w:t>
            </w:r>
          </w:p>
          <w:p w14:paraId="1C19FC9C" w14:textId="5971BFE6" w:rsidR="00190A55" w:rsidRDefault="00CD7F9D" w:rsidP="00CD7F9D">
            <w:pPr>
              <w:pStyle w:val="Poglavje"/>
              <w:widowControl w:val="0"/>
              <w:spacing w:before="0" w:after="0" w:line="260" w:lineRule="exact"/>
            </w:pPr>
            <w:r>
              <w:rPr>
                <w:b w:val="0"/>
                <w:bCs/>
              </w:rPr>
              <w:t xml:space="preserve">                                                       </w:t>
            </w:r>
            <w:r w:rsidR="00190A55">
              <w:t>Jože Novak</w:t>
            </w:r>
          </w:p>
          <w:p w14:paraId="7BDBC8B2" w14:textId="1196DCA1" w:rsidR="00190A55" w:rsidRDefault="00190A55" w:rsidP="00CD7F9D">
            <w:pPr>
              <w:pStyle w:val="Poglavje"/>
              <w:widowControl w:val="0"/>
              <w:spacing w:before="0" w:after="0" w:line="260" w:lineRule="exact"/>
            </w:pPr>
            <w:r>
              <w:t xml:space="preserve">                                                       Minister</w:t>
            </w:r>
          </w:p>
          <w:p w14:paraId="0C253FDD" w14:textId="77777777" w:rsidR="000F1B2C" w:rsidRPr="00B226A0" w:rsidRDefault="000F1B2C" w:rsidP="003D2F20">
            <w:pPr>
              <w:pStyle w:val="Poglavje"/>
              <w:widowControl w:val="0"/>
              <w:spacing w:before="0" w:after="0" w:line="260" w:lineRule="exact"/>
              <w:jc w:val="left"/>
              <w:rPr>
                <w:b w:val="0"/>
                <w:sz w:val="20"/>
                <w:szCs w:val="20"/>
              </w:rPr>
            </w:pPr>
            <w:r>
              <w:rPr>
                <w:sz w:val="20"/>
                <w:szCs w:val="20"/>
              </w:rPr>
              <w:t xml:space="preserve"> </w:t>
            </w:r>
          </w:p>
        </w:tc>
      </w:tr>
      <w:tr w:rsidR="00190A55" w:rsidRPr="00CA678E" w14:paraId="72200BDF" w14:textId="77777777" w:rsidTr="004E5667">
        <w:tc>
          <w:tcPr>
            <w:tcW w:w="9100" w:type="dxa"/>
            <w:gridSpan w:val="12"/>
            <w:tcBorders>
              <w:top w:val="single" w:sz="4" w:space="0" w:color="000000"/>
              <w:left w:val="single" w:sz="4" w:space="0" w:color="000000"/>
              <w:bottom w:val="single" w:sz="4" w:space="0" w:color="auto"/>
              <w:right w:val="single" w:sz="4" w:space="0" w:color="000000"/>
            </w:tcBorders>
          </w:tcPr>
          <w:p w14:paraId="17534F90" w14:textId="77777777" w:rsidR="00190A55" w:rsidRDefault="00190A55" w:rsidP="003D2F20">
            <w:pPr>
              <w:pStyle w:val="Poglavje"/>
              <w:widowControl w:val="0"/>
              <w:spacing w:before="0" w:after="0" w:line="260" w:lineRule="exact"/>
              <w:jc w:val="left"/>
              <w:rPr>
                <w:b w:val="0"/>
                <w:sz w:val="20"/>
                <w:szCs w:val="20"/>
              </w:rPr>
            </w:pPr>
          </w:p>
        </w:tc>
      </w:tr>
    </w:tbl>
    <w:p w14:paraId="54ACEAF2"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08BE30EA"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0367432C"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1F892DAD" w14:textId="3451BAD8" w:rsidR="00190A55" w:rsidRPr="00FB6B47" w:rsidRDefault="00190A55" w:rsidP="00190A55">
      <w:pPr>
        <w:overflowPunct w:val="0"/>
        <w:autoSpaceDE w:val="0"/>
        <w:autoSpaceDN w:val="0"/>
        <w:adjustRightInd w:val="0"/>
        <w:spacing w:before="120" w:after="160"/>
        <w:textAlignment w:val="baseline"/>
        <w:rPr>
          <w:rFonts w:cs="Arial"/>
          <w:szCs w:val="20"/>
          <w:lang w:eastAsia="sl-SI"/>
        </w:rPr>
      </w:pPr>
      <w:r w:rsidRPr="00FB6B47">
        <w:rPr>
          <w:rFonts w:cs="Arial"/>
          <w:szCs w:val="20"/>
          <w:lang w:eastAsia="sl-SI"/>
        </w:rPr>
        <w:t>Prilog</w:t>
      </w:r>
      <w:r w:rsidR="00351832">
        <w:rPr>
          <w:rFonts w:cs="Arial"/>
          <w:szCs w:val="20"/>
          <w:lang w:eastAsia="sl-SI"/>
        </w:rPr>
        <w:t>a</w:t>
      </w:r>
      <w:r w:rsidRPr="00FB6B47">
        <w:rPr>
          <w:rFonts w:cs="Arial"/>
          <w:szCs w:val="20"/>
          <w:lang w:eastAsia="sl-SI"/>
        </w:rPr>
        <w:t xml:space="preserve">: </w:t>
      </w:r>
    </w:p>
    <w:p w14:paraId="2B88B15F" w14:textId="4D12F405" w:rsidR="000F1B2C" w:rsidRPr="00CA3166" w:rsidRDefault="00190A55" w:rsidP="00190A55">
      <w:pPr>
        <w:pStyle w:val="Odstavekseznama"/>
        <w:numPr>
          <w:ilvl w:val="0"/>
          <w:numId w:val="12"/>
        </w:numPr>
        <w:suppressAutoHyphens/>
        <w:autoSpaceDE w:val="0"/>
        <w:autoSpaceDN w:val="0"/>
        <w:adjustRightInd w:val="0"/>
        <w:spacing w:line="240" w:lineRule="atLeast"/>
        <w:jc w:val="both"/>
        <w:rPr>
          <w:rFonts w:cs="Arial"/>
          <w:szCs w:val="20"/>
        </w:rPr>
      </w:pPr>
      <w:r w:rsidRPr="004F4D92">
        <w:rPr>
          <w:rFonts w:cs="Arial"/>
          <w:b/>
          <w:szCs w:val="20"/>
        </w:rPr>
        <w:t xml:space="preserve">Poročilo o udeležbi delegacije Republike Slovenije na </w:t>
      </w:r>
      <w:r w:rsidRPr="00190A55">
        <w:rPr>
          <w:rFonts w:cs="Arial"/>
          <w:b/>
          <w:bCs/>
          <w:kern w:val="32"/>
          <w:szCs w:val="20"/>
          <w:lang w:eastAsia="sl-SI"/>
        </w:rPr>
        <w:t>2</w:t>
      </w:r>
      <w:r w:rsidR="00661071">
        <w:rPr>
          <w:rFonts w:cs="Arial"/>
          <w:b/>
          <w:bCs/>
          <w:kern w:val="32"/>
          <w:szCs w:val="20"/>
          <w:lang w:eastAsia="sl-SI"/>
        </w:rPr>
        <w:t>4</w:t>
      </w:r>
      <w:r w:rsidRPr="00190A55">
        <w:rPr>
          <w:rFonts w:cs="Arial"/>
          <w:b/>
          <w:bCs/>
          <w:kern w:val="32"/>
          <w:szCs w:val="20"/>
          <w:lang w:eastAsia="sl-SI"/>
        </w:rPr>
        <w:t>. zasedanju Konference pogodbenic Konvencije o varstvu morskega okolja in obalnega območja Sredozemlja (Barcelonska konvencija COP2</w:t>
      </w:r>
      <w:r w:rsidR="00661071">
        <w:rPr>
          <w:rFonts w:cs="Arial"/>
          <w:b/>
          <w:bCs/>
          <w:kern w:val="32"/>
          <w:szCs w:val="20"/>
          <w:lang w:eastAsia="sl-SI"/>
        </w:rPr>
        <w:t>4</w:t>
      </w:r>
      <w:r w:rsidRPr="00190A55">
        <w:rPr>
          <w:rFonts w:cs="Arial"/>
          <w:b/>
          <w:bCs/>
          <w:kern w:val="32"/>
          <w:szCs w:val="20"/>
          <w:lang w:eastAsia="sl-SI"/>
        </w:rPr>
        <w:t xml:space="preserve">) in njenih protokolov, </w:t>
      </w:r>
      <w:r w:rsidR="00661071">
        <w:rPr>
          <w:rFonts w:cs="Arial"/>
          <w:b/>
          <w:bCs/>
          <w:kern w:val="32"/>
          <w:szCs w:val="20"/>
          <w:lang w:eastAsia="sl-SI"/>
        </w:rPr>
        <w:t>2</w:t>
      </w:r>
      <w:r w:rsidRPr="00190A55">
        <w:rPr>
          <w:rFonts w:cs="Arial"/>
          <w:b/>
          <w:bCs/>
          <w:kern w:val="32"/>
          <w:szCs w:val="20"/>
          <w:lang w:eastAsia="sl-SI"/>
        </w:rPr>
        <w:t xml:space="preserve">. do </w:t>
      </w:r>
      <w:r w:rsidR="00661071">
        <w:rPr>
          <w:rFonts w:cs="Arial"/>
          <w:b/>
          <w:bCs/>
          <w:kern w:val="32"/>
          <w:szCs w:val="20"/>
          <w:lang w:eastAsia="sl-SI"/>
        </w:rPr>
        <w:t>5</w:t>
      </w:r>
      <w:r w:rsidRPr="00190A55">
        <w:rPr>
          <w:rFonts w:cs="Arial"/>
          <w:b/>
          <w:bCs/>
          <w:kern w:val="32"/>
          <w:szCs w:val="20"/>
          <w:lang w:eastAsia="sl-SI"/>
        </w:rPr>
        <w:t>. decemb</w:t>
      </w:r>
      <w:r>
        <w:rPr>
          <w:rFonts w:cs="Arial"/>
          <w:b/>
          <w:bCs/>
          <w:kern w:val="32"/>
          <w:szCs w:val="20"/>
          <w:lang w:eastAsia="sl-SI"/>
        </w:rPr>
        <w:t>e</w:t>
      </w:r>
      <w:r w:rsidRPr="00190A55">
        <w:rPr>
          <w:rFonts w:cs="Arial"/>
          <w:b/>
          <w:bCs/>
          <w:kern w:val="32"/>
          <w:szCs w:val="20"/>
          <w:lang w:eastAsia="sl-SI"/>
        </w:rPr>
        <w:t>r 202</w:t>
      </w:r>
      <w:r w:rsidR="00661071">
        <w:rPr>
          <w:rFonts w:cs="Arial"/>
          <w:b/>
          <w:bCs/>
          <w:kern w:val="32"/>
          <w:szCs w:val="20"/>
          <w:lang w:eastAsia="sl-SI"/>
        </w:rPr>
        <w:t>5</w:t>
      </w:r>
      <w:r>
        <w:rPr>
          <w:rFonts w:cs="Arial"/>
          <w:b/>
          <w:bCs/>
          <w:kern w:val="32"/>
          <w:szCs w:val="20"/>
          <w:lang w:eastAsia="sl-SI"/>
        </w:rPr>
        <w:t>,</w:t>
      </w:r>
      <w:r w:rsidRPr="00190A55">
        <w:rPr>
          <w:rFonts w:cs="Arial"/>
          <w:b/>
          <w:bCs/>
          <w:kern w:val="32"/>
          <w:szCs w:val="20"/>
          <w:lang w:eastAsia="sl-SI"/>
        </w:rPr>
        <w:t xml:space="preserve"> </w:t>
      </w:r>
      <w:r w:rsidR="00661071">
        <w:rPr>
          <w:rFonts w:cs="Arial"/>
          <w:b/>
          <w:bCs/>
          <w:kern w:val="32"/>
          <w:szCs w:val="20"/>
          <w:lang w:eastAsia="sl-SI"/>
        </w:rPr>
        <w:t>Kairo</w:t>
      </w:r>
      <w:r w:rsidRPr="00190A55">
        <w:rPr>
          <w:rFonts w:cs="Arial"/>
          <w:b/>
          <w:bCs/>
          <w:kern w:val="32"/>
          <w:szCs w:val="20"/>
          <w:lang w:eastAsia="sl-SI"/>
        </w:rPr>
        <w:t xml:space="preserve">, </w:t>
      </w:r>
      <w:r w:rsidR="00661071">
        <w:rPr>
          <w:rFonts w:cs="Arial"/>
          <w:b/>
          <w:bCs/>
          <w:kern w:val="32"/>
          <w:szCs w:val="20"/>
          <w:lang w:eastAsia="sl-SI"/>
        </w:rPr>
        <w:t>Egipt</w:t>
      </w:r>
    </w:p>
    <w:p w14:paraId="3006D0F9" w14:textId="77777777" w:rsidR="00CA3166" w:rsidRPr="00190A55" w:rsidRDefault="00CA3166" w:rsidP="00CA3166">
      <w:pPr>
        <w:pStyle w:val="Odstavekseznama"/>
        <w:suppressAutoHyphens/>
        <w:autoSpaceDE w:val="0"/>
        <w:autoSpaceDN w:val="0"/>
        <w:adjustRightInd w:val="0"/>
        <w:spacing w:line="240" w:lineRule="atLeast"/>
        <w:jc w:val="both"/>
        <w:rPr>
          <w:rFonts w:cs="Arial"/>
          <w:szCs w:val="20"/>
        </w:rPr>
      </w:pPr>
    </w:p>
    <w:p w14:paraId="2E8D426E" w14:textId="77777777" w:rsidR="00351832" w:rsidRDefault="00351832" w:rsidP="007C1021">
      <w:pPr>
        <w:tabs>
          <w:tab w:val="center" w:pos="0"/>
        </w:tabs>
        <w:suppressAutoHyphens/>
        <w:overflowPunct w:val="0"/>
        <w:autoSpaceDE w:val="0"/>
        <w:autoSpaceDN w:val="0"/>
        <w:adjustRightInd w:val="0"/>
        <w:spacing w:line="280" w:lineRule="exact"/>
        <w:jc w:val="both"/>
        <w:textAlignment w:val="baseline"/>
        <w:rPr>
          <w:rFonts w:cs="Arial"/>
          <w:szCs w:val="20"/>
        </w:rPr>
      </w:pPr>
    </w:p>
    <w:p w14:paraId="61F4F596" w14:textId="77777777" w:rsidR="00351832" w:rsidRDefault="00351832" w:rsidP="007C1021">
      <w:pPr>
        <w:tabs>
          <w:tab w:val="center" w:pos="0"/>
        </w:tabs>
        <w:suppressAutoHyphens/>
        <w:overflowPunct w:val="0"/>
        <w:autoSpaceDE w:val="0"/>
        <w:autoSpaceDN w:val="0"/>
        <w:adjustRightInd w:val="0"/>
        <w:spacing w:line="280" w:lineRule="exact"/>
        <w:jc w:val="both"/>
        <w:textAlignment w:val="baseline"/>
        <w:rPr>
          <w:rFonts w:cs="Arial"/>
          <w:szCs w:val="20"/>
        </w:rPr>
      </w:pPr>
    </w:p>
    <w:p w14:paraId="444B9C27" w14:textId="77777777" w:rsidR="00351832" w:rsidRDefault="00351832" w:rsidP="007C1021">
      <w:pPr>
        <w:tabs>
          <w:tab w:val="center" w:pos="0"/>
        </w:tabs>
        <w:suppressAutoHyphens/>
        <w:overflowPunct w:val="0"/>
        <w:autoSpaceDE w:val="0"/>
        <w:autoSpaceDN w:val="0"/>
        <w:adjustRightInd w:val="0"/>
        <w:spacing w:line="280" w:lineRule="exact"/>
        <w:jc w:val="both"/>
        <w:textAlignment w:val="baseline"/>
        <w:rPr>
          <w:rFonts w:cs="Arial"/>
          <w:szCs w:val="20"/>
        </w:rPr>
      </w:pPr>
    </w:p>
    <w:p w14:paraId="0C154CAE" w14:textId="77777777" w:rsidR="00351832" w:rsidRDefault="00351832" w:rsidP="007C1021">
      <w:pPr>
        <w:tabs>
          <w:tab w:val="center" w:pos="0"/>
        </w:tabs>
        <w:suppressAutoHyphens/>
        <w:overflowPunct w:val="0"/>
        <w:autoSpaceDE w:val="0"/>
        <w:autoSpaceDN w:val="0"/>
        <w:adjustRightInd w:val="0"/>
        <w:spacing w:line="280" w:lineRule="exact"/>
        <w:jc w:val="both"/>
        <w:textAlignment w:val="baseline"/>
        <w:rPr>
          <w:rFonts w:cs="Arial"/>
          <w:szCs w:val="20"/>
        </w:rPr>
      </w:pPr>
    </w:p>
    <w:p w14:paraId="22AC94AA" w14:textId="77777777" w:rsidR="00351832" w:rsidRDefault="00351832" w:rsidP="007C1021">
      <w:pPr>
        <w:tabs>
          <w:tab w:val="center" w:pos="0"/>
        </w:tabs>
        <w:suppressAutoHyphens/>
        <w:overflowPunct w:val="0"/>
        <w:autoSpaceDE w:val="0"/>
        <w:autoSpaceDN w:val="0"/>
        <w:adjustRightInd w:val="0"/>
        <w:spacing w:line="280" w:lineRule="exact"/>
        <w:jc w:val="both"/>
        <w:textAlignment w:val="baseline"/>
        <w:rPr>
          <w:rFonts w:cs="Arial"/>
          <w:szCs w:val="20"/>
        </w:rPr>
      </w:pPr>
    </w:p>
    <w:p w14:paraId="4E17209B" w14:textId="282B5D72" w:rsidR="007C1021" w:rsidRDefault="007C1021" w:rsidP="007C1021">
      <w:pPr>
        <w:tabs>
          <w:tab w:val="center" w:pos="0"/>
        </w:tabs>
        <w:suppressAutoHyphens/>
        <w:overflowPunct w:val="0"/>
        <w:autoSpaceDE w:val="0"/>
        <w:autoSpaceDN w:val="0"/>
        <w:adjustRightInd w:val="0"/>
        <w:spacing w:line="280" w:lineRule="exact"/>
        <w:jc w:val="both"/>
        <w:textAlignment w:val="baseline"/>
        <w:rPr>
          <w:rFonts w:cs="Arial"/>
          <w:szCs w:val="20"/>
        </w:rPr>
      </w:pPr>
      <w:r w:rsidRPr="002F2B8C">
        <w:rPr>
          <w:rFonts w:cs="Arial"/>
          <w:szCs w:val="20"/>
        </w:rPr>
        <w:lastRenderedPageBreak/>
        <w:t>P</w:t>
      </w:r>
      <w:r>
        <w:rPr>
          <w:rFonts w:cs="Arial"/>
          <w:szCs w:val="20"/>
        </w:rPr>
        <w:t>RILOGA:</w:t>
      </w:r>
    </w:p>
    <w:p w14:paraId="32483A91" w14:textId="77777777" w:rsidR="007C1021" w:rsidRDefault="007C1021" w:rsidP="007C1021">
      <w:pPr>
        <w:tabs>
          <w:tab w:val="left" w:pos="708"/>
        </w:tabs>
        <w:jc w:val="both"/>
        <w:rPr>
          <w:rFonts w:cs="Arial"/>
          <w:szCs w:val="20"/>
        </w:rPr>
      </w:pPr>
    </w:p>
    <w:p w14:paraId="02704098" w14:textId="77777777" w:rsidR="00661071" w:rsidRPr="00661071" w:rsidRDefault="00661071" w:rsidP="00661071">
      <w:pPr>
        <w:suppressAutoHyphens/>
        <w:autoSpaceDE w:val="0"/>
        <w:autoSpaceDN w:val="0"/>
        <w:adjustRightInd w:val="0"/>
        <w:spacing w:line="240" w:lineRule="atLeast"/>
        <w:jc w:val="both"/>
        <w:rPr>
          <w:rFonts w:cs="Arial"/>
          <w:szCs w:val="20"/>
        </w:rPr>
      </w:pPr>
      <w:r w:rsidRPr="00661071">
        <w:rPr>
          <w:rFonts w:cs="Arial"/>
          <w:b/>
          <w:szCs w:val="20"/>
        </w:rPr>
        <w:t xml:space="preserve">Poročilo o udeležbi delegacije Republike Slovenije na </w:t>
      </w:r>
      <w:r w:rsidRPr="00661071">
        <w:rPr>
          <w:rFonts w:cs="Arial"/>
          <w:b/>
          <w:bCs/>
          <w:kern w:val="32"/>
          <w:szCs w:val="20"/>
          <w:lang w:eastAsia="sl-SI"/>
        </w:rPr>
        <w:t>24. zasedanju Konference pogodbenic Konvencije o varstvu morskega okolja in obalnega območja Sredozemlja (Barcelonska konvencija COP24) in njenih protokolov, 2. do 5. december 2025, Kairo, Egipt</w:t>
      </w:r>
    </w:p>
    <w:p w14:paraId="3C82B335" w14:textId="77777777" w:rsidR="007C1021" w:rsidRPr="004E5667" w:rsidRDefault="007C1021" w:rsidP="007C1021">
      <w:pPr>
        <w:tabs>
          <w:tab w:val="center" w:pos="0"/>
        </w:tabs>
        <w:suppressAutoHyphens/>
        <w:overflowPunct w:val="0"/>
        <w:autoSpaceDE w:val="0"/>
        <w:autoSpaceDN w:val="0"/>
        <w:adjustRightInd w:val="0"/>
        <w:spacing w:line="280" w:lineRule="exact"/>
        <w:jc w:val="both"/>
        <w:textAlignment w:val="baseline"/>
        <w:rPr>
          <w:rFonts w:cs="Arial"/>
          <w:b/>
          <w:bCs/>
          <w:sz w:val="22"/>
          <w:szCs w:val="22"/>
        </w:rPr>
      </w:pPr>
    </w:p>
    <w:p w14:paraId="11DEF3B9" w14:textId="77777777" w:rsidR="00D77A45" w:rsidRPr="004E5667" w:rsidRDefault="00D77A45" w:rsidP="00AE576D">
      <w:pPr>
        <w:spacing w:line="276" w:lineRule="auto"/>
        <w:jc w:val="both"/>
        <w:rPr>
          <w:rFonts w:cs="Arial"/>
          <w:sz w:val="22"/>
          <w:szCs w:val="22"/>
        </w:rPr>
      </w:pPr>
    </w:p>
    <w:p w14:paraId="77425754" w14:textId="77777777" w:rsidR="00C6545F" w:rsidRPr="00077E8B" w:rsidRDefault="00C6545F" w:rsidP="00077E8B">
      <w:pPr>
        <w:pStyle w:val="paragraph"/>
        <w:spacing w:before="0" w:beforeAutospacing="0" w:after="0" w:afterAutospacing="0" w:line="276" w:lineRule="auto"/>
        <w:jc w:val="both"/>
        <w:textAlignment w:val="baseline"/>
        <w:rPr>
          <w:rFonts w:ascii="Arial" w:hAnsi="Arial" w:cs="Arial"/>
          <w:sz w:val="20"/>
          <w:szCs w:val="20"/>
        </w:rPr>
      </w:pPr>
      <w:r w:rsidRPr="00077E8B">
        <w:rPr>
          <w:rStyle w:val="normaltextrun"/>
          <w:rFonts w:ascii="Arial" w:hAnsi="Arial" w:cs="Arial"/>
          <w:b/>
          <w:bCs/>
          <w:sz w:val="20"/>
          <w:szCs w:val="20"/>
          <w:u w:val="single"/>
        </w:rPr>
        <w:t>Uvod</w:t>
      </w:r>
      <w:r w:rsidRPr="00077E8B">
        <w:rPr>
          <w:rStyle w:val="eop"/>
          <w:rFonts w:ascii="Arial" w:hAnsi="Arial" w:cs="Arial"/>
          <w:sz w:val="20"/>
          <w:szCs w:val="20"/>
        </w:rPr>
        <w:t> </w:t>
      </w:r>
    </w:p>
    <w:p w14:paraId="45627917" w14:textId="514FBF3A" w:rsidR="00C6545F" w:rsidRDefault="00AD2963" w:rsidP="00077E8B">
      <w:pPr>
        <w:pStyle w:val="paragraph"/>
        <w:spacing w:before="0" w:beforeAutospacing="0" w:after="0" w:afterAutospacing="0" w:line="276" w:lineRule="auto"/>
        <w:jc w:val="both"/>
        <w:textAlignment w:val="baseline"/>
        <w:rPr>
          <w:rStyle w:val="eop"/>
          <w:rFonts w:ascii="Arial" w:hAnsi="Arial" w:cs="Arial"/>
          <w:sz w:val="20"/>
          <w:szCs w:val="20"/>
        </w:rPr>
      </w:pPr>
      <w:r w:rsidRPr="00AD2963">
        <w:rPr>
          <w:rFonts w:ascii="Arial" w:hAnsi="Arial" w:cs="Arial"/>
          <w:sz w:val="20"/>
          <w:szCs w:val="20"/>
        </w:rPr>
        <w:t xml:space="preserve">Na </w:t>
      </w:r>
      <w:r w:rsidR="00A84EC1">
        <w:rPr>
          <w:rFonts w:ascii="Arial" w:hAnsi="Arial" w:cs="Arial"/>
          <w:sz w:val="20"/>
          <w:szCs w:val="20"/>
        </w:rPr>
        <w:t xml:space="preserve">podlagi sklepa </w:t>
      </w:r>
      <w:r w:rsidR="00013AFC">
        <w:rPr>
          <w:rFonts w:ascii="Arial" w:hAnsi="Arial" w:cs="Arial"/>
          <w:sz w:val="20"/>
          <w:szCs w:val="20"/>
        </w:rPr>
        <w:t>COP 23 Barcelonske konvencije (Portorož, 5</w:t>
      </w:r>
      <w:r w:rsidR="00297DB8">
        <w:rPr>
          <w:rFonts w:ascii="Arial" w:hAnsi="Arial" w:cs="Arial"/>
          <w:sz w:val="20"/>
          <w:szCs w:val="20"/>
        </w:rPr>
        <w:t xml:space="preserve">. do </w:t>
      </w:r>
      <w:r w:rsidR="00013AFC">
        <w:rPr>
          <w:rFonts w:ascii="Arial" w:hAnsi="Arial" w:cs="Arial"/>
          <w:sz w:val="20"/>
          <w:szCs w:val="20"/>
        </w:rPr>
        <w:t>8.</w:t>
      </w:r>
      <w:r w:rsidR="00297DB8">
        <w:rPr>
          <w:rFonts w:ascii="Arial" w:hAnsi="Arial" w:cs="Arial"/>
          <w:sz w:val="20"/>
          <w:szCs w:val="20"/>
        </w:rPr>
        <w:t xml:space="preserve"> december </w:t>
      </w:r>
      <w:r w:rsidR="00013AFC">
        <w:rPr>
          <w:rFonts w:ascii="Arial" w:hAnsi="Arial" w:cs="Arial"/>
          <w:sz w:val="20"/>
          <w:szCs w:val="20"/>
        </w:rPr>
        <w:t xml:space="preserve">2023) in </w:t>
      </w:r>
      <w:r w:rsidRPr="00AD2963">
        <w:rPr>
          <w:rFonts w:ascii="Arial" w:hAnsi="Arial" w:cs="Arial"/>
          <w:sz w:val="20"/>
          <w:szCs w:val="20"/>
        </w:rPr>
        <w:t xml:space="preserve">povabilo egiptovske vlade </w:t>
      </w:r>
      <w:r>
        <w:rPr>
          <w:rFonts w:ascii="Arial" w:hAnsi="Arial" w:cs="Arial"/>
          <w:sz w:val="20"/>
          <w:szCs w:val="20"/>
        </w:rPr>
        <w:t xml:space="preserve">je </w:t>
      </w:r>
      <w:r w:rsidRPr="00AD2963">
        <w:rPr>
          <w:rFonts w:ascii="Arial" w:hAnsi="Arial" w:cs="Arial"/>
          <w:sz w:val="20"/>
          <w:szCs w:val="20"/>
        </w:rPr>
        <w:t xml:space="preserve">v Kairu v Egiptu od </w:t>
      </w:r>
      <w:r w:rsidR="00297DB8">
        <w:rPr>
          <w:rFonts w:ascii="Arial" w:hAnsi="Arial" w:cs="Arial"/>
          <w:sz w:val="20"/>
          <w:szCs w:val="20"/>
        </w:rPr>
        <w:t>2</w:t>
      </w:r>
      <w:r w:rsidRPr="00AD2963">
        <w:rPr>
          <w:rFonts w:ascii="Arial" w:hAnsi="Arial" w:cs="Arial"/>
          <w:sz w:val="20"/>
          <w:szCs w:val="20"/>
        </w:rPr>
        <w:t>. do</w:t>
      </w:r>
      <w:r w:rsidR="00297DB8">
        <w:rPr>
          <w:rFonts w:ascii="Arial" w:hAnsi="Arial" w:cs="Arial"/>
          <w:sz w:val="20"/>
          <w:szCs w:val="20"/>
        </w:rPr>
        <w:t xml:space="preserve"> 5.</w:t>
      </w:r>
      <w:r w:rsidRPr="00AD2963">
        <w:rPr>
          <w:rFonts w:ascii="Arial" w:hAnsi="Arial" w:cs="Arial"/>
          <w:sz w:val="20"/>
          <w:szCs w:val="20"/>
        </w:rPr>
        <w:t xml:space="preserve"> decembra 2025</w:t>
      </w:r>
      <w:r>
        <w:rPr>
          <w:rFonts w:ascii="Arial" w:hAnsi="Arial" w:cs="Arial"/>
          <w:sz w:val="20"/>
          <w:szCs w:val="20"/>
        </w:rPr>
        <w:t xml:space="preserve"> potekalo 24</w:t>
      </w:r>
      <w:r w:rsidRPr="00AD2963">
        <w:rPr>
          <w:rFonts w:ascii="Arial" w:hAnsi="Arial" w:cs="Arial"/>
          <w:sz w:val="20"/>
          <w:szCs w:val="20"/>
        </w:rPr>
        <w:t>.</w:t>
      </w:r>
      <w:r>
        <w:rPr>
          <w:rFonts w:ascii="Arial" w:hAnsi="Arial" w:cs="Arial"/>
          <w:sz w:val="20"/>
          <w:szCs w:val="20"/>
        </w:rPr>
        <w:t xml:space="preserve"> zasedanje pogodbenic </w:t>
      </w:r>
      <w:r w:rsidRPr="00AD2963">
        <w:rPr>
          <w:rFonts w:ascii="Arial" w:hAnsi="Arial" w:cs="Arial"/>
          <w:sz w:val="20"/>
          <w:szCs w:val="20"/>
        </w:rPr>
        <w:t>Konvencije o varstvu morskega okolja in obalnega območja Sredozemlja (Barcelonska konvencija) in njenih protokolov</w:t>
      </w:r>
      <w:r>
        <w:rPr>
          <w:rFonts w:ascii="Arial" w:hAnsi="Arial" w:cs="Arial"/>
          <w:sz w:val="20"/>
          <w:szCs w:val="20"/>
        </w:rPr>
        <w:t xml:space="preserve">. </w:t>
      </w:r>
      <w:r w:rsidRPr="00AD2963">
        <w:rPr>
          <w:rFonts w:ascii="Arial" w:hAnsi="Arial" w:cs="Arial"/>
          <w:sz w:val="20"/>
          <w:szCs w:val="20"/>
        </w:rPr>
        <w:t xml:space="preserve"> </w:t>
      </w:r>
      <w:r>
        <w:rPr>
          <w:rFonts w:ascii="Arial" w:hAnsi="Arial" w:cs="Arial"/>
          <w:sz w:val="20"/>
          <w:szCs w:val="20"/>
        </w:rPr>
        <w:t xml:space="preserve">Zasedanja so udeležile </w:t>
      </w:r>
      <w:r w:rsidRPr="00AD2963">
        <w:rPr>
          <w:rFonts w:ascii="Arial" w:hAnsi="Arial" w:cs="Arial"/>
          <w:sz w:val="20"/>
          <w:szCs w:val="20"/>
        </w:rPr>
        <w:t>naslednje pogodbenice Barcelonske konvencije: Albanija, Bosna in Hercegovina, Ciper, Hrvaška, Egipt, Evropska unija, Francija, Grčija, Izrael, Italija, Libija, Libanon, Malta, Monako, Črna gora, Maroko, Slovenija, Španija, Tunizija, Turčija</w:t>
      </w:r>
      <w:r>
        <w:rPr>
          <w:rFonts w:ascii="Arial" w:hAnsi="Arial" w:cs="Arial"/>
          <w:sz w:val="20"/>
          <w:szCs w:val="20"/>
        </w:rPr>
        <w:t xml:space="preserve"> (manjkal</w:t>
      </w:r>
      <w:r w:rsidR="00331EE5">
        <w:rPr>
          <w:rFonts w:ascii="Arial" w:hAnsi="Arial" w:cs="Arial"/>
          <w:sz w:val="20"/>
          <w:szCs w:val="20"/>
        </w:rPr>
        <w:t>i</w:t>
      </w:r>
      <w:r>
        <w:rPr>
          <w:rFonts w:ascii="Arial" w:hAnsi="Arial" w:cs="Arial"/>
          <w:sz w:val="20"/>
          <w:szCs w:val="20"/>
        </w:rPr>
        <w:t xml:space="preserve"> </w:t>
      </w:r>
      <w:r w:rsidR="00331EE5">
        <w:rPr>
          <w:rFonts w:ascii="Arial" w:hAnsi="Arial" w:cs="Arial"/>
          <w:sz w:val="20"/>
          <w:szCs w:val="20"/>
        </w:rPr>
        <w:t>sta</w:t>
      </w:r>
      <w:r>
        <w:rPr>
          <w:rFonts w:ascii="Arial" w:hAnsi="Arial" w:cs="Arial"/>
          <w:sz w:val="20"/>
          <w:szCs w:val="20"/>
        </w:rPr>
        <w:t xml:space="preserve"> Alžirija in Sirija)</w:t>
      </w:r>
      <w:r w:rsidRPr="00AD2963">
        <w:rPr>
          <w:rFonts w:ascii="Arial" w:hAnsi="Arial" w:cs="Arial"/>
          <w:sz w:val="20"/>
          <w:szCs w:val="20"/>
        </w:rPr>
        <w:t>.</w:t>
      </w:r>
      <w:r w:rsidR="00C6545F" w:rsidRPr="00077E8B">
        <w:rPr>
          <w:rStyle w:val="eop"/>
          <w:rFonts w:ascii="Arial" w:hAnsi="Arial" w:cs="Arial"/>
          <w:sz w:val="20"/>
          <w:szCs w:val="20"/>
        </w:rPr>
        <w:t> </w:t>
      </w:r>
    </w:p>
    <w:p w14:paraId="2482001B" w14:textId="77777777" w:rsidR="005442B4" w:rsidRDefault="005442B4" w:rsidP="005442B4">
      <w:pPr>
        <w:pStyle w:val="paragraph"/>
        <w:spacing w:before="0" w:beforeAutospacing="0" w:after="0" w:afterAutospacing="0" w:line="276" w:lineRule="auto"/>
        <w:jc w:val="both"/>
        <w:textAlignment w:val="baseline"/>
        <w:rPr>
          <w:rStyle w:val="normaltextrun"/>
          <w:rFonts w:ascii="Arial" w:hAnsi="Arial" w:cs="Arial"/>
          <w:sz w:val="20"/>
          <w:szCs w:val="20"/>
        </w:rPr>
      </w:pPr>
    </w:p>
    <w:p w14:paraId="0EDDB563" w14:textId="77777777" w:rsidR="000B6CF8" w:rsidRPr="006D3C77" w:rsidRDefault="000B6CF8" w:rsidP="000B6CF8">
      <w:pPr>
        <w:pStyle w:val="paragraph"/>
        <w:spacing w:before="0" w:beforeAutospacing="0" w:after="0" w:afterAutospacing="0" w:line="276" w:lineRule="auto"/>
        <w:jc w:val="both"/>
        <w:textAlignment w:val="baseline"/>
        <w:rPr>
          <w:rStyle w:val="eop"/>
          <w:rFonts w:ascii="Arial" w:hAnsi="Arial" w:cs="Arial"/>
          <w:sz w:val="20"/>
          <w:szCs w:val="20"/>
        </w:rPr>
      </w:pPr>
      <w:r w:rsidRPr="006D3C77">
        <w:rPr>
          <w:rFonts w:ascii="Arial" w:hAnsi="Arial" w:cs="Arial"/>
          <w:sz w:val="20"/>
          <w:szCs w:val="20"/>
        </w:rPr>
        <w:t>Slovenija, ki se je zasedanja udeležila kot predsedujoča biroju Barcelonske konvencije, je na zasedanju uradno predala svoje 2-letno predsedovanje naslednji predsedujoči državi: Egiptu.</w:t>
      </w:r>
      <w:r w:rsidRPr="006D3C77">
        <w:rPr>
          <w:rStyle w:val="eop"/>
          <w:rFonts w:ascii="Arial" w:hAnsi="Arial" w:cs="Arial"/>
          <w:sz w:val="20"/>
          <w:szCs w:val="20"/>
        </w:rPr>
        <w:t> </w:t>
      </w:r>
    </w:p>
    <w:p w14:paraId="7F302D36" w14:textId="129CCD70" w:rsidR="005442B4" w:rsidRDefault="005442B4" w:rsidP="005442B4">
      <w:pPr>
        <w:pStyle w:val="paragraph"/>
        <w:spacing w:before="0" w:beforeAutospacing="0" w:after="0" w:afterAutospacing="0" w:line="276" w:lineRule="auto"/>
        <w:jc w:val="both"/>
        <w:textAlignment w:val="baseline"/>
        <w:rPr>
          <w:rStyle w:val="normaltextrun"/>
          <w:rFonts w:ascii="Arial" w:hAnsi="Arial" w:cs="Arial"/>
          <w:sz w:val="20"/>
          <w:szCs w:val="20"/>
        </w:rPr>
      </w:pPr>
      <w:r>
        <w:rPr>
          <w:rStyle w:val="normaltextrun"/>
          <w:rFonts w:ascii="Arial" w:hAnsi="Arial" w:cs="Arial"/>
          <w:sz w:val="20"/>
          <w:szCs w:val="20"/>
        </w:rPr>
        <w:t xml:space="preserve">Naslednje zasedanje pogodbenic Barcelonske konvencije </w:t>
      </w:r>
      <w:r w:rsidRPr="00367ACF">
        <w:rPr>
          <w:rStyle w:val="normaltextrun"/>
          <w:rFonts w:ascii="Arial" w:hAnsi="Arial" w:cs="Arial"/>
          <w:b/>
          <w:bCs/>
          <w:sz w:val="20"/>
          <w:szCs w:val="20"/>
        </w:rPr>
        <w:t>bo gostila Hrvaška</w:t>
      </w:r>
      <w:r>
        <w:rPr>
          <w:rStyle w:val="normaltextrun"/>
          <w:rFonts w:ascii="Arial" w:hAnsi="Arial" w:cs="Arial"/>
          <w:sz w:val="20"/>
          <w:szCs w:val="20"/>
        </w:rPr>
        <w:t xml:space="preserve">, ki bo konec leta 2027 tudi prevzela predsedovanje biroju. </w:t>
      </w:r>
    </w:p>
    <w:p w14:paraId="676D6F1C" w14:textId="77777777" w:rsidR="005442B4" w:rsidRDefault="005442B4" w:rsidP="00077E8B">
      <w:pPr>
        <w:pStyle w:val="paragraph"/>
        <w:spacing w:before="0" w:beforeAutospacing="0" w:after="0" w:afterAutospacing="0" w:line="276" w:lineRule="auto"/>
        <w:jc w:val="both"/>
        <w:textAlignment w:val="baseline"/>
        <w:rPr>
          <w:rStyle w:val="normaltextrun"/>
          <w:rFonts w:ascii="Arial" w:hAnsi="Arial" w:cs="Arial"/>
          <w:sz w:val="20"/>
          <w:szCs w:val="20"/>
        </w:rPr>
      </w:pPr>
    </w:p>
    <w:p w14:paraId="6DCC508D" w14:textId="4482C286" w:rsidR="00C6545F" w:rsidRPr="00077E8B" w:rsidRDefault="00C6545F" w:rsidP="00077E8B">
      <w:pPr>
        <w:pStyle w:val="paragraph"/>
        <w:spacing w:before="0" w:beforeAutospacing="0" w:after="0" w:afterAutospacing="0" w:line="276" w:lineRule="auto"/>
        <w:jc w:val="both"/>
        <w:textAlignment w:val="baseline"/>
        <w:rPr>
          <w:rFonts w:ascii="Arial" w:hAnsi="Arial" w:cs="Arial"/>
          <w:sz w:val="20"/>
          <w:szCs w:val="20"/>
        </w:rPr>
      </w:pPr>
      <w:r w:rsidRPr="00077E8B">
        <w:rPr>
          <w:rStyle w:val="normaltextrun"/>
          <w:rFonts w:ascii="Arial" w:hAnsi="Arial" w:cs="Arial"/>
          <w:sz w:val="20"/>
          <w:szCs w:val="20"/>
        </w:rPr>
        <w:t>Zasedanje je bilo razdeljeno na tri dele: </w:t>
      </w:r>
      <w:r w:rsidRPr="00077E8B">
        <w:rPr>
          <w:rStyle w:val="eop"/>
          <w:rFonts w:ascii="Arial" w:hAnsi="Arial" w:cs="Arial"/>
          <w:sz w:val="20"/>
          <w:szCs w:val="20"/>
        </w:rPr>
        <w:t> </w:t>
      </w:r>
    </w:p>
    <w:p w14:paraId="523B3253" w14:textId="7B67F27A" w:rsidR="00C6545F" w:rsidRPr="00077E8B" w:rsidRDefault="00C6545F" w:rsidP="00351191">
      <w:pPr>
        <w:pStyle w:val="paragraph"/>
        <w:numPr>
          <w:ilvl w:val="0"/>
          <w:numId w:val="41"/>
        </w:numPr>
        <w:spacing w:before="0" w:beforeAutospacing="0" w:after="0" w:afterAutospacing="0" w:line="276" w:lineRule="auto"/>
        <w:jc w:val="both"/>
        <w:textAlignment w:val="baseline"/>
        <w:rPr>
          <w:rFonts w:ascii="Arial" w:hAnsi="Arial" w:cs="Arial"/>
          <w:sz w:val="20"/>
          <w:szCs w:val="20"/>
        </w:rPr>
      </w:pPr>
      <w:r w:rsidRPr="00077E8B">
        <w:rPr>
          <w:rStyle w:val="normaltextrun"/>
          <w:rFonts w:ascii="Arial" w:hAnsi="Arial" w:cs="Arial"/>
          <w:sz w:val="20"/>
          <w:szCs w:val="20"/>
        </w:rPr>
        <w:t xml:space="preserve">na plenarno zasedanje pogodbenic, na katerem so te pregledale izvajanje konvencije in njenih protokolov ter </w:t>
      </w:r>
      <w:r w:rsidR="00013AFC">
        <w:rPr>
          <w:rStyle w:val="normaltextrun"/>
          <w:rFonts w:ascii="Arial" w:hAnsi="Arial" w:cs="Arial"/>
          <w:sz w:val="20"/>
          <w:szCs w:val="20"/>
        </w:rPr>
        <w:t xml:space="preserve">na podlagi strokovnih podlag in dokumentov sprejele </w:t>
      </w:r>
      <w:r w:rsidR="0023113A">
        <w:rPr>
          <w:rStyle w:val="normaltextrun"/>
          <w:rFonts w:ascii="Arial" w:hAnsi="Arial" w:cs="Arial"/>
          <w:sz w:val="20"/>
          <w:szCs w:val="20"/>
        </w:rPr>
        <w:t>odločitve</w:t>
      </w:r>
      <w:r w:rsidR="00013AFC">
        <w:rPr>
          <w:rStyle w:val="normaltextrun"/>
          <w:rFonts w:ascii="Arial" w:hAnsi="Arial" w:cs="Arial"/>
          <w:sz w:val="20"/>
          <w:szCs w:val="20"/>
        </w:rPr>
        <w:t xml:space="preserve"> za </w:t>
      </w:r>
      <w:r w:rsidRPr="00077E8B">
        <w:rPr>
          <w:rStyle w:val="normaltextrun"/>
          <w:rFonts w:ascii="Arial" w:hAnsi="Arial" w:cs="Arial"/>
          <w:sz w:val="20"/>
          <w:szCs w:val="20"/>
        </w:rPr>
        <w:t>delovanj</w:t>
      </w:r>
      <w:r w:rsidR="00013AFC">
        <w:rPr>
          <w:rStyle w:val="normaltextrun"/>
          <w:rFonts w:ascii="Arial" w:hAnsi="Arial" w:cs="Arial"/>
          <w:sz w:val="20"/>
          <w:szCs w:val="20"/>
        </w:rPr>
        <w:t>e</w:t>
      </w:r>
      <w:r w:rsidRPr="00077E8B">
        <w:rPr>
          <w:rStyle w:val="normaltextrun"/>
          <w:rFonts w:ascii="Arial" w:hAnsi="Arial" w:cs="Arial"/>
          <w:sz w:val="20"/>
          <w:szCs w:val="20"/>
        </w:rPr>
        <w:t xml:space="preserve"> v prihodnjem dveletnem obdobju;</w:t>
      </w:r>
      <w:r w:rsidRPr="00077E8B">
        <w:rPr>
          <w:rStyle w:val="eop"/>
          <w:rFonts w:ascii="Arial" w:hAnsi="Arial" w:cs="Arial"/>
          <w:sz w:val="20"/>
          <w:szCs w:val="20"/>
        </w:rPr>
        <w:t> </w:t>
      </w:r>
    </w:p>
    <w:p w14:paraId="440672CB" w14:textId="37218437" w:rsidR="00C6545F" w:rsidRPr="00077E8B" w:rsidRDefault="00C6545F" w:rsidP="00351191">
      <w:pPr>
        <w:pStyle w:val="paragraph"/>
        <w:numPr>
          <w:ilvl w:val="0"/>
          <w:numId w:val="41"/>
        </w:numPr>
        <w:spacing w:before="0" w:beforeAutospacing="0" w:after="0" w:afterAutospacing="0" w:line="276" w:lineRule="auto"/>
        <w:jc w:val="both"/>
        <w:textAlignment w:val="baseline"/>
        <w:rPr>
          <w:rFonts w:ascii="Arial" w:hAnsi="Arial" w:cs="Arial"/>
          <w:sz w:val="20"/>
          <w:szCs w:val="20"/>
        </w:rPr>
      </w:pPr>
      <w:r w:rsidRPr="00077E8B">
        <w:rPr>
          <w:rStyle w:val="normaltextrun"/>
          <w:rFonts w:ascii="Arial" w:hAnsi="Arial" w:cs="Arial"/>
          <w:sz w:val="20"/>
          <w:szCs w:val="20"/>
        </w:rPr>
        <w:t xml:space="preserve">na ministrsko zasedanje, na katerem je bila sprejeta </w:t>
      </w:r>
      <w:r w:rsidR="00AD2963">
        <w:rPr>
          <w:rStyle w:val="normaltextrun"/>
          <w:rFonts w:ascii="Arial" w:hAnsi="Arial" w:cs="Arial"/>
          <w:sz w:val="20"/>
          <w:szCs w:val="20"/>
        </w:rPr>
        <w:t xml:space="preserve">Kairska </w:t>
      </w:r>
      <w:r w:rsidRPr="00077E8B">
        <w:rPr>
          <w:rStyle w:val="normaltextrun"/>
          <w:rFonts w:ascii="Arial" w:hAnsi="Arial" w:cs="Arial"/>
          <w:sz w:val="20"/>
          <w:szCs w:val="20"/>
        </w:rPr>
        <w:t>ministrska deklaracija</w:t>
      </w:r>
      <w:r w:rsidR="00AD2963">
        <w:rPr>
          <w:rStyle w:val="normaltextrun"/>
          <w:rFonts w:ascii="Arial" w:hAnsi="Arial" w:cs="Arial"/>
          <w:sz w:val="20"/>
          <w:szCs w:val="20"/>
        </w:rPr>
        <w:t xml:space="preserve"> o trajnostni modri ekonomiji v Sredozemlju</w:t>
      </w:r>
      <w:r w:rsidRPr="00077E8B">
        <w:rPr>
          <w:rStyle w:val="normaltextrun"/>
          <w:rFonts w:ascii="Arial" w:hAnsi="Arial" w:cs="Arial"/>
          <w:sz w:val="20"/>
          <w:szCs w:val="20"/>
        </w:rPr>
        <w:t>;</w:t>
      </w:r>
      <w:r w:rsidRPr="00077E8B">
        <w:rPr>
          <w:rStyle w:val="eop"/>
          <w:rFonts w:ascii="Arial" w:hAnsi="Arial" w:cs="Arial"/>
          <w:sz w:val="20"/>
          <w:szCs w:val="20"/>
        </w:rPr>
        <w:t> </w:t>
      </w:r>
    </w:p>
    <w:p w14:paraId="466EAB04" w14:textId="77777777" w:rsidR="00C6545F" w:rsidRPr="00077E8B" w:rsidRDefault="00C6545F" w:rsidP="00351191">
      <w:pPr>
        <w:pStyle w:val="paragraph"/>
        <w:numPr>
          <w:ilvl w:val="0"/>
          <w:numId w:val="41"/>
        </w:numPr>
        <w:spacing w:before="0" w:beforeAutospacing="0" w:after="0" w:afterAutospacing="0" w:line="276" w:lineRule="auto"/>
        <w:jc w:val="both"/>
        <w:textAlignment w:val="baseline"/>
        <w:rPr>
          <w:rFonts w:ascii="Arial" w:hAnsi="Arial" w:cs="Arial"/>
          <w:sz w:val="20"/>
          <w:szCs w:val="20"/>
        </w:rPr>
      </w:pPr>
      <w:r w:rsidRPr="00077E8B">
        <w:rPr>
          <w:rStyle w:val="normaltextrun"/>
          <w:rFonts w:ascii="Arial" w:hAnsi="Arial" w:cs="Arial"/>
          <w:sz w:val="20"/>
          <w:szCs w:val="20"/>
        </w:rPr>
        <w:t>na stranske dogodke, ki so kot odprti forum skupaj s predstavniki nevladnih ter strokovno-znanstvenih organizacij za razpravo odprli aktualne vsebine s področja varovanja morja in obal ob vse večjem vplivu podnebnih sprememb in onesnaževanju voda. </w:t>
      </w:r>
      <w:r w:rsidRPr="00077E8B">
        <w:rPr>
          <w:rStyle w:val="eop"/>
          <w:rFonts w:ascii="Arial" w:hAnsi="Arial" w:cs="Arial"/>
          <w:sz w:val="20"/>
          <w:szCs w:val="20"/>
        </w:rPr>
        <w:t> </w:t>
      </w:r>
    </w:p>
    <w:p w14:paraId="1F46EDC4" w14:textId="77777777" w:rsidR="001F67AA" w:rsidRDefault="001F67AA" w:rsidP="00077E8B">
      <w:pPr>
        <w:pStyle w:val="paragraph"/>
        <w:spacing w:before="0" w:beforeAutospacing="0" w:after="0" w:afterAutospacing="0" w:line="276" w:lineRule="auto"/>
        <w:jc w:val="both"/>
        <w:textAlignment w:val="baseline"/>
        <w:rPr>
          <w:rStyle w:val="eop"/>
          <w:rFonts w:ascii="Arial" w:hAnsi="Arial" w:cs="Arial"/>
          <w:sz w:val="20"/>
          <w:szCs w:val="20"/>
        </w:rPr>
      </w:pPr>
    </w:p>
    <w:p w14:paraId="1EA3870E" w14:textId="3DE5E1CE" w:rsidR="00C6545F" w:rsidRPr="001F67AA" w:rsidRDefault="001F67AA" w:rsidP="00077E8B">
      <w:pPr>
        <w:pStyle w:val="paragraph"/>
        <w:spacing w:before="0" w:beforeAutospacing="0" w:after="0" w:afterAutospacing="0" w:line="276" w:lineRule="auto"/>
        <w:jc w:val="both"/>
        <w:textAlignment w:val="baseline"/>
        <w:rPr>
          <w:rFonts w:ascii="Arial" w:hAnsi="Arial" w:cs="Arial"/>
          <w:b/>
          <w:bCs/>
          <w:sz w:val="20"/>
          <w:szCs w:val="20"/>
          <w:u w:val="single"/>
        </w:rPr>
      </w:pPr>
      <w:r w:rsidRPr="001F67AA">
        <w:rPr>
          <w:rStyle w:val="eop"/>
          <w:rFonts w:ascii="Arial" w:hAnsi="Arial" w:cs="Arial"/>
          <w:b/>
          <w:bCs/>
          <w:sz w:val="20"/>
          <w:szCs w:val="20"/>
          <w:u w:val="single"/>
        </w:rPr>
        <w:t>Plenarno zasedanje</w:t>
      </w:r>
    </w:p>
    <w:p w14:paraId="3AC47D29" w14:textId="591E156A" w:rsidR="00297DB8" w:rsidRDefault="009E4755" w:rsidP="00077E8B">
      <w:pPr>
        <w:pStyle w:val="paragraph"/>
        <w:spacing w:before="0" w:beforeAutospacing="0" w:after="0" w:afterAutospacing="0" w:line="276" w:lineRule="auto"/>
        <w:jc w:val="both"/>
        <w:textAlignment w:val="baseline"/>
        <w:rPr>
          <w:rFonts w:ascii="Arial" w:hAnsi="Arial" w:cs="Arial"/>
          <w:sz w:val="20"/>
          <w:szCs w:val="20"/>
        </w:rPr>
      </w:pPr>
      <w:r>
        <w:rPr>
          <w:rFonts w:ascii="Arial" w:hAnsi="Arial" w:cs="Arial"/>
          <w:sz w:val="20"/>
          <w:szCs w:val="20"/>
        </w:rPr>
        <w:t>V uvodnem delu je dr</w:t>
      </w:r>
      <w:r w:rsidR="00331EE5">
        <w:rPr>
          <w:rFonts w:ascii="Arial" w:hAnsi="Arial" w:cs="Arial"/>
          <w:sz w:val="20"/>
          <w:szCs w:val="20"/>
        </w:rPr>
        <w:t>.</w:t>
      </w:r>
      <w:r>
        <w:rPr>
          <w:rFonts w:ascii="Arial" w:hAnsi="Arial" w:cs="Arial"/>
          <w:sz w:val="20"/>
          <w:szCs w:val="20"/>
        </w:rPr>
        <w:t xml:space="preserve"> </w:t>
      </w:r>
      <w:r w:rsidR="008369C7">
        <w:rPr>
          <w:rFonts w:ascii="Arial" w:hAnsi="Arial" w:cs="Arial"/>
          <w:sz w:val="20"/>
          <w:szCs w:val="20"/>
        </w:rPr>
        <w:t xml:space="preserve"> </w:t>
      </w:r>
      <w:r>
        <w:rPr>
          <w:rFonts w:ascii="Arial" w:hAnsi="Arial" w:cs="Arial"/>
          <w:sz w:val="20"/>
          <w:szCs w:val="20"/>
        </w:rPr>
        <w:t>Mitja Bricelj, predsednik biroja Barcelonske konvencije (2023</w:t>
      </w:r>
      <w:r w:rsidR="00297DB8">
        <w:rPr>
          <w:rFonts w:ascii="Arial" w:hAnsi="Arial" w:cs="Arial"/>
          <w:sz w:val="20"/>
          <w:szCs w:val="20"/>
        </w:rPr>
        <w:t xml:space="preserve"> - </w:t>
      </w:r>
      <w:r>
        <w:rPr>
          <w:rFonts w:ascii="Arial" w:hAnsi="Arial" w:cs="Arial"/>
          <w:sz w:val="20"/>
          <w:szCs w:val="20"/>
        </w:rPr>
        <w:t>2025)</w:t>
      </w:r>
      <w:r w:rsidR="00331EE5">
        <w:rPr>
          <w:rFonts w:ascii="Arial" w:hAnsi="Arial" w:cs="Arial"/>
          <w:sz w:val="20"/>
          <w:szCs w:val="20"/>
        </w:rPr>
        <w:t>,</w:t>
      </w:r>
      <w:r>
        <w:rPr>
          <w:rFonts w:ascii="Arial" w:hAnsi="Arial" w:cs="Arial"/>
          <w:sz w:val="20"/>
          <w:szCs w:val="20"/>
        </w:rPr>
        <w:t xml:space="preserve"> poročal o </w:t>
      </w:r>
      <w:r w:rsidR="00B428F4">
        <w:rPr>
          <w:rFonts w:ascii="Arial" w:hAnsi="Arial" w:cs="Arial"/>
          <w:sz w:val="20"/>
          <w:szCs w:val="20"/>
        </w:rPr>
        <w:t>konkretnih</w:t>
      </w:r>
      <w:r>
        <w:rPr>
          <w:rFonts w:ascii="Arial" w:hAnsi="Arial" w:cs="Arial"/>
          <w:sz w:val="20"/>
          <w:szCs w:val="20"/>
        </w:rPr>
        <w:t xml:space="preserve"> dosežkih slovenskega predsedovanja in </w:t>
      </w:r>
      <w:r w:rsidR="008369C7">
        <w:rPr>
          <w:rFonts w:ascii="Arial" w:hAnsi="Arial" w:cs="Arial"/>
          <w:sz w:val="20"/>
          <w:szCs w:val="20"/>
        </w:rPr>
        <w:t xml:space="preserve">posebej </w:t>
      </w:r>
      <w:r>
        <w:rPr>
          <w:rFonts w:ascii="Arial" w:hAnsi="Arial" w:cs="Arial"/>
          <w:sz w:val="20"/>
          <w:szCs w:val="20"/>
        </w:rPr>
        <w:t xml:space="preserve">izpostavil vzpostavitev sredozemskega območja z zmanjšano količino žvepla (MED SECA), izvedbo </w:t>
      </w:r>
      <w:r w:rsidR="008369C7">
        <w:rPr>
          <w:rFonts w:ascii="Arial" w:hAnsi="Arial" w:cs="Arial"/>
          <w:sz w:val="20"/>
          <w:szCs w:val="20"/>
        </w:rPr>
        <w:t xml:space="preserve">ministrskega </w:t>
      </w:r>
      <w:r w:rsidR="00297DB8">
        <w:rPr>
          <w:rFonts w:ascii="Arial" w:hAnsi="Arial" w:cs="Arial"/>
          <w:sz w:val="20"/>
          <w:szCs w:val="20"/>
        </w:rPr>
        <w:t xml:space="preserve">srečanja </w:t>
      </w:r>
      <w:r w:rsidR="008369C7">
        <w:rPr>
          <w:rFonts w:ascii="Arial" w:hAnsi="Arial" w:cs="Arial"/>
          <w:sz w:val="20"/>
          <w:szCs w:val="20"/>
        </w:rPr>
        <w:t>MED 50 (UNOC 3 Nica/Francija, 8. junij, 2025), ki je v deklaraciji pozdravilo napredek po COP 23 BK</w:t>
      </w:r>
      <w:r w:rsidR="00B428F4">
        <w:rPr>
          <w:rFonts w:ascii="Arial" w:hAnsi="Arial" w:cs="Arial"/>
          <w:sz w:val="20"/>
          <w:szCs w:val="20"/>
        </w:rPr>
        <w:t xml:space="preserve"> (Portorož, 2023)</w:t>
      </w:r>
      <w:r w:rsidR="008369C7">
        <w:rPr>
          <w:rFonts w:ascii="Arial" w:hAnsi="Arial" w:cs="Arial"/>
          <w:sz w:val="20"/>
          <w:szCs w:val="20"/>
        </w:rPr>
        <w:t xml:space="preserve"> v med-regionalnem sodelovanju od izvira do morja (Donava/Črno morje/Sredozemlje) za izboljšanje podnebne odpornosti ter izboljšanje zdravja obalnega in morskega ekosistema</w:t>
      </w:r>
      <w:r w:rsidR="00B428F4">
        <w:rPr>
          <w:rFonts w:ascii="Arial" w:hAnsi="Arial" w:cs="Arial"/>
          <w:sz w:val="20"/>
          <w:szCs w:val="20"/>
        </w:rPr>
        <w:t>.</w:t>
      </w:r>
      <w:r w:rsidR="008369C7">
        <w:rPr>
          <w:rFonts w:ascii="Arial" w:hAnsi="Arial" w:cs="Arial"/>
          <w:sz w:val="20"/>
          <w:szCs w:val="20"/>
        </w:rPr>
        <w:t xml:space="preserve"> </w:t>
      </w:r>
      <w:r>
        <w:rPr>
          <w:rFonts w:ascii="Arial" w:hAnsi="Arial" w:cs="Arial"/>
          <w:sz w:val="20"/>
          <w:szCs w:val="20"/>
        </w:rPr>
        <w:t xml:space="preserve"> </w:t>
      </w:r>
    </w:p>
    <w:p w14:paraId="26F6BD2A" w14:textId="5DCE2D6D" w:rsidR="00C6545F" w:rsidRDefault="00B428F4" w:rsidP="00077E8B">
      <w:pPr>
        <w:pStyle w:val="paragraph"/>
        <w:spacing w:before="0" w:beforeAutospacing="0" w:after="0" w:afterAutospacing="0" w:line="276" w:lineRule="auto"/>
        <w:jc w:val="both"/>
        <w:textAlignment w:val="baseline"/>
        <w:rPr>
          <w:rStyle w:val="eop"/>
          <w:rFonts w:ascii="Arial" w:hAnsi="Arial" w:cs="Arial"/>
          <w:sz w:val="20"/>
          <w:szCs w:val="20"/>
        </w:rPr>
      </w:pPr>
      <w:r>
        <w:rPr>
          <w:rFonts w:ascii="Arial" w:hAnsi="Arial" w:cs="Arial"/>
          <w:sz w:val="20"/>
          <w:szCs w:val="20"/>
        </w:rPr>
        <w:t xml:space="preserve">V nadaljevanju </w:t>
      </w:r>
      <w:r w:rsidR="008D619A">
        <w:rPr>
          <w:rFonts w:ascii="Arial" w:hAnsi="Arial" w:cs="Arial"/>
          <w:sz w:val="20"/>
          <w:szCs w:val="20"/>
        </w:rPr>
        <w:t xml:space="preserve">plenarnega zasedanja so pogodbenice izvolile nove člane </w:t>
      </w:r>
      <w:r w:rsidR="008D4DF1">
        <w:rPr>
          <w:rFonts w:ascii="Arial" w:hAnsi="Arial" w:cs="Arial"/>
          <w:sz w:val="20"/>
          <w:szCs w:val="20"/>
        </w:rPr>
        <w:t>biroja Barcelonske konvencije v naslednji sestavi: p</w:t>
      </w:r>
      <w:r w:rsidR="008D619A" w:rsidRPr="008D619A">
        <w:rPr>
          <w:rFonts w:ascii="Arial" w:hAnsi="Arial" w:cs="Arial"/>
          <w:sz w:val="20"/>
          <w:szCs w:val="20"/>
        </w:rPr>
        <w:t>redsednik</w:t>
      </w:r>
      <w:r w:rsidR="008D4DF1">
        <w:rPr>
          <w:rFonts w:ascii="Arial" w:hAnsi="Arial" w:cs="Arial"/>
          <w:sz w:val="20"/>
          <w:szCs w:val="20"/>
        </w:rPr>
        <w:t xml:space="preserve"> biroja je postal predstavnik Egipta, podpredsednik predstavnik Hrvaške, člani pa predstavniki </w:t>
      </w:r>
      <w:r w:rsidR="008D619A" w:rsidRPr="008D619A">
        <w:rPr>
          <w:rFonts w:ascii="Arial" w:hAnsi="Arial" w:cs="Arial"/>
          <w:sz w:val="20"/>
          <w:szCs w:val="20"/>
        </w:rPr>
        <w:t>Cipr</w:t>
      </w:r>
      <w:r w:rsidR="008D4DF1">
        <w:rPr>
          <w:rFonts w:ascii="Arial" w:hAnsi="Arial" w:cs="Arial"/>
          <w:sz w:val="20"/>
          <w:szCs w:val="20"/>
        </w:rPr>
        <w:t xml:space="preserve">a, </w:t>
      </w:r>
      <w:r w:rsidR="008D619A" w:rsidRPr="008D619A">
        <w:rPr>
          <w:rFonts w:ascii="Arial" w:hAnsi="Arial" w:cs="Arial"/>
          <w:sz w:val="20"/>
          <w:szCs w:val="20"/>
        </w:rPr>
        <w:t>Italij</w:t>
      </w:r>
      <w:r w:rsidR="008D4DF1">
        <w:rPr>
          <w:rFonts w:ascii="Arial" w:hAnsi="Arial" w:cs="Arial"/>
          <w:sz w:val="20"/>
          <w:szCs w:val="20"/>
        </w:rPr>
        <w:t xml:space="preserve">e, </w:t>
      </w:r>
      <w:r w:rsidR="008D619A" w:rsidRPr="008D619A">
        <w:rPr>
          <w:rFonts w:ascii="Arial" w:hAnsi="Arial" w:cs="Arial"/>
          <w:sz w:val="20"/>
          <w:szCs w:val="20"/>
        </w:rPr>
        <w:t>Monak</w:t>
      </w:r>
      <w:r w:rsidR="008D4DF1">
        <w:rPr>
          <w:rFonts w:ascii="Arial" w:hAnsi="Arial" w:cs="Arial"/>
          <w:sz w:val="20"/>
          <w:szCs w:val="20"/>
        </w:rPr>
        <w:t>a in po uradni dolžnosti tudi Slovenija. Za p</w:t>
      </w:r>
      <w:r w:rsidR="008D619A" w:rsidRPr="008D619A">
        <w:rPr>
          <w:rFonts w:ascii="Arial" w:hAnsi="Arial" w:cs="Arial"/>
          <w:sz w:val="20"/>
          <w:szCs w:val="20"/>
        </w:rPr>
        <w:t>oročevalk</w:t>
      </w:r>
      <w:r w:rsidR="008D4DF1">
        <w:rPr>
          <w:rFonts w:ascii="Arial" w:hAnsi="Arial" w:cs="Arial"/>
          <w:sz w:val="20"/>
          <w:szCs w:val="20"/>
        </w:rPr>
        <w:t xml:space="preserve">o je bila izvoljena predstavnica </w:t>
      </w:r>
      <w:r w:rsidR="008D619A" w:rsidRPr="008D619A">
        <w:rPr>
          <w:rFonts w:ascii="Arial" w:hAnsi="Arial" w:cs="Arial"/>
          <w:sz w:val="20"/>
          <w:szCs w:val="20"/>
        </w:rPr>
        <w:t>Marok</w:t>
      </w:r>
      <w:r w:rsidR="008D4DF1">
        <w:rPr>
          <w:rFonts w:ascii="Arial" w:hAnsi="Arial" w:cs="Arial"/>
          <w:sz w:val="20"/>
          <w:szCs w:val="20"/>
        </w:rPr>
        <w:t xml:space="preserve">a. S tem je Slovenija tudi uradno predala svoje </w:t>
      </w:r>
      <w:r w:rsidR="00331EE5">
        <w:rPr>
          <w:rFonts w:ascii="Arial" w:hAnsi="Arial" w:cs="Arial"/>
          <w:sz w:val="20"/>
          <w:szCs w:val="20"/>
        </w:rPr>
        <w:t>dve</w:t>
      </w:r>
      <w:r w:rsidR="008D4DF1">
        <w:rPr>
          <w:rFonts w:ascii="Arial" w:hAnsi="Arial" w:cs="Arial"/>
          <w:sz w:val="20"/>
          <w:szCs w:val="20"/>
        </w:rPr>
        <w:t>letno predsedovanje biroju naslednji predsedujoči državi: Egiptu.</w:t>
      </w:r>
      <w:r w:rsidR="00C6545F" w:rsidRPr="00077E8B">
        <w:rPr>
          <w:rStyle w:val="eop"/>
          <w:rFonts w:ascii="Arial" w:hAnsi="Arial" w:cs="Arial"/>
          <w:sz w:val="20"/>
          <w:szCs w:val="20"/>
        </w:rPr>
        <w:t> </w:t>
      </w:r>
    </w:p>
    <w:p w14:paraId="518547EC" w14:textId="77777777" w:rsidR="008D619A" w:rsidRDefault="008D619A" w:rsidP="00077E8B">
      <w:pPr>
        <w:pStyle w:val="paragraph"/>
        <w:spacing w:before="0" w:beforeAutospacing="0" w:after="0" w:afterAutospacing="0" w:line="276" w:lineRule="auto"/>
        <w:jc w:val="both"/>
        <w:textAlignment w:val="baseline"/>
        <w:rPr>
          <w:rStyle w:val="eop"/>
          <w:rFonts w:ascii="Arial" w:hAnsi="Arial" w:cs="Arial"/>
          <w:sz w:val="20"/>
          <w:szCs w:val="20"/>
        </w:rPr>
      </w:pPr>
    </w:p>
    <w:p w14:paraId="73B11D6E" w14:textId="3D200452" w:rsidR="008D4DF1" w:rsidRDefault="008D4DF1" w:rsidP="00297DB8">
      <w:pPr>
        <w:pStyle w:val="paragraph"/>
        <w:spacing w:before="0" w:beforeAutospacing="0" w:after="0" w:afterAutospacing="0" w:line="276" w:lineRule="auto"/>
        <w:jc w:val="both"/>
        <w:textAlignment w:val="baseline"/>
        <w:rPr>
          <w:rStyle w:val="normaltextrun"/>
          <w:rFonts w:ascii="Arial" w:hAnsi="Arial" w:cs="Arial"/>
          <w:sz w:val="20"/>
          <w:szCs w:val="20"/>
        </w:rPr>
      </w:pPr>
      <w:r>
        <w:rPr>
          <w:rFonts w:ascii="Arial" w:hAnsi="Arial" w:cs="Arial"/>
          <w:sz w:val="20"/>
          <w:szCs w:val="20"/>
        </w:rPr>
        <w:t xml:space="preserve">V nadaljevanju so bile v okviru plenarnega zasedanja obravnavane in potrjene številne odločitve, med drugim tudi </w:t>
      </w:r>
      <w:r w:rsidRPr="008D4DF1">
        <w:rPr>
          <w:rFonts w:ascii="Arial" w:hAnsi="Arial" w:cs="Arial"/>
          <w:b/>
          <w:bCs/>
          <w:sz w:val="20"/>
          <w:szCs w:val="20"/>
        </w:rPr>
        <w:t xml:space="preserve">Strategija za trajnostni razvoj Sredozemlja </w:t>
      </w:r>
      <w:r>
        <w:rPr>
          <w:rFonts w:ascii="Arial" w:hAnsi="Arial" w:cs="Arial"/>
          <w:b/>
          <w:bCs/>
          <w:sz w:val="20"/>
          <w:szCs w:val="20"/>
        </w:rPr>
        <w:t xml:space="preserve">za obdobje </w:t>
      </w:r>
      <w:r w:rsidRPr="008D4DF1">
        <w:rPr>
          <w:rFonts w:ascii="Arial" w:hAnsi="Arial" w:cs="Arial"/>
          <w:b/>
          <w:bCs/>
          <w:sz w:val="20"/>
          <w:szCs w:val="20"/>
        </w:rPr>
        <w:t>2026–2035</w:t>
      </w:r>
      <w:r>
        <w:rPr>
          <w:rFonts w:ascii="Arial" w:hAnsi="Arial" w:cs="Arial"/>
          <w:b/>
          <w:bCs/>
          <w:sz w:val="20"/>
          <w:szCs w:val="20"/>
        </w:rPr>
        <w:t xml:space="preserve">. </w:t>
      </w:r>
      <w:r w:rsidRPr="00351191">
        <w:rPr>
          <w:rFonts w:ascii="Arial" w:hAnsi="Arial" w:cs="Arial"/>
          <w:sz w:val="20"/>
          <w:szCs w:val="20"/>
        </w:rPr>
        <w:t>C</w:t>
      </w:r>
      <w:r w:rsidRPr="008D4DF1">
        <w:rPr>
          <w:rFonts w:ascii="Arial" w:hAnsi="Arial" w:cs="Arial"/>
          <w:sz w:val="20"/>
          <w:szCs w:val="20"/>
        </w:rPr>
        <w:t xml:space="preserve">ilji, naloge in strateške usmeritve strategije </w:t>
      </w:r>
      <w:r>
        <w:rPr>
          <w:rFonts w:ascii="Arial" w:hAnsi="Arial" w:cs="Arial"/>
          <w:sz w:val="20"/>
          <w:szCs w:val="20"/>
        </w:rPr>
        <w:t xml:space="preserve">so </w:t>
      </w:r>
      <w:r w:rsidRPr="008D4DF1">
        <w:rPr>
          <w:rFonts w:ascii="Arial" w:hAnsi="Arial" w:cs="Arial"/>
          <w:sz w:val="20"/>
          <w:szCs w:val="20"/>
        </w:rPr>
        <w:t>namenjene pospešitvi prehoda na trajnostno, zeleno, modro in krožno gospodarstvo</w:t>
      </w:r>
      <w:r w:rsidR="00331EE5">
        <w:rPr>
          <w:rFonts w:ascii="Arial" w:hAnsi="Arial" w:cs="Arial"/>
          <w:sz w:val="20"/>
          <w:szCs w:val="20"/>
        </w:rPr>
        <w:t>,</w:t>
      </w:r>
      <w:r w:rsidRPr="008D4DF1">
        <w:rPr>
          <w:rFonts w:ascii="Arial" w:hAnsi="Arial" w:cs="Arial"/>
          <w:sz w:val="20"/>
          <w:szCs w:val="20"/>
        </w:rPr>
        <w:t xml:space="preserve"> krepitvi odpornosti na podnebne spremembe v Sredozemlju</w:t>
      </w:r>
      <w:r w:rsidR="00331EE5">
        <w:rPr>
          <w:rFonts w:ascii="Arial" w:hAnsi="Arial" w:cs="Arial"/>
          <w:sz w:val="20"/>
          <w:szCs w:val="20"/>
        </w:rPr>
        <w:t>,</w:t>
      </w:r>
      <w:r w:rsidRPr="008D4DF1">
        <w:rPr>
          <w:rFonts w:ascii="Arial" w:hAnsi="Arial" w:cs="Arial"/>
          <w:sz w:val="20"/>
          <w:szCs w:val="20"/>
        </w:rPr>
        <w:t xml:space="preserve"> razvoju trajnostnega financiranja in krepitvi prizadevanj za doseganje ustreznih ciljev trajnostnega razvoja. </w:t>
      </w:r>
    </w:p>
    <w:p w14:paraId="082493E2" w14:textId="77777777" w:rsidR="00297DB8" w:rsidRDefault="00297DB8" w:rsidP="00297DB8">
      <w:pPr>
        <w:pStyle w:val="paragraph"/>
        <w:spacing w:before="0" w:beforeAutospacing="0" w:after="0" w:afterAutospacing="0" w:line="276" w:lineRule="auto"/>
        <w:jc w:val="both"/>
        <w:textAlignment w:val="baseline"/>
        <w:rPr>
          <w:rFonts w:ascii="Arial" w:hAnsi="Arial" w:cs="Arial"/>
          <w:sz w:val="20"/>
          <w:szCs w:val="20"/>
        </w:rPr>
      </w:pPr>
    </w:p>
    <w:p w14:paraId="6D946135" w14:textId="5232F66D" w:rsidR="00E93D3A" w:rsidRDefault="008D4DF1" w:rsidP="00297DB8">
      <w:pPr>
        <w:pStyle w:val="paragraph"/>
        <w:spacing w:before="0" w:beforeAutospacing="0" w:after="0" w:afterAutospacing="0" w:line="276" w:lineRule="auto"/>
        <w:jc w:val="both"/>
        <w:textAlignment w:val="baseline"/>
        <w:rPr>
          <w:rFonts w:ascii="Arial" w:hAnsi="Arial" w:cs="Arial"/>
          <w:sz w:val="20"/>
          <w:szCs w:val="20"/>
        </w:rPr>
      </w:pPr>
      <w:r>
        <w:rPr>
          <w:rFonts w:ascii="Arial" w:hAnsi="Arial" w:cs="Arial"/>
          <w:sz w:val="20"/>
          <w:szCs w:val="20"/>
        </w:rPr>
        <w:lastRenderedPageBreak/>
        <w:t xml:space="preserve">Potrjen je bil tudi </w:t>
      </w:r>
      <w:r w:rsidRPr="008A1E5A">
        <w:rPr>
          <w:rFonts w:ascii="Arial" w:hAnsi="Arial" w:cs="Arial"/>
          <w:b/>
          <w:bCs/>
          <w:sz w:val="20"/>
          <w:szCs w:val="20"/>
        </w:rPr>
        <w:t>Regionalni okvir za prilagajanje podnebnim spremembam za sredozemska morska in obalna območja 2026–2035</w:t>
      </w:r>
      <w:r w:rsidRPr="008A1E5A">
        <w:rPr>
          <w:rFonts w:ascii="Arial" w:hAnsi="Arial" w:cs="Arial"/>
          <w:sz w:val="20"/>
          <w:szCs w:val="20"/>
        </w:rPr>
        <w:t xml:space="preserve">. </w:t>
      </w:r>
      <w:r>
        <w:rPr>
          <w:rFonts w:ascii="Arial" w:hAnsi="Arial" w:cs="Arial"/>
          <w:sz w:val="20"/>
          <w:szCs w:val="20"/>
        </w:rPr>
        <w:t xml:space="preserve">Dokument zajema </w:t>
      </w:r>
      <w:r w:rsidRPr="008D4DF1">
        <w:rPr>
          <w:rFonts w:ascii="Arial" w:hAnsi="Arial" w:cs="Arial"/>
          <w:sz w:val="20"/>
          <w:szCs w:val="20"/>
        </w:rPr>
        <w:t xml:space="preserve">številne pomembne izboljšave, vključno z uvedbo okvira za spremljanje in večjim poudarkom na sinergijah z delom v okviru Okvirne konvencije Združenih narodov o spremembi podnebja. </w:t>
      </w:r>
    </w:p>
    <w:p w14:paraId="1169E118" w14:textId="77777777" w:rsidR="008D4DF1" w:rsidRPr="008A1E5A" w:rsidRDefault="008D4DF1" w:rsidP="00EA7B1D">
      <w:pPr>
        <w:pStyle w:val="paragraph"/>
        <w:spacing w:before="0" w:beforeAutospacing="0" w:after="0" w:afterAutospacing="0" w:line="276" w:lineRule="auto"/>
        <w:jc w:val="both"/>
        <w:textAlignment w:val="baseline"/>
      </w:pPr>
    </w:p>
    <w:p w14:paraId="3B065540" w14:textId="1BA037C4" w:rsidR="00077CFF" w:rsidRDefault="008A1E5A" w:rsidP="00077CFF">
      <w:pPr>
        <w:pStyle w:val="paragraph"/>
        <w:spacing w:before="0" w:beforeAutospacing="0" w:after="0" w:afterAutospacing="0" w:line="276" w:lineRule="auto"/>
        <w:jc w:val="both"/>
        <w:textAlignment w:val="baseline"/>
        <w:rPr>
          <w:rFonts w:ascii="Arial" w:hAnsi="Arial" w:cs="Arial"/>
          <w:sz w:val="20"/>
          <w:szCs w:val="20"/>
        </w:rPr>
      </w:pPr>
      <w:r w:rsidRPr="00EA7B1D">
        <w:rPr>
          <w:rStyle w:val="normaltextrun"/>
          <w:rFonts w:ascii="Arial" w:hAnsi="Arial" w:cs="Arial"/>
          <w:sz w:val="20"/>
          <w:szCs w:val="20"/>
        </w:rPr>
        <w:t>Tretji pomemben dokument, ki je bil potrjen</w:t>
      </w:r>
      <w:r w:rsidR="00331EE5">
        <w:rPr>
          <w:rStyle w:val="normaltextrun"/>
          <w:rFonts w:ascii="Arial" w:hAnsi="Arial" w:cs="Arial"/>
          <w:sz w:val="20"/>
          <w:szCs w:val="20"/>
        </w:rPr>
        <w:t>,</w:t>
      </w:r>
      <w:r w:rsidRPr="00EA7B1D">
        <w:rPr>
          <w:rStyle w:val="normaltextrun"/>
          <w:rFonts w:ascii="Arial" w:hAnsi="Arial" w:cs="Arial"/>
          <w:sz w:val="20"/>
          <w:szCs w:val="20"/>
        </w:rPr>
        <w:t xml:space="preserve"> je </w:t>
      </w:r>
      <w:r w:rsidRPr="00EA7B1D">
        <w:rPr>
          <w:rStyle w:val="normaltextrun"/>
          <w:rFonts w:ascii="Arial" w:hAnsi="Arial" w:cs="Arial"/>
          <w:b/>
          <w:bCs/>
          <w:sz w:val="20"/>
          <w:szCs w:val="20"/>
        </w:rPr>
        <w:t>Politika, načrt in program integriranega spremljanja in ocenjevanja nadgrajenega ekosistemskega pristopa (EcAP) za Sredozemsko morje in obalo</w:t>
      </w:r>
      <w:r w:rsidRPr="00EA7B1D">
        <w:rPr>
          <w:rStyle w:val="normaltextrun"/>
          <w:rFonts w:ascii="Arial" w:hAnsi="Arial" w:cs="Arial"/>
          <w:sz w:val="20"/>
          <w:szCs w:val="20"/>
        </w:rPr>
        <w:t xml:space="preserve">. </w:t>
      </w:r>
      <w:r w:rsidR="00077CFF">
        <w:rPr>
          <w:rStyle w:val="normaltextrun"/>
          <w:rFonts w:ascii="Arial" w:hAnsi="Arial" w:cs="Arial"/>
          <w:sz w:val="20"/>
          <w:szCs w:val="20"/>
        </w:rPr>
        <w:t>Gre za sodobno metodo</w:t>
      </w:r>
      <w:r w:rsidR="00077CFF">
        <w:rPr>
          <w:rFonts w:ascii="Arial" w:hAnsi="Arial" w:cs="Arial"/>
          <w:sz w:val="20"/>
          <w:szCs w:val="20"/>
        </w:rPr>
        <w:t xml:space="preserve">, ki omogoča izvajanje celovitega upravljanja z obalo </w:t>
      </w:r>
      <w:r w:rsidR="00C02152">
        <w:rPr>
          <w:rFonts w:ascii="Arial" w:hAnsi="Arial" w:cs="Arial"/>
          <w:sz w:val="20"/>
          <w:szCs w:val="20"/>
        </w:rPr>
        <w:t xml:space="preserve">in </w:t>
      </w:r>
      <w:r w:rsidR="00077CFF">
        <w:rPr>
          <w:rFonts w:ascii="Arial" w:hAnsi="Arial" w:cs="Arial"/>
          <w:sz w:val="20"/>
          <w:szCs w:val="20"/>
        </w:rPr>
        <w:t>prostorskim načrtovanjem na morju</w:t>
      </w:r>
      <w:r w:rsidR="00C02152">
        <w:rPr>
          <w:rFonts w:ascii="Arial" w:hAnsi="Arial" w:cs="Arial"/>
          <w:sz w:val="20"/>
          <w:szCs w:val="20"/>
        </w:rPr>
        <w:t xml:space="preserve"> na čezmejni ravni za učinkovito prilagajanje na podnebne spremembe.</w:t>
      </w:r>
    </w:p>
    <w:p w14:paraId="0B8C3F42" w14:textId="77777777" w:rsidR="008D4DF1" w:rsidRDefault="008D4DF1" w:rsidP="00EA7B1D">
      <w:pPr>
        <w:pStyle w:val="paragraph"/>
        <w:spacing w:before="0" w:beforeAutospacing="0" w:after="0" w:afterAutospacing="0" w:line="276" w:lineRule="auto"/>
        <w:jc w:val="both"/>
        <w:textAlignment w:val="baseline"/>
        <w:rPr>
          <w:rStyle w:val="normaltextrun"/>
          <w:rFonts w:ascii="Arial" w:hAnsi="Arial" w:cs="Arial"/>
          <w:sz w:val="20"/>
          <w:szCs w:val="20"/>
        </w:rPr>
      </w:pPr>
    </w:p>
    <w:p w14:paraId="4D8787F1" w14:textId="45D8B759" w:rsidR="00C6545F" w:rsidRDefault="004B110B" w:rsidP="00077E8B">
      <w:pPr>
        <w:pStyle w:val="paragraph"/>
        <w:spacing w:before="0" w:beforeAutospacing="0" w:after="0" w:afterAutospacing="0" w:line="276" w:lineRule="auto"/>
        <w:jc w:val="both"/>
        <w:textAlignment w:val="baseline"/>
        <w:rPr>
          <w:rFonts w:ascii="Arial" w:hAnsi="Arial" w:cs="Arial"/>
          <w:sz w:val="20"/>
          <w:szCs w:val="20"/>
        </w:rPr>
      </w:pPr>
      <w:r>
        <w:rPr>
          <w:rFonts w:ascii="Arial" w:hAnsi="Arial" w:cs="Arial"/>
          <w:sz w:val="20"/>
          <w:szCs w:val="20"/>
        </w:rPr>
        <w:t>P</w:t>
      </w:r>
      <w:r w:rsidRPr="004B110B">
        <w:rPr>
          <w:rFonts w:ascii="Arial" w:hAnsi="Arial" w:cs="Arial"/>
          <w:sz w:val="20"/>
          <w:szCs w:val="20"/>
        </w:rPr>
        <w:t>ogodbenic</w:t>
      </w:r>
      <w:r>
        <w:rPr>
          <w:rFonts w:ascii="Arial" w:hAnsi="Arial" w:cs="Arial"/>
          <w:sz w:val="20"/>
          <w:szCs w:val="20"/>
        </w:rPr>
        <w:t>e</w:t>
      </w:r>
      <w:r w:rsidRPr="004B110B">
        <w:rPr>
          <w:rFonts w:ascii="Arial" w:hAnsi="Arial" w:cs="Arial"/>
          <w:sz w:val="20"/>
          <w:szCs w:val="20"/>
        </w:rPr>
        <w:t xml:space="preserve"> </w:t>
      </w:r>
      <w:r>
        <w:rPr>
          <w:rFonts w:ascii="Arial" w:hAnsi="Arial" w:cs="Arial"/>
          <w:sz w:val="20"/>
          <w:szCs w:val="20"/>
        </w:rPr>
        <w:t xml:space="preserve">so sprejele tudi odločitev </w:t>
      </w:r>
      <w:r w:rsidRPr="004B110B">
        <w:rPr>
          <w:rFonts w:ascii="Arial" w:hAnsi="Arial" w:cs="Arial"/>
          <w:sz w:val="20"/>
          <w:szCs w:val="20"/>
        </w:rPr>
        <w:t xml:space="preserve">o </w:t>
      </w:r>
      <w:r w:rsidRPr="004B110B">
        <w:rPr>
          <w:rFonts w:ascii="Arial" w:hAnsi="Arial" w:cs="Arial"/>
          <w:b/>
          <w:bCs/>
          <w:sz w:val="20"/>
          <w:szCs w:val="20"/>
        </w:rPr>
        <w:t>spremembah meril in seznamov (Prilog II in III)</w:t>
      </w:r>
      <w:r w:rsidRPr="004B110B">
        <w:rPr>
          <w:rFonts w:ascii="Arial" w:hAnsi="Arial" w:cs="Arial"/>
          <w:sz w:val="20"/>
          <w:szCs w:val="20"/>
        </w:rPr>
        <w:t xml:space="preserve"> Protokola o posebej zavarovanih območjih in biotski raznovrstnosti v Sredozemlju. Na podlagi novih znanstvenih podatkov in mednarodnih zavez so bila </w:t>
      </w:r>
      <w:r w:rsidRPr="004B110B">
        <w:rPr>
          <w:rFonts w:ascii="Arial" w:hAnsi="Arial" w:cs="Arial"/>
          <w:b/>
          <w:bCs/>
          <w:sz w:val="20"/>
          <w:szCs w:val="20"/>
        </w:rPr>
        <w:t>posodobljena merila</w:t>
      </w:r>
      <w:r w:rsidRPr="004B110B">
        <w:rPr>
          <w:rFonts w:ascii="Arial" w:hAnsi="Arial" w:cs="Arial"/>
          <w:sz w:val="20"/>
          <w:szCs w:val="20"/>
        </w:rPr>
        <w:t xml:space="preserve"> za uvrščanje vrst ter </w:t>
      </w:r>
      <w:r w:rsidRPr="004B110B">
        <w:rPr>
          <w:rFonts w:ascii="Arial" w:hAnsi="Arial" w:cs="Arial"/>
          <w:b/>
          <w:bCs/>
          <w:sz w:val="20"/>
          <w:szCs w:val="20"/>
        </w:rPr>
        <w:t>spremenjeni seznami vrst</w:t>
      </w:r>
      <w:r w:rsidRPr="004B110B">
        <w:rPr>
          <w:rFonts w:ascii="Arial" w:hAnsi="Arial" w:cs="Arial"/>
          <w:sz w:val="20"/>
          <w:szCs w:val="20"/>
        </w:rPr>
        <w:t xml:space="preserve">: več vrst (zlasti </w:t>
      </w:r>
      <w:r w:rsidRPr="004B110B">
        <w:rPr>
          <w:rFonts w:ascii="Arial" w:hAnsi="Arial" w:cs="Arial"/>
          <w:b/>
          <w:bCs/>
          <w:sz w:val="20"/>
          <w:szCs w:val="20"/>
        </w:rPr>
        <w:t>hrustančnic – morskih psov in skatov – ter morskih spužev</w:t>
      </w:r>
      <w:r w:rsidRPr="004B110B">
        <w:rPr>
          <w:rFonts w:ascii="Arial" w:hAnsi="Arial" w:cs="Arial"/>
          <w:sz w:val="20"/>
          <w:szCs w:val="20"/>
        </w:rPr>
        <w:t xml:space="preserve">) je dodanih na seznam </w:t>
      </w:r>
      <w:r w:rsidRPr="004B110B">
        <w:rPr>
          <w:rFonts w:ascii="Arial" w:hAnsi="Arial" w:cs="Arial"/>
          <w:b/>
          <w:bCs/>
          <w:sz w:val="20"/>
          <w:szCs w:val="20"/>
        </w:rPr>
        <w:t>ogroženih ali ranljivih vrst (Priloga II)</w:t>
      </w:r>
      <w:r w:rsidRPr="004B110B">
        <w:rPr>
          <w:rFonts w:ascii="Arial" w:hAnsi="Arial" w:cs="Arial"/>
          <w:sz w:val="20"/>
          <w:szCs w:val="20"/>
        </w:rPr>
        <w:t xml:space="preserve">, nekatere pa so </w:t>
      </w:r>
      <w:r w:rsidRPr="004B110B">
        <w:rPr>
          <w:rFonts w:ascii="Arial" w:hAnsi="Arial" w:cs="Arial"/>
          <w:b/>
          <w:bCs/>
          <w:sz w:val="20"/>
          <w:szCs w:val="20"/>
        </w:rPr>
        <w:t>prenešene iz Priloge III v Prilogo II</w:t>
      </w:r>
      <w:r w:rsidRPr="004B110B">
        <w:rPr>
          <w:rFonts w:ascii="Arial" w:hAnsi="Arial" w:cs="Arial"/>
          <w:sz w:val="20"/>
          <w:szCs w:val="20"/>
        </w:rPr>
        <w:t xml:space="preserve">, kar pomeni strožjo zaščito. </w:t>
      </w:r>
    </w:p>
    <w:p w14:paraId="38358EEC" w14:textId="77777777" w:rsidR="004B110B" w:rsidRDefault="004B110B" w:rsidP="00077E8B">
      <w:pPr>
        <w:pStyle w:val="paragraph"/>
        <w:spacing w:before="0" w:beforeAutospacing="0" w:after="0" w:afterAutospacing="0" w:line="276" w:lineRule="auto"/>
        <w:jc w:val="both"/>
        <w:textAlignment w:val="baseline"/>
        <w:rPr>
          <w:rFonts w:ascii="Arial" w:hAnsi="Arial" w:cs="Arial"/>
          <w:sz w:val="20"/>
          <w:szCs w:val="20"/>
        </w:rPr>
      </w:pPr>
    </w:p>
    <w:p w14:paraId="3A851236" w14:textId="2BC4DD2C" w:rsidR="001F67AA" w:rsidRDefault="001F67AA" w:rsidP="00077E8B">
      <w:pPr>
        <w:pStyle w:val="paragraph"/>
        <w:spacing w:before="0" w:beforeAutospacing="0" w:after="0" w:afterAutospacing="0" w:line="276" w:lineRule="auto"/>
        <w:jc w:val="both"/>
        <w:textAlignment w:val="baseline"/>
        <w:rPr>
          <w:rStyle w:val="normaltextrun"/>
          <w:rFonts w:ascii="Arial" w:hAnsi="Arial" w:cs="Arial"/>
          <w:sz w:val="20"/>
          <w:szCs w:val="20"/>
        </w:rPr>
      </w:pPr>
      <w:r>
        <w:rPr>
          <w:rFonts w:ascii="Arial" w:hAnsi="Arial" w:cs="Arial"/>
          <w:sz w:val="20"/>
          <w:szCs w:val="20"/>
        </w:rPr>
        <w:t xml:space="preserve">Države pogodbenice so potrdile </w:t>
      </w:r>
      <w:r w:rsidRPr="001F67AA">
        <w:rPr>
          <w:rFonts w:ascii="Arial" w:hAnsi="Arial" w:cs="Arial"/>
          <w:b/>
          <w:bCs/>
          <w:sz w:val="20"/>
          <w:szCs w:val="20"/>
        </w:rPr>
        <w:t>Program dela</w:t>
      </w:r>
      <w:r w:rsidRPr="001F67AA">
        <w:rPr>
          <w:rFonts w:ascii="Arial" w:hAnsi="Arial" w:cs="Arial"/>
          <w:sz w:val="20"/>
          <w:szCs w:val="20"/>
        </w:rPr>
        <w:t xml:space="preserve"> in </w:t>
      </w:r>
      <w:r w:rsidRPr="001F67AA">
        <w:rPr>
          <w:rFonts w:ascii="Arial" w:hAnsi="Arial" w:cs="Arial"/>
          <w:b/>
          <w:bCs/>
          <w:sz w:val="20"/>
          <w:szCs w:val="20"/>
        </w:rPr>
        <w:t>Proračun za obdobje 2026–2027</w:t>
      </w:r>
      <w:r>
        <w:rPr>
          <w:rFonts w:ascii="Arial" w:hAnsi="Arial" w:cs="Arial"/>
          <w:sz w:val="20"/>
          <w:szCs w:val="20"/>
        </w:rPr>
        <w:t xml:space="preserve">, pri čemer pa predlagano </w:t>
      </w:r>
      <w:r w:rsidRPr="001F67AA">
        <w:rPr>
          <w:rFonts w:ascii="Arial" w:hAnsi="Arial" w:cs="Arial"/>
          <w:sz w:val="20"/>
          <w:szCs w:val="20"/>
        </w:rPr>
        <w:t xml:space="preserve">2,5-odstotno povečanje prispevkov v tekočem dvoletnem obdobju </w:t>
      </w:r>
      <w:r>
        <w:rPr>
          <w:rFonts w:ascii="Arial" w:hAnsi="Arial" w:cs="Arial"/>
          <w:sz w:val="20"/>
          <w:szCs w:val="20"/>
        </w:rPr>
        <w:t xml:space="preserve">ni dobilo ustrezne podpore in zato </w:t>
      </w:r>
      <w:r w:rsidRPr="001F67AA">
        <w:rPr>
          <w:rFonts w:ascii="Arial" w:hAnsi="Arial" w:cs="Arial"/>
          <w:sz w:val="20"/>
          <w:szCs w:val="20"/>
        </w:rPr>
        <w:t>ne bo upoštevano</w:t>
      </w:r>
      <w:r>
        <w:rPr>
          <w:rFonts w:ascii="Arial" w:hAnsi="Arial" w:cs="Arial"/>
          <w:sz w:val="20"/>
          <w:szCs w:val="20"/>
        </w:rPr>
        <w:t>.</w:t>
      </w:r>
    </w:p>
    <w:p w14:paraId="28BE71C9" w14:textId="77777777" w:rsidR="001F67AA" w:rsidRDefault="001F67AA" w:rsidP="00077E8B">
      <w:pPr>
        <w:pStyle w:val="paragraph"/>
        <w:spacing w:before="0" w:beforeAutospacing="0" w:after="0" w:afterAutospacing="0" w:line="276" w:lineRule="auto"/>
        <w:jc w:val="both"/>
        <w:textAlignment w:val="baseline"/>
        <w:rPr>
          <w:rStyle w:val="normaltextrun"/>
          <w:rFonts w:ascii="Arial" w:hAnsi="Arial" w:cs="Arial"/>
          <w:sz w:val="20"/>
          <w:szCs w:val="20"/>
        </w:rPr>
      </w:pPr>
    </w:p>
    <w:p w14:paraId="23878F49" w14:textId="77777777" w:rsidR="00C6545F" w:rsidRPr="00077E8B" w:rsidRDefault="00C6545F" w:rsidP="00077E8B">
      <w:pPr>
        <w:pStyle w:val="paragraph"/>
        <w:spacing w:before="0" w:beforeAutospacing="0" w:after="0" w:afterAutospacing="0" w:line="276" w:lineRule="auto"/>
        <w:jc w:val="both"/>
        <w:textAlignment w:val="baseline"/>
        <w:rPr>
          <w:rFonts w:ascii="Arial" w:hAnsi="Arial" w:cs="Arial"/>
          <w:sz w:val="20"/>
          <w:szCs w:val="20"/>
        </w:rPr>
      </w:pPr>
      <w:r w:rsidRPr="00077E8B">
        <w:rPr>
          <w:rStyle w:val="eop"/>
          <w:rFonts w:ascii="Arial" w:hAnsi="Arial" w:cs="Arial"/>
          <w:sz w:val="20"/>
          <w:szCs w:val="20"/>
        </w:rPr>
        <w:t> </w:t>
      </w:r>
    </w:p>
    <w:p w14:paraId="22909B1E" w14:textId="77777777" w:rsidR="00C6545F" w:rsidRPr="00077E8B" w:rsidRDefault="00C6545F" w:rsidP="00077E8B">
      <w:pPr>
        <w:pStyle w:val="paragraph"/>
        <w:spacing w:before="0" w:beforeAutospacing="0" w:after="0" w:afterAutospacing="0" w:line="276" w:lineRule="auto"/>
        <w:jc w:val="both"/>
        <w:textAlignment w:val="baseline"/>
        <w:rPr>
          <w:rFonts w:ascii="Arial" w:hAnsi="Arial" w:cs="Arial"/>
          <w:sz w:val="20"/>
          <w:szCs w:val="20"/>
        </w:rPr>
      </w:pPr>
      <w:r w:rsidRPr="00077E8B">
        <w:rPr>
          <w:rStyle w:val="normaltextrun"/>
          <w:rFonts w:ascii="Arial" w:hAnsi="Arial" w:cs="Arial"/>
          <w:b/>
          <w:bCs/>
          <w:sz w:val="20"/>
          <w:szCs w:val="20"/>
          <w:u w:val="single"/>
        </w:rPr>
        <w:t>Ministrsko zasedanje</w:t>
      </w:r>
      <w:r w:rsidRPr="00077E8B">
        <w:rPr>
          <w:rStyle w:val="eop"/>
          <w:rFonts w:ascii="Arial" w:hAnsi="Arial" w:cs="Arial"/>
          <w:sz w:val="20"/>
          <w:szCs w:val="20"/>
        </w:rPr>
        <w:t> </w:t>
      </w:r>
    </w:p>
    <w:p w14:paraId="01A77201" w14:textId="10529336" w:rsidR="006C2C0F" w:rsidRDefault="006C2C0F" w:rsidP="006C2C0F">
      <w:pPr>
        <w:pStyle w:val="paragraph"/>
        <w:spacing w:before="0" w:beforeAutospacing="0" w:after="0" w:afterAutospacing="0" w:line="276" w:lineRule="auto"/>
        <w:jc w:val="both"/>
        <w:textAlignment w:val="baseline"/>
        <w:rPr>
          <w:rFonts w:ascii="Arial" w:hAnsi="Arial" w:cs="Arial"/>
          <w:sz w:val="20"/>
          <w:szCs w:val="20"/>
        </w:rPr>
      </w:pPr>
      <w:r>
        <w:rPr>
          <w:rFonts w:ascii="Arial" w:hAnsi="Arial" w:cs="Arial"/>
          <w:sz w:val="20"/>
          <w:szCs w:val="20"/>
        </w:rPr>
        <w:t xml:space="preserve">V okviru ministrskega segmenta je </w:t>
      </w:r>
      <w:r w:rsidRPr="006C2C0F">
        <w:rPr>
          <w:rFonts w:ascii="Arial" w:hAnsi="Arial" w:cs="Arial"/>
          <w:b/>
          <w:bCs/>
          <w:sz w:val="20"/>
          <w:szCs w:val="20"/>
        </w:rPr>
        <w:t>nacionalno izjavo</w:t>
      </w:r>
      <w:r w:rsidRPr="006C2C0F">
        <w:rPr>
          <w:rFonts w:ascii="Arial" w:hAnsi="Arial" w:cs="Arial"/>
          <w:sz w:val="20"/>
          <w:szCs w:val="20"/>
        </w:rPr>
        <w:t xml:space="preserve"> podala DS Kociper, v kateri je poudarila zavezanost Slovenije trajnostnemu modremu gospodarstvu v Sredozemlju. Osrednji poudarek je pristop »od izvira do morja«, ki povezuje upravljanje rek, porečij in morja. Ta pristop je bil v ospredju obeh slovenskih predsedovanj – Barcelonski konvenciji in Mednarodni komisiji za varstvo reke Donave. Slovenija je v tem okviru povezala tri regionalne konvencije (Donavsko, Črnomorsko in Barcelonsko), da bi zmanjšala pritiske na velika morska ekosistema in izboljšala njihovo spremljanje.</w:t>
      </w:r>
    </w:p>
    <w:p w14:paraId="7475646C" w14:textId="77777777" w:rsidR="006E2992" w:rsidRPr="006C2C0F" w:rsidRDefault="006E2992" w:rsidP="006C2C0F">
      <w:pPr>
        <w:pStyle w:val="paragraph"/>
        <w:spacing w:before="0" w:beforeAutospacing="0" w:after="0" w:afterAutospacing="0" w:line="276" w:lineRule="auto"/>
        <w:jc w:val="both"/>
        <w:textAlignment w:val="baseline"/>
        <w:rPr>
          <w:rFonts w:ascii="Arial" w:hAnsi="Arial" w:cs="Arial"/>
          <w:sz w:val="20"/>
          <w:szCs w:val="20"/>
        </w:rPr>
      </w:pPr>
    </w:p>
    <w:p w14:paraId="52C708B9" w14:textId="06A15C07" w:rsidR="006C2C0F" w:rsidRPr="006C2C0F" w:rsidRDefault="006C2C0F" w:rsidP="006C2C0F">
      <w:pPr>
        <w:pStyle w:val="paragraph"/>
        <w:spacing w:before="0" w:beforeAutospacing="0" w:after="0" w:afterAutospacing="0" w:line="276" w:lineRule="auto"/>
        <w:jc w:val="both"/>
        <w:textAlignment w:val="baseline"/>
        <w:rPr>
          <w:rFonts w:ascii="Arial" w:hAnsi="Arial" w:cs="Arial"/>
          <w:sz w:val="20"/>
          <w:szCs w:val="20"/>
        </w:rPr>
      </w:pPr>
      <w:r w:rsidRPr="006C2C0F">
        <w:rPr>
          <w:rFonts w:ascii="Arial" w:hAnsi="Arial" w:cs="Arial"/>
          <w:sz w:val="20"/>
          <w:szCs w:val="20"/>
        </w:rPr>
        <w:t xml:space="preserve">Slovenija </w:t>
      </w:r>
      <w:r>
        <w:rPr>
          <w:rFonts w:ascii="Arial" w:hAnsi="Arial" w:cs="Arial"/>
          <w:sz w:val="20"/>
          <w:szCs w:val="20"/>
        </w:rPr>
        <w:t>je i</w:t>
      </w:r>
      <w:r w:rsidRPr="006C2C0F">
        <w:rPr>
          <w:rFonts w:ascii="Arial" w:hAnsi="Arial" w:cs="Arial"/>
          <w:sz w:val="20"/>
          <w:szCs w:val="20"/>
        </w:rPr>
        <w:t>zpostav</w:t>
      </w:r>
      <w:r>
        <w:rPr>
          <w:rFonts w:ascii="Arial" w:hAnsi="Arial" w:cs="Arial"/>
          <w:sz w:val="20"/>
          <w:szCs w:val="20"/>
        </w:rPr>
        <w:t>ila</w:t>
      </w:r>
      <w:r w:rsidRPr="006C2C0F">
        <w:rPr>
          <w:rFonts w:ascii="Arial" w:hAnsi="Arial" w:cs="Arial"/>
          <w:sz w:val="20"/>
          <w:szCs w:val="20"/>
        </w:rPr>
        <w:t xml:space="preserve"> tudi pomen morskega prostorskega načrtovanja in celostnega upravljanja obale, ki pomagata uravnotežiti varstvo narave z gospodarskimi interesi. Slovenija je ena od pionirk sodobnega upravljanja obal, pri čemer je uvedla zelene in modre koridorje, izboljšala varstvo ekosistemskih storitev ter del obale vrnila v javno rabo.</w:t>
      </w:r>
      <w:r>
        <w:rPr>
          <w:rFonts w:ascii="Arial" w:hAnsi="Arial" w:cs="Arial"/>
          <w:sz w:val="20"/>
          <w:szCs w:val="20"/>
        </w:rPr>
        <w:t xml:space="preserve"> </w:t>
      </w:r>
      <w:r w:rsidRPr="006C2C0F">
        <w:rPr>
          <w:rFonts w:ascii="Arial" w:hAnsi="Arial" w:cs="Arial"/>
          <w:sz w:val="20"/>
          <w:szCs w:val="20"/>
        </w:rPr>
        <w:t xml:space="preserve">Kljub majhnosti </w:t>
      </w:r>
      <w:r w:rsidR="00CD281A">
        <w:rPr>
          <w:rFonts w:ascii="Arial" w:hAnsi="Arial" w:cs="Arial"/>
          <w:sz w:val="20"/>
          <w:szCs w:val="20"/>
        </w:rPr>
        <w:t xml:space="preserve">Slovenija krepi </w:t>
      </w:r>
      <w:r w:rsidRPr="006C2C0F">
        <w:rPr>
          <w:rFonts w:ascii="Arial" w:hAnsi="Arial" w:cs="Arial"/>
          <w:sz w:val="20"/>
          <w:szCs w:val="20"/>
        </w:rPr>
        <w:t xml:space="preserve"> </w:t>
      </w:r>
      <w:r w:rsidR="00CD281A">
        <w:rPr>
          <w:rFonts w:ascii="Arial" w:hAnsi="Arial" w:cs="Arial"/>
          <w:sz w:val="20"/>
          <w:szCs w:val="20"/>
        </w:rPr>
        <w:t xml:space="preserve">čezmejno sodelovanje za načrtovanje </w:t>
      </w:r>
      <w:r w:rsidRPr="006C2C0F">
        <w:rPr>
          <w:rFonts w:ascii="Arial" w:hAnsi="Arial" w:cs="Arial"/>
          <w:sz w:val="20"/>
          <w:szCs w:val="20"/>
        </w:rPr>
        <w:t>ukrep</w:t>
      </w:r>
      <w:r w:rsidR="00CD281A">
        <w:rPr>
          <w:rFonts w:ascii="Arial" w:hAnsi="Arial" w:cs="Arial"/>
          <w:sz w:val="20"/>
          <w:szCs w:val="20"/>
        </w:rPr>
        <w:t>ov</w:t>
      </w:r>
      <w:r w:rsidRPr="006C2C0F">
        <w:rPr>
          <w:rFonts w:ascii="Arial" w:hAnsi="Arial" w:cs="Arial"/>
          <w:sz w:val="20"/>
          <w:szCs w:val="20"/>
        </w:rPr>
        <w:t xml:space="preserve"> za povečanje podnebne odpornosti</w:t>
      </w:r>
      <w:r w:rsidR="00CD281A">
        <w:rPr>
          <w:rFonts w:ascii="Arial" w:hAnsi="Arial" w:cs="Arial"/>
          <w:sz w:val="20"/>
          <w:szCs w:val="20"/>
        </w:rPr>
        <w:t xml:space="preserve"> v Sredozemlju in Podonavju za varovanje </w:t>
      </w:r>
      <w:r w:rsidRPr="006C2C0F">
        <w:rPr>
          <w:rFonts w:ascii="Arial" w:hAnsi="Arial" w:cs="Arial"/>
          <w:sz w:val="20"/>
          <w:szCs w:val="20"/>
        </w:rPr>
        <w:t xml:space="preserve"> infrastruktur</w:t>
      </w:r>
      <w:r w:rsidR="00CD281A">
        <w:rPr>
          <w:rFonts w:ascii="Arial" w:hAnsi="Arial" w:cs="Arial"/>
          <w:sz w:val="20"/>
          <w:szCs w:val="20"/>
        </w:rPr>
        <w:t>e</w:t>
      </w:r>
      <w:r w:rsidRPr="006C2C0F">
        <w:rPr>
          <w:rFonts w:ascii="Arial" w:hAnsi="Arial" w:cs="Arial"/>
          <w:sz w:val="20"/>
          <w:szCs w:val="20"/>
        </w:rPr>
        <w:t>, krepi</w:t>
      </w:r>
      <w:r w:rsidR="00CD281A">
        <w:rPr>
          <w:rFonts w:ascii="Arial" w:hAnsi="Arial" w:cs="Arial"/>
          <w:sz w:val="20"/>
          <w:szCs w:val="20"/>
        </w:rPr>
        <w:t>tve</w:t>
      </w:r>
      <w:r w:rsidRPr="006C2C0F">
        <w:rPr>
          <w:rFonts w:ascii="Arial" w:hAnsi="Arial" w:cs="Arial"/>
          <w:sz w:val="20"/>
          <w:szCs w:val="20"/>
        </w:rPr>
        <w:t xml:space="preserve"> sistem</w:t>
      </w:r>
      <w:r w:rsidR="00CD281A">
        <w:rPr>
          <w:rFonts w:ascii="Arial" w:hAnsi="Arial" w:cs="Arial"/>
          <w:sz w:val="20"/>
          <w:szCs w:val="20"/>
        </w:rPr>
        <w:t>ov</w:t>
      </w:r>
      <w:r w:rsidRPr="006C2C0F">
        <w:rPr>
          <w:rFonts w:ascii="Arial" w:hAnsi="Arial" w:cs="Arial"/>
          <w:sz w:val="20"/>
          <w:szCs w:val="20"/>
        </w:rPr>
        <w:t xml:space="preserve"> zgodnjega opozarjanja, </w:t>
      </w:r>
      <w:r w:rsidR="00CD281A">
        <w:rPr>
          <w:rFonts w:ascii="Arial" w:hAnsi="Arial" w:cs="Arial"/>
          <w:sz w:val="20"/>
          <w:szCs w:val="20"/>
        </w:rPr>
        <w:t xml:space="preserve">varovanja </w:t>
      </w:r>
      <w:r w:rsidRPr="006C2C0F">
        <w:rPr>
          <w:rFonts w:ascii="Arial" w:hAnsi="Arial" w:cs="Arial"/>
          <w:sz w:val="20"/>
          <w:szCs w:val="20"/>
        </w:rPr>
        <w:t xml:space="preserve"> pitn</w:t>
      </w:r>
      <w:r w:rsidR="00CD281A">
        <w:rPr>
          <w:rFonts w:ascii="Arial" w:hAnsi="Arial" w:cs="Arial"/>
          <w:sz w:val="20"/>
          <w:szCs w:val="20"/>
        </w:rPr>
        <w:t>e</w:t>
      </w:r>
      <w:r w:rsidRPr="006C2C0F">
        <w:rPr>
          <w:rFonts w:ascii="Arial" w:hAnsi="Arial" w:cs="Arial"/>
          <w:sz w:val="20"/>
          <w:szCs w:val="20"/>
        </w:rPr>
        <w:t xml:space="preserve"> vod</w:t>
      </w:r>
      <w:r w:rsidR="00CD281A">
        <w:rPr>
          <w:rFonts w:ascii="Arial" w:hAnsi="Arial" w:cs="Arial"/>
          <w:sz w:val="20"/>
          <w:szCs w:val="20"/>
        </w:rPr>
        <w:t>e</w:t>
      </w:r>
      <w:r w:rsidRPr="006C2C0F">
        <w:rPr>
          <w:rFonts w:ascii="Arial" w:hAnsi="Arial" w:cs="Arial"/>
          <w:sz w:val="20"/>
          <w:szCs w:val="20"/>
        </w:rPr>
        <w:t xml:space="preserve"> in kmetijsk</w:t>
      </w:r>
      <w:r w:rsidR="00CD281A">
        <w:rPr>
          <w:rFonts w:ascii="Arial" w:hAnsi="Arial" w:cs="Arial"/>
          <w:sz w:val="20"/>
          <w:szCs w:val="20"/>
        </w:rPr>
        <w:t>ih</w:t>
      </w:r>
      <w:r w:rsidRPr="006C2C0F">
        <w:rPr>
          <w:rFonts w:ascii="Arial" w:hAnsi="Arial" w:cs="Arial"/>
          <w:sz w:val="20"/>
          <w:szCs w:val="20"/>
        </w:rPr>
        <w:t xml:space="preserve"> zemljišč ter uporablja naravi prijazne rešitve, kot je obnova mokrišč.</w:t>
      </w:r>
    </w:p>
    <w:p w14:paraId="38A686D9" w14:textId="77777777" w:rsidR="006C2C0F" w:rsidRPr="006C2C0F" w:rsidRDefault="006C2C0F" w:rsidP="006C2C0F">
      <w:pPr>
        <w:pStyle w:val="paragraph"/>
        <w:spacing w:before="0" w:beforeAutospacing="0" w:after="0" w:afterAutospacing="0" w:line="276" w:lineRule="auto"/>
        <w:jc w:val="both"/>
        <w:textAlignment w:val="baseline"/>
        <w:rPr>
          <w:rFonts w:ascii="Arial" w:hAnsi="Arial" w:cs="Arial"/>
          <w:sz w:val="20"/>
          <w:szCs w:val="20"/>
        </w:rPr>
      </w:pPr>
    </w:p>
    <w:p w14:paraId="1BAA9B03" w14:textId="39AD5A16" w:rsidR="006C2C0F" w:rsidRPr="009930F7" w:rsidRDefault="006C2C0F" w:rsidP="006C2C0F">
      <w:pPr>
        <w:jc w:val="both"/>
      </w:pPr>
      <w:r w:rsidRPr="006C2C0F">
        <w:t xml:space="preserve">DS Kociper je sodelovala tudi na </w:t>
      </w:r>
      <w:r w:rsidRPr="006C2C0F">
        <w:rPr>
          <w:b/>
          <w:bCs/>
        </w:rPr>
        <w:t>panelu o vlogi žensk</w:t>
      </w:r>
      <w:r w:rsidRPr="006C2C0F">
        <w:t xml:space="preserve"> v okviru trajnostnega in krožnega modrega gospodarstva.</w:t>
      </w:r>
      <w:r>
        <w:t xml:space="preserve"> </w:t>
      </w:r>
      <w:r w:rsidRPr="00CF571E">
        <w:t>Poudarila je, da so ženske ključni dejavnik trajnostnega in krožnega modrega gospodarstv</w:t>
      </w:r>
      <w:r>
        <w:t xml:space="preserve">a. </w:t>
      </w:r>
      <w:r w:rsidRPr="009930F7">
        <w:t>Njihove pobude na področju krožnih modelov, lokalnega razvoja in raziskovanja kažejo, kako lahko inovacije, ki jih vodijo ženske, pospešijo prehod v bolj odporne in trajnostne obalne skupnosti.</w:t>
      </w:r>
      <w:r>
        <w:t xml:space="preserve"> </w:t>
      </w:r>
      <w:r w:rsidRPr="009930F7">
        <w:t>Naslednji korak je širitev teh praks, integracija enakosti spolov v politike modrega gospodarstva ter okrepitev znanj, ki ženskam omogočajo voditeljstvo pri prehodu v trajnostno Sredozemlje.</w:t>
      </w:r>
    </w:p>
    <w:p w14:paraId="64380611" w14:textId="77777777" w:rsidR="006C2C0F" w:rsidRDefault="006C2C0F" w:rsidP="00077E8B">
      <w:pPr>
        <w:pStyle w:val="paragraph"/>
        <w:spacing w:before="0" w:beforeAutospacing="0" w:after="0" w:afterAutospacing="0" w:line="276" w:lineRule="auto"/>
        <w:jc w:val="both"/>
        <w:textAlignment w:val="baseline"/>
        <w:rPr>
          <w:rFonts w:ascii="Arial" w:hAnsi="Arial" w:cs="Arial"/>
          <w:sz w:val="20"/>
          <w:szCs w:val="20"/>
        </w:rPr>
      </w:pPr>
    </w:p>
    <w:p w14:paraId="65A8C362" w14:textId="5C48E93D" w:rsidR="006C2C0F" w:rsidRDefault="006C2C0F" w:rsidP="00077E8B">
      <w:pPr>
        <w:pStyle w:val="paragraph"/>
        <w:spacing w:before="0" w:beforeAutospacing="0" w:after="0" w:afterAutospacing="0" w:line="276" w:lineRule="auto"/>
        <w:jc w:val="both"/>
        <w:textAlignment w:val="baseline"/>
        <w:rPr>
          <w:rStyle w:val="normaltextrun"/>
          <w:rFonts w:ascii="Arial" w:hAnsi="Arial" w:cs="Arial"/>
          <w:sz w:val="20"/>
          <w:szCs w:val="20"/>
        </w:rPr>
      </w:pPr>
      <w:r>
        <w:rPr>
          <w:rFonts w:ascii="Arial" w:hAnsi="Arial" w:cs="Arial"/>
          <w:sz w:val="20"/>
          <w:szCs w:val="20"/>
        </w:rPr>
        <w:t xml:space="preserve">Ministri so potrdili tudi </w:t>
      </w:r>
      <w:r w:rsidR="00367ACF">
        <w:rPr>
          <w:rFonts w:ascii="Arial" w:hAnsi="Arial" w:cs="Arial"/>
          <w:b/>
          <w:bCs/>
          <w:sz w:val="20"/>
          <w:szCs w:val="20"/>
        </w:rPr>
        <w:t>K</w:t>
      </w:r>
      <w:r w:rsidRPr="00367ACF">
        <w:rPr>
          <w:rFonts w:ascii="Arial" w:hAnsi="Arial" w:cs="Arial"/>
          <w:b/>
          <w:bCs/>
          <w:sz w:val="20"/>
          <w:szCs w:val="20"/>
        </w:rPr>
        <w:t>airsko ministrsko deklaracijo</w:t>
      </w:r>
      <w:r w:rsidR="00367ACF">
        <w:rPr>
          <w:rFonts w:ascii="Arial" w:hAnsi="Arial" w:cs="Arial"/>
          <w:sz w:val="20"/>
          <w:szCs w:val="20"/>
        </w:rPr>
        <w:t xml:space="preserve">, ki </w:t>
      </w:r>
      <w:r w:rsidRPr="006C2C0F">
        <w:rPr>
          <w:rFonts w:ascii="Arial" w:hAnsi="Arial" w:cs="Arial"/>
          <w:sz w:val="20"/>
          <w:szCs w:val="20"/>
        </w:rPr>
        <w:t xml:space="preserve">potrjuje politično zavezanost pogodbenic Barcelonske konvencije k </w:t>
      </w:r>
      <w:r w:rsidRPr="006C2C0F">
        <w:rPr>
          <w:rFonts w:ascii="Arial" w:hAnsi="Arial" w:cs="Arial"/>
          <w:b/>
          <w:bCs/>
          <w:sz w:val="20"/>
          <w:szCs w:val="20"/>
        </w:rPr>
        <w:t>varstvu morskega in obalnega okolja Sredozemlja</w:t>
      </w:r>
      <w:r w:rsidRPr="006C2C0F">
        <w:rPr>
          <w:rFonts w:ascii="Arial" w:hAnsi="Arial" w:cs="Arial"/>
          <w:sz w:val="20"/>
          <w:szCs w:val="20"/>
        </w:rPr>
        <w:t xml:space="preserve"> ter krepitvi </w:t>
      </w:r>
      <w:r w:rsidRPr="006C2C0F">
        <w:rPr>
          <w:rFonts w:ascii="Arial" w:hAnsi="Arial" w:cs="Arial"/>
          <w:b/>
          <w:bCs/>
          <w:sz w:val="20"/>
          <w:szCs w:val="20"/>
        </w:rPr>
        <w:t>trajnostnega razvoja</w:t>
      </w:r>
      <w:r w:rsidRPr="006C2C0F">
        <w:rPr>
          <w:rFonts w:ascii="Arial" w:hAnsi="Arial" w:cs="Arial"/>
          <w:sz w:val="20"/>
          <w:szCs w:val="20"/>
        </w:rPr>
        <w:t xml:space="preserve"> v regiji. Poudarja nujnost ukrepanja proti </w:t>
      </w:r>
      <w:r w:rsidRPr="006C2C0F">
        <w:rPr>
          <w:rFonts w:ascii="Arial" w:hAnsi="Arial" w:cs="Arial"/>
          <w:b/>
          <w:bCs/>
          <w:sz w:val="20"/>
          <w:szCs w:val="20"/>
        </w:rPr>
        <w:t>onesnaževanju</w:t>
      </w:r>
      <w:r w:rsidRPr="006C2C0F">
        <w:rPr>
          <w:rFonts w:ascii="Arial" w:hAnsi="Arial" w:cs="Arial"/>
          <w:sz w:val="20"/>
          <w:szCs w:val="20"/>
        </w:rPr>
        <w:t>, varstv</w:t>
      </w:r>
      <w:r w:rsidR="00367ACF">
        <w:rPr>
          <w:rFonts w:ascii="Arial" w:hAnsi="Arial" w:cs="Arial"/>
          <w:sz w:val="20"/>
          <w:szCs w:val="20"/>
        </w:rPr>
        <w:t>o</w:t>
      </w:r>
      <w:r w:rsidRPr="006C2C0F">
        <w:rPr>
          <w:rFonts w:ascii="Arial" w:hAnsi="Arial" w:cs="Arial"/>
          <w:sz w:val="20"/>
          <w:szCs w:val="20"/>
        </w:rPr>
        <w:t xml:space="preserve"> </w:t>
      </w:r>
      <w:r w:rsidRPr="006C2C0F">
        <w:rPr>
          <w:rFonts w:ascii="Arial" w:hAnsi="Arial" w:cs="Arial"/>
          <w:b/>
          <w:bCs/>
          <w:sz w:val="20"/>
          <w:szCs w:val="20"/>
        </w:rPr>
        <w:t>biotske raznovrstnosti</w:t>
      </w:r>
      <w:r w:rsidRPr="006C2C0F">
        <w:rPr>
          <w:rFonts w:ascii="Arial" w:hAnsi="Arial" w:cs="Arial"/>
          <w:sz w:val="20"/>
          <w:szCs w:val="20"/>
        </w:rPr>
        <w:t>, trajnostn</w:t>
      </w:r>
      <w:r w:rsidR="00367ACF">
        <w:rPr>
          <w:rFonts w:ascii="Arial" w:hAnsi="Arial" w:cs="Arial"/>
          <w:sz w:val="20"/>
          <w:szCs w:val="20"/>
        </w:rPr>
        <w:t>o</w:t>
      </w:r>
      <w:r w:rsidRPr="006C2C0F">
        <w:rPr>
          <w:rFonts w:ascii="Arial" w:hAnsi="Arial" w:cs="Arial"/>
          <w:sz w:val="20"/>
          <w:szCs w:val="20"/>
        </w:rPr>
        <w:t xml:space="preserve"> upravljanj</w:t>
      </w:r>
      <w:r w:rsidR="00367ACF">
        <w:rPr>
          <w:rFonts w:ascii="Arial" w:hAnsi="Arial" w:cs="Arial"/>
          <w:sz w:val="20"/>
          <w:szCs w:val="20"/>
        </w:rPr>
        <w:t>e</w:t>
      </w:r>
      <w:r w:rsidRPr="006C2C0F">
        <w:rPr>
          <w:rFonts w:ascii="Arial" w:hAnsi="Arial" w:cs="Arial"/>
          <w:sz w:val="20"/>
          <w:szCs w:val="20"/>
        </w:rPr>
        <w:t xml:space="preserve"> </w:t>
      </w:r>
      <w:r w:rsidRPr="006C2C0F">
        <w:rPr>
          <w:rFonts w:ascii="Arial" w:hAnsi="Arial" w:cs="Arial"/>
          <w:b/>
          <w:bCs/>
          <w:sz w:val="20"/>
          <w:szCs w:val="20"/>
        </w:rPr>
        <w:t>obalnih območij</w:t>
      </w:r>
      <w:r w:rsidRPr="006C2C0F">
        <w:rPr>
          <w:rFonts w:ascii="Arial" w:hAnsi="Arial" w:cs="Arial"/>
          <w:sz w:val="20"/>
          <w:szCs w:val="20"/>
        </w:rPr>
        <w:t xml:space="preserve"> in prilagajanj</w:t>
      </w:r>
      <w:r w:rsidR="00367ACF">
        <w:rPr>
          <w:rFonts w:ascii="Arial" w:hAnsi="Arial" w:cs="Arial"/>
          <w:sz w:val="20"/>
          <w:szCs w:val="20"/>
        </w:rPr>
        <w:t>e</w:t>
      </w:r>
      <w:r w:rsidRPr="006C2C0F">
        <w:rPr>
          <w:rFonts w:ascii="Arial" w:hAnsi="Arial" w:cs="Arial"/>
          <w:sz w:val="20"/>
          <w:szCs w:val="20"/>
        </w:rPr>
        <w:t xml:space="preserve"> na </w:t>
      </w:r>
      <w:r w:rsidRPr="006C2C0F">
        <w:rPr>
          <w:rFonts w:ascii="Arial" w:hAnsi="Arial" w:cs="Arial"/>
          <w:b/>
          <w:bCs/>
          <w:sz w:val="20"/>
          <w:szCs w:val="20"/>
        </w:rPr>
        <w:t>podnebne spremembe</w:t>
      </w:r>
      <w:r w:rsidRPr="006C2C0F">
        <w:rPr>
          <w:rFonts w:ascii="Arial" w:hAnsi="Arial" w:cs="Arial"/>
          <w:sz w:val="20"/>
          <w:szCs w:val="20"/>
        </w:rPr>
        <w:t xml:space="preserve">. Deklaracija izpostavlja tudi pomen </w:t>
      </w:r>
      <w:r w:rsidRPr="006C2C0F">
        <w:rPr>
          <w:rFonts w:ascii="Arial" w:hAnsi="Arial" w:cs="Arial"/>
          <w:b/>
          <w:bCs/>
          <w:sz w:val="20"/>
          <w:szCs w:val="20"/>
        </w:rPr>
        <w:t>regionalnega sodelovanja</w:t>
      </w:r>
      <w:r w:rsidRPr="006C2C0F">
        <w:rPr>
          <w:rFonts w:ascii="Arial" w:hAnsi="Arial" w:cs="Arial"/>
          <w:sz w:val="20"/>
          <w:szCs w:val="20"/>
        </w:rPr>
        <w:t xml:space="preserve">, učinkovitega </w:t>
      </w:r>
      <w:r w:rsidRPr="006C2C0F">
        <w:rPr>
          <w:rFonts w:ascii="Arial" w:hAnsi="Arial" w:cs="Arial"/>
          <w:sz w:val="20"/>
          <w:szCs w:val="20"/>
        </w:rPr>
        <w:lastRenderedPageBreak/>
        <w:t>izvajanja protokolov konvencije, krepitve institucionalnih zmogljivosti ter vključevanja znanstvenih spoznanj in deležnikov pri varovanju Sredozemlja za sedanje in prihodnje generacije.</w:t>
      </w:r>
    </w:p>
    <w:p w14:paraId="73FA7D8B" w14:textId="77777777" w:rsidR="006C2C0F" w:rsidRDefault="006C2C0F" w:rsidP="00077E8B">
      <w:pPr>
        <w:pStyle w:val="paragraph"/>
        <w:spacing w:before="0" w:beforeAutospacing="0" w:after="0" w:afterAutospacing="0" w:line="276" w:lineRule="auto"/>
        <w:jc w:val="both"/>
        <w:textAlignment w:val="baseline"/>
        <w:rPr>
          <w:rStyle w:val="normaltextrun"/>
          <w:rFonts w:ascii="Arial" w:hAnsi="Arial" w:cs="Arial"/>
          <w:sz w:val="20"/>
          <w:szCs w:val="20"/>
        </w:rPr>
      </w:pPr>
    </w:p>
    <w:p w14:paraId="2857E9F7" w14:textId="6C99724B" w:rsidR="006C2C0F" w:rsidRPr="006C2C0F" w:rsidRDefault="00367ACF" w:rsidP="006C2C0F">
      <w:pPr>
        <w:pStyle w:val="paragraph"/>
        <w:spacing w:before="0" w:beforeAutospacing="0" w:after="0" w:afterAutospacing="0" w:line="276" w:lineRule="auto"/>
        <w:jc w:val="both"/>
        <w:textAlignment w:val="baseline"/>
        <w:rPr>
          <w:rStyle w:val="normaltextrun"/>
          <w:rFonts w:ascii="Arial" w:hAnsi="Arial"/>
          <w:sz w:val="20"/>
        </w:rPr>
      </w:pPr>
      <w:r>
        <w:rPr>
          <w:rStyle w:val="normaltextrun"/>
          <w:rFonts w:ascii="Arial" w:hAnsi="Arial"/>
          <w:sz w:val="20"/>
        </w:rPr>
        <w:t>C</w:t>
      </w:r>
      <w:r w:rsidR="006C2C0F" w:rsidRPr="006C2C0F">
        <w:rPr>
          <w:rStyle w:val="normaltextrun"/>
          <w:rFonts w:ascii="Arial" w:hAnsi="Arial"/>
          <w:sz w:val="20"/>
        </w:rPr>
        <w:t>ilj</w:t>
      </w:r>
      <w:r>
        <w:rPr>
          <w:rStyle w:val="normaltextrun"/>
          <w:rFonts w:ascii="Arial" w:hAnsi="Arial"/>
          <w:sz w:val="20"/>
        </w:rPr>
        <w:t>i</w:t>
      </w:r>
      <w:r w:rsidR="006C2C0F" w:rsidRPr="006C2C0F">
        <w:rPr>
          <w:rStyle w:val="normaltextrun"/>
          <w:rFonts w:ascii="Arial" w:hAnsi="Arial"/>
          <w:sz w:val="20"/>
        </w:rPr>
        <w:t xml:space="preserve"> in usmeritve Kairske ministrske deklaracije kot pomemben politični okvir za krepitev varstva morskega in obalnega okolja Sredozemlja</w:t>
      </w:r>
      <w:r>
        <w:rPr>
          <w:rStyle w:val="normaltextrun"/>
          <w:rFonts w:ascii="Arial" w:hAnsi="Arial"/>
          <w:sz w:val="20"/>
        </w:rPr>
        <w:t xml:space="preserve"> so v celoti </w:t>
      </w:r>
      <w:r w:rsidR="006C2C0F" w:rsidRPr="006C2C0F">
        <w:rPr>
          <w:rStyle w:val="normaltextrun"/>
          <w:rFonts w:ascii="Arial" w:hAnsi="Arial"/>
          <w:sz w:val="20"/>
        </w:rPr>
        <w:t>skladn</w:t>
      </w:r>
      <w:r>
        <w:rPr>
          <w:rStyle w:val="normaltextrun"/>
          <w:rFonts w:ascii="Arial" w:hAnsi="Arial"/>
          <w:sz w:val="20"/>
        </w:rPr>
        <w:t>i</w:t>
      </w:r>
      <w:r w:rsidR="006C2C0F" w:rsidRPr="006C2C0F">
        <w:rPr>
          <w:rStyle w:val="normaltextrun"/>
          <w:rFonts w:ascii="Arial" w:hAnsi="Arial"/>
          <w:sz w:val="20"/>
        </w:rPr>
        <w:t xml:space="preserve"> s strateškimi cilji Evropske unije.</w:t>
      </w:r>
      <w:r>
        <w:rPr>
          <w:rStyle w:val="normaltextrun"/>
          <w:rFonts w:ascii="Arial" w:hAnsi="Arial"/>
          <w:sz w:val="20"/>
        </w:rPr>
        <w:t xml:space="preserve"> </w:t>
      </w:r>
      <w:r w:rsidR="006C2C0F" w:rsidRPr="006C2C0F">
        <w:rPr>
          <w:rStyle w:val="normaltextrun"/>
          <w:rFonts w:ascii="Arial" w:hAnsi="Arial"/>
          <w:sz w:val="20"/>
        </w:rPr>
        <w:t>Stališča iz deklaracije so v celoti usklajena z Evropskim zelenim dogovorom, zlasti na področjih preprečevanja onesnaževanja, varstva biotske raznovrstnosti in prilagajanja podnebnim spremembam. Poseben poudarek na zmanjševanju onesnaževanja morja in obalnih območij dopolnjuje akcijski načrt EU za ničelno onesnaževanje ter cilje Okvirne direktive o morski strategiji.</w:t>
      </w:r>
    </w:p>
    <w:p w14:paraId="4FB7790E" w14:textId="77777777" w:rsidR="006C2C0F" w:rsidRPr="006C2C0F" w:rsidRDefault="006C2C0F" w:rsidP="006C2C0F">
      <w:pPr>
        <w:pStyle w:val="paragraph"/>
        <w:spacing w:before="0" w:beforeAutospacing="0" w:after="0" w:afterAutospacing="0" w:line="276" w:lineRule="auto"/>
        <w:jc w:val="both"/>
        <w:textAlignment w:val="baseline"/>
        <w:rPr>
          <w:rStyle w:val="normaltextrun"/>
          <w:rFonts w:ascii="Arial" w:hAnsi="Arial"/>
          <w:sz w:val="20"/>
        </w:rPr>
      </w:pPr>
      <w:r w:rsidRPr="006C2C0F">
        <w:rPr>
          <w:rStyle w:val="normaltextrun"/>
          <w:rFonts w:ascii="Arial" w:hAnsi="Arial"/>
          <w:sz w:val="20"/>
        </w:rPr>
        <w:t>Deklaracija pomembno prispeva k uresničevanju Strategije EU za biotsko raznovrstnost do leta 2030, predvsem z okrepitvijo varstva morskih ekosistemov in razvojem mreže morskih zavarovanih območij. Prav tako podpira celostni pristop k upravljanju obalnih območij, ki je skladen z direktivo EU o pomorskem prostorskem načrtovanju.</w:t>
      </w:r>
    </w:p>
    <w:p w14:paraId="4CABDD23" w14:textId="25CF6640" w:rsidR="006C2C0F" w:rsidRPr="006C2C0F" w:rsidRDefault="00367ACF" w:rsidP="006C2C0F">
      <w:pPr>
        <w:pStyle w:val="paragraph"/>
        <w:spacing w:before="0" w:beforeAutospacing="0" w:after="0" w:afterAutospacing="0" w:line="276" w:lineRule="auto"/>
        <w:jc w:val="both"/>
        <w:textAlignment w:val="baseline"/>
        <w:rPr>
          <w:rStyle w:val="normaltextrun"/>
          <w:rFonts w:ascii="Arial" w:hAnsi="Arial"/>
          <w:sz w:val="20"/>
        </w:rPr>
      </w:pPr>
      <w:r>
        <w:rPr>
          <w:rStyle w:val="normaltextrun"/>
          <w:rFonts w:ascii="Arial" w:hAnsi="Arial"/>
          <w:sz w:val="20"/>
        </w:rPr>
        <w:t xml:space="preserve">Slovenija </w:t>
      </w:r>
      <w:r w:rsidR="006C2C0F" w:rsidRPr="006C2C0F">
        <w:rPr>
          <w:rStyle w:val="normaltextrun"/>
          <w:rFonts w:ascii="Arial" w:hAnsi="Arial"/>
          <w:sz w:val="20"/>
        </w:rPr>
        <w:t>poudarja pomen okrepljenega regionalnega sodelovanja v Sredozemlju, vključno z izmenjavo znanja, znanstvenih podatkov in dobrih praks, kar je skladno s cilji sosedske politike EU in delovanja Unije za Sredozemlje.</w:t>
      </w:r>
      <w:r>
        <w:rPr>
          <w:rStyle w:val="normaltextrun"/>
          <w:rFonts w:ascii="Arial" w:hAnsi="Arial"/>
          <w:sz w:val="20"/>
        </w:rPr>
        <w:t xml:space="preserve"> </w:t>
      </w:r>
    </w:p>
    <w:p w14:paraId="6F01F6F4" w14:textId="77777777" w:rsidR="00C6545F" w:rsidRPr="00077E8B" w:rsidRDefault="00C6545F" w:rsidP="00077E8B">
      <w:pPr>
        <w:pStyle w:val="paragraph"/>
        <w:spacing w:before="0" w:beforeAutospacing="0" w:after="0" w:afterAutospacing="0" w:line="276" w:lineRule="auto"/>
        <w:jc w:val="both"/>
        <w:textAlignment w:val="baseline"/>
        <w:rPr>
          <w:rFonts w:ascii="Arial" w:hAnsi="Arial" w:cs="Arial"/>
          <w:sz w:val="20"/>
          <w:szCs w:val="20"/>
        </w:rPr>
      </w:pPr>
      <w:r w:rsidRPr="00077E8B">
        <w:rPr>
          <w:rStyle w:val="eop"/>
          <w:rFonts w:ascii="Arial" w:hAnsi="Arial" w:cs="Arial"/>
          <w:sz w:val="20"/>
          <w:szCs w:val="20"/>
        </w:rPr>
        <w:t> </w:t>
      </w:r>
    </w:p>
    <w:p w14:paraId="396BD6CB" w14:textId="77777777" w:rsidR="00C6545F" w:rsidRPr="00077E8B" w:rsidRDefault="00C6545F" w:rsidP="00077E8B">
      <w:pPr>
        <w:pStyle w:val="paragraph"/>
        <w:spacing w:before="0" w:beforeAutospacing="0" w:after="0" w:afterAutospacing="0" w:line="276" w:lineRule="auto"/>
        <w:jc w:val="both"/>
        <w:textAlignment w:val="baseline"/>
        <w:rPr>
          <w:rFonts w:ascii="Arial" w:hAnsi="Arial" w:cs="Arial"/>
          <w:sz w:val="20"/>
          <w:szCs w:val="20"/>
        </w:rPr>
      </w:pPr>
      <w:r w:rsidRPr="00077E8B">
        <w:rPr>
          <w:rStyle w:val="normaltextrun"/>
          <w:rFonts w:ascii="Arial" w:hAnsi="Arial" w:cs="Arial"/>
          <w:b/>
          <w:bCs/>
          <w:sz w:val="20"/>
          <w:szCs w:val="20"/>
          <w:u w:val="single"/>
        </w:rPr>
        <w:t>Stranski dogodki</w:t>
      </w:r>
      <w:r w:rsidRPr="00077E8B">
        <w:rPr>
          <w:rStyle w:val="eop"/>
          <w:rFonts w:ascii="Arial" w:hAnsi="Arial" w:cs="Arial"/>
          <w:sz w:val="20"/>
          <w:szCs w:val="20"/>
        </w:rPr>
        <w:t> </w:t>
      </w:r>
    </w:p>
    <w:p w14:paraId="16D216CA" w14:textId="7C840FBB" w:rsidR="004139CC" w:rsidRPr="00E637E9" w:rsidRDefault="00367ACF" w:rsidP="00367ACF">
      <w:pPr>
        <w:spacing w:line="276" w:lineRule="auto"/>
        <w:jc w:val="both"/>
      </w:pPr>
      <w:r>
        <w:rPr>
          <w:rStyle w:val="eop"/>
          <w:rFonts w:cs="Arial"/>
          <w:szCs w:val="20"/>
        </w:rPr>
        <w:t>Ob robu zasedanja so potekali številni stranski dogodki. Slovenija je skupaj s Sekretariatom barcelonske konvencije</w:t>
      </w:r>
      <w:r w:rsidR="00986465">
        <w:rPr>
          <w:rStyle w:val="eop"/>
          <w:rFonts w:cs="Arial"/>
          <w:szCs w:val="20"/>
        </w:rPr>
        <w:t>, Sekretariatom Mednarodne komisije za varstvo reke Donave in Sekretariatom Komisije za varstvo Črnega morja organizirala strokovni dogodek</w:t>
      </w:r>
      <w:r w:rsidR="00986465" w:rsidDel="00986465">
        <w:rPr>
          <w:rStyle w:val="eop"/>
          <w:rFonts w:cs="Arial"/>
          <w:szCs w:val="20"/>
        </w:rPr>
        <w:t xml:space="preserve"> </w:t>
      </w:r>
      <w:r w:rsidR="00986465">
        <w:rPr>
          <w:b/>
          <w:bCs/>
        </w:rPr>
        <w:t>O</w:t>
      </w:r>
      <w:r w:rsidRPr="00E637E9">
        <w:rPr>
          <w:b/>
          <w:bCs/>
        </w:rPr>
        <w:t>d izvira do morja</w:t>
      </w:r>
      <w:r w:rsidRPr="00E637E9">
        <w:t>, ki povezuje upravljanje rek, porečij in morja. Ta pristop je bil tudi v središču obeh slovenskih predsedovanj – tako Barcelonski konvenciji (edini regionalni sporazum, ki 21 držav povezuje za izvajanje Konvencije o podnebnih spremembah in Konvencije o biotski raznovrstnosti v Sredozemlju) kot tudi Mednarodni komisiji za varstvo reke Donave. Slovenija je v tem okviru uspešno povezala tri regionalne konvencije (Donavsko, Črnomorsko in Barcelonsko), da bi zmanjšala pritiske na velika morska ekosistema, izboljšala trajnostno rabo in spremljanje stanja.</w:t>
      </w:r>
      <w:r w:rsidR="004139CC">
        <w:t xml:space="preserve"> Izvedenci MED Programa so organizirali poseben strokovni dogodek in izrazili velik interes za razvoj koncepta prvega med-regionalnega programa (Donava/Črno morje/Sredozemlje) za povečanje odpornosti </w:t>
      </w:r>
      <w:r w:rsidR="00D649B3">
        <w:t xml:space="preserve">v okviru </w:t>
      </w:r>
      <w:r w:rsidR="004139CC">
        <w:t>nov</w:t>
      </w:r>
      <w:r w:rsidR="00D649B3">
        <w:t>ega</w:t>
      </w:r>
      <w:r w:rsidR="004139CC">
        <w:t xml:space="preserve"> finančn</w:t>
      </w:r>
      <w:r w:rsidR="00D649B3">
        <w:t>ega</w:t>
      </w:r>
      <w:r w:rsidR="004139CC">
        <w:t xml:space="preserve"> obdobj</w:t>
      </w:r>
      <w:r w:rsidR="00D649B3">
        <w:t>a</w:t>
      </w:r>
      <w:r w:rsidR="004139CC">
        <w:t xml:space="preserve"> </w:t>
      </w:r>
      <w:r w:rsidR="00D649B3">
        <w:t xml:space="preserve">Svetovnega sklada za okolje </w:t>
      </w:r>
      <w:r w:rsidR="00D1281F">
        <w:t xml:space="preserve">(Global Environmental Facility, </w:t>
      </w:r>
      <w:r w:rsidR="004139CC">
        <w:t>GEF</w:t>
      </w:r>
      <w:r w:rsidR="00D1281F">
        <w:t>)</w:t>
      </w:r>
      <w:r w:rsidR="004139CC">
        <w:t>.</w:t>
      </w:r>
    </w:p>
    <w:p w14:paraId="7EA80D52" w14:textId="1D327905" w:rsidR="00C6545F" w:rsidRPr="00077E8B" w:rsidRDefault="00C6545F" w:rsidP="00367ACF">
      <w:pPr>
        <w:pStyle w:val="paragraph"/>
        <w:spacing w:before="0" w:beforeAutospacing="0" w:after="0" w:afterAutospacing="0" w:line="276" w:lineRule="auto"/>
        <w:jc w:val="both"/>
        <w:textAlignment w:val="baseline"/>
        <w:rPr>
          <w:rFonts w:ascii="Arial" w:hAnsi="Arial" w:cs="Arial"/>
          <w:sz w:val="20"/>
          <w:szCs w:val="20"/>
        </w:rPr>
      </w:pPr>
      <w:r w:rsidRPr="00077E8B">
        <w:rPr>
          <w:rStyle w:val="eop"/>
          <w:rFonts w:ascii="Arial" w:hAnsi="Arial" w:cs="Arial"/>
          <w:sz w:val="20"/>
          <w:szCs w:val="20"/>
        </w:rPr>
        <w:t> </w:t>
      </w:r>
    </w:p>
    <w:p w14:paraId="52BA0DC1" w14:textId="715C7DC7" w:rsidR="00E637E9" w:rsidRPr="005442B4" w:rsidRDefault="005442B4" w:rsidP="00E637E9">
      <w:pPr>
        <w:spacing w:line="276" w:lineRule="auto"/>
        <w:jc w:val="both"/>
        <w:rPr>
          <w:rFonts w:cs="Arial"/>
          <w:b/>
          <w:bCs/>
          <w:szCs w:val="20"/>
          <w:u w:val="single"/>
          <w:lang w:eastAsia="sl-SI"/>
        </w:rPr>
      </w:pPr>
      <w:r w:rsidRPr="005442B4">
        <w:rPr>
          <w:rFonts w:cs="Arial"/>
          <w:b/>
          <w:bCs/>
          <w:szCs w:val="20"/>
          <w:u w:val="single"/>
          <w:lang w:eastAsia="sl-SI"/>
        </w:rPr>
        <w:t xml:space="preserve">Ključni dosežki </w:t>
      </w:r>
      <w:r w:rsidR="00227C34">
        <w:rPr>
          <w:rFonts w:cs="Arial"/>
          <w:b/>
          <w:bCs/>
          <w:szCs w:val="20"/>
          <w:u w:val="single"/>
          <w:lang w:eastAsia="sl-SI"/>
        </w:rPr>
        <w:t>dve</w:t>
      </w:r>
      <w:r w:rsidRPr="005442B4">
        <w:rPr>
          <w:rFonts w:cs="Arial"/>
          <w:b/>
          <w:bCs/>
          <w:szCs w:val="20"/>
          <w:u w:val="single"/>
          <w:lang w:eastAsia="sl-SI"/>
        </w:rPr>
        <w:t>letnega predsedovanja Barcelonski konvenciji</w:t>
      </w:r>
    </w:p>
    <w:p w14:paraId="2B5F5F90" w14:textId="6D33AD54" w:rsidR="00E637E9" w:rsidRPr="00E637E9" w:rsidRDefault="00E637E9" w:rsidP="00E637E9">
      <w:pPr>
        <w:spacing w:line="276" w:lineRule="auto"/>
        <w:jc w:val="both"/>
        <w:rPr>
          <w:rFonts w:cs="Arial"/>
          <w:szCs w:val="20"/>
          <w:lang w:eastAsia="sl-SI"/>
        </w:rPr>
      </w:pPr>
      <w:r w:rsidRPr="00E637E9">
        <w:rPr>
          <w:rFonts w:cs="Arial"/>
          <w:szCs w:val="20"/>
          <w:lang w:eastAsia="sl-SI"/>
        </w:rPr>
        <w:t xml:space="preserve">Slovenija si je </w:t>
      </w:r>
      <w:r w:rsidR="005442B4">
        <w:rPr>
          <w:rFonts w:cs="Arial"/>
          <w:szCs w:val="20"/>
          <w:lang w:eastAsia="sl-SI"/>
        </w:rPr>
        <w:t>odlično</w:t>
      </w:r>
      <w:r w:rsidRPr="00E637E9">
        <w:rPr>
          <w:rFonts w:cs="Arial"/>
          <w:szCs w:val="20"/>
          <w:lang w:eastAsia="sl-SI"/>
        </w:rPr>
        <w:t xml:space="preserve"> oceno </w:t>
      </w:r>
      <w:r w:rsidR="005442B4">
        <w:rPr>
          <w:rFonts w:cs="Arial"/>
          <w:szCs w:val="20"/>
          <w:lang w:eastAsia="sl-SI"/>
        </w:rPr>
        <w:t xml:space="preserve">svojega predsedovanja biroju Barcelonske konvencije </w:t>
      </w:r>
      <w:r w:rsidRPr="00E637E9">
        <w:rPr>
          <w:rFonts w:cs="Arial"/>
          <w:szCs w:val="20"/>
          <w:lang w:eastAsia="sl-SI"/>
        </w:rPr>
        <w:t xml:space="preserve">zagotovila z </w:t>
      </w:r>
      <w:r w:rsidR="005442B4">
        <w:rPr>
          <w:rFonts w:cs="Arial"/>
          <w:szCs w:val="20"/>
          <w:lang w:eastAsia="sl-SI"/>
        </w:rPr>
        <w:t xml:space="preserve">njenim </w:t>
      </w:r>
      <w:r w:rsidRPr="00E637E9">
        <w:rPr>
          <w:rFonts w:cs="Arial"/>
          <w:szCs w:val="20"/>
          <w:lang w:eastAsia="sl-SI"/>
        </w:rPr>
        <w:t>dejavnim izvajanjem v praksi ter z njenim povezovanjem z evropskim pravnim redom in evropskimi politikami za trajnostni razvoj ob skupnem morju. Pomemben del teh prizadevanj predstavlja izvajanje strategije Evropske unije za jadransko-jonsko regijo, ki prinaša </w:t>
      </w:r>
      <w:r w:rsidRPr="00E637E9">
        <w:rPr>
          <w:rFonts w:cs="Arial"/>
          <w:b/>
          <w:bCs/>
          <w:szCs w:val="20"/>
          <w:lang w:eastAsia="sl-SI"/>
        </w:rPr>
        <w:t>čezmejne razvojne projekte</w:t>
      </w:r>
      <w:r w:rsidRPr="00E637E9">
        <w:rPr>
          <w:rFonts w:cs="Arial"/>
          <w:szCs w:val="20"/>
          <w:lang w:eastAsia="sl-SI"/>
        </w:rPr>
        <w:t> za zmanjšanje ogroženosti zaradi onesnaženja z nesrečami na morju ter za krepitev zavarovanih območij na kopnem, obali in morju. S tem </w:t>
      </w:r>
      <w:r w:rsidRPr="00E637E9">
        <w:rPr>
          <w:rFonts w:cs="Arial"/>
          <w:b/>
          <w:bCs/>
          <w:szCs w:val="20"/>
          <w:lang w:eastAsia="sl-SI"/>
        </w:rPr>
        <w:t>krepimo tudi vodno in prehransko varnost v regiji</w:t>
      </w:r>
      <w:r w:rsidRPr="00E637E9">
        <w:rPr>
          <w:rFonts w:cs="Arial"/>
          <w:szCs w:val="20"/>
          <w:lang w:eastAsia="sl-SI"/>
        </w:rPr>
        <w:t>.</w:t>
      </w:r>
    </w:p>
    <w:p w14:paraId="04E1E0F9" w14:textId="04523D73" w:rsidR="00E637E9" w:rsidRDefault="00E637E9" w:rsidP="00E637E9">
      <w:pPr>
        <w:spacing w:line="276" w:lineRule="auto"/>
        <w:jc w:val="both"/>
        <w:rPr>
          <w:rFonts w:cs="Arial"/>
          <w:szCs w:val="20"/>
          <w:lang w:eastAsia="sl-SI"/>
        </w:rPr>
      </w:pPr>
      <w:r w:rsidRPr="00E637E9">
        <w:rPr>
          <w:rFonts w:cs="Arial"/>
          <w:szCs w:val="20"/>
          <w:lang w:eastAsia="sl-SI"/>
        </w:rPr>
        <w:t>Slovenija vse to uresničuje s sodobnimi prostorskimi orodji na kopnem, obali in morju ter z uveljavljanjem modrih in zelenih koridorjev v praksi. Gre za pomemben prispevek k uveljavljanju modre ekonomije kot novega razvojnega modela v Sredozemlju, ki je nujen zaradi trojne krize – onesnaževanja, upadanja biotske raznovrstnosti in groženj podnebnih sprememb. Za zmanjševanje vplivov podnebnih sprememb je Slovenija v času svojega predsedovanja uspela z </w:t>
      </w:r>
      <w:r w:rsidRPr="00E637E9">
        <w:rPr>
          <w:rFonts w:cs="Arial"/>
          <w:b/>
          <w:bCs/>
          <w:szCs w:val="20"/>
          <w:lang w:eastAsia="sl-SI"/>
        </w:rPr>
        <w:t>uveljavitvijo območja z omejenimi izpusti žvepla z ladij</w:t>
      </w:r>
      <w:r w:rsidRPr="00E637E9">
        <w:rPr>
          <w:rFonts w:cs="Arial"/>
          <w:szCs w:val="20"/>
          <w:lang w:eastAsia="sl-SI"/>
        </w:rPr>
        <w:t> </w:t>
      </w:r>
      <w:r w:rsidRPr="00FA6F85">
        <w:rPr>
          <w:rFonts w:cs="Arial"/>
          <w:b/>
          <w:bCs/>
          <w:szCs w:val="20"/>
          <w:lang w:eastAsia="sl-SI"/>
        </w:rPr>
        <w:t>v Sredozemlju</w:t>
      </w:r>
      <w:r w:rsidRPr="00E637E9">
        <w:rPr>
          <w:rFonts w:cs="Arial"/>
          <w:szCs w:val="20"/>
          <w:lang w:eastAsia="sl-SI"/>
        </w:rPr>
        <w:t xml:space="preserve"> in z načrtovano </w:t>
      </w:r>
      <w:r w:rsidRPr="00E637E9">
        <w:rPr>
          <w:rFonts w:cs="Arial"/>
          <w:b/>
          <w:bCs/>
          <w:szCs w:val="20"/>
          <w:lang w:eastAsia="sl-SI"/>
        </w:rPr>
        <w:t>ustanovitvijo regionalnega centra za podnebne spremembe</w:t>
      </w:r>
      <w:r w:rsidRPr="00E637E9">
        <w:rPr>
          <w:rFonts w:cs="Arial"/>
          <w:szCs w:val="20"/>
          <w:lang w:eastAsia="sl-SI"/>
        </w:rPr>
        <w:t> s sedežem v Carigradu.</w:t>
      </w:r>
      <w:r w:rsidR="00F94F74">
        <w:rPr>
          <w:rFonts w:cs="Arial"/>
          <w:szCs w:val="20"/>
          <w:lang w:eastAsia="sl-SI"/>
        </w:rPr>
        <w:t xml:space="preserve"> Turčija se je na bilateralnem sestanku delegacij (Turčija/Slovenija) na COP 24  Sloveniji posebej zahvalila za aktivno podporo pri ustanavljanju regionalnega centra in najavila povabilo Sloveniji na skorajšnjo otvoritev novega regionalnega centra za podnebne spremembe, ki bo februarja 202</w:t>
      </w:r>
      <w:r w:rsidR="00227C34">
        <w:rPr>
          <w:rFonts w:cs="Arial"/>
          <w:szCs w:val="20"/>
          <w:lang w:eastAsia="sl-SI"/>
        </w:rPr>
        <w:t>6</w:t>
      </w:r>
      <w:r w:rsidR="00F94F74">
        <w:rPr>
          <w:rFonts w:cs="Arial"/>
          <w:szCs w:val="20"/>
          <w:lang w:eastAsia="sl-SI"/>
        </w:rPr>
        <w:t xml:space="preserve"> v Carigradu. </w:t>
      </w:r>
    </w:p>
    <w:p w14:paraId="04C3AE95" w14:textId="77777777" w:rsidR="00FA6F85" w:rsidRDefault="00FA6F85" w:rsidP="00E637E9">
      <w:pPr>
        <w:spacing w:line="276" w:lineRule="auto"/>
        <w:jc w:val="both"/>
        <w:rPr>
          <w:rFonts w:cs="Arial"/>
          <w:szCs w:val="20"/>
          <w:lang w:eastAsia="sl-SI"/>
        </w:rPr>
      </w:pPr>
    </w:p>
    <w:p w14:paraId="2D646E52" w14:textId="184A1BD3" w:rsidR="007A4A7F" w:rsidRPr="00E637E9" w:rsidRDefault="007A4A7F" w:rsidP="00E637E9">
      <w:pPr>
        <w:spacing w:line="276" w:lineRule="auto"/>
        <w:jc w:val="both"/>
        <w:rPr>
          <w:rFonts w:cs="Arial"/>
          <w:szCs w:val="20"/>
          <w:lang w:eastAsia="sl-SI"/>
        </w:rPr>
      </w:pPr>
      <w:r>
        <w:rPr>
          <w:rFonts w:cs="Arial"/>
          <w:szCs w:val="20"/>
          <w:lang w:eastAsia="sl-SI"/>
        </w:rPr>
        <w:lastRenderedPageBreak/>
        <w:t>Na COP 24 smo dosegli, da je slovenski mednarodni pravnik dr</w:t>
      </w:r>
      <w:r w:rsidR="00227C34">
        <w:rPr>
          <w:rFonts w:cs="Arial"/>
          <w:szCs w:val="20"/>
          <w:lang w:eastAsia="sl-SI"/>
        </w:rPr>
        <w:t>.</w:t>
      </w:r>
      <w:r>
        <w:rPr>
          <w:rFonts w:cs="Arial"/>
          <w:szCs w:val="20"/>
          <w:lang w:eastAsia="sl-SI"/>
        </w:rPr>
        <w:t xml:space="preserve"> Mitja Grbec postal član </w:t>
      </w:r>
      <w:r w:rsidR="00FA6F85">
        <w:rPr>
          <w:rFonts w:cs="Arial"/>
          <w:szCs w:val="20"/>
          <w:lang w:eastAsia="sl-SI"/>
        </w:rPr>
        <w:t xml:space="preserve">Odbora </w:t>
      </w:r>
      <w:r>
        <w:rPr>
          <w:rFonts w:cs="Arial"/>
          <w:szCs w:val="20"/>
          <w:lang w:eastAsia="sl-SI"/>
        </w:rPr>
        <w:t xml:space="preserve">za skladnost izvajanja Barcelonske konvencije v novi sestavi za polni mandat. </w:t>
      </w:r>
    </w:p>
    <w:p w14:paraId="719C785D" w14:textId="77777777" w:rsidR="005442B4" w:rsidRDefault="005442B4" w:rsidP="00E637E9">
      <w:pPr>
        <w:spacing w:line="276" w:lineRule="auto"/>
        <w:jc w:val="both"/>
        <w:rPr>
          <w:rFonts w:cs="Arial"/>
          <w:b/>
          <w:bCs/>
          <w:szCs w:val="20"/>
          <w:lang w:eastAsia="sl-SI"/>
        </w:rPr>
      </w:pPr>
    </w:p>
    <w:p w14:paraId="688052C6" w14:textId="35FE2349" w:rsidR="00E637E9" w:rsidRPr="00E637E9" w:rsidRDefault="00E637E9" w:rsidP="00E637E9">
      <w:pPr>
        <w:spacing w:line="276" w:lineRule="auto"/>
        <w:jc w:val="both"/>
        <w:rPr>
          <w:rFonts w:cs="Arial"/>
          <w:b/>
          <w:bCs/>
          <w:szCs w:val="20"/>
          <w:lang w:eastAsia="sl-SI"/>
        </w:rPr>
      </w:pPr>
      <w:r w:rsidRPr="00E637E9">
        <w:rPr>
          <w:rFonts w:cs="Arial"/>
          <w:b/>
          <w:bCs/>
          <w:szCs w:val="20"/>
          <w:lang w:eastAsia="sl-SI"/>
        </w:rPr>
        <w:t>Povezovanje porečij: Od izvira do morja</w:t>
      </w:r>
    </w:p>
    <w:p w14:paraId="1DF4571D" w14:textId="77777777" w:rsidR="00E637E9" w:rsidRPr="00E637E9" w:rsidRDefault="00E637E9" w:rsidP="00E637E9">
      <w:pPr>
        <w:spacing w:line="276" w:lineRule="auto"/>
        <w:jc w:val="both"/>
        <w:rPr>
          <w:rFonts w:cs="Arial"/>
          <w:szCs w:val="20"/>
          <w:lang w:eastAsia="sl-SI"/>
        </w:rPr>
      </w:pPr>
      <w:r w:rsidRPr="00E637E9">
        <w:rPr>
          <w:rFonts w:cs="Arial"/>
          <w:szCs w:val="20"/>
          <w:lang w:eastAsia="sl-SI"/>
        </w:rPr>
        <w:t>Med najpomembnejše dosežke predsedovanja sodi tudi okrepljeno sodelovanje v mednarodnih porečjih, ki temelji na načelu </w:t>
      </w:r>
      <w:r w:rsidRPr="00E637E9">
        <w:rPr>
          <w:rFonts w:cs="Arial"/>
          <w:b/>
          <w:bCs/>
          <w:i/>
          <w:iCs/>
          <w:szCs w:val="20"/>
          <w:lang w:eastAsia="sl-SI"/>
        </w:rPr>
        <w:t>od izvira do morja</w:t>
      </w:r>
      <w:r w:rsidRPr="00E637E9">
        <w:rPr>
          <w:rFonts w:cs="Arial"/>
          <w:b/>
          <w:bCs/>
          <w:szCs w:val="20"/>
          <w:lang w:eastAsia="sl-SI"/>
        </w:rPr>
        <w:t>.</w:t>
      </w:r>
      <w:r w:rsidRPr="00E637E9">
        <w:rPr>
          <w:rFonts w:cs="Arial"/>
          <w:szCs w:val="20"/>
          <w:lang w:eastAsia="sl-SI"/>
        </w:rPr>
        <w:t> To je bilo ena od osrednjih prioritet slovenskega predsedovanja Barcelonski konvenciji in hkrati slovenskega predsedovanja Konvenciji o varstvu reke Donave.</w:t>
      </w:r>
    </w:p>
    <w:p w14:paraId="41BEBD91" w14:textId="77777777" w:rsidR="00E637E9" w:rsidRPr="00E637E9" w:rsidRDefault="00E637E9" w:rsidP="00E637E9">
      <w:pPr>
        <w:spacing w:line="276" w:lineRule="auto"/>
        <w:jc w:val="both"/>
        <w:rPr>
          <w:rFonts w:cs="Arial"/>
          <w:szCs w:val="20"/>
          <w:lang w:eastAsia="sl-SI"/>
        </w:rPr>
      </w:pPr>
      <w:r w:rsidRPr="00E637E9">
        <w:rPr>
          <w:rFonts w:cs="Arial"/>
          <w:szCs w:val="20"/>
          <w:lang w:eastAsia="sl-SI"/>
        </w:rPr>
        <w:t>Načelo spodbuja usklajeno čezmejno načrtovanje za </w:t>
      </w:r>
      <w:r w:rsidRPr="00E637E9">
        <w:rPr>
          <w:rFonts w:cs="Arial"/>
          <w:b/>
          <w:bCs/>
          <w:szCs w:val="20"/>
          <w:lang w:eastAsia="sl-SI"/>
        </w:rPr>
        <w:t>povečanje podnebne odpornosti in zmanjšanje poplavne ogroženosti</w:t>
      </w:r>
      <w:r w:rsidRPr="00E637E9">
        <w:rPr>
          <w:rFonts w:cs="Arial"/>
          <w:szCs w:val="20"/>
          <w:lang w:eastAsia="sl-SI"/>
        </w:rPr>
        <w:t> na celotnem vodnem območju – od izvira rek do njihovega izliva v morje. Prav sočasno predsedovanje obema konvencijama je Sloveniji omogočilo učinkovito povezovanje ukrepov in določanje skupnih ciljev. Na ravni Donava–Črno morje–Sredozemlje je tako okrepila medregionalno sodelovanje, hkrati pa tudi subregionalne projekte z neposrednimi čezmejnimi učinki.</w:t>
      </w:r>
    </w:p>
    <w:p w14:paraId="33D96761" w14:textId="77777777" w:rsidR="005442B4" w:rsidRDefault="005442B4" w:rsidP="00E637E9">
      <w:pPr>
        <w:spacing w:line="276" w:lineRule="auto"/>
        <w:jc w:val="both"/>
        <w:rPr>
          <w:rFonts w:cs="Arial"/>
          <w:b/>
          <w:bCs/>
          <w:szCs w:val="20"/>
          <w:lang w:eastAsia="sl-SI"/>
        </w:rPr>
      </w:pPr>
    </w:p>
    <w:p w14:paraId="4D7B28D6" w14:textId="1AC2879E" w:rsidR="00E637E9" w:rsidRPr="00E637E9" w:rsidRDefault="00E637E9" w:rsidP="00E637E9">
      <w:pPr>
        <w:spacing w:line="276" w:lineRule="auto"/>
        <w:jc w:val="both"/>
        <w:rPr>
          <w:rFonts w:cs="Arial"/>
          <w:b/>
          <w:bCs/>
          <w:szCs w:val="20"/>
          <w:lang w:eastAsia="sl-SI"/>
        </w:rPr>
      </w:pPr>
      <w:r w:rsidRPr="00E637E9">
        <w:rPr>
          <w:rFonts w:cs="Arial"/>
          <w:b/>
          <w:bCs/>
          <w:szCs w:val="20"/>
          <w:lang w:eastAsia="sl-SI"/>
        </w:rPr>
        <w:t>Vključevanje mladih in krepitev odpornosti</w:t>
      </w:r>
    </w:p>
    <w:p w14:paraId="08DA6653" w14:textId="77777777" w:rsidR="00E637E9" w:rsidRPr="00E637E9" w:rsidRDefault="00E637E9" w:rsidP="00E637E9">
      <w:pPr>
        <w:spacing w:line="276" w:lineRule="auto"/>
        <w:jc w:val="both"/>
        <w:rPr>
          <w:rFonts w:cs="Arial"/>
          <w:szCs w:val="20"/>
          <w:lang w:eastAsia="sl-SI"/>
        </w:rPr>
      </w:pPr>
      <w:r w:rsidRPr="00E637E9">
        <w:rPr>
          <w:rFonts w:cs="Arial"/>
          <w:szCs w:val="20"/>
          <w:lang w:eastAsia="sl-SI"/>
        </w:rPr>
        <w:t>Slovenija je v času predsedovanja poseben poudarek namenila </w:t>
      </w:r>
      <w:r w:rsidRPr="00E637E9">
        <w:rPr>
          <w:rFonts w:cs="Arial"/>
          <w:b/>
          <w:bCs/>
          <w:szCs w:val="20"/>
          <w:lang w:eastAsia="sl-SI"/>
        </w:rPr>
        <w:t>vključevanju mladih v projekte </w:t>
      </w:r>
      <w:r w:rsidRPr="00E637E9">
        <w:rPr>
          <w:rFonts w:cs="Arial"/>
          <w:szCs w:val="20"/>
          <w:lang w:eastAsia="sl-SI"/>
        </w:rPr>
        <w:t>na področju voda, narave in podnebnih sprememb. Med uspešne pristope sodijo:</w:t>
      </w:r>
    </w:p>
    <w:p w14:paraId="3D9423B1" w14:textId="77777777" w:rsidR="00E637E9" w:rsidRPr="00E637E9" w:rsidRDefault="00E637E9" w:rsidP="00351191">
      <w:pPr>
        <w:numPr>
          <w:ilvl w:val="0"/>
          <w:numId w:val="42"/>
        </w:numPr>
        <w:spacing w:line="276" w:lineRule="auto"/>
        <w:jc w:val="both"/>
        <w:rPr>
          <w:rFonts w:cs="Arial"/>
          <w:szCs w:val="20"/>
          <w:lang w:eastAsia="sl-SI"/>
        </w:rPr>
      </w:pPr>
      <w:r w:rsidRPr="00E637E9">
        <w:rPr>
          <w:rFonts w:cs="Arial"/>
          <w:szCs w:val="20"/>
          <w:lang w:eastAsia="sl-SI"/>
        </w:rPr>
        <w:t>Delovanje parlamenta mladih v mednarodnem porečju Save, skupaj s postavljanjem oznak najvišjih gladin vode od izvira do izliva Save v Donavo.</w:t>
      </w:r>
    </w:p>
    <w:p w14:paraId="772A1736" w14:textId="77777777" w:rsidR="00E637E9" w:rsidRPr="00E637E9" w:rsidRDefault="00E637E9" w:rsidP="00351191">
      <w:pPr>
        <w:numPr>
          <w:ilvl w:val="0"/>
          <w:numId w:val="42"/>
        </w:numPr>
        <w:spacing w:line="276" w:lineRule="auto"/>
        <w:jc w:val="both"/>
        <w:rPr>
          <w:rFonts w:cs="Arial"/>
          <w:szCs w:val="20"/>
          <w:lang w:eastAsia="sl-SI"/>
        </w:rPr>
      </w:pPr>
      <w:r w:rsidRPr="00E637E9">
        <w:rPr>
          <w:rFonts w:cs="Arial"/>
          <w:szCs w:val="20"/>
          <w:lang w:eastAsia="sl-SI"/>
        </w:rPr>
        <w:t>Forum mladih Strategije Evropske unije za jadransko-jonsko regijo, ki razvija predlog projekta za zgodnje opozarjanje pred poplavami, sušami in gozdnimi požari.</w:t>
      </w:r>
    </w:p>
    <w:p w14:paraId="0733950D" w14:textId="77777777" w:rsidR="007C1BBE" w:rsidRDefault="00E637E9" w:rsidP="00351191">
      <w:pPr>
        <w:numPr>
          <w:ilvl w:val="0"/>
          <w:numId w:val="42"/>
        </w:numPr>
        <w:spacing w:line="276" w:lineRule="auto"/>
        <w:jc w:val="both"/>
        <w:rPr>
          <w:rFonts w:cs="Arial"/>
          <w:szCs w:val="20"/>
          <w:lang w:eastAsia="sl-SI"/>
        </w:rPr>
      </w:pPr>
      <w:r w:rsidRPr="00E637E9">
        <w:rPr>
          <w:rFonts w:cs="Arial"/>
          <w:szCs w:val="20"/>
          <w:lang w:eastAsia="sl-SI"/>
        </w:rPr>
        <w:t>Inovativno sodelovanje šol in lokalnih skupnosti v biosfernem območju Mura–Drava–Donava (UNESCO) v okviru programa </w:t>
      </w:r>
      <w:r w:rsidRPr="00E637E9">
        <w:rPr>
          <w:rFonts w:cs="Arial"/>
          <w:i/>
          <w:iCs/>
          <w:szCs w:val="20"/>
          <w:lang w:eastAsia="sl-SI"/>
        </w:rPr>
        <w:t>Akcijski dan za Muro</w:t>
      </w:r>
      <w:r w:rsidRPr="00E637E9">
        <w:rPr>
          <w:rFonts w:cs="Arial"/>
          <w:szCs w:val="20"/>
          <w:lang w:eastAsia="sl-SI"/>
        </w:rPr>
        <w:t>, ki krepi odpornost na podnebne spremembe z med-generacijskim sodelovanjem</w:t>
      </w:r>
    </w:p>
    <w:p w14:paraId="24C9719F" w14:textId="6BD65498" w:rsidR="00E637E9" w:rsidRPr="00E637E9" w:rsidRDefault="007C1BBE" w:rsidP="00351191">
      <w:pPr>
        <w:numPr>
          <w:ilvl w:val="0"/>
          <w:numId w:val="42"/>
        </w:numPr>
        <w:spacing w:line="276" w:lineRule="auto"/>
        <w:jc w:val="both"/>
        <w:rPr>
          <w:rFonts w:cs="Arial"/>
          <w:szCs w:val="20"/>
          <w:lang w:eastAsia="sl-SI"/>
        </w:rPr>
      </w:pPr>
      <w:r>
        <w:rPr>
          <w:rFonts w:cs="Arial"/>
          <w:szCs w:val="20"/>
          <w:lang w:eastAsia="sl-SI"/>
        </w:rPr>
        <w:t xml:space="preserve">Zaradi navedenih </w:t>
      </w:r>
      <w:r w:rsidR="007A4A7F">
        <w:rPr>
          <w:rFonts w:cs="Arial"/>
          <w:szCs w:val="20"/>
          <w:lang w:eastAsia="sl-SI"/>
        </w:rPr>
        <w:t xml:space="preserve">naših </w:t>
      </w:r>
      <w:r>
        <w:rPr>
          <w:rFonts w:cs="Arial"/>
          <w:szCs w:val="20"/>
          <w:lang w:eastAsia="sl-SI"/>
        </w:rPr>
        <w:t>dosežkov so na COP 24 v Kairu predstavnice mladih egiptovskih novinark želele poseben sestanek s slovensko delegacijo in tem obsežno poročale v egiptovskih medijih (Cairo Times v angleški in arabski izdaji).</w:t>
      </w:r>
    </w:p>
    <w:p w14:paraId="13CDCE50" w14:textId="77777777" w:rsidR="005442B4" w:rsidRDefault="005442B4" w:rsidP="00E637E9">
      <w:pPr>
        <w:spacing w:line="276" w:lineRule="auto"/>
        <w:jc w:val="both"/>
        <w:rPr>
          <w:rFonts w:cs="Arial"/>
          <w:b/>
          <w:bCs/>
          <w:szCs w:val="20"/>
          <w:lang w:eastAsia="sl-SI"/>
        </w:rPr>
      </w:pPr>
    </w:p>
    <w:p w14:paraId="5F18B61A" w14:textId="365FC9CF" w:rsidR="00E637E9" w:rsidRPr="00E637E9" w:rsidRDefault="00E637E9" w:rsidP="00E637E9">
      <w:pPr>
        <w:spacing w:line="276" w:lineRule="auto"/>
        <w:jc w:val="both"/>
        <w:rPr>
          <w:rFonts w:cs="Arial"/>
          <w:b/>
          <w:bCs/>
          <w:szCs w:val="20"/>
          <w:lang w:eastAsia="sl-SI"/>
        </w:rPr>
      </w:pPr>
      <w:r w:rsidRPr="00E637E9">
        <w:rPr>
          <w:rFonts w:cs="Arial"/>
          <w:b/>
          <w:bCs/>
          <w:szCs w:val="20"/>
          <w:lang w:eastAsia="sl-SI"/>
        </w:rPr>
        <w:t>Slovenska obala kot najboljša praksa v Sredozemlju</w:t>
      </w:r>
    </w:p>
    <w:p w14:paraId="6D60B262" w14:textId="4397931E" w:rsidR="00F61592" w:rsidRDefault="00E637E9" w:rsidP="00E637E9">
      <w:pPr>
        <w:spacing w:line="276" w:lineRule="auto"/>
        <w:jc w:val="both"/>
        <w:rPr>
          <w:rFonts w:cs="Arial"/>
          <w:szCs w:val="20"/>
          <w:lang w:eastAsia="sl-SI"/>
        </w:rPr>
      </w:pPr>
      <w:r w:rsidRPr="00E637E9">
        <w:rPr>
          <w:rFonts w:cs="Arial"/>
          <w:szCs w:val="20"/>
          <w:lang w:eastAsia="sl-SI"/>
        </w:rPr>
        <w:t>Slovenija je prva v Sredozemlju ratificirala Protokol o celovitem upravljanju z obalo (25. septembra 2009) in ga dejavno izvaja v strokovnem dialogu z deležniki tudi v okviru Dneva Sredozemske obale - to je 25. september -, ki je prerasel v Teden Sredozemske obale. Na podlagi navedenih dosežkov je </w:t>
      </w:r>
      <w:r w:rsidRPr="00E637E9">
        <w:rPr>
          <w:rFonts w:cs="Arial"/>
          <w:b/>
          <w:bCs/>
          <w:szCs w:val="20"/>
          <w:lang w:eastAsia="sl-SI"/>
        </w:rPr>
        <w:t>slovenska obala letos prejela strokovno oceno kot</w:t>
      </w:r>
      <w:r w:rsidRPr="00E637E9">
        <w:rPr>
          <w:rFonts w:cs="Arial"/>
          <w:szCs w:val="20"/>
          <w:lang w:eastAsia="sl-SI"/>
        </w:rPr>
        <w:t> </w:t>
      </w:r>
      <w:r w:rsidRPr="00E637E9">
        <w:rPr>
          <w:rFonts w:cs="Arial"/>
          <w:b/>
          <w:bCs/>
          <w:szCs w:val="20"/>
          <w:lang w:eastAsia="sl-SI"/>
        </w:rPr>
        <w:t>najboljši primer celovitega upravljanja z obalo v Sredozemlju</w:t>
      </w:r>
      <w:r w:rsidRPr="00E637E9">
        <w:rPr>
          <w:rFonts w:cs="Arial"/>
          <w:szCs w:val="20"/>
          <w:lang w:eastAsia="sl-SI"/>
        </w:rPr>
        <w:t>. Oceno je objavil pristojni strokovni organ Barcelonske konvencije – Regionalni center za prioritetne aktivnosti Programa Združenih narodov za okolje (Sredozemski akcijski program). Minister za naravne vire in prostor Jože Novak je zato na 3. Konferenci Združenih narodov za oceane (10. junija 2025 v Nici) predlagal, da naj Sredozemski dan obale postane Svetovni dan obale s ciljem okrepiti sodelovanje za povečanje odpornosti ter kakovosti življenja na vseh obalah sveta.</w:t>
      </w:r>
      <w:r w:rsidR="007A4A7F">
        <w:rPr>
          <w:rFonts w:cs="Arial"/>
          <w:szCs w:val="20"/>
          <w:lang w:eastAsia="sl-SI"/>
        </w:rPr>
        <w:t xml:space="preserve"> COP 24 je to slovensko pobudo podprl.  </w:t>
      </w:r>
    </w:p>
    <w:p w14:paraId="63B9C738" w14:textId="77777777" w:rsidR="00F61592" w:rsidRDefault="00F61592" w:rsidP="00E637E9">
      <w:pPr>
        <w:spacing w:line="276" w:lineRule="auto"/>
        <w:jc w:val="both"/>
        <w:rPr>
          <w:rFonts w:cs="Arial"/>
          <w:szCs w:val="20"/>
          <w:lang w:eastAsia="sl-SI"/>
        </w:rPr>
      </w:pPr>
    </w:p>
    <w:p w14:paraId="76013DB1" w14:textId="55CD8FC7" w:rsidR="00F61592" w:rsidRDefault="00F61592" w:rsidP="00E637E9">
      <w:pPr>
        <w:spacing w:line="276" w:lineRule="auto"/>
        <w:jc w:val="both"/>
        <w:rPr>
          <w:rFonts w:cs="Arial"/>
          <w:b/>
          <w:bCs/>
          <w:szCs w:val="20"/>
          <w:lang w:eastAsia="sl-SI"/>
        </w:rPr>
      </w:pPr>
      <w:r w:rsidRPr="00297DB8">
        <w:rPr>
          <w:rFonts w:cs="Arial"/>
          <w:b/>
          <w:bCs/>
          <w:szCs w:val="20"/>
          <w:lang w:eastAsia="sl-SI"/>
        </w:rPr>
        <w:t xml:space="preserve">Dosežki slovenskega predsedovanja Barcelonski konvenciji </w:t>
      </w:r>
      <w:r>
        <w:rPr>
          <w:rFonts w:cs="Arial"/>
          <w:b/>
          <w:bCs/>
          <w:szCs w:val="20"/>
          <w:lang w:eastAsia="sl-SI"/>
        </w:rPr>
        <w:t>(2023</w:t>
      </w:r>
      <w:r w:rsidR="00297DB8">
        <w:rPr>
          <w:rFonts w:cs="Arial"/>
          <w:b/>
          <w:bCs/>
          <w:szCs w:val="20"/>
          <w:lang w:eastAsia="sl-SI"/>
        </w:rPr>
        <w:t>-</w:t>
      </w:r>
      <w:r>
        <w:rPr>
          <w:rFonts w:cs="Arial"/>
          <w:b/>
          <w:bCs/>
          <w:szCs w:val="20"/>
          <w:lang w:eastAsia="sl-SI"/>
        </w:rPr>
        <w:t xml:space="preserve">2025) </w:t>
      </w:r>
      <w:r w:rsidRPr="00297DB8">
        <w:rPr>
          <w:rFonts w:cs="Arial"/>
          <w:b/>
          <w:bCs/>
          <w:szCs w:val="20"/>
          <w:lang w:eastAsia="sl-SI"/>
        </w:rPr>
        <w:t>pri vzpostavljanju sinergij</w:t>
      </w:r>
      <w:r w:rsidR="009459A2">
        <w:rPr>
          <w:rFonts w:cs="Arial"/>
          <w:b/>
          <w:bCs/>
          <w:szCs w:val="20"/>
          <w:lang w:eastAsia="sl-SI"/>
        </w:rPr>
        <w:t xml:space="preserve"> med EU in mednarodnimi programi</w:t>
      </w:r>
      <w:r w:rsidRPr="00297DB8">
        <w:rPr>
          <w:rFonts w:cs="Arial"/>
          <w:b/>
          <w:bCs/>
          <w:szCs w:val="20"/>
          <w:lang w:eastAsia="sl-SI"/>
        </w:rPr>
        <w:t xml:space="preserve"> </w:t>
      </w:r>
    </w:p>
    <w:p w14:paraId="4C1AF0AC" w14:textId="77777777" w:rsidR="00F61592" w:rsidRDefault="00F61592" w:rsidP="00E637E9">
      <w:pPr>
        <w:spacing w:line="276" w:lineRule="auto"/>
        <w:jc w:val="both"/>
        <w:rPr>
          <w:rFonts w:cs="Arial"/>
          <w:b/>
          <w:bCs/>
          <w:szCs w:val="20"/>
          <w:lang w:eastAsia="sl-SI"/>
        </w:rPr>
      </w:pPr>
    </w:p>
    <w:p w14:paraId="7011811A" w14:textId="620C0585" w:rsidR="009459A2" w:rsidRPr="00FA6F85" w:rsidRDefault="00F61592" w:rsidP="00E637E9">
      <w:pPr>
        <w:spacing w:line="276" w:lineRule="auto"/>
        <w:jc w:val="both"/>
        <w:rPr>
          <w:rFonts w:cs="Arial"/>
          <w:szCs w:val="20"/>
          <w:lang w:eastAsia="sl-SI"/>
        </w:rPr>
      </w:pPr>
      <w:r w:rsidRPr="00FA6F85">
        <w:rPr>
          <w:rFonts w:cs="Arial"/>
          <w:szCs w:val="20"/>
          <w:lang w:eastAsia="sl-SI"/>
        </w:rPr>
        <w:t>Slovenija je bila zaradi navedenih dosežkov slovenskega predsedovanja B</w:t>
      </w:r>
      <w:r w:rsidR="00FA6F85">
        <w:rPr>
          <w:rFonts w:cs="Arial"/>
          <w:szCs w:val="20"/>
          <w:lang w:eastAsia="sl-SI"/>
        </w:rPr>
        <w:t xml:space="preserve">arcelonski konvenciji </w:t>
      </w:r>
      <w:r w:rsidRPr="00FA6F85">
        <w:rPr>
          <w:rFonts w:cs="Arial"/>
          <w:szCs w:val="20"/>
          <w:lang w:eastAsia="sl-SI"/>
        </w:rPr>
        <w:t xml:space="preserve">uradno povabljena na </w:t>
      </w:r>
      <w:r w:rsidR="00FA6F85" w:rsidRPr="00FA6F85">
        <w:rPr>
          <w:rFonts w:cs="Arial"/>
          <w:szCs w:val="20"/>
          <w:lang w:eastAsia="sl-SI"/>
        </w:rPr>
        <w:t>sedm</w:t>
      </w:r>
      <w:r w:rsidR="00FA6F85">
        <w:rPr>
          <w:rFonts w:cs="Arial"/>
          <w:szCs w:val="20"/>
          <w:lang w:eastAsia="sl-SI"/>
        </w:rPr>
        <w:t>o</w:t>
      </w:r>
      <w:r w:rsidR="00FA6F85" w:rsidRPr="00FA6F85">
        <w:rPr>
          <w:rFonts w:cs="Arial"/>
          <w:szCs w:val="20"/>
          <w:lang w:eastAsia="sl-SI"/>
        </w:rPr>
        <w:t xml:space="preserve"> zasedanj</w:t>
      </w:r>
      <w:r w:rsidR="00FA6F85">
        <w:rPr>
          <w:rFonts w:cs="Arial"/>
          <w:szCs w:val="20"/>
          <w:lang w:eastAsia="sl-SI"/>
        </w:rPr>
        <w:t>e</w:t>
      </w:r>
      <w:r w:rsidR="00FA6F85" w:rsidRPr="00FA6F85">
        <w:rPr>
          <w:rFonts w:cs="Arial"/>
          <w:szCs w:val="20"/>
          <w:lang w:eastAsia="sl-SI"/>
        </w:rPr>
        <w:t xml:space="preserve"> Skupščine Združenih narodov za okolje (UNEA-7</w:t>
      </w:r>
      <w:r w:rsidR="00FA6F85">
        <w:rPr>
          <w:rFonts w:cs="Arial"/>
          <w:szCs w:val="20"/>
          <w:lang w:eastAsia="sl-SI"/>
        </w:rPr>
        <w:t xml:space="preserve">, </w:t>
      </w:r>
      <w:r w:rsidRPr="00FA6F85">
        <w:rPr>
          <w:rFonts w:cs="Arial"/>
          <w:szCs w:val="20"/>
          <w:lang w:eastAsia="sl-SI"/>
        </w:rPr>
        <w:t>Nairobi, 8</w:t>
      </w:r>
      <w:r w:rsidR="00FA6F85">
        <w:rPr>
          <w:rFonts w:cs="Arial"/>
          <w:szCs w:val="20"/>
          <w:lang w:eastAsia="sl-SI"/>
        </w:rPr>
        <w:t>.</w:t>
      </w:r>
      <w:r w:rsidRPr="00FA6F85">
        <w:rPr>
          <w:rFonts w:cs="Arial"/>
          <w:szCs w:val="20"/>
          <w:lang w:eastAsia="sl-SI"/>
        </w:rPr>
        <w:t xml:space="preserve"> </w:t>
      </w:r>
      <w:r w:rsidR="00227C34">
        <w:rPr>
          <w:rFonts w:cs="Arial"/>
          <w:szCs w:val="20"/>
          <w:lang w:eastAsia="sl-SI"/>
        </w:rPr>
        <w:t>do</w:t>
      </w:r>
      <w:r w:rsidRPr="00FA6F85">
        <w:rPr>
          <w:rFonts w:cs="Arial"/>
          <w:szCs w:val="20"/>
          <w:lang w:eastAsia="sl-SI"/>
        </w:rPr>
        <w:t xml:space="preserve"> 11. 12. 2025)</w:t>
      </w:r>
      <w:r w:rsidR="00FA6F85">
        <w:rPr>
          <w:rFonts w:cs="Arial"/>
          <w:szCs w:val="20"/>
          <w:lang w:eastAsia="sl-SI"/>
        </w:rPr>
        <w:t xml:space="preserve">, na katerem je </w:t>
      </w:r>
      <w:r w:rsidRPr="00FA6F85">
        <w:rPr>
          <w:rFonts w:cs="Arial"/>
          <w:szCs w:val="20"/>
          <w:lang w:eastAsia="sl-SI"/>
        </w:rPr>
        <w:t>minister Kumer (MOPE) poročal o vzpostavljenih sinergijah na čezmejni, regionalni in med-regionalni ravni za povečanje odpornosti.</w:t>
      </w:r>
      <w:r w:rsidR="009459A2" w:rsidRPr="00FA6F85">
        <w:rPr>
          <w:rFonts w:cs="Arial"/>
          <w:szCs w:val="20"/>
          <w:lang w:eastAsia="sl-SI"/>
        </w:rPr>
        <w:t xml:space="preserve"> Naši dosežki so prejeli najvišje ocene in zahvale vodstva UNEP in vodij delegacij.</w:t>
      </w:r>
    </w:p>
    <w:p w14:paraId="15CD2620" w14:textId="023CA79F" w:rsidR="007D75CF" w:rsidRDefault="009459A2" w:rsidP="00C6545F">
      <w:pPr>
        <w:spacing w:line="276" w:lineRule="auto"/>
        <w:jc w:val="both"/>
      </w:pPr>
      <w:r w:rsidRPr="00FA6F85">
        <w:rPr>
          <w:rFonts w:cs="Arial"/>
          <w:szCs w:val="20"/>
          <w:lang w:eastAsia="sl-SI"/>
        </w:rPr>
        <w:t xml:space="preserve">28. redno zasedanje Mednarodne komisije za varstvo reke Donave (Dunaj, 9. </w:t>
      </w:r>
      <w:r w:rsidR="00227C34">
        <w:rPr>
          <w:rFonts w:cs="Arial"/>
          <w:szCs w:val="20"/>
          <w:lang w:eastAsia="sl-SI"/>
        </w:rPr>
        <w:t xml:space="preserve"> do </w:t>
      </w:r>
      <w:r w:rsidRPr="00FA6F85">
        <w:rPr>
          <w:rFonts w:cs="Arial"/>
          <w:szCs w:val="20"/>
          <w:lang w:eastAsia="sl-SI"/>
        </w:rPr>
        <w:t>12.</w:t>
      </w:r>
      <w:r w:rsidR="00227C34">
        <w:rPr>
          <w:rFonts w:cs="Arial"/>
          <w:szCs w:val="20"/>
          <w:lang w:eastAsia="sl-SI"/>
        </w:rPr>
        <w:t xml:space="preserve"> </w:t>
      </w:r>
      <w:r w:rsidRPr="00FA6F85">
        <w:rPr>
          <w:rFonts w:cs="Arial"/>
          <w:szCs w:val="20"/>
          <w:lang w:eastAsia="sl-SI"/>
        </w:rPr>
        <w:t>12. 2025) je med drugim posebej podrobno obravnavalo dosežke COP 24 za vsebine sodelovanja Donava/Črno morje/Sredozemlje in podprlo resolucijo o podpori tega procesa za povečanje odpornosti porečij, obal in morja.</w:t>
      </w:r>
      <w:r w:rsidR="00C8167D" w:rsidRPr="00FA6F85">
        <w:rPr>
          <w:rFonts w:cs="Arial"/>
          <w:szCs w:val="20"/>
          <w:lang w:eastAsia="sl-SI"/>
        </w:rPr>
        <w:t xml:space="preserve"> Na tem zasedanju je</w:t>
      </w:r>
      <w:r w:rsidRPr="00FA6F85">
        <w:rPr>
          <w:rFonts w:cs="Arial"/>
          <w:szCs w:val="20"/>
          <w:lang w:eastAsia="sl-SI"/>
        </w:rPr>
        <w:t xml:space="preserve"> Mitja Bricelj za te </w:t>
      </w:r>
      <w:r w:rsidR="00C8167D" w:rsidRPr="00FA6F85">
        <w:rPr>
          <w:rFonts w:cs="Arial"/>
          <w:szCs w:val="20"/>
          <w:lang w:eastAsia="sl-SI"/>
        </w:rPr>
        <w:t>pomembne</w:t>
      </w:r>
      <w:r w:rsidRPr="00FA6F85">
        <w:rPr>
          <w:rFonts w:cs="Arial"/>
          <w:szCs w:val="20"/>
          <w:lang w:eastAsia="sl-SI"/>
        </w:rPr>
        <w:t xml:space="preserve"> dosežke </w:t>
      </w:r>
      <w:r w:rsidR="00C8167D" w:rsidRPr="00FA6F85">
        <w:rPr>
          <w:rFonts w:cs="Arial"/>
          <w:szCs w:val="20"/>
          <w:lang w:eastAsia="sl-SI"/>
        </w:rPr>
        <w:t xml:space="preserve"> </w:t>
      </w:r>
      <w:r w:rsidRPr="00FA6F85">
        <w:rPr>
          <w:rFonts w:cs="Arial"/>
          <w:szCs w:val="20"/>
          <w:lang w:eastAsia="sl-SI"/>
        </w:rPr>
        <w:lastRenderedPageBreak/>
        <w:t>prejel uradni naziv ambasador Mednarodne komisije za varstvo reke Donave.</w:t>
      </w:r>
      <w:r w:rsidR="00C8167D" w:rsidRPr="00FA6F85">
        <w:rPr>
          <w:rFonts w:cs="Arial"/>
          <w:szCs w:val="20"/>
          <w:lang w:eastAsia="sl-SI"/>
        </w:rPr>
        <w:t xml:space="preserve"> Poleg časti in ugleda za doseženo ta naziv prinaša predvsem strokovno referenco za inovativne razvojne rešitve krepitve odpornosti v mednarodnih porečjih ter na obalah skupnega morja. </w:t>
      </w:r>
    </w:p>
    <w:sectPr w:rsidR="007D75CF" w:rsidSect="00783310">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F960F" w14:textId="77777777" w:rsidR="00B8733D" w:rsidRDefault="00B8733D">
      <w:r>
        <w:separator/>
      </w:r>
    </w:p>
  </w:endnote>
  <w:endnote w:type="continuationSeparator" w:id="0">
    <w:p w14:paraId="5CCDC496" w14:textId="77777777" w:rsidR="00B8733D" w:rsidRDefault="00B8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epublika">
    <w:altName w:val="Calibri"/>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6A2E" w14:textId="77777777" w:rsidR="00B8733D" w:rsidRDefault="00B8733D">
      <w:r>
        <w:separator/>
      </w:r>
    </w:p>
  </w:footnote>
  <w:footnote w:type="continuationSeparator" w:id="0">
    <w:p w14:paraId="20EEE61C" w14:textId="77777777" w:rsidR="00B8733D" w:rsidRDefault="00B8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28FB"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B464" w14:textId="77777777" w:rsidR="00805AA7" w:rsidRDefault="0080686A" w:rsidP="0080686A">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8752" behindDoc="1" locked="0" layoutInCell="1" allowOverlap="1" wp14:anchorId="14E39761" wp14:editId="7A33214D">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eastAsia="sl-SI"/>
      </w:rPr>
      <mc:AlternateContent>
        <mc:Choice Requires="wps">
          <w:drawing>
            <wp:anchor distT="0" distB="0" distL="114300" distR="114300" simplePos="0" relativeHeight="251657728" behindDoc="1" locked="0" layoutInCell="0" allowOverlap="1" wp14:anchorId="1691889A" wp14:editId="683238B6">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13873"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jCWwIAAOYEAAAOAAAAZHJzL2Uyb0RvYy54bWysVF1v2yAUfZ+0/4B4d/0RJ7GtOlVjJ3vp&#10;ukrtfgABHKPZgIDGiab99wGO02XbwzbtwfgCl+N7zrn49u7Yd+BAlWaClzC+iSCgHAvC+L6En1+2&#10;QQaBNogT1AlOS3iiGt6t3r+7HWRBE9GKjlAFLAjXxSBL2BojizDUuKU90jdCUm43G6F6ZOxU7UOi&#10;0GDR+y5MomgRDkIRqQSmWtvVetyEK4/fNBSbT02jqQFdCW1txo/Kjzs3hqtbVOwVki3D5zLQP1TR&#10;I8btRy9QNTIIvCr2C1TPsBJaNOYGiz4UTcMw9Rwsmzj6ic1ziyT1XKw4Wl5k0v8PFj8enhRgxHoH&#10;AUe9teiBcQrmng09mgdtHC8bjXy+VnE2q5fbRbBO8yxIZ+tZkKfZOoiXSbaeJ/f3i036zZ0mFBf2&#10;EQoZdqCTuHblz6o/++x0WYZvOBAckPUyds6Fvq7p7SsNB6kLT8q1gA8r/qQcBXzkz/JB4C8acFG1&#10;iO+pF/jlJC3rEfDqiJtoaeXZDR8FsTno1Qivy7FRvYO0/oGjb6bTpZmcUtguJvMkyucQ4GnLVjud&#10;k0qbD1T0wAUl7KziHhcdLImR2JTiPsPFlnWdb9WOg6GEi9k88ge06Bhxmy5Nq/2u6tQoUJpkSZ6f&#10;VbpKU+KVEw/WUkQ259gg1o2xrbPjDu937udRvsk2WRqkyWITpFFdB/fbKg0W23g5r2d1VdWxdz9O&#10;i5YRQrmrbjI/Tv/a+yi83K2LDCG6Qp8aYHq/NYJzb+yDnSCnJ+Wkda7ay+STzxff3dYf5z7r7fe0&#10;+g4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E0qmMJbAgAA5gQAAA4AAAAAAAAAAAAAAAAALgIAAGRycy9lMm9Eb2Mu&#10;eG1sUEsBAi0AFAAGAAgAAAAhADujJPngAAAACwEAAA8AAAAAAAAAAAAAAAAAtQQAAGRycy9kb3du&#10;cmV2LnhtbFBLBQYAAAAABAAEAPMAAADCBQAAAAA=&#10;" o:allowincell="f" strokecolor="#428299" strokeweight=".5pt">
              <w10:wrap anchory="page"/>
            </v:line>
          </w:pict>
        </mc:Fallback>
      </mc:AlternateContent>
    </w:r>
  </w:p>
  <w:p w14:paraId="01505C44" w14:textId="77777777" w:rsidR="0080686A" w:rsidRDefault="0080686A" w:rsidP="0080686A">
    <w:pPr>
      <w:pStyle w:val="Glava"/>
      <w:tabs>
        <w:tab w:val="clear" w:pos="4320"/>
        <w:tab w:val="left" w:pos="5112"/>
      </w:tabs>
      <w:spacing w:line="240" w:lineRule="exact"/>
      <w:rPr>
        <w:rFonts w:cs="Arial"/>
        <w:sz w:val="16"/>
      </w:rPr>
    </w:pPr>
  </w:p>
  <w:p w14:paraId="02F03A9B" w14:textId="77777777" w:rsidR="0080686A" w:rsidRDefault="0080686A" w:rsidP="0080686A">
    <w:pPr>
      <w:pStyle w:val="Glava"/>
      <w:tabs>
        <w:tab w:val="clear" w:pos="4320"/>
        <w:tab w:val="left" w:pos="5112"/>
      </w:tabs>
      <w:spacing w:line="240" w:lineRule="exact"/>
      <w:rPr>
        <w:rFonts w:cs="Arial"/>
        <w:sz w:val="16"/>
      </w:rPr>
    </w:pPr>
  </w:p>
  <w:p w14:paraId="5504EBA1" w14:textId="77777777" w:rsidR="00593FC6" w:rsidRDefault="00593FC6" w:rsidP="0080686A">
    <w:pPr>
      <w:pStyle w:val="Glava"/>
      <w:tabs>
        <w:tab w:val="clear" w:pos="4320"/>
        <w:tab w:val="left" w:pos="5112"/>
      </w:tabs>
      <w:spacing w:line="240" w:lineRule="exact"/>
      <w:rPr>
        <w:rFonts w:cs="Arial"/>
        <w:sz w:val="16"/>
      </w:rPr>
    </w:pPr>
    <w:r>
      <w:rPr>
        <w:rFonts w:cs="Arial"/>
        <w:sz w:val="16"/>
      </w:rPr>
      <w:t>Dunajska cesta 4</w:t>
    </w:r>
    <w:r w:rsidR="008D7188">
      <w:rPr>
        <w:rFonts w:cs="Arial"/>
        <w:sz w:val="16"/>
      </w:rPr>
      <w:t>8</w:t>
    </w:r>
    <w:r>
      <w:rPr>
        <w:rFonts w:cs="Arial"/>
        <w:sz w:val="16"/>
      </w:rPr>
      <w:t>, 1000 Ljubljana</w:t>
    </w:r>
    <w:r>
      <w:rPr>
        <w:rFonts w:cs="Arial"/>
        <w:sz w:val="16"/>
      </w:rPr>
      <w:tab/>
      <w:t>T: 01 478 7</w:t>
    </w:r>
    <w:r w:rsidR="008D7188">
      <w:rPr>
        <w:rFonts w:cs="Arial"/>
        <w:sz w:val="16"/>
      </w:rPr>
      <w:t>0</w:t>
    </w:r>
    <w:r>
      <w:rPr>
        <w:rFonts w:cs="Arial"/>
        <w:sz w:val="16"/>
      </w:rPr>
      <w:t xml:space="preserve"> 00</w:t>
    </w:r>
  </w:p>
  <w:p w14:paraId="2D4BA749" w14:textId="77777777" w:rsidR="00593FC6" w:rsidRDefault="00593FC6" w:rsidP="00593FC6">
    <w:pPr>
      <w:pStyle w:val="Glava"/>
      <w:tabs>
        <w:tab w:val="clear" w:pos="4320"/>
        <w:tab w:val="left" w:pos="5112"/>
      </w:tabs>
      <w:spacing w:line="240" w:lineRule="exact"/>
      <w:rPr>
        <w:rFonts w:cs="Arial"/>
        <w:sz w:val="16"/>
      </w:rPr>
    </w:pPr>
    <w:r>
      <w:rPr>
        <w:rFonts w:cs="Arial"/>
        <w:sz w:val="16"/>
      </w:rPr>
      <w:tab/>
      <w:t>E: gp.m</w:t>
    </w:r>
    <w:r w:rsidR="00A0060E">
      <w:rPr>
        <w:rFonts w:cs="Arial"/>
        <w:sz w:val="16"/>
      </w:rPr>
      <w:t>nvp</w:t>
    </w:r>
    <w:r>
      <w:rPr>
        <w:rFonts w:cs="Arial"/>
        <w:sz w:val="16"/>
      </w:rPr>
      <w:t>@gov.si</w:t>
    </w:r>
  </w:p>
  <w:p w14:paraId="4A5D71D6" w14:textId="77777777" w:rsidR="00593FC6" w:rsidRDefault="00593FC6" w:rsidP="00593FC6">
    <w:pPr>
      <w:pStyle w:val="Glava"/>
      <w:tabs>
        <w:tab w:val="clear" w:pos="4320"/>
        <w:tab w:val="left" w:pos="5112"/>
      </w:tabs>
      <w:spacing w:line="240" w:lineRule="exact"/>
      <w:rPr>
        <w:rFonts w:cs="Arial"/>
        <w:sz w:val="16"/>
      </w:rPr>
    </w:pPr>
    <w:r>
      <w:rPr>
        <w:rFonts w:cs="Arial"/>
        <w:sz w:val="16"/>
      </w:rPr>
      <w:tab/>
      <w:t>www.m</w:t>
    </w:r>
    <w:r w:rsidR="00A0060E">
      <w:rPr>
        <w:rFonts w:cs="Arial"/>
        <w:sz w:val="16"/>
      </w:rPr>
      <w:t>nvp</w:t>
    </w:r>
    <w:r>
      <w:rPr>
        <w:rFonts w:cs="Arial"/>
        <w:sz w:val="16"/>
      </w:rPr>
      <w:t>.gov.si</w:t>
    </w:r>
  </w:p>
  <w:p w14:paraId="7DE5022B" w14:textId="77777777" w:rsidR="00805AA7" w:rsidRPr="008F3500" w:rsidRDefault="00805AA7" w:rsidP="00994953">
    <w:pPr>
      <w:pStyle w:val="Glava"/>
      <w:tabs>
        <w:tab w:val="clear" w:pos="4320"/>
        <w:tab w:val="clear" w:pos="8640"/>
        <w:tab w:val="left" w:pos="5112"/>
      </w:tabs>
      <w:spacing w:before="24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EC31287"/>
    <w:multiLevelType w:val="hybridMultilevel"/>
    <w:tmpl w:val="0DEA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E3A19"/>
    <w:multiLevelType w:val="hybridMultilevel"/>
    <w:tmpl w:val="E168F712"/>
    <w:lvl w:ilvl="0" w:tplc="9F18E44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31441C"/>
    <w:multiLevelType w:val="hybridMultilevel"/>
    <w:tmpl w:val="13146208"/>
    <w:lvl w:ilvl="0" w:tplc="1DE427A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2C4E56"/>
    <w:multiLevelType w:val="hybridMultilevel"/>
    <w:tmpl w:val="16700CC8"/>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681197C"/>
    <w:multiLevelType w:val="hybridMultilevel"/>
    <w:tmpl w:val="A724AC96"/>
    <w:lvl w:ilvl="0" w:tplc="0AB2CFAA">
      <w:start w:val="9"/>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DE0A47"/>
    <w:multiLevelType w:val="multilevel"/>
    <w:tmpl w:val="DFEA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5FA8"/>
    <w:multiLevelType w:val="hybridMultilevel"/>
    <w:tmpl w:val="ECD65B00"/>
    <w:lvl w:ilvl="0" w:tplc="0AB2CFAA">
      <w:start w:val="9"/>
      <w:numFmt w:val="bullet"/>
      <w:lvlText w:val="-"/>
      <w:lvlJc w:val="left"/>
      <w:pPr>
        <w:ind w:left="720" w:hanging="360"/>
      </w:pPr>
      <w:rPr>
        <w:rFonts w:ascii="Arial" w:eastAsia="Times New Roman" w:hAnsi="Arial" w:cs="Arial" w:hint="default"/>
      </w:rPr>
    </w:lvl>
    <w:lvl w:ilvl="1" w:tplc="0AB2CFAA">
      <w:start w:val="9"/>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0228A2"/>
    <w:multiLevelType w:val="hybridMultilevel"/>
    <w:tmpl w:val="65DC2076"/>
    <w:lvl w:ilvl="0" w:tplc="D0E8F596">
      <w:start w:val="3"/>
      <w:numFmt w:val="bullet"/>
      <w:lvlText w:val="–"/>
      <w:lvlJc w:val="left"/>
      <w:pPr>
        <w:ind w:left="720" w:hanging="360"/>
      </w:pPr>
      <w:rPr>
        <w:rFonts w:ascii="Palatino Linotype" w:eastAsia="Symbol" w:hAnsi="Palatino Linotype" w:cs="Tahoma" w:hint="default"/>
      </w:rPr>
    </w:lvl>
    <w:lvl w:ilvl="1" w:tplc="B29EEF3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3036FDF"/>
    <w:multiLevelType w:val="hybridMultilevel"/>
    <w:tmpl w:val="E9608A58"/>
    <w:lvl w:ilvl="0" w:tplc="7C6830C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AB4C08"/>
    <w:multiLevelType w:val="multilevel"/>
    <w:tmpl w:val="E45674C2"/>
    <w:lvl w:ilvl="0">
      <w:numFmt w:val="bullet"/>
      <w:lvlText w:val="−"/>
      <w:lvlJc w:val="left"/>
      <w:pPr>
        <w:tabs>
          <w:tab w:val="num" w:pos="720"/>
        </w:tabs>
        <w:ind w:left="720" w:hanging="360"/>
      </w:pPr>
      <w:rPr>
        <w:rFonts w:ascii="Arial" w:eastAsia="Times New Roman"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6E4064"/>
    <w:multiLevelType w:val="hybridMultilevel"/>
    <w:tmpl w:val="8B6AD4C6"/>
    <w:lvl w:ilvl="0" w:tplc="2DC898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F85E1E"/>
    <w:multiLevelType w:val="multilevel"/>
    <w:tmpl w:val="B7245A7A"/>
    <w:lvl w:ilvl="0">
      <w:numFmt w:val="bullet"/>
      <w:lvlText w:val="−"/>
      <w:lvlJc w:val="left"/>
      <w:pPr>
        <w:tabs>
          <w:tab w:val="num" w:pos="720"/>
        </w:tabs>
        <w:ind w:left="720" w:hanging="360"/>
      </w:pPr>
      <w:rPr>
        <w:rFonts w:ascii="Arial" w:eastAsia="Times New Roman"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F365D8"/>
    <w:multiLevelType w:val="multilevel"/>
    <w:tmpl w:val="D6CE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3C3E32"/>
    <w:multiLevelType w:val="hybridMultilevel"/>
    <w:tmpl w:val="7BB44DA6"/>
    <w:lvl w:ilvl="0" w:tplc="EADCAF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5C910AA"/>
    <w:multiLevelType w:val="hybridMultilevel"/>
    <w:tmpl w:val="481020A6"/>
    <w:lvl w:ilvl="0" w:tplc="E886EA76">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3C9F54C8"/>
    <w:multiLevelType w:val="multilevel"/>
    <w:tmpl w:val="A5E0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3723A5C"/>
    <w:multiLevelType w:val="hybridMultilevel"/>
    <w:tmpl w:val="AF12E71C"/>
    <w:lvl w:ilvl="0" w:tplc="417CB6B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8C27C25"/>
    <w:multiLevelType w:val="hybridMultilevel"/>
    <w:tmpl w:val="B464F5E8"/>
    <w:lvl w:ilvl="0" w:tplc="EED28F2A">
      <w:start w:val="1"/>
      <w:numFmt w:val="upperRoman"/>
      <w:lvlText w:val="%1."/>
      <w:lvlJc w:val="left"/>
      <w:pPr>
        <w:ind w:left="1080" w:hanging="72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0F45C97"/>
    <w:multiLevelType w:val="hybridMultilevel"/>
    <w:tmpl w:val="35D6C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15C720E"/>
    <w:multiLevelType w:val="hybridMultilevel"/>
    <w:tmpl w:val="0A8E425E"/>
    <w:lvl w:ilvl="0" w:tplc="3ECEAE80">
      <w:start w:val="1"/>
      <w:numFmt w:val="decimal"/>
      <w:lvlText w:val="%1."/>
      <w:lvlJc w:val="left"/>
      <w:pPr>
        <w:ind w:left="1712" w:hanging="360"/>
      </w:pPr>
      <w:rPr>
        <w:rFonts w:hint="default"/>
      </w:rPr>
    </w:lvl>
    <w:lvl w:ilvl="1" w:tplc="04240019" w:tentative="1">
      <w:start w:val="1"/>
      <w:numFmt w:val="lowerLetter"/>
      <w:lvlText w:val="%2."/>
      <w:lvlJc w:val="left"/>
      <w:pPr>
        <w:ind w:left="2432" w:hanging="360"/>
      </w:pPr>
    </w:lvl>
    <w:lvl w:ilvl="2" w:tplc="0424001B" w:tentative="1">
      <w:start w:val="1"/>
      <w:numFmt w:val="lowerRoman"/>
      <w:lvlText w:val="%3."/>
      <w:lvlJc w:val="right"/>
      <w:pPr>
        <w:ind w:left="3152" w:hanging="180"/>
      </w:pPr>
    </w:lvl>
    <w:lvl w:ilvl="3" w:tplc="0424000F" w:tentative="1">
      <w:start w:val="1"/>
      <w:numFmt w:val="decimal"/>
      <w:lvlText w:val="%4."/>
      <w:lvlJc w:val="left"/>
      <w:pPr>
        <w:ind w:left="3872" w:hanging="360"/>
      </w:pPr>
    </w:lvl>
    <w:lvl w:ilvl="4" w:tplc="04240019" w:tentative="1">
      <w:start w:val="1"/>
      <w:numFmt w:val="lowerLetter"/>
      <w:lvlText w:val="%5."/>
      <w:lvlJc w:val="left"/>
      <w:pPr>
        <w:ind w:left="4592" w:hanging="360"/>
      </w:pPr>
    </w:lvl>
    <w:lvl w:ilvl="5" w:tplc="0424001B" w:tentative="1">
      <w:start w:val="1"/>
      <w:numFmt w:val="lowerRoman"/>
      <w:lvlText w:val="%6."/>
      <w:lvlJc w:val="right"/>
      <w:pPr>
        <w:ind w:left="5312" w:hanging="180"/>
      </w:pPr>
    </w:lvl>
    <w:lvl w:ilvl="6" w:tplc="0424000F" w:tentative="1">
      <w:start w:val="1"/>
      <w:numFmt w:val="decimal"/>
      <w:lvlText w:val="%7."/>
      <w:lvlJc w:val="left"/>
      <w:pPr>
        <w:ind w:left="6032" w:hanging="360"/>
      </w:pPr>
    </w:lvl>
    <w:lvl w:ilvl="7" w:tplc="04240019" w:tentative="1">
      <w:start w:val="1"/>
      <w:numFmt w:val="lowerLetter"/>
      <w:lvlText w:val="%8."/>
      <w:lvlJc w:val="left"/>
      <w:pPr>
        <w:ind w:left="6752" w:hanging="360"/>
      </w:pPr>
    </w:lvl>
    <w:lvl w:ilvl="8" w:tplc="0424001B" w:tentative="1">
      <w:start w:val="1"/>
      <w:numFmt w:val="lowerRoman"/>
      <w:lvlText w:val="%9."/>
      <w:lvlJc w:val="right"/>
      <w:pPr>
        <w:ind w:left="7472" w:hanging="180"/>
      </w:pPr>
    </w:lvl>
  </w:abstractNum>
  <w:abstractNum w:abstractNumId="28" w15:restartNumberingAfterBreak="0">
    <w:nsid w:val="537748DA"/>
    <w:multiLevelType w:val="hybridMultilevel"/>
    <w:tmpl w:val="36D85762"/>
    <w:lvl w:ilvl="0" w:tplc="29BA34EE">
      <w:start w:val="1"/>
      <w:numFmt w:val="bullet"/>
      <w:pStyle w:val="Alineazaodstavkom"/>
      <w:lvlText w:val=""/>
      <w:lvlJc w:val="left"/>
      <w:pPr>
        <w:ind w:left="1352" w:hanging="360"/>
      </w:pPr>
      <w:rPr>
        <w:rFonts w:ascii="Symbol" w:hAnsi="Symbol" w:hint="default"/>
      </w:rPr>
    </w:lvl>
    <w:lvl w:ilvl="1" w:tplc="04240003" w:tentative="1">
      <w:start w:val="1"/>
      <w:numFmt w:val="bullet"/>
      <w:lvlText w:val="o"/>
      <w:lvlJc w:val="left"/>
      <w:pPr>
        <w:ind w:left="2064" w:hanging="360"/>
      </w:pPr>
      <w:rPr>
        <w:rFonts w:ascii="Courier New" w:hAnsi="Courier New" w:cs="Courier New" w:hint="default"/>
      </w:rPr>
    </w:lvl>
    <w:lvl w:ilvl="2" w:tplc="04240005" w:tentative="1">
      <w:start w:val="1"/>
      <w:numFmt w:val="bullet"/>
      <w:lvlText w:val=""/>
      <w:lvlJc w:val="left"/>
      <w:pPr>
        <w:ind w:left="2784" w:hanging="360"/>
      </w:pPr>
      <w:rPr>
        <w:rFonts w:ascii="Wingdings" w:hAnsi="Wingdings" w:hint="default"/>
      </w:rPr>
    </w:lvl>
    <w:lvl w:ilvl="3" w:tplc="04240001" w:tentative="1">
      <w:start w:val="1"/>
      <w:numFmt w:val="bullet"/>
      <w:lvlText w:val=""/>
      <w:lvlJc w:val="left"/>
      <w:pPr>
        <w:ind w:left="3504" w:hanging="360"/>
      </w:pPr>
      <w:rPr>
        <w:rFonts w:ascii="Symbol" w:hAnsi="Symbol" w:hint="default"/>
      </w:rPr>
    </w:lvl>
    <w:lvl w:ilvl="4" w:tplc="04240003" w:tentative="1">
      <w:start w:val="1"/>
      <w:numFmt w:val="bullet"/>
      <w:lvlText w:val="o"/>
      <w:lvlJc w:val="left"/>
      <w:pPr>
        <w:ind w:left="4224" w:hanging="360"/>
      </w:pPr>
      <w:rPr>
        <w:rFonts w:ascii="Courier New" w:hAnsi="Courier New" w:cs="Courier New" w:hint="default"/>
      </w:rPr>
    </w:lvl>
    <w:lvl w:ilvl="5" w:tplc="04240005" w:tentative="1">
      <w:start w:val="1"/>
      <w:numFmt w:val="bullet"/>
      <w:lvlText w:val=""/>
      <w:lvlJc w:val="left"/>
      <w:pPr>
        <w:ind w:left="4944" w:hanging="360"/>
      </w:pPr>
      <w:rPr>
        <w:rFonts w:ascii="Wingdings" w:hAnsi="Wingdings" w:hint="default"/>
      </w:rPr>
    </w:lvl>
    <w:lvl w:ilvl="6" w:tplc="04240001" w:tentative="1">
      <w:start w:val="1"/>
      <w:numFmt w:val="bullet"/>
      <w:lvlText w:val=""/>
      <w:lvlJc w:val="left"/>
      <w:pPr>
        <w:ind w:left="5664" w:hanging="360"/>
      </w:pPr>
      <w:rPr>
        <w:rFonts w:ascii="Symbol" w:hAnsi="Symbol" w:hint="default"/>
      </w:rPr>
    </w:lvl>
    <w:lvl w:ilvl="7" w:tplc="04240003" w:tentative="1">
      <w:start w:val="1"/>
      <w:numFmt w:val="bullet"/>
      <w:lvlText w:val="o"/>
      <w:lvlJc w:val="left"/>
      <w:pPr>
        <w:ind w:left="6384" w:hanging="360"/>
      </w:pPr>
      <w:rPr>
        <w:rFonts w:ascii="Courier New" w:hAnsi="Courier New" w:cs="Courier New" w:hint="default"/>
      </w:rPr>
    </w:lvl>
    <w:lvl w:ilvl="8" w:tplc="04240005" w:tentative="1">
      <w:start w:val="1"/>
      <w:numFmt w:val="bullet"/>
      <w:lvlText w:val=""/>
      <w:lvlJc w:val="left"/>
      <w:pPr>
        <w:ind w:left="7104" w:hanging="360"/>
      </w:pPr>
      <w:rPr>
        <w:rFonts w:ascii="Wingdings" w:hAnsi="Wingdings" w:hint="default"/>
      </w:rPr>
    </w:lvl>
  </w:abstractNum>
  <w:abstractNum w:abstractNumId="29" w15:restartNumberingAfterBreak="0">
    <w:nsid w:val="582D03D9"/>
    <w:multiLevelType w:val="hybridMultilevel"/>
    <w:tmpl w:val="4F9CA0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3E05029"/>
    <w:multiLevelType w:val="multilevel"/>
    <w:tmpl w:val="F7E6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493605"/>
    <w:multiLevelType w:val="multilevel"/>
    <w:tmpl w:val="2CFE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58427D"/>
    <w:multiLevelType w:val="hybridMultilevel"/>
    <w:tmpl w:val="C99AC3A6"/>
    <w:lvl w:ilvl="0" w:tplc="0424000F">
      <w:start w:val="1"/>
      <w:numFmt w:val="decimal"/>
      <w:lvlText w:val="%1."/>
      <w:lvlJc w:val="left"/>
      <w:pPr>
        <w:ind w:left="716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2561588"/>
    <w:multiLevelType w:val="hybridMultilevel"/>
    <w:tmpl w:val="7EE2443C"/>
    <w:lvl w:ilvl="0" w:tplc="E494A59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5E92FA1"/>
    <w:multiLevelType w:val="multilevel"/>
    <w:tmpl w:val="CC78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5C0260"/>
    <w:multiLevelType w:val="hybridMultilevel"/>
    <w:tmpl w:val="A42A79EE"/>
    <w:lvl w:ilvl="0" w:tplc="747AC8E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D7550EC"/>
    <w:multiLevelType w:val="multilevel"/>
    <w:tmpl w:val="46FA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556296"/>
    <w:multiLevelType w:val="hybridMultilevel"/>
    <w:tmpl w:val="3ACE668C"/>
    <w:lvl w:ilvl="0" w:tplc="B8B455C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747726343">
    <w:abstractNumId w:val="31"/>
  </w:num>
  <w:num w:numId="2" w16cid:durableId="639385661">
    <w:abstractNumId w:val="17"/>
  </w:num>
  <w:num w:numId="3" w16cid:durableId="569735105">
    <w:abstractNumId w:val="23"/>
  </w:num>
  <w:num w:numId="4" w16cid:durableId="930898180">
    <w:abstractNumId w:val="0"/>
  </w:num>
  <w:num w:numId="5" w16cid:durableId="1337031469">
    <w:abstractNumId w:val="5"/>
  </w:num>
  <w:num w:numId="6" w16cid:durableId="918100215">
    <w:abstractNumId w:val="18"/>
  </w:num>
  <w:num w:numId="7" w16cid:durableId="393822241">
    <w:abstractNumId w:val="13"/>
  </w:num>
  <w:num w:numId="8" w16cid:durableId="18432625">
    <w:abstractNumId w:val="28"/>
  </w:num>
  <w:num w:numId="9" w16cid:durableId="1724019565">
    <w:abstractNumId w:val="19"/>
  </w:num>
  <w:num w:numId="10" w16cid:durableId="679503553">
    <w:abstractNumId w:val="30"/>
  </w:num>
  <w:num w:numId="11" w16cid:durableId="1796413234">
    <w:abstractNumId w:val="10"/>
  </w:num>
  <w:num w:numId="12" w16cid:durableId="1037896880">
    <w:abstractNumId w:val="33"/>
  </w:num>
  <w:num w:numId="13" w16cid:durableId="2059815952">
    <w:abstractNumId w:val="22"/>
  </w:num>
  <w:num w:numId="14" w16cid:durableId="31926498">
    <w:abstractNumId w:val="3"/>
  </w:num>
  <w:num w:numId="15" w16cid:durableId="1238857998">
    <w:abstractNumId w:val="9"/>
  </w:num>
  <w:num w:numId="16" w16cid:durableId="1942252196">
    <w:abstractNumId w:val="26"/>
  </w:num>
  <w:num w:numId="17" w16cid:durableId="1735004657">
    <w:abstractNumId w:val="20"/>
    <w:lvlOverride w:ilvl="0">
      <w:startOverride w:val="1"/>
    </w:lvlOverride>
  </w:num>
  <w:num w:numId="18" w16cid:durableId="1204906347">
    <w:abstractNumId w:val="25"/>
  </w:num>
  <w:num w:numId="19" w16cid:durableId="1241527597">
    <w:abstractNumId w:val="6"/>
  </w:num>
  <w:num w:numId="20" w16cid:durableId="1362171958">
    <w:abstractNumId w:val="8"/>
  </w:num>
  <w:num w:numId="21" w16cid:durableId="1515917672">
    <w:abstractNumId w:val="27"/>
  </w:num>
  <w:num w:numId="22" w16cid:durableId="1242982341">
    <w:abstractNumId w:val="33"/>
  </w:num>
  <w:num w:numId="23" w16cid:durableId="852761309">
    <w:abstractNumId w:val="24"/>
  </w:num>
  <w:num w:numId="24" w16cid:durableId="239564718">
    <w:abstractNumId w:val="16"/>
  </w:num>
  <w:num w:numId="25" w16cid:durableId="961500153">
    <w:abstractNumId w:val="29"/>
  </w:num>
  <w:num w:numId="26" w16cid:durableId="179588372">
    <w:abstractNumId w:val="36"/>
  </w:num>
  <w:num w:numId="27" w16cid:durableId="428816713">
    <w:abstractNumId w:val="38"/>
  </w:num>
  <w:num w:numId="28" w16cid:durableId="35278536">
    <w:abstractNumId w:val="11"/>
  </w:num>
  <w:num w:numId="29" w16cid:durableId="1092970639">
    <w:abstractNumId w:val="2"/>
  </w:num>
  <w:num w:numId="30" w16cid:durableId="2064789514">
    <w:abstractNumId w:val="1"/>
  </w:num>
  <w:num w:numId="31" w16cid:durableId="820850133">
    <w:abstractNumId w:val="40"/>
  </w:num>
  <w:num w:numId="32" w16cid:durableId="1255476255">
    <w:abstractNumId w:val="35"/>
  </w:num>
  <w:num w:numId="33" w16cid:durableId="2022126570">
    <w:abstractNumId w:val="39"/>
  </w:num>
  <w:num w:numId="34" w16cid:durableId="1497768720">
    <w:abstractNumId w:val="34"/>
  </w:num>
  <w:num w:numId="35" w16cid:durableId="15470552">
    <w:abstractNumId w:val="21"/>
  </w:num>
  <w:num w:numId="36" w16cid:durableId="571087966">
    <w:abstractNumId w:val="15"/>
  </w:num>
  <w:num w:numId="37" w16cid:durableId="1357199760">
    <w:abstractNumId w:val="7"/>
  </w:num>
  <w:num w:numId="38" w16cid:durableId="1581597060">
    <w:abstractNumId w:val="37"/>
  </w:num>
  <w:num w:numId="39" w16cid:durableId="341277667">
    <w:abstractNumId w:val="4"/>
  </w:num>
  <w:num w:numId="40" w16cid:durableId="1977755485">
    <w:abstractNumId w:val="32"/>
  </w:num>
  <w:num w:numId="41" w16cid:durableId="270162982">
    <w:abstractNumId w:val="12"/>
  </w:num>
  <w:num w:numId="42" w16cid:durableId="16621497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F8"/>
    <w:rsid w:val="0000793D"/>
    <w:rsid w:val="0001033C"/>
    <w:rsid w:val="00013AFC"/>
    <w:rsid w:val="0001550E"/>
    <w:rsid w:val="00023A88"/>
    <w:rsid w:val="00027744"/>
    <w:rsid w:val="000440BC"/>
    <w:rsid w:val="00066139"/>
    <w:rsid w:val="00072BF3"/>
    <w:rsid w:val="00077CFF"/>
    <w:rsid w:val="00077E8B"/>
    <w:rsid w:val="00081C97"/>
    <w:rsid w:val="00083A60"/>
    <w:rsid w:val="00093512"/>
    <w:rsid w:val="000A3028"/>
    <w:rsid w:val="000A5663"/>
    <w:rsid w:val="000A7238"/>
    <w:rsid w:val="000A799B"/>
    <w:rsid w:val="000B6CF8"/>
    <w:rsid w:val="000C04EE"/>
    <w:rsid w:val="000C3063"/>
    <w:rsid w:val="000D1FA9"/>
    <w:rsid w:val="000D58E9"/>
    <w:rsid w:val="000D761F"/>
    <w:rsid w:val="000E1264"/>
    <w:rsid w:val="000F1B2C"/>
    <w:rsid w:val="000F7E38"/>
    <w:rsid w:val="00101DD3"/>
    <w:rsid w:val="00102197"/>
    <w:rsid w:val="00124E4A"/>
    <w:rsid w:val="0012682E"/>
    <w:rsid w:val="0013140B"/>
    <w:rsid w:val="001357B2"/>
    <w:rsid w:val="0013720C"/>
    <w:rsid w:val="001438EB"/>
    <w:rsid w:val="00151F90"/>
    <w:rsid w:val="00155A15"/>
    <w:rsid w:val="00156D43"/>
    <w:rsid w:val="001605A6"/>
    <w:rsid w:val="00164BE3"/>
    <w:rsid w:val="00182851"/>
    <w:rsid w:val="0018323D"/>
    <w:rsid w:val="00190A55"/>
    <w:rsid w:val="001A6E9E"/>
    <w:rsid w:val="001C2AEB"/>
    <w:rsid w:val="001D4F83"/>
    <w:rsid w:val="001E2FE2"/>
    <w:rsid w:val="001E3C74"/>
    <w:rsid w:val="001F5C69"/>
    <w:rsid w:val="001F67AA"/>
    <w:rsid w:val="00202A77"/>
    <w:rsid w:val="0021018B"/>
    <w:rsid w:val="0021584F"/>
    <w:rsid w:val="002213CD"/>
    <w:rsid w:val="00227C34"/>
    <w:rsid w:val="00230D40"/>
    <w:rsid w:val="0023113A"/>
    <w:rsid w:val="00231234"/>
    <w:rsid w:val="00237371"/>
    <w:rsid w:val="00237F61"/>
    <w:rsid w:val="00271CE5"/>
    <w:rsid w:val="00272D9C"/>
    <w:rsid w:val="00282020"/>
    <w:rsid w:val="00292798"/>
    <w:rsid w:val="00296829"/>
    <w:rsid w:val="00297DB8"/>
    <w:rsid w:val="002A1110"/>
    <w:rsid w:val="002B70E5"/>
    <w:rsid w:val="002B7A82"/>
    <w:rsid w:val="002D1010"/>
    <w:rsid w:val="002D2988"/>
    <w:rsid w:val="002E1A9E"/>
    <w:rsid w:val="002E5E92"/>
    <w:rsid w:val="002F22FA"/>
    <w:rsid w:val="002F6DF5"/>
    <w:rsid w:val="002F6E9F"/>
    <w:rsid w:val="00300324"/>
    <w:rsid w:val="0030459F"/>
    <w:rsid w:val="003138CE"/>
    <w:rsid w:val="00315DBE"/>
    <w:rsid w:val="003203A7"/>
    <w:rsid w:val="00322405"/>
    <w:rsid w:val="003254D7"/>
    <w:rsid w:val="00331EE5"/>
    <w:rsid w:val="00331FFD"/>
    <w:rsid w:val="003333A0"/>
    <w:rsid w:val="00333D48"/>
    <w:rsid w:val="003502C7"/>
    <w:rsid w:val="00351191"/>
    <w:rsid w:val="00351832"/>
    <w:rsid w:val="003636BF"/>
    <w:rsid w:val="00367ACF"/>
    <w:rsid w:val="00370383"/>
    <w:rsid w:val="0037479F"/>
    <w:rsid w:val="00381E8A"/>
    <w:rsid w:val="003845B4"/>
    <w:rsid w:val="003850C0"/>
    <w:rsid w:val="00387B1A"/>
    <w:rsid w:val="003D4A98"/>
    <w:rsid w:val="003E1C74"/>
    <w:rsid w:val="00406D7B"/>
    <w:rsid w:val="004139CC"/>
    <w:rsid w:val="00431470"/>
    <w:rsid w:val="00431813"/>
    <w:rsid w:val="00431B7F"/>
    <w:rsid w:val="00442DE2"/>
    <w:rsid w:val="00446386"/>
    <w:rsid w:val="00453383"/>
    <w:rsid w:val="004579B9"/>
    <w:rsid w:val="00472C67"/>
    <w:rsid w:val="0048055B"/>
    <w:rsid w:val="00484F37"/>
    <w:rsid w:val="00485DCE"/>
    <w:rsid w:val="00495000"/>
    <w:rsid w:val="004A7F57"/>
    <w:rsid w:val="004B110B"/>
    <w:rsid w:val="004C465B"/>
    <w:rsid w:val="004C76E8"/>
    <w:rsid w:val="004E4086"/>
    <w:rsid w:val="004E5667"/>
    <w:rsid w:val="004E6FCE"/>
    <w:rsid w:val="004F4EA3"/>
    <w:rsid w:val="00517C4E"/>
    <w:rsid w:val="00526246"/>
    <w:rsid w:val="00534DF3"/>
    <w:rsid w:val="0053558A"/>
    <w:rsid w:val="005442B4"/>
    <w:rsid w:val="005619B2"/>
    <w:rsid w:val="00567106"/>
    <w:rsid w:val="00593FC6"/>
    <w:rsid w:val="005A07E9"/>
    <w:rsid w:val="005B5D16"/>
    <w:rsid w:val="005C3847"/>
    <w:rsid w:val="005D4907"/>
    <w:rsid w:val="005E1757"/>
    <w:rsid w:val="005E1D3C"/>
    <w:rsid w:val="005F30F7"/>
    <w:rsid w:val="006038ED"/>
    <w:rsid w:val="0062057D"/>
    <w:rsid w:val="00624F3B"/>
    <w:rsid w:val="006258AC"/>
    <w:rsid w:val="00632253"/>
    <w:rsid w:val="00642714"/>
    <w:rsid w:val="0064389D"/>
    <w:rsid w:val="006455CE"/>
    <w:rsid w:val="006456DC"/>
    <w:rsid w:val="00647EEE"/>
    <w:rsid w:val="006510A2"/>
    <w:rsid w:val="00660EE8"/>
    <w:rsid w:val="00661071"/>
    <w:rsid w:val="00673A14"/>
    <w:rsid w:val="00677197"/>
    <w:rsid w:val="006958DD"/>
    <w:rsid w:val="006C2C0F"/>
    <w:rsid w:val="006D3C77"/>
    <w:rsid w:val="006D42D9"/>
    <w:rsid w:val="006E2992"/>
    <w:rsid w:val="006E5C90"/>
    <w:rsid w:val="006F56A5"/>
    <w:rsid w:val="006F6661"/>
    <w:rsid w:val="00707289"/>
    <w:rsid w:val="0071438E"/>
    <w:rsid w:val="00722D18"/>
    <w:rsid w:val="00733017"/>
    <w:rsid w:val="00742284"/>
    <w:rsid w:val="007458F4"/>
    <w:rsid w:val="0076405B"/>
    <w:rsid w:val="00772810"/>
    <w:rsid w:val="00783310"/>
    <w:rsid w:val="007915FB"/>
    <w:rsid w:val="0079344E"/>
    <w:rsid w:val="00793C09"/>
    <w:rsid w:val="007941D0"/>
    <w:rsid w:val="007A1127"/>
    <w:rsid w:val="007A3E12"/>
    <w:rsid w:val="007A4A6D"/>
    <w:rsid w:val="007A4A7F"/>
    <w:rsid w:val="007C1021"/>
    <w:rsid w:val="007C1BBE"/>
    <w:rsid w:val="007D080C"/>
    <w:rsid w:val="007D1BCF"/>
    <w:rsid w:val="007D67C7"/>
    <w:rsid w:val="007D75CF"/>
    <w:rsid w:val="007E363B"/>
    <w:rsid w:val="007E36B7"/>
    <w:rsid w:val="007E4585"/>
    <w:rsid w:val="007E6DC5"/>
    <w:rsid w:val="008031B8"/>
    <w:rsid w:val="00805AA7"/>
    <w:rsid w:val="0080686A"/>
    <w:rsid w:val="0081284D"/>
    <w:rsid w:val="0081453D"/>
    <w:rsid w:val="00814D1A"/>
    <w:rsid w:val="00821ED5"/>
    <w:rsid w:val="008369C7"/>
    <w:rsid w:val="00845981"/>
    <w:rsid w:val="00856641"/>
    <w:rsid w:val="008774AA"/>
    <w:rsid w:val="0088043C"/>
    <w:rsid w:val="008906C9"/>
    <w:rsid w:val="00892C71"/>
    <w:rsid w:val="00897CD4"/>
    <w:rsid w:val="008A1E5A"/>
    <w:rsid w:val="008A7236"/>
    <w:rsid w:val="008A7ECA"/>
    <w:rsid w:val="008B3FE1"/>
    <w:rsid w:val="008C5738"/>
    <w:rsid w:val="008D04F0"/>
    <w:rsid w:val="008D1385"/>
    <w:rsid w:val="008D4DF1"/>
    <w:rsid w:val="008D619A"/>
    <w:rsid w:val="008D7188"/>
    <w:rsid w:val="008E1A8E"/>
    <w:rsid w:val="008E78F6"/>
    <w:rsid w:val="008F3500"/>
    <w:rsid w:val="00903848"/>
    <w:rsid w:val="00921159"/>
    <w:rsid w:val="0092382D"/>
    <w:rsid w:val="00924E3C"/>
    <w:rsid w:val="00934FCD"/>
    <w:rsid w:val="00940D2B"/>
    <w:rsid w:val="00944F8D"/>
    <w:rsid w:val="009459A2"/>
    <w:rsid w:val="009461EF"/>
    <w:rsid w:val="009612BB"/>
    <w:rsid w:val="00963F90"/>
    <w:rsid w:val="00971B4F"/>
    <w:rsid w:val="00984643"/>
    <w:rsid w:val="00986465"/>
    <w:rsid w:val="00994953"/>
    <w:rsid w:val="009A20ED"/>
    <w:rsid w:val="009B2C52"/>
    <w:rsid w:val="009B706D"/>
    <w:rsid w:val="009B71B2"/>
    <w:rsid w:val="009C0EE4"/>
    <w:rsid w:val="009D138B"/>
    <w:rsid w:val="009E4755"/>
    <w:rsid w:val="009F5648"/>
    <w:rsid w:val="00A0060E"/>
    <w:rsid w:val="00A03DC7"/>
    <w:rsid w:val="00A125C5"/>
    <w:rsid w:val="00A405A1"/>
    <w:rsid w:val="00A432E2"/>
    <w:rsid w:val="00A4561E"/>
    <w:rsid w:val="00A5039D"/>
    <w:rsid w:val="00A55EA7"/>
    <w:rsid w:val="00A65EE7"/>
    <w:rsid w:val="00A70133"/>
    <w:rsid w:val="00A84EC1"/>
    <w:rsid w:val="00A86CC0"/>
    <w:rsid w:val="00AB23A4"/>
    <w:rsid w:val="00AB33D1"/>
    <w:rsid w:val="00AC2465"/>
    <w:rsid w:val="00AD2963"/>
    <w:rsid w:val="00AE3D90"/>
    <w:rsid w:val="00AE576D"/>
    <w:rsid w:val="00AF158B"/>
    <w:rsid w:val="00AF353B"/>
    <w:rsid w:val="00B05664"/>
    <w:rsid w:val="00B07530"/>
    <w:rsid w:val="00B17141"/>
    <w:rsid w:val="00B23536"/>
    <w:rsid w:val="00B24D48"/>
    <w:rsid w:val="00B266D5"/>
    <w:rsid w:val="00B31575"/>
    <w:rsid w:val="00B428F4"/>
    <w:rsid w:val="00B47F33"/>
    <w:rsid w:val="00B66CA1"/>
    <w:rsid w:val="00B713D7"/>
    <w:rsid w:val="00B71729"/>
    <w:rsid w:val="00B81538"/>
    <w:rsid w:val="00B8547D"/>
    <w:rsid w:val="00B8733D"/>
    <w:rsid w:val="00B95595"/>
    <w:rsid w:val="00B95F8B"/>
    <w:rsid w:val="00BA04DB"/>
    <w:rsid w:val="00BA6AD1"/>
    <w:rsid w:val="00BB44E7"/>
    <w:rsid w:val="00BC4E24"/>
    <w:rsid w:val="00BD3038"/>
    <w:rsid w:val="00BE3297"/>
    <w:rsid w:val="00BE5C9F"/>
    <w:rsid w:val="00BF16B6"/>
    <w:rsid w:val="00C00558"/>
    <w:rsid w:val="00C00FDC"/>
    <w:rsid w:val="00C02152"/>
    <w:rsid w:val="00C075FD"/>
    <w:rsid w:val="00C171E6"/>
    <w:rsid w:val="00C250D5"/>
    <w:rsid w:val="00C63643"/>
    <w:rsid w:val="00C6545F"/>
    <w:rsid w:val="00C8167D"/>
    <w:rsid w:val="00C819BB"/>
    <w:rsid w:val="00C82D70"/>
    <w:rsid w:val="00C92898"/>
    <w:rsid w:val="00C93E4C"/>
    <w:rsid w:val="00CA3166"/>
    <w:rsid w:val="00CC079C"/>
    <w:rsid w:val="00CC2755"/>
    <w:rsid w:val="00CC5BE7"/>
    <w:rsid w:val="00CD281A"/>
    <w:rsid w:val="00CD7F9D"/>
    <w:rsid w:val="00CE7514"/>
    <w:rsid w:val="00CF375D"/>
    <w:rsid w:val="00D1281F"/>
    <w:rsid w:val="00D12A78"/>
    <w:rsid w:val="00D20BD6"/>
    <w:rsid w:val="00D248DE"/>
    <w:rsid w:val="00D53E99"/>
    <w:rsid w:val="00D649B3"/>
    <w:rsid w:val="00D71EEC"/>
    <w:rsid w:val="00D77A45"/>
    <w:rsid w:val="00D821C2"/>
    <w:rsid w:val="00D8542D"/>
    <w:rsid w:val="00D870FC"/>
    <w:rsid w:val="00D8741B"/>
    <w:rsid w:val="00DC57C5"/>
    <w:rsid w:val="00DC6116"/>
    <w:rsid w:val="00DC6420"/>
    <w:rsid w:val="00DC6A71"/>
    <w:rsid w:val="00DE5B46"/>
    <w:rsid w:val="00DF2D11"/>
    <w:rsid w:val="00E0357D"/>
    <w:rsid w:val="00E1061C"/>
    <w:rsid w:val="00E24EC2"/>
    <w:rsid w:val="00E26630"/>
    <w:rsid w:val="00E2675E"/>
    <w:rsid w:val="00E45B17"/>
    <w:rsid w:val="00E615A6"/>
    <w:rsid w:val="00E637E9"/>
    <w:rsid w:val="00E725F3"/>
    <w:rsid w:val="00E77DAB"/>
    <w:rsid w:val="00E83C72"/>
    <w:rsid w:val="00E863D5"/>
    <w:rsid w:val="00E93D3A"/>
    <w:rsid w:val="00E96041"/>
    <w:rsid w:val="00EA06BF"/>
    <w:rsid w:val="00EA7B1D"/>
    <w:rsid w:val="00EB0368"/>
    <w:rsid w:val="00EB2E02"/>
    <w:rsid w:val="00EB3368"/>
    <w:rsid w:val="00EC1551"/>
    <w:rsid w:val="00F01694"/>
    <w:rsid w:val="00F04707"/>
    <w:rsid w:val="00F168AF"/>
    <w:rsid w:val="00F23209"/>
    <w:rsid w:val="00F240BB"/>
    <w:rsid w:val="00F24BC1"/>
    <w:rsid w:val="00F25603"/>
    <w:rsid w:val="00F3013B"/>
    <w:rsid w:val="00F32CF8"/>
    <w:rsid w:val="00F34EB7"/>
    <w:rsid w:val="00F46724"/>
    <w:rsid w:val="00F56B29"/>
    <w:rsid w:val="00F57FED"/>
    <w:rsid w:val="00F61592"/>
    <w:rsid w:val="00F74F17"/>
    <w:rsid w:val="00F84DDB"/>
    <w:rsid w:val="00F90B9A"/>
    <w:rsid w:val="00F94F74"/>
    <w:rsid w:val="00F95131"/>
    <w:rsid w:val="00FA6F85"/>
    <w:rsid w:val="00FF001B"/>
    <w:rsid w:val="00FF1CD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7959463"/>
  <w15:docId w15:val="{20712529-0231-41BC-A657-3C52D5B7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F1B2C"/>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A03DC7"/>
    <w:pPr>
      <w:keepNext/>
      <w:outlineLvl w:val="0"/>
    </w:pPr>
    <w:rPr>
      <w:rFonts w:cs="Arial"/>
      <w:bCs/>
      <w:kern w:val="32"/>
      <w:szCs w:val="20"/>
      <w:lang w:eastAsia="sl-SI"/>
    </w:rPr>
  </w:style>
  <w:style w:type="paragraph" w:styleId="Naslov3">
    <w:name w:val="heading 3"/>
    <w:basedOn w:val="Navaden"/>
    <w:next w:val="Navaden"/>
    <w:link w:val="Naslov3Znak"/>
    <w:semiHidden/>
    <w:unhideWhenUsed/>
    <w:qFormat/>
    <w:rsid w:val="00E637E9"/>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
    <w:basedOn w:val="Navaden"/>
    <w:link w:val="OdstavekseznamaZnak"/>
    <w:uiPriority w:val="34"/>
    <w:qFormat/>
    <w:rsid w:val="006E5C90"/>
    <w:pPr>
      <w:ind w:left="720"/>
      <w:contextualSpacing/>
    </w:pPr>
  </w:style>
  <w:style w:type="paragraph" w:styleId="Besedilooblaka">
    <w:name w:val="Balloon Text"/>
    <w:basedOn w:val="Navaden"/>
    <w:link w:val="BesedilooblakaZnak"/>
    <w:rsid w:val="00072BF3"/>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072BF3"/>
    <w:rPr>
      <w:rFonts w:ascii="Tahoma" w:hAnsi="Tahoma" w:cs="Tahoma"/>
      <w:sz w:val="16"/>
      <w:szCs w:val="16"/>
      <w:lang w:val="en-US" w:eastAsia="en-US"/>
    </w:rPr>
  </w:style>
  <w:style w:type="character" w:customStyle="1" w:styleId="Nerazreenaomemba1">
    <w:name w:val="Nerazrešena omemba1"/>
    <w:basedOn w:val="Privzetapisavaodstavka"/>
    <w:uiPriority w:val="99"/>
    <w:semiHidden/>
    <w:unhideWhenUsed/>
    <w:rsid w:val="00B23536"/>
    <w:rPr>
      <w:color w:val="605E5C"/>
      <w:shd w:val="clear" w:color="auto" w:fill="E1DFDD"/>
    </w:rPr>
  </w:style>
  <w:style w:type="paragraph" w:styleId="Telobesedila">
    <w:name w:val="Body Text"/>
    <w:basedOn w:val="Navaden"/>
    <w:link w:val="TelobesedilaZnak"/>
    <w:rsid w:val="000F1B2C"/>
    <w:pPr>
      <w:spacing w:line="240" w:lineRule="auto"/>
      <w:jc w:val="both"/>
    </w:pPr>
    <w:rPr>
      <w:rFonts w:ascii="Times New Roman" w:hAnsi="Times New Roman"/>
      <w:sz w:val="24"/>
    </w:rPr>
  </w:style>
  <w:style w:type="character" w:customStyle="1" w:styleId="TelobesedilaZnak">
    <w:name w:val="Telo besedila Znak"/>
    <w:basedOn w:val="Privzetapisavaodstavka"/>
    <w:link w:val="Telobesedila"/>
    <w:rsid w:val="000F1B2C"/>
    <w:rPr>
      <w:sz w:val="24"/>
      <w:szCs w:val="24"/>
      <w:lang w:eastAsia="en-US"/>
    </w:rPr>
  </w:style>
  <w:style w:type="paragraph" w:customStyle="1" w:styleId="Poglavje">
    <w:name w:val="Poglavje"/>
    <w:basedOn w:val="Navaden"/>
    <w:qFormat/>
    <w:rsid w:val="000F1B2C"/>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0F1B2C"/>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0F1B2C"/>
    <w:rPr>
      <w:rFonts w:ascii="Arial" w:hAnsi="Arial"/>
      <w:sz w:val="22"/>
      <w:szCs w:val="22"/>
      <w:lang w:val="x-none" w:eastAsia="x-none"/>
    </w:rPr>
  </w:style>
  <w:style w:type="paragraph" w:customStyle="1" w:styleId="Oddelek">
    <w:name w:val="Oddelek"/>
    <w:basedOn w:val="Navaden"/>
    <w:link w:val="OddelekZnak1"/>
    <w:qFormat/>
    <w:rsid w:val="000F1B2C"/>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0F1B2C"/>
    <w:rPr>
      <w:rFonts w:ascii="Arial" w:hAnsi="Arial"/>
      <w:b/>
      <w:sz w:val="22"/>
      <w:szCs w:val="22"/>
      <w:lang w:val="x-none" w:eastAsia="x-none"/>
    </w:rPr>
  </w:style>
  <w:style w:type="character" w:styleId="Krepko">
    <w:name w:val="Strong"/>
    <w:basedOn w:val="Privzetapisavaodstavka"/>
    <w:uiPriority w:val="22"/>
    <w:qFormat/>
    <w:rsid w:val="00A03DC7"/>
    <w:rPr>
      <w:b/>
      <w:bCs/>
    </w:rPr>
  </w:style>
  <w:style w:type="character" w:customStyle="1" w:styleId="Naslov1Znak">
    <w:name w:val="Naslov 1 Znak"/>
    <w:aliases w:val="NASLOV Znak"/>
    <w:basedOn w:val="Privzetapisavaodstavka"/>
    <w:link w:val="Naslov1"/>
    <w:rsid w:val="007C1021"/>
    <w:rPr>
      <w:rFonts w:ascii="Arial" w:hAnsi="Arial" w:cs="Arial"/>
      <w:bCs/>
      <w:kern w:val="32"/>
    </w:rPr>
  </w:style>
  <w:style w:type="character" w:customStyle="1" w:styleId="NogaZnak">
    <w:name w:val="Noga Znak"/>
    <w:basedOn w:val="Privzetapisavaodstavka"/>
    <w:link w:val="Noga"/>
    <w:uiPriority w:val="99"/>
    <w:rsid w:val="007C1021"/>
    <w:rPr>
      <w:rFonts w:ascii="Arial" w:hAnsi="Arial"/>
      <w:szCs w:val="24"/>
      <w:lang w:eastAsia="en-US"/>
    </w:rPr>
  </w:style>
  <w:style w:type="paragraph" w:customStyle="1" w:styleId="Znak1">
    <w:name w:val="Znak1"/>
    <w:basedOn w:val="Navaden"/>
    <w:rsid w:val="007C1021"/>
    <w:pPr>
      <w:spacing w:after="160" w:line="240" w:lineRule="exact"/>
    </w:pPr>
    <w:rPr>
      <w:rFonts w:ascii="Tahoma" w:hAnsi="Tahoma" w:cs="Tahoma"/>
      <w:szCs w:val="20"/>
    </w:rPr>
  </w:style>
  <w:style w:type="paragraph" w:styleId="Telobesedila2">
    <w:name w:val="Body Text 2"/>
    <w:basedOn w:val="Navaden"/>
    <w:link w:val="Telobesedila2Znak"/>
    <w:rsid w:val="007C1021"/>
    <w:pPr>
      <w:spacing w:line="240" w:lineRule="auto"/>
      <w:jc w:val="both"/>
    </w:pPr>
    <w:rPr>
      <w:rFonts w:ascii="Times New Roman" w:hAnsi="Times New Roman"/>
      <w:b/>
      <w:bCs/>
      <w:sz w:val="24"/>
    </w:rPr>
  </w:style>
  <w:style w:type="character" w:customStyle="1" w:styleId="Telobesedila2Znak">
    <w:name w:val="Telo besedila 2 Znak"/>
    <w:basedOn w:val="Privzetapisavaodstavka"/>
    <w:link w:val="Telobesedila2"/>
    <w:rsid w:val="007C1021"/>
    <w:rPr>
      <w:b/>
      <w:bCs/>
      <w:sz w:val="24"/>
      <w:szCs w:val="24"/>
      <w:lang w:eastAsia="en-US"/>
    </w:rPr>
  </w:style>
  <w:style w:type="paragraph" w:customStyle="1" w:styleId="Naslovpredpisa">
    <w:name w:val="Naslov_predpisa"/>
    <w:basedOn w:val="Navaden"/>
    <w:link w:val="NaslovpredpisaZnak"/>
    <w:qFormat/>
    <w:rsid w:val="007C1021"/>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7C1021"/>
    <w:rPr>
      <w:rFonts w:ascii="Arial" w:hAnsi="Arial"/>
      <w:b/>
      <w:sz w:val="22"/>
      <w:szCs w:val="22"/>
      <w:lang w:val="x-none" w:eastAsia="x-none"/>
    </w:rPr>
  </w:style>
  <w:style w:type="paragraph" w:customStyle="1" w:styleId="Vrstapredpisa">
    <w:name w:val="Vrsta predpisa"/>
    <w:basedOn w:val="Navaden"/>
    <w:link w:val="VrstapredpisaZnak"/>
    <w:qFormat/>
    <w:rsid w:val="007C1021"/>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7C1021"/>
    <w:rPr>
      <w:rFonts w:ascii="Arial" w:hAnsi="Arial"/>
      <w:b/>
      <w:bCs/>
      <w:color w:val="000000"/>
      <w:spacing w:val="40"/>
      <w:sz w:val="22"/>
      <w:szCs w:val="22"/>
      <w:lang w:val="x-none" w:eastAsia="x-none"/>
    </w:rPr>
  </w:style>
  <w:style w:type="paragraph" w:customStyle="1" w:styleId="Alineazaodstavkom">
    <w:name w:val="Alinea za odstavkom"/>
    <w:basedOn w:val="Navaden"/>
    <w:link w:val="AlineazaodstavkomZnak"/>
    <w:qFormat/>
    <w:rsid w:val="007C1021"/>
    <w:pPr>
      <w:numPr>
        <w:numId w:val="8"/>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7C1021"/>
    <w:rPr>
      <w:rFonts w:ascii="Arial" w:hAnsi="Arial"/>
      <w:sz w:val="22"/>
      <w:szCs w:val="22"/>
      <w:lang w:val="x-none" w:eastAsia="x-none"/>
    </w:rPr>
  </w:style>
  <w:style w:type="paragraph" w:customStyle="1" w:styleId="Odstavekseznama1">
    <w:name w:val="Odstavek seznama1"/>
    <w:basedOn w:val="Navaden"/>
    <w:qFormat/>
    <w:rsid w:val="007C1021"/>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7C1021"/>
    <w:pPr>
      <w:overflowPunct w:val="0"/>
      <w:autoSpaceDE w:val="0"/>
      <w:autoSpaceDN w:val="0"/>
      <w:adjustRightInd w:val="0"/>
      <w:spacing w:line="200" w:lineRule="exact"/>
      <w:ind w:left="1352" w:hanging="360"/>
      <w:jc w:val="both"/>
      <w:textAlignment w:val="baseline"/>
    </w:pPr>
    <w:rPr>
      <w:sz w:val="22"/>
      <w:szCs w:val="22"/>
      <w:lang w:val="x-none" w:eastAsia="x-none"/>
    </w:rPr>
  </w:style>
  <w:style w:type="character" w:customStyle="1" w:styleId="AlineazatokoZnak">
    <w:name w:val="Alinea za točko Znak"/>
    <w:link w:val="Alineazatoko"/>
    <w:rsid w:val="007C1021"/>
    <w:rPr>
      <w:rFonts w:ascii="Arial" w:hAnsi="Arial"/>
      <w:sz w:val="22"/>
      <w:szCs w:val="22"/>
      <w:lang w:val="x-none" w:eastAsia="x-none"/>
    </w:rPr>
  </w:style>
  <w:style w:type="character" w:customStyle="1" w:styleId="rkovnatokazaodstavkomZnak">
    <w:name w:val="Črkovna točka_za odstavkom Znak"/>
    <w:link w:val="rkovnatokazaodstavkom"/>
    <w:rsid w:val="007C1021"/>
    <w:rPr>
      <w:rFonts w:ascii="Arial" w:hAnsi="Arial"/>
      <w:lang w:val="x-none" w:eastAsia="x-none"/>
    </w:rPr>
  </w:style>
  <w:style w:type="paragraph" w:customStyle="1" w:styleId="rkovnatokazaodstavkom">
    <w:name w:val="Črkovna točka_za odstavkom"/>
    <w:basedOn w:val="Navaden"/>
    <w:link w:val="rkovnatokazaodstavkomZnak"/>
    <w:qFormat/>
    <w:rsid w:val="007C1021"/>
    <w:pPr>
      <w:numPr>
        <w:numId w:val="17"/>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7C1021"/>
    <w:pPr>
      <w:numPr>
        <w:numId w:val="1"/>
      </w:numPr>
      <w:ind w:left="0" w:firstLine="0"/>
    </w:pPr>
  </w:style>
  <w:style w:type="character" w:customStyle="1" w:styleId="OdsekZnak">
    <w:name w:val="Odsek Znak"/>
    <w:link w:val="Odsek"/>
    <w:rsid w:val="007C1021"/>
    <w:rPr>
      <w:rFonts w:ascii="Arial" w:hAnsi="Arial"/>
      <w:b/>
      <w:sz w:val="22"/>
      <w:szCs w:val="22"/>
      <w:lang w:val="x-none" w:eastAsia="x-none"/>
    </w:rPr>
  </w:style>
  <w:style w:type="paragraph" w:customStyle="1" w:styleId="Default">
    <w:name w:val="Default"/>
    <w:rsid w:val="007C1021"/>
    <w:pPr>
      <w:autoSpaceDE w:val="0"/>
      <w:autoSpaceDN w:val="0"/>
      <w:adjustRightInd w:val="0"/>
    </w:pPr>
    <w:rPr>
      <w:rFonts w:ascii="EUAlbertina" w:hAnsi="EUAlbertina" w:cs="EUAlbertina"/>
      <w:color w:val="000000"/>
      <w:sz w:val="24"/>
      <w:szCs w:val="24"/>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locked/>
    <w:rsid w:val="007C1021"/>
    <w:rPr>
      <w:rFonts w:ascii="Arial" w:hAnsi="Arial"/>
      <w:szCs w:val="24"/>
      <w:lang w:eastAsia="en-US"/>
    </w:rPr>
  </w:style>
  <w:style w:type="character" w:styleId="Pripombasklic">
    <w:name w:val="annotation reference"/>
    <w:rsid w:val="007C1021"/>
    <w:rPr>
      <w:sz w:val="16"/>
      <w:szCs w:val="16"/>
    </w:rPr>
  </w:style>
  <w:style w:type="paragraph" w:styleId="Pripombabesedilo">
    <w:name w:val="annotation text"/>
    <w:basedOn w:val="Navaden"/>
    <w:link w:val="PripombabesediloZnak"/>
    <w:rsid w:val="007C1021"/>
    <w:rPr>
      <w:szCs w:val="20"/>
    </w:rPr>
  </w:style>
  <w:style w:type="character" w:customStyle="1" w:styleId="PripombabesediloZnak">
    <w:name w:val="Pripomba – besedilo Znak"/>
    <w:basedOn w:val="Privzetapisavaodstavka"/>
    <w:link w:val="Pripombabesedilo"/>
    <w:rsid w:val="007C1021"/>
    <w:rPr>
      <w:rFonts w:ascii="Arial" w:hAnsi="Arial"/>
      <w:lang w:eastAsia="en-US"/>
    </w:rPr>
  </w:style>
  <w:style w:type="paragraph" w:styleId="Zadevapripombe">
    <w:name w:val="annotation subject"/>
    <w:basedOn w:val="Pripombabesedilo"/>
    <w:next w:val="Pripombabesedilo"/>
    <w:link w:val="ZadevapripombeZnak"/>
    <w:rsid w:val="007C1021"/>
    <w:rPr>
      <w:b/>
      <w:bCs/>
    </w:rPr>
  </w:style>
  <w:style w:type="character" w:customStyle="1" w:styleId="ZadevapripombeZnak">
    <w:name w:val="Zadeva pripombe Znak"/>
    <w:basedOn w:val="PripombabesediloZnak"/>
    <w:link w:val="Zadevapripombe"/>
    <w:rsid w:val="007C1021"/>
    <w:rPr>
      <w:rFonts w:ascii="Arial" w:hAnsi="Arial"/>
      <w:b/>
      <w:bCs/>
      <w:lang w:eastAsia="en-US"/>
    </w:rPr>
  </w:style>
  <w:style w:type="paragraph" w:styleId="Sprotnaopomba-besedilo">
    <w:name w:val="footnote text"/>
    <w:basedOn w:val="Navaden"/>
    <w:link w:val="Sprotnaopomba-besediloZnak"/>
    <w:uiPriority w:val="99"/>
    <w:unhideWhenUsed/>
    <w:rsid w:val="007C1021"/>
    <w:pPr>
      <w:spacing w:line="240" w:lineRule="auto"/>
      <w:ind w:left="720" w:hanging="720"/>
      <w:jc w:val="both"/>
    </w:pPr>
    <w:rPr>
      <w:rFonts w:ascii="Times New Roman" w:eastAsia="Calibri" w:hAnsi="Times New Roman"/>
      <w:szCs w:val="20"/>
      <w:lang w:eastAsia="sl-SI" w:bidi="sl-SI"/>
    </w:rPr>
  </w:style>
  <w:style w:type="character" w:customStyle="1" w:styleId="Sprotnaopomba-besediloZnak">
    <w:name w:val="Sprotna opomba - besedilo Znak"/>
    <w:basedOn w:val="Privzetapisavaodstavka"/>
    <w:link w:val="Sprotnaopomba-besedilo"/>
    <w:uiPriority w:val="99"/>
    <w:rsid w:val="007C1021"/>
    <w:rPr>
      <w:rFonts w:eastAsia="Calibri"/>
      <w:lang w:bidi="sl-SI"/>
    </w:rPr>
  </w:style>
  <w:style w:type="character" w:styleId="Sprotnaopomba-sklic">
    <w:name w:val="footnote reference"/>
    <w:uiPriority w:val="99"/>
    <w:unhideWhenUsed/>
    <w:rsid w:val="007C1021"/>
    <w:rPr>
      <w:shd w:val="clear" w:color="auto" w:fill="auto"/>
      <w:vertAlign w:val="superscript"/>
    </w:rPr>
  </w:style>
  <w:style w:type="paragraph" w:styleId="Revizija">
    <w:name w:val="Revision"/>
    <w:hidden/>
    <w:uiPriority w:val="99"/>
    <w:semiHidden/>
    <w:rsid w:val="007C1021"/>
    <w:rPr>
      <w:rFonts w:ascii="Arial" w:hAnsi="Arial"/>
      <w:szCs w:val="24"/>
      <w:lang w:eastAsia="en-US"/>
    </w:rPr>
  </w:style>
  <w:style w:type="paragraph" w:styleId="Brezrazmikov">
    <w:name w:val="No Spacing"/>
    <w:uiPriority w:val="1"/>
    <w:qFormat/>
    <w:rsid w:val="007C1021"/>
    <w:rPr>
      <w:rFonts w:ascii="Arial" w:hAnsi="Arial"/>
      <w:szCs w:val="24"/>
      <w:lang w:val="en-US" w:eastAsia="en-US"/>
    </w:rPr>
  </w:style>
  <w:style w:type="paragraph" w:styleId="Navadensplet">
    <w:name w:val="Normal (Web)"/>
    <w:basedOn w:val="Navaden"/>
    <w:uiPriority w:val="99"/>
    <w:unhideWhenUsed/>
    <w:rsid w:val="007C1021"/>
    <w:pPr>
      <w:spacing w:before="100" w:beforeAutospacing="1" w:after="100" w:afterAutospacing="1" w:line="240" w:lineRule="auto"/>
    </w:pPr>
    <w:rPr>
      <w:rFonts w:ascii="Calibri" w:eastAsia="Calibri" w:hAnsi="Calibri" w:cs="Calibri"/>
      <w:sz w:val="22"/>
      <w:szCs w:val="22"/>
      <w:lang w:eastAsia="sl-SI"/>
    </w:rPr>
  </w:style>
  <w:style w:type="character" w:styleId="SledenaHiperpovezava">
    <w:name w:val="FollowedHyperlink"/>
    <w:rsid w:val="007C1021"/>
    <w:rPr>
      <w:color w:val="954F72"/>
      <w:u w:val="single"/>
    </w:rPr>
  </w:style>
  <w:style w:type="character" w:customStyle="1" w:styleId="rynqvb">
    <w:name w:val="rynqvb"/>
    <w:basedOn w:val="Privzetapisavaodstavka"/>
    <w:rsid w:val="000A799B"/>
  </w:style>
  <w:style w:type="paragraph" w:customStyle="1" w:styleId="paragraph">
    <w:name w:val="paragraph"/>
    <w:basedOn w:val="Navaden"/>
    <w:rsid w:val="00272D9C"/>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Privzetapisavaodstavka"/>
    <w:rsid w:val="00272D9C"/>
  </w:style>
  <w:style w:type="character" w:customStyle="1" w:styleId="eop">
    <w:name w:val="eop"/>
    <w:basedOn w:val="Privzetapisavaodstavka"/>
    <w:rsid w:val="00272D9C"/>
  </w:style>
  <w:style w:type="character" w:customStyle="1" w:styleId="Naslov3Znak">
    <w:name w:val="Naslov 3 Znak"/>
    <w:basedOn w:val="Privzetapisavaodstavka"/>
    <w:link w:val="Naslov3"/>
    <w:semiHidden/>
    <w:rsid w:val="00E637E9"/>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618969">
      <w:bodyDiv w:val="1"/>
      <w:marLeft w:val="0"/>
      <w:marRight w:val="0"/>
      <w:marTop w:val="0"/>
      <w:marBottom w:val="0"/>
      <w:divBdr>
        <w:top w:val="none" w:sz="0" w:space="0" w:color="auto"/>
        <w:left w:val="none" w:sz="0" w:space="0" w:color="auto"/>
        <w:bottom w:val="none" w:sz="0" w:space="0" w:color="auto"/>
        <w:right w:val="none" w:sz="0" w:space="0" w:color="auto"/>
      </w:divBdr>
    </w:div>
    <w:div w:id="574243405">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21992077">
      <w:bodyDiv w:val="1"/>
      <w:marLeft w:val="0"/>
      <w:marRight w:val="0"/>
      <w:marTop w:val="0"/>
      <w:marBottom w:val="0"/>
      <w:divBdr>
        <w:top w:val="none" w:sz="0" w:space="0" w:color="auto"/>
        <w:left w:val="none" w:sz="0" w:space="0" w:color="auto"/>
        <w:bottom w:val="none" w:sz="0" w:space="0" w:color="auto"/>
        <w:right w:val="none" w:sz="0" w:space="0" w:color="auto"/>
      </w:divBdr>
    </w:div>
    <w:div w:id="1226143398">
      <w:bodyDiv w:val="1"/>
      <w:marLeft w:val="0"/>
      <w:marRight w:val="0"/>
      <w:marTop w:val="0"/>
      <w:marBottom w:val="0"/>
      <w:divBdr>
        <w:top w:val="none" w:sz="0" w:space="0" w:color="auto"/>
        <w:left w:val="none" w:sz="0" w:space="0" w:color="auto"/>
        <w:bottom w:val="none" w:sz="0" w:space="0" w:color="auto"/>
        <w:right w:val="none" w:sz="0" w:space="0" w:color="auto"/>
      </w:divBdr>
      <w:divsChild>
        <w:div w:id="710350706">
          <w:marLeft w:val="0"/>
          <w:marRight w:val="0"/>
          <w:marTop w:val="0"/>
          <w:marBottom w:val="0"/>
          <w:divBdr>
            <w:top w:val="none" w:sz="0" w:space="0" w:color="auto"/>
            <w:left w:val="none" w:sz="0" w:space="0" w:color="auto"/>
            <w:bottom w:val="none" w:sz="0" w:space="0" w:color="auto"/>
            <w:right w:val="none" w:sz="0" w:space="0" w:color="auto"/>
          </w:divBdr>
        </w:div>
        <w:div w:id="1830631818">
          <w:marLeft w:val="0"/>
          <w:marRight w:val="0"/>
          <w:marTop w:val="0"/>
          <w:marBottom w:val="0"/>
          <w:divBdr>
            <w:top w:val="none" w:sz="0" w:space="0" w:color="auto"/>
            <w:left w:val="none" w:sz="0" w:space="0" w:color="auto"/>
            <w:bottom w:val="none" w:sz="0" w:space="0" w:color="auto"/>
            <w:right w:val="none" w:sz="0" w:space="0" w:color="auto"/>
          </w:divBdr>
        </w:div>
        <w:div w:id="1842813681">
          <w:marLeft w:val="0"/>
          <w:marRight w:val="0"/>
          <w:marTop w:val="0"/>
          <w:marBottom w:val="0"/>
          <w:divBdr>
            <w:top w:val="none" w:sz="0" w:space="0" w:color="auto"/>
            <w:left w:val="none" w:sz="0" w:space="0" w:color="auto"/>
            <w:bottom w:val="none" w:sz="0" w:space="0" w:color="auto"/>
            <w:right w:val="none" w:sz="0" w:space="0" w:color="auto"/>
          </w:divBdr>
        </w:div>
        <w:div w:id="439564908">
          <w:marLeft w:val="0"/>
          <w:marRight w:val="0"/>
          <w:marTop w:val="0"/>
          <w:marBottom w:val="0"/>
          <w:divBdr>
            <w:top w:val="none" w:sz="0" w:space="0" w:color="auto"/>
            <w:left w:val="none" w:sz="0" w:space="0" w:color="auto"/>
            <w:bottom w:val="none" w:sz="0" w:space="0" w:color="auto"/>
            <w:right w:val="none" w:sz="0" w:space="0" w:color="auto"/>
          </w:divBdr>
        </w:div>
        <w:div w:id="1335453682">
          <w:marLeft w:val="0"/>
          <w:marRight w:val="0"/>
          <w:marTop w:val="0"/>
          <w:marBottom w:val="0"/>
          <w:divBdr>
            <w:top w:val="none" w:sz="0" w:space="0" w:color="auto"/>
            <w:left w:val="none" w:sz="0" w:space="0" w:color="auto"/>
            <w:bottom w:val="none" w:sz="0" w:space="0" w:color="auto"/>
            <w:right w:val="none" w:sz="0" w:space="0" w:color="auto"/>
          </w:divBdr>
        </w:div>
        <w:div w:id="1499543244">
          <w:marLeft w:val="0"/>
          <w:marRight w:val="0"/>
          <w:marTop w:val="0"/>
          <w:marBottom w:val="0"/>
          <w:divBdr>
            <w:top w:val="none" w:sz="0" w:space="0" w:color="auto"/>
            <w:left w:val="none" w:sz="0" w:space="0" w:color="auto"/>
            <w:bottom w:val="none" w:sz="0" w:space="0" w:color="auto"/>
            <w:right w:val="none" w:sz="0" w:space="0" w:color="auto"/>
          </w:divBdr>
        </w:div>
        <w:div w:id="983003845">
          <w:marLeft w:val="0"/>
          <w:marRight w:val="0"/>
          <w:marTop w:val="0"/>
          <w:marBottom w:val="0"/>
          <w:divBdr>
            <w:top w:val="none" w:sz="0" w:space="0" w:color="auto"/>
            <w:left w:val="none" w:sz="0" w:space="0" w:color="auto"/>
            <w:bottom w:val="none" w:sz="0" w:space="0" w:color="auto"/>
            <w:right w:val="none" w:sz="0" w:space="0" w:color="auto"/>
          </w:divBdr>
        </w:div>
        <w:div w:id="742142441">
          <w:marLeft w:val="0"/>
          <w:marRight w:val="0"/>
          <w:marTop w:val="0"/>
          <w:marBottom w:val="0"/>
          <w:divBdr>
            <w:top w:val="none" w:sz="0" w:space="0" w:color="auto"/>
            <w:left w:val="none" w:sz="0" w:space="0" w:color="auto"/>
            <w:bottom w:val="none" w:sz="0" w:space="0" w:color="auto"/>
            <w:right w:val="none" w:sz="0" w:space="0" w:color="auto"/>
          </w:divBdr>
        </w:div>
        <w:div w:id="994796665">
          <w:marLeft w:val="0"/>
          <w:marRight w:val="0"/>
          <w:marTop w:val="0"/>
          <w:marBottom w:val="0"/>
          <w:divBdr>
            <w:top w:val="none" w:sz="0" w:space="0" w:color="auto"/>
            <w:left w:val="none" w:sz="0" w:space="0" w:color="auto"/>
            <w:bottom w:val="none" w:sz="0" w:space="0" w:color="auto"/>
            <w:right w:val="none" w:sz="0" w:space="0" w:color="auto"/>
          </w:divBdr>
        </w:div>
        <w:div w:id="197281044">
          <w:marLeft w:val="0"/>
          <w:marRight w:val="0"/>
          <w:marTop w:val="0"/>
          <w:marBottom w:val="0"/>
          <w:divBdr>
            <w:top w:val="none" w:sz="0" w:space="0" w:color="auto"/>
            <w:left w:val="none" w:sz="0" w:space="0" w:color="auto"/>
            <w:bottom w:val="none" w:sz="0" w:space="0" w:color="auto"/>
            <w:right w:val="none" w:sz="0" w:space="0" w:color="auto"/>
          </w:divBdr>
        </w:div>
        <w:div w:id="804616482">
          <w:marLeft w:val="0"/>
          <w:marRight w:val="0"/>
          <w:marTop w:val="0"/>
          <w:marBottom w:val="0"/>
          <w:divBdr>
            <w:top w:val="none" w:sz="0" w:space="0" w:color="auto"/>
            <w:left w:val="none" w:sz="0" w:space="0" w:color="auto"/>
            <w:bottom w:val="none" w:sz="0" w:space="0" w:color="auto"/>
            <w:right w:val="none" w:sz="0" w:space="0" w:color="auto"/>
          </w:divBdr>
        </w:div>
      </w:divsChild>
    </w:div>
    <w:div w:id="1288123669">
      <w:bodyDiv w:val="1"/>
      <w:marLeft w:val="0"/>
      <w:marRight w:val="0"/>
      <w:marTop w:val="0"/>
      <w:marBottom w:val="0"/>
      <w:divBdr>
        <w:top w:val="none" w:sz="0" w:space="0" w:color="auto"/>
        <w:left w:val="none" w:sz="0" w:space="0" w:color="auto"/>
        <w:bottom w:val="none" w:sz="0" w:space="0" w:color="auto"/>
        <w:right w:val="none" w:sz="0" w:space="0" w:color="auto"/>
      </w:divBdr>
    </w:div>
    <w:div w:id="1436754217">
      <w:bodyDiv w:val="1"/>
      <w:marLeft w:val="0"/>
      <w:marRight w:val="0"/>
      <w:marTop w:val="0"/>
      <w:marBottom w:val="0"/>
      <w:divBdr>
        <w:top w:val="none" w:sz="0" w:space="0" w:color="auto"/>
        <w:left w:val="none" w:sz="0" w:space="0" w:color="auto"/>
        <w:bottom w:val="none" w:sz="0" w:space="0" w:color="auto"/>
        <w:right w:val="none" w:sz="0" w:space="0" w:color="auto"/>
      </w:divBdr>
    </w:div>
    <w:div w:id="1540700971">
      <w:bodyDiv w:val="1"/>
      <w:marLeft w:val="0"/>
      <w:marRight w:val="0"/>
      <w:marTop w:val="0"/>
      <w:marBottom w:val="0"/>
      <w:divBdr>
        <w:top w:val="none" w:sz="0" w:space="0" w:color="auto"/>
        <w:left w:val="none" w:sz="0" w:space="0" w:color="auto"/>
        <w:bottom w:val="none" w:sz="0" w:space="0" w:color="auto"/>
        <w:right w:val="none" w:sz="0" w:space="0" w:color="auto"/>
      </w:divBdr>
    </w:div>
    <w:div w:id="1614165585">
      <w:bodyDiv w:val="1"/>
      <w:marLeft w:val="0"/>
      <w:marRight w:val="0"/>
      <w:marTop w:val="0"/>
      <w:marBottom w:val="0"/>
      <w:divBdr>
        <w:top w:val="none" w:sz="0" w:space="0" w:color="auto"/>
        <w:left w:val="none" w:sz="0" w:space="0" w:color="auto"/>
        <w:bottom w:val="none" w:sz="0" w:space="0" w:color="auto"/>
        <w:right w:val="none" w:sz="0" w:space="0" w:color="auto"/>
      </w:divBdr>
      <w:divsChild>
        <w:div w:id="1781605116">
          <w:marLeft w:val="0"/>
          <w:marRight w:val="0"/>
          <w:marTop w:val="0"/>
          <w:marBottom w:val="0"/>
          <w:divBdr>
            <w:top w:val="none" w:sz="0" w:space="0" w:color="auto"/>
            <w:left w:val="none" w:sz="0" w:space="0" w:color="auto"/>
            <w:bottom w:val="none" w:sz="0" w:space="0" w:color="auto"/>
            <w:right w:val="none" w:sz="0" w:space="0" w:color="auto"/>
          </w:divBdr>
          <w:divsChild>
            <w:div w:id="444622587">
              <w:marLeft w:val="0"/>
              <w:marRight w:val="0"/>
              <w:marTop w:val="0"/>
              <w:marBottom w:val="0"/>
              <w:divBdr>
                <w:top w:val="none" w:sz="0" w:space="0" w:color="auto"/>
                <w:left w:val="none" w:sz="0" w:space="0" w:color="auto"/>
                <w:bottom w:val="none" w:sz="0" w:space="0" w:color="auto"/>
                <w:right w:val="none" w:sz="0" w:space="0" w:color="auto"/>
              </w:divBdr>
            </w:div>
            <w:div w:id="1183393833">
              <w:marLeft w:val="0"/>
              <w:marRight w:val="0"/>
              <w:marTop w:val="0"/>
              <w:marBottom w:val="0"/>
              <w:divBdr>
                <w:top w:val="none" w:sz="0" w:space="0" w:color="auto"/>
                <w:left w:val="none" w:sz="0" w:space="0" w:color="auto"/>
                <w:bottom w:val="none" w:sz="0" w:space="0" w:color="auto"/>
                <w:right w:val="none" w:sz="0" w:space="0" w:color="auto"/>
              </w:divBdr>
            </w:div>
            <w:div w:id="828061813">
              <w:marLeft w:val="0"/>
              <w:marRight w:val="0"/>
              <w:marTop w:val="0"/>
              <w:marBottom w:val="0"/>
              <w:divBdr>
                <w:top w:val="none" w:sz="0" w:space="0" w:color="auto"/>
                <w:left w:val="none" w:sz="0" w:space="0" w:color="auto"/>
                <w:bottom w:val="none" w:sz="0" w:space="0" w:color="auto"/>
                <w:right w:val="none" w:sz="0" w:space="0" w:color="auto"/>
              </w:divBdr>
            </w:div>
            <w:div w:id="1753356390">
              <w:marLeft w:val="0"/>
              <w:marRight w:val="0"/>
              <w:marTop w:val="0"/>
              <w:marBottom w:val="0"/>
              <w:divBdr>
                <w:top w:val="none" w:sz="0" w:space="0" w:color="auto"/>
                <w:left w:val="none" w:sz="0" w:space="0" w:color="auto"/>
                <w:bottom w:val="none" w:sz="0" w:space="0" w:color="auto"/>
                <w:right w:val="none" w:sz="0" w:space="0" w:color="auto"/>
              </w:divBdr>
            </w:div>
            <w:div w:id="213321427">
              <w:marLeft w:val="0"/>
              <w:marRight w:val="0"/>
              <w:marTop w:val="0"/>
              <w:marBottom w:val="0"/>
              <w:divBdr>
                <w:top w:val="none" w:sz="0" w:space="0" w:color="auto"/>
                <w:left w:val="none" w:sz="0" w:space="0" w:color="auto"/>
                <w:bottom w:val="none" w:sz="0" w:space="0" w:color="auto"/>
                <w:right w:val="none" w:sz="0" w:space="0" w:color="auto"/>
              </w:divBdr>
            </w:div>
            <w:div w:id="1169641013">
              <w:marLeft w:val="0"/>
              <w:marRight w:val="0"/>
              <w:marTop w:val="0"/>
              <w:marBottom w:val="0"/>
              <w:divBdr>
                <w:top w:val="none" w:sz="0" w:space="0" w:color="auto"/>
                <w:left w:val="none" w:sz="0" w:space="0" w:color="auto"/>
                <w:bottom w:val="none" w:sz="0" w:space="0" w:color="auto"/>
                <w:right w:val="none" w:sz="0" w:space="0" w:color="auto"/>
              </w:divBdr>
            </w:div>
            <w:div w:id="1541897390">
              <w:marLeft w:val="0"/>
              <w:marRight w:val="0"/>
              <w:marTop w:val="0"/>
              <w:marBottom w:val="0"/>
              <w:divBdr>
                <w:top w:val="none" w:sz="0" w:space="0" w:color="auto"/>
                <w:left w:val="none" w:sz="0" w:space="0" w:color="auto"/>
                <w:bottom w:val="none" w:sz="0" w:space="0" w:color="auto"/>
                <w:right w:val="none" w:sz="0" w:space="0" w:color="auto"/>
              </w:divBdr>
            </w:div>
            <w:div w:id="1394233182">
              <w:marLeft w:val="0"/>
              <w:marRight w:val="0"/>
              <w:marTop w:val="0"/>
              <w:marBottom w:val="0"/>
              <w:divBdr>
                <w:top w:val="none" w:sz="0" w:space="0" w:color="auto"/>
                <w:left w:val="none" w:sz="0" w:space="0" w:color="auto"/>
                <w:bottom w:val="none" w:sz="0" w:space="0" w:color="auto"/>
                <w:right w:val="none" w:sz="0" w:space="0" w:color="auto"/>
              </w:divBdr>
            </w:div>
            <w:div w:id="1980302641">
              <w:marLeft w:val="0"/>
              <w:marRight w:val="0"/>
              <w:marTop w:val="0"/>
              <w:marBottom w:val="0"/>
              <w:divBdr>
                <w:top w:val="none" w:sz="0" w:space="0" w:color="auto"/>
                <w:left w:val="none" w:sz="0" w:space="0" w:color="auto"/>
                <w:bottom w:val="none" w:sz="0" w:space="0" w:color="auto"/>
                <w:right w:val="none" w:sz="0" w:space="0" w:color="auto"/>
              </w:divBdr>
            </w:div>
            <w:div w:id="1012531957">
              <w:marLeft w:val="0"/>
              <w:marRight w:val="0"/>
              <w:marTop w:val="0"/>
              <w:marBottom w:val="0"/>
              <w:divBdr>
                <w:top w:val="none" w:sz="0" w:space="0" w:color="auto"/>
                <w:left w:val="none" w:sz="0" w:space="0" w:color="auto"/>
                <w:bottom w:val="none" w:sz="0" w:space="0" w:color="auto"/>
                <w:right w:val="none" w:sz="0" w:space="0" w:color="auto"/>
              </w:divBdr>
            </w:div>
            <w:div w:id="1658535523">
              <w:marLeft w:val="0"/>
              <w:marRight w:val="0"/>
              <w:marTop w:val="0"/>
              <w:marBottom w:val="0"/>
              <w:divBdr>
                <w:top w:val="none" w:sz="0" w:space="0" w:color="auto"/>
                <w:left w:val="none" w:sz="0" w:space="0" w:color="auto"/>
                <w:bottom w:val="none" w:sz="0" w:space="0" w:color="auto"/>
                <w:right w:val="none" w:sz="0" w:space="0" w:color="auto"/>
              </w:divBdr>
            </w:div>
          </w:divsChild>
        </w:div>
        <w:div w:id="1107576340">
          <w:marLeft w:val="0"/>
          <w:marRight w:val="0"/>
          <w:marTop w:val="0"/>
          <w:marBottom w:val="0"/>
          <w:divBdr>
            <w:top w:val="none" w:sz="0" w:space="0" w:color="auto"/>
            <w:left w:val="none" w:sz="0" w:space="0" w:color="auto"/>
            <w:bottom w:val="none" w:sz="0" w:space="0" w:color="auto"/>
            <w:right w:val="none" w:sz="0" w:space="0" w:color="auto"/>
          </w:divBdr>
          <w:divsChild>
            <w:div w:id="66270897">
              <w:marLeft w:val="0"/>
              <w:marRight w:val="0"/>
              <w:marTop w:val="0"/>
              <w:marBottom w:val="0"/>
              <w:divBdr>
                <w:top w:val="none" w:sz="0" w:space="0" w:color="auto"/>
                <w:left w:val="none" w:sz="0" w:space="0" w:color="auto"/>
                <w:bottom w:val="none" w:sz="0" w:space="0" w:color="auto"/>
                <w:right w:val="none" w:sz="0" w:space="0" w:color="auto"/>
              </w:divBdr>
            </w:div>
            <w:div w:id="847132685">
              <w:marLeft w:val="0"/>
              <w:marRight w:val="0"/>
              <w:marTop w:val="0"/>
              <w:marBottom w:val="0"/>
              <w:divBdr>
                <w:top w:val="none" w:sz="0" w:space="0" w:color="auto"/>
                <w:left w:val="none" w:sz="0" w:space="0" w:color="auto"/>
                <w:bottom w:val="none" w:sz="0" w:space="0" w:color="auto"/>
                <w:right w:val="none" w:sz="0" w:space="0" w:color="auto"/>
              </w:divBdr>
            </w:div>
            <w:div w:id="1346706592">
              <w:marLeft w:val="0"/>
              <w:marRight w:val="0"/>
              <w:marTop w:val="0"/>
              <w:marBottom w:val="0"/>
              <w:divBdr>
                <w:top w:val="none" w:sz="0" w:space="0" w:color="auto"/>
                <w:left w:val="none" w:sz="0" w:space="0" w:color="auto"/>
                <w:bottom w:val="none" w:sz="0" w:space="0" w:color="auto"/>
                <w:right w:val="none" w:sz="0" w:space="0" w:color="auto"/>
              </w:divBdr>
            </w:div>
            <w:div w:id="707024649">
              <w:marLeft w:val="0"/>
              <w:marRight w:val="0"/>
              <w:marTop w:val="0"/>
              <w:marBottom w:val="0"/>
              <w:divBdr>
                <w:top w:val="none" w:sz="0" w:space="0" w:color="auto"/>
                <w:left w:val="none" w:sz="0" w:space="0" w:color="auto"/>
                <w:bottom w:val="none" w:sz="0" w:space="0" w:color="auto"/>
                <w:right w:val="none" w:sz="0" w:space="0" w:color="auto"/>
              </w:divBdr>
            </w:div>
            <w:div w:id="251665278">
              <w:marLeft w:val="0"/>
              <w:marRight w:val="0"/>
              <w:marTop w:val="0"/>
              <w:marBottom w:val="0"/>
              <w:divBdr>
                <w:top w:val="none" w:sz="0" w:space="0" w:color="auto"/>
                <w:left w:val="none" w:sz="0" w:space="0" w:color="auto"/>
                <w:bottom w:val="none" w:sz="0" w:space="0" w:color="auto"/>
                <w:right w:val="none" w:sz="0" w:space="0" w:color="auto"/>
              </w:divBdr>
            </w:div>
            <w:div w:id="895504658">
              <w:marLeft w:val="0"/>
              <w:marRight w:val="0"/>
              <w:marTop w:val="0"/>
              <w:marBottom w:val="0"/>
              <w:divBdr>
                <w:top w:val="none" w:sz="0" w:space="0" w:color="auto"/>
                <w:left w:val="none" w:sz="0" w:space="0" w:color="auto"/>
                <w:bottom w:val="none" w:sz="0" w:space="0" w:color="auto"/>
                <w:right w:val="none" w:sz="0" w:space="0" w:color="auto"/>
              </w:divBdr>
            </w:div>
            <w:div w:id="800610317">
              <w:marLeft w:val="0"/>
              <w:marRight w:val="0"/>
              <w:marTop w:val="0"/>
              <w:marBottom w:val="0"/>
              <w:divBdr>
                <w:top w:val="none" w:sz="0" w:space="0" w:color="auto"/>
                <w:left w:val="none" w:sz="0" w:space="0" w:color="auto"/>
                <w:bottom w:val="none" w:sz="0" w:space="0" w:color="auto"/>
                <w:right w:val="none" w:sz="0" w:space="0" w:color="auto"/>
              </w:divBdr>
            </w:div>
            <w:div w:id="348455149">
              <w:marLeft w:val="0"/>
              <w:marRight w:val="0"/>
              <w:marTop w:val="0"/>
              <w:marBottom w:val="0"/>
              <w:divBdr>
                <w:top w:val="none" w:sz="0" w:space="0" w:color="auto"/>
                <w:left w:val="none" w:sz="0" w:space="0" w:color="auto"/>
                <w:bottom w:val="none" w:sz="0" w:space="0" w:color="auto"/>
                <w:right w:val="none" w:sz="0" w:space="0" w:color="auto"/>
              </w:divBdr>
            </w:div>
            <w:div w:id="116028306">
              <w:marLeft w:val="0"/>
              <w:marRight w:val="0"/>
              <w:marTop w:val="0"/>
              <w:marBottom w:val="0"/>
              <w:divBdr>
                <w:top w:val="none" w:sz="0" w:space="0" w:color="auto"/>
                <w:left w:val="none" w:sz="0" w:space="0" w:color="auto"/>
                <w:bottom w:val="none" w:sz="0" w:space="0" w:color="auto"/>
                <w:right w:val="none" w:sz="0" w:space="0" w:color="auto"/>
              </w:divBdr>
            </w:div>
            <w:div w:id="1392582826">
              <w:marLeft w:val="0"/>
              <w:marRight w:val="0"/>
              <w:marTop w:val="0"/>
              <w:marBottom w:val="0"/>
              <w:divBdr>
                <w:top w:val="none" w:sz="0" w:space="0" w:color="auto"/>
                <w:left w:val="none" w:sz="0" w:space="0" w:color="auto"/>
                <w:bottom w:val="none" w:sz="0" w:space="0" w:color="auto"/>
                <w:right w:val="none" w:sz="0" w:space="0" w:color="auto"/>
              </w:divBdr>
            </w:div>
            <w:div w:id="445080430">
              <w:marLeft w:val="0"/>
              <w:marRight w:val="0"/>
              <w:marTop w:val="0"/>
              <w:marBottom w:val="0"/>
              <w:divBdr>
                <w:top w:val="none" w:sz="0" w:space="0" w:color="auto"/>
                <w:left w:val="none" w:sz="0" w:space="0" w:color="auto"/>
                <w:bottom w:val="none" w:sz="0" w:space="0" w:color="auto"/>
                <w:right w:val="none" w:sz="0" w:space="0" w:color="auto"/>
              </w:divBdr>
            </w:div>
            <w:div w:id="1488090950">
              <w:marLeft w:val="0"/>
              <w:marRight w:val="0"/>
              <w:marTop w:val="0"/>
              <w:marBottom w:val="0"/>
              <w:divBdr>
                <w:top w:val="none" w:sz="0" w:space="0" w:color="auto"/>
                <w:left w:val="none" w:sz="0" w:space="0" w:color="auto"/>
                <w:bottom w:val="none" w:sz="0" w:space="0" w:color="auto"/>
                <w:right w:val="none" w:sz="0" w:space="0" w:color="auto"/>
              </w:divBdr>
            </w:div>
            <w:div w:id="1561139450">
              <w:marLeft w:val="0"/>
              <w:marRight w:val="0"/>
              <w:marTop w:val="0"/>
              <w:marBottom w:val="0"/>
              <w:divBdr>
                <w:top w:val="none" w:sz="0" w:space="0" w:color="auto"/>
                <w:left w:val="none" w:sz="0" w:space="0" w:color="auto"/>
                <w:bottom w:val="none" w:sz="0" w:space="0" w:color="auto"/>
                <w:right w:val="none" w:sz="0" w:space="0" w:color="auto"/>
              </w:divBdr>
            </w:div>
            <w:div w:id="882837639">
              <w:marLeft w:val="0"/>
              <w:marRight w:val="0"/>
              <w:marTop w:val="0"/>
              <w:marBottom w:val="0"/>
              <w:divBdr>
                <w:top w:val="none" w:sz="0" w:space="0" w:color="auto"/>
                <w:left w:val="none" w:sz="0" w:space="0" w:color="auto"/>
                <w:bottom w:val="none" w:sz="0" w:space="0" w:color="auto"/>
                <w:right w:val="none" w:sz="0" w:space="0" w:color="auto"/>
              </w:divBdr>
            </w:div>
            <w:div w:id="549921101">
              <w:marLeft w:val="0"/>
              <w:marRight w:val="0"/>
              <w:marTop w:val="0"/>
              <w:marBottom w:val="0"/>
              <w:divBdr>
                <w:top w:val="none" w:sz="0" w:space="0" w:color="auto"/>
                <w:left w:val="none" w:sz="0" w:space="0" w:color="auto"/>
                <w:bottom w:val="none" w:sz="0" w:space="0" w:color="auto"/>
                <w:right w:val="none" w:sz="0" w:space="0" w:color="auto"/>
              </w:divBdr>
            </w:div>
            <w:div w:id="367993305">
              <w:marLeft w:val="0"/>
              <w:marRight w:val="0"/>
              <w:marTop w:val="0"/>
              <w:marBottom w:val="0"/>
              <w:divBdr>
                <w:top w:val="none" w:sz="0" w:space="0" w:color="auto"/>
                <w:left w:val="none" w:sz="0" w:space="0" w:color="auto"/>
                <w:bottom w:val="none" w:sz="0" w:space="0" w:color="auto"/>
                <w:right w:val="none" w:sz="0" w:space="0" w:color="auto"/>
              </w:divBdr>
            </w:div>
            <w:div w:id="323551976">
              <w:marLeft w:val="0"/>
              <w:marRight w:val="0"/>
              <w:marTop w:val="0"/>
              <w:marBottom w:val="0"/>
              <w:divBdr>
                <w:top w:val="none" w:sz="0" w:space="0" w:color="auto"/>
                <w:left w:val="none" w:sz="0" w:space="0" w:color="auto"/>
                <w:bottom w:val="none" w:sz="0" w:space="0" w:color="auto"/>
                <w:right w:val="none" w:sz="0" w:space="0" w:color="auto"/>
              </w:divBdr>
            </w:div>
            <w:div w:id="118301994">
              <w:marLeft w:val="0"/>
              <w:marRight w:val="0"/>
              <w:marTop w:val="0"/>
              <w:marBottom w:val="0"/>
              <w:divBdr>
                <w:top w:val="none" w:sz="0" w:space="0" w:color="auto"/>
                <w:left w:val="none" w:sz="0" w:space="0" w:color="auto"/>
                <w:bottom w:val="none" w:sz="0" w:space="0" w:color="auto"/>
                <w:right w:val="none" w:sz="0" w:space="0" w:color="auto"/>
              </w:divBdr>
            </w:div>
            <w:div w:id="1039085863">
              <w:marLeft w:val="0"/>
              <w:marRight w:val="0"/>
              <w:marTop w:val="0"/>
              <w:marBottom w:val="0"/>
              <w:divBdr>
                <w:top w:val="none" w:sz="0" w:space="0" w:color="auto"/>
                <w:left w:val="none" w:sz="0" w:space="0" w:color="auto"/>
                <w:bottom w:val="none" w:sz="0" w:space="0" w:color="auto"/>
                <w:right w:val="none" w:sz="0" w:space="0" w:color="auto"/>
              </w:divBdr>
            </w:div>
          </w:divsChild>
        </w:div>
        <w:div w:id="1822382993">
          <w:marLeft w:val="0"/>
          <w:marRight w:val="0"/>
          <w:marTop w:val="0"/>
          <w:marBottom w:val="0"/>
          <w:divBdr>
            <w:top w:val="none" w:sz="0" w:space="0" w:color="auto"/>
            <w:left w:val="none" w:sz="0" w:space="0" w:color="auto"/>
            <w:bottom w:val="none" w:sz="0" w:space="0" w:color="auto"/>
            <w:right w:val="none" w:sz="0" w:space="0" w:color="auto"/>
          </w:divBdr>
          <w:divsChild>
            <w:div w:id="119810356">
              <w:marLeft w:val="0"/>
              <w:marRight w:val="0"/>
              <w:marTop w:val="0"/>
              <w:marBottom w:val="0"/>
              <w:divBdr>
                <w:top w:val="none" w:sz="0" w:space="0" w:color="auto"/>
                <w:left w:val="none" w:sz="0" w:space="0" w:color="auto"/>
                <w:bottom w:val="none" w:sz="0" w:space="0" w:color="auto"/>
                <w:right w:val="none" w:sz="0" w:space="0" w:color="auto"/>
              </w:divBdr>
            </w:div>
            <w:div w:id="1199002004">
              <w:marLeft w:val="0"/>
              <w:marRight w:val="0"/>
              <w:marTop w:val="0"/>
              <w:marBottom w:val="0"/>
              <w:divBdr>
                <w:top w:val="none" w:sz="0" w:space="0" w:color="auto"/>
                <w:left w:val="none" w:sz="0" w:space="0" w:color="auto"/>
                <w:bottom w:val="none" w:sz="0" w:space="0" w:color="auto"/>
                <w:right w:val="none" w:sz="0" w:space="0" w:color="auto"/>
              </w:divBdr>
            </w:div>
            <w:div w:id="1302157046">
              <w:marLeft w:val="0"/>
              <w:marRight w:val="0"/>
              <w:marTop w:val="0"/>
              <w:marBottom w:val="0"/>
              <w:divBdr>
                <w:top w:val="none" w:sz="0" w:space="0" w:color="auto"/>
                <w:left w:val="none" w:sz="0" w:space="0" w:color="auto"/>
                <w:bottom w:val="none" w:sz="0" w:space="0" w:color="auto"/>
                <w:right w:val="none" w:sz="0" w:space="0" w:color="auto"/>
              </w:divBdr>
            </w:div>
            <w:div w:id="771779415">
              <w:marLeft w:val="0"/>
              <w:marRight w:val="0"/>
              <w:marTop w:val="0"/>
              <w:marBottom w:val="0"/>
              <w:divBdr>
                <w:top w:val="none" w:sz="0" w:space="0" w:color="auto"/>
                <w:left w:val="none" w:sz="0" w:space="0" w:color="auto"/>
                <w:bottom w:val="none" w:sz="0" w:space="0" w:color="auto"/>
                <w:right w:val="none" w:sz="0" w:space="0" w:color="auto"/>
              </w:divBdr>
            </w:div>
            <w:div w:id="270477175">
              <w:marLeft w:val="0"/>
              <w:marRight w:val="0"/>
              <w:marTop w:val="0"/>
              <w:marBottom w:val="0"/>
              <w:divBdr>
                <w:top w:val="none" w:sz="0" w:space="0" w:color="auto"/>
                <w:left w:val="none" w:sz="0" w:space="0" w:color="auto"/>
                <w:bottom w:val="none" w:sz="0" w:space="0" w:color="auto"/>
                <w:right w:val="none" w:sz="0" w:space="0" w:color="auto"/>
              </w:divBdr>
            </w:div>
            <w:div w:id="487133899">
              <w:marLeft w:val="0"/>
              <w:marRight w:val="0"/>
              <w:marTop w:val="0"/>
              <w:marBottom w:val="0"/>
              <w:divBdr>
                <w:top w:val="none" w:sz="0" w:space="0" w:color="auto"/>
                <w:left w:val="none" w:sz="0" w:space="0" w:color="auto"/>
                <w:bottom w:val="none" w:sz="0" w:space="0" w:color="auto"/>
                <w:right w:val="none" w:sz="0" w:space="0" w:color="auto"/>
              </w:divBdr>
            </w:div>
            <w:div w:id="1978685267">
              <w:marLeft w:val="0"/>
              <w:marRight w:val="0"/>
              <w:marTop w:val="0"/>
              <w:marBottom w:val="0"/>
              <w:divBdr>
                <w:top w:val="none" w:sz="0" w:space="0" w:color="auto"/>
                <w:left w:val="none" w:sz="0" w:space="0" w:color="auto"/>
                <w:bottom w:val="none" w:sz="0" w:space="0" w:color="auto"/>
                <w:right w:val="none" w:sz="0" w:space="0" w:color="auto"/>
              </w:divBdr>
            </w:div>
            <w:div w:id="556212188">
              <w:marLeft w:val="0"/>
              <w:marRight w:val="0"/>
              <w:marTop w:val="0"/>
              <w:marBottom w:val="0"/>
              <w:divBdr>
                <w:top w:val="none" w:sz="0" w:space="0" w:color="auto"/>
                <w:left w:val="none" w:sz="0" w:space="0" w:color="auto"/>
                <w:bottom w:val="none" w:sz="0" w:space="0" w:color="auto"/>
                <w:right w:val="none" w:sz="0" w:space="0" w:color="auto"/>
              </w:divBdr>
            </w:div>
            <w:div w:id="1559055315">
              <w:marLeft w:val="0"/>
              <w:marRight w:val="0"/>
              <w:marTop w:val="0"/>
              <w:marBottom w:val="0"/>
              <w:divBdr>
                <w:top w:val="none" w:sz="0" w:space="0" w:color="auto"/>
                <w:left w:val="none" w:sz="0" w:space="0" w:color="auto"/>
                <w:bottom w:val="none" w:sz="0" w:space="0" w:color="auto"/>
                <w:right w:val="none" w:sz="0" w:space="0" w:color="auto"/>
              </w:divBdr>
            </w:div>
            <w:div w:id="2141724584">
              <w:marLeft w:val="0"/>
              <w:marRight w:val="0"/>
              <w:marTop w:val="0"/>
              <w:marBottom w:val="0"/>
              <w:divBdr>
                <w:top w:val="none" w:sz="0" w:space="0" w:color="auto"/>
                <w:left w:val="none" w:sz="0" w:space="0" w:color="auto"/>
                <w:bottom w:val="none" w:sz="0" w:space="0" w:color="auto"/>
                <w:right w:val="none" w:sz="0" w:space="0" w:color="auto"/>
              </w:divBdr>
            </w:div>
            <w:div w:id="1996030459">
              <w:marLeft w:val="0"/>
              <w:marRight w:val="0"/>
              <w:marTop w:val="0"/>
              <w:marBottom w:val="0"/>
              <w:divBdr>
                <w:top w:val="none" w:sz="0" w:space="0" w:color="auto"/>
                <w:left w:val="none" w:sz="0" w:space="0" w:color="auto"/>
                <w:bottom w:val="none" w:sz="0" w:space="0" w:color="auto"/>
                <w:right w:val="none" w:sz="0" w:space="0" w:color="auto"/>
              </w:divBdr>
            </w:div>
            <w:div w:id="31925525">
              <w:marLeft w:val="0"/>
              <w:marRight w:val="0"/>
              <w:marTop w:val="0"/>
              <w:marBottom w:val="0"/>
              <w:divBdr>
                <w:top w:val="none" w:sz="0" w:space="0" w:color="auto"/>
                <w:left w:val="none" w:sz="0" w:space="0" w:color="auto"/>
                <w:bottom w:val="none" w:sz="0" w:space="0" w:color="auto"/>
                <w:right w:val="none" w:sz="0" w:space="0" w:color="auto"/>
              </w:divBdr>
            </w:div>
            <w:div w:id="436876194">
              <w:marLeft w:val="0"/>
              <w:marRight w:val="0"/>
              <w:marTop w:val="0"/>
              <w:marBottom w:val="0"/>
              <w:divBdr>
                <w:top w:val="none" w:sz="0" w:space="0" w:color="auto"/>
                <w:left w:val="none" w:sz="0" w:space="0" w:color="auto"/>
                <w:bottom w:val="none" w:sz="0" w:space="0" w:color="auto"/>
                <w:right w:val="none" w:sz="0" w:space="0" w:color="auto"/>
              </w:divBdr>
            </w:div>
            <w:div w:id="1939748121">
              <w:marLeft w:val="0"/>
              <w:marRight w:val="0"/>
              <w:marTop w:val="0"/>
              <w:marBottom w:val="0"/>
              <w:divBdr>
                <w:top w:val="none" w:sz="0" w:space="0" w:color="auto"/>
                <w:left w:val="none" w:sz="0" w:space="0" w:color="auto"/>
                <w:bottom w:val="none" w:sz="0" w:space="0" w:color="auto"/>
                <w:right w:val="none" w:sz="0" w:space="0" w:color="auto"/>
              </w:divBdr>
            </w:div>
            <w:div w:id="485899598">
              <w:marLeft w:val="0"/>
              <w:marRight w:val="0"/>
              <w:marTop w:val="0"/>
              <w:marBottom w:val="0"/>
              <w:divBdr>
                <w:top w:val="none" w:sz="0" w:space="0" w:color="auto"/>
                <w:left w:val="none" w:sz="0" w:space="0" w:color="auto"/>
                <w:bottom w:val="none" w:sz="0" w:space="0" w:color="auto"/>
                <w:right w:val="none" w:sz="0" w:space="0" w:color="auto"/>
              </w:divBdr>
            </w:div>
          </w:divsChild>
        </w:div>
        <w:div w:id="564487808">
          <w:marLeft w:val="0"/>
          <w:marRight w:val="0"/>
          <w:marTop w:val="0"/>
          <w:marBottom w:val="0"/>
          <w:divBdr>
            <w:top w:val="none" w:sz="0" w:space="0" w:color="auto"/>
            <w:left w:val="none" w:sz="0" w:space="0" w:color="auto"/>
            <w:bottom w:val="none" w:sz="0" w:space="0" w:color="auto"/>
            <w:right w:val="none" w:sz="0" w:space="0" w:color="auto"/>
          </w:divBdr>
          <w:divsChild>
            <w:div w:id="783353944">
              <w:marLeft w:val="0"/>
              <w:marRight w:val="0"/>
              <w:marTop w:val="0"/>
              <w:marBottom w:val="0"/>
              <w:divBdr>
                <w:top w:val="none" w:sz="0" w:space="0" w:color="auto"/>
                <w:left w:val="none" w:sz="0" w:space="0" w:color="auto"/>
                <w:bottom w:val="none" w:sz="0" w:space="0" w:color="auto"/>
                <w:right w:val="none" w:sz="0" w:space="0" w:color="auto"/>
              </w:divBdr>
            </w:div>
            <w:div w:id="693190632">
              <w:marLeft w:val="0"/>
              <w:marRight w:val="0"/>
              <w:marTop w:val="0"/>
              <w:marBottom w:val="0"/>
              <w:divBdr>
                <w:top w:val="none" w:sz="0" w:space="0" w:color="auto"/>
                <w:left w:val="none" w:sz="0" w:space="0" w:color="auto"/>
                <w:bottom w:val="none" w:sz="0" w:space="0" w:color="auto"/>
                <w:right w:val="none" w:sz="0" w:space="0" w:color="auto"/>
              </w:divBdr>
            </w:div>
            <w:div w:id="1084643553">
              <w:marLeft w:val="0"/>
              <w:marRight w:val="0"/>
              <w:marTop w:val="0"/>
              <w:marBottom w:val="0"/>
              <w:divBdr>
                <w:top w:val="none" w:sz="0" w:space="0" w:color="auto"/>
                <w:left w:val="none" w:sz="0" w:space="0" w:color="auto"/>
                <w:bottom w:val="none" w:sz="0" w:space="0" w:color="auto"/>
                <w:right w:val="none" w:sz="0" w:space="0" w:color="auto"/>
              </w:divBdr>
            </w:div>
            <w:div w:id="1376077078">
              <w:marLeft w:val="0"/>
              <w:marRight w:val="0"/>
              <w:marTop w:val="0"/>
              <w:marBottom w:val="0"/>
              <w:divBdr>
                <w:top w:val="none" w:sz="0" w:space="0" w:color="auto"/>
                <w:left w:val="none" w:sz="0" w:space="0" w:color="auto"/>
                <w:bottom w:val="none" w:sz="0" w:space="0" w:color="auto"/>
                <w:right w:val="none" w:sz="0" w:space="0" w:color="auto"/>
              </w:divBdr>
            </w:div>
            <w:div w:id="2075665009">
              <w:marLeft w:val="0"/>
              <w:marRight w:val="0"/>
              <w:marTop w:val="0"/>
              <w:marBottom w:val="0"/>
              <w:divBdr>
                <w:top w:val="none" w:sz="0" w:space="0" w:color="auto"/>
                <w:left w:val="none" w:sz="0" w:space="0" w:color="auto"/>
                <w:bottom w:val="none" w:sz="0" w:space="0" w:color="auto"/>
                <w:right w:val="none" w:sz="0" w:space="0" w:color="auto"/>
              </w:divBdr>
            </w:div>
            <w:div w:id="1565025498">
              <w:marLeft w:val="0"/>
              <w:marRight w:val="0"/>
              <w:marTop w:val="0"/>
              <w:marBottom w:val="0"/>
              <w:divBdr>
                <w:top w:val="none" w:sz="0" w:space="0" w:color="auto"/>
                <w:left w:val="none" w:sz="0" w:space="0" w:color="auto"/>
                <w:bottom w:val="none" w:sz="0" w:space="0" w:color="auto"/>
                <w:right w:val="none" w:sz="0" w:space="0" w:color="auto"/>
              </w:divBdr>
            </w:div>
            <w:div w:id="917906908">
              <w:marLeft w:val="0"/>
              <w:marRight w:val="0"/>
              <w:marTop w:val="0"/>
              <w:marBottom w:val="0"/>
              <w:divBdr>
                <w:top w:val="none" w:sz="0" w:space="0" w:color="auto"/>
                <w:left w:val="none" w:sz="0" w:space="0" w:color="auto"/>
                <w:bottom w:val="none" w:sz="0" w:space="0" w:color="auto"/>
                <w:right w:val="none" w:sz="0" w:space="0" w:color="auto"/>
              </w:divBdr>
            </w:div>
            <w:div w:id="255984915">
              <w:marLeft w:val="0"/>
              <w:marRight w:val="0"/>
              <w:marTop w:val="0"/>
              <w:marBottom w:val="0"/>
              <w:divBdr>
                <w:top w:val="none" w:sz="0" w:space="0" w:color="auto"/>
                <w:left w:val="none" w:sz="0" w:space="0" w:color="auto"/>
                <w:bottom w:val="none" w:sz="0" w:space="0" w:color="auto"/>
                <w:right w:val="none" w:sz="0" w:space="0" w:color="auto"/>
              </w:divBdr>
            </w:div>
            <w:div w:id="1063795585">
              <w:marLeft w:val="0"/>
              <w:marRight w:val="0"/>
              <w:marTop w:val="0"/>
              <w:marBottom w:val="0"/>
              <w:divBdr>
                <w:top w:val="none" w:sz="0" w:space="0" w:color="auto"/>
                <w:left w:val="none" w:sz="0" w:space="0" w:color="auto"/>
                <w:bottom w:val="none" w:sz="0" w:space="0" w:color="auto"/>
                <w:right w:val="none" w:sz="0" w:space="0" w:color="auto"/>
              </w:divBdr>
            </w:div>
            <w:div w:id="1586765945">
              <w:marLeft w:val="0"/>
              <w:marRight w:val="0"/>
              <w:marTop w:val="0"/>
              <w:marBottom w:val="0"/>
              <w:divBdr>
                <w:top w:val="none" w:sz="0" w:space="0" w:color="auto"/>
                <w:left w:val="none" w:sz="0" w:space="0" w:color="auto"/>
                <w:bottom w:val="none" w:sz="0" w:space="0" w:color="auto"/>
                <w:right w:val="none" w:sz="0" w:space="0" w:color="auto"/>
              </w:divBdr>
            </w:div>
            <w:div w:id="1440947095">
              <w:marLeft w:val="0"/>
              <w:marRight w:val="0"/>
              <w:marTop w:val="0"/>
              <w:marBottom w:val="0"/>
              <w:divBdr>
                <w:top w:val="none" w:sz="0" w:space="0" w:color="auto"/>
                <w:left w:val="none" w:sz="0" w:space="0" w:color="auto"/>
                <w:bottom w:val="none" w:sz="0" w:space="0" w:color="auto"/>
                <w:right w:val="none" w:sz="0" w:space="0" w:color="auto"/>
              </w:divBdr>
            </w:div>
            <w:div w:id="2095011078">
              <w:marLeft w:val="0"/>
              <w:marRight w:val="0"/>
              <w:marTop w:val="0"/>
              <w:marBottom w:val="0"/>
              <w:divBdr>
                <w:top w:val="none" w:sz="0" w:space="0" w:color="auto"/>
                <w:left w:val="none" w:sz="0" w:space="0" w:color="auto"/>
                <w:bottom w:val="none" w:sz="0" w:space="0" w:color="auto"/>
                <w:right w:val="none" w:sz="0" w:space="0" w:color="auto"/>
              </w:divBdr>
            </w:div>
            <w:div w:id="2034961943">
              <w:marLeft w:val="0"/>
              <w:marRight w:val="0"/>
              <w:marTop w:val="0"/>
              <w:marBottom w:val="0"/>
              <w:divBdr>
                <w:top w:val="none" w:sz="0" w:space="0" w:color="auto"/>
                <w:left w:val="none" w:sz="0" w:space="0" w:color="auto"/>
                <w:bottom w:val="none" w:sz="0" w:space="0" w:color="auto"/>
                <w:right w:val="none" w:sz="0" w:space="0" w:color="auto"/>
              </w:divBdr>
            </w:div>
            <w:div w:id="221714403">
              <w:marLeft w:val="0"/>
              <w:marRight w:val="0"/>
              <w:marTop w:val="0"/>
              <w:marBottom w:val="0"/>
              <w:divBdr>
                <w:top w:val="none" w:sz="0" w:space="0" w:color="auto"/>
                <w:left w:val="none" w:sz="0" w:space="0" w:color="auto"/>
                <w:bottom w:val="none" w:sz="0" w:space="0" w:color="auto"/>
                <w:right w:val="none" w:sz="0" w:space="0" w:color="auto"/>
              </w:divBdr>
            </w:div>
            <w:div w:id="1559197345">
              <w:marLeft w:val="0"/>
              <w:marRight w:val="0"/>
              <w:marTop w:val="0"/>
              <w:marBottom w:val="0"/>
              <w:divBdr>
                <w:top w:val="none" w:sz="0" w:space="0" w:color="auto"/>
                <w:left w:val="none" w:sz="0" w:space="0" w:color="auto"/>
                <w:bottom w:val="none" w:sz="0" w:space="0" w:color="auto"/>
                <w:right w:val="none" w:sz="0" w:space="0" w:color="auto"/>
              </w:divBdr>
            </w:div>
            <w:div w:id="712732859">
              <w:marLeft w:val="0"/>
              <w:marRight w:val="0"/>
              <w:marTop w:val="0"/>
              <w:marBottom w:val="0"/>
              <w:divBdr>
                <w:top w:val="none" w:sz="0" w:space="0" w:color="auto"/>
                <w:left w:val="none" w:sz="0" w:space="0" w:color="auto"/>
                <w:bottom w:val="none" w:sz="0" w:space="0" w:color="auto"/>
                <w:right w:val="none" w:sz="0" w:space="0" w:color="auto"/>
              </w:divBdr>
            </w:div>
            <w:div w:id="1556165548">
              <w:marLeft w:val="0"/>
              <w:marRight w:val="0"/>
              <w:marTop w:val="0"/>
              <w:marBottom w:val="0"/>
              <w:divBdr>
                <w:top w:val="none" w:sz="0" w:space="0" w:color="auto"/>
                <w:left w:val="none" w:sz="0" w:space="0" w:color="auto"/>
                <w:bottom w:val="none" w:sz="0" w:space="0" w:color="auto"/>
                <w:right w:val="none" w:sz="0" w:space="0" w:color="auto"/>
              </w:divBdr>
            </w:div>
            <w:div w:id="1375546638">
              <w:marLeft w:val="0"/>
              <w:marRight w:val="0"/>
              <w:marTop w:val="0"/>
              <w:marBottom w:val="0"/>
              <w:divBdr>
                <w:top w:val="none" w:sz="0" w:space="0" w:color="auto"/>
                <w:left w:val="none" w:sz="0" w:space="0" w:color="auto"/>
                <w:bottom w:val="none" w:sz="0" w:space="0" w:color="auto"/>
                <w:right w:val="none" w:sz="0" w:space="0" w:color="auto"/>
              </w:divBdr>
            </w:div>
            <w:div w:id="235940010">
              <w:marLeft w:val="0"/>
              <w:marRight w:val="0"/>
              <w:marTop w:val="0"/>
              <w:marBottom w:val="0"/>
              <w:divBdr>
                <w:top w:val="none" w:sz="0" w:space="0" w:color="auto"/>
                <w:left w:val="none" w:sz="0" w:space="0" w:color="auto"/>
                <w:bottom w:val="none" w:sz="0" w:space="0" w:color="auto"/>
                <w:right w:val="none" w:sz="0" w:space="0" w:color="auto"/>
              </w:divBdr>
            </w:div>
          </w:divsChild>
        </w:div>
        <w:div w:id="1490055591">
          <w:marLeft w:val="0"/>
          <w:marRight w:val="0"/>
          <w:marTop w:val="0"/>
          <w:marBottom w:val="0"/>
          <w:divBdr>
            <w:top w:val="none" w:sz="0" w:space="0" w:color="auto"/>
            <w:left w:val="none" w:sz="0" w:space="0" w:color="auto"/>
            <w:bottom w:val="none" w:sz="0" w:space="0" w:color="auto"/>
            <w:right w:val="none" w:sz="0" w:space="0" w:color="auto"/>
          </w:divBdr>
        </w:div>
        <w:div w:id="1231044279">
          <w:marLeft w:val="0"/>
          <w:marRight w:val="0"/>
          <w:marTop w:val="0"/>
          <w:marBottom w:val="0"/>
          <w:divBdr>
            <w:top w:val="none" w:sz="0" w:space="0" w:color="auto"/>
            <w:left w:val="none" w:sz="0" w:space="0" w:color="auto"/>
            <w:bottom w:val="none" w:sz="0" w:space="0" w:color="auto"/>
            <w:right w:val="none" w:sz="0" w:space="0" w:color="auto"/>
          </w:divBdr>
        </w:div>
        <w:div w:id="456410317">
          <w:marLeft w:val="0"/>
          <w:marRight w:val="0"/>
          <w:marTop w:val="0"/>
          <w:marBottom w:val="0"/>
          <w:divBdr>
            <w:top w:val="none" w:sz="0" w:space="0" w:color="auto"/>
            <w:left w:val="none" w:sz="0" w:space="0" w:color="auto"/>
            <w:bottom w:val="none" w:sz="0" w:space="0" w:color="auto"/>
            <w:right w:val="none" w:sz="0" w:space="0" w:color="auto"/>
          </w:divBdr>
        </w:div>
        <w:div w:id="152450482">
          <w:marLeft w:val="0"/>
          <w:marRight w:val="0"/>
          <w:marTop w:val="0"/>
          <w:marBottom w:val="0"/>
          <w:divBdr>
            <w:top w:val="none" w:sz="0" w:space="0" w:color="auto"/>
            <w:left w:val="none" w:sz="0" w:space="0" w:color="auto"/>
            <w:bottom w:val="none" w:sz="0" w:space="0" w:color="auto"/>
            <w:right w:val="none" w:sz="0" w:space="0" w:color="auto"/>
          </w:divBdr>
        </w:div>
        <w:div w:id="2071921414">
          <w:marLeft w:val="0"/>
          <w:marRight w:val="0"/>
          <w:marTop w:val="0"/>
          <w:marBottom w:val="0"/>
          <w:divBdr>
            <w:top w:val="none" w:sz="0" w:space="0" w:color="auto"/>
            <w:left w:val="none" w:sz="0" w:space="0" w:color="auto"/>
            <w:bottom w:val="none" w:sz="0" w:space="0" w:color="auto"/>
            <w:right w:val="none" w:sz="0" w:space="0" w:color="auto"/>
          </w:divBdr>
        </w:div>
        <w:div w:id="283536921">
          <w:marLeft w:val="0"/>
          <w:marRight w:val="0"/>
          <w:marTop w:val="0"/>
          <w:marBottom w:val="0"/>
          <w:divBdr>
            <w:top w:val="none" w:sz="0" w:space="0" w:color="auto"/>
            <w:left w:val="none" w:sz="0" w:space="0" w:color="auto"/>
            <w:bottom w:val="none" w:sz="0" w:space="0" w:color="auto"/>
            <w:right w:val="none" w:sz="0" w:space="0" w:color="auto"/>
          </w:divBdr>
        </w:div>
        <w:div w:id="1369456842">
          <w:marLeft w:val="0"/>
          <w:marRight w:val="0"/>
          <w:marTop w:val="0"/>
          <w:marBottom w:val="0"/>
          <w:divBdr>
            <w:top w:val="none" w:sz="0" w:space="0" w:color="auto"/>
            <w:left w:val="none" w:sz="0" w:space="0" w:color="auto"/>
            <w:bottom w:val="none" w:sz="0" w:space="0" w:color="auto"/>
            <w:right w:val="none" w:sz="0" w:space="0" w:color="auto"/>
          </w:divBdr>
        </w:div>
        <w:div w:id="602808826">
          <w:marLeft w:val="0"/>
          <w:marRight w:val="0"/>
          <w:marTop w:val="0"/>
          <w:marBottom w:val="0"/>
          <w:divBdr>
            <w:top w:val="none" w:sz="0" w:space="0" w:color="auto"/>
            <w:left w:val="none" w:sz="0" w:space="0" w:color="auto"/>
            <w:bottom w:val="none" w:sz="0" w:space="0" w:color="auto"/>
            <w:right w:val="none" w:sz="0" w:space="0" w:color="auto"/>
          </w:divBdr>
        </w:div>
        <w:div w:id="1937783224">
          <w:marLeft w:val="0"/>
          <w:marRight w:val="0"/>
          <w:marTop w:val="0"/>
          <w:marBottom w:val="0"/>
          <w:divBdr>
            <w:top w:val="none" w:sz="0" w:space="0" w:color="auto"/>
            <w:left w:val="none" w:sz="0" w:space="0" w:color="auto"/>
            <w:bottom w:val="none" w:sz="0" w:space="0" w:color="auto"/>
            <w:right w:val="none" w:sz="0" w:space="0" w:color="auto"/>
          </w:divBdr>
        </w:div>
        <w:div w:id="1456364062">
          <w:marLeft w:val="0"/>
          <w:marRight w:val="0"/>
          <w:marTop w:val="0"/>
          <w:marBottom w:val="0"/>
          <w:divBdr>
            <w:top w:val="none" w:sz="0" w:space="0" w:color="auto"/>
            <w:left w:val="none" w:sz="0" w:space="0" w:color="auto"/>
            <w:bottom w:val="none" w:sz="0" w:space="0" w:color="auto"/>
            <w:right w:val="none" w:sz="0" w:space="0" w:color="auto"/>
          </w:divBdr>
        </w:div>
      </w:divsChild>
    </w:div>
    <w:div w:id="1819570032">
      <w:bodyDiv w:val="1"/>
      <w:marLeft w:val="0"/>
      <w:marRight w:val="0"/>
      <w:marTop w:val="0"/>
      <w:marBottom w:val="0"/>
      <w:divBdr>
        <w:top w:val="none" w:sz="0" w:space="0" w:color="auto"/>
        <w:left w:val="none" w:sz="0" w:space="0" w:color="auto"/>
        <w:bottom w:val="none" w:sz="0" w:space="0" w:color="auto"/>
        <w:right w:val="none" w:sz="0" w:space="0" w:color="auto"/>
      </w:divBdr>
    </w:div>
    <w:div w:id="195975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2.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51DC8A9A-DFD2-4DD0-ABF4-A346B325FDEF}">
  <ds:schemaRefs>
    <ds:schemaRef ds:uri="http://schemas.openxmlformats.org/officeDocument/2006/bibliography"/>
  </ds:schemaRefs>
</ds:datastoreItem>
</file>

<file path=customXml/itemProps4.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3049</Words>
  <Characters>19861</Characters>
  <Application>Microsoft Office Word</Application>
  <DocSecurity>0</DocSecurity>
  <Lines>165</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Andrej Bibič</dc:creator>
  <cp:lastModifiedBy>Inga Turk</cp:lastModifiedBy>
  <cp:revision>3</cp:revision>
  <cp:lastPrinted>2026-01-05T08:36:00Z</cp:lastPrinted>
  <dcterms:created xsi:type="dcterms:W3CDTF">2026-01-22T14:01:00Z</dcterms:created>
  <dcterms:modified xsi:type="dcterms:W3CDTF">2026-01-22T14:05:00Z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