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5309EA05"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257E97" w:rsidRPr="00257E97">
              <w:rPr>
                <w:rFonts w:cs="Arial"/>
                <w:szCs w:val="20"/>
                <w:lang w:eastAsia="sl-SI"/>
              </w:rPr>
              <w:t>322-2/2026-2180-25</w:t>
            </w:r>
            <w:r w:rsidR="00A94BD0" w:rsidRPr="00A94BD0">
              <w:rPr>
                <w:rFonts w:cs="Arial"/>
                <w:color w:val="000000"/>
                <w:sz w:val="27"/>
                <w:szCs w:val="27"/>
                <w:shd w:val="clear" w:color="auto" w:fill="FFFFFF"/>
              </w:rPr>
              <w:t xml:space="preserve"> </w:t>
            </w:r>
          </w:p>
        </w:tc>
      </w:tr>
      <w:tr w:rsidR="003B773C" w:rsidRPr="00AE1F83" w14:paraId="2F81BC07" w14:textId="77777777" w:rsidTr="003B773C">
        <w:trPr>
          <w:gridAfter w:val="2"/>
          <w:wAfter w:w="3067" w:type="dxa"/>
          <w:trHeight w:val="20"/>
        </w:trPr>
        <w:tc>
          <w:tcPr>
            <w:tcW w:w="6096" w:type="dxa"/>
            <w:gridSpan w:val="2"/>
          </w:tcPr>
          <w:p w14:paraId="2ED1539F" w14:textId="0E91BC7A"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257E97">
              <w:rPr>
                <w:rFonts w:cs="Arial"/>
                <w:szCs w:val="20"/>
                <w:lang w:eastAsia="sl-SI"/>
              </w:rPr>
              <w:t>5</w:t>
            </w:r>
            <w:r w:rsidR="00BC1EA8">
              <w:rPr>
                <w:rFonts w:cs="Arial"/>
                <w:szCs w:val="20"/>
                <w:lang w:eastAsia="sl-SI"/>
              </w:rPr>
              <w:t xml:space="preserve">. </w:t>
            </w:r>
            <w:r w:rsidR="00257E97">
              <w:rPr>
                <w:rFonts w:cs="Arial"/>
                <w:szCs w:val="20"/>
                <w:lang w:eastAsia="sl-SI"/>
              </w:rPr>
              <w:t>5</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2BA2C524" w:rsidR="003B773C" w:rsidRPr="00AE1F83" w:rsidRDefault="003B773C" w:rsidP="003B773C">
            <w:pPr>
              <w:suppressAutoHyphens/>
              <w:overflowPunct w:val="0"/>
              <w:autoSpaceDE w:val="0"/>
              <w:autoSpaceDN w:val="0"/>
              <w:adjustRightInd w:val="0"/>
              <w:textAlignment w:val="baseline"/>
              <w:rPr>
                <w:rFonts w:cs="Arial"/>
                <w:b/>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595A28">
              <w:rPr>
                <w:rFonts w:cs="Arial"/>
                <w:b/>
                <w:szCs w:val="20"/>
                <w:lang w:eastAsia="sl-SI"/>
              </w:rPr>
              <w:t>V Načrt razvojnih programov 2026-2029 se uvrsti nov projekt 2180-26-1001</w:t>
            </w:r>
            <w:r w:rsidR="00061F0E">
              <w:rPr>
                <w:rFonts w:cs="Arial"/>
                <w:b/>
                <w:szCs w:val="20"/>
                <w:lang w:eastAsia="sl-SI"/>
              </w:rPr>
              <w:t xml:space="preserve"> Obnova bazena v Kobilarni Lipica</w:t>
            </w:r>
            <w:r w:rsidR="00A94BD0">
              <w:rPr>
                <w:rFonts w:cs="Arial"/>
                <w:b/>
                <w:bCs/>
                <w:szCs w:val="20"/>
              </w:rPr>
              <w:t xml:space="preserve"> </w:t>
            </w:r>
            <w:r w:rsidR="00DE0FC1" w:rsidRPr="003379BF">
              <w:rPr>
                <w:rFonts w:cs="Arial"/>
                <w:b/>
                <w:bCs/>
                <w:color w:val="000000"/>
                <w:szCs w:val="20"/>
                <w:lang w:eastAsia="sl-SI"/>
              </w:rPr>
              <w:t xml:space="preserve">– </w:t>
            </w:r>
            <w:r w:rsidR="00DE0FC1">
              <w:rPr>
                <w:rFonts w:cs="Arial"/>
                <w:b/>
                <w:bCs/>
                <w:color w:val="000000"/>
                <w:szCs w:val="20"/>
                <w:lang w:eastAsia="sl-SI"/>
              </w:rPr>
              <w:t>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2A8EE5A3" w14:textId="77777777" w:rsidR="00595A28" w:rsidRPr="00A857C1" w:rsidRDefault="00595A28" w:rsidP="00595A28">
            <w:pPr>
              <w:jc w:val="both"/>
              <w:rPr>
                <w:rFonts w:cs="Arial"/>
                <w:szCs w:val="20"/>
              </w:rPr>
            </w:pPr>
            <w:r w:rsidRPr="00A857C1">
              <w:rPr>
                <w:rFonts w:cs="Arial"/>
                <w:szCs w:val="20"/>
              </w:rPr>
              <w:t xml:space="preserve">Na podlagi petega odstavka 31. člena </w:t>
            </w:r>
            <w:r w:rsidRPr="00A857C1">
              <w:rPr>
                <w:rFonts w:eastAsia="Arial" w:cs="Arial"/>
                <w:szCs w:val="20"/>
              </w:rPr>
              <w:t xml:space="preserve"> Zakona o izvrševanju proračunov Republike Slovenije za leti 2026 in 2027 - ZIPRS2627 (Uradni list RS, št. </w:t>
            </w:r>
            <w:hyperlink r:id="rId12" w:tgtFrame="_blank" w:tooltip="Zakon o izvrševanju proračunov Republike Slovenije za leti 2026 in 2027 (ZIPRS2627)" w:history="1">
              <w:r w:rsidRPr="00A857C1">
                <w:rPr>
                  <w:rStyle w:val="Hiperpovezava"/>
                  <w:rFonts w:eastAsia="Arial" w:cs="Arial"/>
                  <w:szCs w:val="20"/>
                </w:rPr>
                <w:t>95/25</w:t>
              </w:r>
            </w:hyperlink>
            <w:r w:rsidRPr="00A857C1">
              <w:rPr>
                <w:rFonts w:eastAsia="Arial" w:cs="Arial"/>
                <w:szCs w:val="20"/>
              </w:rPr>
              <w:t> in </w:t>
            </w:r>
            <w:hyperlink r:id="rId13" w:tgtFrame="_blank" w:tooltip="Zakon o spremembah in dopolnitvah Zakona o javnih financah (ZJF-K)" w:history="1">
              <w:r w:rsidRPr="00A857C1">
                <w:rPr>
                  <w:rStyle w:val="Hiperpovezava"/>
                  <w:rFonts w:eastAsia="Arial" w:cs="Arial"/>
                  <w:szCs w:val="20"/>
                </w:rPr>
                <w:t>112/25</w:t>
              </w:r>
            </w:hyperlink>
            <w:r w:rsidRPr="00A857C1">
              <w:rPr>
                <w:rFonts w:eastAsia="Arial" w:cs="Arial"/>
                <w:szCs w:val="20"/>
              </w:rPr>
              <w:t> – ZJF-K),</w:t>
            </w:r>
            <w:r w:rsidRPr="00A857C1">
              <w:rPr>
                <w:rFonts w:cs="Arial"/>
                <w:szCs w:val="20"/>
              </w:rPr>
              <w:t xml:space="preserve"> je Vlada Republike Slovenije na ... redni seji dne … 2026 pod točko … sprejela naslednji</w:t>
            </w:r>
          </w:p>
          <w:p w14:paraId="470C5C08" w14:textId="77777777" w:rsidR="00595A28" w:rsidRPr="00A857C1" w:rsidRDefault="00595A28" w:rsidP="00595A28">
            <w:pPr>
              <w:jc w:val="both"/>
              <w:rPr>
                <w:rFonts w:cs="Arial"/>
                <w:szCs w:val="20"/>
              </w:rPr>
            </w:pPr>
          </w:p>
          <w:p w14:paraId="40337320" w14:textId="77777777" w:rsidR="00595A28" w:rsidRPr="00A857C1" w:rsidRDefault="00595A28" w:rsidP="00595A28">
            <w:pPr>
              <w:jc w:val="both"/>
              <w:rPr>
                <w:rFonts w:cs="Arial"/>
                <w:szCs w:val="20"/>
              </w:rPr>
            </w:pPr>
          </w:p>
          <w:p w14:paraId="10D472C3" w14:textId="77777777" w:rsidR="00595A28" w:rsidRPr="00A857C1" w:rsidRDefault="00595A28" w:rsidP="00595A28">
            <w:pPr>
              <w:jc w:val="both"/>
              <w:rPr>
                <w:rFonts w:cs="Arial"/>
                <w:szCs w:val="20"/>
              </w:rPr>
            </w:pPr>
          </w:p>
          <w:p w14:paraId="4143580A" w14:textId="77777777" w:rsidR="00595A28" w:rsidRPr="00A857C1" w:rsidRDefault="00595A28" w:rsidP="00595A28">
            <w:pPr>
              <w:jc w:val="both"/>
              <w:rPr>
                <w:rFonts w:cs="Arial"/>
                <w:szCs w:val="20"/>
              </w:rPr>
            </w:pPr>
          </w:p>
          <w:p w14:paraId="4F95501F" w14:textId="77777777" w:rsidR="00595A28" w:rsidRPr="00A857C1" w:rsidRDefault="00595A28" w:rsidP="00595A28">
            <w:pPr>
              <w:ind w:left="284"/>
              <w:jc w:val="center"/>
              <w:rPr>
                <w:rFonts w:cs="Arial"/>
                <w:szCs w:val="20"/>
              </w:rPr>
            </w:pPr>
            <w:r w:rsidRPr="00A857C1">
              <w:rPr>
                <w:rFonts w:cs="Arial"/>
                <w:szCs w:val="20"/>
              </w:rPr>
              <w:t>S K L E P:</w:t>
            </w:r>
          </w:p>
          <w:p w14:paraId="2E2FA2F5" w14:textId="77777777" w:rsidR="00595A28" w:rsidRPr="00A857C1" w:rsidRDefault="00595A28" w:rsidP="00595A28">
            <w:pPr>
              <w:ind w:left="284"/>
              <w:jc w:val="center"/>
              <w:rPr>
                <w:rFonts w:cs="Arial"/>
                <w:szCs w:val="20"/>
              </w:rPr>
            </w:pPr>
          </w:p>
          <w:p w14:paraId="748B67D8" w14:textId="1DE21686" w:rsidR="00595A28" w:rsidRPr="00A857C1" w:rsidRDefault="00595A28" w:rsidP="00595A28">
            <w:pPr>
              <w:pStyle w:val="Telobesedila21"/>
              <w:spacing w:line="276" w:lineRule="auto"/>
              <w:rPr>
                <w:color w:val="000000"/>
                <w:sz w:val="20"/>
                <w:szCs w:val="20"/>
              </w:rPr>
            </w:pPr>
            <w:r w:rsidRPr="00A857C1">
              <w:rPr>
                <w:sz w:val="20"/>
                <w:szCs w:val="20"/>
              </w:rPr>
              <w:t>V veljavni Načrt razvojnih programov 2026–2029 se, v skladu s priloženo tabelo, uvrsti nov projekt 2180-2</w:t>
            </w:r>
            <w:r>
              <w:rPr>
                <w:sz w:val="20"/>
                <w:szCs w:val="20"/>
              </w:rPr>
              <w:t>6</w:t>
            </w:r>
            <w:r w:rsidRPr="00A857C1">
              <w:rPr>
                <w:sz w:val="20"/>
                <w:szCs w:val="20"/>
              </w:rPr>
              <w:t>-1001</w:t>
            </w:r>
            <w:bookmarkStart w:id="0" w:name="_Hlk206760054"/>
            <w:r w:rsidRPr="00A857C1">
              <w:rPr>
                <w:sz w:val="20"/>
                <w:szCs w:val="20"/>
              </w:rPr>
              <w:t xml:space="preserve"> </w:t>
            </w:r>
            <w:r w:rsidR="004E298E">
              <w:rPr>
                <w:sz w:val="20"/>
                <w:szCs w:val="20"/>
              </w:rPr>
              <w:t>Obnova bazena v Kobilarni Lipica</w:t>
            </w:r>
            <w:r w:rsidRPr="00A857C1">
              <w:rPr>
                <w:color w:val="000000"/>
                <w:sz w:val="20"/>
                <w:szCs w:val="20"/>
              </w:rPr>
              <w:t>.</w:t>
            </w:r>
          </w:p>
          <w:bookmarkEnd w:id="0"/>
          <w:p w14:paraId="231BB751" w14:textId="77777777" w:rsidR="00595A28" w:rsidRPr="00A857C1" w:rsidRDefault="00595A28" w:rsidP="00595A28">
            <w:pPr>
              <w:ind w:left="426"/>
              <w:jc w:val="both"/>
              <w:rPr>
                <w:rFonts w:cs="Arial"/>
                <w:szCs w:val="20"/>
              </w:rPr>
            </w:pPr>
          </w:p>
          <w:p w14:paraId="79545CFD" w14:textId="77777777" w:rsidR="00595A28" w:rsidRPr="00A857C1" w:rsidRDefault="00595A28" w:rsidP="00595A28">
            <w:pPr>
              <w:pStyle w:val="Odstavekseznama"/>
              <w:spacing w:line="276" w:lineRule="auto"/>
              <w:rPr>
                <w:rFonts w:cs="Arial"/>
              </w:rPr>
            </w:pPr>
          </w:p>
          <w:p w14:paraId="34804973" w14:textId="77777777" w:rsidR="00595A28" w:rsidRPr="00A857C1" w:rsidRDefault="00595A28" w:rsidP="00595A28">
            <w:pPr>
              <w:ind w:left="568"/>
              <w:jc w:val="both"/>
              <w:rPr>
                <w:rFonts w:cs="Arial"/>
                <w:szCs w:val="20"/>
              </w:rPr>
            </w:pPr>
            <w:r w:rsidRPr="00A857C1">
              <w:rPr>
                <w:rFonts w:cs="Arial"/>
                <w:szCs w:val="20"/>
              </w:rPr>
              <w:t xml:space="preserve">                                                                                   </w:t>
            </w:r>
          </w:p>
          <w:p w14:paraId="388E9E37" w14:textId="77777777" w:rsidR="00595A28" w:rsidRPr="00A857C1" w:rsidRDefault="00595A28" w:rsidP="00595A28">
            <w:pPr>
              <w:overflowPunct w:val="0"/>
              <w:autoSpaceDE w:val="0"/>
              <w:autoSpaceDN w:val="0"/>
              <w:adjustRightInd w:val="0"/>
              <w:ind w:left="284"/>
              <w:textAlignment w:val="baseline"/>
              <w:rPr>
                <w:rFonts w:cs="Arial"/>
                <w:szCs w:val="20"/>
              </w:rPr>
            </w:pPr>
            <w:r w:rsidRPr="00A857C1">
              <w:rPr>
                <w:rFonts w:cs="Arial"/>
                <w:szCs w:val="20"/>
              </w:rPr>
              <w:t xml:space="preserve">                                                                                  Barbara Kolenko </w:t>
            </w:r>
            <w:proofErr w:type="spellStart"/>
            <w:r w:rsidRPr="00A857C1">
              <w:rPr>
                <w:rFonts w:cs="Arial"/>
                <w:szCs w:val="20"/>
              </w:rPr>
              <w:t>Helbl</w:t>
            </w:r>
            <w:proofErr w:type="spellEnd"/>
          </w:p>
          <w:p w14:paraId="52586ADD" w14:textId="77777777" w:rsidR="00595A28" w:rsidRPr="00A857C1" w:rsidRDefault="00595A28" w:rsidP="00595A28">
            <w:pPr>
              <w:overflowPunct w:val="0"/>
              <w:autoSpaceDE w:val="0"/>
              <w:autoSpaceDN w:val="0"/>
              <w:adjustRightInd w:val="0"/>
              <w:ind w:left="284"/>
              <w:textAlignment w:val="baseline"/>
              <w:rPr>
                <w:rFonts w:cs="Arial"/>
                <w:szCs w:val="20"/>
              </w:rPr>
            </w:pPr>
            <w:r w:rsidRPr="00A857C1">
              <w:rPr>
                <w:rFonts w:cs="Arial"/>
                <w:szCs w:val="20"/>
              </w:rPr>
              <w:t xml:space="preserve">                                                                                   generalna sekretarka</w:t>
            </w:r>
          </w:p>
          <w:p w14:paraId="250873AF" w14:textId="77777777" w:rsidR="00595A28" w:rsidRPr="00A857C1" w:rsidRDefault="00595A28" w:rsidP="00595A28">
            <w:pPr>
              <w:overflowPunct w:val="0"/>
              <w:autoSpaceDE w:val="0"/>
              <w:autoSpaceDN w:val="0"/>
              <w:adjustRightInd w:val="0"/>
              <w:ind w:left="284"/>
              <w:textAlignment w:val="baseline"/>
              <w:rPr>
                <w:rFonts w:cs="Arial"/>
                <w:szCs w:val="20"/>
              </w:rPr>
            </w:pPr>
          </w:p>
          <w:p w14:paraId="504ABA6B" w14:textId="77777777" w:rsidR="00595A28" w:rsidRPr="00A857C1" w:rsidRDefault="00595A28" w:rsidP="00595A28">
            <w:pPr>
              <w:jc w:val="both"/>
              <w:rPr>
                <w:rFonts w:cs="Arial"/>
                <w:szCs w:val="20"/>
              </w:rPr>
            </w:pPr>
            <w:r w:rsidRPr="00A857C1">
              <w:rPr>
                <w:rFonts w:cs="Arial"/>
                <w:szCs w:val="20"/>
              </w:rPr>
              <w:t>Priloge:</w:t>
            </w:r>
          </w:p>
          <w:p w14:paraId="3B7DACCA" w14:textId="77777777" w:rsidR="00595A28" w:rsidRPr="00A857C1" w:rsidRDefault="00595A28" w:rsidP="00595A28">
            <w:pPr>
              <w:numPr>
                <w:ilvl w:val="1"/>
                <w:numId w:val="20"/>
              </w:numPr>
              <w:spacing w:line="276" w:lineRule="auto"/>
              <w:jc w:val="both"/>
              <w:rPr>
                <w:rFonts w:cs="Arial"/>
                <w:szCs w:val="20"/>
              </w:rPr>
            </w:pPr>
            <w:r w:rsidRPr="00A857C1">
              <w:rPr>
                <w:rFonts w:cs="Arial"/>
                <w:szCs w:val="20"/>
              </w:rPr>
              <w:t>Obrazložitev,</w:t>
            </w:r>
          </w:p>
          <w:p w14:paraId="5F5A8916" w14:textId="77777777" w:rsidR="00595A28" w:rsidRPr="00A857C1" w:rsidRDefault="00595A28" w:rsidP="00595A28">
            <w:pPr>
              <w:numPr>
                <w:ilvl w:val="1"/>
                <w:numId w:val="20"/>
              </w:numPr>
              <w:spacing w:line="276" w:lineRule="auto"/>
              <w:jc w:val="both"/>
              <w:rPr>
                <w:rFonts w:cs="Arial"/>
                <w:szCs w:val="20"/>
              </w:rPr>
            </w:pPr>
            <w:r w:rsidRPr="00A857C1">
              <w:rPr>
                <w:rFonts w:cs="Arial"/>
                <w:szCs w:val="20"/>
              </w:rPr>
              <w:t>Obrazec 3 (</w:t>
            </w:r>
            <w:r w:rsidRPr="00A857C1">
              <w:rPr>
                <w:rFonts w:cs="Arial"/>
                <w:bCs/>
                <w:szCs w:val="20"/>
              </w:rPr>
              <w:t xml:space="preserve">Načrt razvojnih programov, šifra </w:t>
            </w:r>
            <w:r w:rsidRPr="00A857C1">
              <w:rPr>
                <w:rFonts w:cs="Arial"/>
                <w:szCs w:val="20"/>
              </w:rPr>
              <w:t>2180-2</w:t>
            </w:r>
            <w:r>
              <w:rPr>
                <w:rFonts w:cs="Arial"/>
                <w:szCs w:val="20"/>
              </w:rPr>
              <w:t>6</w:t>
            </w:r>
            <w:r w:rsidRPr="00A857C1">
              <w:rPr>
                <w:rFonts w:cs="Arial"/>
                <w:szCs w:val="20"/>
              </w:rPr>
              <w:t xml:space="preserve">-1001). </w:t>
            </w:r>
          </w:p>
          <w:p w14:paraId="2F4A0AAD" w14:textId="77777777" w:rsidR="00595A28" w:rsidRPr="00A857C1" w:rsidRDefault="00595A28" w:rsidP="00595A28">
            <w:pPr>
              <w:tabs>
                <w:tab w:val="left" w:pos="851"/>
                <w:tab w:val="left" w:pos="1134"/>
              </w:tabs>
              <w:rPr>
                <w:rFonts w:cs="Arial"/>
                <w:szCs w:val="20"/>
              </w:rPr>
            </w:pPr>
          </w:p>
          <w:p w14:paraId="46886816" w14:textId="77777777" w:rsidR="00595A28" w:rsidRPr="00A857C1" w:rsidRDefault="00595A28" w:rsidP="00595A28">
            <w:pPr>
              <w:tabs>
                <w:tab w:val="left" w:pos="851"/>
                <w:tab w:val="left" w:pos="1134"/>
              </w:tabs>
              <w:rPr>
                <w:rFonts w:cs="Arial"/>
                <w:szCs w:val="20"/>
              </w:rPr>
            </w:pPr>
            <w:r w:rsidRPr="00A857C1">
              <w:rPr>
                <w:rFonts w:cs="Arial"/>
                <w:szCs w:val="20"/>
              </w:rPr>
              <w:t>Sklep prejmejo:</w:t>
            </w:r>
          </w:p>
          <w:p w14:paraId="7A0DFAA4" w14:textId="77777777" w:rsidR="00595A28" w:rsidRPr="00A857C1" w:rsidRDefault="00595A28" w:rsidP="00595A28">
            <w:pPr>
              <w:numPr>
                <w:ilvl w:val="1"/>
                <w:numId w:val="21"/>
              </w:numPr>
              <w:tabs>
                <w:tab w:val="left" w:pos="851"/>
                <w:tab w:val="left" w:pos="1134"/>
              </w:tabs>
              <w:spacing w:line="276" w:lineRule="auto"/>
              <w:rPr>
                <w:rFonts w:cs="Arial"/>
                <w:szCs w:val="20"/>
              </w:rPr>
            </w:pPr>
            <w:r w:rsidRPr="00A857C1">
              <w:rPr>
                <w:rFonts w:cs="Arial"/>
                <w:szCs w:val="20"/>
              </w:rPr>
              <w:t>Ministrstvo za gospodarstvo, turizem in šport,</w:t>
            </w:r>
          </w:p>
          <w:p w14:paraId="05555FF1" w14:textId="77777777" w:rsidR="00595A28" w:rsidRDefault="00595A28" w:rsidP="00595A28">
            <w:pPr>
              <w:numPr>
                <w:ilvl w:val="1"/>
                <w:numId w:val="21"/>
              </w:numPr>
              <w:tabs>
                <w:tab w:val="left" w:pos="851"/>
                <w:tab w:val="left" w:pos="1134"/>
              </w:tabs>
              <w:spacing w:line="276" w:lineRule="auto"/>
              <w:rPr>
                <w:rFonts w:cs="Arial"/>
                <w:szCs w:val="20"/>
              </w:rPr>
            </w:pPr>
            <w:r w:rsidRPr="00A857C1">
              <w:rPr>
                <w:rFonts w:cs="Arial"/>
                <w:szCs w:val="20"/>
              </w:rPr>
              <w:t>Ministrstvo za finance,</w:t>
            </w:r>
          </w:p>
          <w:p w14:paraId="4D194255" w14:textId="374E457E" w:rsidR="007B41B6" w:rsidRPr="00595A28" w:rsidRDefault="00595A28" w:rsidP="00595A28">
            <w:pPr>
              <w:numPr>
                <w:ilvl w:val="1"/>
                <w:numId w:val="21"/>
              </w:numPr>
              <w:tabs>
                <w:tab w:val="left" w:pos="851"/>
                <w:tab w:val="left" w:pos="1134"/>
              </w:tabs>
              <w:spacing w:line="276" w:lineRule="auto"/>
              <w:rPr>
                <w:rFonts w:cs="Arial"/>
                <w:szCs w:val="20"/>
              </w:rPr>
            </w:pPr>
            <w:r w:rsidRPr="00595A28">
              <w:rPr>
                <w:rFonts w:cs="Arial"/>
              </w:rPr>
              <w:t>Služba Vlade RS za zakonodajo.</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6851209" w14:textId="77777777" w:rsidR="00595A28" w:rsidRPr="00C205A1" w:rsidRDefault="00595A28" w:rsidP="00595A28">
            <w:pPr>
              <w:jc w:val="both"/>
            </w:pPr>
            <w:r w:rsidRPr="00CE08B0">
              <w:t xml:space="preserve">- </w:t>
            </w:r>
            <w:r>
              <w:t>Dubravka Kalin</w:t>
            </w:r>
            <w:r w:rsidRPr="00C205A1">
              <w:t>, generaln</w:t>
            </w:r>
            <w:r>
              <w:t>a</w:t>
            </w:r>
            <w:r w:rsidRPr="00C205A1">
              <w:t xml:space="preserve"> direktor</w:t>
            </w:r>
            <w:r>
              <w:t>ica</w:t>
            </w:r>
            <w:r w:rsidRPr="00C205A1">
              <w:t xml:space="preserve"> Direktorata za </w:t>
            </w:r>
            <w:r>
              <w:t>turizem</w:t>
            </w:r>
            <w:r w:rsidRPr="00C205A1">
              <w:t>,</w:t>
            </w:r>
          </w:p>
          <w:p w14:paraId="3B96E113" w14:textId="2A11AA61" w:rsidR="007B41B6" w:rsidRPr="00AE1F83" w:rsidRDefault="00595A28" w:rsidP="00595A28">
            <w:pPr>
              <w:overflowPunct w:val="0"/>
              <w:autoSpaceDE w:val="0"/>
              <w:autoSpaceDN w:val="0"/>
              <w:adjustRightInd w:val="0"/>
              <w:jc w:val="both"/>
              <w:textAlignment w:val="baseline"/>
              <w:rPr>
                <w:rFonts w:cs="Arial"/>
                <w:iCs/>
                <w:szCs w:val="20"/>
                <w:lang w:eastAsia="sl-SI"/>
              </w:rPr>
            </w:pPr>
            <w:r w:rsidRPr="00C205A1">
              <w:t xml:space="preserve">- </w:t>
            </w:r>
            <w:r>
              <w:t>Gazmend Ćatipi</w:t>
            </w:r>
            <w:r w:rsidRPr="00C205A1">
              <w:t xml:space="preserve">, </w:t>
            </w:r>
            <w:r>
              <w:t>sekretar, Direktorat za turizem</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B41B6" w:rsidRPr="00AE1F83" w14:paraId="15117B08" w14:textId="77777777" w:rsidTr="003B773C">
        <w:trPr>
          <w:trHeight w:val="20"/>
        </w:trPr>
        <w:tc>
          <w:tcPr>
            <w:tcW w:w="9163" w:type="dxa"/>
            <w:gridSpan w:val="4"/>
          </w:tcPr>
          <w:p w14:paraId="20605BAC" w14:textId="3BB8E862" w:rsidR="00061F0E" w:rsidRPr="00A857C1" w:rsidRDefault="00061F0E" w:rsidP="00061F0E">
            <w:pPr>
              <w:suppressAutoHyphens/>
              <w:overflowPunct w:val="0"/>
              <w:autoSpaceDE w:val="0"/>
              <w:autoSpaceDN w:val="0"/>
              <w:adjustRightInd w:val="0"/>
              <w:jc w:val="both"/>
              <w:textAlignment w:val="baseline"/>
              <w:outlineLvl w:val="3"/>
              <w:rPr>
                <w:rFonts w:cs="Arial"/>
                <w:szCs w:val="20"/>
              </w:rPr>
            </w:pPr>
            <w:r w:rsidRPr="00A857C1">
              <w:rPr>
                <w:rFonts w:cs="Arial"/>
                <w:szCs w:val="20"/>
              </w:rPr>
              <w:t>Z navedenim gradivom se predlaga umestitev novega projekta št. 2180-2</w:t>
            </w:r>
            <w:r>
              <w:rPr>
                <w:rFonts w:cs="Arial"/>
                <w:szCs w:val="20"/>
              </w:rPr>
              <w:t>6</w:t>
            </w:r>
            <w:r w:rsidRPr="00A857C1">
              <w:rPr>
                <w:rFonts w:cs="Arial"/>
                <w:szCs w:val="20"/>
              </w:rPr>
              <w:t xml:space="preserve">-1001 v veljavni Načrt razvojnih programov. Uvrstitev novega projekta v veljavni načrt razvojnih programov je v skladu z Načrtom upravljanja spomeniškega območja Kobilarne Lipica 2022-2026 potrjen s sklepom Vlade Republike Slovenije št. 32200-6/2022/2 z dne 25. 5. 2022. Projekt bo izveden skladno s časovnim </w:t>
            </w:r>
            <w:r w:rsidRPr="00A857C1">
              <w:rPr>
                <w:rFonts w:cs="Arial"/>
                <w:szCs w:val="20"/>
              </w:rPr>
              <w:lastRenderedPageBreak/>
              <w:t>načrtom od februarja 2026 do decembra 2027. Ministrstvo za gospodarstvo, turizem in šport bo investicijo financiralo v skupni višini 7.849.480,00 EUR (od tega v letu 2026 4.949.480,00 EUR, v letu 2027 pa 2.900.000,00 EUR).</w:t>
            </w:r>
          </w:p>
          <w:p w14:paraId="6B862A4B" w14:textId="0FA3F7A6" w:rsidR="007B41B6" w:rsidRPr="00AE1F83" w:rsidRDefault="007B41B6" w:rsidP="007B41B6">
            <w:pPr>
              <w:overflowPunct w:val="0"/>
              <w:autoSpaceDE w:val="0"/>
              <w:autoSpaceDN w:val="0"/>
              <w:adjustRightInd w:val="0"/>
              <w:jc w:val="both"/>
              <w:textAlignment w:val="baseline"/>
              <w:rPr>
                <w:rFonts w:cs="Arial"/>
                <w:iCs/>
                <w:szCs w:val="20"/>
                <w:lang w:eastAsia="sl-SI"/>
              </w:rPr>
            </w:pP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lastRenderedPageBreak/>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5EFE33B2" w:rsidR="007B41B6" w:rsidRPr="007B41B6" w:rsidRDefault="00595A28" w:rsidP="007B41B6">
            <w:pPr>
              <w:overflowPunct w:val="0"/>
              <w:autoSpaceDE w:val="0"/>
              <w:autoSpaceDN w:val="0"/>
              <w:adjustRightInd w:val="0"/>
              <w:jc w:val="center"/>
              <w:textAlignment w:val="baseline"/>
              <w:rPr>
                <w:rFonts w:cs="Arial"/>
                <w:iCs/>
                <w:szCs w:val="20"/>
                <w:lang w:eastAsia="sl-SI"/>
              </w:rPr>
            </w:pPr>
            <w:r>
              <w:rPr>
                <w:rFonts w:cs="Arial"/>
                <w:iCs/>
                <w:szCs w:val="20"/>
                <w:lang w:eastAsia="sl-SI"/>
              </w:rPr>
              <w:t>DA</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15B8A1EB" w14:textId="77777777" w:rsidR="00595A28" w:rsidRDefault="00595A28" w:rsidP="007B41B6">
            <w:pPr>
              <w:widowControl w:val="0"/>
              <w:suppressAutoHyphens/>
              <w:overflowPunct w:val="0"/>
              <w:autoSpaceDE w:val="0"/>
              <w:autoSpaceDN w:val="0"/>
              <w:adjustRightInd w:val="0"/>
              <w:textAlignment w:val="baseline"/>
              <w:outlineLvl w:val="3"/>
              <w:rPr>
                <w:rFonts w:cs="Arial"/>
                <w:szCs w:val="20"/>
                <w:lang w:eastAsia="sl-SI"/>
              </w:rPr>
            </w:pPr>
          </w:p>
          <w:p w14:paraId="67288032" w14:textId="77777777" w:rsidR="00595A28" w:rsidRPr="00A857C1" w:rsidRDefault="00595A28" w:rsidP="00595A28">
            <w:pPr>
              <w:widowControl w:val="0"/>
              <w:suppressAutoHyphens/>
              <w:overflowPunct w:val="0"/>
              <w:autoSpaceDE w:val="0"/>
              <w:autoSpaceDN w:val="0"/>
              <w:adjustRightInd w:val="0"/>
              <w:jc w:val="both"/>
              <w:textAlignment w:val="baseline"/>
              <w:outlineLvl w:val="3"/>
              <w:rPr>
                <w:rFonts w:cs="Arial"/>
                <w:szCs w:val="20"/>
              </w:rPr>
            </w:pPr>
            <w:r w:rsidRPr="00A857C1">
              <w:rPr>
                <w:rFonts w:cs="Arial"/>
                <w:szCs w:val="20"/>
              </w:rPr>
              <w:t>Obremenitev za proračun predstavljajo sredstva v višini 7.849.480,00 EUR,  od tega v letu 2026 4.949.480,00 EUR, v letu 2027 2.900.000,00 EUR, za katera so rezervirana sredstva v okviru finančnega načrta Ministrstva za gospodarstvo, turizem in šport.</w:t>
            </w:r>
          </w:p>
          <w:p w14:paraId="57E04693" w14:textId="76B6767B" w:rsidR="00595A28" w:rsidRPr="00AE1F83" w:rsidRDefault="00595A28" w:rsidP="007B41B6">
            <w:pPr>
              <w:widowControl w:val="0"/>
              <w:suppressAutoHyphens/>
              <w:overflowPunct w:val="0"/>
              <w:autoSpaceDE w:val="0"/>
              <w:autoSpaceDN w:val="0"/>
              <w:adjustRightInd w:val="0"/>
              <w:textAlignment w:val="baseline"/>
              <w:outlineLvl w:val="3"/>
              <w:rPr>
                <w:rFonts w:cs="Arial"/>
                <w:szCs w:val="20"/>
                <w:lang w:eastAsia="sl-SI"/>
              </w:rPr>
            </w:pPr>
          </w:p>
        </w:tc>
      </w:tr>
    </w:tbl>
    <w:p w14:paraId="387E70AA" w14:textId="77777777" w:rsidR="00231B88" w:rsidRDefault="00231B88" w:rsidP="00904C11"/>
    <w:tbl>
      <w:tblPr>
        <w:tblW w:w="918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8"/>
        <w:gridCol w:w="905"/>
        <w:gridCol w:w="882"/>
        <w:gridCol w:w="947"/>
        <w:gridCol w:w="563"/>
        <w:gridCol w:w="1299"/>
        <w:gridCol w:w="375"/>
        <w:gridCol w:w="273"/>
        <w:gridCol w:w="1973"/>
      </w:tblGrid>
      <w:tr w:rsidR="003B773C" w:rsidRPr="00AE1F83" w14:paraId="5D606D91" w14:textId="77777777" w:rsidTr="00EB39FD">
        <w:trPr>
          <w:cantSplit/>
          <w:trHeight w:val="35"/>
        </w:trPr>
        <w:tc>
          <w:tcPr>
            <w:tcW w:w="9185"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rsidTr="00EB39FD">
        <w:trPr>
          <w:cantSplit/>
          <w:trHeight w:val="276"/>
        </w:trPr>
        <w:tc>
          <w:tcPr>
            <w:tcW w:w="2873"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29"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56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1973"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rsidTr="00EB39FD">
        <w:trPr>
          <w:cantSplit/>
          <w:trHeight w:val="423"/>
        </w:trPr>
        <w:tc>
          <w:tcPr>
            <w:tcW w:w="2873"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29"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56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1973"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rsidTr="00EB39FD">
        <w:trPr>
          <w:cantSplit/>
          <w:trHeight w:val="423"/>
        </w:trPr>
        <w:tc>
          <w:tcPr>
            <w:tcW w:w="2873"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29"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56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1973"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rsidTr="00EB39FD">
        <w:trPr>
          <w:cantSplit/>
          <w:trHeight w:val="423"/>
        </w:trPr>
        <w:tc>
          <w:tcPr>
            <w:tcW w:w="2873"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29"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rsidTr="00EB39FD">
        <w:trPr>
          <w:cantSplit/>
          <w:trHeight w:val="623"/>
        </w:trPr>
        <w:tc>
          <w:tcPr>
            <w:tcW w:w="2873"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29"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56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rsidTr="00EB39FD">
        <w:trPr>
          <w:cantSplit/>
          <w:trHeight w:val="423"/>
        </w:trPr>
        <w:tc>
          <w:tcPr>
            <w:tcW w:w="2873"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29"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56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1973"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rsidTr="00EB39FD">
        <w:trPr>
          <w:cantSplit/>
          <w:trHeight w:val="257"/>
        </w:trPr>
        <w:tc>
          <w:tcPr>
            <w:tcW w:w="9185"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rsidTr="00EB39FD">
        <w:trPr>
          <w:cantSplit/>
          <w:trHeight w:val="257"/>
        </w:trPr>
        <w:tc>
          <w:tcPr>
            <w:tcW w:w="9185"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3B773C" w:rsidRPr="00AE1F83" w14:paraId="741F0FCE" w14:textId="77777777" w:rsidTr="00EB39FD">
        <w:trPr>
          <w:cantSplit/>
          <w:trHeight w:val="100"/>
        </w:trPr>
        <w:tc>
          <w:tcPr>
            <w:tcW w:w="1968"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1973"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135ED" w:rsidRPr="003135ED" w14:paraId="1E761DBD" w14:textId="77777777" w:rsidTr="00EB39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328"/>
        </w:trPr>
        <w:tc>
          <w:tcPr>
            <w:tcW w:w="19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B8A593" w14:textId="77777777" w:rsidR="003135ED" w:rsidRPr="003135ED" w:rsidRDefault="003135ED" w:rsidP="003135ED">
            <w:pPr>
              <w:widowControl w:val="0"/>
              <w:tabs>
                <w:tab w:val="left" w:pos="360"/>
              </w:tabs>
              <w:outlineLvl w:val="0"/>
              <w:rPr>
                <w:rFonts w:cs="Arial"/>
                <w:bCs/>
                <w:kern w:val="32"/>
                <w:szCs w:val="20"/>
                <w:lang w:eastAsia="sl-SI"/>
              </w:rPr>
            </w:pPr>
            <w:r w:rsidRPr="003135ED">
              <w:rPr>
                <w:rFonts w:cs="Arial"/>
                <w:bCs/>
                <w:kern w:val="32"/>
                <w:szCs w:val="20"/>
                <w:lang w:eastAsia="sl-SI"/>
              </w:rPr>
              <w:t>Ministrstvo za gospodarstvo, turizem in šport</w:t>
            </w:r>
          </w:p>
          <w:p w14:paraId="4FB4AB94" w14:textId="77777777" w:rsidR="003135ED" w:rsidRPr="003135ED" w:rsidRDefault="003135ED" w:rsidP="003135ED">
            <w:pPr>
              <w:widowControl w:val="0"/>
              <w:tabs>
                <w:tab w:val="left" w:pos="360"/>
              </w:tabs>
              <w:outlineLvl w:val="0"/>
              <w:rPr>
                <w:rFonts w:cs="Arial"/>
                <w:bCs/>
                <w:kern w:val="32"/>
                <w:szCs w:val="20"/>
                <w:lang w:eastAsia="sl-SI"/>
              </w:rPr>
            </w:pPr>
          </w:p>
        </w:tc>
        <w:tc>
          <w:tcPr>
            <w:tcW w:w="178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12728ED" w14:textId="77777777" w:rsidR="003135ED" w:rsidRPr="003135ED" w:rsidRDefault="003135ED" w:rsidP="003135ED">
            <w:pPr>
              <w:widowControl w:val="0"/>
              <w:tabs>
                <w:tab w:val="left" w:pos="360"/>
              </w:tabs>
              <w:outlineLvl w:val="0"/>
              <w:rPr>
                <w:rFonts w:cs="Arial"/>
                <w:bCs/>
                <w:kern w:val="32"/>
                <w:szCs w:val="20"/>
                <w:lang w:eastAsia="sl-SI"/>
              </w:rPr>
            </w:pPr>
          </w:p>
          <w:p w14:paraId="3659F5F9" w14:textId="77777777" w:rsidR="003135ED" w:rsidRPr="003135ED" w:rsidRDefault="003135ED" w:rsidP="003135ED">
            <w:pPr>
              <w:widowControl w:val="0"/>
              <w:tabs>
                <w:tab w:val="left" w:pos="360"/>
              </w:tabs>
              <w:outlineLvl w:val="0"/>
              <w:rPr>
                <w:rFonts w:cs="Arial"/>
                <w:bCs/>
                <w:kern w:val="32"/>
                <w:szCs w:val="20"/>
                <w:lang w:eastAsia="sl-SI"/>
              </w:rPr>
            </w:pPr>
            <w:r w:rsidRPr="003135ED">
              <w:rPr>
                <w:rFonts w:cs="Arial"/>
                <w:bCs/>
                <w:kern w:val="32"/>
                <w:szCs w:val="20"/>
                <w:lang w:eastAsia="sl-SI"/>
              </w:rPr>
              <w:t>2180-26-1001 Obnova bazena v Kobilarni Lipica</w:t>
            </w:r>
          </w:p>
        </w:tc>
        <w:tc>
          <w:tcPr>
            <w:tcW w:w="151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43E1E2F" w14:textId="77777777" w:rsidR="003135ED" w:rsidRPr="003135ED" w:rsidRDefault="003135ED" w:rsidP="003135ED">
            <w:pPr>
              <w:widowControl w:val="0"/>
              <w:tabs>
                <w:tab w:val="left" w:pos="360"/>
              </w:tabs>
              <w:outlineLvl w:val="0"/>
              <w:rPr>
                <w:rFonts w:cs="Arial"/>
                <w:bCs/>
                <w:kern w:val="32"/>
                <w:szCs w:val="20"/>
                <w:lang w:eastAsia="sl-SI"/>
              </w:rPr>
            </w:pPr>
            <w:r w:rsidRPr="003135ED">
              <w:rPr>
                <w:rFonts w:cs="Arial"/>
                <w:bCs/>
                <w:kern w:val="32"/>
                <w:szCs w:val="20"/>
                <w:lang w:eastAsia="sl-SI"/>
              </w:rPr>
              <w:t>231504</w:t>
            </w:r>
          </w:p>
          <w:p w14:paraId="4E18CAEA" w14:textId="77777777" w:rsidR="003135ED" w:rsidRPr="003135ED" w:rsidRDefault="003135ED" w:rsidP="003135ED">
            <w:pPr>
              <w:widowControl w:val="0"/>
              <w:tabs>
                <w:tab w:val="left" w:pos="360"/>
              </w:tabs>
              <w:outlineLvl w:val="0"/>
              <w:rPr>
                <w:rFonts w:cs="Arial"/>
                <w:bCs/>
                <w:kern w:val="32"/>
                <w:szCs w:val="20"/>
                <w:lang w:eastAsia="sl-SI"/>
              </w:rPr>
            </w:pPr>
          </w:p>
          <w:p w14:paraId="282D44AE" w14:textId="77777777" w:rsidR="003135ED" w:rsidRPr="003135ED" w:rsidRDefault="003135ED" w:rsidP="003135ED">
            <w:pPr>
              <w:widowControl w:val="0"/>
              <w:tabs>
                <w:tab w:val="left" w:pos="360"/>
              </w:tabs>
              <w:outlineLvl w:val="0"/>
              <w:rPr>
                <w:rFonts w:cs="Arial"/>
                <w:bCs/>
                <w:kern w:val="32"/>
                <w:szCs w:val="20"/>
                <w:lang w:eastAsia="sl-SI"/>
              </w:rPr>
            </w:pPr>
            <w:r w:rsidRPr="003135ED">
              <w:rPr>
                <w:rFonts w:cs="Arial"/>
                <w:bCs/>
                <w:kern w:val="32"/>
                <w:szCs w:val="20"/>
                <w:lang w:eastAsia="sl-SI"/>
              </w:rPr>
              <w:t>Kobilarna Lipica</w:t>
            </w:r>
          </w:p>
        </w:tc>
        <w:tc>
          <w:tcPr>
            <w:tcW w:w="194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0A099" w14:textId="432D3626" w:rsidR="003135ED" w:rsidRPr="003135ED" w:rsidRDefault="003135ED" w:rsidP="003135ED">
            <w:pPr>
              <w:widowControl w:val="0"/>
              <w:tabs>
                <w:tab w:val="left" w:pos="360"/>
              </w:tabs>
              <w:jc w:val="right"/>
              <w:outlineLvl w:val="0"/>
              <w:rPr>
                <w:rFonts w:cs="Arial"/>
                <w:bCs/>
                <w:kern w:val="32"/>
                <w:szCs w:val="20"/>
                <w:lang w:eastAsia="sl-SI"/>
              </w:rPr>
            </w:pPr>
            <w:r w:rsidRPr="003135ED">
              <w:rPr>
                <w:rFonts w:cs="Arial"/>
                <w:bCs/>
                <w:kern w:val="32"/>
                <w:szCs w:val="20"/>
                <w:lang w:eastAsia="sl-SI"/>
              </w:rPr>
              <w:t>0,00 EUR</w:t>
            </w:r>
          </w:p>
        </w:tc>
        <w:tc>
          <w:tcPr>
            <w:tcW w:w="1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E022B" w14:textId="77777777" w:rsidR="003135ED" w:rsidRPr="003135ED" w:rsidRDefault="003135ED" w:rsidP="003135ED">
            <w:pPr>
              <w:widowControl w:val="0"/>
              <w:tabs>
                <w:tab w:val="left" w:pos="360"/>
              </w:tabs>
              <w:jc w:val="right"/>
              <w:outlineLvl w:val="0"/>
              <w:rPr>
                <w:rFonts w:cs="Arial"/>
                <w:bCs/>
                <w:kern w:val="32"/>
                <w:szCs w:val="20"/>
                <w:lang w:eastAsia="sl-SI"/>
              </w:rPr>
            </w:pPr>
            <w:r w:rsidRPr="003135ED">
              <w:rPr>
                <w:rFonts w:cs="Arial"/>
                <w:bCs/>
                <w:kern w:val="32"/>
                <w:szCs w:val="20"/>
                <w:lang w:eastAsia="sl-SI"/>
              </w:rPr>
              <w:t>    0,00 EUR</w:t>
            </w:r>
          </w:p>
        </w:tc>
      </w:tr>
      <w:tr w:rsidR="00595A28" w:rsidRPr="00AE1F83" w14:paraId="526DE7EE" w14:textId="77777777" w:rsidTr="00EB39FD">
        <w:trPr>
          <w:cantSplit/>
          <w:trHeight w:val="95"/>
        </w:trPr>
        <w:tc>
          <w:tcPr>
            <w:tcW w:w="1968" w:type="dxa"/>
            <w:tcBorders>
              <w:top w:val="single" w:sz="4" w:space="0" w:color="auto"/>
              <w:left w:val="single" w:sz="4" w:space="0" w:color="auto"/>
              <w:bottom w:val="single" w:sz="4" w:space="0" w:color="auto"/>
              <w:right w:val="single" w:sz="4" w:space="0" w:color="auto"/>
            </w:tcBorders>
            <w:vAlign w:val="center"/>
          </w:tcPr>
          <w:p w14:paraId="5D1CA5F9" w14:textId="77777777" w:rsidR="00595A28" w:rsidRPr="00AE1F83" w:rsidRDefault="00595A28" w:rsidP="00595A28">
            <w:pPr>
              <w:widowControl w:val="0"/>
              <w:tabs>
                <w:tab w:val="left" w:pos="360"/>
              </w:tabs>
              <w:outlineLvl w:val="0"/>
              <w:rPr>
                <w:rFonts w:cs="Arial"/>
                <w:bCs/>
                <w:kern w:val="32"/>
                <w:szCs w:val="20"/>
                <w:lang w:eastAsia="sl-SI"/>
              </w:rPr>
            </w:pP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595A28" w:rsidRPr="00AE1F83" w:rsidRDefault="00595A28" w:rsidP="00595A28">
            <w:pPr>
              <w:widowControl w:val="0"/>
              <w:tabs>
                <w:tab w:val="left" w:pos="360"/>
              </w:tabs>
              <w:outlineLvl w:val="0"/>
              <w:rPr>
                <w:rFonts w:cs="Arial"/>
                <w:bCs/>
                <w:kern w:val="32"/>
                <w:szCs w:val="20"/>
                <w:lang w:eastAsia="sl-SI"/>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595A28" w:rsidRPr="00AE1F83" w:rsidRDefault="00595A28" w:rsidP="00595A28">
            <w:pPr>
              <w:widowControl w:val="0"/>
              <w:tabs>
                <w:tab w:val="left" w:pos="360"/>
              </w:tabs>
              <w:outlineLvl w:val="0"/>
              <w:rPr>
                <w:rFonts w:cs="Arial"/>
                <w:bCs/>
                <w:kern w:val="32"/>
                <w:szCs w:val="20"/>
                <w:lang w:eastAsia="sl-SI"/>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595A28" w:rsidRPr="00AE1F83" w:rsidRDefault="00595A28" w:rsidP="00595A28">
            <w:pPr>
              <w:widowControl w:val="0"/>
              <w:tabs>
                <w:tab w:val="left" w:pos="360"/>
              </w:tabs>
              <w:outlineLvl w:val="0"/>
              <w:rPr>
                <w:rFonts w:cs="Arial"/>
                <w:bCs/>
                <w:kern w:val="32"/>
                <w:szCs w:val="20"/>
                <w:lang w:eastAsia="sl-SI"/>
              </w:rPr>
            </w:pPr>
          </w:p>
        </w:tc>
        <w:tc>
          <w:tcPr>
            <w:tcW w:w="1973" w:type="dxa"/>
            <w:tcBorders>
              <w:top w:val="single" w:sz="4" w:space="0" w:color="auto"/>
              <w:left w:val="single" w:sz="4" w:space="0" w:color="auto"/>
              <w:bottom w:val="single" w:sz="4" w:space="0" w:color="auto"/>
              <w:right w:val="single" w:sz="4" w:space="0" w:color="auto"/>
            </w:tcBorders>
            <w:vAlign w:val="center"/>
          </w:tcPr>
          <w:p w14:paraId="4FE65594" w14:textId="77777777" w:rsidR="00595A28" w:rsidRPr="00AE1F83" w:rsidRDefault="00595A28" w:rsidP="00595A28">
            <w:pPr>
              <w:widowControl w:val="0"/>
              <w:tabs>
                <w:tab w:val="left" w:pos="360"/>
              </w:tabs>
              <w:outlineLvl w:val="0"/>
              <w:rPr>
                <w:rFonts w:cs="Arial"/>
                <w:bCs/>
                <w:kern w:val="32"/>
                <w:szCs w:val="20"/>
                <w:lang w:eastAsia="sl-SI"/>
              </w:rPr>
            </w:pPr>
          </w:p>
        </w:tc>
      </w:tr>
      <w:tr w:rsidR="003135ED" w:rsidRPr="00AE1F83" w14:paraId="3B0FEBCB" w14:textId="77777777" w:rsidTr="00EB39FD">
        <w:trPr>
          <w:cantSplit/>
          <w:trHeight w:val="95"/>
        </w:trPr>
        <w:tc>
          <w:tcPr>
            <w:tcW w:w="1968" w:type="dxa"/>
            <w:tcBorders>
              <w:top w:val="single" w:sz="4" w:space="0" w:color="auto"/>
              <w:left w:val="single" w:sz="4" w:space="0" w:color="auto"/>
              <w:bottom w:val="single" w:sz="4" w:space="0" w:color="auto"/>
              <w:right w:val="single" w:sz="4" w:space="0" w:color="auto"/>
            </w:tcBorders>
            <w:vAlign w:val="center"/>
          </w:tcPr>
          <w:p w14:paraId="1CDD1973" w14:textId="77777777" w:rsidR="003135ED" w:rsidRPr="00AE1F83" w:rsidRDefault="003135ED" w:rsidP="00595A28">
            <w:pPr>
              <w:widowControl w:val="0"/>
              <w:tabs>
                <w:tab w:val="left" w:pos="360"/>
              </w:tabs>
              <w:outlineLvl w:val="0"/>
              <w:rPr>
                <w:rFonts w:cs="Arial"/>
                <w:bCs/>
                <w:kern w:val="32"/>
                <w:szCs w:val="20"/>
                <w:lang w:eastAsia="sl-SI"/>
              </w:rPr>
            </w:pP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692611E3" w14:textId="77777777" w:rsidR="003135ED" w:rsidRPr="00AE1F83" w:rsidRDefault="003135ED" w:rsidP="00595A28">
            <w:pPr>
              <w:widowControl w:val="0"/>
              <w:tabs>
                <w:tab w:val="left" w:pos="360"/>
              </w:tabs>
              <w:outlineLvl w:val="0"/>
              <w:rPr>
                <w:rFonts w:cs="Arial"/>
                <w:bCs/>
                <w:kern w:val="32"/>
                <w:szCs w:val="20"/>
                <w:lang w:eastAsia="sl-SI"/>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74892BBF" w14:textId="77777777" w:rsidR="003135ED" w:rsidRPr="00AE1F83" w:rsidRDefault="003135ED" w:rsidP="00595A28">
            <w:pPr>
              <w:widowControl w:val="0"/>
              <w:tabs>
                <w:tab w:val="left" w:pos="360"/>
              </w:tabs>
              <w:outlineLvl w:val="0"/>
              <w:rPr>
                <w:rFonts w:cs="Arial"/>
                <w:bCs/>
                <w:kern w:val="32"/>
                <w:szCs w:val="20"/>
                <w:lang w:eastAsia="sl-SI"/>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4D602902" w14:textId="77777777" w:rsidR="003135ED" w:rsidRPr="00AE1F83" w:rsidRDefault="003135ED" w:rsidP="00595A28">
            <w:pPr>
              <w:widowControl w:val="0"/>
              <w:tabs>
                <w:tab w:val="left" w:pos="360"/>
              </w:tabs>
              <w:outlineLvl w:val="0"/>
              <w:rPr>
                <w:rFonts w:cs="Arial"/>
                <w:bCs/>
                <w:kern w:val="32"/>
                <w:szCs w:val="20"/>
                <w:lang w:eastAsia="sl-SI"/>
              </w:rPr>
            </w:pPr>
          </w:p>
        </w:tc>
        <w:tc>
          <w:tcPr>
            <w:tcW w:w="1973" w:type="dxa"/>
            <w:tcBorders>
              <w:top w:val="single" w:sz="4" w:space="0" w:color="auto"/>
              <w:left w:val="single" w:sz="4" w:space="0" w:color="auto"/>
              <w:bottom w:val="single" w:sz="4" w:space="0" w:color="auto"/>
              <w:right w:val="single" w:sz="4" w:space="0" w:color="auto"/>
            </w:tcBorders>
            <w:vAlign w:val="center"/>
          </w:tcPr>
          <w:p w14:paraId="7D121DD8" w14:textId="77777777" w:rsidR="003135ED" w:rsidRPr="00AE1F83" w:rsidRDefault="003135ED" w:rsidP="00595A28">
            <w:pPr>
              <w:widowControl w:val="0"/>
              <w:tabs>
                <w:tab w:val="left" w:pos="360"/>
              </w:tabs>
              <w:outlineLvl w:val="0"/>
              <w:rPr>
                <w:rFonts w:cs="Arial"/>
                <w:bCs/>
                <w:kern w:val="32"/>
                <w:szCs w:val="20"/>
                <w:lang w:eastAsia="sl-SI"/>
              </w:rPr>
            </w:pPr>
          </w:p>
        </w:tc>
      </w:tr>
      <w:tr w:rsidR="003135ED" w:rsidRPr="00AE1F83" w14:paraId="51DDFFEB" w14:textId="77777777" w:rsidTr="00EB39FD">
        <w:trPr>
          <w:cantSplit/>
          <w:trHeight w:val="95"/>
        </w:trPr>
        <w:tc>
          <w:tcPr>
            <w:tcW w:w="5265" w:type="dxa"/>
            <w:gridSpan w:val="5"/>
            <w:tcBorders>
              <w:top w:val="single" w:sz="4" w:space="0" w:color="auto"/>
              <w:left w:val="single" w:sz="4" w:space="0" w:color="auto"/>
              <w:bottom w:val="single" w:sz="4" w:space="0" w:color="auto"/>
              <w:right w:val="single" w:sz="4" w:space="0" w:color="auto"/>
            </w:tcBorders>
            <w:vAlign w:val="center"/>
          </w:tcPr>
          <w:p w14:paraId="5D677525" w14:textId="74630F11" w:rsidR="003135ED" w:rsidRPr="00AE1F83" w:rsidRDefault="003135ED" w:rsidP="003135ED">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6505E48E" w14:textId="10EBD87B" w:rsidR="003135ED" w:rsidRPr="00AE1F83" w:rsidRDefault="003135ED" w:rsidP="003135ED">
            <w:pPr>
              <w:widowControl w:val="0"/>
              <w:jc w:val="right"/>
              <w:rPr>
                <w:rFonts w:cs="Arial"/>
                <w:b/>
                <w:szCs w:val="20"/>
              </w:rPr>
            </w:pPr>
            <w:r>
              <w:rPr>
                <w:rFonts w:cs="Arial"/>
                <w:b/>
                <w:szCs w:val="20"/>
              </w:rPr>
              <w:t>0,00 EUR</w:t>
            </w:r>
          </w:p>
        </w:tc>
        <w:tc>
          <w:tcPr>
            <w:tcW w:w="1973" w:type="dxa"/>
            <w:tcBorders>
              <w:top w:val="single" w:sz="4" w:space="0" w:color="auto"/>
              <w:left w:val="single" w:sz="4" w:space="0" w:color="auto"/>
              <w:bottom w:val="single" w:sz="4" w:space="0" w:color="auto"/>
              <w:right w:val="single" w:sz="4" w:space="0" w:color="auto"/>
            </w:tcBorders>
            <w:vAlign w:val="center"/>
          </w:tcPr>
          <w:p w14:paraId="2E1E0CCE" w14:textId="33D8E856" w:rsidR="003135ED" w:rsidRPr="00AE1F83" w:rsidRDefault="003135ED" w:rsidP="003135ED">
            <w:pPr>
              <w:widowControl w:val="0"/>
              <w:tabs>
                <w:tab w:val="left" w:pos="360"/>
              </w:tabs>
              <w:jc w:val="right"/>
              <w:outlineLvl w:val="0"/>
              <w:rPr>
                <w:rFonts w:cs="Arial"/>
                <w:b/>
                <w:kern w:val="32"/>
                <w:szCs w:val="20"/>
                <w:lang w:eastAsia="sl-SI"/>
              </w:rPr>
            </w:pPr>
            <w:r>
              <w:rPr>
                <w:rFonts w:cs="Arial"/>
                <w:b/>
                <w:szCs w:val="20"/>
              </w:rPr>
              <w:t>0,00 EUR</w:t>
            </w:r>
          </w:p>
        </w:tc>
      </w:tr>
      <w:tr w:rsidR="003135ED" w:rsidRPr="00AE1F83" w14:paraId="0E58EDFF" w14:textId="77777777" w:rsidTr="00EB39FD">
        <w:trPr>
          <w:cantSplit/>
          <w:trHeight w:val="294"/>
        </w:trPr>
        <w:tc>
          <w:tcPr>
            <w:tcW w:w="9185"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135ED" w:rsidRPr="00AE1F83" w:rsidRDefault="003135ED" w:rsidP="003135ED">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3135ED" w:rsidRPr="00AE1F83" w14:paraId="12C8173B" w14:textId="77777777" w:rsidTr="00EB39FD">
        <w:trPr>
          <w:cantSplit/>
          <w:trHeight w:val="100"/>
        </w:trPr>
        <w:tc>
          <w:tcPr>
            <w:tcW w:w="1968" w:type="dxa"/>
            <w:tcBorders>
              <w:top w:val="single" w:sz="4" w:space="0" w:color="auto"/>
              <w:left w:val="single" w:sz="4" w:space="0" w:color="auto"/>
              <w:bottom w:val="single" w:sz="4" w:space="0" w:color="auto"/>
              <w:right w:val="single" w:sz="4" w:space="0" w:color="auto"/>
            </w:tcBorders>
            <w:vAlign w:val="center"/>
          </w:tcPr>
          <w:p w14:paraId="04AF02D1" w14:textId="77777777" w:rsidR="003135ED" w:rsidRPr="00AE1F83" w:rsidRDefault="003135ED" w:rsidP="003135ED">
            <w:pPr>
              <w:widowControl w:val="0"/>
              <w:jc w:val="center"/>
              <w:rPr>
                <w:rFonts w:cs="Arial"/>
                <w:szCs w:val="20"/>
              </w:rPr>
            </w:pPr>
            <w:r w:rsidRPr="00AE1F83">
              <w:rPr>
                <w:rFonts w:cs="Arial"/>
                <w:szCs w:val="20"/>
              </w:rPr>
              <w:t xml:space="preserve">Ime proračunskega uporabnika </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135ED" w:rsidRPr="00AE1F83" w:rsidRDefault="003135ED" w:rsidP="003135ED">
            <w:pPr>
              <w:widowControl w:val="0"/>
              <w:jc w:val="center"/>
              <w:rPr>
                <w:rFonts w:cs="Arial"/>
                <w:szCs w:val="20"/>
              </w:rPr>
            </w:pPr>
            <w:r w:rsidRPr="00AE1F83">
              <w:rPr>
                <w:rFonts w:cs="Arial"/>
                <w:szCs w:val="20"/>
              </w:rPr>
              <w:t>Šifra in naziv ukrepa, projekta</w:t>
            </w: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135ED" w:rsidRPr="00AE1F83" w:rsidRDefault="003135ED" w:rsidP="003135ED">
            <w:pPr>
              <w:widowControl w:val="0"/>
              <w:jc w:val="center"/>
              <w:rPr>
                <w:rFonts w:cs="Arial"/>
                <w:szCs w:val="20"/>
              </w:rPr>
            </w:pPr>
            <w:r w:rsidRPr="00AE1F83">
              <w:rPr>
                <w:rFonts w:cs="Arial"/>
                <w:szCs w:val="20"/>
              </w:rPr>
              <w:t xml:space="preserve">Šifra in naziv proračunske postavke </w:t>
            </w: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135ED" w:rsidRPr="00AE1F83" w:rsidRDefault="003135ED" w:rsidP="003135ED">
            <w:pPr>
              <w:widowControl w:val="0"/>
              <w:jc w:val="center"/>
              <w:rPr>
                <w:rFonts w:cs="Arial"/>
                <w:szCs w:val="20"/>
              </w:rPr>
            </w:pPr>
            <w:r w:rsidRPr="00AE1F83">
              <w:rPr>
                <w:rFonts w:cs="Arial"/>
                <w:szCs w:val="20"/>
              </w:rPr>
              <w:t>Znesek za tekoče leto (t)</w:t>
            </w:r>
          </w:p>
        </w:tc>
        <w:tc>
          <w:tcPr>
            <w:tcW w:w="1973" w:type="dxa"/>
            <w:tcBorders>
              <w:top w:val="single" w:sz="4" w:space="0" w:color="auto"/>
              <w:left w:val="single" w:sz="4" w:space="0" w:color="auto"/>
              <w:bottom w:val="single" w:sz="4" w:space="0" w:color="auto"/>
              <w:right w:val="single" w:sz="4" w:space="0" w:color="auto"/>
            </w:tcBorders>
            <w:vAlign w:val="center"/>
          </w:tcPr>
          <w:p w14:paraId="6D1326E5" w14:textId="77777777" w:rsidR="003135ED" w:rsidRPr="00AE1F83" w:rsidRDefault="003135ED" w:rsidP="003135ED">
            <w:pPr>
              <w:widowControl w:val="0"/>
              <w:jc w:val="center"/>
              <w:rPr>
                <w:rFonts w:cs="Arial"/>
                <w:szCs w:val="20"/>
              </w:rPr>
            </w:pPr>
            <w:r w:rsidRPr="00AE1F83">
              <w:rPr>
                <w:rFonts w:cs="Arial"/>
                <w:szCs w:val="20"/>
              </w:rPr>
              <w:t xml:space="preserve">Znesek za t + 1 </w:t>
            </w:r>
          </w:p>
        </w:tc>
      </w:tr>
      <w:tr w:rsidR="003135ED" w:rsidRPr="00AE1F83" w14:paraId="4E7284DC" w14:textId="77777777" w:rsidTr="00EB39FD">
        <w:trPr>
          <w:cantSplit/>
          <w:trHeight w:val="328"/>
        </w:trPr>
        <w:tc>
          <w:tcPr>
            <w:tcW w:w="1968" w:type="dxa"/>
            <w:tcBorders>
              <w:top w:val="single" w:sz="4" w:space="0" w:color="auto"/>
              <w:left w:val="single" w:sz="4" w:space="0" w:color="auto"/>
              <w:bottom w:val="single" w:sz="4" w:space="0" w:color="auto"/>
              <w:right w:val="single" w:sz="4" w:space="0" w:color="auto"/>
            </w:tcBorders>
            <w:vAlign w:val="center"/>
          </w:tcPr>
          <w:p w14:paraId="35B88337" w14:textId="77777777" w:rsidR="003135ED" w:rsidRPr="00034D93" w:rsidRDefault="003135ED" w:rsidP="003135ED">
            <w:pPr>
              <w:widowControl w:val="0"/>
              <w:tabs>
                <w:tab w:val="left" w:pos="360"/>
              </w:tabs>
              <w:spacing w:line="260" w:lineRule="atLeast"/>
              <w:outlineLvl w:val="0"/>
              <w:rPr>
                <w:rFonts w:cs="Arial"/>
                <w:szCs w:val="20"/>
              </w:rPr>
            </w:pPr>
            <w:r w:rsidRPr="00034D93">
              <w:rPr>
                <w:rFonts w:cs="Arial"/>
                <w:szCs w:val="20"/>
              </w:rPr>
              <w:t>Ministrstvo za gospodarstvo, turizem in šport</w:t>
            </w:r>
          </w:p>
          <w:p w14:paraId="028EB215" w14:textId="77777777" w:rsidR="003135ED" w:rsidRPr="00AE1F83" w:rsidRDefault="003135ED" w:rsidP="003135ED">
            <w:pPr>
              <w:widowControl w:val="0"/>
              <w:tabs>
                <w:tab w:val="left" w:pos="360"/>
              </w:tabs>
              <w:outlineLvl w:val="0"/>
              <w:rPr>
                <w:rFonts w:cs="Arial"/>
                <w:bCs/>
                <w:kern w:val="32"/>
                <w:szCs w:val="20"/>
                <w:lang w:eastAsia="sl-SI"/>
              </w:rPr>
            </w:pP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7528A60" w14:textId="77777777" w:rsidR="003135ED" w:rsidRPr="00034D93" w:rsidRDefault="003135ED" w:rsidP="003135ED">
            <w:pPr>
              <w:spacing w:line="260" w:lineRule="atLeast"/>
              <w:rPr>
                <w:rFonts w:cs="Arial"/>
                <w:szCs w:val="20"/>
              </w:rPr>
            </w:pPr>
          </w:p>
          <w:p w14:paraId="749347EF" w14:textId="77777777" w:rsidR="003135ED" w:rsidRPr="00034D93" w:rsidRDefault="003135ED" w:rsidP="003135ED">
            <w:pPr>
              <w:spacing w:line="260" w:lineRule="atLeast"/>
              <w:rPr>
                <w:rFonts w:cs="Arial"/>
                <w:szCs w:val="20"/>
              </w:rPr>
            </w:pPr>
            <w:r w:rsidRPr="00034D93">
              <w:rPr>
                <w:rFonts w:cs="Arial"/>
                <w:szCs w:val="20"/>
              </w:rPr>
              <w:t>2130-16-1202</w:t>
            </w:r>
          </w:p>
          <w:p w14:paraId="513BA278" w14:textId="77777777" w:rsidR="003135ED" w:rsidRPr="00AE1F83" w:rsidRDefault="003135ED" w:rsidP="003135ED">
            <w:pPr>
              <w:widowControl w:val="0"/>
              <w:tabs>
                <w:tab w:val="left" w:pos="360"/>
              </w:tabs>
              <w:outlineLvl w:val="0"/>
              <w:rPr>
                <w:rFonts w:cs="Arial"/>
                <w:bCs/>
                <w:kern w:val="32"/>
                <w:szCs w:val="20"/>
                <w:lang w:eastAsia="sl-SI"/>
              </w:rPr>
            </w:pPr>
            <w:r w:rsidRPr="00034D93">
              <w:rPr>
                <w:rFonts w:cs="Arial"/>
                <w:szCs w:val="20"/>
              </w:rPr>
              <w:t>Program dela Kobilarne Lipica</w:t>
            </w: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77D4BF2A" w14:textId="77777777" w:rsidR="003135ED" w:rsidRPr="00034D93" w:rsidRDefault="003135ED" w:rsidP="003135ED">
            <w:pPr>
              <w:widowControl w:val="0"/>
              <w:tabs>
                <w:tab w:val="left" w:pos="360"/>
              </w:tabs>
              <w:spacing w:line="260" w:lineRule="atLeast"/>
              <w:outlineLvl w:val="0"/>
              <w:rPr>
                <w:rFonts w:cs="Arial"/>
                <w:bCs/>
                <w:kern w:val="32"/>
                <w:szCs w:val="20"/>
              </w:rPr>
            </w:pPr>
            <w:r w:rsidRPr="00034D93">
              <w:rPr>
                <w:rFonts w:cs="Arial"/>
                <w:bCs/>
                <w:kern w:val="32"/>
                <w:szCs w:val="20"/>
              </w:rPr>
              <w:t>231504</w:t>
            </w:r>
          </w:p>
          <w:p w14:paraId="37B6ABD7" w14:textId="77777777" w:rsidR="003135ED" w:rsidRPr="00034D93" w:rsidRDefault="003135ED" w:rsidP="003135ED">
            <w:pPr>
              <w:widowControl w:val="0"/>
              <w:tabs>
                <w:tab w:val="left" w:pos="360"/>
              </w:tabs>
              <w:spacing w:line="260" w:lineRule="atLeast"/>
              <w:outlineLvl w:val="0"/>
              <w:rPr>
                <w:rFonts w:cs="Arial"/>
                <w:bCs/>
                <w:kern w:val="32"/>
                <w:szCs w:val="20"/>
              </w:rPr>
            </w:pPr>
          </w:p>
          <w:p w14:paraId="75EB1B10" w14:textId="77777777" w:rsidR="003135ED" w:rsidRPr="00AE1F83" w:rsidRDefault="003135ED" w:rsidP="003135ED">
            <w:pPr>
              <w:widowControl w:val="0"/>
              <w:tabs>
                <w:tab w:val="left" w:pos="360"/>
              </w:tabs>
              <w:outlineLvl w:val="0"/>
              <w:rPr>
                <w:rFonts w:cs="Arial"/>
                <w:bCs/>
                <w:kern w:val="32"/>
                <w:szCs w:val="20"/>
                <w:lang w:eastAsia="sl-SI"/>
              </w:rPr>
            </w:pPr>
            <w:r w:rsidRPr="00034D93">
              <w:rPr>
                <w:rFonts w:cs="Arial"/>
                <w:bCs/>
                <w:kern w:val="32"/>
                <w:szCs w:val="20"/>
              </w:rPr>
              <w:t>Kobilarna Lipica</w:t>
            </w: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577A2B59" w14:textId="77777777" w:rsidR="003135ED" w:rsidRPr="00AE1F83" w:rsidRDefault="003135ED" w:rsidP="003135ED">
            <w:pPr>
              <w:widowControl w:val="0"/>
              <w:tabs>
                <w:tab w:val="left" w:pos="360"/>
              </w:tabs>
              <w:jc w:val="right"/>
              <w:outlineLvl w:val="0"/>
              <w:rPr>
                <w:rFonts w:cs="Arial"/>
                <w:bCs/>
                <w:kern w:val="32"/>
                <w:szCs w:val="20"/>
                <w:lang w:eastAsia="sl-SI"/>
              </w:rPr>
            </w:pPr>
            <w:r w:rsidRPr="00034D93">
              <w:rPr>
                <w:rFonts w:cs="Arial"/>
                <w:szCs w:val="20"/>
              </w:rPr>
              <w:t>4.949.480,00 EUR</w:t>
            </w:r>
          </w:p>
        </w:tc>
        <w:tc>
          <w:tcPr>
            <w:tcW w:w="1973" w:type="dxa"/>
            <w:tcBorders>
              <w:top w:val="single" w:sz="4" w:space="0" w:color="auto"/>
              <w:left w:val="single" w:sz="4" w:space="0" w:color="auto"/>
              <w:bottom w:val="single" w:sz="4" w:space="0" w:color="auto"/>
              <w:right w:val="single" w:sz="4" w:space="0" w:color="auto"/>
            </w:tcBorders>
            <w:vAlign w:val="center"/>
          </w:tcPr>
          <w:p w14:paraId="04DDDCF6" w14:textId="77777777" w:rsidR="003135ED" w:rsidRPr="00AE1F83" w:rsidRDefault="003135ED" w:rsidP="003135ED">
            <w:pPr>
              <w:widowControl w:val="0"/>
              <w:tabs>
                <w:tab w:val="left" w:pos="360"/>
              </w:tabs>
              <w:jc w:val="right"/>
              <w:outlineLvl w:val="0"/>
              <w:rPr>
                <w:rFonts w:cs="Arial"/>
                <w:bCs/>
                <w:kern w:val="32"/>
                <w:szCs w:val="20"/>
                <w:lang w:eastAsia="sl-SI"/>
              </w:rPr>
            </w:pPr>
            <w:r w:rsidRPr="00034D93">
              <w:rPr>
                <w:rFonts w:cs="Arial"/>
                <w:szCs w:val="20"/>
              </w:rPr>
              <w:t>2.900.000,00 EUR</w:t>
            </w:r>
          </w:p>
        </w:tc>
      </w:tr>
      <w:tr w:rsidR="003135ED" w:rsidRPr="00AE1F83" w14:paraId="0F4FDE17" w14:textId="77777777" w:rsidTr="00EB39FD">
        <w:trPr>
          <w:cantSplit/>
          <w:trHeight w:val="95"/>
        </w:trPr>
        <w:tc>
          <w:tcPr>
            <w:tcW w:w="1968" w:type="dxa"/>
            <w:tcBorders>
              <w:top w:val="single" w:sz="4" w:space="0" w:color="auto"/>
              <w:left w:val="single" w:sz="4" w:space="0" w:color="auto"/>
              <w:bottom w:val="single" w:sz="4" w:space="0" w:color="auto"/>
              <w:right w:val="single" w:sz="4" w:space="0" w:color="auto"/>
            </w:tcBorders>
            <w:vAlign w:val="center"/>
          </w:tcPr>
          <w:p w14:paraId="212FE59D" w14:textId="77777777" w:rsidR="003135ED" w:rsidRPr="00AE1F83" w:rsidRDefault="003135ED" w:rsidP="003135ED">
            <w:pPr>
              <w:widowControl w:val="0"/>
              <w:tabs>
                <w:tab w:val="left" w:pos="360"/>
              </w:tabs>
              <w:outlineLvl w:val="0"/>
              <w:rPr>
                <w:rFonts w:cs="Arial"/>
                <w:bCs/>
                <w:kern w:val="32"/>
                <w:szCs w:val="20"/>
                <w:lang w:eastAsia="sl-SI"/>
              </w:rPr>
            </w:pP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135ED" w:rsidRPr="00AE1F83" w:rsidRDefault="003135ED" w:rsidP="003135ED">
            <w:pPr>
              <w:widowControl w:val="0"/>
              <w:tabs>
                <w:tab w:val="left" w:pos="360"/>
              </w:tabs>
              <w:outlineLvl w:val="0"/>
              <w:rPr>
                <w:rFonts w:cs="Arial"/>
                <w:bCs/>
                <w:kern w:val="32"/>
                <w:szCs w:val="20"/>
                <w:lang w:eastAsia="sl-SI"/>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135ED" w:rsidRPr="00AE1F83" w:rsidRDefault="003135ED" w:rsidP="003135ED">
            <w:pPr>
              <w:widowControl w:val="0"/>
              <w:tabs>
                <w:tab w:val="left" w:pos="360"/>
              </w:tabs>
              <w:outlineLvl w:val="0"/>
              <w:rPr>
                <w:rFonts w:cs="Arial"/>
                <w:bCs/>
                <w:kern w:val="32"/>
                <w:szCs w:val="20"/>
                <w:lang w:eastAsia="sl-SI"/>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135ED" w:rsidRPr="00AE1F83" w:rsidRDefault="003135ED" w:rsidP="003135ED">
            <w:pPr>
              <w:widowControl w:val="0"/>
              <w:tabs>
                <w:tab w:val="left" w:pos="360"/>
              </w:tabs>
              <w:outlineLvl w:val="0"/>
              <w:rPr>
                <w:rFonts w:cs="Arial"/>
                <w:bCs/>
                <w:kern w:val="32"/>
                <w:szCs w:val="20"/>
                <w:lang w:eastAsia="sl-SI"/>
              </w:rPr>
            </w:pPr>
          </w:p>
        </w:tc>
        <w:tc>
          <w:tcPr>
            <w:tcW w:w="1973" w:type="dxa"/>
            <w:tcBorders>
              <w:top w:val="single" w:sz="4" w:space="0" w:color="auto"/>
              <w:left w:val="single" w:sz="4" w:space="0" w:color="auto"/>
              <w:bottom w:val="single" w:sz="4" w:space="0" w:color="auto"/>
              <w:right w:val="single" w:sz="4" w:space="0" w:color="auto"/>
            </w:tcBorders>
            <w:vAlign w:val="center"/>
          </w:tcPr>
          <w:p w14:paraId="6D0C6371" w14:textId="77777777" w:rsidR="003135ED" w:rsidRPr="00AE1F83" w:rsidRDefault="003135ED" w:rsidP="003135ED">
            <w:pPr>
              <w:widowControl w:val="0"/>
              <w:tabs>
                <w:tab w:val="left" w:pos="360"/>
              </w:tabs>
              <w:outlineLvl w:val="0"/>
              <w:rPr>
                <w:rFonts w:cs="Arial"/>
                <w:bCs/>
                <w:kern w:val="32"/>
                <w:szCs w:val="20"/>
                <w:lang w:eastAsia="sl-SI"/>
              </w:rPr>
            </w:pPr>
          </w:p>
        </w:tc>
      </w:tr>
      <w:tr w:rsidR="003135ED" w:rsidRPr="00AE1F83" w14:paraId="18B77377" w14:textId="77777777" w:rsidTr="00EB39FD">
        <w:trPr>
          <w:cantSplit/>
          <w:trHeight w:val="95"/>
        </w:trPr>
        <w:tc>
          <w:tcPr>
            <w:tcW w:w="1968" w:type="dxa"/>
            <w:tcBorders>
              <w:top w:val="single" w:sz="4" w:space="0" w:color="auto"/>
              <w:left w:val="single" w:sz="4" w:space="0" w:color="auto"/>
              <w:bottom w:val="single" w:sz="4" w:space="0" w:color="auto"/>
              <w:right w:val="single" w:sz="4" w:space="0" w:color="auto"/>
            </w:tcBorders>
            <w:vAlign w:val="center"/>
          </w:tcPr>
          <w:p w14:paraId="0607CB89" w14:textId="77777777" w:rsidR="003135ED" w:rsidRPr="00AE1F83" w:rsidRDefault="003135ED" w:rsidP="003135ED">
            <w:pPr>
              <w:widowControl w:val="0"/>
              <w:tabs>
                <w:tab w:val="left" w:pos="360"/>
              </w:tabs>
              <w:outlineLvl w:val="0"/>
              <w:rPr>
                <w:rFonts w:cs="Arial"/>
                <w:bCs/>
                <w:kern w:val="32"/>
                <w:szCs w:val="20"/>
                <w:lang w:eastAsia="sl-SI"/>
              </w:rPr>
            </w:pP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135ED" w:rsidRPr="00AE1F83" w:rsidRDefault="003135ED" w:rsidP="003135ED">
            <w:pPr>
              <w:widowControl w:val="0"/>
              <w:tabs>
                <w:tab w:val="left" w:pos="360"/>
              </w:tabs>
              <w:outlineLvl w:val="0"/>
              <w:rPr>
                <w:rFonts w:cs="Arial"/>
                <w:bCs/>
                <w:kern w:val="32"/>
                <w:szCs w:val="20"/>
                <w:lang w:eastAsia="sl-SI"/>
              </w:rPr>
            </w:pPr>
          </w:p>
        </w:tc>
        <w:tc>
          <w:tcPr>
            <w:tcW w:w="151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135ED" w:rsidRPr="00AE1F83" w:rsidRDefault="003135ED" w:rsidP="003135ED">
            <w:pPr>
              <w:widowControl w:val="0"/>
              <w:tabs>
                <w:tab w:val="left" w:pos="360"/>
              </w:tabs>
              <w:outlineLvl w:val="0"/>
              <w:rPr>
                <w:rFonts w:cs="Arial"/>
                <w:bCs/>
                <w:kern w:val="32"/>
                <w:szCs w:val="20"/>
                <w:lang w:eastAsia="sl-SI"/>
              </w:rPr>
            </w:pP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135ED" w:rsidRPr="00AE1F83" w:rsidRDefault="003135ED" w:rsidP="003135ED">
            <w:pPr>
              <w:widowControl w:val="0"/>
              <w:tabs>
                <w:tab w:val="left" w:pos="360"/>
              </w:tabs>
              <w:outlineLvl w:val="0"/>
              <w:rPr>
                <w:rFonts w:cs="Arial"/>
                <w:bCs/>
                <w:kern w:val="32"/>
                <w:szCs w:val="20"/>
                <w:lang w:eastAsia="sl-SI"/>
              </w:rPr>
            </w:pPr>
          </w:p>
        </w:tc>
        <w:tc>
          <w:tcPr>
            <w:tcW w:w="1973" w:type="dxa"/>
            <w:tcBorders>
              <w:top w:val="single" w:sz="4" w:space="0" w:color="auto"/>
              <w:left w:val="single" w:sz="4" w:space="0" w:color="auto"/>
              <w:bottom w:val="single" w:sz="4" w:space="0" w:color="auto"/>
              <w:right w:val="single" w:sz="4" w:space="0" w:color="auto"/>
            </w:tcBorders>
            <w:vAlign w:val="center"/>
          </w:tcPr>
          <w:p w14:paraId="7253ECFC" w14:textId="77777777" w:rsidR="003135ED" w:rsidRPr="00AE1F83" w:rsidRDefault="003135ED" w:rsidP="003135ED">
            <w:pPr>
              <w:widowControl w:val="0"/>
              <w:tabs>
                <w:tab w:val="left" w:pos="360"/>
              </w:tabs>
              <w:outlineLvl w:val="0"/>
              <w:rPr>
                <w:rFonts w:cs="Arial"/>
                <w:bCs/>
                <w:kern w:val="32"/>
                <w:szCs w:val="20"/>
                <w:lang w:eastAsia="sl-SI"/>
              </w:rPr>
            </w:pPr>
          </w:p>
        </w:tc>
      </w:tr>
      <w:tr w:rsidR="003135ED" w:rsidRPr="00AE1F83" w14:paraId="3ECC3223" w14:textId="77777777" w:rsidTr="00EB39FD">
        <w:trPr>
          <w:cantSplit/>
          <w:trHeight w:val="95"/>
        </w:trPr>
        <w:tc>
          <w:tcPr>
            <w:tcW w:w="5265"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135ED" w:rsidRPr="00AE1F83" w:rsidRDefault="003135ED" w:rsidP="003135ED">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947" w:type="dxa"/>
            <w:gridSpan w:val="3"/>
            <w:tcBorders>
              <w:top w:val="single" w:sz="4" w:space="0" w:color="auto"/>
              <w:left w:val="single" w:sz="4" w:space="0" w:color="auto"/>
              <w:bottom w:val="single" w:sz="4" w:space="0" w:color="auto"/>
              <w:right w:val="single" w:sz="4" w:space="0" w:color="auto"/>
            </w:tcBorders>
            <w:vAlign w:val="center"/>
          </w:tcPr>
          <w:p w14:paraId="225FA46E" w14:textId="634D26B5" w:rsidR="003135ED" w:rsidRPr="00AE1F83" w:rsidRDefault="003135ED" w:rsidP="003135ED">
            <w:pPr>
              <w:widowControl w:val="0"/>
              <w:tabs>
                <w:tab w:val="left" w:pos="360"/>
              </w:tabs>
              <w:jc w:val="right"/>
              <w:outlineLvl w:val="0"/>
              <w:rPr>
                <w:rFonts w:cs="Arial"/>
                <w:b/>
                <w:kern w:val="32"/>
                <w:szCs w:val="20"/>
                <w:lang w:eastAsia="sl-SI"/>
              </w:rPr>
            </w:pPr>
            <w:r w:rsidRPr="00034D93">
              <w:rPr>
                <w:rFonts w:cs="Arial"/>
                <w:b/>
                <w:bCs/>
                <w:szCs w:val="20"/>
              </w:rPr>
              <w:t>4.949.480,00 EUR</w:t>
            </w:r>
          </w:p>
        </w:tc>
        <w:tc>
          <w:tcPr>
            <w:tcW w:w="1973" w:type="dxa"/>
            <w:tcBorders>
              <w:top w:val="single" w:sz="4" w:space="0" w:color="auto"/>
              <w:left w:val="single" w:sz="4" w:space="0" w:color="auto"/>
              <w:bottom w:val="single" w:sz="4" w:space="0" w:color="auto"/>
              <w:right w:val="single" w:sz="4" w:space="0" w:color="auto"/>
            </w:tcBorders>
          </w:tcPr>
          <w:p w14:paraId="4A33C2FD" w14:textId="21D2D11C" w:rsidR="003135ED" w:rsidRPr="00AE1F83" w:rsidRDefault="003135ED" w:rsidP="003135ED">
            <w:pPr>
              <w:widowControl w:val="0"/>
              <w:tabs>
                <w:tab w:val="left" w:pos="360"/>
              </w:tabs>
              <w:jc w:val="right"/>
              <w:outlineLvl w:val="0"/>
              <w:rPr>
                <w:rFonts w:cs="Arial"/>
                <w:b/>
                <w:kern w:val="32"/>
                <w:szCs w:val="20"/>
                <w:lang w:eastAsia="sl-SI"/>
              </w:rPr>
            </w:pPr>
            <w:r w:rsidRPr="00034D93">
              <w:rPr>
                <w:rFonts w:cs="Arial"/>
                <w:b/>
                <w:bCs/>
                <w:szCs w:val="20"/>
              </w:rPr>
              <w:t>2.900.000,00 EUR</w:t>
            </w:r>
          </w:p>
        </w:tc>
      </w:tr>
      <w:tr w:rsidR="003135ED" w:rsidRPr="00AE1F83" w14:paraId="7B65AB91" w14:textId="77777777" w:rsidTr="00EB39FD">
        <w:trPr>
          <w:cantSplit/>
          <w:trHeight w:val="207"/>
        </w:trPr>
        <w:tc>
          <w:tcPr>
            <w:tcW w:w="9185"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135ED" w:rsidRPr="00AE1F83" w:rsidRDefault="003135ED" w:rsidP="003135ED">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3135ED" w:rsidRPr="00AE1F83" w14:paraId="3D6721F2" w14:textId="77777777" w:rsidTr="00EB39FD">
        <w:trPr>
          <w:cantSplit/>
          <w:trHeight w:val="100"/>
        </w:trPr>
        <w:tc>
          <w:tcPr>
            <w:tcW w:w="3755"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135ED" w:rsidRPr="00AE1F83" w:rsidRDefault="003135ED" w:rsidP="003135ED">
            <w:pPr>
              <w:widowControl w:val="0"/>
              <w:ind w:left="-122" w:right="-112"/>
              <w:jc w:val="center"/>
              <w:rPr>
                <w:rFonts w:cs="Arial"/>
                <w:szCs w:val="20"/>
              </w:rPr>
            </w:pPr>
            <w:r w:rsidRPr="00AE1F83">
              <w:rPr>
                <w:rFonts w:cs="Arial"/>
                <w:szCs w:val="20"/>
              </w:rPr>
              <w:t>Novi prihodki</w:t>
            </w:r>
          </w:p>
        </w:tc>
        <w:tc>
          <w:tcPr>
            <w:tcW w:w="2809"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135ED" w:rsidRPr="00AE1F83" w:rsidRDefault="003135ED" w:rsidP="003135ED">
            <w:pPr>
              <w:widowControl w:val="0"/>
              <w:ind w:left="-122" w:right="-112"/>
              <w:jc w:val="center"/>
              <w:rPr>
                <w:rFonts w:cs="Arial"/>
                <w:szCs w:val="20"/>
              </w:rPr>
            </w:pPr>
            <w:r w:rsidRPr="00AE1F83">
              <w:rPr>
                <w:rFonts w:cs="Arial"/>
                <w:szCs w:val="20"/>
              </w:rPr>
              <w:t>Znesek za tekoče leto (t)</w:t>
            </w: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135ED" w:rsidRPr="00AE1F83" w:rsidRDefault="003135ED" w:rsidP="003135ED">
            <w:pPr>
              <w:widowControl w:val="0"/>
              <w:ind w:left="-122" w:right="-112"/>
              <w:jc w:val="center"/>
              <w:rPr>
                <w:rFonts w:cs="Arial"/>
                <w:szCs w:val="20"/>
              </w:rPr>
            </w:pPr>
            <w:r w:rsidRPr="00AE1F83">
              <w:rPr>
                <w:rFonts w:cs="Arial"/>
                <w:szCs w:val="20"/>
              </w:rPr>
              <w:t>Znesek za t + 1</w:t>
            </w:r>
          </w:p>
        </w:tc>
      </w:tr>
      <w:tr w:rsidR="003135ED" w:rsidRPr="00AE1F83" w14:paraId="2603BACA" w14:textId="77777777" w:rsidTr="00EB39FD">
        <w:trPr>
          <w:cantSplit/>
          <w:trHeight w:val="95"/>
        </w:trPr>
        <w:tc>
          <w:tcPr>
            <w:tcW w:w="3755"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135ED" w:rsidRPr="00AE1F83" w:rsidRDefault="003135ED" w:rsidP="003135ED">
            <w:pPr>
              <w:widowControl w:val="0"/>
              <w:tabs>
                <w:tab w:val="left" w:pos="360"/>
              </w:tabs>
              <w:outlineLvl w:val="0"/>
              <w:rPr>
                <w:rFonts w:cs="Arial"/>
                <w:bCs/>
                <w:kern w:val="32"/>
                <w:szCs w:val="20"/>
                <w:lang w:eastAsia="sl-SI"/>
              </w:rPr>
            </w:pPr>
          </w:p>
        </w:tc>
        <w:tc>
          <w:tcPr>
            <w:tcW w:w="2809"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135ED" w:rsidRPr="00AE1F83" w:rsidRDefault="003135ED" w:rsidP="003135ED">
            <w:pPr>
              <w:widowControl w:val="0"/>
              <w:tabs>
                <w:tab w:val="left" w:pos="360"/>
              </w:tabs>
              <w:outlineLvl w:val="0"/>
              <w:rPr>
                <w:rFonts w:cs="Arial"/>
                <w:bCs/>
                <w:kern w:val="32"/>
                <w:szCs w:val="20"/>
                <w:lang w:eastAsia="sl-SI"/>
              </w:rPr>
            </w:pP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135ED" w:rsidRPr="00AE1F83" w:rsidRDefault="003135ED" w:rsidP="003135ED">
            <w:pPr>
              <w:widowControl w:val="0"/>
              <w:tabs>
                <w:tab w:val="left" w:pos="360"/>
              </w:tabs>
              <w:outlineLvl w:val="0"/>
              <w:rPr>
                <w:rFonts w:cs="Arial"/>
                <w:bCs/>
                <w:kern w:val="32"/>
                <w:szCs w:val="20"/>
                <w:lang w:eastAsia="sl-SI"/>
              </w:rPr>
            </w:pPr>
          </w:p>
        </w:tc>
      </w:tr>
      <w:tr w:rsidR="003135ED" w:rsidRPr="00AE1F83" w14:paraId="2ECA8892" w14:textId="77777777" w:rsidTr="00EB39FD">
        <w:trPr>
          <w:cantSplit/>
          <w:trHeight w:val="95"/>
        </w:trPr>
        <w:tc>
          <w:tcPr>
            <w:tcW w:w="3755"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135ED" w:rsidRPr="00AE1F83" w:rsidRDefault="003135ED" w:rsidP="003135ED">
            <w:pPr>
              <w:widowControl w:val="0"/>
              <w:tabs>
                <w:tab w:val="left" w:pos="360"/>
              </w:tabs>
              <w:outlineLvl w:val="0"/>
              <w:rPr>
                <w:rFonts w:cs="Arial"/>
                <w:bCs/>
                <w:kern w:val="32"/>
                <w:szCs w:val="20"/>
                <w:lang w:eastAsia="sl-SI"/>
              </w:rPr>
            </w:pPr>
          </w:p>
        </w:tc>
        <w:tc>
          <w:tcPr>
            <w:tcW w:w="2809"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135ED" w:rsidRPr="00AE1F83" w:rsidRDefault="003135ED" w:rsidP="003135ED">
            <w:pPr>
              <w:widowControl w:val="0"/>
              <w:tabs>
                <w:tab w:val="left" w:pos="360"/>
              </w:tabs>
              <w:outlineLvl w:val="0"/>
              <w:rPr>
                <w:rFonts w:cs="Arial"/>
                <w:bCs/>
                <w:kern w:val="32"/>
                <w:szCs w:val="20"/>
                <w:lang w:eastAsia="sl-SI"/>
              </w:rPr>
            </w:pP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135ED" w:rsidRPr="00AE1F83" w:rsidRDefault="003135ED" w:rsidP="003135ED">
            <w:pPr>
              <w:widowControl w:val="0"/>
              <w:tabs>
                <w:tab w:val="left" w:pos="360"/>
              </w:tabs>
              <w:outlineLvl w:val="0"/>
              <w:rPr>
                <w:rFonts w:cs="Arial"/>
                <w:bCs/>
                <w:kern w:val="32"/>
                <w:szCs w:val="20"/>
                <w:lang w:eastAsia="sl-SI"/>
              </w:rPr>
            </w:pPr>
          </w:p>
        </w:tc>
      </w:tr>
      <w:tr w:rsidR="003135ED" w:rsidRPr="00AE1F83" w14:paraId="28FC3060" w14:textId="77777777" w:rsidTr="00EB39FD">
        <w:trPr>
          <w:cantSplit/>
          <w:trHeight w:val="95"/>
        </w:trPr>
        <w:tc>
          <w:tcPr>
            <w:tcW w:w="3755"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135ED" w:rsidRPr="00AE1F83" w:rsidRDefault="003135ED" w:rsidP="003135ED">
            <w:pPr>
              <w:widowControl w:val="0"/>
              <w:tabs>
                <w:tab w:val="left" w:pos="360"/>
              </w:tabs>
              <w:outlineLvl w:val="0"/>
              <w:rPr>
                <w:rFonts w:cs="Arial"/>
                <w:bCs/>
                <w:kern w:val="32"/>
                <w:szCs w:val="20"/>
                <w:lang w:eastAsia="sl-SI"/>
              </w:rPr>
            </w:pPr>
          </w:p>
        </w:tc>
        <w:tc>
          <w:tcPr>
            <w:tcW w:w="2809"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135ED" w:rsidRPr="00AE1F83" w:rsidRDefault="003135ED" w:rsidP="003135ED">
            <w:pPr>
              <w:widowControl w:val="0"/>
              <w:tabs>
                <w:tab w:val="left" w:pos="360"/>
              </w:tabs>
              <w:outlineLvl w:val="0"/>
              <w:rPr>
                <w:rFonts w:cs="Arial"/>
                <w:bCs/>
                <w:kern w:val="32"/>
                <w:szCs w:val="20"/>
                <w:lang w:eastAsia="sl-SI"/>
              </w:rPr>
            </w:pP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135ED" w:rsidRPr="00AE1F83" w:rsidRDefault="003135ED" w:rsidP="003135ED">
            <w:pPr>
              <w:widowControl w:val="0"/>
              <w:tabs>
                <w:tab w:val="left" w:pos="360"/>
              </w:tabs>
              <w:outlineLvl w:val="0"/>
              <w:rPr>
                <w:rFonts w:cs="Arial"/>
                <w:bCs/>
                <w:kern w:val="32"/>
                <w:szCs w:val="20"/>
                <w:lang w:eastAsia="sl-SI"/>
              </w:rPr>
            </w:pPr>
          </w:p>
        </w:tc>
      </w:tr>
      <w:tr w:rsidR="003135ED" w:rsidRPr="00AE1F83" w14:paraId="049CD139" w14:textId="77777777" w:rsidTr="00EB39FD">
        <w:trPr>
          <w:cantSplit/>
          <w:trHeight w:val="95"/>
        </w:trPr>
        <w:tc>
          <w:tcPr>
            <w:tcW w:w="3755"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135ED" w:rsidRPr="00AE1F83" w:rsidRDefault="003135ED" w:rsidP="003135ED">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809"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135ED" w:rsidRPr="00AE1F83" w:rsidRDefault="003135ED" w:rsidP="003135ED">
            <w:pPr>
              <w:widowControl w:val="0"/>
              <w:tabs>
                <w:tab w:val="left" w:pos="360"/>
              </w:tabs>
              <w:outlineLvl w:val="0"/>
              <w:rPr>
                <w:rFonts w:cs="Arial"/>
                <w:b/>
                <w:kern w:val="32"/>
                <w:szCs w:val="20"/>
                <w:lang w:eastAsia="sl-SI"/>
              </w:rPr>
            </w:pPr>
          </w:p>
        </w:tc>
        <w:tc>
          <w:tcPr>
            <w:tcW w:w="2621"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135ED" w:rsidRPr="00AE1F83" w:rsidRDefault="003135ED" w:rsidP="003135ED">
            <w:pPr>
              <w:widowControl w:val="0"/>
              <w:tabs>
                <w:tab w:val="left" w:pos="360"/>
              </w:tabs>
              <w:outlineLvl w:val="0"/>
              <w:rPr>
                <w:rFonts w:cs="Arial"/>
                <w:b/>
                <w:kern w:val="32"/>
                <w:szCs w:val="20"/>
                <w:lang w:eastAsia="sl-SI"/>
              </w:rPr>
            </w:pPr>
          </w:p>
        </w:tc>
      </w:tr>
      <w:tr w:rsidR="003135ED" w:rsidRPr="00AE1F83" w14:paraId="7BED1DB3"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185" w:type="dxa"/>
            <w:gridSpan w:val="9"/>
          </w:tcPr>
          <w:p w14:paraId="6E5DF0E1" w14:textId="77777777" w:rsidR="003135ED" w:rsidRPr="00AE1F83" w:rsidRDefault="003135ED" w:rsidP="003135ED">
            <w:pPr>
              <w:widowControl w:val="0"/>
              <w:rPr>
                <w:rFonts w:cs="Arial"/>
                <w:b/>
                <w:szCs w:val="20"/>
              </w:rPr>
            </w:pPr>
            <w:r w:rsidRPr="00AE1F83">
              <w:rPr>
                <w:rFonts w:cs="Arial"/>
                <w:b/>
                <w:szCs w:val="20"/>
              </w:rPr>
              <w:lastRenderedPageBreak/>
              <w:t>OBRAZLOŽITEV:</w:t>
            </w:r>
          </w:p>
          <w:p w14:paraId="24EEE698" w14:textId="77777777" w:rsidR="003135ED" w:rsidRPr="00AE1F83" w:rsidRDefault="003135ED" w:rsidP="003135ED">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135ED" w:rsidRPr="00AE1F83" w:rsidRDefault="003135ED" w:rsidP="003135ED">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135ED" w:rsidRPr="00AE1F83" w:rsidRDefault="003135ED" w:rsidP="003135ED">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135ED" w:rsidRPr="00AE1F83" w:rsidRDefault="003135ED" w:rsidP="003135ED">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135ED" w:rsidRPr="00AE1F83" w:rsidRDefault="003135ED" w:rsidP="003135ED">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135ED" w:rsidRPr="00AE1F83" w:rsidRDefault="003135ED" w:rsidP="003135ED">
            <w:pPr>
              <w:widowControl w:val="0"/>
              <w:ind w:left="284"/>
              <w:rPr>
                <w:rFonts w:cs="Arial"/>
                <w:szCs w:val="20"/>
                <w:lang w:eastAsia="sl-SI"/>
              </w:rPr>
            </w:pPr>
          </w:p>
          <w:p w14:paraId="10C13EE9" w14:textId="77777777" w:rsidR="003135ED" w:rsidRPr="00AE1F83" w:rsidRDefault="003135ED" w:rsidP="003135ED">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135ED" w:rsidRPr="00AE1F83" w:rsidRDefault="003135ED" w:rsidP="003135ED">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135ED" w:rsidRPr="00AE1F83" w:rsidRDefault="003135ED" w:rsidP="003135ED">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20957BDE" w14:textId="77777777" w:rsidR="003135ED" w:rsidRPr="00AE1F83" w:rsidRDefault="003135ED" w:rsidP="003135ED">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21BDA913" w14:textId="77777777" w:rsidR="003135ED" w:rsidRPr="00AE1F83" w:rsidRDefault="003135ED" w:rsidP="003135ED">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135ED" w:rsidRPr="00AE1F83" w:rsidRDefault="003135ED" w:rsidP="003135ED">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135ED" w:rsidRPr="00AE1F83" w:rsidRDefault="003135ED" w:rsidP="003135ED">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135ED" w:rsidRPr="00AE1F83" w:rsidRDefault="003135ED" w:rsidP="003135ED">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1ABD7F6B" w14:textId="77777777" w:rsidR="003135ED" w:rsidRPr="00AE1F83" w:rsidRDefault="003135ED" w:rsidP="003135ED">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72CDF932" w14:textId="77777777" w:rsidR="003135ED" w:rsidRPr="00AE1F83" w:rsidRDefault="003135ED" w:rsidP="003135ED">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62DDDE62" w14:textId="77777777" w:rsidR="003135ED" w:rsidRPr="00AE1F83" w:rsidRDefault="003135ED" w:rsidP="003135ED">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74A9531B" w14:textId="77777777" w:rsidR="003135ED" w:rsidRPr="00AE1F83" w:rsidRDefault="003135ED" w:rsidP="003135ED">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135ED" w:rsidRPr="00AE1F83" w:rsidRDefault="003135ED" w:rsidP="003135ED">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135ED" w:rsidRPr="00AE1F83" w14:paraId="1B7F9E4B"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185" w:type="dxa"/>
            <w:gridSpan w:val="9"/>
            <w:tcBorders>
              <w:top w:val="single" w:sz="4" w:space="0" w:color="000000"/>
              <w:left w:val="single" w:sz="4" w:space="0" w:color="000000"/>
              <w:bottom w:val="single" w:sz="4" w:space="0" w:color="000000"/>
              <w:right w:val="single" w:sz="4" w:space="0" w:color="000000"/>
            </w:tcBorders>
          </w:tcPr>
          <w:p w14:paraId="52995111" w14:textId="77777777" w:rsidR="003135ED" w:rsidRPr="00AE1F83" w:rsidRDefault="003135ED" w:rsidP="003135ED">
            <w:pPr>
              <w:rPr>
                <w:rFonts w:cs="Arial"/>
                <w:b/>
                <w:szCs w:val="20"/>
              </w:rPr>
            </w:pPr>
            <w:r w:rsidRPr="00AE1F83">
              <w:rPr>
                <w:rFonts w:cs="Arial"/>
                <w:b/>
                <w:szCs w:val="20"/>
              </w:rPr>
              <w:t>7.b Predstavitev ocene finančnih posledic pod 40.000 EUR:</w:t>
            </w:r>
          </w:p>
          <w:p w14:paraId="7CFD4651" w14:textId="6DEDAF65" w:rsidR="003135ED" w:rsidRPr="00611EE3" w:rsidRDefault="003135ED" w:rsidP="003135ED">
            <w:pPr>
              <w:spacing w:line="240" w:lineRule="auto"/>
              <w:jc w:val="both"/>
            </w:pPr>
            <w:r>
              <w:t>/</w:t>
            </w:r>
          </w:p>
        </w:tc>
      </w:tr>
      <w:tr w:rsidR="003135ED" w:rsidRPr="00AE1F83" w14:paraId="341CA8CF"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185" w:type="dxa"/>
            <w:gridSpan w:val="9"/>
            <w:tcBorders>
              <w:top w:val="single" w:sz="4" w:space="0" w:color="000000"/>
              <w:left w:val="single" w:sz="4" w:space="0" w:color="000000"/>
              <w:bottom w:val="single" w:sz="4" w:space="0" w:color="000000"/>
              <w:right w:val="single" w:sz="4" w:space="0" w:color="000000"/>
            </w:tcBorders>
          </w:tcPr>
          <w:p w14:paraId="09E8694F" w14:textId="77777777" w:rsidR="003135ED" w:rsidRPr="00AE1F83" w:rsidRDefault="003135ED" w:rsidP="003135ED">
            <w:pPr>
              <w:rPr>
                <w:rFonts w:cs="Arial"/>
                <w:b/>
                <w:szCs w:val="20"/>
              </w:rPr>
            </w:pPr>
            <w:r w:rsidRPr="00AE1F83">
              <w:rPr>
                <w:rFonts w:cs="Arial"/>
                <w:b/>
                <w:szCs w:val="20"/>
              </w:rPr>
              <w:t>8. Predstavitev sodelovanja z združenji občin:</w:t>
            </w:r>
          </w:p>
        </w:tc>
      </w:tr>
      <w:tr w:rsidR="003135ED" w:rsidRPr="00AE1F83" w14:paraId="59A504A2"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7"/>
          </w:tcPr>
          <w:p w14:paraId="4A84CE03"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135ED" w:rsidRPr="00AE1F83" w:rsidRDefault="003135ED" w:rsidP="003135ED">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135ED" w:rsidRPr="00AE1F83" w:rsidRDefault="003135ED" w:rsidP="003135ED">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135ED" w:rsidRPr="00AE1F83" w:rsidRDefault="003135ED" w:rsidP="003135ED">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135ED" w:rsidRPr="00AE1F83" w:rsidRDefault="003135ED" w:rsidP="003135ED">
            <w:pPr>
              <w:widowControl w:val="0"/>
              <w:overflowPunct w:val="0"/>
              <w:autoSpaceDE w:val="0"/>
              <w:autoSpaceDN w:val="0"/>
              <w:adjustRightInd w:val="0"/>
              <w:ind w:left="1440"/>
              <w:jc w:val="both"/>
              <w:textAlignment w:val="baseline"/>
              <w:rPr>
                <w:rFonts w:cs="Arial"/>
                <w:iCs/>
                <w:szCs w:val="20"/>
                <w:lang w:eastAsia="sl-SI"/>
              </w:rPr>
            </w:pPr>
          </w:p>
        </w:tc>
        <w:tc>
          <w:tcPr>
            <w:tcW w:w="2246" w:type="dxa"/>
            <w:gridSpan w:val="2"/>
          </w:tcPr>
          <w:p w14:paraId="1171E684" w14:textId="0C882AA8" w:rsidR="003135ED" w:rsidRPr="007B41B6" w:rsidRDefault="003135ED" w:rsidP="003135ED">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135ED" w:rsidRPr="00AE1F83" w14:paraId="50BAFB4B"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185" w:type="dxa"/>
            <w:gridSpan w:val="9"/>
          </w:tcPr>
          <w:p w14:paraId="2AAF9AE9"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135ED" w:rsidRPr="007B41B6" w:rsidRDefault="003135ED" w:rsidP="003135ED">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135ED" w:rsidRPr="007B41B6" w:rsidRDefault="003135ED" w:rsidP="003135ED">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135ED" w:rsidRPr="007B41B6" w:rsidRDefault="003135ED" w:rsidP="003135ED">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lastRenderedPageBreak/>
              <w:t>Združenju mestnih občin Slovenije ZMOS: NE</w:t>
            </w:r>
          </w:p>
          <w:p w14:paraId="4B45BDD4"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p w14:paraId="4D904A1A"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135ED" w:rsidRPr="00AE1F83" w:rsidRDefault="003135ED" w:rsidP="003135ED">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tc>
      </w:tr>
      <w:tr w:rsidR="003135ED" w:rsidRPr="00AE1F83" w14:paraId="387E157E"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85" w:type="dxa"/>
            <w:gridSpan w:val="9"/>
            <w:vAlign w:val="center"/>
          </w:tcPr>
          <w:p w14:paraId="30474064" w14:textId="77777777" w:rsidR="003135ED" w:rsidRPr="00AE1F83" w:rsidRDefault="003135ED" w:rsidP="003135ED">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135ED" w:rsidRPr="00AE1F83" w14:paraId="1DB7709E"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39" w:type="dxa"/>
            <w:gridSpan w:val="7"/>
          </w:tcPr>
          <w:p w14:paraId="580B6275" w14:textId="77777777" w:rsidR="003135ED" w:rsidRPr="00AE1F83" w:rsidRDefault="003135ED" w:rsidP="003135ED">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246" w:type="dxa"/>
            <w:gridSpan w:val="2"/>
          </w:tcPr>
          <w:p w14:paraId="47CCFA9F" w14:textId="10E91A89" w:rsidR="003135ED" w:rsidRPr="007B41B6" w:rsidRDefault="003135ED" w:rsidP="003135ED">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135ED" w:rsidRPr="00AE1F83" w14:paraId="32FFB4A8"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85" w:type="dxa"/>
            <w:gridSpan w:val="9"/>
          </w:tcPr>
          <w:p w14:paraId="2168227C" w14:textId="34181747" w:rsidR="003135ED" w:rsidRPr="00AB105D" w:rsidRDefault="003135ED" w:rsidP="003135ED">
            <w:pPr>
              <w:pStyle w:val="Neotevilenodstavek"/>
              <w:widowControl w:val="0"/>
              <w:spacing w:before="0" w:after="0" w:line="260" w:lineRule="exact"/>
              <w:rPr>
                <w:iCs/>
                <w:sz w:val="20"/>
                <w:szCs w:val="20"/>
              </w:rPr>
            </w:pPr>
            <w:r w:rsidRPr="00413F83">
              <w:rPr>
                <w:iCs/>
                <w:sz w:val="20"/>
                <w:szCs w:val="20"/>
              </w:rPr>
              <w:t xml:space="preserve">Skladno s sedmim odstavkom 9. člena Poslovnika Vlade Republike Slovenije (Uradni list RS, št. 43/01, 23/02 – </w:t>
            </w:r>
            <w:proofErr w:type="spellStart"/>
            <w:r w:rsidRPr="00413F83">
              <w:rPr>
                <w:iCs/>
                <w:sz w:val="20"/>
                <w:szCs w:val="20"/>
              </w:rPr>
              <w:t>popr</w:t>
            </w:r>
            <w:proofErr w:type="spellEnd"/>
            <w:r w:rsidRPr="00413F83">
              <w:rPr>
                <w:iCs/>
                <w:sz w:val="20"/>
                <w:szCs w:val="20"/>
              </w:rPr>
              <w:t>., 54/03, 103/03, 114/04, 26/06, 21/07, 32/10, 73/10, 95/11, 64/12, 10/14</w:t>
            </w:r>
            <w:r>
              <w:rPr>
                <w:iCs/>
                <w:sz w:val="20"/>
                <w:szCs w:val="20"/>
              </w:rPr>
              <w:t>,</w:t>
            </w:r>
            <w:r w:rsidRPr="00413F83">
              <w:rPr>
                <w:iCs/>
                <w:sz w:val="20"/>
                <w:szCs w:val="20"/>
              </w:rPr>
              <w:t xml:space="preserve"> 164/20</w:t>
            </w:r>
            <w:r>
              <w:rPr>
                <w:iCs/>
                <w:sz w:val="20"/>
                <w:szCs w:val="20"/>
              </w:rPr>
              <w:t xml:space="preserve">, </w:t>
            </w:r>
            <w:r w:rsidRPr="00210F33">
              <w:rPr>
                <w:iCs/>
                <w:sz w:val="20"/>
                <w:szCs w:val="20"/>
              </w:rPr>
              <w:t>35/21, 51/21 in 114/21</w:t>
            </w:r>
            <w:r w:rsidRPr="00413F83">
              <w:rPr>
                <w:iCs/>
                <w:sz w:val="20"/>
                <w:szCs w:val="20"/>
              </w:rPr>
              <w:t>) sodelovanje javnosti pri sprejemu predloga sklepa ni potrebno.</w:t>
            </w:r>
          </w:p>
        </w:tc>
      </w:tr>
      <w:tr w:rsidR="003135ED" w:rsidRPr="00AE1F83" w14:paraId="652B0040"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85" w:type="dxa"/>
            <w:gridSpan w:val="9"/>
          </w:tcPr>
          <w:p w14:paraId="16C2610F"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135ED" w:rsidRPr="00AE1F83" w:rsidRDefault="003135ED" w:rsidP="003135ED">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135ED" w:rsidRPr="00AE1F83" w:rsidRDefault="003135ED" w:rsidP="003135ED">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135ED" w:rsidRPr="00AE1F83" w:rsidRDefault="003135ED" w:rsidP="003135ED">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135ED" w:rsidRPr="00AE1F83" w:rsidRDefault="003135ED" w:rsidP="003135ED">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p w14:paraId="23691D38"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p w14:paraId="1292A1B9"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135ED" w:rsidRPr="00AE1F83" w:rsidRDefault="003135ED" w:rsidP="003135ED">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p w14:paraId="48E25E9B"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p w14:paraId="4F4FDE11"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p w14:paraId="1A86C30C"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135ED" w:rsidRPr="00AE1F83" w:rsidRDefault="003135ED" w:rsidP="003135ED">
            <w:pPr>
              <w:widowControl w:val="0"/>
              <w:overflowPunct w:val="0"/>
              <w:autoSpaceDE w:val="0"/>
              <w:autoSpaceDN w:val="0"/>
              <w:adjustRightInd w:val="0"/>
              <w:jc w:val="both"/>
              <w:textAlignment w:val="baseline"/>
              <w:rPr>
                <w:rFonts w:cs="Arial"/>
                <w:iCs/>
                <w:szCs w:val="20"/>
                <w:lang w:eastAsia="sl-SI"/>
              </w:rPr>
            </w:pPr>
          </w:p>
        </w:tc>
      </w:tr>
      <w:tr w:rsidR="003135ED" w:rsidRPr="00AE1F83" w14:paraId="394EDB48" w14:textId="77777777" w:rsidTr="00EB39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185" w:type="dxa"/>
            <w:gridSpan w:val="9"/>
            <w:tcBorders>
              <w:top w:val="single" w:sz="4" w:space="0" w:color="000000"/>
              <w:left w:val="single" w:sz="4" w:space="0" w:color="000000"/>
              <w:bottom w:val="single" w:sz="4" w:space="0" w:color="000000"/>
              <w:right w:val="single" w:sz="4" w:space="0" w:color="000000"/>
            </w:tcBorders>
          </w:tcPr>
          <w:p w14:paraId="3DB571EA" w14:textId="77777777" w:rsidR="003135ED" w:rsidRPr="00AE1F83" w:rsidRDefault="003135ED" w:rsidP="003135ED">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3135ED" w:rsidRPr="00AE1F83" w:rsidRDefault="003135ED" w:rsidP="003135ED">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135ED" w:rsidRDefault="003135ED" w:rsidP="003135ED">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135ED" w:rsidRPr="00AE1F83" w:rsidRDefault="003135ED" w:rsidP="003135ED">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5EE57194" w14:textId="4E86AAD3" w:rsidR="006C5656" w:rsidRPr="006C5656" w:rsidRDefault="00595A28" w:rsidP="00A46F83">
      <w:pPr>
        <w:spacing w:line="240" w:lineRule="auto"/>
        <w:jc w:val="center"/>
        <w:rPr>
          <w:rFonts w:cs="Arial"/>
          <w:b/>
          <w:iCs/>
        </w:rPr>
      </w:pPr>
      <w:r>
        <w:rPr>
          <w:rFonts w:cs="Arial"/>
          <w:b/>
          <w:szCs w:val="20"/>
          <w:lang w:eastAsia="sl-SI"/>
        </w:rPr>
        <w:lastRenderedPageBreak/>
        <w:t>Obrazložitev</w:t>
      </w:r>
    </w:p>
    <w:p w14:paraId="5D46461B" w14:textId="77777777" w:rsidR="005874AB" w:rsidRPr="00A94BD0" w:rsidRDefault="005874AB" w:rsidP="00A46F83">
      <w:pPr>
        <w:spacing w:line="276" w:lineRule="auto"/>
        <w:jc w:val="center"/>
        <w:rPr>
          <w:szCs w:val="20"/>
          <w:lang w:val="it-IT"/>
        </w:rPr>
      </w:pPr>
    </w:p>
    <w:p w14:paraId="02005402" w14:textId="77777777" w:rsidR="00595A28" w:rsidRPr="00A857C1" w:rsidRDefault="00595A28" w:rsidP="00595A28">
      <w:pPr>
        <w:suppressAutoHyphens/>
        <w:overflowPunct w:val="0"/>
        <w:autoSpaceDE w:val="0"/>
        <w:autoSpaceDN w:val="0"/>
        <w:adjustRightInd w:val="0"/>
        <w:jc w:val="both"/>
        <w:textAlignment w:val="baseline"/>
        <w:outlineLvl w:val="3"/>
        <w:rPr>
          <w:rFonts w:cs="Arial"/>
          <w:szCs w:val="20"/>
        </w:rPr>
      </w:pPr>
      <w:r w:rsidRPr="00A857C1">
        <w:rPr>
          <w:rFonts w:cs="Arial"/>
          <w:szCs w:val="20"/>
        </w:rPr>
        <w:t>Z navedenim gradivom se predlaga umestitev novega projekta št. 2180-2</w:t>
      </w:r>
      <w:r>
        <w:rPr>
          <w:rFonts w:cs="Arial"/>
          <w:szCs w:val="20"/>
        </w:rPr>
        <w:t>6</w:t>
      </w:r>
      <w:r w:rsidRPr="00A857C1">
        <w:rPr>
          <w:rFonts w:cs="Arial"/>
          <w:szCs w:val="20"/>
        </w:rPr>
        <w:t>-1001 v veljavni Načrt razvojnih programov. Uvrstitev novega projekta v veljavni načrt razvojnih programov je v skladu z Načrtom upravljanja spomeniškega območja Kobilarne Lipica 2022-2026 potrjen s sklepom Vlade Republike Slovenije št. 32200-6/2022/2 z dne 25. 5. 2022.</w:t>
      </w:r>
    </w:p>
    <w:p w14:paraId="61A38BB2" w14:textId="77777777" w:rsidR="00595A28" w:rsidRPr="00A857C1" w:rsidRDefault="00595A28" w:rsidP="00595A28">
      <w:pPr>
        <w:suppressAutoHyphens/>
        <w:overflowPunct w:val="0"/>
        <w:autoSpaceDE w:val="0"/>
        <w:autoSpaceDN w:val="0"/>
        <w:adjustRightInd w:val="0"/>
        <w:jc w:val="both"/>
        <w:textAlignment w:val="baseline"/>
        <w:outlineLvl w:val="3"/>
        <w:rPr>
          <w:rFonts w:cs="Arial"/>
          <w:b/>
          <w:szCs w:val="20"/>
        </w:rPr>
      </w:pPr>
    </w:p>
    <w:p w14:paraId="5A3303A2" w14:textId="77777777" w:rsidR="00595A28" w:rsidRPr="00A857C1" w:rsidRDefault="00595A28" w:rsidP="00595A28">
      <w:pPr>
        <w:jc w:val="both"/>
        <w:rPr>
          <w:rFonts w:cs="Arial"/>
          <w:bCs/>
          <w:szCs w:val="20"/>
        </w:rPr>
      </w:pPr>
      <w:r w:rsidRPr="00A857C1">
        <w:rPr>
          <w:rFonts w:cs="Arial"/>
          <w:bCs/>
          <w:szCs w:val="20"/>
        </w:rPr>
        <w:t xml:space="preserve">Namen investicijskega projekta z nazivom »Obnova bazena v Kobilarni Lipica« je investicija v razširitev ponudbe Kobilarne Lipica, ki bo omogočila </w:t>
      </w:r>
      <w:proofErr w:type="spellStart"/>
      <w:r>
        <w:rPr>
          <w:rFonts w:cs="Arial"/>
          <w:bCs/>
          <w:szCs w:val="20"/>
        </w:rPr>
        <w:t>desezonalizacijo</w:t>
      </w:r>
      <w:proofErr w:type="spellEnd"/>
      <w:r>
        <w:rPr>
          <w:rFonts w:cs="Arial"/>
          <w:bCs/>
          <w:szCs w:val="20"/>
        </w:rPr>
        <w:t xml:space="preserve"> poslovanja</w:t>
      </w:r>
      <w:r w:rsidRPr="00A857C1">
        <w:rPr>
          <w:rFonts w:cs="Arial"/>
          <w:bCs/>
          <w:szCs w:val="20"/>
        </w:rPr>
        <w:t xml:space="preserve">. Izvedba te investicije bo vplivala na dvig dodane vrednosti in povečanje prihodkov. Z izvedbo investicijskega projekta bo omogočen razvoj atraktivnih turističnih proizvodov in storitev izven glavne sezone. Cilj izvedbe investicijskega projekta je slediti temeljnemu strateškemu cilju - zagotoviti dolgoročno ekonomsko uspešnost poslovanja ob hkratnem zagotavljanju celoletnega turizma in s tem preoblikovanje v celoletno središče za aktivni oddih. Izvedba investicijskega projekta bo pripomogla razvoju trajnostnega, avtentičnega, butičnega turizma, ki temelji na kakovostnih produktih in izkoriščanju izjemnih naravnih potencialov Lipice in okolice. Pomemben je razvoj celostnih storitev, ki vodijo k vrhunskim doživetjem, ki bodo Lipico in okolico ter regijo </w:t>
      </w:r>
      <w:proofErr w:type="spellStart"/>
      <w:r w:rsidRPr="00A857C1">
        <w:rPr>
          <w:rFonts w:cs="Arial"/>
          <w:bCs/>
          <w:szCs w:val="20"/>
        </w:rPr>
        <w:t>pozicionirali</w:t>
      </w:r>
      <w:proofErr w:type="spellEnd"/>
      <w:r w:rsidRPr="00A857C1">
        <w:rPr>
          <w:rFonts w:cs="Arial"/>
          <w:bCs/>
          <w:szCs w:val="20"/>
        </w:rPr>
        <w:t xml:space="preserve"> kot zeleno, aktivno in zdravo turistično destinacijo.</w:t>
      </w:r>
    </w:p>
    <w:p w14:paraId="721F31C5" w14:textId="77777777" w:rsidR="00595A28" w:rsidRDefault="00595A28" w:rsidP="00595A28">
      <w:pPr>
        <w:jc w:val="both"/>
        <w:rPr>
          <w:rFonts w:cs="Arial"/>
          <w:bCs/>
          <w:szCs w:val="20"/>
        </w:rPr>
      </w:pPr>
    </w:p>
    <w:p w14:paraId="6D649BD4" w14:textId="77777777" w:rsidR="00595A28" w:rsidRPr="00595A28" w:rsidRDefault="00595A28" w:rsidP="00595A28">
      <w:pPr>
        <w:jc w:val="both"/>
        <w:rPr>
          <w:b/>
          <w:bCs/>
        </w:rPr>
      </w:pPr>
      <w:r w:rsidRPr="00595A28">
        <w:rPr>
          <w:b/>
          <w:bCs/>
        </w:rPr>
        <w:t>Cilji projekta so:</w:t>
      </w:r>
    </w:p>
    <w:p w14:paraId="47BB0F0C" w14:textId="77777777" w:rsidR="00595A28" w:rsidRPr="00975BAF" w:rsidRDefault="00595A28" w:rsidP="00595A28">
      <w:pPr>
        <w:numPr>
          <w:ilvl w:val="0"/>
          <w:numId w:val="22"/>
        </w:numPr>
        <w:jc w:val="both"/>
      </w:pPr>
      <w:r w:rsidRPr="00975BAF">
        <w:t>preureditev in dograditev obstoječega kompleksa objekta »hotel Maestoso« v Lipici,</w:t>
      </w:r>
    </w:p>
    <w:p w14:paraId="6E3D2316" w14:textId="77777777" w:rsidR="00595A28" w:rsidRPr="00975BAF" w:rsidRDefault="00595A28" w:rsidP="00595A28">
      <w:pPr>
        <w:numPr>
          <w:ilvl w:val="0"/>
          <w:numId w:val="22"/>
        </w:numPr>
        <w:jc w:val="both"/>
      </w:pPr>
      <w:r w:rsidRPr="00975BAF">
        <w:t>novi športni produkti,</w:t>
      </w:r>
    </w:p>
    <w:p w14:paraId="3A77FA21" w14:textId="77777777" w:rsidR="00595A28" w:rsidRPr="00975BAF" w:rsidRDefault="00595A28" w:rsidP="00595A28">
      <w:pPr>
        <w:numPr>
          <w:ilvl w:val="0"/>
          <w:numId w:val="22"/>
        </w:numPr>
        <w:jc w:val="both"/>
      </w:pPr>
      <w:r w:rsidRPr="00975BAF">
        <w:t>dodatna nova turistična ponudba, ki bo obiskovalcem na voljo v času izven turistične sezone, kar bo vplivalo na uspešno poslovanje,</w:t>
      </w:r>
    </w:p>
    <w:p w14:paraId="27C396A3" w14:textId="77777777" w:rsidR="00595A28" w:rsidRPr="00975BAF" w:rsidRDefault="00595A28" w:rsidP="00595A28">
      <w:pPr>
        <w:numPr>
          <w:ilvl w:val="0"/>
          <w:numId w:val="22"/>
        </w:numPr>
        <w:jc w:val="both"/>
      </w:pPr>
      <w:r w:rsidRPr="00975BAF">
        <w:t xml:space="preserve">vključitev v iniciativo za trajnostni turizem, </w:t>
      </w:r>
    </w:p>
    <w:p w14:paraId="1576AC1B" w14:textId="77777777" w:rsidR="00595A28" w:rsidRPr="00975BAF" w:rsidRDefault="00595A28" w:rsidP="00595A28">
      <w:pPr>
        <w:numPr>
          <w:ilvl w:val="0"/>
          <w:numId w:val="22"/>
        </w:numPr>
        <w:jc w:val="both"/>
      </w:pPr>
      <w:r w:rsidRPr="00975BAF">
        <w:t>vzpostavitev sistema sodelovanja z lokalno skupnostjo (lokalni dobavitelji, ponudniki nastanitvenih kapacitet, naravnih in kulturnih znamenitosti, organizatorji dogodkov… in s tem vzajemna promocija, skupne komunikacijske akcije, dobava, organizacija dogodkov...),</w:t>
      </w:r>
    </w:p>
    <w:p w14:paraId="04B546D4" w14:textId="77777777" w:rsidR="00595A28" w:rsidRPr="00975BAF" w:rsidRDefault="00595A28" w:rsidP="00595A28">
      <w:pPr>
        <w:numPr>
          <w:ilvl w:val="0"/>
          <w:numId w:val="22"/>
        </w:numPr>
        <w:jc w:val="both"/>
      </w:pPr>
      <w:r w:rsidRPr="00975BAF">
        <w:t>novo ustvarjena delovna mesta,</w:t>
      </w:r>
    </w:p>
    <w:p w14:paraId="396ADD47" w14:textId="77777777" w:rsidR="00595A28" w:rsidRPr="00975BAF" w:rsidRDefault="00595A28" w:rsidP="00595A28">
      <w:pPr>
        <w:numPr>
          <w:ilvl w:val="0"/>
          <w:numId w:val="22"/>
        </w:numPr>
        <w:jc w:val="both"/>
      </w:pPr>
      <w:r w:rsidRPr="00975BAF">
        <w:t>načrtovana/predvidena rast dodane vrednosti na zaposlenega zaradi projekta.</w:t>
      </w:r>
    </w:p>
    <w:p w14:paraId="6940936D" w14:textId="77777777" w:rsidR="00595A28" w:rsidRPr="00A857C1" w:rsidRDefault="00595A28" w:rsidP="00595A28">
      <w:pPr>
        <w:jc w:val="both"/>
        <w:rPr>
          <w:rFonts w:cs="Arial"/>
          <w:bCs/>
          <w:szCs w:val="20"/>
        </w:rPr>
      </w:pPr>
    </w:p>
    <w:p w14:paraId="31C53D31" w14:textId="77777777" w:rsidR="00595A28" w:rsidRPr="00A857C1" w:rsidRDefault="00595A28" w:rsidP="00595A28">
      <w:pPr>
        <w:jc w:val="both"/>
        <w:rPr>
          <w:rFonts w:cs="Arial"/>
          <w:szCs w:val="20"/>
          <w:highlight w:val="yellow"/>
        </w:rPr>
      </w:pPr>
      <w:r w:rsidRPr="00A857C1">
        <w:rPr>
          <w:rFonts w:cs="Arial"/>
          <w:szCs w:val="20"/>
        </w:rPr>
        <w:t xml:space="preserve">Iz Sklepa o potrditvi </w:t>
      </w:r>
      <w:proofErr w:type="spellStart"/>
      <w:r w:rsidRPr="00A857C1">
        <w:rPr>
          <w:rFonts w:cs="Arial"/>
          <w:szCs w:val="20"/>
        </w:rPr>
        <w:t>Novelacije</w:t>
      </w:r>
      <w:proofErr w:type="spellEnd"/>
      <w:r w:rsidRPr="00A857C1">
        <w:rPr>
          <w:rFonts w:cs="Arial"/>
          <w:szCs w:val="20"/>
        </w:rPr>
        <w:t xml:space="preserve"> investicijskega programa št. 1 za projekt SPA Maestoso je razvidno, da vrednost projekta znaša skupaj 7.849.480,00 EUR z vključenim DDV. Projekt bo izveden skladno s časovnim načrtom od februarja 2026 do decembra 2027. Ministrstvo za gospodarstvo, turizem in šport bo investicijo financiralo v skupni višini 7.849.480,00 EUR (od tega v letu 2026 4.949.480,00 EUR, v letu 2027 pa 2.900.000,00 EUR). </w:t>
      </w:r>
    </w:p>
    <w:p w14:paraId="76C9468E" w14:textId="77777777" w:rsidR="00595A28" w:rsidRPr="00A857C1" w:rsidRDefault="00595A28" w:rsidP="00595A28">
      <w:pPr>
        <w:jc w:val="both"/>
        <w:rPr>
          <w:rFonts w:cs="Arial"/>
          <w:szCs w:val="20"/>
          <w:highlight w:val="yellow"/>
        </w:rPr>
      </w:pPr>
    </w:p>
    <w:p w14:paraId="22A4B9E9" w14:textId="77777777" w:rsidR="00595A28" w:rsidRPr="00A857C1" w:rsidRDefault="00595A28" w:rsidP="00595A28">
      <w:pPr>
        <w:jc w:val="both"/>
        <w:rPr>
          <w:rFonts w:cs="Arial"/>
          <w:szCs w:val="20"/>
        </w:rPr>
      </w:pPr>
      <w:r w:rsidRPr="00A857C1">
        <w:rPr>
          <w:rFonts w:cs="Arial"/>
          <w:szCs w:val="20"/>
        </w:rPr>
        <w:t xml:space="preserve">Sredstva za projekt so predvidena na proračunski postavki 231504 Kobilarna Lipica. Enako je načrtovano tudi v investicijski dokumentaciji. </w:t>
      </w:r>
    </w:p>
    <w:p w14:paraId="247CF118" w14:textId="77777777" w:rsidR="00595A28" w:rsidRPr="00A857C1" w:rsidRDefault="00595A28" w:rsidP="00595A28">
      <w:pPr>
        <w:jc w:val="both"/>
        <w:rPr>
          <w:rFonts w:cs="Arial"/>
          <w:szCs w:val="20"/>
        </w:rPr>
      </w:pPr>
    </w:p>
    <w:p w14:paraId="6839EA33" w14:textId="77777777" w:rsidR="00595A28" w:rsidRPr="00A857C1" w:rsidRDefault="00595A28" w:rsidP="00595A28">
      <w:pPr>
        <w:jc w:val="both"/>
        <w:rPr>
          <w:rFonts w:cs="Arial"/>
          <w:szCs w:val="20"/>
        </w:rPr>
      </w:pPr>
      <w:r w:rsidRPr="00A857C1">
        <w:rPr>
          <w:rFonts w:cs="Arial"/>
          <w:szCs w:val="20"/>
        </w:rPr>
        <w:t>Za navedeno investicijo ima Ministrstvo za gospodarstvo, turizem in šport izdelano investicijsko dokumentacijo, ki je skladna z Uredbo o enotni metodologiji za pripravo investicijske dokumentacije na področju javnih financ (Uradni list RS, št. 60/06, 54/10 in 27/16) ter podpisane sklepe o potrditvi investicijske dokumentacije.</w:t>
      </w:r>
    </w:p>
    <w:p w14:paraId="030021DB" w14:textId="77777777" w:rsidR="00D32FDC" w:rsidRPr="004E4090" w:rsidRDefault="00D32FDC">
      <w:pPr>
        <w:pStyle w:val="Odstavekseznama"/>
        <w:ind w:left="567" w:right="480"/>
        <w:jc w:val="both"/>
        <w:rPr>
          <w:color w:val="C00000"/>
          <w:szCs w:val="24"/>
          <w:lang w:eastAsia="en-US"/>
        </w:rPr>
      </w:pPr>
    </w:p>
    <w:sectPr w:rsidR="00D32FDC" w:rsidRPr="004E4090" w:rsidSect="00A46F83">
      <w:headerReference w:type="default" r:id="rId14"/>
      <w:footerReference w:type="even" r:id="rId15"/>
      <w:headerReference w:type="first" r:id="rId16"/>
      <w:pgSz w:w="11900" w:h="16840" w:code="9"/>
      <w:pgMar w:top="1701" w:right="1552"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667" w14:textId="77777777" w:rsidR="00B66570" w:rsidRDefault="00B66570" w:rsidP="008A4089">
      <w:pPr>
        <w:spacing w:line="240" w:lineRule="auto"/>
      </w:pPr>
      <w:r>
        <w:separator/>
      </w:r>
    </w:p>
  </w:endnote>
  <w:endnote w:type="continuationSeparator" w:id="0">
    <w:p w14:paraId="330972C1" w14:textId="77777777" w:rsidR="00B66570" w:rsidRDefault="00B6657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817" w14:textId="77777777" w:rsidR="00B66570" w:rsidRDefault="00B66570" w:rsidP="008A4089">
      <w:pPr>
        <w:spacing w:line="240" w:lineRule="auto"/>
      </w:pPr>
      <w:r>
        <w:separator/>
      </w:r>
    </w:p>
  </w:footnote>
  <w:footnote w:type="continuationSeparator" w:id="0">
    <w:p w14:paraId="37231EBD" w14:textId="77777777" w:rsidR="00B66570" w:rsidRDefault="00B66570"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F0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B51"/>
    <w:multiLevelType w:val="multilevel"/>
    <w:tmpl w:val="41A0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3B6773"/>
    <w:multiLevelType w:val="hybridMultilevel"/>
    <w:tmpl w:val="02086F4C"/>
    <w:lvl w:ilvl="0" w:tplc="0424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snapToGrid w:val="0"/>
        <w:ind w:left="1440" w:hanging="360"/>
      </w:pPr>
      <w:rPr>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3C796C"/>
    <w:multiLevelType w:val="hybridMultilevel"/>
    <w:tmpl w:val="FEFEE4CE"/>
    <w:lvl w:ilvl="0" w:tplc="FFFFFFFF">
      <w:start w:val="49"/>
      <w:numFmt w:val="bullet"/>
      <w:lvlText w:val=""/>
      <w:lvlJc w:val="left"/>
      <w:pPr>
        <w:ind w:left="720" w:hanging="360"/>
      </w:pPr>
      <w:rPr>
        <w:rFonts w:ascii="Symbol" w:eastAsia="Times New Roman" w:hAnsi="Symbol" w:cs="Times New Roman" w:hint="default"/>
      </w:rPr>
    </w:lvl>
    <w:lvl w:ilvl="1" w:tplc="2926ED6C">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A3D6E2F"/>
    <w:multiLevelType w:val="hybridMultilevel"/>
    <w:tmpl w:val="97E245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95A57A4"/>
    <w:multiLevelType w:val="multilevel"/>
    <w:tmpl w:val="CBC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5445B56"/>
    <w:multiLevelType w:val="hybridMultilevel"/>
    <w:tmpl w:val="E4AC5B02"/>
    <w:lvl w:ilvl="0" w:tplc="FFFFFFFF">
      <w:start w:val="49"/>
      <w:numFmt w:val="bullet"/>
      <w:lvlText w:val=""/>
      <w:lvlJc w:val="left"/>
      <w:pPr>
        <w:ind w:left="720" w:hanging="360"/>
      </w:pPr>
      <w:rPr>
        <w:rFonts w:ascii="Symbol" w:eastAsia="Times New Roman" w:hAnsi="Symbol" w:cs="Times New Roman" w:hint="default"/>
      </w:rPr>
    </w:lvl>
    <w:lvl w:ilvl="1" w:tplc="2926ED6C">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AA080D"/>
    <w:multiLevelType w:val="hybridMultilevel"/>
    <w:tmpl w:val="1D0001F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59263CB5"/>
    <w:multiLevelType w:val="multilevel"/>
    <w:tmpl w:val="63B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2965B0"/>
    <w:multiLevelType w:val="hybridMultilevel"/>
    <w:tmpl w:val="B0E6E010"/>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9C1320D"/>
    <w:multiLevelType w:val="hybridMultilevel"/>
    <w:tmpl w:val="9E06C2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16"/>
  </w:num>
  <w:num w:numId="2" w16cid:durableId="1707176369">
    <w:abstractNumId w:val="15"/>
  </w:num>
  <w:num w:numId="3" w16cid:durableId="1872107812">
    <w:abstractNumId w:val="1"/>
  </w:num>
  <w:num w:numId="4" w16cid:durableId="1262764361">
    <w:abstractNumId w:val="19"/>
  </w:num>
  <w:num w:numId="5" w16cid:durableId="657878027">
    <w:abstractNumId w:val="24"/>
  </w:num>
  <w:num w:numId="6" w16cid:durableId="2028603246">
    <w:abstractNumId w:val="8"/>
  </w:num>
  <w:num w:numId="7" w16cid:durableId="1456825901">
    <w:abstractNumId w:val="2"/>
  </w:num>
  <w:num w:numId="8" w16cid:durableId="190340859">
    <w:abstractNumId w:val="9"/>
  </w:num>
  <w:num w:numId="9" w16cid:durableId="904145188">
    <w:abstractNumId w:val="11"/>
  </w:num>
  <w:num w:numId="10" w16cid:durableId="192424827">
    <w:abstractNumId w:val="7"/>
  </w:num>
  <w:num w:numId="11" w16cid:durableId="572662781">
    <w:abstractNumId w:val="5"/>
  </w:num>
  <w:num w:numId="12" w16cid:durableId="2014330352">
    <w:abstractNumId w:val="18"/>
  </w:num>
  <w:num w:numId="13" w16cid:durableId="1955162820">
    <w:abstractNumId w:val="21"/>
  </w:num>
  <w:num w:numId="14" w16cid:durableId="424349178">
    <w:abstractNumId w:val="20"/>
  </w:num>
  <w:num w:numId="15" w16cid:durableId="1176192974">
    <w:abstractNumId w:val="17"/>
  </w:num>
  <w:num w:numId="16" w16cid:durableId="43987065">
    <w:abstractNumId w:val="10"/>
  </w:num>
  <w:num w:numId="17" w16cid:durableId="603658511">
    <w:abstractNumId w:val="14"/>
  </w:num>
  <w:num w:numId="18" w16cid:durableId="585113518">
    <w:abstractNumId w:val="0"/>
  </w:num>
  <w:num w:numId="19" w16cid:durableId="2045716369">
    <w:abstractNumId w:val="22"/>
  </w:num>
  <w:num w:numId="20" w16cid:durableId="1242984378">
    <w:abstractNumId w:val="12"/>
  </w:num>
  <w:num w:numId="21" w16cid:durableId="1924295042">
    <w:abstractNumId w:val="4"/>
  </w:num>
  <w:num w:numId="22" w16cid:durableId="1310786849">
    <w:abstractNumId w:val="13"/>
  </w:num>
  <w:num w:numId="23" w16cid:durableId="2002536706">
    <w:abstractNumId w:val="3"/>
    <w:lvlOverride w:ilvl="0"/>
    <w:lvlOverride w:ilvl="1">
      <w:startOverride w:val="1"/>
    </w:lvlOverride>
    <w:lvlOverride w:ilvl="2"/>
    <w:lvlOverride w:ilvl="3"/>
    <w:lvlOverride w:ilvl="4"/>
    <w:lvlOverride w:ilvl="5"/>
    <w:lvlOverride w:ilvl="6"/>
    <w:lvlOverride w:ilvl="7"/>
    <w:lvlOverride w:ilvl="8"/>
  </w:num>
  <w:num w:numId="24" w16cid:durableId="136381837">
    <w:abstractNumId w:val="6"/>
  </w:num>
  <w:num w:numId="25" w16cid:durableId="5033967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61F0E"/>
    <w:rsid w:val="000A512E"/>
    <w:rsid w:val="00132CB6"/>
    <w:rsid w:val="00133C5F"/>
    <w:rsid w:val="001742AF"/>
    <w:rsid w:val="00174649"/>
    <w:rsid w:val="0018401D"/>
    <w:rsid w:val="00184248"/>
    <w:rsid w:val="00196381"/>
    <w:rsid w:val="001C3F34"/>
    <w:rsid w:val="002041F5"/>
    <w:rsid w:val="00210F33"/>
    <w:rsid w:val="0021430E"/>
    <w:rsid w:val="00231B88"/>
    <w:rsid w:val="002331D0"/>
    <w:rsid w:val="002456F7"/>
    <w:rsid w:val="00257E97"/>
    <w:rsid w:val="00291EE2"/>
    <w:rsid w:val="002A6E96"/>
    <w:rsid w:val="002E2F58"/>
    <w:rsid w:val="003071B2"/>
    <w:rsid w:val="003135ED"/>
    <w:rsid w:val="0035108D"/>
    <w:rsid w:val="003702FA"/>
    <w:rsid w:val="00374230"/>
    <w:rsid w:val="00374243"/>
    <w:rsid w:val="0038586D"/>
    <w:rsid w:val="0039628A"/>
    <w:rsid w:val="003B6A5C"/>
    <w:rsid w:val="003B773C"/>
    <w:rsid w:val="003D151F"/>
    <w:rsid w:val="00420963"/>
    <w:rsid w:val="00443366"/>
    <w:rsid w:val="00443651"/>
    <w:rsid w:val="00457233"/>
    <w:rsid w:val="004941CD"/>
    <w:rsid w:val="004A127D"/>
    <w:rsid w:val="004A7D49"/>
    <w:rsid w:val="004B1615"/>
    <w:rsid w:val="004B347F"/>
    <w:rsid w:val="004D4A42"/>
    <w:rsid w:val="004E298E"/>
    <w:rsid w:val="004E4090"/>
    <w:rsid w:val="004F4ED3"/>
    <w:rsid w:val="005141A8"/>
    <w:rsid w:val="005208F8"/>
    <w:rsid w:val="005334B3"/>
    <w:rsid w:val="005874AB"/>
    <w:rsid w:val="00595A28"/>
    <w:rsid w:val="005C71C1"/>
    <w:rsid w:val="005D2C85"/>
    <w:rsid w:val="00611EE3"/>
    <w:rsid w:val="00612DFE"/>
    <w:rsid w:val="00616319"/>
    <w:rsid w:val="00631DA0"/>
    <w:rsid w:val="00651920"/>
    <w:rsid w:val="006841C1"/>
    <w:rsid w:val="00694918"/>
    <w:rsid w:val="006C5656"/>
    <w:rsid w:val="007062EA"/>
    <w:rsid w:val="00722E8D"/>
    <w:rsid w:val="007351D9"/>
    <w:rsid w:val="00774A49"/>
    <w:rsid w:val="00783AA9"/>
    <w:rsid w:val="007949D0"/>
    <w:rsid w:val="0079510C"/>
    <w:rsid w:val="007A64F5"/>
    <w:rsid w:val="007B41B6"/>
    <w:rsid w:val="007D352E"/>
    <w:rsid w:val="007D4389"/>
    <w:rsid w:val="007E1D05"/>
    <w:rsid w:val="008033B7"/>
    <w:rsid w:val="00863AA6"/>
    <w:rsid w:val="0089736C"/>
    <w:rsid w:val="008A4089"/>
    <w:rsid w:val="008B1BAD"/>
    <w:rsid w:val="008E3E67"/>
    <w:rsid w:val="00904C11"/>
    <w:rsid w:val="0091749A"/>
    <w:rsid w:val="00941785"/>
    <w:rsid w:val="009903FA"/>
    <w:rsid w:val="00993A48"/>
    <w:rsid w:val="009D0637"/>
    <w:rsid w:val="00A0706C"/>
    <w:rsid w:val="00A113D1"/>
    <w:rsid w:val="00A41E8C"/>
    <w:rsid w:val="00A46F83"/>
    <w:rsid w:val="00A53BF8"/>
    <w:rsid w:val="00A81C86"/>
    <w:rsid w:val="00A94BD0"/>
    <w:rsid w:val="00A966B2"/>
    <w:rsid w:val="00AB105D"/>
    <w:rsid w:val="00AB660A"/>
    <w:rsid w:val="00AC1684"/>
    <w:rsid w:val="00AE29B1"/>
    <w:rsid w:val="00AF0DFC"/>
    <w:rsid w:val="00AF726B"/>
    <w:rsid w:val="00B12F1A"/>
    <w:rsid w:val="00B66570"/>
    <w:rsid w:val="00BA0488"/>
    <w:rsid w:val="00BA6351"/>
    <w:rsid w:val="00BC1EA8"/>
    <w:rsid w:val="00BD0C37"/>
    <w:rsid w:val="00C22F81"/>
    <w:rsid w:val="00C26830"/>
    <w:rsid w:val="00C3025A"/>
    <w:rsid w:val="00C32C80"/>
    <w:rsid w:val="00C4494C"/>
    <w:rsid w:val="00C579D6"/>
    <w:rsid w:val="00C74CDA"/>
    <w:rsid w:val="00C77296"/>
    <w:rsid w:val="00CA059A"/>
    <w:rsid w:val="00D019E9"/>
    <w:rsid w:val="00D32FDC"/>
    <w:rsid w:val="00D65563"/>
    <w:rsid w:val="00D66869"/>
    <w:rsid w:val="00D7409C"/>
    <w:rsid w:val="00DB29E3"/>
    <w:rsid w:val="00DC4BB5"/>
    <w:rsid w:val="00DE0FC1"/>
    <w:rsid w:val="00E066D3"/>
    <w:rsid w:val="00E22302"/>
    <w:rsid w:val="00E756DC"/>
    <w:rsid w:val="00EB3269"/>
    <w:rsid w:val="00EB39FD"/>
    <w:rsid w:val="00EE0BE5"/>
    <w:rsid w:val="00F13FDD"/>
    <w:rsid w:val="00F17F85"/>
    <w:rsid w:val="00F27393"/>
    <w:rsid w:val="00F721C5"/>
    <w:rsid w:val="00F84E56"/>
    <w:rsid w:val="00F93E84"/>
    <w:rsid w:val="00FA7FF9"/>
    <w:rsid w:val="00FC2704"/>
    <w:rsid w:val="00FC57B8"/>
    <w:rsid w:val="00FC6A27"/>
    <w:rsid w:val="00FD2735"/>
    <w:rsid w:val="00FF75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 w:type="paragraph" w:styleId="Navadensplet">
    <w:name w:val="Normal (Web)"/>
    <w:basedOn w:val="Navaden"/>
    <w:link w:val="NavadenspletZnak"/>
    <w:uiPriority w:val="99"/>
    <w:rsid w:val="005874AB"/>
    <w:pPr>
      <w:spacing w:line="260" w:lineRule="atLeast"/>
    </w:pPr>
    <w:rPr>
      <w:rFonts w:ascii="Times New Roman" w:hAnsi="Times New Roman"/>
      <w:sz w:val="24"/>
    </w:rPr>
  </w:style>
  <w:style w:type="character" w:customStyle="1" w:styleId="NavadenspletZnak">
    <w:name w:val="Navaden (splet) Znak"/>
    <w:link w:val="Navadensplet"/>
    <w:uiPriority w:val="99"/>
    <w:locked/>
    <w:rsid w:val="005874AB"/>
    <w:rPr>
      <w:rFonts w:ascii="Times New Roman" w:eastAsia="Times New Roman" w:hAnsi="Times New Roman" w:cs="Times New Roman"/>
      <w:sz w:val="24"/>
      <w:szCs w:val="24"/>
    </w:rPr>
  </w:style>
  <w:style w:type="paragraph" w:customStyle="1" w:styleId="Telobesedila21">
    <w:name w:val="Telo besedila 21"/>
    <w:basedOn w:val="Navaden"/>
    <w:rsid w:val="00595A28"/>
    <w:pPr>
      <w:suppressAutoHyphens/>
      <w:spacing w:line="260" w:lineRule="atLeast"/>
      <w:jc w:val="both"/>
    </w:pPr>
    <w:rPr>
      <w:rFonts w:cs="Arial"/>
      <w:bCs/>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402">
      <w:bodyDiv w:val="1"/>
      <w:marLeft w:val="0"/>
      <w:marRight w:val="0"/>
      <w:marTop w:val="0"/>
      <w:marBottom w:val="0"/>
      <w:divBdr>
        <w:top w:val="none" w:sz="0" w:space="0" w:color="auto"/>
        <w:left w:val="none" w:sz="0" w:space="0" w:color="auto"/>
        <w:bottom w:val="none" w:sz="0" w:space="0" w:color="auto"/>
        <w:right w:val="none" w:sz="0" w:space="0" w:color="auto"/>
      </w:divBdr>
      <w:divsChild>
        <w:div w:id="737898907">
          <w:marLeft w:val="0"/>
          <w:marRight w:val="0"/>
          <w:marTop w:val="0"/>
          <w:marBottom w:val="0"/>
          <w:divBdr>
            <w:top w:val="none" w:sz="0" w:space="0" w:color="auto"/>
            <w:left w:val="none" w:sz="0" w:space="0" w:color="auto"/>
            <w:bottom w:val="none" w:sz="0" w:space="0" w:color="auto"/>
            <w:right w:val="none" w:sz="0" w:space="0" w:color="auto"/>
          </w:divBdr>
        </w:div>
      </w:divsChild>
    </w:div>
    <w:div w:id="195896623">
      <w:bodyDiv w:val="1"/>
      <w:marLeft w:val="0"/>
      <w:marRight w:val="0"/>
      <w:marTop w:val="0"/>
      <w:marBottom w:val="0"/>
      <w:divBdr>
        <w:top w:val="none" w:sz="0" w:space="0" w:color="auto"/>
        <w:left w:val="none" w:sz="0" w:space="0" w:color="auto"/>
        <w:bottom w:val="none" w:sz="0" w:space="0" w:color="auto"/>
        <w:right w:val="none" w:sz="0" w:space="0" w:color="auto"/>
      </w:divBdr>
      <w:divsChild>
        <w:div w:id="1552187148">
          <w:marLeft w:val="0"/>
          <w:marRight w:val="0"/>
          <w:marTop w:val="0"/>
          <w:marBottom w:val="0"/>
          <w:divBdr>
            <w:top w:val="none" w:sz="0" w:space="0" w:color="auto"/>
            <w:left w:val="none" w:sz="0" w:space="0" w:color="auto"/>
            <w:bottom w:val="none" w:sz="0" w:space="0" w:color="auto"/>
            <w:right w:val="none" w:sz="0" w:space="0" w:color="auto"/>
          </w:divBdr>
        </w:div>
      </w:divsChild>
    </w:div>
    <w:div w:id="222302134">
      <w:bodyDiv w:val="1"/>
      <w:marLeft w:val="0"/>
      <w:marRight w:val="0"/>
      <w:marTop w:val="0"/>
      <w:marBottom w:val="0"/>
      <w:divBdr>
        <w:top w:val="none" w:sz="0" w:space="0" w:color="auto"/>
        <w:left w:val="none" w:sz="0" w:space="0" w:color="auto"/>
        <w:bottom w:val="none" w:sz="0" w:space="0" w:color="auto"/>
        <w:right w:val="none" w:sz="0" w:space="0" w:color="auto"/>
      </w:divBdr>
      <w:divsChild>
        <w:div w:id="1125660459">
          <w:marLeft w:val="0"/>
          <w:marRight w:val="0"/>
          <w:marTop w:val="0"/>
          <w:marBottom w:val="0"/>
          <w:divBdr>
            <w:top w:val="none" w:sz="0" w:space="0" w:color="auto"/>
            <w:left w:val="none" w:sz="0" w:space="0" w:color="auto"/>
            <w:bottom w:val="none" w:sz="0" w:space="0" w:color="auto"/>
            <w:right w:val="none" w:sz="0" w:space="0" w:color="auto"/>
          </w:divBdr>
        </w:div>
      </w:divsChild>
    </w:div>
    <w:div w:id="305863660">
      <w:bodyDiv w:val="1"/>
      <w:marLeft w:val="0"/>
      <w:marRight w:val="0"/>
      <w:marTop w:val="0"/>
      <w:marBottom w:val="0"/>
      <w:divBdr>
        <w:top w:val="none" w:sz="0" w:space="0" w:color="auto"/>
        <w:left w:val="none" w:sz="0" w:space="0" w:color="auto"/>
        <w:bottom w:val="none" w:sz="0" w:space="0" w:color="auto"/>
        <w:right w:val="none" w:sz="0" w:space="0" w:color="auto"/>
      </w:divBdr>
      <w:divsChild>
        <w:div w:id="2112435464">
          <w:marLeft w:val="0"/>
          <w:marRight w:val="0"/>
          <w:marTop w:val="0"/>
          <w:marBottom w:val="0"/>
          <w:divBdr>
            <w:top w:val="none" w:sz="0" w:space="0" w:color="auto"/>
            <w:left w:val="none" w:sz="0" w:space="0" w:color="auto"/>
            <w:bottom w:val="none" w:sz="0" w:space="0" w:color="auto"/>
            <w:right w:val="none" w:sz="0" w:space="0" w:color="auto"/>
          </w:divBdr>
        </w:div>
      </w:divsChild>
    </w:div>
    <w:div w:id="305938583">
      <w:bodyDiv w:val="1"/>
      <w:marLeft w:val="0"/>
      <w:marRight w:val="0"/>
      <w:marTop w:val="0"/>
      <w:marBottom w:val="0"/>
      <w:divBdr>
        <w:top w:val="none" w:sz="0" w:space="0" w:color="auto"/>
        <w:left w:val="none" w:sz="0" w:space="0" w:color="auto"/>
        <w:bottom w:val="none" w:sz="0" w:space="0" w:color="auto"/>
        <w:right w:val="none" w:sz="0" w:space="0" w:color="auto"/>
      </w:divBdr>
      <w:divsChild>
        <w:div w:id="1155949952">
          <w:marLeft w:val="0"/>
          <w:marRight w:val="0"/>
          <w:marTop w:val="0"/>
          <w:marBottom w:val="0"/>
          <w:divBdr>
            <w:top w:val="none" w:sz="0" w:space="0" w:color="auto"/>
            <w:left w:val="none" w:sz="0" w:space="0" w:color="auto"/>
            <w:bottom w:val="none" w:sz="0" w:space="0" w:color="auto"/>
            <w:right w:val="none" w:sz="0" w:space="0" w:color="auto"/>
          </w:divBdr>
        </w:div>
      </w:divsChild>
    </w:div>
    <w:div w:id="326326492">
      <w:bodyDiv w:val="1"/>
      <w:marLeft w:val="0"/>
      <w:marRight w:val="0"/>
      <w:marTop w:val="0"/>
      <w:marBottom w:val="0"/>
      <w:divBdr>
        <w:top w:val="none" w:sz="0" w:space="0" w:color="auto"/>
        <w:left w:val="none" w:sz="0" w:space="0" w:color="auto"/>
        <w:bottom w:val="none" w:sz="0" w:space="0" w:color="auto"/>
        <w:right w:val="none" w:sz="0" w:space="0" w:color="auto"/>
      </w:divBdr>
      <w:divsChild>
        <w:div w:id="429350829">
          <w:marLeft w:val="0"/>
          <w:marRight w:val="0"/>
          <w:marTop w:val="0"/>
          <w:marBottom w:val="0"/>
          <w:divBdr>
            <w:top w:val="none" w:sz="0" w:space="0" w:color="auto"/>
            <w:left w:val="none" w:sz="0" w:space="0" w:color="auto"/>
            <w:bottom w:val="none" w:sz="0" w:space="0" w:color="auto"/>
            <w:right w:val="none" w:sz="0" w:space="0" w:color="auto"/>
          </w:divBdr>
        </w:div>
      </w:divsChild>
    </w:div>
    <w:div w:id="370499124">
      <w:bodyDiv w:val="1"/>
      <w:marLeft w:val="0"/>
      <w:marRight w:val="0"/>
      <w:marTop w:val="0"/>
      <w:marBottom w:val="0"/>
      <w:divBdr>
        <w:top w:val="none" w:sz="0" w:space="0" w:color="auto"/>
        <w:left w:val="none" w:sz="0" w:space="0" w:color="auto"/>
        <w:bottom w:val="none" w:sz="0" w:space="0" w:color="auto"/>
        <w:right w:val="none" w:sz="0" w:space="0" w:color="auto"/>
      </w:divBdr>
      <w:divsChild>
        <w:div w:id="1351371338">
          <w:marLeft w:val="0"/>
          <w:marRight w:val="0"/>
          <w:marTop w:val="0"/>
          <w:marBottom w:val="0"/>
          <w:divBdr>
            <w:top w:val="none" w:sz="0" w:space="0" w:color="auto"/>
            <w:left w:val="none" w:sz="0" w:space="0" w:color="auto"/>
            <w:bottom w:val="none" w:sz="0" w:space="0" w:color="auto"/>
            <w:right w:val="none" w:sz="0" w:space="0" w:color="auto"/>
          </w:divBdr>
        </w:div>
      </w:divsChild>
    </w:div>
    <w:div w:id="471363717">
      <w:bodyDiv w:val="1"/>
      <w:marLeft w:val="0"/>
      <w:marRight w:val="0"/>
      <w:marTop w:val="0"/>
      <w:marBottom w:val="0"/>
      <w:divBdr>
        <w:top w:val="none" w:sz="0" w:space="0" w:color="auto"/>
        <w:left w:val="none" w:sz="0" w:space="0" w:color="auto"/>
        <w:bottom w:val="none" w:sz="0" w:space="0" w:color="auto"/>
        <w:right w:val="none" w:sz="0" w:space="0" w:color="auto"/>
      </w:divBdr>
      <w:divsChild>
        <w:div w:id="2023388606">
          <w:marLeft w:val="0"/>
          <w:marRight w:val="0"/>
          <w:marTop w:val="0"/>
          <w:marBottom w:val="0"/>
          <w:divBdr>
            <w:top w:val="none" w:sz="0" w:space="0" w:color="auto"/>
            <w:left w:val="none" w:sz="0" w:space="0" w:color="auto"/>
            <w:bottom w:val="none" w:sz="0" w:space="0" w:color="auto"/>
            <w:right w:val="none" w:sz="0" w:space="0" w:color="auto"/>
          </w:divBdr>
        </w:div>
      </w:divsChild>
    </w:div>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60404410">
      <w:bodyDiv w:val="1"/>
      <w:marLeft w:val="0"/>
      <w:marRight w:val="0"/>
      <w:marTop w:val="0"/>
      <w:marBottom w:val="0"/>
      <w:divBdr>
        <w:top w:val="none" w:sz="0" w:space="0" w:color="auto"/>
        <w:left w:val="none" w:sz="0" w:space="0" w:color="auto"/>
        <w:bottom w:val="none" w:sz="0" w:space="0" w:color="auto"/>
        <w:right w:val="none" w:sz="0" w:space="0" w:color="auto"/>
      </w:divBdr>
      <w:divsChild>
        <w:div w:id="1888226022">
          <w:marLeft w:val="0"/>
          <w:marRight w:val="0"/>
          <w:marTop w:val="0"/>
          <w:marBottom w:val="0"/>
          <w:divBdr>
            <w:top w:val="none" w:sz="0" w:space="0" w:color="auto"/>
            <w:left w:val="none" w:sz="0" w:space="0" w:color="auto"/>
            <w:bottom w:val="none" w:sz="0" w:space="0" w:color="auto"/>
            <w:right w:val="none" w:sz="0" w:space="0" w:color="auto"/>
          </w:divBdr>
        </w:div>
      </w:divsChild>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731847614">
      <w:bodyDiv w:val="1"/>
      <w:marLeft w:val="0"/>
      <w:marRight w:val="0"/>
      <w:marTop w:val="0"/>
      <w:marBottom w:val="0"/>
      <w:divBdr>
        <w:top w:val="none" w:sz="0" w:space="0" w:color="auto"/>
        <w:left w:val="none" w:sz="0" w:space="0" w:color="auto"/>
        <w:bottom w:val="none" w:sz="0" w:space="0" w:color="auto"/>
        <w:right w:val="none" w:sz="0" w:space="0" w:color="auto"/>
      </w:divBdr>
      <w:divsChild>
        <w:div w:id="871453379">
          <w:marLeft w:val="0"/>
          <w:marRight w:val="0"/>
          <w:marTop w:val="0"/>
          <w:marBottom w:val="0"/>
          <w:divBdr>
            <w:top w:val="none" w:sz="0" w:space="0" w:color="auto"/>
            <w:left w:val="none" w:sz="0" w:space="0" w:color="auto"/>
            <w:bottom w:val="none" w:sz="0" w:space="0" w:color="auto"/>
            <w:right w:val="none" w:sz="0" w:space="0" w:color="auto"/>
          </w:divBdr>
        </w:div>
      </w:divsChild>
    </w:div>
    <w:div w:id="778257579">
      <w:bodyDiv w:val="1"/>
      <w:marLeft w:val="0"/>
      <w:marRight w:val="0"/>
      <w:marTop w:val="0"/>
      <w:marBottom w:val="0"/>
      <w:divBdr>
        <w:top w:val="none" w:sz="0" w:space="0" w:color="auto"/>
        <w:left w:val="none" w:sz="0" w:space="0" w:color="auto"/>
        <w:bottom w:val="none" w:sz="0" w:space="0" w:color="auto"/>
        <w:right w:val="none" w:sz="0" w:space="0" w:color="auto"/>
      </w:divBdr>
      <w:divsChild>
        <w:div w:id="357127812">
          <w:marLeft w:val="0"/>
          <w:marRight w:val="0"/>
          <w:marTop w:val="0"/>
          <w:marBottom w:val="0"/>
          <w:divBdr>
            <w:top w:val="none" w:sz="0" w:space="0" w:color="auto"/>
            <w:left w:val="none" w:sz="0" w:space="0" w:color="auto"/>
            <w:bottom w:val="none" w:sz="0" w:space="0" w:color="auto"/>
            <w:right w:val="none" w:sz="0" w:space="0" w:color="auto"/>
          </w:divBdr>
        </w:div>
      </w:divsChild>
    </w:div>
    <w:div w:id="895706259">
      <w:bodyDiv w:val="1"/>
      <w:marLeft w:val="0"/>
      <w:marRight w:val="0"/>
      <w:marTop w:val="0"/>
      <w:marBottom w:val="0"/>
      <w:divBdr>
        <w:top w:val="none" w:sz="0" w:space="0" w:color="auto"/>
        <w:left w:val="none" w:sz="0" w:space="0" w:color="auto"/>
        <w:bottom w:val="none" w:sz="0" w:space="0" w:color="auto"/>
        <w:right w:val="none" w:sz="0" w:space="0" w:color="auto"/>
      </w:divBdr>
      <w:divsChild>
        <w:div w:id="2048220408">
          <w:marLeft w:val="0"/>
          <w:marRight w:val="0"/>
          <w:marTop w:val="0"/>
          <w:marBottom w:val="0"/>
          <w:divBdr>
            <w:top w:val="none" w:sz="0" w:space="0" w:color="auto"/>
            <w:left w:val="none" w:sz="0" w:space="0" w:color="auto"/>
            <w:bottom w:val="none" w:sz="0" w:space="0" w:color="auto"/>
            <w:right w:val="none" w:sz="0" w:space="0" w:color="auto"/>
          </w:divBdr>
        </w:div>
      </w:divsChild>
    </w:div>
    <w:div w:id="1025518976">
      <w:bodyDiv w:val="1"/>
      <w:marLeft w:val="0"/>
      <w:marRight w:val="0"/>
      <w:marTop w:val="0"/>
      <w:marBottom w:val="0"/>
      <w:divBdr>
        <w:top w:val="none" w:sz="0" w:space="0" w:color="auto"/>
        <w:left w:val="none" w:sz="0" w:space="0" w:color="auto"/>
        <w:bottom w:val="none" w:sz="0" w:space="0" w:color="auto"/>
        <w:right w:val="none" w:sz="0" w:space="0" w:color="auto"/>
      </w:divBdr>
      <w:divsChild>
        <w:div w:id="537090683">
          <w:marLeft w:val="0"/>
          <w:marRight w:val="0"/>
          <w:marTop w:val="0"/>
          <w:marBottom w:val="0"/>
          <w:divBdr>
            <w:top w:val="none" w:sz="0" w:space="0" w:color="auto"/>
            <w:left w:val="none" w:sz="0" w:space="0" w:color="auto"/>
            <w:bottom w:val="none" w:sz="0" w:space="0" w:color="auto"/>
            <w:right w:val="none" w:sz="0" w:space="0" w:color="auto"/>
          </w:divBdr>
        </w:div>
      </w:divsChild>
    </w:div>
    <w:div w:id="1136219216">
      <w:bodyDiv w:val="1"/>
      <w:marLeft w:val="0"/>
      <w:marRight w:val="0"/>
      <w:marTop w:val="0"/>
      <w:marBottom w:val="0"/>
      <w:divBdr>
        <w:top w:val="none" w:sz="0" w:space="0" w:color="auto"/>
        <w:left w:val="none" w:sz="0" w:space="0" w:color="auto"/>
        <w:bottom w:val="none" w:sz="0" w:space="0" w:color="auto"/>
        <w:right w:val="none" w:sz="0" w:space="0" w:color="auto"/>
      </w:divBdr>
      <w:divsChild>
        <w:div w:id="1962956708">
          <w:marLeft w:val="0"/>
          <w:marRight w:val="0"/>
          <w:marTop w:val="0"/>
          <w:marBottom w:val="0"/>
          <w:divBdr>
            <w:top w:val="none" w:sz="0" w:space="0" w:color="auto"/>
            <w:left w:val="none" w:sz="0" w:space="0" w:color="auto"/>
            <w:bottom w:val="none" w:sz="0" w:space="0" w:color="auto"/>
            <w:right w:val="none" w:sz="0" w:space="0" w:color="auto"/>
          </w:divBdr>
        </w:div>
      </w:divsChild>
    </w:div>
    <w:div w:id="1154102239">
      <w:bodyDiv w:val="1"/>
      <w:marLeft w:val="0"/>
      <w:marRight w:val="0"/>
      <w:marTop w:val="0"/>
      <w:marBottom w:val="0"/>
      <w:divBdr>
        <w:top w:val="none" w:sz="0" w:space="0" w:color="auto"/>
        <w:left w:val="none" w:sz="0" w:space="0" w:color="auto"/>
        <w:bottom w:val="none" w:sz="0" w:space="0" w:color="auto"/>
        <w:right w:val="none" w:sz="0" w:space="0" w:color="auto"/>
      </w:divBdr>
      <w:divsChild>
        <w:div w:id="1779639687">
          <w:marLeft w:val="0"/>
          <w:marRight w:val="0"/>
          <w:marTop w:val="0"/>
          <w:marBottom w:val="0"/>
          <w:divBdr>
            <w:top w:val="none" w:sz="0" w:space="0" w:color="auto"/>
            <w:left w:val="none" w:sz="0" w:space="0" w:color="auto"/>
            <w:bottom w:val="none" w:sz="0" w:space="0" w:color="auto"/>
            <w:right w:val="none" w:sz="0" w:space="0" w:color="auto"/>
          </w:divBdr>
        </w:div>
      </w:divsChild>
    </w:div>
    <w:div w:id="1234850872">
      <w:bodyDiv w:val="1"/>
      <w:marLeft w:val="0"/>
      <w:marRight w:val="0"/>
      <w:marTop w:val="0"/>
      <w:marBottom w:val="0"/>
      <w:divBdr>
        <w:top w:val="none" w:sz="0" w:space="0" w:color="auto"/>
        <w:left w:val="none" w:sz="0" w:space="0" w:color="auto"/>
        <w:bottom w:val="none" w:sz="0" w:space="0" w:color="auto"/>
        <w:right w:val="none" w:sz="0" w:space="0" w:color="auto"/>
      </w:divBdr>
      <w:divsChild>
        <w:div w:id="1230580591">
          <w:marLeft w:val="0"/>
          <w:marRight w:val="0"/>
          <w:marTop w:val="0"/>
          <w:marBottom w:val="0"/>
          <w:divBdr>
            <w:top w:val="none" w:sz="0" w:space="0" w:color="auto"/>
            <w:left w:val="none" w:sz="0" w:space="0" w:color="auto"/>
            <w:bottom w:val="none" w:sz="0" w:space="0" w:color="auto"/>
            <w:right w:val="none" w:sz="0" w:space="0" w:color="auto"/>
          </w:divBdr>
        </w:div>
      </w:divsChild>
    </w:div>
    <w:div w:id="1343126250">
      <w:bodyDiv w:val="1"/>
      <w:marLeft w:val="0"/>
      <w:marRight w:val="0"/>
      <w:marTop w:val="0"/>
      <w:marBottom w:val="0"/>
      <w:divBdr>
        <w:top w:val="none" w:sz="0" w:space="0" w:color="auto"/>
        <w:left w:val="none" w:sz="0" w:space="0" w:color="auto"/>
        <w:bottom w:val="none" w:sz="0" w:space="0" w:color="auto"/>
        <w:right w:val="none" w:sz="0" w:space="0" w:color="auto"/>
      </w:divBdr>
      <w:divsChild>
        <w:div w:id="559631968">
          <w:marLeft w:val="0"/>
          <w:marRight w:val="0"/>
          <w:marTop w:val="0"/>
          <w:marBottom w:val="0"/>
          <w:divBdr>
            <w:top w:val="none" w:sz="0" w:space="0" w:color="auto"/>
            <w:left w:val="none" w:sz="0" w:space="0" w:color="auto"/>
            <w:bottom w:val="none" w:sz="0" w:space="0" w:color="auto"/>
            <w:right w:val="none" w:sz="0" w:space="0" w:color="auto"/>
          </w:divBdr>
        </w:div>
      </w:divsChild>
    </w:div>
    <w:div w:id="1373076754">
      <w:bodyDiv w:val="1"/>
      <w:marLeft w:val="0"/>
      <w:marRight w:val="0"/>
      <w:marTop w:val="0"/>
      <w:marBottom w:val="0"/>
      <w:divBdr>
        <w:top w:val="none" w:sz="0" w:space="0" w:color="auto"/>
        <w:left w:val="none" w:sz="0" w:space="0" w:color="auto"/>
        <w:bottom w:val="none" w:sz="0" w:space="0" w:color="auto"/>
        <w:right w:val="none" w:sz="0" w:space="0" w:color="auto"/>
      </w:divBdr>
    </w:div>
    <w:div w:id="1460220098">
      <w:bodyDiv w:val="1"/>
      <w:marLeft w:val="0"/>
      <w:marRight w:val="0"/>
      <w:marTop w:val="0"/>
      <w:marBottom w:val="0"/>
      <w:divBdr>
        <w:top w:val="none" w:sz="0" w:space="0" w:color="auto"/>
        <w:left w:val="none" w:sz="0" w:space="0" w:color="auto"/>
        <w:bottom w:val="none" w:sz="0" w:space="0" w:color="auto"/>
        <w:right w:val="none" w:sz="0" w:space="0" w:color="auto"/>
      </w:divBdr>
      <w:divsChild>
        <w:div w:id="1070344157">
          <w:marLeft w:val="0"/>
          <w:marRight w:val="0"/>
          <w:marTop w:val="0"/>
          <w:marBottom w:val="0"/>
          <w:divBdr>
            <w:top w:val="none" w:sz="0" w:space="0" w:color="auto"/>
            <w:left w:val="none" w:sz="0" w:space="0" w:color="auto"/>
            <w:bottom w:val="none" w:sz="0" w:space="0" w:color="auto"/>
            <w:right w:val="none" w:sz="0" w:space="0" w:color="auto"/>
          </w:divBdr>
        </w:div>
      </w:divsChild>
    </w:div>
    <w:div w:id="1511217649">
      <w:bodyDiv w:val="1"/>
      <w:marLeft w:val="0"/>
      <w:marRight w:val="0"/>
      <w:marTop w:val="0"/>
      <w:marBottom w:val="0"/>
      <w:divBdr>
        <w:top w:val="none" w:sz="0" w:space="0" w:color="auto"/>
        <w:left w:val="none" w:sz="0" w:space="0" w:color="auto"/>
        <w:bottom w:val="none" w:sz="0" w:space="0" w:color="auto"/>
        <w:right w:val="none" w:sz="0" w:space="0" w:color="auto"/>
      </w:divBdr>
      <w:divsChild>
        <w:div w:id="1231959213">
          <w:marLeft w:val="0"/>
          <w:marRight w:val="0"/>
          <w:marTop w:val="0"/>
          <w:marBottom w:val="0"/>
          <w:divBdr>
            <w:top w:val="none" w:sz="0" w:space="0" w:color="auto"/>
            <w:left w:val="none" w:sz="0" w:space="0" w:color="auto"/>
            <w:bottom w:val="none" w:sz="0" w:space="0" w:color="auto"/>
            <w:right w:val="none" w:sz="0" w:space="0" w:color="auto"/>
          </w:divBdr>
        </w:div>
      </w:divsChild>
    </w:div>
    <w:div w:id="1549878002">
      <w:bodyDiv w:val="1"/>
      <w:marLeft w:val="0"/>
      <w:marRight w:val="0"/>
      <w:marTop w:val="0"/>
      <w:marBottom w:val="0"/>
      <w:divBdr>
        <w:top w:val="none" w:sz="0" w:space="0" w:color="auto"/>
        <w:left w:val="none" w:sz="0" w:space="0" w:color="auto"/>
        <w:bottom w:val="none" w:sz="0" w:space="0" w:color="auto"/>
        <w:right w:val="none" w:sz="0" w:space="0" w:color="auto"/>
      </w:divBdr>
      <w:divsChild>
        <w:div w:id="346370814">
          <w:marLeft w:val="0"/>
          <w:marRight w:val="0"/>
          <w:marTop w:val="0"/>
          <w:marBottom w:val="0"/>
          <w:divBdr>
            <w:top w:val="none" w:sz="0" w:space="0" w:color="auto"/>
            <w:left w:val="none" w:sz="0" w:space="0" w:color="auto"/>
            <w:bottom w:val="none" w:sz="0" w:space="0" w:color="auto"/>
            <w:right w:val="none" w:sz="0" w:space="0" w:color="auto"/>
          </w:divBdr>
        </w:div>
      </w:divsChild>
    </w:div>
    <w:div w:id="1571619226">
      <w:bodyDiv w:val="1"/>
      <w:marLeft w:val="0"/>
      <w:marRight w:val="0"/>
      <w:marTop w:val="0"/>
      <w:marBottom w:val="0"/>
      <w:divBdr>
        <w:top w:val="none" w:sz="0" w:space="0" w:color="auto"/>
        <w:left w:val="none" w:sz="0" w:space="0" w:color="auto"/>
        <w:bottom w:val="none" w:sz="0" w:space="0" w:color="auto"/>
        <w:right w:val="none" w:sz="0" w:space="0" w:color="auto"/>
      </w:divBdr>
      <w:divsChild>
        <w:div w:id="205262915">
          <w:marLeft w:val="0"/>
          <w:marRight w:val="0"/>
          <w:marTop w:val="0"/>
          <w:marBottom w:val="0"/>
          <w:divBdr>
            <w:top w:val="none" w:sz="0" w:space="0" w:color="auto"/>
            <w:left w:val="none" w:sz="0" w:space="0" w:color="auto"/>
            <w:bottom w:val="none" w:sz="0" w:space="0" w:color="auto"/>
            <w:right w:val="none" w:sz="0" w:space="0" w:color="auto"/>
          </w:divBdr>
        </w:div>
      </w:divsChild>
    </w:div>
    <w:div w:id="1647658995">
      <w:bodyDiv w:val="1"/>
      <w:marLeft w:val="0"/>
      <w:marRight w:val="0"/>
      <w:marTop w:val="0"/>
      <w:marBottom w:val="0"/>
      <w:divBdr>
        <w:top w:val="none" w:sz="0" w:space="0" w:color="auto"/>
        <w:left w:val="none" w:sz="0" w:space="0" w:color="auto"/>
        <w:bottom w:val="none" w:sz="0" w:space="0" w:color="auto"/>
        <w:right w:val="none" w:sz="0" w:space="0" w:color="auto"/>
      </w:divBdr>
      <w:divsChild>
        <w:div w:id="313604463">
          <w:marLeft w:val="0"/>
          <w:marRight w:val="0"/>
          <w:marTop w:val="0"/>
          <w:marBottom w:val="0"/>
          <w:divBdr>
            <w:top w:val="none" w:sz="0" w:space="0" w:color="auto"/>
            <w:left w:val="none" w:sz="0" w:space="0" w:color="auto"/>
            <w:bottom w:val="none" w:sz="0" w:space="0" w:color="auto"/>
            <w:right w:val="none" w:sz="0" w:space="0" w:color="auto"/>
          </w:divBdr>
        </w:div>
      </w:divsChild>
    </w:div>
    <w:div w:id="1677264163">
      <w:bodyDiv w:val="1"/>
      <w:marLeft w:val="0"/>
      <w:marRight w:val="0"/>
      <w:marTop w:val="0"/>
      <w:marBottom w:val="0"/>
      <w:divBdr>
        <w:top w:val="none" w:sz="0" w:space="0" w:color="auto"/>
        <w:left w:val="none" w:sz="0" w:space="0" w:color="auto"/>
        <w:bottom w:val="none" w:sz="0" w:space="0" w:color="auto"/>
        <w:right w:val="none" w:sz="0" w:space="0" w:color="auto"/>
      </w:divBdr>
      <w:divsChild>
        <w:div w:id="1785493134">
          <w:marLeft w:val="0"/>
          <w:marRight w:val="0"/>
          <w:marTop w:val="0"/>
          <w:marBottom w:val="0"/>
          <w:divBdr>
            <w:top w:val="none" w:sz="0" w:space="0" w:color="auto"/>
            <w:left w:val="none" w:sz="0" w:space="0" w:color="auto"/>
            <w:bottom w:val="none" w:sz="0" w:space="0" w:color="auto"/>
            <w:right w:val="none" w:sz="0" w:space="0" w:color="auto"/>
          </w:divBdr>
        </w:div>
      </w:divsChild>
    </w:div>
    <w:div w:id="1737391938">
      <w:bodyDiv w:val="1"/>
      <w:marLeft w:val="0"/>
      <w:marRight w:val="0"/>
      <w:marTop w:val="0"/>
      <w:marBottom w:val="0"/>
      <w:divBdr>
        <w:top w:val="none" w:sz="0" w:space="0" w:color="auto"/>
        <w:left w:val="none" w:sz="0" w:space="0" w:color="auto"/>
        <w:bottom w:val="none" w:sz="0" w:space="0" w:color="auto"/>
        <w:right w:val="none" w:sz="0" w:space="0" w:color="auto"/>
      </w:divBdr>
      <w:divsChild>
        <w:div w:id="1708138437">
          <w:marLeft w:val="0"/>
          <w:marRight w:val="0"/>
          <w:marTop w:val="0"/>
          <w:marBottom w:val="0"/>
          <w:divBdr>
            <w:top w:val="none" w:sz="0" w:space="0" w:color="auto"/>
            <w:left w:val="none" w:sz="0" w:space="0" w:color="auto"/>
            <w:bottom w:val="none" w:sz="0" w:space="0" w:color="auto"/>
            <w:right w:val="none" w:sz="0" w:space="0" w:color="auto"/>
          </w:divBdr>
        </w:div>
      </w:divsChild>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1789885883">
      <w:bodyDiv w:val="1"/>
      <w:marLeft w:val="0"/>
      <w:marRight w:val="0"/>
      <w:marTop w:val="0"/>
      <w:marBottom w:val="0"/>
      <w:divBdr>
        <w:top w:val="none" w:sz="0" w:space="0" w:color="auto"/>
        <w:left w:val="none" w:sz="0" w:space="0" w:color="auto"/>
        <w:bottom w:val="none" w:sz="0" w:space="0" w:color="auto"/>
        <w:right w:val="none" w:sz="0" w:space="0" w:color="auto"/>
      </w:divBdr>
      <w:divsChild>
        <w:div w:id="94836266">
          <w:marLeft w:val="0"/>
          <w:marRight w:val="0"/>
          <w:marTop w:val="0"/>
          <w:marBottom w:val="0"/>
          <w:divBdr>
            <w:top w:val="none" w:sz="0" w:space="0" w:color="auto"/>
            <w:left w:val="none" w:sz="0" w:space="0" w:color="auto"/>
            <w:bottom w:val="none" w:sz="0" w:space="0" w:color="auto"/>
            <w:right w:val="none" w:sz="0" w:space="0" w:color="auto"/>
          </w:divBdr>
        </w:div>
      </w:divsChild>
    </w:div>
    <w:div w:id="1809663794">
      <w:bodyDiv w:val="1"/>
      <w:marLeft w:val="0"/>
      <w:marRight w:val="0"/>
      <w:marTop w:val="0"/>
      <w:marBottom w:val="0"/>
      <w:divBdr>
        <w:top w:val="none" w:sz="0" w:space="0" w:color="auto"/>
        <w:left w:val="none" w:sz="0" w:space="0" w:color="auto"/>
        <w:bottom w:val="none" w:sz="0" w:space="0" w:color="auto"/>
        <w:right w:val="none" w:sz="0" w:space="0" w:color="auto"/>
      </w:divBdr>
    </w:div>
    <w:div w:id="1968126028">
      <w:bodyDiv w:val="1"/>
      <w:marLeft w:val="0"/>
      <w:marRight w:val="0"/>
      <w:marTop w:val="0"/>
      <w:marBottom w:val="0"/>
      <w:divBdr>
        <w:top w:val="none" w:sz="0" w:space="0" w:color="auto"/>
        <w:left w:val="none" w:sz="0" w:space="0" w:color="auto"/>
        <w:bottom w:val="none" w:sz="0" w:space="0" w:color="auto"/>
        <w:right w:val="none" w:sz="0" w:space="0" w:color="auto"/>
      </w:divBdr>
      <w:divsChild>
        <w:div w:id="423457683">
          <w:marLeft w:val="0"/>
          <w:marRight w:val="0"/>
          <w:marTop w:val="0"/>
          <w:marBottom w:val="0"/>
          <w:divBdr>
            <w:top w:val="none" w:sz="0" w:space="0" w:color="auto"/>
            <w:left w:val="none" w:sz="0" w:space="0" w:color="auto"/>
            <w:bottom w:val="none" w:sz="0" w:space="0" w:color="auto"/>
            <w:right w:val="none" w:sz="0" w:space="0" w:color="auto"/>
          </w:divBdr>
        </w:div>
      </w:divsChild>
    </w:div>
    <w:div w:id="1980526177">
      <w:bodyDiv w:val="1"/>
      <w:marLeft w:val="0"/>
      <w:marRight w:val="0"/>
      <w:marTop w:val="0"/>
      <w:marBottom w:val="0"/>
      <w:divBdr>
        <w:top w:val="none" w:sz="0" w:space="0" w:color="auto"/>
        <w:left w:val="none" w:sz="0" w:space="0" w:color="auto"/>
        <w:bottom w:val="none" w:sz="0" w:space="0" w:color="auto"/>
        <w:right w:val="none" w:sz="0" w:space="0" w:color="auto"/>
      </w:divBdr>
      <w:divsChild>
        <w:div w:id="1040664444">
          <w:marLeft w:val="0"/>
          <w:marRight w:val="0"/>
          <w:marTop w:val="0"/>
          <w:marBottom w:val="0"/>
          <w:divBdr>
            <w:top w:val="none" w:sz="0" w:space="0" w:color="auto"/>
            <w:left w:val="none" w:sz="0" w:space="0" w:color="auto"/>
            <w:bottom w:val="none" w:sz="0" w:space="0" w:color="auto"/>
            <w:right w:val="none" w:sz="0" w:space="0" w:color="auto"/>
          </w:divBdr>
        </w:div>
      </w:divsChild>
    </w:div>
    <w:div w:id="1998531608">
      <w:bodyDiv w:val="1"/>
      <w:marLeft w:val="0"/>
      <w:marRight w:val="0"/>
      <w:marTop w:val="0"/>
      <w:marBottom w:val="0"/>
      <w:divBdr>
        <w:top w:val="none" w:sz="0" w:space="0" w:color="auto"/>
        <w:left w:val="none" w:sz="0" w:space="0" w:color="auto"/>
        <w:bottom w:val="none" w:sz="0" w:space="0" w:color="auto"/>
        <w:right w:val="none" w:sz="0" w:space="0" w:color="auto"/>
      </w:divBdr>
      <w:divsChild>
        <w:div w:id="486164148">
          <w:marLeft w:val="0"/>
          <w:marRight w:val="0"/>
          <w:marTop w:val="0"/>
          <w:marBottom w:val="0"/>
          <w:divBdr>
            <w:top w:val="none" w:sz="0" w:space="0" w:color="auto"/>
            <w:left w:val="none" w:sz="0" w:space="0" w:color="auto"/>
            <w:bottom w:val="none" w:sz="0" w:space="0" w:color="auto"/>
            <w:right w:val="none" w:sz="0" w:space="0" w:color="auto"/>
          </w:divBdr>
        </w:div>
      </w:divsChild>
    </w:div>
    <w:div w:id="2041542056">
      <w:bodyDiv w:val="1"/>
      <w:marLeft w:val="0"/>
      <w:marRight w:val="0"/>
      <w:marTop w:val="0"/>
      <w:marBottom w:val="0"/>
      <w:divBdr>
        <w:top w:val="none" w:sz="0" w:space="0" w:color="auto"/>
        <w:left w:val="none" w:sz="0" w:space="0" w:color="auto"/>
        <w:bottom w:val="none" w:sz="0" w:space="0" w:color="auto"/>
        <w:right w:val="none" w:sz="0" w:space="0" w:color="auto"/>
      </w:divBdr>
      <w:divsChild>
        <w:div w:id="851796271">
          <w:marLeft w:val="0"/>
          <w:marRight w:val="0"/>
          <w:marTop w:val="0"/>
          <w:marBottom w:val="0"/>
          <w:divBdr>
            <w:top w:val="none" w:sz="0" w:space="0" w:color="auto"/>
            <w:left w:val="none" w:sz="0" w:space="0" w:color="auto"/>
            <w:bottom w:val="none" w:sz="0" w:space="0" w:color="auto"/>
            <w:right w:val="none" w:sz="0" w:space="0" w:color="auto"/>
          </w:divBdr>
        </w:div>
      </w:divsChild>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 w:id="2123917127">
      <w:bodyDiv w:val="1"/>
      <w:marLeft w:val="0"/>
      <w:marRight w:val="0"/>
      <w:marTop w:val="0"/>
      <w:marBottom w:val="0"/>
      <w:divBdr>
        <w:top w:val="none" w:sz="0" w:space="0" w:color="auto"/>
        <w:left w:val="none" w:sz="0" w:space="0" w:color="auto"/>
        <w:bottom w:val="none" w:sz="0" w:space="0" w:color="auto"/>
        <w:right w:val="none" w:sz="0" w:space="0" w:color="auto"/>
      </w:divBdr>
      <w:divsChild>
        <w:div w:id="44959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5-01-39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36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2.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1812</Words>
  <Characters>10331</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Gazmend Ćatipi</cp:lastModifiedBy>
  <cp:revision>2</cp:revision>
  <cp:lastPrinted>2026-02-06T13:14:00Z</cp:lastPrinted>
  <dcterms:created xsi:type="dcterms:W3CDTF">2026-05-05T08:32:00Z</dcterms:created>
  <dcterms:modified xsi:type="dcterms:W3CDTF">2026-05-05T08:32:00Z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