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44E9" w14:textId="77777777" w:rsidR="001D275B" w:rsidRDefault="009B6C15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AA8D6B2" wp14:editId="5A4120F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3" name="Slika 2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03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2676AF" w14:textId="77777777" w:rsidR="00FC4FEB" w:rsidRPr="004D3532" w:rsidRDefault="009B6C15" w:rsidP="00FC4FEB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ind w:left="284"/>
        <w:rPr>
          <w:rFonts w:cs="Arial"/>
          <w:sz w:val="16"/>
          <w:lang w:val="it-IT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F9B57D7" wp14:editId="558582F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Slika 5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03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FC4FEB" w:rsidRPr="004D3532">
        <w:rPr>
          <w:rFonts w:cs="Arial"/>
          <w:sz w:val="16"/>
          <w:lang w:val="it-IT"/>
        </w:rPr>
        <w:t>Maistrova</w:t>
      </w:r>
      <w:proofErr w:type="spellEnd"/>
      <w:r w:rsidR="00FC4FEB" w:rsidRPr="004D3532">
        <w:rPr>
          <w:rFonts w:cs="Arial"/>
          <w:sz w:val="16"/>
          <w:lang w:val="it-IT"/>
        </w:rPr>
        <w:t xml:space="preserve"> </w:t>
      </w:r>
      <w:proofErr w:type="spellStart"/>
      <w:r w:rsidR="00FC4FEB" w:rsidRPr="004D3532">
        <w:rPr>
          <w:rFonts w:cs="Arial"/>
          <w:sz w:val="16"/>
          <w:lang w:val="it-IT"/>
        </w:rPr>
        <w:t>ulica</w:t>
      </w:r>
      <w:proofErr w:type="spellEnd"/>
      <w:r w:rsidR="00FC4FEB" w:rsidRPr="004D3532">
        <w:rPr>
          <w:rFonts w:cs="Arial"/>
          <w:sz w:val="16"/>
          <w:lang w:val="it-IT"/>
        </w:rPr>
        <w:t xml:space="preserve"> 10, 1000 Ljubljana</w:t>
      </w:r>
      <w:r w:rsidR="00FC4FEB" w:rsidRPr="004D3532">
        <w:rPr>
          <w:rFonts w:cs="Arial"/>
          <w:sz w:val="16"/>
          <w:lang w:val="it-IT"/>
        </w:rPr>
        <w:tab/>
        <w:t>T: 01 369 59 00</w:t>
      </w:r>
    </w:p>
    <w:p w14:paraId="60A401D2" w14:textId="77777777" w:rsidR="00FC4FEB" w:rsidRPr="004D3532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>
        <w:rPr>
          <w:rFonts w:cs="Arial"/>
          <w:sz w:val="16"/>
          <w:lang w:val="it-IT"/>
        </w:rPr>
        <w:tab/>
        <w:t>F: 01 369 59 01</w:t>
      </w:r>
    </w:p>
    <w:p w14:paraId="0EE6C4DC" w14:textId="77777777" w:rsidR="00FC4FEB" w:rsidRPr="004D3532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 w:rsidRPr="004D3532">
        <w:rPr>
          <w:rFonts w:cs="Arial"/>
          <w:sz w:val="16"/>
          <w:lang w:val="it-IT"/>
        </w:rPr>
        <w:tab/>
        <w:t>E: gp.mk@gov.si</w:t>
      </w:r>
    </w:p>
    <w:p w14:paraId="461AF128" w14:textId="77777777" w:rsidR="00FC4FEB" w:rsidRPr="004D3532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 w:rsidRPr="004D3532">
        <w:rPr>
          <w:rFonts w:cs="Arial"/>
          <w:sz w:val="16"/>
          <w:lang w:val="it-IT"/>
        </w:rPr>
        <w:tab/>
        <w:t>www.mk.gov.si</w:t>
      </w:r>
    </w:p>
    <w:p w14:paraId="12A25F14" w14:textId="77777777" w:rsidR="00FC4FEB" w:rsidRDefault="00FC4FEB" w:rsidP="001D275B">
      <w:pPr>
        <w:pStyle w:val="Odstavekseznama1"/>
        <w:spacing w:line="260" w:lineRule="exact"/>
        <w:ind w:left="0" w:firstLine="708"/>
        <w:rPr>
          <w:rFonts w:ascii="Arial" w:hAnsi="Arial" w:cs="Arial"/>
          <w:b/>
          <w:sz w:val="20"/>
          <w:szCs w:val="20"/>
        </w:rPr>
      </w:pPr>
    </w:p>
    <w:p w14:paraId="7A264A0B" w14:textId="77777777" w:rsidR="00644E67" w:rsidRPr="005B4049" w:rsidRDefault="00644E67" w:rsidP="00644E67">
      <w:pPr>
        <w:pStyle w:val="Odstavekseznama1"/>
        <w:spacing w:line="260" w:lineRule="exact"/>
        <w:ind w:left="0" w:firstLine="708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644E67" w:rsidRPr="008D1759" w14:paraId="7ECE1D7F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9F388A6" w14:textId="39D6A8A0" w:rsidR="00644E67" w:rsidRPr="008D1759" w:rsidRDefault="00644E67" w:rsidP="003E6006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Številka: </w:t>
            </w:r>
            <w:r w:rsidR="004A7882">
              <w:rPr>
                <w:sz w:val="20"/>
                <w:szCs w:val="20"/>
              </w:rPr>
              <w:t>61530-49/2024-3340-17</w:t>
            </w:r>
          </w:p>
        </w:tc>
      </w:tr>
      <w:tr w:rsidR="00644E67" w:rsidRPr="008D1759" w14:paraId="127007B5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44E7F22" w14:textId="4AF9ED62" w:rsidR="00644E67" w:rsidRPr="008D1759" w:rsidRDefault="00644E67" w:rsidP="003E6006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Ljubljana, </w:t>
            </w:r>
            <w:r w:rsidR="004A7882">
              <w:rPr>
                <w:sz w:val="20"/>
                <w:szCs w:val="20"/>
              </w:rPr>
              <w:t>21. 5. 2025</w:t>
            </w:r>
          </w:p>
        </w:tc>
      </w:tr>
      <w:tr w:rsidR="00644E67" w:rsidRPr="008D1759" w14:paraId="4A86E907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EE461C0" w14:textId="77777777" w:rsidR="00644E67" w:rsidRPr="00594B90" w:rsidRDefault="00644E67" w:rsidP="00956616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94B90">
              <w:rPr>
                <w:iCs/>
                <w:sz w:val="20"/>
                <w:szCs w:val="20"/>
              </w:rPr>
              <w:t>EVA (če se akt objavi v Uradnem listu RS)</w:t>
            </w:r>
          </w:p>
        </w:tc>
      </w:tr>
      <w:tr w:rsidR="00644E67" w:rsidRPr="008D1759" w14:paraId="24CA2A82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4A68923" w14:textId="77777777" w:rsidR="00644E67" w:rsidRPr="00644E67" w:rsidRDefault="00644E67" w:rsidP="009566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7C426" w14:textId="77777777" w:rsidR="00644E67" w:rsidRPr="00644E67" w:rsidRDefault="00644E67" w:rsidP="00956616">
            <w:pPr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GENERALNI SEKRETARIAT VLADE REPUBLIKE SLOVENIJE</w:t>
            </w:r>
          </w:p>
          <w:p w14:paraId="1D5CEE1A" w14:textId="77777777" w:rsidR="00644E67" w:rsidRPr="00644E67" w:rsidRDefault="000E68CA" w:rsidP="00956616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44E67" w:rsidRPr="00644E6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14:paraId="11271E82" w14:textId="77777777" w:rsidR="00644E67" w:rsidRPr="008D1759" w:rsidRDefault="00644E67" w:rsidP="00956616">
            <w:pPr>
              <w:rPr>
                <w:rFonts w:cs="Arial"/>
                <w:szCs w:val="20"/>
              </w:rPr>
            </w:pPr>
          </w:p>
        </w:tc>
      </w:tr>
      <w:tr w:rsidR="00644E67" w:rsidRPr="008D1759" w14:paraId="3A1E1063" w14:textId="77777777" w:rsidTr="00956616">
        <w:tc>
          <w:tcPr>
            <w:tcW w:w="9163" w:type="dxa"/>
            <w:gridSpan w:val="4"/>
          </w:tcPr>
          <w:p w14:paraId="7ACD896D" w14:textId="77777777" w:rsidR="00644E67" w:rsidRPr="008D1759" w:rsidRDefault="00644E67" w:rsidP="000B2244">
            <w:pPr>
              <w:pStyle w:val="Naslovpredpisa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ZADEVA: </w:t>
            </w:r>
            <w:r w:rsidR="00DC3477">
              <w:rPr>
                <w:sz w:val="20"/>
                <w:szCs w:val="20"/>
              </w:rPr>
              <w:t xml:space="preserve">Predlog sklepa o razpolaganju s presežkom prihodkov nad odhodki v javnem zavodu </w:t>
            </w:r>
            <w:r w:rsidR="00352FFE">
              <w:rPr>
                <w:sz w:val="20"/>
                <w:szCs w:val="20"/>
              </w:rPr>
              <w:t>Filmski studio Viba film Ljubljana</w:t>
            </w:r>
            <w:r w:rsidRPr="008D1759">
              <w:rPr>
                <w:sz w:val="20"/>
                <w:szCs w:val="20"/>
              </w:rPr>
              <w:t xml:space="preserve"> – predlog za obravnavo </w:t>
            </w:r>
          </w:p>
        </w:tc>
      </w:tr>
      <w:tr w:rsidR="00644E67" w:rsidRPr="008D1759" w14:paraId="50F87207" w14:textId="77777777" w:rsidTr="00956616">
        <w:tc>
          <w:tcPr>
            <w:tcW w:w="9163" w:type="dxa"/>
            <w:gridSpan w:val="4"/>
          </w:tcPr>
          <w:p w14:paraId="2E676E1F" w14:textId="77777777" w:rsidR="00644E67" w:rsidRPr="008D1759" w:rsidRDefault="00644E67" w:rsidP="00956616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1759">
              <w:rPr>
                <w:sz w:val="20"/>
                <w:szCs w:val="20"/>
              </w:rPr>
              <w:t xml:space="preserve"> Predlog sklepov vlade:</w:t>
            </w:r>
          </w:p>
        </w:tc>
      </w:tr>
      <w:tr w:rsidR="00644E67" w:rsidRPr="008D1759" w14:paraId="3E677145" w14:textId="77777777" w:rsidTr="00956616">
        <w:tc>
          <w:tcPr>
            <w:tcW w:w="9163" w:type="dxa"/>
            <w:gridSpan w:val="4"/>
          </w:tcPr>
          <w:p w14:paraId="663B5D6B" w14:textId="77777777" w:rsidR="00B6447D" w:rsidRPr="0041423B" w:rsidRDefault="00D04639" w:rsidP="006012CE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23B">
              <w:rPr>
                <w:rFonts w:ascii="Arial" w:hAnsi="Arial" w:cs="Arial"/>
                <w:color w:val="000000"/>
                <w:sz w:val="20"/>
                <w:szCs w:val="20"/>
              </w:rPr>
              <w:t xml:space="preserve">Na podlagi </w:t>
            </w:r>
            <w:r w:rsidR="00363B7D" w:rsidRPr="0041423B">
              <w:rPr>
                <w:rFonts w:ascii="Arial" w:hAnsi="Arial" w:cs="Arial"/>
                <w:color w:val="000000"/>
                <w:sz w:val="20"/>
                <w:szCs w:val="20"/>
              </w:rPr>
              <w:t>šestega odstavka 21. člena Zakon</w:t>
            </w:r>
            <w:r w:rsidR="0041423B" w:rsidRPr="0041423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363B7D" w:rsidRPr="0041423B">
              <w:rPr>
                <w:rFonts w:ascii="Arial" w:hAnsi="Arial" w:cs="Arial"/>
                <w:color w:val="000000"/>
                <w:sz w:val="20"/>
                <w:szCs w:val="20"/>
              </w:rPr>
              <w:t xml:space="preserve"> o Vladi Republike Slovenije </w:t>
            </w:r>
            <w:r w:rsidR="0041423B" w:rsidRPr="0041423B">
              <w:rPr>
                <w:rFonts w:ascii="Arial" w:hAnsi="Arial" w:cs="Arial"/>
                <w:color w:val="000000"/>
                <w:sz w:val="20"/>
                <w:szCs w:val="20"/>
              </w:rPr>
              <w:t>(Uradni list RS, št. </w:t>
            </w:r>
            <w:hyperlink r:id="rId10" w:tgtFrame="_blank" w:tooltip="Zakon o Vladi Republike Slovenije (uradno prečiščeno besedilo)" w:history="1">
              <w:r w:rsidR="0041423B" w:rsidRPr="00AA3680">
                <w:rPr>
                  <w:rFonts w:ascii="Arial" w:hAnsi="Arial" w:cs="Arial"/>
                  <w:color w:val="000000"/>
                  <w:sz w:val="20"/>
                  <w:szCs w:val="20"/>
                </w:rPr>
                <w:t>24/05</w:t>
              </w:r>
            </w:hyperlink>
            <w:r w:rsidR="0041423B" w:rsidRPr="0041423B">
              <w:rPr>
                <w:rFonts w:ascii="Arial" w:hAnsi="Arial" w:cs="Arial"/>
                <w:color w:val="000000"/>
                <w:sz w:val="20"/>
                <w:szCs w:val="20"/>
              </w:rPr>
              <w:t> – uradno prečiščeno besedilo, </w:t>
            </w:r>
            <w:hyperlink r:id="rId11" w:tgtFrame="_blank" w:tooltip="Zakon o dopolnitvi Zakona o Vladi Republike Slovenije" w:history="1">
              <w:r w:rsidR="0041423B" w:rsidRPr="0041423B">
                <w:rPr>
                  <w:rFonts w:ascii="Arial" w:hAnsi="Arial" w:cs="Arial"/>
                  <w:color w:val="000000"/>
                  <w:sz w:val="20"/>
                  <w:szCs w:val="20"/>
                </w:rPr>
                <w:t>109/08</w:t>
              </w:r>
            </w:hyperlink>
            <w:r w:rsidR="0041423B" w:rsidRPr="0041423B">
              <w:rPr>
                <w:rFonts w:ascii="Arial" w:hAnsi="Arial" w:cs="Arial"/>
                <w:color w:val="000000"/>
                <w:sz w:val="20"/>
                <w:szCs w:val="20"/>
              </w:rPr>
              <w:t>, </w:t>
            </w:r>
            <w:hyperlink r:id="rId12" w:tgtFrame="_blank" w:tooltip="Zakon o upravljanju kapitalskih naložb Republike Slovenije" w:history="1">
              <w:r w:rsidR="0041423B" w:rsidRPr="0041423B">
                <w:rPr>
                  <w:rFonts w:ascii="Arial" w:hAnsi="Arial" w:cs="Arial"/>
                  <w:color w:val="000000"/>
                  <w:sz w:val="20"/>
                  <w:szCs w:val="20"/>
                </w:rPr>
                <w:t>38/10</w:t>
              </w:r>
            </w:hyperlink>
            <w:r w:rsidR="0041423B" w:rsidRPr="0041423B">
              <w:rPr>
                <w:rFonts w:ascii="Arial" w:hAnsi="Arial" w:cs="Arial"/>
                <w:color w:val="000000"/>
                <w:sz w:val="20"/>
                <w:szCs w:val="20"/>
              </w:rPr>
              <w:t> – ZUKN, </w:t>
            </w:r>
            <w:hyperlink r:id="rId13" w:tgtFrame="_blank" w:tooltip="Zakon o spremembah in dopolnitvah Zakona o Vladi Republike Slovenije" w:history="1">
              <w:r w:rsidR="0041423B" w:rsidRPr="0041423B">
                <w:rPr>
                  <w:rFonts w:ascii="Arial" w:hAnsi="Arial" w:cs="Arial"/>
                  <w:color w:val="000000"/>
                  <w:sz w:val="20"/>
                  <w:szCs w:val="20"/>
                </w:rPr>
                <w:t>8/12</w:t>
              </w:r>
            </w:hyperlink>
            <w:r w:rsidR="0041423B" w:rsidRPr="0041423B">
              <w:rPr>
                <w:rFonts w:ascii="Arial" w:hAnsi="Arial" w:cs="Arial"/>
                <w:color w:val="000000"/>
                <w:sz w:val="20"/>
                <w:szCs w:val="20"/>
              </w:rPr>
              <w:t>, </w:t>
            </w:r>
            <w:hyperlink r:id="rId14" w:tgtFrame="_blank" w:tooltip="Zakon o spremembah in dopolnitvah Zakona o Vladi Republike Slovenije" w:history="1">
              <w:r w:rsidR="0041423B" w:rsidRPr="0041423B">
                <w:rPr>
                  <w:rFonts w:ascii="Arial" w:hAnsi="Arial" w:cs="Arial"/>
                  <w:color w:val="000000"/>
                  <w:sz w:val="20"/>
                  <w:szCs w:val="20"/>
                </w:rPr>
                <w:t>21/13</w:t>
              </w:r>
            </w:hyperlink>
            <w:r w:rsidR="0041423B" w:rsidRPr="0041423B">
              <w:rPr>
                <w:rFonts w:ascii="Arial" w:hAnsi="Arial" w:cs="Arial"/>
                <w:color w:val="000000"/>
                <w:sz w:val="20"/>
                <w:szCs w:val="20"/>
              </w:rPr>
              <w:t>, </w:t>
            </w:r>
            <w:hyperlink r:id="rId15" w:tgtFrame="_blank" w:tooltip="Zakon o spremembah in dopolnitvah Zakona o državni upravi" w:history="1">
              <w:r w:rsidR="0041423B" w:rsidRPr="0041423B">
                <w:rPr>
                  <w:rFonts w:ascii="Arial" w:hAnsi="Arial" w:cs="Arial"/>
                  <w:color w:val="000000"/>
                  <w:sz w:val="20"/>
                  <w:szCs w:val="20"/>
                </w:rPr>
                <w:t>47/13</w:t>
              </w:r>
            </w:hyperlink>
            <w:r w:rsidR="0041423B" w:rsidRPr="0041423B">
              <w:rPr>
                <w:rFonts w:ascii="Arial" w:hAnsi="Arial" w:cs="Arial"/>
                <w:color w:val="000000"/>
                <w:sz w:val="20"/>
                <w:szCs w:val="20"/>
              </w:rPr>
              <w:t> – ZDU-1G, </w:t>
            </w:r>
            <w:hyperlink r:id="rId16" w:tgtFrame="_blank" w:tooltip="Zakon o spremembah in dopolnitvah Zakona o Vladi Republike Slovenije" w:history="1">
              <w:r w:rsidR="0041423B" w:rsidRPr="0041423B">
                <w:rPr>
                  <w:rFonts w:ascii="Arial" w:hAnsi="Arial" w:cs="Arial"/>
                  <w:color w:val="000000"/>
                  <w:sz w:val="20"/>
                  <w:szCs w:val="20"/>
                </w:rPr>
                <w:t>65/14</w:t>
              </w:r>
            </w:hyperlink>
            <w:r w:rsidR="0041423B" w:rsidRPr="0041423B">
              <w:rPr>
                <w:rFonts w:ascii="Arial" w:hAnsi="Arial" w:cs="Arial"/>
                <w:color w:val="000000"/>
                <w:sz w:val="20"/>
                <w:szCs w:val="20"/>
              </w:rPr>
              <w:t>, </w:t>
            </w:r>
            <w:hyperlink r:id="rId17" w:tgtFrame="_blank" w:tooltip="Zakon o spremembi Zakona o Vladi Republike Slovenije" w:history="1">
              <w:r w:rsidR="0041423B" w:rsidRPr="0041423B">
                <w:rPr>
                  <w:rFonts w:ascii="Arial" w:hAnsi="Arial" w:cs="Arial"/>
                  <w:color w:val="000000"/>
                  <w:sz w:val="20"/>
                  <w:szCs w:val="20"/>
                </w:rPr>
                <w:t>55/17</w:t>
              </w:r>
            </w:hyperlink>
            <w:r w:rsidR="0041423B" w:rsidRPr="0041423B">
              <w:rPr>
                <w:rFonts w:ascii="Arial" w:hAnsi="Arial" w:cs="Arial"/>
                <w:color w:val="000000"/>
                <w:sz w:val="20"/>
                <w:szCs w:val="20"/>
              </w:rPr>
              <w:t> in </w:t>
            </w:r>
            <w:hyperlink r:id="rId18" w:tgtFrame="_blank" w:tooltip="Zakon o spremembah Zakona o Vladi Republike Slovenije" w:history="1">
              <w:r w:rsidR="0041423B" w:rsidRPr="0041423B">
                <w:rPr>
                  <w:rFonts w:ascii="Arial" w:hAnsi="Arial" w:cs="Arial"/>
                  <w:color w:val="000000"/>
                  <w:sz w:val="20"/>
                  <w:szCs w:val="20"/>
                </w:rPr>
                <w:t>163/22</w:t>
              </w:r>
            </w:hyperlink>
            <w:r w:rsidR="0041423B" w:rsidRPr="0041423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41423B" w:rsidRPr="005E3E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3ED8">
              <w:rPr>
                <w:rFonts w:ascii="Arial" w:hAnsi="Arial" w:cs="Arial"/>
                <w:color w:val="000000"/>
                <w:sz w:val="20"/>
                <w:szCs w:val="20"/>
              </w:rPr>
              <w:t xml:space="preserve">in </w:t>
            </w:r>
            <w:r w:rsidRPr="0041423B">
              <w:rPr>
                <w:rFonts w:ascii="Arial" w:hAnsi="Arial" w:cs="Arial"/>
                <w:color w:val="000000"/>
                <w:sz w:val="20"/>
                <w:szCs w:val="20"/>
              </w:rPr>
              <w:t xml:space="preserve">na podlagi </w:t>
            </w:r>
            <w:r w:rsidR="00363B7D" w:rsidRPr="0041423B">
              <w:rPr>
                <w:rFonts w:ascii="Arial" w:hAnsi="Arial" w:cs="Arial"/>
                <w:color w:val="000000"/>
                <w:sz w:val="20"/>
                <w:szCs w:val="20"/>
              </w:rPr>
              <w:t xml:space="preserve">drugega odstavka </w:t>
            </w:r>
            <w:r w:rsidR="00352FFE" w:rsidRPr="0041423B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Pr="0041423B">
              <w:rPr>
                <w:rFonts w:ascii="Arial" w:hAnsi="Arial" w:cs="Arial"/>
                <w:color w:val="000000"/>
                <w:sz w:val="20"/>
                <w:szCs w:val="20"/>
              </w:rPr>
              <w:t>. člena Sklepa</w:t>
            </w:r>
            <w:r w:rsidRPr="005E3ED8">
              <w:rPr>
                <w:rFonts w:ascii="Arial" w:hAnsi="Arial" w:cs="Arial"/>
                <w:color w:val="000000"/>
                <w:sz w:val="20"/>
                <w:szCs w:val="20"/>
              </w:rPr>
              <w:t xml:space="preserve"> o ustanovitvi javnega zavoda </w:t>
            </w:r>
            <w:r w:rsidR="00352FFE" w:rsidRPr="005E3ED8">
              <w:rPr>
                <w:rFonts w:ascii="Arial" w:hAnsi="Arial" w:cs="Arial"/>
                <w:color w:val="000000"/>
                <w:sz w:val="20"/>
                <w:szCs w:val="20"/>
              </w:rPr>
              <w:t>Filmski studi</w:t>
            </w:r>
            <w:r w:rsidR="009E392C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352FFE" w:rsidRPr="005E3ED8">
              <w:rPr>
                <w:rFonts w:ascii="Arial" w:hAnsi="Arial" w:cs="Arial"/>
                <w:color w:val="000000"/>
                <w:sz w:val="20"/>
                <w:szCs w:val="20"/>
              </w:rPr>
              <w:t xml:space="preserve"> Viba film </w:t>
            </w:r>
            <w:r w:rsidR="00086647" w:rsidRPr="0041423B">
              <w:rPr>
                <w:rFonts w:ascii="Arial" w:hAnsi="Arial" w:cs="Arial"/>
                <w:color w:val="000000"/>
                <w:sz w:val="20"/>
                <w:szCs w:val="20"/>
              </w:rPr>
              <w:t xml:space="preserve">Ljubljana (Uradni list RS, št. </w:t>
            </w:r>
            <w:hyperlink r:id="rId19" w:tgtFrame="_blank" w:tooltip="Sklep o ustanovitvi javnega zavoda Filmski studio Viba film Ljubljana" w:history="1">
              <w:r w:rsidR="00086647" w:rsidRPr="0041423B">
                <w:rPr>
                  <w:rFonts w:ascii="Arial" w:hAnsi="Arial" w:cs="Arial"/>
                  <w:color w:val="000000"/>
                  <w:sz w:val="20"/>
                  <w:szCs w:val="20"/>
                </w:rPr>
                <w:t>67/03</w:t>
              </w:r>
            </w:hyperlink>
            <w:r w:rsidR="00086647" w:rsidRPr="0041423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hyperlink r:id="rId20" w:tgtFrame="_blank" w:tooltip="Sklep o spremembah Sklepa o ustanovitvi javnega zavoda Filmski studio Viba film Ljubljana" w:history="1">
              <w:r w:rsidR="00086647" w:rsidRPr="0041423B">
                <w:rPr>
                  <w:rFonts w:ascii="Arial" w:hAnsi="Arial" w:cs="Arial"/>
                  <w:color w:val="000000"/>
                  <w:sz w:val="20"/>
                  <w:szCs w:val="20"/>
                </w:rPr>
                <w:t>96/11</w:t>
              </w:r>
            </w:hyperlink>
            <w:r w:rsidR="00086647" w:rsidRPr="0041423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hyperlink r:id="rId21" w:tgtFrame="_blank" w:tooltip="Sklep o spremembah Sklepa o ustanovitvi javnega zavoda Filmski studio Viba film Ljubljana" w:history="1">
              <w:r w:rsidR="00086647" w:rsidRPr="0041423B">
                <w:rPr>
                  <w:rFonts w:ascii="Arial" w:hAnsi="Arial" w:cs="Arial"/>
                  <w:color w:val="000000"/>
                  <w:sz w:val="20"/>
                  <w:szCs w:val="20"/>
                </w:rPr>
                <w:t>12/13</w:t>
              </w:r>
            </w:hyperlink>
            <w:r w:rsidR="00086647" w:rsidRPr="0041423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hyperlink r:id="rId22" w:tgtFrame="_blank" w:tooltip="Sklep o spremembah in dopolnitvah Sklepa o ustanovitvi javnega zavoda Filmski studio Viba film Ljubljana" w:history="1">
              <w:r w:rsidR="00086647" w:rsidRPr="0041423B">
                <w:rPr>
                  <w:rFonts w:ascii="Arial" w:hAnsi="Arial" w:cs="Arial"/>
                  <w:color w:val="000000"/>
                  <w:sz w:val="20"/>
                  <w:szCs w:val="20"/>
                </w:rPr>
                <w:t>53/13</w:t>
              </w:r>
            </w:hyperlink>
            <w:r w:rsidR="00086647" w:rsidRPr="0041423B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hyperlink r:id="rId23" w:tgtFrame="_blank" w:tooltip="Popravek Sklepa o spremembah in dopolnitvah Sklepa o ustanovitvi javnega zavoda Filmski studio Viba film Ljubljana" w:history="1">
              <w:r w:rsidR="00086647" w:rsidRPr="0041423B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59/13 – </w:t>
              </w:r>
              <w:proofErr w:type="spellStart"/>
              <w:r w:rsidR="00086647" w:rsidRPr="0041423B">
                <w:rPr>
                  <w:rFonts w:ascii="Arial" w:hAnsi="Arial" w:cs="Arial"/>
                  <w:color w:val="000000"/>
                  <w:sz w:val="20"/>
                  <w:szCs w:val="20"/>
                </w:rPr>
                <w:t>popr</w:t>
              </w:r>
              <w:proofErr w:type="spellEnd"/>
              <w:r w:rsidR="00086647" w:rsidRPr="0041423B">
                <w:rPr>
                  <w:rFonts w:ascii="Arial" w:hAnsi="Arial" w:cs="Arial"/>
                  <w:color w:val="000000"/>
                  <w:sz w:val="20"/>
                  <w:szCs w:val="20"/>
                </w:rPr>
                <w:t>.</w:t>
              </w:r>
            </w:hyperlink>
            <w:r w:rsidR="00086647" w:rsidRPr="0041423B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Pr="004142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3ED8">
              <w:rPr>
                <w:rFonts w:ascii="Arial" w:hAnsi="Arial" w:cs="Arial"/>
                <w:color w:val="000000"/>
                <w:sz w:val="20"/>
                <w:szCs w:val="20"/>
              </w:rPr>
              <w:t xml:space="preserve">je Vlada Republike Slovenije  na  …  seji dne … sprejela naslednji </w:t>
            </w:r>
          </w:p>
          <w:p w14:paraId="0E7BBAC6" w14:textId="77777777" w:rsidR="00B6447D" w:rsidRPr="0041423B" w:rsidRDefault="00B6447D" w:rsidP="006012CE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23B">
              <w:rPr>
                <w:rFonts w:ascii="Arial" w:hAnsi="Arial" w:cs="Arial"/>
                <w:color w:val="000000"/>
                <w:sz w:val="20"/>
                <w:szCs w:val="20"/>
              </w:rPr>
              <w:t>S K L E P</w:t>
            </w:r>
          </w:p>
          <w:p w14:paraId="3BB8FCCC" w14:textId="497DFA3A" w:rsidR="00B6447D" w:rsidRPr="00E108C6" w:rsidRDefault="00363B7D" w:rsidP="006012CE">
            <w:pPr>
              <w:pStyle w:val="Odstavekseznama"/>
              <w:spacing w:line="240" w:lineRule="exac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8C6">
              <w:rPr>
                <w:rFonts w:ascii="Arial" w:hAnsi="Arial" w:cs="Arial"/>
                <w:color w:val="000000"/>
                <w:sz w:val="20"/>
                <w:szCs w:val="20"/>
              </w:rPr>
              <w:t xml:space="preserve">Vlada Republike Slovenije je </w:t>
            </w:r>
            <w:r w:rsidR="00A145EC">
              <w:rPr>
                <w:rFonts w:ascii="Arial" w:hAnsi="Arial" w:cs="Arial"/>
                <w:color w:val="000000"/>
                <w:sz w:val="20"/>
                <w:szCs w:val="20"/>
              </w:rPr>
              <w:t xml:space="preserve">na predlog direktorja </w:t>
            </w:r>
            <w:r w:rsidR="00A145EC" w:rsidRPr="00E108C6">
              <w:rPr>
                <w:rFonts w:ascii="Arial" w:hAnsi="Arial" w:cs="Arial"/>
                <w:color w:val="000000"/>
                <w:sz w:val="20"/>
                <w:szCs w:val="20"/>
              </w:rPr>
              <w:t>javnega zavoda Filmski studio Viba film Ljubljana</w:t>
            </w:r>
            <w:r w:rsidR="00A145E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A145EC" w:rsidRPr="00A772E9">
              <w:rPr>
                <w:rFonts w:ascii="Arial" w:hAnsi="Arial" w:cs="Arial"/>
                <w:color w:val="000000" w:themeColor="text1"/>
                <w:sz w:val="20"/>
                <w:szCs w:val="20"/>
              </w:rPr>
              <w:t>h kateremu je svet zavoda dal pozitivno mnenje,</w:t>
            </w:r>
            <w:r w:rsidR="00A145EC" w:rsidRPr="00E108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108C6">
              <w:rPr>
                <w:rFonts w:ascii="Arial" w:hAnsi="Arial" w:cs="Arial"/>
                <w:color w:val="000000"/>
                <w:sz w:val="20"/>
                <w:szCs w:val="20"/>
              </w:rPr>
              <w:t xml:space="preserve">odločila, da se </w:t>
            </w:r>
            <w:r w:rsidR="00B6447D" w:rsidRPr="00E108C6">
              <w:rPr>
                <w:rFonts w:ascii="Arial" w:hAnsi="Arial" w:cs="Arial"/>
                <w:color w:val="000000"/>
                <w:sz w:val="20"/>
                <w:szCs w:val="20"/>
              </w:rPr>
              <w:t>presežek prihodkov nad odhodk</w:t>
            </w:r>
            <w:r w:rsidR="00352FFE" w:rsidRPr="00E108C6"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r w:rsidR="00224551" w:rsidRPr="00E108C6">
              <w:rPr>
                <w:rFonts w:ascii="Arial" w:hAnsi="Arial" w:cs="Arial"/>
                <w:color w:val="000000"/>
                <w:sz w:val="20"/>
                <w:szCs w:val="20"/>
              </w:rPr>
              <w:t>iz leta 202</w:t>
            </w:r>
            <w:r w:rsidR="006012C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24551" w:rsidRPr="00E108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145EC" w:rsidRPr="00E108C6">
              <w:rPr>
                <w:rFonts w:ascii="Arial" w:hAnsi="Arial" w:cs="Arial"/>
                <w:color w:val="000000"/>
                <w:sz w:val="20"/>
                <w:szCs w:val="20"/>
              </w:rPr>
              <w:t xml:space="preserve">v višini </w:t>
            </w:r>
            <w:r w:rsidR="006012CE">
              <w:rPr>
                <w:rFonts w:ascii="Arial" w:hAnsi="Arial" w:cs="Arial"/>
                <w:color w:val="000000"/>
                <w:sz w:val="20"/>
                <w:szCs w:val="20"/>
              </w:rPr>
              <w:t>2.094</w:t>
            </w:r>
            <w:r w:rsidR="00A145EC" w:rsidRPr="00E108C6">
              <w:rPr>
                <w:rFonts w:ascii="Arial" w:hAnsi="Arial" w:cs="Arial"/>
                <w:color w:val="000000"/>
                <w:sz w:val="20"/>
                <w:szCs w:val="20"/>
              </w:rPr>
              <w:t xml:space="preserve"> evrov</w:t>
            </w:r>
            <w:r w:rsidR="00086647" w:rsidRPr="00E108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6447D" w:rsidRPr="00E108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B2244" w:rsidRPr="00E108C6">
              <w:rPr>
                <w:rFonts w:ascii="Arial" w:hAnsi="Arial" w:cs="Arial"/>
                <w:color w:val="000000"/>
                <w:sz w:val="20"/>
                <w:szCs w:val="20"/>
              </w:rPr>
              <w:t>nameni za izvajanje in razvoj dejavnosti, in sicer</w:t>
            </w:r>
            <w:r w:rsidR="00352FFE" w:rsidRPr="00E108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E3ED8" w:rsidRPr="00E108C6">
              <w:rPr>
                <w:rFonts w:ascii="Arial" w:hAnsi="Arial" w:cs="Arial"/>
                <w:color w:val="000000"/>
                <w:sz w:val="20"/>
                <w:szCs w:val="20"/>
              </w:rPr>
              <w:t xml:space="preserve">za </w:t>
            </w:r>
            <w:r w:rsidR="006012CE">
              <w:rPr>
                <w:rFonts w:ascii="Arial" w:hAnsi="Arial" w:cs="Arial"/>
                <w:color w:val="000000"/>
                <w:sz w:val="20"/>
                <w:szCs w:val="20"/>
              </w:rPr>
              <w:t>investicijsko vzdrževanje stavbe</w:t>
            </w:r>
            <w:r w:rsidR="005E3ED8" w:rsidRPr="00E108C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2C6E0CC" w14:textId="77777777" w:rsidR="00224551" w:rsidRDefault="00224551" w:rsidP="006012CE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6AD174" w14:textId="77777777" w:rsidR="00224551" w:rsidRDefault="00224551" w:rsidP="006012CE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F21CB1" w14:textId="77777777" w:rsidR="00224551" w:rsidRPr="002764EF" w:rsidRDefault="00224551" w:rsidP="006012C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exact"/>
              <w:ind w:left="34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2764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  <w:r w:rsidRPr="002764EF">
              <w:rPr>
                <w:rFonts w:ascii="Arial" w:hAnsi="Arial" w:cs="Arial"/>
                <w:color w:val="000000"/>
                <w:sz w:val="20"/>
                <w:szCs w:val="20"/>
              </w:rPr>
              <w:t xml:space="preserve">Barbara Kolenko </w:t>
            </w:r>
            <w:proofErr w:type="spellStart"/>
            <w:r w:rsidRPr="002764EF">
              <w:rPr>
                <w:rFonts w:ascii="Arial" w:hAnsi="Arial" w:cs="Arial"/>
                <w:color w:val="000000"/>
                <w:sz w:val="20"/>
                <w:szCs w:val="20"/>
              </w:rPr>
              <w:t>Helbl</w:t>
            </w:r>
            <w:proofErr w:type="spellEnd"/>
          </w:p>
          <w:p w14:paraId="72438C10" w14:textId="77777777" w:rsidR="00224551" w:rsidRPr="002764EF" w:rsidRDefault="00224551" w:rsidP="006012CE">
            <w:pPr>
              <w:autoSpaceDE w:val="0"/>
              <w:autoSpaceDN w:val="0"/>
              <w:adjustRightInd w:val="0"/>
              <w:spacing w:line="240" w:lineRule="exact"/>
              <w:ind w:left="340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4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generalna sekretarka</w:t>
            </w:r>
          </w:p>
          <w:p w14:paraId="246132E2" w14:textId="77777777" w:rsidR="00B6447D" w:rsidRPr="0041423B" w:rsidRDefault="00B6447D" w:rsidP="006012CE">
            <w:pPr>
              <w:spacing w:before="60" w:after="6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E8BD95" w14:textId="77777777" w:rsidR="006012CE" w:rsidRDefault="006012CE" w:rsidP="00B6447D">
            <w:pPr>
              <w:spacing w:before="60" w:after="60" w:line="20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A7A31B" w14:textId="00F56322" w:rsidR="00B6447D" w:rsidRPr="0041423B" w:rsidRDefault="00B6447D" w:rsidP="00B6447D">
            <w:pPr>
              <w:spacing w:before="60" w:after="60" w:line="20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23B">
              <w:rPr>
                <w:rFonts w:ascii="Arial" w:hAnsi="Arial" w:cs="Arial"/>
                <w:color w:val="000000"/>
                <w:sz w:val="20"/>
                <w:szCs w:val="20"/>
              </w:rPr>
              <w:t xml:space="preserve">Sklep prejmejo: </w:t>
            </w:r>
          </w:p>
          <w:p w14:paraId="48292D22" w14:textId="77777777" w:rsidR="00B6447D" w:rsidRPr="0041423B" w:rsidRDefault="00352FFE" w:rsidP="00284027">
            <w:pPr>
              <w:pStyle w:val="Odstavekseznama"/>
              <w:numPr>
                <w:ilvl w:val="0"/>
                <w:numId w:val="8"/>
              </w:numPr>
              <w:spacing w:before="60" w:after="60" w:line="200" w:lineRule="exac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1423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Filmski studi Viba film Ljubljana, Stegne</w:t>
            </w:r>
            <w:r w:rsidR="00DE6336" w:rsidRPr="0041423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5, 1000 Ljubljana</w:t>
            </w:r>
          </w:p>
          <w:p w14:paraId="6EB54186" w14:textId="77777777" w:rsidR="00B6447D" w:rsidRPr="0041423B" w:rsidRDefault="00B6447D" w:rsidP="00284027">
            <w:pPr>
              <w:pStyle w:val="Odstavekseznama"/>
              <w:numPr>
                <w:ilvl w:val="0"/>
                <w:numId w:val="8"/>
              </w:numPr>
              <w:spacing w:before="60" w:after="60" w:line="200" w:lineRule="exac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1423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Ministrstvo za kulturo</w:t>
            </w:r>
          </w:p>
          <w:p w14:paraId="3A9F9928" w14:textId="77777777" w:rsidR="00B6447D" w:rsidRPr="0041423B" w:rsidRDefault="00B6447D" w:rsidP="00284027">
            <w:pPr>
              <w:pStyle w:val="Odstavekseznama"/>
              <w:numPr>
                <w:ilvl w:val="0"/>
                <w:numId w:val="8"/>
              </w:numPr>
              <w:spacing w:before="60" w:line="200" w:lineRule="exac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1423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Ministrstvo za finance  </w:t>
            </w:r>
          </w:p>
          <w:p w14:paraId="17C36787" w14:textId="77777777" w:rsidR="00644E67" w:rsidRPr="0041423B" w:rsidRDefault="00B6447D" w:rsidP="00284027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1423B">
              <w:rPr>
                <w:rFonts w:eastAsia="Calibri"/>
                <w:color w:val="000000"/>
                <w:sz w:val="20"/>
                <w:szCs w:val="20"/>
                <w:lang w:eastAsia="en-US"/>
              </w:rPr>
              <w:t>Služba Vlade R</w:t>
            </w:r>
            <w:r w:rsidR="00363B7D" w:rsidRPr="0041423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epublike </w:t>
            </w:r>
            <w:r w:rsidRPr="0041423B">
              <w:rPr>
                <w:rFonts w:eastAsia="Calibri"/>
                <w:color w:val="000000"/>
                <w:sz w:val="20"/>
                <w:szCs w:val="20"/>
                <w:lang w:eastAsia="en-US"/>
              </w:rPr>
              <w:t>S</w:t>
            </w:r>
            <w:r w:rsidR="00363B7D" w:rsidRPr="0041423B">
              <w:rPr>
                <w:rFonts w:eastAsia="Calibri"/>
                <w:color w:val="000000"/>
                <w:sz w:val="20"/>
                <w:szCs w:val="20"/>
                <w:lang w:eastAsia="en-US"/>
              </w:rPr>
              <w:t>lovenije</w:t>
            </w:r>
            <w:r w:rsidRPr="0041423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za zakonodajo</w:t>
            </w:r>
          </w:p>
        </w:tc>
      </w:tr>
      <w:tr w:rsidR="00644E67" w:rsidRPr="008D1759" w14:paraId="127D26A5" w14:textId="77777777" w:rsidTr="00956616">
        <w:tc>
          <w:tcPr>
            <w:tcW w:w="9163" w:type="dxa"/>
            <w:gridSpan w:val="4"/>
          </w:tcPr>
          <w:p w14:paraId="21714BFE" w14:textId="77777777" w:rsidR="00644E67" w:rsidRPr="00D43F59" w:rsidRDefault="00644E67" w:rsidP="0095661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D43F59">
              <w:rPr>
                <w:b/>
                <w:sz w:val="20"/>
                <w:szCs w:val="20"/>
              </w:rPr>
              <w:t>Predlog za obravnavo p</w:t>
            </w:r>
            <w:r>
              <w:rPr>
                <w:b/>
                <w:sz w:val="20"/>
                <w:szCs w:val="20"/>
              </w:rPr>
              <w:t>redloga zakona po nujnem ali</w:t>
            </w:r>
            <w:r w:rsidRPr="00D43F59">
              <w:rPr>
                <w:b/>
                <w:sz w:val="20"/>
                <w:szCs w:val="20"/>
              </w:rPr>
              <w:t xml:space="preserve"> skrajša</w:t>
            </w:r>
            <w:r>
              <w:rPr>
                <w:b/>
                <w:sz w:val="20"/>
                <w:szCs w:val="20"/>
              </w:rPr>
              <w:t>nem postopku v državnem zboru</w:t>
            </w:r>
            <w:r w:rsidRPr="00D43F59">
              <w:rPr>
                <w:b/>
                <w:sz w:val="20"/>
                <w:szCs w:val="20"/>
              </w:rPr>
              <w:t xml:space="preserve"> z obrazložitvijo razlogov:</w:t>
            </w:r>
          </w:p>
        </w:tc>
      </w:tr>
      <w:tr w:rsidR="00644E67" w:rsidRPr="008D1759" w14:paraId="48039740" w14:textId="77777777" w:rsidTr="00956616">
        <w:tc>
          <w:tcPr>
            <w:tcW w:w="9163" w:type="dxa"/>
            <w:gridSpan w:val="4"/>
          </w:tcPr>
          <w:p w14:paraId="66403379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(Navedite </w:t>
            </w:r>
            <w:r w:rsidRPr="008D1759">
              <w:rPr>
                <w:iCs/>
                <w:sz w:val="20"/>
                <w:szCs w:val="20"/>
              </w:rPr>
              <w:t>razloge, razen za pr</w:t>
            </w:r>
            <w:r>
              <w:rPr>
                <w:iCs/>
                <w:sz w:val="20"/>
                <w:szCs w:val="20"/>
              </w:rPr>
              <w:t>edlog zakona o ratifikaciji mednarodne</w:t>
            </w:r>
            <w:r w:rsidRPr="008D1759">
              <w:rPr>
                <w:iCs/>
                <w:sz w:val="20"/>
                <w:szCs w:val="20"/>
              </w:rPr>
              <w:t xml:space="preserve"> pogodbe, ki se obravnava po nu</w:t>
            </w:r>
            <w:r>
              <w:rPr>
                <w:iCs/>
                <w:sz w:val="20"/>
                <w:szCs w:val="20"/>
              </w:rPr>
              <w:t xml:space="preserve">jnem postopku – </w:t>
            </w:r>
            <w:r w:rsidRPr="008D1759">
              <w:rPr>
                <w:iCs/>
                <w:sz w:val="20"/>
                <w:szCs w:val="20"/>
              </w:rPr>
              <w:t>169. č</w:t>
            </w:r>
            <w:r>
              <w:rPr>
                <w:iCs/>
                <w:sz w:val="20"/>
                <w:szCs w:val="20"/>
              </w:rPr>
              <w:t>len Poslovnika državnega zbora.)</w:t>
            </w:r>
          </w:p>
        </w:tc>
      </w:tr>
      <w:tr w:rsidR="00644E67" w:rsidRPr="008D1759" w14:paraId="2371C733" w14:textId="77777777" w:rsidTr="00956616">
        <w:tc>
          <w:tcPr>
            <w:tcW w:w="9163" w:type="dxa"/>
            <w:gridSpan w:val="4"/>
          </w:tcPr>
          <w:p w14:paraId="4CCE5A7A" w14:textId="77777777" w:rsidR="00644E67" w:rsidRPr="00D43F59" w:rsidRDefault="00644E67" w:rsidP="0095661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Osebe, odgovorne za strokovno pripravo in usklajenost gradiva:</w:t>
            </w:r>
          </w:p>
        </w:tc>
      </w:tr>
      <w:tr w:rsidR="00644E67" w:rsidRPr="008D1759" w14:paraId="045F3554" w14:textId="77777777" w:rsidTr="00956616">
        <w:tc>
          <w:tcPr>
            <w:tcW w:w="9163" w:type="dxa"/>
            <w:gridSpan w:val="4"/>
          </w:tcPr>
          <w:p w14:paraId="5EF3B0F0" w14:textId="77777777" w:rsidR="00644E67" w:rsidRDefault="00086647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Skender Adem, sekretar, Direktorat za medije</w:t>
            </w:r>
          </w:p>
          <w:p w14:paraId="45D7D6FB" w14:textId="77777777" w:rsidR="00D04639" w:rsidRPr="008D1759" w:rsidRDefault="00D04639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Andreja Trdan,</w:t>
            </w:r>
            <w:r w:rsidR="00181BB4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sekretarka, Služba za proračun in finance</w:t>
            </w:r>
          </w:p>
        </w:tc>
      </w:tr>
      <w:tr w:rsidR="00644E67" w:rsidRPr="008D1759" w14:paraId="754E4425" w14:textId="77777777" w:rsidTr="00956616">
        <w:tc>
          <w:tcPr>
            <w:tcW w:w="9163" w:type="dxa"/>
            <w:gridSpan w:val="4"/>
          </w:tcPr>
          <w:p w14:paraId="538D7855" w14:textId="77777777" w:rsidR="00644E67" w:rsidRPr="005F3DC6" w:rsidRDefault="00644E67" w:rsidP="0095661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F3DC6">
              <w:rPr>
                <w:b/>
                <w:sz w:val="20"/>
                <w:szCs w:val="20"/>
              </w:rPr>
              <w:t>sodelovali pri pripravi dela ali celotnega gradiva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644E67" w:rsidRPr="008D1759" w14:paraId="4EA76012" w14:textId="77777777" w:rsidTr="00956616">
        <w:tc>
          <w:tcPr>
            <w:tcW w:w="9163" w:type="dxa"/>
            <w:gridSpan w:val="4"/>
          </w:tcPr>
          <w:p w14:paraId="56993587" w14:textId="77777777" w:rsidR="00644E67" w:rsidRPr="008D1759" w:rsidRDefault="00396EDB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644E67" w:rsidRPr="008D1759" w14:paraId="34A51673" w14:textId="77777777" w:rsidTr="00956616">
        <w:tc>
          <w:tcPr>
            <w:tcW w:w="9163" w:type="dxa"/>
            <w:gridSpan w:val="4"/>
          </w:tcPr>
          <w:p w14:paraId="061D7F30" w14:textId="77777777" w:rsidR="00644E67" w:rsidRPr="00D43F59" w:rsidRDefault="00644E67" w:rsidP="0095661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lastRenderedPageBreak/>
              <w:t>4. Predstavniki vlad</w:t>
            </w:r>
            <w:r>
              <w:rPr>
                <w:b/>
                <w:sz w:val="20"/>
                <w:szCs w:val="20"/>
              </w:rPr>
              <w:t>e, ki bodo sodelovali pri delu d</w:t>
            </w:r>
            <w:r w:rsidRPr="00D43F59">
              <w:rPr>
                <w:b/>
                <w:sz w:val="20"/>
                <w:szCs w:val="20"/>
              </w:rPr>
              <w:t>ržavnega zbora:</w:t>
            </w:r>
          </w:p>
        </w:tc>
      </w:tr>
      <w:tr w:rsidR="00644E67" w:rsidRPr="008D1759" w14:paraId="0D31C464" w14:textId="77777777" w:rsidTr="00956616">
        <w:tc>
          <w:tcPr>
            <w:tcW w:w="9163" w:type="dxa"/>
            <w:gridSpan w:val="4"/>
          </w:tcPr>
          <w:p w14:paraId="3C5B1497" w14:textId="77777777" w:rsidR="00644E67" w:rsidRPr="00D43F59" w:rsidRDefault="00396EDB" w:rsidP="00956616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644E67" w:rsidRPr="008D1759" w14:paraId="69622052" w14:textId="77777777" w:rsidTr="00956616">
        <w:tc>
          <w:tcPr>
            <w:tcW w:w="9163" w:type="dxa"/>
            <w:gridSpan w:val="4"/>
          </w:tcPr>
          <w:p w14:paraId="4947FA82" w14:textId="77777777" w:rsidR="00644E67" w:rsidRPr="008D1759" w:rsidRDefault="00644E67" w:rsidP="00956616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>. Kratek povzetek gradiva</w:t>
            </w:r>
            <w:r>
              <w:rPr>
                <w:sz w:val="20"/>
                <w:szCs w:val="20"/>
              </w:rPr>
              <w:t>:</w:t>
            </w:r>
          </w:p>
        </w:tc>
      </w:tr>
      <w:tr w:rsidR="00644E67" w:rsidRPr="008D1759" w14:paraId="40AA8C10" w14:textId="77777777" w:rsidTr="00956616">
        <w:tc>
          <w:tcPr>
            <w:tcW w:w="9163" w:type="dxa"/>
            <w:gridSpan w:val="4"/>
          </w:tcPr>
          <w:p w14:paraId="747ED47C" w14:textId="77777777" w:rsidR="00644E67" w:rsidRPr="00A12B51" w:rsidRDefault="00396EDB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644E67" w:rsidRPr="008D1759" w14:paraId="5545333D" w14:textId="77777777" w:rsidTr="00956616">
        <w:tc>
          <w:tcPr>
            <w:tcW w:w="9163" w:type="dxa"/>
            <w:gridSpan w:val="4"/>
          </w:tcPr>
          <w:p w14:paraId="69CC14C2" w14:textId="77777777" w:rsidR="00644E67" w:rsidRPr="008D1759" w:rsidRDefault="00644E67" w:rsidP="00956616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D1759">
              <w:rPr>
                <w:sz w:val="20"/>
                <w:szCs w:val="20"/>
              </w:rPr>
              <w:t>. Presoja posledic</w:t>
            </w:r>
            <w:r>
              <w:rPr>
                <w:sz w:val="20"/>
                <w:szCs w:val="20"/>
              </w:rPr>
              <w:t xml:space="preserve"> za:</w:t>
            </w:r>
          </w:p>
        </w:tc>
      </w:tr>
      <w:tr w:rsidR="00644E67" w:rsidRPr="008D1759" w14:paraId="61622737" w14:textId="77777777" w:rsidTr="00956616">
        <w:tc>
          <w:tcPr>
            <w:tcW w:w="1448" w:type="dxa"/>
          </w:tcPr>
          <w:p w14:paraId="5ACB800D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4BFC6B35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javnofinančna</w:t>
            </w:r>
            <w:r>
              <w:rPr>
                <w:sz w:val="20"/>
                <w:szCs w:val="20"/>
              </w:rPr>
              <w:t xml:space="preserve"> sredstva 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2271" w:type="dxa"/>
            <w:vAlign w:val="center"/>
          </w:tcPr>
          <w:p w14:paraId="2DA9AD17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644E67" w:rsidRPr="008D1759" w14:paraId="40A2817B" w14:textId="77777777" w:rsidTr="00956616">
        <w:tc>
          <w:tcPr>
            <w:tcW w:w="1448" w:type="dxa"/>
          </w:tcPr>
          <w:p w14:paraId="0D875D59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1D14D62F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43697B0D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644E67" w:rsidRPr="008D1759" w14:paraId="0A54956A" w14:textId="77777777" w:rsidTr="00956616">
        <w:tc>
          <w:tcPr>
            <w:tcW w:w="1448" w:type="dxa"/>
          </w:tcPr>
          <w:p w14:paraId="354E2AC5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12CB8E4D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261EE56F" w14:textId="77777777" w:rsidR="00644E67" w:rsidRPr="00A24E98" w:rsidRDefault="00644E67" w:rsidP="00956616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644E67" w:rsidRPr="008D1759" w14:paraId="1636E418" w14:textId="77777777" w:rsidTr="00956616">
        <w:tc>
          <w:tcPr>
            <w:tcW w:w="1448" w:type="dxa"/>
          </w:tcPr>
          <w:p w14:paraId="69F4BEEC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6D4D6582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gospodarstvo, zlasti</w:t>
            </w:r>
            <w:r w:rsidRPr="008D175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4D3C1D25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644E67" w:rsidRPr="008D1759" w14:paraId="0499654D" w14:textId="77777777" w:rsidTr="00956616">
        <w:tc>
          <w:tcPr>
            <w:tcW w:w="1448" w:type="dxa"/>
          </w:tcPr>
          <w:p w14:paraId="52D9236A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6F308A46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271" w:type="dxa"/>
            <w:vAlign w:val="center"/>
          </w:tcPr>
          <w:p w14:paraId="3435876E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644E67" w:rsidRPr="008D1759" w14:paraId="5D514B33" w14:textId="77777777" w:rsidTr="00956616">
        <w:tc>
          <w:tcPr>
            <w:tcW w:w="1448" w:type="dxa"/>
          </w:tcPr>
          <w:p w14:paraId="0BCFE263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412CB845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6BA613C5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644E67" w:rsidRPr="008D1759" w14:paraId="3157E70B" w14:textId="77777777" w:rsidTr="00956616">
        <w:tc>
          <w:tcPr>
            <w:tcW w:w="1448" w:type="dxa"/>
            <w:tcBorders>
              <w:bottom w:val="single" w:sz="4" w:space="0" w:color="auto"/>
            </w:tcBorders>
          </w:tcPr>
          <w:p w14:paraId="12BECD41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3CD4F567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14:paraId="50D75280" w14:textId="77777777" w:rsidR="00644E67" w:rsidRPr="008D1759" w:rsidRDefault="00644E67" w:rsidP="00284027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>
              <w:rPr>
                <w:bCs/>
                <w:sz w:val="20"/>
                <w:szCs w:val="20"/>
              </w:rPr>
              <w:t>okumente razvojnega načrtovanja</w:t>
            </w:r>
          </w:p>
          <w:p w14:paraId="6F84C96C" w14:textId="77777777" w:rsidR="00644E67" w:rsidRPr="008D1759" w:rsidRDefault="00644E67" w:rsidP="00284027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543014AB" w14:textId="77777777" w:rsidR="00644E67" w:rsidRPr="008D1759" w:rsidRDefault="00644E67" w:rsidP="00284027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5395B544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644E67" w:rsidRPr="008D1759" w14:paraId="65E0C7BA" w14:textId="77777777" w:rsidTr="00956616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55B5" w14:textId="77777777" w:rsidR="00644E67" w:rsidRPr="008D1759" w:rsidRDefault="00644E67" w:rsidP="0095661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D1759">
              <w:rPr>
                <w:sz w:val="20"/>
                <w:szCs w:val="20"/>
              </w:rPr>
              <w:t>.a Predstavitev ocen</w:t>
            </w:r>
            <w:r>
              <w:rPr>
                <w:sz w:val="20"/>
                <w:szCs w:val="20"/>
              </w:rPr>
              <w:t>e finančnih posledic nad 40.</w:t>
            </w:r>
            <w:r w:rsidRPr="008D1759">
              <w:rPr>
                <w:sz w:val="20"/>
                <w:szCs w:val="20"/>
              </w:rPr>
              <w:t>000 EUR</w:t>
            </w:r>
            <w:r>
              <w:rPr>
                <w:sz w:val="20"/>
                <w:szCs w:val="20"/>
              </w:rPr>
              <w:t>:</w:t>
            </w:r>
          </w:p>
          <w:p w14:paraId="0FAFC9E3" w14:textId="77777777" w:rsidR="00644E67" w:rsidRPr="008D1759" w:rsidRDefault="00396EDB" w:rsidP="0095661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/</w:t>
            </w:r>
          </w:p>
        </w:tc>
      </w:tr>
    </w:tbl>
    <w:p w14:paraId="7B5B2899" w14:textId="77777777" w:rsidR="00644E67" w:rsidRPr="008D1759" w:rsidRDefault="00644E67" w:rsidP="00644E67">
      <w:pPr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644E67" w:rsidRPr="008D1759" w14:paraId="48BD5195" w14:textId="77777777" w:rsidTr="00956616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3316359" w14:textId="77777777" w:rsidR="00644E67" w:rsidRPr="008D1759" w:rsidRDefault="00644E67" w:rsidP="00956616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644E67" w:rsidRPr="008D1759" w14:paraId="36891FC3" w14:textId="77777777" w:rsidTr="00956616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8B89" w14:textId="77777777" w:rsidR="00644E67" w:rsidRPr="00644E67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C867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1C1E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78BF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2D07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644E67" w:rsidRPr="008D1759" w14:paraId="17515DFF" w14:textId="77777777" w:rsidTr="0095661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5ADA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33F6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4B3F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726B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7E77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4E67" w:rsidRPr="008D1759" w14:paraId="3748E76E" w14:textId="77777777" w:rsidTr="0095661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AD0C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5BAF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1680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02BE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0F7C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4E67" w:rsidRPr="008D1759" w14:paraId="5AD90F5A" w14:textId="77777777" w:rsidTr="0095661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4992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1B03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2C0B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6654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9788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E67" w:rsidRPr="008D1759" w14:paraId="745F562F" w14:textId="77777777" w:rsidTr="00956616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CC75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7966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102D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6B30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C5EF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E67" w:rsidRPr="008D1759" w14:paraId="62A4CCCC" w14:textId="77777777" w:rsidTr="0095661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4CBA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3497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6777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F534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B5D6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4E67" w:rsidRPr="008D1759" w14:paraId="42FAEBD9" w14:textId="77777777" w:rsidTr="0095661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51AA30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644E67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644E67" w:rsidRPr="008D1759" w14:paraId="617EE802" w14:textId="77777777" w:rsidTr="0095661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36B9B4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644E67"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644E67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644E67" w:rsidRPr="008D1759" w14:paraId="75B9E375" w14:textId="77777777" w:rsidTr="00956616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88B7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B537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C58F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0332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85EE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644E67" w:rsidRPr="008D1759" w14:paraId="3D877188" w14:textId="77777777" w:rsidTr="00956616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0433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CBF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A460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810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18B3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2E4F85EC" w14:textId="77777777" w:rsidTr="0095661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3478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8CB2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9635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2761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6996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1301365D" w14:textId="77777777" w:rsidTr="00956616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6DE6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644E67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EF1D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0E37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644E67" w:rsidRPr="008D1759" w14:paraId="059EB84C" w14:textId="77777777" w:rsidTr="00956616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8F5438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644E67"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644E67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644E67" w:rsidRPr="008D1759" w14:paraId="15D21A9A" w14:textId="77777777" w:rsidTr="00956616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E7D1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1D35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63C2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B35C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BEDE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644E67" w:rsidRPr="008D1759" w14:paraId="253C1411" w14:textId="77777777" w:rsidTr="0095661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3227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E273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3F47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570B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0914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6252542F" w14:textId="77777777" w:rsidTr="0095661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94D0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B1BA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EEF4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044C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A289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5B06AE16" w14:textId="77777777" w:rsidTr="00956616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76EE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644E67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3280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0828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644E67" w:rsidRPr="008D1759" w14:paraId="10EBCD25" w14:textId="77777777" w:rsidTr="00956616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516DBE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644E67"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644E67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644E67" w:rsidRPr="008D1759" w14:paraId="615CDBFC" w14:textId="77777777" w:rsidTr="00956616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C3FB" w14:textId="77777777" w:rsidR="00644E67" w:rsidRPr="00644E67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F38" w14:textId="77777777" w:rsidR="00644E67" w:rsidRPr="00644E67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0BC8" w14:textId="77777777" w:rsidR="00644E67" w:rsidRPr="00644E67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644E67" w:rsidRPr="008D1759" w14:paraId="7007883E" w14:textId="77777777" w:rsidTr="0095661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34C7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9526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D15C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3C7B4FAD" w14:textId="77777777" w:rsidTr="0095661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99D9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0641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BF29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1D76FD42" w14:textId="77777777" w:rsidTr="0095661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7A22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65D6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8368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61018661" w14:textId="77777777" w:rsidTr="0095661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8399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644E67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6E62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6B5C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644E67" w:rsidRPr="008D1759" w14:paraId="207A3820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128D2EE7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</w:rPr>
              <w:lastRenderedPageBreak/>
              <w:t>OBRAZLOŽITEV:</w:t>
            </w:r>
          </w:p>
          <w:p w14:paraId="4D4D0A77" w14:textId="77777777" w:rsidR="00644E67" w:rsidRPr="00644E67" w:rsidRDefault="00644E67" w:rsidP="00284027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1F975A10" w14:textId="77777777" w:rsidR="00644E67" w:rsidRPr="00644E67" w:rsidRDefault="00644E67" w:rsidP="00956616">
            <w:pPr>
              <w:widowControl w:val="0"/>
              <w:ind w:left="360" w:hanging="76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0C66E1B2" w14:textId="77777777" w:rsidR="00644E67" w:rsidRPr="00644E67" w:rsidRDefault="00644E67" w:rsidP="00284027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61ED20E2" w14:textId="77777777" w:rsidR="00644E67" w:rsidRPr="00644E67" w:rsidRDefault="00644E67" w:rsidP="00284027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61137948" w14:textId="77777777" w:rsidR="00644E67" w:rsidRPr="00644E67" w:rsidRDefault="00644E67" w:rsidP="00284027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4320B0AC" w14:textId="77777777" w:rsidR="00644E67" w:rsidRPr="00644E67" w:rsidRDefault="00644E67" w:rsidP="00956616">
            <w:pPr>
              <w:widowControl w:val="0"/>
              <w:ind w:left="2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58269771" w14:textId="77777777" w:rsidR="00644E67" w:rsidRPr="00644E67" w:rsidRDefault="00644E67" w:rsidP="00284027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5B8CA589" w14:textId="77777777" w:rsidR="00644E67" w:rsidRPr="00644E67" w:rsidRDefault="00644E67" w:rsidP="00956616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3DB770A8" w14:textId="77777777" w:rsidR="00644E67" w:rsidRPr="00644E67" w:rsidRDefault="00644E67" w:rsidP="00956616">
            <w:pPr>
              <w:widowControl w:val="0"/>
              <w:suppressAutoHyphens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4169A87C" w14:textId="77777777" w:rsidR="00644E67" w:rsidRPr="00644E67" w:rsidRDefault="00644E67" w:rsidP="00956616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0D717384" w14:textId="77777777" w:rsidR="00644E67" w:rsidRPr="00644E67" w:rsidRDefault="00644E67" w:rsidP="00284027">
            <w:pPr>
              <w:widowControl w:val="0"/>
              <w:numPr>
                <w:ilvl w:val="0"/>
                <w:numId w:val="11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546959F5" w14:textId="77777777" w:rsidR="00644E67" w:rsidRPr="00644E67" w:rsidRDefault="00644E67" w:rsidP="00284027">
            <w:pPr>
              <w:widowControl w:val="0"/>
              <w:numPr>
                <w:ilvl w:val="0"/>
                <w:numId w:val="11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68ACDF06" w14:textId="77777777" w:rsidR="00644E67" w:rsidRPr="00644E67" w:rsidRDefault="00644E67" w:rsidP="00284027">
            <w:pPr>
              <w:widowControl w:val="0"/>
              <w:numPr>
                <w:ilvl w:val="0"/>
                <w:numId w:val="11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4AF4CCE9" w14:textId="77777777" w:rsidR="00644E67" w:rsidRPr="00644E67" w:rsidRDefault="00644E67" w:rsidP="00956616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2C65D76B" w14:textId="77777777" w:rsidR="00644E67" w:rsidRPr="00644E67" w:rsidRDefault="00644E67" w:rsidP="00956616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5A05F65E" w14:textId="77777777" w:rsidR="00644E67" w:rsidRPr="00644E67" w:rsidRDefault="00644E67" w:rsidP="00956616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II.a.</w:t>
            </w:r>
          </w:p>
          <w:p w14:paraId="31C94D77" w14:textId="77777777" w:rsidR="00644E67" w:rsidRPr="00644E67" w:rsidRDefault="00644E67" w:rsidP="00956616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12AD957E" w14:textId="77777777" w:rsidR="00644E67" w:rsidRPr="00644E67" w:rsidRDefault="00644E67" w:rsidP="00956616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284CAC49" w14:textId="77777777" w:rsidR="00644E67" w:rsidRPr="00644E67" w:rsidRDefault="00644E67" w:rsidP="00956616">
            <w:pPr>
              <w:pStyle w:val="Vrstapredpisa"/>
              <w:widowControl w:val="0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44E67" w:rsidRPr="00D063BD" w14:paraId="2CDCFFF4" w14:textId="77777777" w:rsidTr="00644E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E1AB" w14:textId="77777777" w:rsidR="00644E67" w:rsidRPr="00644E67" w:rsidRDefault="00644E67" w:rsidP="006737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</w:rPr>
              <w:t>7.b Predstavitev ocene finančnih posledic pod 40.000 EUR:</w:t>
            </w:r>
          </w:p>
          <w:p w14:paraId="0E291FE3" w14:textId="77777777" w:rsidR="00644E67" w:rsidRPr="00644E67" w:rsidRDefault="00644E67" w:rsidP="00673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(Samo če izberete NE pod točko 6.a.)</w:t>
            </w:r>
          </w:p>
          <w:p w14:paraId="5AB8F4DF" w14:textId="77777777" w:rsidR="006737D0" w:rsidRDefault="00644E67" w:rsidP="006737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</w:rPr>
              <w:t>Kratka obrazložitev</w:t>
            </w:r>
          </w:p>
          <w:p w14:paraId="0496EBB4" w14:textId="77777777" w:rsidR="00644E67" w:rsidRPr="006737D0" w:rsidRDefault="00396EDB" w:rsidP="00673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37D0">
              <w:rPr>
                <w:rFonts w:ascii="Arial" w:hAnsi="Arial" w:cs="Arial"/>
                <w:sz w:val="20"/>
                <w:szCs w:val="20"/>
              </w:rPr>
              <w:t>Ni finančnih posledic.</w:t>
            </w:r>
          </w:p>
        </w:tc>
      </w:tr>
      <w:tr w:rsidR="00644E67" w:rsidRPr="00D063BD" w14:paraId="740BFF8F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09E2" w14:textId="77777777" w:rsidR="00644E67" w:rsidRPr="00644E67" w:rsidRDefault="00644E67" w:rsidP="009566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</w:rPr>
              <w:lastRenderedPageBreak/>
              <w:t>8. Predstavitev sodelovanja z združenji občin:</w:t>
            </w:r>
          </w:p>
        </w:tc>
      </w:tr>
      <w:tr w:rsidR="00644E67" w:rsidRPr="00D063BD" w14:paraId="0E2EA88F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0B5816B3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4D6B8D58" w14:textId="77777777" w:rsidR="00644E67" w:rsidRPr="00644E67" w:rsidRDefault="00644E67" w:rsidP="00284027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pristojnosti občin,</w:t>
            </w:r>
          </w:p>
          <w:p w14:paraId="321A4B47" w14:textId="77777777" w:rsidR="00644E67" w:rsidRPr="00644E67" w:rsidRDefault="00644E67" w:rsidP="00284027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delovanje občin,</w:t>
            </w:r>
          </w:p>
          <w:p w14:paraId="35C6A242" w14:textId="77777777" w:rsidR="00644E67" w:rsidRPr="006737D0" w:rsidRDefault="00644E67" w:rsidP="00284027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431" w:type="dxa"/>
            <w:gridSpan w:val="2"/>
          </w:tcPr>
          <w:p w14:paraId="204B920C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644E67">
              <w:rPr>
                <w:sz w:val="20"/>
                <w:szCs w:val="20"/>
              </w:rPr>
              <w:t>NE</w:t>
            </w:r>
          </w:p>
        </w:tc>
      </w:tr>
      <w:tr w:rsidR="00644E67" w:rsidRPr="00D063BD" w14:paraId="1D8B43D8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2F053364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75915B11" w14:textId="77777777" w:rsidR="00644E67" w:rsidRPr="00644E67" w:rsidRDefault="00644E67" w:rsidP="00284027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Sk</w:t>
            </w:r>
            <w:r w:rsidR="009F3A50">
              <w:rPr>
                <w:iCs/>
                <w:sz w:val="20"/>
                <w:szCs w:val="20"/>
              </w:rPr>
              <w:t xml:space="preserve">upnosti občin Slovenije SOS: </w:t>
            </w:r>
            <w:r w:rsidRPr="00644E67">
              <w:rPr>
                <w:iCs/>
                <w:sz w:val="20"/>
                <w:szCs w:val="20"/>
              </w:rPr>
              <w:t>NE</w:t>
            </w:r>
          </w:p>
          <w:p w14:paraId="645F8FEA" w14:textId="77777777" w:rsidR="00644E67" w:rsidRPr="00644E67" w:rsidRDefault="00644E67" w:rsidP="00284027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 xml:space="preserve">Združenju </w:t>
            </w:r>
            <w:r w:rsidR="009F3A50">
              <w:rPr>
                <w:iCs/>
                <w:sz w:val="20"/>
                <w:szCs w:val="20"/>
              </w:rPr>
              <w:t xml:space="preserve">občin Slovenije ZOS: </w:t>
            </w:r>
            <w:r w:rsidRPr="00644E67">
              <w:rPr>
                <w:iCs/>
                <w:sz w:val="20"/>
                <w:szCs w:val="20"/>
              </w:rPr>
              <w:t>NE</w:t>
            </w:r>
          </w:p>
          <w:p w14:paraId="4120DDD9" w14:textId="77777777" w:rsidR="00644E67" w:rsidRPr="00644E67" w:rsidRDefault="00644E67" w:rsidP="00284027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Združenju m</w:t>
            </w:r>
            <w:r w:rsidR="009F3A50">
              <w:rPr>
                <w:iCs/>
                <w:sz w:val="20"/>
                <w:szCs w:val="20"/>
              </w:rPr>
              <w:t xml:space="preserve">estnih občin Slovenije ZMOS: </w:t>
            </w:r>
            <w:r w:rsidRPr="00644E67">
              <w:rPr>
                <w:iCs/>
                <w:sz w:val="20"/>
                <w:szCs w:val="20"/>
              </w:rPr>
              <w:t>NE</w:t>
            </w:r>
          </w:p>
          <w:p w14:paraId="24EB9F81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7E52F140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4EFE18D6" w14:textId="77777777" w:rsidR="00644E67" w:rsidRPr="00644E67" w:rsidRDefault="00644E67" w:rsidP="00284027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v celoti,</w:t>
            </w:r>
          </w:p>
          <w:p w14:paraId="050BBBDD" w14:textId="77777777" w:rsidR="00644E67" w:rsidRPr="00644E67" w:rsidRDefault="00644E67" w:rsidP="00284027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večinoma,</w:t>
            </w:r>
          </w:p>
          <w:p w14:paraId="2E32B2E7" w14:textId="77777777" w:rsidR="00644E67" w:rsidRPr="00644E67" w:rsidRDefault="00644E67" w:rsidP="00284027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delno,</w:t>
            </w:r>
          </w:p>
          <w:p w14:paraId="6A06026F" w14:textId="77777777" w:rsidR="00644E67" w:rsidRPr="00644E67" w:rsidRDefault="00644E67" w:rsidP="00284027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niso bili upoštevani.</w:t>
            </w:r>
          </w:p>
          <w:p w14:paraId="03985736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065661E7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3AF67FA2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644E67" w:rsidRPr="00D063BD" w14:paraId="2BC233A1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02B66EB8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644E67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644E67" w:rsidRPr="00D063BD" w14:paraId="048C99FB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54437677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3B248EF1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644E67">
              <w:rPr>
                <w:sz w:val="20"/>
                <w:szCs w:val="20"/>
              </w:rPr>
              <w:t>NE</w:t>
            </w:r>
          </w:p>
        </w:tc>
      </w:tr>
      <w:tr w:rsidR="00644E67" w:rsidRPr="00D063BD" w14:paraId="7C044F54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0FBF147" w14:textId="77777777" w:rsidR="009F3A50" w:rsidRPr="009F3A50" w:rsidRDefault="009F3A50" w:rsidP="009F3A5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9F3A50">
              <w:rPr>
                <w:iCs/>
                <w:sz w:val="20"/>
                <w:szCs w:val="20"/>
              </w:rPr>
              <w:t>V skladu z 9. členom veljavnega Poslovnika Vlade Republike Slovenije (Uradni list RS, št. 43/01</w:t>
            </w:r>
          </w:p>
          <w:p w14:paraId="7C63E204" w14:textId="77777777" w:rsidR="009F3A50" w:rsidRPr="009F3A50" w:rsidRDefault="009F3A50" w:rsidP="009F3A5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9F3A50">
              <w:rPr>
                <w:iCs/>
                <w:sz w:val="20"/>
                <w:szCs w:val="20"/>
              </w:rPr>
              <w:t xml:space="preserve">(23/02 </w:t>
            </w:r>
            <w:proofErr w:type="spellStart"/>
            <w:r w:rsidRPr="009F3A50">
              <w:rPr>
                <w:iCs/>
                <w:sz w:val="20"/>
                <w:szCs w:val="20"/>
              </w:rPr>
              <w:t>popr</w:t>
            </w:r>
            <w:proofErr w:type="spellEnd"/>
            <w:r w:rsidRPr="009F3A50">
              <w:rPr>
                <w:iCs/>
                <w:sz w:val="20"/>
                <w:szCs w:val="20"/>
              </w:rPr>
              <w:t>), 54/03, 103/03, 114/04, 26/06, 21/07, 32/10, 73/10, 95/11, 64/12 in 10/14) predhodna</w:t>
            </w:r>
          </w:p>
          <w:p w14:paraId="1EE2C09F" w14:textId="77777777" w:rsidR="00644E67" w:rsidRPr="00644E67" w:rsidRDefault="009F3A50" w:rsidP="009F3A5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9F3A50">
              <w:rPr>
                <w:iCs/>
                <w:sz w:val="20"/>
                <w:szCs w:val="20"/>
              </w:rPr>
              <w:t>objava ni potrebna, ker ne gre za sprejem odločbe in ne za sprejem predpisa.</w:t>
            </w:r>
          </w:p>
        </w:tc>
      </w:tr>
      <w:tr w:rsidR="00644E67" w:rsidRPr="00D063BD" w14:paraId="3B00311C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4C6432DD" w14:textId="77777777" w:rsidR="00644E67" w:rsidRPr="00644E67" w:rsidRDefault="00644E67" w:rsidP="007A614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644E67" w:rsidRPr="00D063BD" w14:paraId="4BD58EC7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1168DD6F" w14:textId="77777777" w:rsidR="00644E67" w:rsidRPr="00D063BD" w:rsidRDefault="00644E67" w:rsidP="00956616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7F03B221" w14:textId="77777777" w:rsidR="00644E67" w:rsidRPr="00D063BD" w:rsidRDefault="00644E67" w:rsidP="0095661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644E67" w:rsidRPr="00D063BD" w14:paraId="6D667C42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5AD34C9F" w14:textId="77777777" w:rsidR="00644E67" w:rsidRPr="00D063BD" w:rsidRDefault="00644E67" w:rsidP="00956616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772F51EA" w14:textId="77777777" w:rsidR="00644E67" w:rsidRPr="00D063BD" w:rsidRDefault="00644E67" w:rsidP="0095661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644E67" w:rsidRPr="00D063BD" w14:paraId="24E5D622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F2BB" w14:textId="77777777" w:rsidR="00224551" w:rsidRPr="00D063BD" w:rsidRDefault="00224551" w:rsidP="00224551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6BA1A20F" w14:textId="210AD78B" w:rsidR="00224551" w:rsidRPr="0037755E" w:rsidRDefault="00AA3680" w:rsidP="00224551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                         </w:t>
            </w:r>
            <w:r w:rsidR="00A145EC">
              <w:rPr>
                <w:b w:val="0"/>
                <w:sz w:val="20"/>
                <w:szCs w:val="20"/>
              </w:rPr>
              <w:t>D</w:t>
            </w:r>
            <w:r w:rsidR="00224551">
              <w:rPr>
                <w:b w:val="0"/>
                <w:sz w:val="20"/>
                <w:szCs w:val="20"/>
              </w:rPr>
              <w:t>r. Asta Vrečko</w:t>
            </w:r>
          </w:p>
          <w:p w14:paraId="32D30725" w14:textId="77777777" w:rsidR="00224551" w:rsidRPr="0037755E" w:rsidRDefault="00224551" w:rsidP="00224551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                               ministrica</w:t>
            </w:r>
          </w:p>
          <w:p w14:paraId="64C5ED48" w14:textId="77777777" w:rsidR="00224551" w:rsidRDefault="00224551" w:rsidP="00224551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182CD101" w14:textId="77777777" w:rsidR="00224551" w:rsidRPr="0037755E" w:rsidRDefault="00224551" w:rsidP="00224551">
            <w:pPr>
              <w:pStyle w:val="Poglavje"/>
              <w:widowControl w:val="0"/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37755E">
              <w:rPr>
                <w:b w:val="0"/>
                <w:sz w:val="20"/>
                <w:szCs w:val="20"/>
              </w:rPr>
              <w:t>Priloge:</w:t>
            </w:r>
          </w:p>
          <w:p w14:paraId="0A5AD1C8" w14:textId="77777777" w:rsidR="00224551" w:rsidRPr="0041423B" w:rsidRDefault="00224551" w:rsidP="00284027">
            <w:pPr>
              <w:pStyle w:val="Odstavekseznama"/>
              <w:numPr>
                <w:ilvl w:val="0"/>
                <w:numId w:val="14"/>
              </w:numPr>
              <w:spacing w:before="60" w:after="60" w:line="200" w:lineRule="exac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1423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Predlog sklepa </w:t>
            </w:r>
          </w:p>
          <w:p w14:paraId="592EA4E5" w14:textId="77777777" w:rsidR="00224551" w:rsidRPr="0041423B" w:rsidRDefault="00224551" w:rsidP="00284027">
            <w:pPr>
              <w:pStyle w:val="Odstavekseznama"/>
              <w:numPr>
                <w:ilvl w:val="0"/>
                <w:numId w:val="14"/>
              </w:numPr>
              <w:spacing w:before="60" w:after="60" w:line="200" w:lineRule="exac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1423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Obrazložitev</w:t>
            </w:r>
          </w:p>
          <w:p w14:paraId="6D78CAB7" w14:textId="77777777" w:rsidR="00224551" w:rsidRPr="0041423B" w:rsidRDefault="00224551" w:rsidP="00284027">
            <w:pPr>
              <w:pStyle w:val="Odstavekseznama"/>
              <w:numPr>
                <w:ilvl w:val="0"/>
                <w:numId w:val="14"/>
              </w:numPr>
              <w:spacing w:before="60" w:after="60" w:line="200" w:lineRule="exac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1423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Predlog direktorja</w:t>
            </w:r>
          </w:p>
          <w:p w14:paraId="4E05D367" w14:textId="77777777" w:rsidR="00224551" w:rsidRDefault="00224551" w:rsidP="00284027">
            <w:pPr>
              <w:pStyle w:val="Odstavekseznama"/>
              <w:numPr>
                <w:ilvl w:val="0"/>
                <w:numId w:val="14"/>
              </w:numPr>
              <w:spacing w:before="60" w:after="60" w:line="200" w:lineRule="exac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1423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Sklep sveta</w:t>
            </w:r>
          </w:p>
          <w:p w14:paraId="508BF93F" w14:textId="62338B76" w:rsidR="000E03CE" w:rsidRPr="000E03CE" w:rsidRDefault="006012CE" w:rsidP="000E03CE">
            <w:pPr>
              <w:pStyle w:val="Odstavekseznama"/>
              <w:numPr>
                <w:ilvl w:val="0"/>
                <w:numId w:val="14"/>
              </w:numPr>
              <w:spacing w:before="60" w:after="60" w:line="200" w:lineRule="exac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Letno poročilo (</w:t>
            </w:r>
            <w:r w:rsidR="000E03CE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deli)</w:t>
            </w:r>
          </w:p>
        </w:tc>
      </w:tr>
      <w:tr w:rsidR="00AA3680" w:rsidRPr="00D063BD" w14:paraId="1E9C7B5E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F486" w14:textId="77777777" w:rsidR="00AA3680" w:rsidRPr="00D063BD" w:rsidRDefault="00AA3680" w:rsidP="00224551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20548D93" w14:textId="77777777" w:rsidR="00644E67" w:rsidRPr="008D1759" w:rsidRDefault="00644E67" w:rsidP="00644E67">
      <w:pPr>
        <w:keepLines/>
        <w:framePr w:w="9962" w:wrap="auto" w:hAnchor="text" w:x="1300"/>
        <w:rPr>
          <w:rFonts w:cs="Arial"/>
          <w:szCs w:val="20"/>
        </w:rPr>
        <w:sectPr w:rsidR="00644E67" w:rsidRPr="008D1759" w:rsidSect="00956616">
          <w:headerReference w:type="first" r:id="rId24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66C81538" w14:textId="77777777" w:rsidR="00FA2B20" w:rsidRDefault="00FA2B20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2252A65D" w14:textId="77777777" w:rsidR="006012CE" w:rsidRPr="0041423B" w:rsidRDefault="006012CE" w:rsidP="006012C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41423B">
        <w:rPr>
          <w:rFonts w:ascii="Arial" w:hAnsi="Arial" w:cs="Arial"/>
          <w:color w:val="000000"/>
          <w:sz w:val="20"/>
          <w:szCs w:val="20"/>
        </w:rPr>
        <w:t>Na podlagi šestega odstavka 21. člena Zakona o Vladi Republike Slovenije (Uradni list RS, št. </w:t>
      </w:r>
      <w:hyperlink r:id="rId25" w:tgtFrame="_blank" w:tooltip="Zakon o Vladi Republike Slovenije (uradno prečiščeno besedilo)" w:history="1">
        <w:r w:rsidRPr="00AA3680">
          <w:rPr>
            <w:rFonts w:ascii="Arial" w:hAnsi="Arial" w:cs="Arial"/>
            <w:color w:val="000000"/>
            <w:sz w:val="20"/>
            <w:szCs w:val="20"/>
          </w:rPr>
          <w:t>24/05</w:t>
        </w:r>
      </w:hyperlink>
      <w:r w:rsidRPr="0041423B">
        <w:rPr>
          <w:rFonts w:ascii="Arial" w:hAnsi="Arial" w:cs="Arial"/>
          <w:color w:val="000000"/>
          <w:sz w:val="20"/>
          <w:szCs w:val="20"/>
        </w:rPr>
        <w:t> – uradno prečiščeno besedilo, </w:t>
      </w:r>
      <w:hyperlink r:id="rId26" w:tgtFrame="_blank" w:tooltip="Zakon o dopolnitvi Zakona o Vladi Republike Slovenije" w:history="1">
        <w:r w:rsidRPr="0041423B">
          <w:rPr>
            <w:rFonts w:ascii="Arial" w:hAnsi="Arial" w:cs="Arial"/>
            <w:color w:val="000000"/>
            <w:sz w:val="20"/>
            <w:szCs w:val="20"/>
          </w:rPr>
          <w:t>109/08</w:t>
        </w:r>
      </w:hyperlink>
      <w:r w:rsidRPr="0041423B">
        <w:rPr>
          <w:rFonts w:ascii="Arial" w:hAnsi="Arial" w:cs="Arial"/>
          <w:color w:val="000000"/>
          <w:sz w:val="20"/>
          <w:szCs w:val="20"/>
        </w:rPr>
        <w:t>, </w:t>
      </w:r>
      <w:hyperlink r:id="rId27" w:tgtFrame="_blank" w:tooltip="Zakon o upravljanju kapitalskih naložb Republike Slovenije" w:history="1">
        <w:r w:rsidRPr="0041423B">
          <w:rPr>
            <w:rFonts w:ascii="Arial" w:hAnsi="Arial" w:cs="Arial"/>
            <w:color w:val="000000"/>
            <w:sz w:val="20"/>
            <w:szCs w:val="20"/>
          </w:rPr>
          <w:t>38/10</w:t>
        </w:r>
      </w:hyperlink>
      <w:r w:rsidRPr="0041423B">
        <w:rPr>
          <w:rFonts w:ascii="Arial" w:hAnsi="Arial" w:cs="Arial"/>
          <w:color w:val="000000"/>
          <w:sz w:val="20"/>
          <w:szCs w:val="20"/>
        </w:rPr>
        <w:t> – ZUKN, </w:t>
      </w:r>
      <w:hyperlink r:id="rId28" w:tgtFrame="_blank" w:tooltip="Zakon o spremembah in dopolnitvah Zakona o Vladi Republike Slovenije" w:history="1">
        <w:r w:rsidRPr="0041423B">
          <w:rPr>
            <w:rFonts w:ascii="Arial" w:hAnsi="Arial" w:cs="Arial"/>
            <w:color w:val="000000"/>
            <w:sz w:val="20"/>
            <w:szCs w:val="20"/>
          </w:rPr>
          <w:t>8/12</w:t>
        </w:r>
      </w:hyperlink>
      <w:r w:rsidRPr="0041423B">
        <w:rPr>
          <w:rFonts w:ascii="Arial" w:hAnsi="Arial" w:cs="Arial"/>
          <w:color w:val="000000"/>
          <w:sz w:val="20"/>
          <w:szCs w:val="20"/>
        </w:rPr>
        <w:t>, </w:t>
      </w:r>
      <w:hyperlink r:id="rId29" w:tgtFrame="_blank" w:tooltip="Zakon o spremembah in dopolnitvah Zakona o Vladi Republike Slovenije" w:history="1">
        <w:r w:rsidRPr="0041423B">
          <w:rPr>
            <w:rFonts w:ascii="Arial" w:hAnsi="Arial" w:cs="Arial"/>
            <w:color w:val="000000"/>
            <w:sz w:val="20"/>
            <w:szCs w:val="20"/>
          </w:rPr>
          <w:t>21/13</w:t>
        </w:r>
      </w:hyperlink>
      <w:r w:rsidRPr="0041423B">
        <w:rPr>
          <w:rFonts w:ascii="Arial" w:hAnsi="Arial" w:cs="Arial"/>
          <w:color w:val="000000"/>
          <w:sz w:val="20"/>
          <w:szCs w:val="20"/>
        </w:rPr>
        <w:t>, </w:t>
      </w:r>
      <w:hyperlink r:id="rId30" w:tgtFrame="_blank" w:tooltip="Zakon o spremembah in dopolnitvah Zakona o državni upravi" w:history="1">
        <w:r w:rsidRPr="0041423B">
          <w:rPr>
            <w:rFonts w:ascii="Arial" w:hAnsi="Arial" w:cs="Arial"/>
            <w:color w:val="000000"/>
            <w:sz w:val="20"/>
            <w:szCs w:val="20"/>
          </w:rPr>
          <w:t>47/13</w:t>
        </w:r>
      </w:hyperlink>
      <w:r w:rsidRPr="0041423B">
        <w:rPr>
          <w:rFonts w:ascii="Arial" w:hAnsi="Arial" w:cs="Arial"/>
          <w:color w:val="000000"/>
          <w:sz w:val="20"/>
          <w:szCs w:val="20"/>
        </w:rPr>
        <w:t> – ZDU-1G, </w:t>
      </w:r>
      <w:hyperlink r:id="rId31" w:tgtFrame="_blank" w:tooltip="Zakon o spremembah in dopolnitvah Zakona o Vladi Republike Slovenije" w:history="1">
        <w:r w:rsidRPr="0041423B">
          <w:rPr>
            <w:rFonts w:ascii="Arial" w:hAnsi="Arial" w:cs="Arial"/>
            <w:color w:val="000000"/>
            <w:sz w:val="20"/>
            <w:szCs w:val="20"/>
          </w:rPr>
          <w:t>65/14</w:t>
        </w:r>
      </w:hyperlink>
      <w:r w:rsidRPr="0041423B">
        <w:rPr>
          <w:rFonts w:ascii="Arial" w:hAnsi="Arial" w:cs="Arial"/>
          <w:color w:val="000000"/>
          <w:sz w:val="20"/>
          <w:szCs w:val="20"/>
        </w:rPr>
        <w:t>, </w:t>
      </w:r>
      <w:hyperlink r:id="rId32" w:tgtFrame="_blank" w:tooltip="Zakon o spremembi Zakona o Vladi Republike Slovenije" w:history="1">
        <w:r w:rsidRPr="0041423B">
          <w:rPr>
            <w:rFonts w:ascii="Arial" w:hAnsi="Arial" w:cs="Arial"/>
            <w:color w:val="000000"/>
            <w:sz w:val="20"/>
            <w:szCs w:val="20"/>
          </w:rPr>
          <w:t>55/17</w:t>
        </w:r>
      </w:hyperlink>
      <w:r w:rsidRPr="0041423B">
        <w:rPr>
          <w:rFonts w:ascii="Arial" w:hAnsi="Arial" w:cs="Arial"/>
          <w:color w:val="000000"/>
          <w:sz w:val="20"/>
          <w:szCs w:val="20"/>
        </w:rPr>
        <w:t> in </w:t>
      </w:r>
      <w:hyperlink r:id="rId33" w:tgtFrame="_blank" w:tooltip="Zakon o spremembah Zakona o Vladi Republike Slovenije" w:history="1">
        <w:r w:rsidRPr="0041423B">
          <w:rPr>
            <w:rFonts w:ascii="Arial" w:hAnsi="Arial" w:cs="Arial"/>
            <w:color w:val="000000"/>
            <w:sz w:val="20"/>
            <w:szCs w:val="20"/>
          </w:rPr>
          <w:t>163/22</w:t>
        </w:r>
      </w:hyperlink>
      <w:r w:rsidRPr="0041423B">
        <w:rPr>
          <w:rFonts w:ascii="Arial" w:hAnsi="Arial" w:cs="Arial"/>
          <w:color w:val="000000"/>
          <w:sz w:val="20"/>
          <w:szCs w:val="20"/>
        </w:rPr>
        <w:t>)</w:t>
      </w:r>
      <w:r w:rsidRPr="005E3ED8">
        <w:rPr>
          <w:rFonts w:ascii="Arial" w:hAnsi="Arial" w:cs="Arial"/>
          <w:color w:val="000000"/>
          <w:sz w:val="20"/>
          <w:szCs w:val="20"/>
        </w:rPr>
        <w:t xml:space="preserve"> in </w:t>
      </w:r>
      <w:r w:rsidRPr="0041423B">
        <w:rPr>
          <w:rFonts w:ascii="Arial" w:hAnsi="Arial" w:cs="Arial"/>
          <w:color w:val="000000"/>
          <w:sz w:val="20"/>
          <w:szCs w:val="20"/>
        </w:rPr>
        <w:t>na podlagi drugega odstavka 23. člena Sklepa</w:t>
      </w:r>
      <w:r w:rsidRPr="005E3ED8">
        <w:rPr>
          <w:rFonts w:ascii="Arial" w:hAnsi="Arial" w:cs="Arial"/>
          <w:color w:val="000000"/>
          <w:sz w:val="20"/>
          <w:szCs w:val="20"/>
        </w:rPr>
        <w:t xml:space="preserve"> o ustanovitvi javnega zavoda Filmski studi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Pr="005E3ED8">
        <w:rPr>
          <w:rFonts w:ascii="Arial" w:hAnsi="Arial" w:cs="Arial"/>
          <w:color w:val="000000"/>
          <w:sz w:val="20"/>
          <w:szCs w:val="20"/>
        </w:rPr>
        <w:t xml:space="preserve"> Viba film </w:t>
      </w:r>
      <w:r w:rsidRPr="0041423B">
        <w:rPr>
          <w:rFonts w:ascii="Arial" w:hAnsi="Arial" w:cs="Arial"/>
          <w:color w:val="000000"/>
          <w:sz w:val="20"/>
          <w:szCs w:val="20"/>
        </w:rPr>
        <w:t xml:space="preserve">Ljubljana (Uradni list RS, št. </w:t>
      </w:r>
      <w:hyperlink r:id="rId34" w:tgtFrame="_blank" w:tooltip="Sklep o ustanovitvi javnega zavoda Filmski studio Viba film Ljubljana" w:history="1">
        <w:r w:rsidRPr="0041423B">
          <w:rPr>
            <w:rFonts w:ascii="Arial" w:hAnsi="Arial" w:cs="Arial"/>
            <w:color w:val="000000"/>
            <w:sz w:val="20"/>
            <w:szCs w:val="20"/>
          </w:rPr>
          <w:t>67/03</w:t>
        </w:r>
      </w:hyperlink>
      <w:r w:rsidRPr="0041423B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35" w:tgtFrame="_blank" w:tooltip="Sklep o spremembah Sklepa o ustanovitvi javnega zavoda Filmski studio Viba film Ljubljana" w:history="1">
        <w:r w:rsidRPr="0041423B">
          <w:rPr>
            <w:rFonts w:ascii="Arial" w:hAnsi="Arial" w:cs="Arial"/>
            <w:color w:val="000000"/>
            <w:sz w:val="20"/>
            <w:szCs w:val="20"/>
          </w:rPr>
          <w:t>96/11</w:t>
        </w:r>
      </w:hyperlink>
      <w:r w:rsidRPr="0041423B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36" w:tgtFrame="_blank" w:tooltip="Sklep o spremembah Sklepa o ustanovitvi javnega zavoda Filmski studio Viba film Ljubljana" w:history="1">
        <w:r w:rsidRPr="0041423B">
          <w:rPr>
            <w:rFonts w:ascii="Arial" w:hAnsi="Arial" w:cs="Arial"/>
            <w:color w:val="000000"/>
            <w:sz w:val="20"/>
            <w:szCs w:val="20"/>
          </w:rPr>
          <w:t>12/13</w:t>
        </w:r>
      </w:hyperlink>
      <w:r w:rsidRPr="0041423B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37" w:tgtFrame="_blank" w:tooltip="Sklep o spremembah in dopolnitvah Sklepa o ustanovitvi javnega zavoda Filmski studio Viba film Ljubljana" w:history="1">
        <w:r w:rsidRPr="0041423B">
          <w:rPr>
            <w:rFonts w:ascii="Arial" w:hAnsi="Arial" w:cs="Arial"/>
            <w:color w:val="000000"/>
            <w:sz w:val="20"/>
            <w:szCs w:val="20"/>
          </w:rPr>
          <w:t>53/13</w:t>
        </w:r>
      </w:hyperlink>
      <w:r w:rsidRPr="0041423B">
        <w:rPr>
          <w:rFonts w:ascii="Arial" w:hAnsi="Arial" w:cs="Arial"/>
          <w:color w:val="000000"/>
          <w:sz w:val="20"/>
          <w:szCs w:val="20"/>
        </w:rPr>
        <w:t xml:space="preserve"> in </w:t>
      </w:r>
      <w:hyperlink r:id="rId38" w:tgtFrame="_blank" w:tooltip="Popravek Sklepa o spremembah in dopolnitvah Sklepa o ustanovitvi javnega zavoda Filmski studio Viba film Ljubljana" w:history="1">
        <w:r w:rsidRPr="0041423B">
          <w:rPr>
            <w:rFonts w:ascii="Arial" w:hAnsi="Arial" w:cs="Arial"/>
            <w:color w:val="000000"/>
            <w:sz w:val="20"/>
            <w:szCs w:val="20"/>
          </w:rPr>
          <w:t xml:space="preserve">59/13 – </w:t>
        </w:r>
        <w:proofErr w:type="spellStart"/>
        <w:r w:rsidRPr="0041423B">
          <w:rPr>
            <w:rFonts w:ascii="Arial" w:hAnsi="Arial" w:cs="Arial"/>
            <w:color w:val="000000"/>
            <w:sz w:val="20"/>
            <w:szCs w:val="20"/>
          </w:rPr>
          <w:t>popr</w:t>
        </w:r>
        <w:proofErr w:type="spellEnd"/>
        <w:r w:rsidRPr="0041423B">
          <w:rPr>
            <w:rFonts w:ascii="Arial" w:hAnsi="Arial" w:cs="Arial"/>
            <w:color w:val="000000"/>
            <w:sz w:val="20"/>
            <w:szCs w:val="20"/>
          </w:rPr>
          <w:t>.</w:t>
        </w:r>
      </w:hyperlink>
      <w:r w:rsidRPr="0041423B">
        <w:rPr>
          <w:rFonts w:ascii="Arial" w:hAnsi="Arial" w:cs="Arial"/>
          <w:color w:val="000000"/>
          <w:sz w:val="20"/>
          <w:szCs w:val="20"/>
        </w:rPr>
        <w:t xml:space="preserve">)  </w:t>
      </w:r>
      <w:r w:rsidRPr="005E3ED8">
        <w:rPr>
          <w:rFonts w:ascii="Arial" w:hAnsi="Arial" w:cs="Arial"/>
          <w:color w:val="000000"/>
          <w:sz w:val="20"/>
          <w:szCs w:val="20"/>
        </w:rPr>
        <w:t xml:space="preserve">je Vlada Republike Slovenije  na  …  seji dne … sprejela naslednji </w:t>
      </w:r>
    </w:p>
    <w:p w14:paraId="57C4FD66" w14:textId="77777777" w:rsidR="006012CE" w:rsidRPr="0041423B" w:rsidRDefault="006012CE" w:rsidP="006012CE">
      <w:pPr>
        <w:spacing w:line="240" w:lineRule="exact"/>
        <w:jc w:val="center"/>
        <w:rPr>
          <w:rFonts w:ascii="Arial" w:hAnsi="Arial" w:cs="Arial"/>
          <w:color w:val="000000"/>
          <w:sz w:val="20"/>
          <w:szCs w:val="20"/>
        </w:rPr>
      </w:pPr>
      <w:r w:rsidRPr="0041423B">
        <w:rPr>
          <w:rFonts w:ascii="Arial" w:hAnsi="Arial" w:cs="Arial"/>
          <w:color w:val="000000"/>
          <w:sz w:val="20"/>
          <w:szCs w:val="20"/>
        </w:rPr>
        <w:t>S K L E P</w:t>
      </w:r>
    </w:p>
    <w:p w14:paraId="3B3A1410" w14:textId="77777777" w:rsidR="006012CE" w:rsidRPr="00E108C6" w:rsidRDefault="006012CE" w:rsidP="006012CE">
      <w:pPr>
        <w:pStyle w:val="Odstavekseznama"/>
        <w:spacing w:line="240" w:lineRule="exact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E108C6">
        <w:rPr>
          <w:rFonts w:ascii="Arial" w:hAnsi="Arial" w:cs="Arial"/>
          <w:color w:val="000000"/>
          <w:sz w:val="20"/>
          <w:szCs w:val="20"/>
        </w:rPr>
        <w:t xml:space="preserve">Vlada Republike Slovenije je </w:t>
      </w:r>
      <w:r>
        <w:rPr>
          <w:rFonts w:ascii="Arial" w:hAnsi="Arial" w:cs="Arial"/>
          <w:color w:val="000000"/>
          <w:sz w:val="20"/>
          <w:szCs w:val="20"/>
        </w:rPr>
        <w:t xml:space="preserve">na predlog direktorja </w:t>
      </w:r>
      <w:r w:rsidRPr="00E108C6">
        <w:rPr>
          <w:rFonts w:ascii="Arial" w:hAnsi="Arial" w:cs="Arial"/>
          <w:color w:val="000000"/>
          <w:sz w:val="20"/>
          <w:szCs w:val="20"/>
        </w:rPr>
        <w:t>javnega zavoda Filmski studio Viba film Ljubljana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A772E9">
        <w:rPr>
          <w:rFonts w:ascii="Arial" w:hAnsi="Arial" w:cs="Arial"/>
          <w:color w:val="000000" w:themeColor="text1"/>
          <w:sz w:val="20"/>
          <w:szCs w:val="20"/>
        </w:rPr>
        <w:t>h kateremu je svet zavoda dal pozitivno mnenje,</w:t>
      </w:r>
      <w:r w:rsidRPr="00E108C6">
        <w:rPr>
          <w:rFonts w:ascii="Arial" w:hAnsi="Arial" w:cs="Arial"/>
          <w:color w:val="000000"/>
          <w:sz w:val="20"/>
          <w:szCs w:val="20"/>
        </w:rPr>
        <w:t xml:space="preserve"> odločila, da se presežek prihodkov nad odhodki iz leta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E108C6">
        <w:rPr>
          <w:rFonts w:ascii="Arial" w:hAnsi="Arial" w:cs="Arial"/>
          <w:color w:val="000000"/>
          <w:sz w:val="20"/>
          <w:szCs w:val="20"/>
        </w:rPr>
        <w:t xml:space="preserve"> v višini </w:t>
      </w:r>
      <w:r>
        <w:rPr>
          <w:rFonts w:ascii="Arial" w:hAnsi="Arial" w:cs="Arial"/>
          <w:color w:val="000000"/>
          <w:sz w:val="20"/>
          <w:szCs w:val="20"/>
        </w:rPr>
        <w:t>2.094</w:t>
      </w:r>
      <w:r w:rsidRPr="00E108C6">
        <w:rPr>
          <w:rFonts w:ascii="Arial" w:hAnsi="Arial" w:cs="Arial"/>
          <w:color w:val="000000"/>
          <w:sz w:val="20"/>
          <w:szCs w:val="20"/>
        </w:rPr>
        <w:t xml:space="preserve"> evrov, nameni za izvajanje in razvoj dejavnosti, in sicer za </w:t>
      </w:r>
      <w:r>
        <w:rPr>
          <w:rFonts w:ascii="Arial" w:hAnsi="Arial" w:cs="Arial"/>
          <w:color w:val="000000"/>
          <w:sz w:val="20"/>
          <w:szCs w:val="20"/>
        </w:rPr>
        <w:t>investicijsko vzdrževanje stavbe</w:t>
      </w:r>
      <w:r w:rsidRPr="00E108C6">
        <w:rPr>
          <w:rFonts w:ascii="Arial" w:hAnsi="Arial" w:cs="Arial"/>
          <w:color w:val="000000"/>
          <w:sz w:val="20"/>
          <w:szCs w:val="20"/>
        </w:rPr>
        <w:t>.</w:t>
      </w:r>
    </w:p>
    <w:p w14:paraId="3E2073C4" w14:textId="77777777" w:rsidR="006012CE" w:rsidRDefault="006012CE" w:rsidP="006012CE">
      <w:pPr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7E060AC1" w14:textId="77777777" w:rsidR="006012CE" w:rsidRDefault="006012CE" w:rsidP="006012CE">
      <w:pPr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48D7852D" w14:textId="77777777" w:rsidR="006012CE" w:rsidRPr="002764EF" w:rsidRDefault="006012CE" w:rsidP="006012CE">
      <w:pPr>
        <w:tabs>
          <w:tab w:val="left" w:pos="7920"/>
        </w:tabs>
        <w:autoSpaceDE w:val="0"/>
        <w:autoSpaceDN w:val="0"/>
        <w:adjustRightInd w:val="0"/>
        <w:spacing w:after="0" w:line="240" w:lineRule="exact"/>
        <w:ind w:left="3400"/>
        <w:rPr>
          <w:rFonts w:ascii="Arial" w:hAnsi="Arial" w:cs="Arial"/>
          <w:color w:val="000000"/>
          <w:sz w:val="20"/>
          <w:szCs w:val="20"/>
          <w:lang w:eastAsia="sl-SI"/>
        </w:rPr>
      </w:pPr>
      <w:r w:rsidRPr="002764EF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 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 w:rsidRPr="002764EF">
        <w:rPr>
          <w:rFonts w:ascii="Arial" w:hAnsi="Arial" w:cs="Arial"/>
          <w:color w:val="000000"/>
          <w:sz w:val="20"/>
          <w:szCs w:val="20"/>
        </w:rPr>
        <w:t xml:space="preserve">Barbara Kolenko </w:t>
      </w:r>
      <w:proofErr w:type="spellStart"/>
      <w:r w:rsidRPr="002764EF">
        <w:rPr>
          <w:rFonts w:ascii="Arial" w:hAnsi="Arial" w:cs="Arial"/>
          <w:color w:val="000000"/>
          <w:sz w:val="20"/>
          <w:szCs w:val="20"/>
        </w:rPr>
        <w:t>Helbl</w:t>
      </w:r>
      <w:proofErr w:type="spellEnd"/>
    </w:p>
    <w:p w14:paraId="0F1CDAF4" w14:textId="77777777" w:rsidR="006012CE" w:rsidRPr="002764EF" w:rsidRDefault="006012CE" w:rsidP="006012CE">
      <w:pPr>
        <w:autoSpaceDE w:val="0"/>
        <w:autoSpaceDN w:val="0"/>
        <w:adjustRightInd w:val="0"/>
        <w:spacing w:line="240" w:lineRule="exact"/>
        <w:ind w:left="3402"/>
        <w:rPr>
          <w:rFonts w:ascii="Arial" w:hAnsi="Arial" w:cs="Arial"/>
          <w:color w:val="000000"/>
          <w:sz w:val="20"/>
          <w:szCs w:val="20"/>
        </w:rPr>
      </w:pPr>
      <w:r w:rsidRPr="002764EF">
        <w:rPr>
          <w:rFonts w:ascii="Arial" w:hAnsi="Arial" w:cs="Arial"/>
          <w:color w:val="000000"/>
          <w:sz w:val="20"/>
          <w:szCs w:val="20"/>
        </w:rPr>
        <w:t xml:space="preserve">                                    generalna sekretarka</w:t>
      </w:r>
    </w:p>
    <w:p w14:paraId="610880AE" w14:textId="77777777" w:rsidR="006012CE" w:rsidRDefault="006012CE" w:rsidP="006012CE">
      <w:pPr>
        <w:spacing w:before="60" w:after="60" w:line="240" w:lineRule="exact"/>
        <w:rPr>
          <w:rFonts w:ascii="Arial" w:hAnsi="Arial" w:cs="Arial"/>
          <w:color w:val="000000"/>
          <w:sz w:val="20"/>
          <w:szCs w:val="20"/>
        </w:rPr>
      </w:pPr>
    </w:p>
    <w:p w14:paraId="0190A71B" w14:textId="77777777" w:rsidR="006012CE" w:rsidRDefault="006012CE" w:rsidP="006012CE">
      <w:pPr>
        <w:spacing w:before="60" w:after="60" w:line="240" w:lineRule="exact"/>
        <w:rPr>
          <w:rFonts w:ascii="Arial" w:hAnsi="Arial" w:cs="Arial"/>
          <w:color w:val="000000"/>
          <w:sz w:val="20"/>
          <w:szCs w:val="20"/>
        </w:rPr>
      </w:pPr>
    </w:p>
    <w:p w14:paraId="0B4B655C" w14:textId="77777777" w:rsidR="006012CE" w:rsidRDefault="006012CE" w:rsidP="006012CE">
      <w:pPr>
        <w:spacing w:before="60" w:after="60" w:line="240" w:lineRule="exact"/>
        <w:rPr>
          <w:rFonts w:ascii="Arial" w:hAnsi="Arial" w:cs="Arial"/>
          <w:color w:val="000000"/>
          <w:sz w:val="20"/>
          <w:szCs w:val="20"/>
        </w:rPr>
      </w:pPr>
    </w:p>
    <w:p w14:paraId="4670C159" w14:textId="77777777" w:rsidR="006012CE" w:rsidRPr="0041423B" w:rsidRDefault="006012CE" w:rsidP="006012CE">
      <w:pPr>
        <w:spacing w:before="60" w:after="60" w:line="240" w:lineRule="exact"/>
        <w:rPr>
          <w:rFonts w:ascii="Arial" w:hAnsi="Arial" w:cs="Arial"/>
          <w:color w:val="000000"/>
          <w:sz w:val="20"/>
          <w:szCs w:val="20"/>
        </w:rPr>
      </w:pPr>
    </w:p>
    <w:p w14:paraId="1E3D7C56" w14:textId="77777777" w:rsidR="006012CE" w:rsidRDefault="006012CE" w:rsidP="006012CE">
      <w:pPr>
        <w:spacing w:before="60" w:after="6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7D7C303" w14:textId="77777777" w:rsidR="006012CE" w:rsidRPr="0041423B" w:rsidRDefault="006012CE" w:rsidP="006012CE">
      <w:pPr>
        <w:spacing w:before="60" w:after="60" w:line="200" w:lineRule="exact"/>
        <w:rPr>
          <w:rFonts w:ascii="Arial" w:hAnsi="Arial" w:cs="Arial"/>
          <w:color w:val="000000"/>
          <w:sz w:val="20"/>
          <w:szCs w:val="20"/>
        </w:rPr>
      </w:pPr>
      <w:r w:rsidRPr="0041423B">
        <w:rPr>
          <w:rFonts w:ascii="Arial" w:hAnsi="Arial" w:cs="Arial"/>
          <w:color w:val="000000"/>
          <w:sz w:val="20"/>
          <w:szCs w:val="20"/>
        </w:rPr>
        <w:t xml:space="preserve">Sklep prejmejo: </w:t>
      </w:r>
    </w:p>
    <w:p w14:paraId="6B6126C6" w14:textId="77777777" w:rsidR="006012CE" w:rsidRPr="0041423B" w:rsidRDefault="006012CE" w:rsidP="006012CE">
      <w:pPr>
        <w:pStyle w:val="Odstavekseznama"/>
        <w:numPr>
          <w:ilvl w:val="0"/>
          <w:numId w:val="8"/>
        </w:numPr>
        <w:spacing w:before="60" w:after="60" w:line="200" w:lineRule="exact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41423B">
        <w:rPr>
          <w:rFonts w:ascii="Arial" w:eastAsia="Calibri" w:hAnsi="Arial" w:cs="Arial"/>
          <w:color w:val="000000"/>
          <w:sz w:val="20"/>
          <w:szCs w:val="20"/>
          <w:lang w:eastAsia="en-US"/>
        </w:rPr>
        <w:t>Filmski studi Viba film Ljubljana, Stegne 5, 1000 Ljubljana</w:t>
      </w:r>
    </w:p>
    <w:p w14:paraId="09196E39" w14:textId="77777777" w:rsidR="006012CE" w:rsidRPr="0041423B" w:rsidRDefault="006012CE" w:rsidP="006012CE">
      <w:pPr>
        <w:pStyle w:val="Odstavekseznama"/>
        <w:numPr>
          <w:ilvl w:val="0"/>
          <w:numId w:val="8"/>
        </w:numPr>
        <w:spacing w:before="60" w:after="60" w:line="200" w:lineRule="exact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41423B">
        <w:rPr>
          <w:rFonts w:ascii="Arial" w:eastAsia="Calibri" w:hAnsi="Arial" w:cs="Arial"/>
          <w:color w:val="000000"/>
          <w:sz w:val="20"/>
          <w:szCs w:val="20"/>
          <w:lang w:eastAsia="en-US"/>
        </w:rPr>
        <w:t>Ministrstvo za kulturo</w:t>
      </w:r>
    </w:p>
    <w:p w14:paraId="2FA63096" w14:textId="77777777" w:rsidR="006012CE" w:rsidRPr="0041423B" w:rsidRDefault="006012CE" w:rsidP="006012CE">
      <w:pPr>
        <w:pStyle w:val="Odstavekseznama"/>
        <w:numPr>
          <w:ilvl w:val="0"/>
          <w:numId w:val="8"/>
        </w:numPr>
        <w:spacing w:before="60" w:line="200" w:lineRule="exact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41423B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Ministrstvo za finance  </w:t>
      </w:r>
    </w:p>
    <w:p w14:paraId="205E3102" w14:textId="15A2C6F5" w:rsidR="00224551" w:rsidRPr="006012CE" w:rsidRDefault="006012CE" w:rsidP="006012CE">
      <w:pPr>
        <w:pStyle w:val="Odstavekseznama"/>
        <w:numPr>
          <w:ilvl w:val="0"/>
          <w:numId w:val="8"/>
        </w:numPr>
        <w:spacing w:before="60" w:line="200" w:lineRule="exact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6012CE">
        <w:rPr>
          <w:rFonts w:ascii="Arial" w:eastAsia="Calibri" w:hAnsi="Arial" w:cs="Arial"/>
          <w:color w:val="000000"/>
          <w:sz w:val="20"/>
          <w:szCs w:val="20"/>
          <w:lang w:eastAsia="en-US"/>
        </w:rPr>
        <w:t>Služba Vlade Republike Slovenije za zakonodajo</w:t>
      </w:r>
    </w:p>
    <w:p w14:paraId="359EEEC9" w14:textId="77777777" w:rsidR="006012CE" w:rsidRPr="006012CE" w:rsidRDefault="006012CE" w:rsidP="006012CE">
      <w:pPr>
        <w:pStyle w:val="Odstavekseznama"/>
        <w:spacing w:before="60" w:line="200" w:lineRule="exact"/>
        <w:ind w:left="720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5C523D01" w14:textId="77777777" w:rsidR="006012CE" w:rsidRDefault="006012CE" w:rsidP="006012CE">
      <w:pPr>
        <w:tabs>
          <w:tab w:val="left" w:pos="708"/>
        </w:tabs>
        <w:spacing w:after="0" w:line="260" w:lineRule="exact"/>
        <w:rPr>
          <w:color w:val="000000"/>
          <w:sz w:val="20"/>
          <w:szCs w:val="20"/>
        </w:rPr>
      </w:pPr>
    </w:p>
    <w:p w14:paraId="183C89F5" w14:textId="77777777" w:rsidR="006012CE" w:rsidRDefault="006012CE" w:rsidP="006012CE">
      <w:pPr>
        <w:tabs>
          <w:tab w:val="left" w:pos="708"/>
        </w:tabs>
        <w:spacing w:after="0" w:line="260" w:lineRule="exact"/>
        <w:rPr>
          <w:color w:val="000000"/>
          <w:sz w:val="20"/>
          <w:szCs w:val="20"/>
        </w:rPr>
      </w:pPr>
    </w:p>
    <w:p w14:paraId="405060CE" w14:textId="77777777" w:rsidR="006012CE" w:rsidRDefault="006012CE" w:rsidP="006012CE">
      <w:pPr>
        <w:tabs>
          <w:tab w:val="left" w:pos="708"/>
        </w:tabs>
        <w:spacing w:after="0" w:line="260" w:lineRule="exact"/>
        <w:rPr>
          <w:color w:val="000000"/>
          <w:sz w:val="20"/>
          <w:szCs w:val="20"/>
        </w:rPr>
      </w:pPr>
    </w:p>
    <w:p w14:paraId="6E3FABEA" w14:textId="77777777" w:rsidR="006012CE" w:rsidRDefault="006012CE" w:rsidP="006012CE">
      <w:pPr>
        <w:tabs>
          <w:tab w:val="left" w:pos="708"/>
        </w:tabs>
        <w:spacing w:after="0" w:line="260" w:lineRule="exact"/>
        <w:rPr>
          <w:color w:val="000000"/>
          <w:sz w:val="20"/>
          <w:szCs w:val="20"/>
        </w:rPr>
      </w:pPr>
    </w:p>
    <w:p w14:paraId="3F960FAE" w14:textId="77777777" w:rsidR="006012CE" w:rsidRDefault="006012CE" w:rsidP="006012CE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588AD824" w14:textId="77777777" w:rsidR="00224551" w:rsidRDefault="00224551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6192C2AE" w14:textId="77777777" w:rsidR="00224551" w:rsidRDefault="00224551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564372BD" w14:textId="77777777" w:rsidR="00224551" w:rsidRDefault="00224551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74959B37" w14:textId="77777777" w:rsidR="00224551" w:rsidRDefault="00224551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2A709607" w14:textId="77777777" w:rsidR="00224551" w:rsidRDefault="00224551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3C384690" w14:textId="77777777" w:rsidR="00224551" w:rsidRDefault="00224551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55F7C8BE" w14:textId="77777777" w:rsidR="00224551" w:rsidRDefault="00224551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1DDD1756" w14:textId="77777777" w:rsidR="00224551" w:rsidRDefault="00224551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45D510D0" w14:textId="77777777" w:rsidR="00224551" w:rsidRDefault="00224551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19F2DBD9" w14:textId="77777777" w:rsidR="00224551" w:rsidRDefault="00224551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14E8D6F9" w14:textId="77777777" w:rsidR="00224551" w:rsidRDefault="00224551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438BB858" w14:textId="77777777" w:rsidR="00224551" w:rsidRDefault="00224551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622BD00C" w14:textId="77777777" w:rsidR="00224551" w:rsidRDefault="00224551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45D95285" w14:textId="77777777" w:rsidR="00224551" w:rsidRDefault="00224551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3D3FA351" w14:textId="77777777" w:rsidR="00224551" w:rsidRDefault="00224551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4D691C96" w14:textId="77777777" w:rsidR="00224551" w:rsidRDefault="00224551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547A8F3E" w14:textId="77777777" w:rsidR="00224551" w:rsidRDefault="00224551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7CD614D0" w14:textId="77777777" w:rsidR="00224551" w:rsidRDefault="00224551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3BE960DB" w14:textId="77777777" w:rsidR="00181BB4" w:rsidRDefault="00181BB4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03357D9D" w14:textId="77777777" w:rsidR="00181BB4" w:rsidRDefault="00181BB4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3620B186" w14:textId="37FBAEE3" w:rsidR="00181BB4" w:rsidRDefault="00181BB4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4D710791" w14:textId="043C1BFF" w:rsidR="00AA3680" w:rsidRDefault="00AA3680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110AC2B5" w14:textId="77777777" w:rsidR="00AA3680" w:rsidRDefault="00AA3680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3CC08AD8" w14:textId="77777777" w:rsidR="006012CE" w:rsidRDefault="006012CE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1F473215" w14:textId="77777777" w:rsidR="00224551" w:rsidRDefault="00224551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0959164A" w14:textId="77777777" w:rsidR="008004EF" w:rsidRDefault="007A614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OBRAZLOŽITEV:</w:t>
      </w:r>
    </w:p>
    <w:p w14:paraId="39B8D360" w14:textId="77777777" w:rsidR="007A6147" w:rsidRDefault="007A614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0291D016" w14:textId="77777777" w:rsidR="00FB4A04" w:rsidRDefault="00FB4A04" w:rsidP="00B1744F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Javni zavod Filmski studio Viba film Ljubljana skrbi za trajno in nemoteno izvajanje tehnične realizacije filmskih projektov za kinematografsko prikazovanje</w:t>
      </w:r>
      <w:r w:rsidR="005E3ED8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ki so del nacionalnega programa sofinanciranja Slovenskega filmskega</w:t>
      </w:r>
      <w:r w:rsidR="005E3ED8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centra. Javni zavod omogoča tehnično realizacijo</w:t>
      </w:r>
      <w:r w:rsidR="005E3ED8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to je snemanje slike in zvoka ter obdelavo posnetega materiala najrazličnejših zvrsti filmov:</w:t>
      </w:r>
      <w:r w:rsidR="005E3ED8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celovečernih in kratkih igranih, dokumentarcev ter tudi animiranih filmov.</w:t>
      </w:r>
      <w:r w:rsidR="005E3ED8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Zavod pa lahko prosta sredstva, za čas ko jih ne zasedajo filmski projekti, ki so sprejeti v sofinanciranje s strani Slovenskega filmskega centra</w:t>
      </w:r>
      <w:r w:rsidR="005E3ED8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nameni za izvajanje tržne dejavnosti.</w:t>
      </w:r>
    </w:p>
    <w:p w14:paraId="2EE89709" w14:textId="77777777" w:rsidR="00FB4A04" w:rsidRDefault="00FB4A04" w:rsidP="00B1744F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</w:p>
    <w:p w14:paraId="2BF71335" w14:textId="10C57296" w:rsidR="00FB4A04" w:rsidRDefault="00FB4A04" w:rsidP="00B1744F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Javni zavod Filmski studio Viba film Ljubljan</w:t>
      </w:r>
      <w:r w:rsidR="005E3ED8">
        <w:rPr>
          <w:b w:val="0"/>
          <w:sz w:val="20"/>
          <w:szCs w:val="20"/>
        </w:rPr>
        <w:t>a</w:t>
      </w:r>
      <w:r>
        <w:rPr>
          <w:b w:val="0"/>
          <w:sz w:val="20"/>
          <w:szCs w:val="20"/>
        </w:rPr>
        <w:t xml:space="preserve"> </w:t>
      </w:r>
      <w:r w:rsidR="00E108C6">
        <w:rPr>
          <w:b w:val="0"/>
          <w:sz w:val="20"/>
          <w:szCs w:val="20"/>
        </w:rPr>
        <w:t>je v letu 202</w:t>
      </w:r>
      <w:r w:rsidR="006012CE">
        <w:rPr>
          <w:b w:val="0"/>
          <w:sz w:val="20"/>
          <w:szCs w:val="20"/>
        </w:rPr>
        <w:t>3</w:t>
      </w:r>
      <w:r w:rsidR="00E108C6">
        <w:rPr>
          <w:b w:val="0"/>
          <w:sz w:val="20"/>
          <w:szCs w:val="20"/>
        </w:rPr>
        <w:t xml:space="preserve"> ustvaril presežek prihodkov nad odhodki v višini </w:t>
      </w:r>
      <w:r w:rsidR="006012CE">
        <w:rPr>
          <w:b w:val="0"/>
          <w:sz w:val="20"/>
          <w:szCs w:val="20"/>
        </w:rPr>
        <w:t>2.094</w:t>
      </w:r>
      <w:r w:rsidR="00E108C6">
        <w:rPr>
          <w:b w:val="0"/>
          <w:sz w:val="20"/>
          <w:szCs w:val="20"/>
        </w:rPr>
        <w:t xml:space="preserve"> evrov, kar je razvidno iz Izkaza prihodkov in odhodkov določenih uporabnikov za obdobje od 1.</w:t>
      </w:r>
      <w:r w:rsidR="00A145EC">
        <w:rPr>
          <w:b w:val="0"/>
          <w:sz w:val="20"/>
          <w:szCs w:val="20"/>
        </w:rPr>
        <w:t xml:space="preserve"> </w:t>
      </w:r>
      <w:r w:rsidR="00E108C6">
        <w:rPr>
          <w:b w:val="0"/>
          <w:sz w:val="20"/>
          <w:szCs w:val="20"/>
        </w:rPr>
        <w:t>1.</w:t>
      </w:r>
      <w:r w:rsidR="00A145EC">
        <w:rPr>
          <w:b w:val="0"/>
          <w:sz w:val="20"/>
          <w:szCs w:val="20"/>
        </w:rPr>
        <w:t xml:space="preserve"> </w:t>
      </w:r>
      <w:r w:rsidR="00E108C6">
        <w:rPr>
          <w:b w:val="0"/>
          <w:sz w:val="20"/>
          <w:szCs w:val="20"/>
        </w:rPr>
        <w:t>202</w:t>
      </w:r>
      <w:r w:rsidR="006012CE">
        <w:rPr>
          <w:b w:val="0"/>
          <w:sz w:val="20"/>
          <w:szCs w:val="20"/>
        </w:rPr>
        <w:t>3</w:t>
      </w:r>
      <w:r w:rsidR="00E108C6">
        <w:rPr>
          <w:b w:val="0"/>
          <w:sz w:val="20"/>
          <w:szCs w:val="20"/>
        </w:rPr>
        <w:t xml:space="preserve"> do 31.</w:t>
      </w:r>
      <w:r w:rsidR="00A145EC">
        <w:rPr>
          <w:b w:val="0"/>
          <w:sz w:val="20"/>
          <w:szCs w:val="20"/>
        </w:rPr>
        <w:t xml:space="preserve"> </w:t>
      </w:r>
      <w:r w:rsidR="00E108C6">
        <w:rPr>
          <w:b w:val="0"/>
          <w:sz w:val="20"/>
          <w:szCs w:val="20"/>
        </w:rPr>
        <w:t>12.</w:t>
      </w:r>
      <w:r w:rsidR="00A145EC">
        <w:rPr>
          <w:b w:val="0"/>
          <w:sz w:val="20"/>
          <w:szCs w:val="20"/>
        </w:rPr>
        <w:t xml:space="preserve"> </w:t>
      </w:r>
      <w:r w:rsidR="00E108C6">
        <w:rPr>
          <w:b w:val="0"/>
          <w:sz w:val="20"/>
          <w:szCs w:val="20"/>
        </w:rPr>
        <w:t>202</w:t>
      </w:r>
      <w:r w:rsidR="006012CE">
        <w:rPr>
          <w:b w:val="0"/>
          <w:sz w:val="20"/>
          <w:szCs w:val="20"/>
        </w:rPr>
        <w:t xml:space="preserve">3. </w:t>
      </w:r>
      <w:r w:rsidR="001B1D04">
        <w:rPr>
          <w:b w:val="0"/>
          <w:sz w:val="20"/>
          <w:szCs w:val="20"/>
        </w:rPr>
        <w:t>Presežek</w:t>
      </w:r>
      <w:r w:rsidR="007C644A">
        <w:rPr>
          <w:b w:val="0"/>
          <w:sz w:val="20"/>
          <w:szCs w:val="20"/>
        </w:rPr>
        <w:t xml:space="preserve"> prihodkov nad odhodki</w:t>
      </w:r>
      <w:r w:rsidR="001B1D04">
        <w:rPr>
          <w:b w:val="0"/>
          <w:sz w:val="20"/>
          <w:szCs w:val="20"/>
        </w:rPr>
        <w:t xml:space="preserve"> je</w:t>
      </w:r>
      <w:r w:rsidR="00224551">
        <w:rPr>
          <w:b w:val="0"/>
          <w:sz w:val="20"/>
          <w:szCs w:val="20"/>
        </w:rPr>
        <w:t xml:space="preserve"> v celoti</w:t>
      </w:r>
      <w:r w:rsidR="001B1D04">
        <w:rPr>
          <w:b w:val="0"/>
          <w:sz w:val="20"/>
          <w:szCs w:val="20"/>
        </w:rPr>
        <w:t xml:space="preserve"> nastal v delu poslovanja, ki se nanaša na izvajanje tržne dejavnosti.</w:t>
      </w:r>
    </w:p>
    <w:p w14:paraId="44D0AC5E" w14:textId="77777777" w:rsidR="007C644A" w:rsidRDefault="007C644A" w:rsidP="00B1744F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</w:p>
    <w:p w14:paraId="14717AE7" w14:textId="790A8DD9" w:rsidR="001B1D04" w:rsidRDefault="001B1D04" w:rsidP="00B1744F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Skladno s Sklepom o ustanovitvi javnega zavoda Film</w:t>
      </w:r>
      <w:r w:rsidR="00DB38C8">
        <w:rPr>
          <w:b w:val="0"/>
          <w:sz w:val="20"/>
          <w:szCs w:val="20"/>
        </w:rPr>
        <w:t>s</w:t>
      </w:r>
      <w:r>
        <w:rPr>
          <w:b w:val="0"/>
          <w:sz w:val="20"/>
          <w:szCs w:val="20"/>
        </w:rPr>
        <w:t xml:space="preserve">ki studio Viba film Ljubljana </w:t>
      </w:r>
      <w:r w:rsidR="00B233D8" w:rsidRPr="00B233D8">
        <w:rPr>
          <w:b w:val="0"/>
          <w:sz w:val="20"/>
          <w:szCs w:val="20"/>
        </w:rPr>
        <w:t xml:space="preserve">(Uradni list RS, št. 67/03, 96/11, 12/13, 53/13 in 59/13 – </w:t>
      </w:r>
      <w:proofErr w:type="spellStart"/>
      <w:r w:rsidR="00B233D8" w:rsidRPr="00B233D8">
        <w:rPr>
          <w:b w:val="0"/>
          <w:sz w:val="20"/>
          <w:szCs w:val="20"/>
        </w:rPr>
        <w:t>popr</w:t>
      </w:r>
      <w:proofErr w:type="spellEnd"/>
      <w:r w:rsidR="00B233D8" w:rsidRPr="00B233D8">
        <w:rPr>
          <w:b w:val="0"/>
          <w:sz w:val="20"/>
          <w:szCs w:val="20"/>
        </w:rPr>
        <w:t>.</w:t>
      </w:r>
      <w:r w:rsidR="00B233D8">
        <w:rPr>
          <w:b w:val="0"/>
          <w:sz w:val="20"/>
          <w:szCs w:val="20"/>
        </w:rPr>
        <w:t>; v nadaljevanju: Sklep o ustanovitvi</w:t>
      </w:r>
      <w:r w:rsidR="00B233D8" w:rsidRPr="00B233D8">
        <w:rPr>
          <w:b w:val="0"/>
          <w:sz w:val="20"/>
          <w:szCs w:val="20"/>
        </w:rPr>
        <w:t>)</w:t>
      </w:r>
      <w:r w:rsidR="00B233D8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pa direktor predlaga, da se presežek</w:t>
      </w:r>
      <w:r w:rsidR="0099783B">
        <w:rPr>
          <w:b w:val="0"/>
          <w:sz w:val="20"/>
          <w:szCs w:val="20"/>
        </w:rPr>
        <w:t xml:space="preserve"> prihodkov nad odhodki leta 20</w:t>
      </w:r>
      <w:r w:rsidR="006012CE">
        <w:rPr>
          <w:b w:val="0"/>
          <w:sz w:val="20"/>
          <w:szCs w:val="20"/>
        </w:rPr>
        <w:t>23</w:t>
      </w:r>
      <w:r w:rsidR="0099783B">
        <w:rPr>
          <w:b w:val="0"/>
          <w:sz w:val="20"/>
          <w:szCs w:val="20"/>
        </w:rPr>
        <w:t xml:space="preserve"> v višini </w:t>
      </w:r>
      <w:r w:rsidR="006012CE">
        <w:rPr>
          <w:b w:val="0"/>
          <w:sz w:val="20"/>
          <w:szCs w:val="20"/>
        </w:rPr>
        <w:t>2.094</w:t>
      </w:r>
      <w:r w:rsidR="0099783B">
        <w:rPr>
          <w:b w:val="0"/>
          <w:sz w:val="20"/>
          <w:szCs w:val="20"/>
        </w:rPr>
        <w:t xml:space="preserve"> evrov </w:t>
      </w:r>
      <w:r>
        <w:rPr>
          <w:b w:val="0"/>
          <w:sz w:val="20"/>
          <w:szCs w:val="20"/>
        </w:rPr>
        <w:t xml:space="preserve">nameni za razvoj dejavnosti in sicer za </w:t>
      </w:r>
      <w:r w:rsidR="006012CE">
        <w:rPr>
          <w:b w:val="0"/>
          <w:sz w:val="20"/>
          <w:szCs w:val="20"/>
        </w:rPr>
        <w:t>investicijsko vzdrževanje stavbe.</w:t>
      </w:r>
      <w:r>
        <w:rPr>
          <w:b w:val="0"/>
          <w:sz w:val="20"/>
          <w:szCs w:val="20"/>
        </w:rPr>
        <w:t xml:space="preserve"> </w:t>
      </w:r>
    </w:p>
    <w:p w14:paraId="3696A279" w14:textId="77777777" w:rsidR="000E68CA" w:rsidRDefault="000E68CA" w:rsidP="00B1744F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</w:p>
    <w:p w14:paraId="7B210C39" w14:textId="51F0F965" w:rsidR="000E68CA" w:rsidRDefault="000E68CA" w:rsidP="00B1744F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  <w:r w:rsidRPr="000E68CA">
        <w:rPr>
          <w:b w:val="0"/>
          <w:sz w:val="20"/>
          <w:szCs w:val="20"/>
        </w:rPr>
        <w:t xml:space="preserve">Javni zavod Filmski studio Viba film Ljubljana razpolaga le z dvema stavbama (objekt v Stegnah v Ljubljani, v katerem imajo poslovne prostore in studio ter objektom v </w:t>
      </w:r>
      <w:proofErr w:type="spellStart"/>
      <w:r w:rsidRPr="000E68CA">
        <w:rPr>
          <w:b w:val="0"/>
          <w:sz w:val="20"/>
          <w:szCs w:val="20"/>
        </w:rPr>
        <w:t>Fornačah</w:t>
      </w:r>
      <w:proofErr w:type="spellEnd"/>
      <w:r w:rsidRPr="000E68CA">
        <w:rPr>
          <w:b w:val="0"/>
          <w:sz w:val="20"/>
          <w:szCs w:val="20"/>
        </w:rPr>
        <w:t>, v Piranu). Jasno je v kateri zgradbi lahko javni zavod vlaga sredstva, glede na nizek znesek, ki se razporeja je možno le minimalno in najbolj nujno vzdrževanje</w:t>
      </w:r>
    </w:p>
    <w:p w14:paraId="6084A0D8" w14:textId="77777777" w:rsidR="00077C79" w:rsidRDefault="00077C79" w:rsidP="00B1744F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</w:p>
    <w:p w14:paraId="5B1B6FC2" w14:textId="0676EBB7" w:rsidR="00077C79" w:rsidRDefault="000E03CE" w:rsidP="00B1744F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  <w:r w:rsidRPr="00077C79">
        <w:rPr>
          <w:b w:val="0"/>
          <w:sz w:val="20"/>
          <w:szCs w:val="20"/>
        </w:rPr>
        <w:t xml:space="preserve">Na podlagi Zakona o fiskalnem pravilu </w:t>
      </w:r>
      <w:r w:rsidRPr="00B7570F">
        <w:rPr>
          <w:b w:val="0"/>
          <w:sz w:val="20"/>
          <w:szCs w:val="20"/>
        </w:rPr>
        <w:t>(Uradni list RS, št. </w:t>
      </w:r>
      <w:hyperlink r:id="rId39" w:tgtFrame="_blank" w:tooltip="Zakon o fiskalnem pravilu (ZFisP)" w:history="1">
        <w:r w:rsidRPr="00B7570F">
          <w:rPr>
            <w:b w:val="0"/>
            <w:sz w:val="20"/>
            <w:szCs w:val="20"/>
          </w:rPr>
          <w:t>55/15</w:t>
        </w:r>
      </w:hyperlink>
      <w:r>
        <w:rPr>
          <w:b w:val="0"/>
          <w:sz w:val="20"/>
          <w:szCs w:val="20"/>
        </w:rPr>
        <w:t>,</w:t>
      </w:r>
      <w:r w:rsidRPr="00B7570F">
        <w:rPr>
          <w:b w:val="0"/>
          <w:sz w:val="20"/>
          <w:szCs w:val="20"/>
        </w:rPr>
        <w:t> </w:t>
      </w:r>
      <w:hyperlink r:id="rId40" w:tgtFrame="_blank" w:tooltip="Popravek Zakona o fiskalnem pravilu" w:history="1">
        <w:r w:rsidRPr="00B7570F">
          <w:rPr>
            <w:b w:val="0"/>
            <w:sz w:val="20"/>
            <w:szCs w:val="20"/>
          </w:rPr>
          <w:t xml:space="preserve">177/20 – </w:t>
        </w:r>
        <w:proofErr w:type="spellStart"/>
        <w:r w:rsidRPr="00B7570F">
          <w:rPr>
            <w:b w:val="0"/>
            <w:sz w:val="20"/>
            <w:szCs w:val="20"/>
          </w:rPr>
          <w:t>popr</w:t>
        </w:r>
        <w:proofErr w:type="spellEnd"/>
        <w:r w:rsidRPr="00B7570F">
          <w:rPr>
            <w:b w:val="0"/>
            <w:sz w:val="20"/>
            <w:szCs w:val="20"/>
          </w:rPr>
          <w:t>.</w:t>
        </w:r>
      </w:hyperlink>
      <w:r>
        <w:rPr>
          <w:b w:val="0"/>
          <w:sz w:val="20"/>
          <w:szCs w:val="20"/>
        </w:rPr>
        <w:t xml:space="preserve"> </w:t>
      </w:r>
      <w:r w:rsidRPr="00AA3680">
        <w:rPr>
          <w:b w:val="0"/>
          <w:sz w:val="20"/>
          <w:szCs w:val="20"/>
        </w:rPr>
        <w:t>in 129/22</w:t>
      </w:r>
      <w:r w:rsidRPr="00B7570F">
        <w:rPr>
          <w:b w:val="0"/>
          <w:sz w:val="20"/>
          <w:szCs w:val="20"/>
        </w:rPr>
        <w:t xml:space="preserve">), </w:t>
      </w:r>
      <w:r w:rsidRPr="00077C79">
        <w:rPr>
          <w:b w:val="0"/>
          <w:sz w:val="20"/>
          <w:szCs w:val="20"/>
        </w:rPr>
        <w:t>ki ureja način in časovni okvir izvajanja načela srednjeročne uravnoteženosti prihodkov in izdatkov proračunov države brez zadolževanja, je potrebno ugotoviti presežek po fiskalnem pravilu.</w:t>
      </w:r>
      <w:r>
        <w:rPr>
          <w:b w:val="0"/>
          <w:sz w:val="20"/>
          <w:szCs w:val="20"/>
        </w:rPr>
        <w:t xml:space="preserve"> </w:t>
      </w:r>
      <w:r w:rsidR="0099783B">
        <w:rPr>
          <w:b w:val="0"/>
          <w:sz w:val="20"/>
          <w:szCs w:val="20"/>
        </w:rPr>
        <w:t>V letu 202</w:t>
      </w:r>
      <w:r w:rsidR="006012CE">
        <w:rPr>
          <w:b w:val="0"/>
          <w:sz w:val="20"/>
          <w:szCs w:val="20"/>
        </w:rPr>
        <w:t>3</w:t>
      </w:r>
      <w:r w:rsidR="0099783B">
        <w:rPr>
          <w:b w:val="0"/>
          <w:sz w:val="20"/>
          <w:szCs w:val="20"/>
        </w:rPr>
        <w:t xml:space="preserve"> je izkaz prihodkov in odhodkov določenih uporabnikov po načelu denarnega toka izkazoval presežek odhodkov nad prihodki v višini </w:t>
      </w:r>
      <w:r w:rsidR="00C93C6D">
        <w:rPr>
          <w:b w:val="0"/>
          <w:sz w:val="20"/>
          <w:szCs w:val="20"/>
        </w:rPr>
        <w:t>5.075</w:t>
      </w:r>
      <w:r w:rsidR="0099783B">
        <w:rPr>
          <w:b w:val="0"/>
          <w:sz w:val="20"/>
          <w:szCs w:val="20"/>
        </w:rPr>
        <w:t xml:space="preserve"> evrov. Javni zavod je predložil tudi izračun skladno s fiskalnim pravilom. </w:t>
      </w:r>
      <w:r w:rsidR="00077C79">
        <w:rPr>
          <w:b w:val="0"/>
          <w:sz w:val="20"/>
          <w:szCs w:val="20"/>
        </w:rPr>
        <w:t xml:space="preserve">Na podlagi izračuna javni zavod </w:t>
      </w:r>
      <w:r w:rsidR="007C644A">
        <w:rPr>
          <w:b w:val="0"/>
          <w:sz w:val="20"/>
          <w:szCs w:val="20"/>
        </w:rPr>
        <w:t>v letu 202</w:t>
      </w:r>
      <w:r w:rsidR="00C93C6D">
        <w:rPr>
          <w:b w:val="0"/>
          <w:sz w:val="20"/>
          <w:szCs w:val="20"/>
        </w:rPr>
        <w:t>3</w:t>
      </w:r>
      <w:r w:rsidR="007C644A">
        <w:rPr>
          <w:b w:val="0"/>
          <w:sz w:val="20"/>
          <w:szCs w:val="20"/>
        </w:rPr>
        <w:t xml:space="preserve"> </w:t>
      </w:r>
      <w:r w:rsidR="00077C79">
        <w:rPr>
          <w:b w:val="0"/>
          <w:sz w:val="20"/>
          <w:szCs w:val="20"/>
        </w:rPr>
        <w:t xml:space="preserve">izkazuje presežek odhodkov nad prihodki v višini </w:t>
      </w:r>
      <w:r>
        <w:rPr>
          <w:b w:val="0"/>
          <w:sz w:val="20"/>
          <w:szCs w:val="20"/>
        </w:rPr>
        <w:t>146.408,89</w:t>
      </w:r>
      <w:r w:rsidR="00077C79">
        <w:rPr>
          <w:b w:val="0"/>
          <w:sz w:val="20"/>
          <w:szCs w:val="20"/>
        </w:rPr>
        <w:t xml:space="preserve"> </w:t>
      </w:r>
      <w:r w:rsidR="00363B7D">
        <w:rPr>
          <w:b w:val="0"/>
          <w:sz w:val="20"/>
          <w:szCs w:val="20"/>
        </w:rPr>
        <w:t>evrov</w:t>
      </w:r>
      <w:r w:rsidR="00077C79">
        <w:rPr>
          <w:b w:val="0"/>
          <w:sz w:val="20"/>
          <w:szCs w:val="20"/>
        </w:rPr>
        <w:t xml:space="preserve">. </w:t>
      </w:r>
    </w:p>
    <w:p w14:paraId="469B57E4" w14:textId="77777777" w:rsidR="001B1D04" w:rsidRDefault="001B1D04" w:rsidP="00B1744F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</w:p>
    <w:p w14:paraId="5087ADAE" w14:textId="26AA7B2D" w:rsidR="007A31C2" w:rsidRPr="00FD5590" w:rsidRDefault="005E3ED8" w:rsidP="00B1744F">
      <w:pPr>
        <w:spacing w:line="24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Skladno s 23. členom Sklepa o ustanovitvi </w:t>
      </w:r>
      <w:r w:rsidR="009E392C">
        <w:rPr>
          <w:rFonts w:ascii="Arial" w:eastAsia="Times New Roman" w:hAnsi="Arial" w:cs="Arial"/>
          <w:sz w:val="20"/>
          <w:szCs w:val="20"/>
          <w:lang w:eastAsia="sl-SI"/>
        </w:rPr>
        <w:t>je s</w:t>
      </w:r>
      <w:r w:rsidR="007A6147" w:rsidRPr="00DB38C8">
        <w:rPr>
          <w:rFonts w:ascii="Arial" w:eastAsia="Times New Roman" w:hAnsi="Arial" w:cs="Arial"/>
          <w:sz w:val="20"/>
          <w:szCs w:val="20"/>
          <w:lang w:eastAsia="sl-SI"/>
        </w:rPr>
        <w:t xml:space="preserve">vet </w:t>
      </w:r>
      <w:r w:rsidR="00077C79" w:rsidRPr="00DB38C8">
        <w:rPr>
          <w:rFonts w:ascii="Arial" w:eastAsia="Times New Roman" w:hAnsi="Arial" w:cs="Arial"/>
          <w:sz w:val="20"/>
          <w:szCs w:val="20"/>
          <w:lang w:eastAsia="sl-SI"/>
        </w:rPr>
        <w:t>javnega zavoda</w:t>
      </w:r>
      <w:r w:rsidR="009E392C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7A6147" w:rsidRPr="00DB38C8">
        <w:rPr>
          <w:rFonts w:ascii="Arial" w:eastAsia="Times New Roman" w:hAnsi="Arial" w:cs="Arial"/>
          <w:sz w:val="20"/>
          <w:szCs w:val="20"/>
          <w:lang w:eastAsia="sl-SI"/>
        </w:rPr>
        <w:t xml:space="preserve">na svoji </w:t>
      </w:r>
      <w:r w:rsidR="006012C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99783B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6012CE">
        <w:rPr>
          <w:rFonts w:ascii="Arial" w:eastAsia="Times New Roman" w:hAnsi="Arial" w:cs="Arial"/>
          <w:sz w:val="20"/>
          <w:szCs w:val="20"/>
          <w:lang w:eastAsia="sl-SI"/>
        </w:rPr>
        <w:t>redni</w:t>
      </w:r>
      <w:r w:rsidR="0065382E" w:rsidRPr="00DB38C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A6147" w:rsidRPr="00DB38C8">
        <w:rPr>
          <w:rFonts w:ascii="Arial" w:eastAsia="Times New Roman" w:hAnsi="Arial" w:cs="Arial"/>
          <w:sz w:val="20"/>
          <w:szCs w:val="20"/>
          <w:lang w:eastAsia="sl-SI"/>
        </w:rPr>
        <w:t xml:space="preserve">seji, dne </w:t>
      </w:r>
      <w:r w:rsidR="006012CE">
        <w:rPr>
          <w:rFonts w:ascii="Arial" w:eastAsia="Times New Roman" w:hAnsi="Arial" w:cs="Arial"/>
          <w:sz w:val="20"/>
          <w:szCs w:val="20"/>
          <w:lang w:eastAsia="sl-SI"/>
        </w:rPr>
        <w:t>14. 2. 2024</w:t>
      </w:r>
      <w:r w:rsidR="007A6147" w:rsidRPr="00DB38C8">
        <w:rPr>
          <w:rFonts w:ascii="Arial" w:eastAsia="Times New Roman" w:hAnsi="Arial" w:cs="Arial"/>
          <w:sz w:val="20"/>
          <w:szCs w:val="20"/>
          <w:lang w:eastAsia="sl-SI"/>
        </w:rPr>
        <w:t xml:space="preserve"> sprejel sklep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7A6147" w:rsidRPr="00DB38C8">
        <w:rPr>
          <w:rFonts w:ascii="Arial" w:eastAsia="Times New Roman" w:hAnsi="Arial" w:cs="Arial"/>
          <w:sz w:val="20"/>
          <w:szCs w:val="20"/>
          <w:lang w:eastAsia="sl-SI"/>
        </w:rPr>
        <w:t xml:space="preserve"> s katerim </w:t>
      </w:r>
      <w:r>
        <w:rPr>
          <w:rFonts w:ascii="Arial" w:eastAsia="Times New Roman" w:hAnsi="Arial" w:cs="Arial"/>
          <w:sz w:val="20"/>
          <w:szCs w:val="20"/>
          <w:lang w:eastAsia="sl-SI"/>
        </w:rPr>
        <w:t>je podal predhodno pozitivno mnenje k predlogu direktorja</w:t>
      </w:r>
      <w:r w:rsidR="007A6147" w:rsidRPr="00DB38C8">
        <w:rPr>
          <w:rFonts w:ascii="Arial" w:eastAsia="Times New Roman" w:hAnsi="Arial" w:cs="Arial"/>
          <w:sz w:val="20"/>
          <w:szCs w:val="20"/>
          <w:lang w:eastAsia="sl-SI"/>
        </w:rPr>
        <w:t xml:space="preserve">, da se presežek prihodkov nad odhodki </w:t>
      </w:r>
      <w:r w:rsidR="0099783B">
        <w:rPr>
          <w:rFonts w:ascii="Arial" w:eastAsia="Times New Roman" w:hAnsi="Arial" w:cs="Arial"/>
          <w:sz w:val="20"/>
          <w:szCs w:val="20"/>
          <w:lang w:eastAsia="sl-SI"/>
        </w:rPr>
        <w:t>leta 202</w:t>
      </w:r>
      <w:r w:rsidR="006012C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99783B">
        <w:rPr>
          <w:rFonts w:ascii="Arial" w:eastAsia="Times New Roman" w:hAnsi="Arial" w:cs="Arial"/>
          <w:sz w:val="20"/>
          <w:szCs w:val="20"/>
          <w:lang w:eastAsia="sl-SI"/>
        </w:rPr>
        <w:t xml:space="preserve"> v višini </w:t>
      </w:r>
      <w:r w:rsidR="006012CE">
        <w:rPr>
          <w:rFonts w:ascii="Arial" w:eastAsia="Times New Roman" w:hAnsi="Arial" w:cs="Arial"/>
          <w:sz w:val="20"/>
          <w:szCs w:val="20"/>
          <w:lang w:eastAsia="sl-SI"/>
        </w:rPr>
        <w:t>2.094</w:t>
      </w:r>
      <w:r w:rsidR="0099783B">
        <w:rPr>
          <w:rFonts w:ascii="Arial" w:eastAsia="Times New Roman" w:hAnsi="Arial" w:cs="Arial"/>
          <w:sz w:val="20"/>
          <w:szCs w:val="20"/>
          <w:lang w:eastAsia="sl-SI"/>
        </w:rPr>
        <w:t xml:space="preserve"> evrov </w:t>
      </w:r>
      <w:r w:rsidR="00077C79" w:rsidRPr="00DB38C8">
        <w:rPr>
          <w:rFonts w:ascii="Arial" w:eastAsia="Times New Roman" w:hAnsi="Arial" w:cs="Arial"/>
          <w:sz w:val="20"/>
          <w:szCs w:val="20"/>
          <w:lang w:eastAsia="sl-SI"/>
        </w:rPr>
        <w:t xml:space="preserve">nameni </w:t>
      </w:r>
      <w:r w:rsidR="00DB38C8" w:rsidRPr="00DB38C8">
        <w:rPr>
          <w:rFonts w:ascii="Arial" w:eastAsia="Times New Roman" w:hAnsi="Arial" w:cs="Arial"/>
          <w:sz w:val="20"/>
          <w:szCs w:val="20"/>
          <w:lang w:eastAsia="sl-SI"/>
        </w:rPr>
        <w:t>za izvajanje</w:t>
      </w:r>
      <w:r w:rsidR="0099783B">
        <w:rPr>
          <w:rFonts w:ascii="Arial" w:eastAsia="Times New Roman" w:hAnsi="Arial" w:cs="Arial"/>
          <w:sz w:val="20"/>
          <w:szCs w:val="20"/>
          <w:lang w:eastAsia="sl-SI"/>
        </w:rPr>
        <w:t xml:space="preserve"> in razvoj dejavnosti</w:t>
      </w:r>
      <w:r w:rsidR="00DB38C8" w:rsidRPr="00DB38C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9783B">
        <w:rPr>
          <w:rFonts w:ascii="Arial" w:eastAsia="Times New Roman" w:hAnsi="Arial" w:cs="Arial"/>
          <w:sz w:val="20"/>
          <w:szCs w:val="20"/>
          <w:lang w:eastAsia="sl-SI"/>
        </w:rPr>
        <w:t>Viba filma</w:t>
      </w:r>
      <w:r w:rsidR="006012CE">
        <w:rPr>
          <w:rFonts w:ascii="Arial" w:eastAsia="Times New Roman" w:hAnsi="Arial" w:cs="Arial"/>
          <w:sz w:val="20"/>
          <w:szCs w:val="20"/>
          <w:lang w:eastAsia="sl-SI"/>
        </w:rPr>
        <w:t xml:space="preserve">, in sicer </w:t>
      </w:r>
      <w:r w:rsidR="006012CE" w:rsidRPr="006012CE">
        <w:rPr>
          <w:rFonts w:ascii="Arial" w:eastAsia="Times New Roman" w:hAnsi="Arial" w:cs="Arial"/>
          <w:sz w:val="20"/>
          <w:szCs w:val="20"/>
          <w:lang w:eastAsia="sl-SI"/>
        </w:rPr>
        <w:t>za investicijsko vzdrževanje stavbe</w:t>
      </w:r>
      <w:r w:rsidR="0099783B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01EBC9D" w14:textId="77777777" w:rsidR="007A6147" w:rsidRPr="00E37A50" w:rsidRDefault="007A6147" w:rsidP="00B1744F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  <w:r w:rsidRPr="00627FD0">
        <w:rPr>
          <w:b w:val="0"/>
          <w:sz w:val="20"/>
          <w:szCs w:val="20"/>
        </w:rPr>
        <w:t>Ministrstvo za</w:t>
      </w:r>
      <w:r w:rsidR="0065382E">
        <w:rPr>
          <w:b w:val="0"/>
          <w:sz w:val="20"/>
          <w:szCs w:val="20"/>
        </w:rPr>
        <w:t xml:space="preserve"> kulturo podpira </w:t>
      </w:r>
      <w:r w:rsidR="00FD5590">
        <w:rPr>
          <w:b w:val="0"/>
          <w:sz w:val="20"/>
          <w:szCs w:val="20"/>
        </w:rPr>
        <w:t xml:space="preserve">predlagani </w:t>
      </w:r>
      <w:r w:rsidR="0065382E">
        <w:rPr>
          <w:b w:val="0"/>
          <w:sz w:val="20"/>
          <w:szCs w:val="20"/>
        </w:rPr>
        <w:t xml:space="preserve">sklep in </w:t>
      </w:r>
      <w:r w:rsidRPr="00627FD0">
        <w:rPr>
          <w:b w:val="0"/>
          <w:sz w:val="20"/>
          <w:szCs w:val="20"/>
        </w:rPr>
        <w:t xml:space="preserve">predlaga sprejetje </w:t>
      </w:r>
      <w:r w:rsidR="008567AD">
        <w:rPr>
          <w:b w:val="0"/>
          <w:sz w:val="20"/>
          <w:szCs w:val="20"/>
        </w:rPr>
        <w:t xml:space="preserve">predlaganega </w:t>
      </w:r>
      <w:r w:rsidRPr="00627FD0">
        <w:rPr>
          <w:b w:val="0"/>
          <w:sz w:val="20"/>
          <w:szCs w:val="20"/>
        </w:rPr>
        <w:t xml:space="preserve">sklepa o razporeditvi presežka prihodkov nad odhodki </w:t>
      </w:r>
      <w:r w:rsidR="00DB38C8">
        <w:rPr>
          <w:b w:val="0"/>
          <w:sz w:val="20"/>
          <w:szCs w:val="20"/>
        </w:rPr>
        <w:t>za javni zavod Filmski studio Viba film Ljubljana.</w:t>
      </w:r>
    </w:p>
    <w:p w14:paraId="363682B1" w14:textId="77777777" w:rsidR="007A6147" w:rsidRPr="00E37A50" w:rsidRDefault="007A6147" w:rsidP="007A6147">
      <w:pPr>
        <w:rPr>
          <w:rFonts w:ascii="Arial" w:hAnsi="Arial" w:cs="Arial"/>
          <w:color w:val="000000"/>
          <w:sz w:val="20"/>
          <w:szCs w:val="20"/>
        </w:rPr>
      </w:pPr>
    </w:p>
    <w:p w14:paraId="644087DB" w14:textId="77777777" w:rsidR="007A6147" w:rsidRPr="00FA2B20" w:rsidRDefault="007A6147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sectPr w:rsidR="007A6147" w:rsidRPr="00FA2B20" w:rsidSect="00E455F9">
      <w:headerReference w:type="first" r:id="rId41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9CFD" w14:textId="77777777" w:rsidR="00BD0A43" w:rsidRDefault="00BD0A43">
      <w:pPr>
        <w:spacing w:after="0" w:line="240" w:lineRule="auto"/>
      </w:pPr>
      <w:r>
        <w:separator/>
      </w:r>
    </w:p>
  </w:endnote>
  <w:endnote w:type="continuationSeparator" w:id="0">
    <w:p w14:paraId="5A59F814" w14:textId="77777777" w:rsidR="00BD0A43" w:rsidRDefault="00BD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654A" w14:textId="77777777" w:rsidR="00BD0A43" w:rsidRDefault="00BD0A43">
      <w:pPr>
        <w:spacing w:after="0" w:line="240" w:lineRule="auto"/>
      </w:pPr>
      <w:r>
        <w:separator/>
      </w:r>
    </w:p>
  </w:footnote>
  <w:footnote w:type="continuationSeparator" w:id="0">
    <w:p w14:paraId="6E251468" w14:textId="77777777" w:rsidR="00BD0A43" w:rsidRDefault="00BD0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5DE6" w14:textId="77777777" w:rsidR="00644E67" w:rsidRPr="00E21FF9" w:rsidRDefault="00644E67" w:rsidP="00956616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3E7511A1" w14:textId="77777777" w:rsidR="00644E67" w:rsidRPr="008F3500" w:rsidRDefault="00644E67" w:rsidP="00956616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71F8" w14:textId="77777777" w:rsidR="007D142A" w:rsidRPr="008F3500" w:rsidRDefault="007D142A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0673FFDA" w14:textId="77777777" w:rsidR="007D142A" w:rsidRPr="008F3500" w:rsidRDefault="007D142A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A5619"/>
    <w:multiLevelType w:val="hybridMultilevel"/>
    <w:tmpl w:val="119A83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364DA0"/>
    <w:multiLevelType w:val="hybridMultilevel"/>
    <w:tmpl w:val="806C1F2E"/>
    <w:lvl w:ilvl="0" w:tplc="1DA25208">
      <w:start w:val="47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03319"/>
    <w:multiLevelType w:val="hybridMultilevel"/>
    <w:tmpl w:val="2D3E1A02"/>
    <w:lvl w:ilvl="0" w:tplc="A7B68942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35C74"/>
    <w:multiLevelType w:val="hybridMultilevel"/>
    <w:tmpl w:val="119A83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204086">
    <w:abstractNumId w:val="8"/>
  </w:num>
  <w:num w:numId="2" w16cid:durableId="2024163929">
    <w:abstractNumId w:val="9"/>
  </w:num>
  <w:num w:numId="3" w16cid:durableId="1717243912">
    <w:abstractNumId w:val="5"/>
  </w:num>
  <w:num w:numId="4" w16cid:durableId="2105883398">
    <w:abstractNumId w:val="0"/>
  </w:num>
  <w:num w:numId="5" w16cid:durableId="165633919">
    <w:abstractNumId w:val="6"/>
    <w:lvlOverride w:ilvl="0">
      <w:startOverride w:val="1"/>
    </w:lvlOverride>
  </w:num>
  <w:num w:numId="6" w16cid:durableId="1673950538">
    <w:abstractNumId w:val="1"/>
  </w:num>
  <w:num w:numId="7" w16cid:durableId="1728412511">
    <w:abstractNumId w:val="2"/>
  </w:num>
  <w:num w:numId="8" w16cid:durableId="301809092">
    <w:abstractNumId w:val="12"/>
  </w:num>
  <w:num w:numId="9" w16cid:durableId="813761281">
    <w:abstractNumId w:val="11"/>
  </w:num>
  <w:num w:numId="10" w16cid:durableId="2091194941">
    <w:abstractNumId w:val="13"/>
  </w:num>
  <w:num w:numId="11" w16cid:durableId="737895927">
    <w:abstractNumId w:val="16"/>
  </w:num>
  <w:num w:numId="12" w16cid:durableId="1645156159">
    <w:abstractNumId w:val="7"/>
  </w:num>
  <w:num w:numId="13" w16cid:durableId="685255150">
    <w:abstractNumId w:val="4"/>
  </w:num>
  <w:num w:numId="14" w16cid:durableId="185487701">
    <w:abstractNumId w:val="14"/>
  </w:num>
  <w:num w:numId="15" w16cid:durableId="151721601">
    <w:abstractNumId w:val="10"/>
  </w:num>
  <w:num w:numId="16" w16cid:durableId="228806620">
    <w:abstractNumId w:val="15"/>
  </w:num>
  <w:num w:numId="17" w16cid:durableId="98023201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15"/>
    <w:rsid w:val="000132CF"/>
    <w:rsid w:val="000205D3"/>
    <w:rsid w:val="00040AA4"/>
    <w:rsid w:val="00046811"/>
    <w:rsid w:val="00046A47"/>
    <w:rsid w:val="00077C79"/>
    <w:rsid w:val="00086647"/>
    <w:rsid w:val="000B2244"/>
    <w:rsid w:val="000D1C23"/>
    <w:rsid w:val="000D3B95"/>
    <w:rsid w:val="000E03CE"/>
    <w:rsid w:val="000E68CA"/>
    <w:rsid w:val="00105FDB"/>
    <w:rsid w:val="00107ED0"/>
    <w:rsid w:val="00121956"/>
    <w:rsid w:val="001427DA"/>
    <w:rsid w:val="001611AF"/>
    <w:rsid w:val="001813F3"/>
    <w:rsid w:val="00181BB4"/>
    <w:rsid w:val="00186022"/>
    <w:rsid w:val="00196FAF"/>
    <w:rsid w:val="001B0C4B"/>
    <w:rsid w:val="001B1D04"/>
    <w:rsid w:val="001B223E"/>
    <w:rsid w:val="001C1FE9"/>
    <w:rsid w:val="001D275B"/>
    <w:rsid w:val="001D69E0"/>
    <w:rsid w:val="001E6744"/>
    <w:rsid w:val="002238DC"/>
    <w:rsid w:val="00224551"/>
    <w:rsid w:val="00255E6A"/>
    <w:rsid w:val="00284027"/>
    <w:rsid w:val="002914D9"/>
    <w:rsid w:val="002A7713"/>
    <w:rsid w:val="002B3051"/>
    <w:rsid w:val="002C5AE2"/>
    <w:rsid w:val="002F13F7"/>
    <w:rsid w:val="003049A8"/>
    <w:rsid w:val="003068B9"/>
    <w:rsid w:val="00310B0B"/>
    <w:rsid w:val="00320402"/>
    <w:rsid w:val="00345B58"/>
    <w:rsid w:val="00345F62"/>
    <w:rsid w:val="00352FFE"/>
    <w:rsid w:val="00363B7D"/>
    <w:rsid w:val="00372466"/>
    <w:rsid w:val="00396EDB"/>
    <w:rsid w:val="003B428F"/>
    <w:rsid w:val="003E6006"/>
    <w:rsid w:val="0041423B"/>
    <w:rsid w:val="00424799"/>
    <w:rsid w:val="00456E4C"/>
    <w:rsid w:val="00457498"/>
    <w:rsid w:val="00472136"/>
    <w:rsid w:val="00492384"/>
    <w:rsid w:val="004A7882"/>
    <w:rsid w:val="004B0801"/>
    <w:rsid w:val="004D569C"/>
    <w:rsid w:val="004E4A50"/>
    <w:rsid w:val="004F27D6"/>
    <w:rsid w:val="004F6CC3"/>
    <w:rsid w:val="00510C89"/>
    <w:rsid w:val="005346AE"/>
    <w:rsid w:val="005522F0"/>
    <w:rsid w:val="00562C7C"/>
    <w:rsid w:val="005654ED"/>
    <w:rsid w:val="00580249"/>
    <w:rsid w:val="00580808"/>
    <w:rsid w:val="00594B90"/>
    <w:rsid w:val="0059610E"/>
    <w:rsid w:val="005B4049"/>
    <w:rsid w:val="005C5F18"/>
    <w:rsid w:val="005E0062"/>
    <w:rsid w:val="005E3ED8"/>
    <w:rsid w:val="005E5544"/>
    <w:rsid w:val="005F267F"/>
    <w:rsid w:val="005F3DC6"/>
    <w:rsid w:val="006012CE"/>
    <w:rsid w:val="00610170"/>
    <w:rsid w:val="00627FD0"/>
    <w:rsid w:val="00642B87"/>
    <w:rsid w:val="00644E67"/>
    <w:rsid w:val="0065382E"/>
    <w:rsid w:val="006737D0"/>
    <w:rsid w:val="00684108"/>
    <w:rsid w:val="0068465E"/>
    <w:rsid w:val="006939DB"/>
    <w:rsid w:val="00697AD9"/>
    <w:rsid w:val="006A5437"/>
    <w:rsid w:val="00717D84"/>
    <w:rsid w:val="007533E6"/>
    <w:rsid w:val="00755DBB"/>
    <w:rsid w:val="00763ACE"/>
    <w:rsid w:val="00763E21"/>
    <w:rsid w:val="0077561B"/>
    <w:rsid w:val="007979E9"/>
    <w:rsid w:val="007A31C2"/>
    <w:rsid w:val="007A6147"/>
    <w:rsid w:val="007C0F10"/>
    <w:rsid w:val="007C644A"/>
    <w:rsid w:val="007D142A"/>
    <w:rsid w:val="008004EF"/>
    <w:rsid w:val="00854C9E"/>
    <w:rsid w:val="008567AD"/>
    <w:rsid w:val="008D1B3E"/>
    <w:rsid w:val="008E4146"/>
    <w:rsid w:val="00910641"/>
    <w:rsid w:val="0091603C"/>
    <w:rsid w:val="00955443"/>
    <w:rsid w:val="00956616"/>
    <w:rsid w:val="0099783B"/>
    <w:rsid w:val="009A4A5C"/>
    <w:rsid w:val="009B6C15"/>
    <w:rsid w:val="009D3853"/>
    <w:rsid w:val="009D7B6D"/>
    <w:rsid w:val="009E392C"/>
    <w:rsid w:val="009F3A50"/>
    <w:rsid w:val="009F5358"/>
    <w:rsid w:val="00A04C33"/>
    <w:rsid w:val="00A101F0"/>
    <w:rsid w:val="00A12B51"/>
    <w:rsid w:val="00A145EC"/>
    <w:rsid w:val="00A162C0"/>
    <w:rsid w:val="00A16F0C"/>
    <w:rsid w:val="00A17B9E"/>
    <w:rsid w:val="00A2404D"/>
    <w:rsid w:val="00A24E98"/>
    <w:rsid w:val="00A35EA6"/>
    <w:rsid w:val="00A6022E"/>
    <w:rsid w:val="00AA3680"/>
    <w:rsid w:val="00AA3C9A"/>
    <w:rsid w:val="00AA65A3"/>
    <w:rsid w:val="00AE36D8"/>
    <w:rsid w:val="00B103A4"/>
    <w:rsid w:val="00B1744F"/>
    <w:rsid w:val="00B233D8"/>
    <w:rsid w:val="00B33655"/>
    <w:rsid w:val="00B61E75"/>
    <w:rsid w:val="00B6447D"/>
    <w:rsid w:val="00B7570F"/>
    <w:rsid w:val="00BC76BF"/>
    <w:rsid w:val="00BD0A43"/>
    <w:rsid w:val="00BD69B3"/>
    <w:rsid w:val="00BF29D8"/>
    <w:rsid w:val="00BF5451"/>
    <w:rsid w:val="00C01882"/>
    <w:rsid w:val="00C159DE"/>
    <w:rsid w:val="00C31E0B"/>
    <w:rsid w:val="00C414F5"/>
    <w:rsid w:val="00C431DA"/>
    <w:rsid w:val="00C61B61"/>
    <w:rsid w:val="00C81C0D"/>
    <w:rsid w:val="00C93C6D"/>
    <w:rsid w:val="00CA5013"/>
    <w:rsid w:val="00CA59B8"/>
    <w:rsid w:val="00CA5AA9"/>
    <w:rsid w:val="00CD31BF"/>
    <w:rsid w:val="00CF0024"/>
    <w:rsid w:val="00D04639"/>
    <w:rsid w:val="00D202CF"/>
    <w:rsid w:val="00D41914"/>
    <w:rsid w:val="00D45527"/>
    <w:rsid w:val="00D732F0"/>
    <w:rsid w:val="00D7363A"/>
    <w:rsid w:val="00D73C39"/>
    <w:rsid w:val="00D73D26"/>
    <w:rsid w:val="00D85D7D"/>
    <w:rsid w:val="00D91D69"/>
    <w:rsid w:val="00D92410"/>
    <w:rsid w:val="00D97DAE"/>
    <w:rsid w:val="00DB38C8"/>
    <w:rsid w:val="00DB5586"/>
    <w:rsid w:val="00DC3477"/>
    <w:rsid w:val="00DC5A04"/>
    <w:rsid w:val="00DE238C"/>
    <w:rsid w:val="00DE6336"/>
    <w:rsid w:val="00DE7754"/>
    <w:rsid w:val="00DF2017"/>
    <w:rsid w:val="00DF3371"/>
    <w:rsid w:val="00E108C6"/>
    <w:rsid w:val="00E125BE"/>
    <w:rsid w:val="00E2680A"/>
    <w:rsid w:val="00E32791"/>
    <w:rsid w:val="00E32E7F"/>
    <w:rsid w:val="00E455F9"/>
    <w:rsid w:val="00E457F8"/>
    <w:rsid w:val="00E62C29"/>
    <w:rsid w:val="00E753E6"/>
    <w:rsid w:val="00E822CC"/>
    <w:rsid w:val="00E930A7"/>
    <w:rsid w:val="00EA721B"/>
    <w:rsid w:val="00EA7688"/>
    <w:rsid w:val="00EB0B7D"/>
    <w:rsid w:val="00EC28EF"/>
    <w:rsid w:val="00EC5C10"/>
    <w:rsid w:val="00ED649C"/>
    <w:rsid w:val="00EE392C"/>
    <w:rsid w:val="00F0354D"/>
    <w:rsid w:val="00F365ED"/>
    <w:rsid w:val="00F4001E"/>
    <w:rsid w:val="00F66639"/>
    <w:rsid w:val="00F74A47"/>
    <w:rsid w:val="00F80081"/>
    <w:rsid w:val="00F826AE"/>
    <w:rsid w:val="00F84256"/>
    <w:rsid w:val="00F875CF"/>
    <w:rsid w:val="00F926C7"/>
    <w:rsid w:val="00F966DE"/>
    <w:rsid w:val="00FA0B4A"/>
    <w:rsid w:val="00FA2B20"/>
    <w:rsid w:val="00FB4A04"/>
    <w:rsid w:val="00FC31F5"/>
    <w:rsid w:val="00FC4FEB"/>
    <w:rsid w:val="00FD1787"/>
    <w:rsid w:val="00FD5590"/>
    <w:rsid w:val="00FD5B89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7AB0"/>
  <w15:docId w15:val="{BB697D5E-0565-4518-8A48-F3EB77F8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79E9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07ED0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107ED0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semiHidden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4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paragraph" w:styleId="Revizija">
    <w:name w:val="Revision"/>
    <w:hidden/>
    <w:uiPriority w:val="99"/>
    <w:semiHidden/>
    <w:rsid w:val="00DF20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adni-list.si/1/objava.jsp?sop=2012-01-0268" TargetMode="External"/><Relationship Id="rId18" Type="http://schemas.openxmlformats.org/officeDocument/2006/relationships/hyperlink" Target="http://www.uradni-list.si/1/objava.jsp?sop=2022-01-4191" TargetMode="External"/><Relationship Id="rId26" Type="http://schemas.openxmlformats.org/officeDocument/2006/relationships/hyperlink" Target="http://www.uradni-list.si/1/objava.jsp?sop=2008-01-4694" TargetMode="External"/><Relationship Id="rId39" Type="http://schemas.openxmlformats.org/officeDocument/2006/relationships/hyperlink" Target="http://www.uradni-list.si/1/objava.jsp?sop=2015-01-227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3-01-0360" TargetMode="External"/><Relationship Id="rId34" Type="http://schemas.openxmlformats.org/officeDocument/2006/relationships/hyperlink" Target="http://www.uradni-list.si/1/objava.jsp?sop=2003-01-3232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1847" TargetMode="External"/><Relationship Id="rId17" Type="http://schemas.openxmlformats.org/officeDocument/2006/relationships/hyperlink" Target="http://www.uradni-list.si/1/objava.jsp?sop=2017-01-2521" TargetMode="External"/><Relationship Id="rId25" Type="http://schemas.openxmlformats.org/officeDocument/2006/relationships/hyperlink" Target="http://www.uradni-list.si/1/objava.jsp?sop=2005-01-0823" TargetMode="External"/><Relationship Id="rId33" Type="http://schemas.openxmlformats.org/officeDocument/2006/relationships/hyperlink" Target="http://www.uradni-list.si/1/objava.jsp?sop=2022-01-4191" TargetMode="External"/><Relationship Id="rId38" Type="http://schemas.openxmlformats.org/officeDocument/2006/relationships/hyperlink" Target="http://www.uradni-list.si/1/objava.jsp?sop=2013-21-23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4-01-2739" TargetMode="External"/><Relationship Id="rId20" Type="http://schemas.openxmlformats.org/officeDocument/2006/relationships/hyperlink" Target="http://www.uradni-list.si/1/objava.jsp?sop=2011-01-4120" TargetMode="External"/><Relationship Id="rId29" Type="http://schemas.openxmlformats.org/officeDocument/2006/relationships/hyperlink" Target="http://www.uradni-list.si/1/objava.jsp?sop=2013-01-0787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4694" TargetMode="External"/><Relationship Id="rId24" Type="http://schemas.openxmlformats.org/officeDocument/2006/relationships/header" Target="header1.xml"/><Relationship Id="rId32" Type="http://schemas.openxmlformats.org/officeDocument/2006/relationships/hyperlink" Target="http://www.uradni-list.si/1/objava.jsp?sop=2017-01-2521" TargetMode="External"/><Relationship Id="rId37" Type="http://schemas.openxmlformats.org/officeDocument/2006/relationships/hyperlink" Target="http://www.uradni-list.si/1/objava.jsp?sop=2013-01-2040" TargetMode="External"/><Relationship Id="rId40" Type="http://schemas.openxmlformats.org/officeDocument/2006/relationships/hyperlink" Target="http://www.uradni-list.si/1/objava.jsp?sop=2020-21-31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3-01-1783" TargetMode="External"/><Relationship Id="rId23" Type="http://schemas.openxmlformats.org/officeDocument/2006/relationships/hyperlink" Target="http://www.uradni-list.si/1/objava.jsp?sop=2013-21-2363" TargetMode="External"/><Relationship Id="rId28" Type="http://schemas.openxmlformats.org/officeDocument/2006/relationships/hyperlink" Target="http://www.uradni-list.si/1/objava.jsp?sop=2012-01-0268" TargetMode="External"/><Relationship Id="rId36" Type="http://schemas.openxmlformats.org/officeDocument/2006/relationships/hyperlink" Target="http://www.uradni-list.si/1/objava.jsp?sop=2013-01-0360" TargetMode="External"/><Relationship Id="rId10" Type="http://schemas.openxmlformats.org/officeDocument/2006/relationships/hyperlink" Target="http://www.uradni-list.si/1/objava.jsp?sop=2005-01-0823" TargetMode="External"/><Relationship Id="rId19" Type="http://schemas.openxmlformats.org/officeDocument/2006/relationships/hyperlink" Target="http://www.uradni-list.si/1/objava.jsp?sop=2003-01-3232" TargetMode="External"/><Relationship Id="rId31" Type="http://schemas.openxmlformats.org/officeDocument/2006/relationships/hyperlink" Target="http://www.uradni-list.si/1/objava.jsp?sop=2014-01-27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gs@gov.si" TargetMode="External"/><Relationship Id="rId14" Type="http://schemas.openxmlformats.org/officeDocument/2006/relationships/hyperlink" Target="http://www.uradni-list.si/1/objava.jsp?sop=2013-01-0787" TargetMode="External"/><Relationship Id="rId22" Type="http://schemas.openxmlformats.org/officeDocument/2006/relationships/hyperlink" Target="http://www.uradni-list.si/1/objava.jsp?sop=2013-01-2040" TargetMode="External"/><Relationship Id="rId27" Type="http://schemas.openxmlformats.org/officeDocument/2006/relationships/hyperlink" Target="http://www.uradni-list.si/1/objava.jsp?sop=2010-01-1847" TargetMode="External"/><Relationship Id="rId30" Type="http://schemas.openxmlformats.org/officeDocument/2006/relationships/hyperlink" Target="http://www.uradni-list.si/1/objava.jsp?sop=2013-01-1783" TargetMode="External"/><Relationship Id="rId35" Type="http://schemas.openxmlformats.org/officeDocument/2006/relationships/hyperlink" Target="http://www.uradni-list.si/1/objava.jsp?sop=2011-01-412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3FB806-A347-422B-9EFF-BA58F5AE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Gregorčičeva 20, 1001 Ljubljana</vt:lpstr>
    </vt:vector>
  </TitlesOfParts>
  <Company>SVZ</Company>
  <LinksUpToDate>false</LinksUpToDate>
  <CharactersWithSpaces>16694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Gregorčičeva 20, 1001 Ljubljana</dc:title>
  <dc:creator>Andreja Trdan</dc:creator>
  <cp:lastModifiedBy>Andreja Trdan</cp:lastModifiedBy>
  <cp:revision>7</cp:revision>
  <cp:lastPrinted>2023-11-24T10:49:00Z</cp:lastPrinted>
  <dcterms:created xsi:type="dcterms:W3CDTF">2023-12-15T08:04:00Z</dcterms:created>
  <dcterms:modified xsi:type="dcterms:W3CDTF">2025-05-22T07:31:00Z</dcterms:modified>
</cp:coreProperties>
</file>