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97D4" w14:textId="77777777" w:rsidR="00CB307F" w:rsidRPr="006E2969" w:rsidRDefault="00CB307F" w:rsidP="00CB307F">
      <w:pPr>
        <w:spacing w:line="276" w:lineRule="auto"/>
        <w:jc w:val="center"/>
        <w:rPr>
          <w:rFonts w:ascii="Arial" w:hAnsi="Arial" w:cs="Arial"/>
          <w:b/>
          <w:color w:val="000000"/>
          <w:sz w:val="20"/>
          <w:szCs w:val="20"/>
        </w:rPr>
      </w:pPr>
      <w:bookmarkStart w:id="0" w:name="_GoBack"/>
      <w:bookmarkEnd w:id="0"/>
      <w:r>
        <w:rPr>
          <w:rFonts w:ascii="Arial" w:hAnsi="Arial" w:cs="Arial"/>
          <w:b/>
          <w:color w:val="000000"/>
          <w:sz w:val="20"/>
          <w:szCs w:val="20"/>
        </w:rPr>
        <w:t xml:space="preserve">IZVEDBENI </w:t>
      </w:r>
      <w:r w:rsidRPr="006E2969">
        <w:rPr>
          <w:rFonts w:ascii="Arial" w:hAnsi="Arial" w:cs="Arial"/>
          <w:b/>
          <w:color w:val="000000"/>
          <w:sz w:val="20"/>
          <w:szCs w:val="20"/>
        </w:rPr>
        <w:t>PROTOKOL</w:t>
      </w:r>
    </w:p>
    <w:p w14:paraId="1D589CD9" w14:textId="77777777" w:rsidR="00CB307F" w:rsidRPr="006E2969" w:rsidRDefault="00CB307F" w:rsidP="00CB307F">
      <w:pPr>
        <w:spacing w:line="276" w:lineRule="auto"/>
        <w:jc w:val="center"/>
        <w:rPr>
          <w:rFonts w:ascii="Arial" w:hAnsi="Arial" w:cs="Arial"/>
          <w:b/>
          <w:color w:val="000000"/>
          <w:sz w:val="20"/>
          <w:szCs w:val="20"/>
        </w:rPr>
      </w:pPr>
      <w:r w:rsidRPr="006E2969">
        <w:rPr>
          <w:rFonts w:ascii="Arial" w:hAnsi="Arial" w:cs="Arial"/>
          <w:b/>
          <w:color w:val="000000"/>
          <w:sz w:val="20"/>
          <w:szCs w:val="20"/>
        </w:rPr>
        <w:t>MED</w:t>
      </w:r>
    </w:p>
    <w:p w14:paraId="6B85FBFC" w14:textId="77777777" w:rsidR="00CB307F" w:rsidRPr="006E2969" w:rsidRDefault="00CB307F" w:rsidP="00CB307F">
      <w:pPr>
        <w:spacing w:line="276" w:lineRule="auto"/>
        <w:jc w:val="center"/>
        <w:rPr>
          <w:rFonts w:ascii="Arial" w:hAnsi="Arial" w:cs="Arial"/>
          <w:b/>
          <w:color w:val="000000"/>
          <w:sz w:val="20"/>
          <w:szCs w:val="20"/>
        </w:rPr>
      </w:pPr>
      <w:r>
        <w:rPr>
          <w:rFonts w:ascii="Arial" w:hAnsi="Arial" w:cs="Arial"/>
          <w:b/>
          <w:color w:val="000000"/>
          <w:sz w:val="20"/>
          <w:szCs w:val="20"/>
        </w:rPr>
        <w:t>VLADO</w:t>
      </w:r>
      <w:r w:rsidRPr="006E2969">
        <w:rPr>
          <w:rFonts w:ascii="Arial" w:hAnsi="Arial" w:cs="Arial"/>
          <w:b/>
          <w:color w:val="000000"/>
          <w:sz w:val="20"/>
          <w:szCs w:val="20"/>
        </w:rPr>
        <w:t xml:space="preserve"> REPUBLIKE SLOVENIJE</w:t>
      </w:r>
    </w:p>
    <w:p w14:paraId="0E20D382" w14:textId="77777777" w:rsidR="00CB307F" w:rsidRPr="006E2969" w:rsidRDefault="00CB307F" w:rsidP="00CB307F">
      <w:pPr>
        <w:spacing w:line="276" w:lineRule="auto"/>
        <w:jc w:val="center"/>
        <w:rPr>
          <w:rFonts w:ascii="Arial" w:hAnsi="Arial" w:cs="Arial"/>
          <w:b/>
          <w:color w:val="000000"/>
          <w:sz w:val="20"/>
          <w:szCs w:val="20"/>
        </w:rPr>
      </w:pPr>
      <w:r w:rsidRPr="006E2969">
        <w:rPr>
          <w:rFonts w:ascii="Arial" w:hAnsi="Arial" w:cs="Arial"/>
          <w:b/>
          <w:color w:val="000000"/>
          <w:sz w:val="20"/>
          <w:szCs w:val="20"/>
        </w:rPr>
        <w:t>IN</w:t>
      </w:r>
    </w:p>
    <w:p w14:paraId="1C5ED781" w14:textId="77777777" w:rsidR="00CB307F" w:rsidRPr="006E2969" w:rsidRDefault="00CB307F" w:rsidP="00CB307F">
      <w:pPr>
        <w:spacing w:line="276" w:lineRule="auto"/>
        <w:jc w:val="center"/>
        <w:rPr>
          <w:rFonts w:ascii="Arial" w:hAnsi="Arial" w:cs="Arial"/>
          <w:b/>
          <w:color w:val="000000"/>
          <w:sz w:val="20"/>
          <w:szCs w:val="20"/>
        </w:rPr>
      </w:pPr>
      <w:r>
        <w:rPr>
          <w:rFonts w:ascii="Arial" w:hAnsi="Arial" w:cs="Arial"/>
          <w:b/>
          <w:color w:val="000000"/>
          <w:sz w:val="20"/>
          <w:szCs w:val="20"/>
        </w:rPr>
        <w:t>VLADO REPUBLIKE SEVERNE MAKEDONIJE</w:t>
      </w:r>
    </w:p>
    <w:p w14:paraId="7D7E28F5" w14:textId="77777777" w:rsidR="00CB307F" w:rsidRPr="006E2969" w:rsidRDefault="00CB307F" w:rsidP="00CB307F">
      <w:pPr>
        <w:spacing w:line="276" w:lineRule="auto"/>
        <w:jc w:val="center"/>
        <w:rPr>
          <w:rFonts w:ascii="Arial" w:hAnsi="Arial" w:cs="Arial"/>
          <w:b/>
          <w:color w:val="000000"/>
          <w:sz w:val="20"/>
          <w:szCs w:val="20"/>
        </w:rPr>
      </w:pPr>
      <w:r w:rsidRPr="006E2969">
        <w:rPr>
          <w:rFonts w:ascii="Arial" w:hAnsi="Arial" w:cs="Arial"/>
          <w:b/>
          <w:color w:val="000000"/>
          <w:sz w:val="20"/>
          <w:szCs w:val="20"/>
        </w:rPr>
        <w:t>O</w:t>
      </w:r>
    </w:p>
    <w:p w14:paraId="6BF62893" w14:textId="77777777" w:rsidR="00CB307F" w:rsidRPr="006E2969" w:rsidRDefault="00CB307F" w:rsidP="00CB307F">
      <w:pPr>
        <w:spacing w:line="276" w:lineRule="auto"/>
        <w:jc w:val="center"/>
        <w:rPr>
          <w:rFonts w:ascii="Arial" w:hAnsi="Arial" w:cs="Arial"/>
          <w:b/>
          <w:color w:val="000000"/>
          <w:sz w:val="20"/>
          <w:szCs w:val="20"/>
        </w:rPr>
      </w:pPr>
      <w:r w:rsidRPr="006E2969">
        <w:rPr>
          <w:rFonts w:ascii="Arial" w:hAnsi="Arial" w:cs="Arial"/>
          <w:b/>
          <w:color w:val="000000"/>
          <w:sz w:val="20"/>
          <w:szCs w:val="20"/>
        </w:rPr>
        <w:t xml:space="preserve">SODELOVANJU NA PODROČJU BOJA PROTI TRGOVINI Z LJUDMI </w:t>
      </w:r>
    </w:p>
    <w:p w14:paraId="5D7F8D0E" w14:textId="77777777" w:rsidR="00CB307F" w:rsidRPr="006E2969" w:rsidRDefault="00CB307F" w:rsidP="00CB307F">
      <w:pPr>
        <w:spacing w:line="276" w:lineRule="auto"/>
        <w:jc w:val="center"/>
        <w:rPr>
          <w:rFonts w:ascii="Arial" w:hAnsi="Arial" w:cs="Arial"/>
          <w:b/>
          <w:color w:val="000000"/>
          <w:sz w:val="20"/>
          <w:szCs w:val="20"/>
        </w:rPr>
      </w:pPr>
      <w:r w:rsidRPr="006E2969">
        <w:rPr>
          <w:rFonts w:ascii="Arial" w:hAnsi="Arial" w:cs="Arial"/>
          <w:b/>
          <w:color w:val="000000"/>
          <w:sz w:val="20"/>
          <w:szCs w:val="20"/>
        </w:rPr>
        <w:t>IN ZLORABI OTROK</w:t>
      </w:r>
      <w:r>
        <w:rPr>
          <w:rFonts w:ascii="Arial" w:hAnsi="Arial" w:cs="Arial"/>
          <w:b/>
          <w:color w:val="000000"/>
          <w:sz w:val="20"/>
          <w:szCs w:val="20"/>
        </w:rPr>
        <w:t>, ŽRTEV TRGOVINE Z LJUDMI</w:t>
      </w:r>
    </w:p>
    <w:p w14:paraId="01534375" w14:textId="77777777" w:rsidR="00CB307F" w:rsidRDefault="00CB307F" w:rsidP="00CB307F">
      <w:pPr>
        <w:spacing w:line="276" w:lineRule="auto"/>
        <w:jc w:val="both"/>
        <w:rPr>
          <w:rFonts w:ascii="Arial" w:hAnsi="Arial" w:cs="Arial"/>
          <w:color w:val="000000"/>
          <w:sz w:val="20"/>
          <w:szCs w:val="20"/>
        </w:rPr>
      </w:pPr>
    </w:p>
    <w:p w14:paraId="724F8C29" w14:textId="77777777" w:rsidR="00CB307F" w:rsidRPr="006E2969" w:rsidRDefault="00CB307F" w:rsidP="00CB307F">
      <w:pPr>
        <w:spacing w:line="276" w:lineRule="auto"/>
        <w:jc w:val="both"/>
        <w:rPr>
          <w:rFonts w:ascii="Arial" w:hAnsi="Arial" w:cs="Arial"/>
          <w:color w:val="000000"/>
          <w:sz w:val="20"/>
          <w:szCs w:val="20"/>
        </w:rPr>
      </w:pPr>
    </w:p>
    <w:p w14:paraId="70C0E49F" w14:textId="77777777" w:rsidR="00CB307F" w:rsidRPr="006E2969" w:rsidRDefault="00CB307F" w:rsidP="00CB307F">
      <w:pPr>
        <w:spacing w:line="276" w:lineRule="auto"/>
        <w:jc w:val="both"/>
        <w:rPr>
          <w:rFonts w:ascii="Arial" w:hAnsi="Arial" w:cs="Arial"/>
          <w:color w:val="000000"/>
          <w:sz w:val="20"/>
          <w:szCs w:val="20"/>
        </w:rPr>
      </w:pPr>
      <w:r>
        <w:rPr>
          <w:rFonts w:ascii="Arial" w:hAnsi="Arial" w:cs="Arial"/>
          <w:color w:val="000000"/>
          <w:sz w:val="20"/>
          <w:szCs w:val="20"/>
        </w:rPr>
        <w:t>Vlada</w:t>
      </w:r>
      <w:r w:rsidRPr="006E2969">
        <w:rPr>
          <w:rFonts w:ascii="Arial" w:hAnsi="Arial" w:cs="Arial"/>
          <w:color w:val="000000"/>
          <w:sz w:val="20"/>
          <w:szCs w:val="20"/>
        </w:rPr>
        <w:t xml:space="preserve"> Republike Slovenije in </w:t>
      </w:r>
      <w:r>
        <w:rPr>
          <w:rFonts w:ascii="Arial" w:hAnsi="Arial" w:cs="Arial"/>
          <w:color w:val="000000"/>
          <w:sz w:val="20"/>
          <w:szCs w:val="20"/>
        </w:rPr>
        <w:t>Vlada</w:t>
      </w:r>
      <w:r w:rsidRPr="006E2969">
        <w:rPr>
          <w:rFonts w:ascii="Arial" w:hAnsi="Arial" w:cs="Arial"/>
          <w:color w:val="000000"/>
          <w:sz w:val="20"/>
          <w:szCs w:val="20"/>
        </w:rPr>
        <w:t xml:space="preserve"> Republike </w:t>
      </w:r>
      <w:r>
        <w:rPr>
          <w:rFonts w:ascii="Arial" w:hAnsi="Arial" w:cs="Arial"/>
          <w:color w:val="000000"/>
          <w:sz w:val="20"/>
          <w:szCs w:val="20"/>
        </w:rPr>
        <w:t>Severne Makedonije</w:t>
      </w:r>
      <w:r w:rsidRPr="006E2969">
        <w:rPr>
          <w:rFonts w:ascii="Arial" w:hAnsi="Arial" w:cs="Arial"/>
          <w:color w:val="000000"/>
          <w:sz w:val="20"/>
          <w:szCs w:val="20"/>
        </w:rPr>
        <w:t xml:space="preserve"> (v nadaljevanju: pogodbenika) sta se </w:t>
      </w:r>
    </w:p>
    <w:p w14:paraId="330FAA83" w14:textId="77777777" w:rsidR="00CB307F" w:rsidRPr="006E2969" w:rsidRDefault="00CB307F" w:rsidP="00CB307F">
      <w:pPr>
        <w:spacing w:line="276" w:lineRule="auto"/>
        <w:jc w:val="both"/>
        <w:rPr>
          <w:rFonts w:ascii="Arial" w:hAnsi="Arial" w:cs="Arial"/>
          <w:color w:val="000000"/>
          <w:sz w:val="20"/>
          <w:szCs w:val="20"/>
        </w:rPr>
      </w:pPr>
    </w:p>
    <w:p w14:paraId="7B0D3C14" w14:textId="77777777" w:rsidR="00CB307F" w:rsidRPr="006E2969" w:rsidRDefault="00CB307F" w:rsidP="00CB307F">
      <w:pPr>
        <w:spacing w:line="276" w:lineRule="auto"/>
        <w:jc w:val="both"/>
        <w:rPr>
          <w:rFonts w:ascii="Arial" w:hAnsi="Arial" w:cs="Arial"/>
          <w:color w:val="000000"/>
          <w:sz w:val="20"/>
          <w:szCs w:val="20"/>
        </w:rPr>
      </w:pPr>
      <w:r w:rsidRPr="006E2969">
        <w:rPr>
          <w:rFonts w:ascii="Arial" w:hAnsi="Arial" w:cs="Arial"/>
          <w:color w:val="000000"/>
          <w:sz w:val="20"/>
          <w:szCs w:val="20"/>
        </w:rPr>
        <w:t xml:space="preserve">ob sklicevanju na obveznosti, ki sta jih pogodbenika prevzela ob izvajanju Konvencije Združenih narodov proti mednarodnemu organiziranemu kriminalu, sklenjene 15. novembra 2000, Protokola za preprečevanje, zatiranje in kaznovanje trgovine z ljudmi, zlasti ženskami in otroki, ki dopolnjuje Konvencijo Združenih narodov proti mednarodnemu organiziranemu kriminalu, sklenjenega dne 15. novembra 2000, Konvencije Sveta Evrope o ukrepanju proti trgovini z ljudmi, sklenjene v Varšavi 16. maja 2005, Konvencije Združenih narodov o otrokovih pravicah, sprejete in na voljo za podpis dne 20. novembra 1989, Izbirnega protokola h Konvenciji o otrokovih pravicah glede prodaje otrok, otroške prostitucije in otroške pornografije, sprejetega dne 25. maja 2000, Konvencije Sveta Evrope o zaščiti otrok pred spolnim izkoriščanjem in spolno zlorabo, sklenjene na </w:t>
      </w:r>
      <w:proofErr w:type="spellStart"/>
      <w:r w:rsidRPr="006E2969">
        <w:rPr>
          <w:rFonts w:ascii="Arial" w:hAnsi="Arial" w:cs="Arial"/>
          <w:color w:val="000000"/>
          <w:sz w:val="20"/>
          <w:szCs w:val="20"/>
        </w:rPr>
        <w:t>Lanzarotu</w:t>
      </w:r>
      <w:proofErr w:type="spellEnd"/>
      <w:r w:rsidRPr="006E2969">
        <w:rPr>
          <w:rFonts w:ascii="Arial" w:hAnsi="Arial" w:cs="Arial"/>
          <w:color w:val="000000"/>
          <w:sz w:val="20"/>
          <w:szCs w:val="20"/>
        </w:rPr>
        <w:t xml:space="preserve"> 25. oktobra 2007, in drugih mednarodnih instrumentov,</w:t>
      </w:r>
    </w:p>
    <w:p w14:paraId="45C6B8F6" w14:textId="77777777" w:rsidR="00CB307F" w:rsidRDefault="00CB307F" w:rsidP="00CB307F">
      <w:pPr>
        <w:spacing w:line="276" w:lineRule="auto"/>
        <w:jc w:val="both"/>
        <w:rPr>
          <w:rFonts w:ascii="Arial" w:hAnsi="Arial" w:cs="Arial"/>
          <w:color w:val="000000"/>
          <w:sz w:val="20"/>
          <w:szCs w:val="20"/>
        </w:rPr>
      </w:pPr>
    </w:p>
    <w:p w14:paraId="73B28C35" w14:textId="77777777" w:rsidR="00CB307F" w:rsidRDefault="00CB307F" w:rsidP="00CB307F">
      <w:pPr>
        <w:spacing w:line="276" w:lineRule="auto"/>
        <w:jc w:val="both"/>
        <w:rPr>
          <w:rFonts w:ascii="Arial" w:hAnsi="Arial" w:cs="Arial"/>
          <w:color w:val="000000"/>
          <w:sz w:val="20"/>
          <w:szCs w:val="20"/>
        </w:rPr>
      </w:pPr>
      <w:r w:rsidRPr="006E2969">
        <w:rPr>
          <w:rFonts w:ascii="Arial" w:hAnsi="Arial" w:cs="Arial"/>
          <w:color w:val="000000"/>
          <w:sz w:val="20"/>
          <w:szCs w:val="20"/>
        </w:rPr>
        <w:t xml:space="preserve">v prizadevanju za usklajeno uporabo določb Sporazuma med Vlado Republike Slovenije in Vlado Republike </w:t>
      </w:r>
      <w:r>
        <w:rPr>
          <w:rFonts w:ascii="Arial" w:hAnsi="Arial" w:cs="Arial"/>
          <w:color w:val="000000"/>
          <w:sz w:val="20"/>
          <w:szCs w:val="20"/>
        </w:rPr>
        <w:t>Makedonije</w:t>
      </w:r>
      <w:r w:rsidRPr="006E2969">
        <w:rPr>
          <w:rFonts w:ascii="Arial" w:hAnsi="Arial" w:cs="Arial"/>
          <w:color w:val="000000"/>
          <w:sz w:val="20"/>
          <w:szCs w:val="20"/>
        </w:rPr>
        <w:t xml:space="preserve"> o </w:t>
      </w:r>
      <w:r>
        <w:rPr>
          <w:rFonts w:ascii="Arial" w:hAnsi="Arial" w:cs="Arial"/>
          <w:color w:val="000000"/>
          <w:sz w:val="20"/>
          <w:szCs w:val="20"/>
        </w:rPr>
        <w:t xml:space="preserve">policijskem </w:t>
      </w:r>
      <w:r w:rsidRPr="006E2969">
        <w:rPr>
          <w:rFonts w:ascii="Arial" w:hAnsi="Arial" w:cs="Arial"/>
          <w:color w:val="000000"/>
          <w:sz w:val="20"/>
          <w:szCs w:val="20"/>
        </w:rPr>
        <w:t xml:space="preserve">sodelovanju, sklenjenega v </w:t>
      </w:r>
      <w:r>
        <w:rPr>
          <w:rFonts w:ascii="Arial" w:hAnsi="Arial" w:cs="Arial"/>
          <w:color w:val="000000"/>
          <w:sz w:val="20"/>
          <w:szCs w:val="20"/>
        </w:rPr>
        <w:t>16</w:t>
      </w:r>
      <w:r w:rsidRPr="006E2969">
        <w:rPr>
          <w:rFonts w:ascii="Arial" w:hAnsi="Arial" w:cs="Arial"/>
          <w:color w:val="000000"/>
          <w:sz w:val="20"/>
          <w:szCs w:val="20"/>
        </w:rPr>
        <w:t xml:space="preserve">. </w:t>
      </w:r>
      <w:r>
        <w:rPr>
          <w:rFonts w:ascii="Arial" w:hAnsi="Arial" w:cs="Arial"/>
          <w:color w:val="000000"/>
          <w:sz w:val="20"/>
          <w:szCs w:val="20"/>
        </w:rPr>
        <w:t>aprila</w:t>
      </w:r>
      <w:r w:rsidRPr="006E2969">
        <w:rPr>
          <w:rFonts w:ascii="Arial" w:hAnsi="Arial" w:cs="Arial"/>
          <w:color w:val="000000"/>
          <w:sz w:val="20"/>
          <w:szCs w:val="20"/>
        </w:rPr>
        <w:t xml:space="preserve"> 20</w:t>
      </w:r>
      <w:r>
        <w:rPr>
          <w:rFonts w:ascii="Arial" w:hAnsi="Arial" w:cs="Arial"/>
          <w:color w:val="000000"/>
          <w:sz w:val="20"/>
          <w:szCs w:val="20"/>
        </w:rPr>
        <w:t>15</w:t>
      </w:r>
      <w:r w:rsidRPr="006E2969">
        <w:rPr>
          <w:rFonts w:ascii="Arial" w:hAnsi="Arial" w:cs="Arial"/>
          <w:color w:val="000000"/>
          <w:sz w:val="20"/>
          <w:szCs w:val="20"/>
        </w:rPr>
        <w:t xml:space="preserve"> (v nadaljevanju: sporazum o policijskem sodelovanju),</w:t>
      </w:r>
    </w:p>
    <w:p w14:paraId="23B9BB1A" w14:textId="77777777" w:rsidR="00CB307F" w:rsidRPr="006E2969" w:rsidRDefault="00CB307F" w:rsidP="00CB307F">
      <w:pPr>
        <w:spacing w:line="276" w:lineRule="auto"/>
        <w:jc w:val="both"/>
        <w:rPr>
          <w:rFonts w:ascii="Arial" w:hAnsi="Arial" w:cs="Arial"/>
          <w:color w:val="000000"/>
          <w:sz w:val="20"/>
          <w:szCs w:val="20"/>
        </w:rPr>
      </w:pPr>
    </w:p>
    <w:p w14:paraId="274B9303" w14:textId="77777777" w:rsidR="00CB307F" w:rsidRDefault="00CB307F" w:rsidP="00CB307F">
      <w:pPr>
        <w:spacing w:line="276" w:lineRule="auto"/>
        <w:jc w:val="both"/>
        <w:rPr>
          <w:rFonts w:ascii="Arial" w:hAnsi="Arial" w:cs="Arial"/>
          <w:color w:val="000000"/>
          <w:sz w:val="20"/>
          <w:szCs w:val="20"/>
        </w:rPr>
      </w:pPr>
      <w:r w:rsidRPr="006E2969">
        <w:rPr>
          <w:rFonts w:ascii="Arial" w:hAnsi="Arial" w:cs="Arial"/>
          <w:color w:val="000000"/>
          <w:sz w:val="20"/>
          <w:szCs w:val="20"/>
        </w:rPr>
        <w:t>ob upoštevanju Konvencije o policijskem sodelovanju v jugovzhodni Evropi, sklenjeni 5. maja 2006 na Dunaju,</w:t>
      </w:r>
    </w:p>
    <w:p w14:paraId="1953A745" w14:textId="77777777" w:rsidR="00CB307F" w:rsidRPr="006E2969" w:rsidRDefault="00CB307F" w:rsidP="00CB307F">
      <w:pPr>
        <w:spacing w:line="276" w:lineRule="auto"/>
        <w:jc w:val="both"/>
        <w:rPr>
          <w:rFonts w:ascii="Arial" w:hAnsi="Arial" w:cs="Arial"/>
          <w:color w:val="000000"/>
          <w:sz w:val="20"/>
          <w:szCs w:val="20"/>
        </w:rPr>
      </w:pPr>
    </w:p>
    <w:p w14:paraId="3944B8FD" w14:textId="77777777" w:rsidR="00CB307F" w:rsidRDefault="00CB307F" w:rsidP="00CB307F">
      <w:pPr>
        <w:spacing w:line="276" w:lineRule="auto"/>
        <w:jc w:val="both"/>
        <w:rPr>
          <w:rFonts w:ascii="Arial" w:hAnsi="Arial" w:cs="Arial"/>
          <w:color w:val="000000"/>
          <w:sz w:val="20"/>
          <w:szCs w:val="20"/>
        </w:rPr>
      </w:pPr>
      <w:r w:rsidRPr="006E2969">
        <w:rPr>
          <w:rFonts w:ascii="Arial" w:hAnsi="Arial" w:cs="Arial"/>
          <w:color w:val="000000"/>
          <w:sz w:val="20"/>
          <w:szCs w:val="20"/>
        </w:rPr>
        <w:t>ob  upoštevanju, da trgovina z ljudmi in zloraba otrok</w:t>
      </w:r>
      <w:r>
        <w:rPr>
          <w:rFonts w:ascii="Arial" w:hAnsi="Arial" w:cs="Arial"/>
          <w:color w:val="000000"/>
          <w:sz w:val="20"/>
          <w:szCs w:val="20"/>
        </w:rPr>
        <w:t>, žrtev trgovine z ljudmi,</w:t>
      </w:r>
      <w:r w:rsidRPr="006E2969">
        <w:rPr>
          <w:rFonts w:ascii="Arial" w:hAnsi="Arial" w:cs="Arial"/>
          <w:color w:val="000000"/>
          <w:sz w:val="20"/>
          <w:szCs w:val="20"/>
        </w:rPr>
        <w:t xml:space="preserve"> predstavljata najhujše kršitve človekovih pravic, </w:t>
      </w:r>
    </w:p>
    <w:p w14:paraId="1C79A139" w14:textId="77777777" w:rsidR="00CB307F" w:rsidRPr="006E2969" w:rsidRDefault="00CB307F" w:rsidP="00CB307F">
      <w:pPr>
        <w:spacing w:line="276" w:lineRule="auto"/>
        <w:jc w:val="both"/>
        <w:rPr>
          <w:rFonts w:ascii="Arial" w:hAnsi="Arial" w:cs="Arial"/>
          <w:color w:val="000000"/>
          <w:sz w:val="20"/>
          <w:szCs w:val="20"/>
        </w:rPr>
      </w:pPr>
    </w:p>
    <w:p w14:paraId="012ABCFC" w14:textId="77777777" w:rsidR="00CB307F" w:rsidRPr="006E2969" w:rsidRDefault="00CB307F" w:rsidP="00CB307F">
      <w:pPr>
        <w:spacing w:line="276" w:lineRule="auto"/>
        <w:jc w:val="both"/>
        <w:rPr>
          <w:rFonts w:ascii="Arial" w:hAnsi="Arial" w:cs="Arial"/>
          <w:color w:val="000000"/>
          <w:sz w:val="20"/>
          <w:szCs w:val="20"/>
        </w:rPr>
      </w:pPr>
      <w:r w:rsidRPr="006E2969">
        <w:rPr>
          <w:rFonts w:ascii="Arial" w:hAnsi="Arial" w:cs="Arial"/>
          <w:color w:val="000000"/>
          <w:sz w:val="20"/>
          <w:szCs w:val="20"/>
        </w:rPr>
        <w:t>v prizadevanju, da okrepita preprečevanje trgovine z ljudmi in vseh oblik zlorabe otrok in učinkovitost pri odkrivanju in pregonu storilcev ter identifikacijo, zaščito, napotitev in sodelovanje v kazenskih in drugih postopkih in pomoč pri prostovoljnem vračanju žrtev in potencialnih žrtev trgovine z ljudmi, ob upoštevanju temeljnih človekovih pravic,</w:t>
      </w:r>
    </w:p>
    <w:p w14:paraId="5FA0C8A4" w14:textId="77777777" w:rsidR="00CB307F" w:rsidRPr="006E2969" w:rsidRDefault="00CB307F" w:rsidP="00CB307F">
      <w:pPr>
        <w:spacing w:line="276" w:lineRule="auto"/>
        <w:jc w:val="both"/>
        <w:rPr>
          <w:rFonts w:ascii="Arial" w:hAnsi="Arial" w:cs="Arial"/>
          <w:color w:val="000000"/>
          <w:sz w:val="20"/>
          <w:szCs w:val="20"/>
        </w:rPr>
      </w:pPr>
    </w:p>
    <w:p w14:paraId="363E2527" w14:textId="77777777" w:rsidR="00CB307F" w:rsidRPr="006E2969" w:rsidRDefault="00CB307F" w:rsidP="00CB307F">
      <w:pPr>
        <w:spacing w:line="276" w:lineRule="auto"/>
        <w:jc w:val="both"/>
        <w:rPr>
          <w:rFonts w:ascii="Arial" w:hAnsi="Arial" w:cs="Arial"/>
          <w:color w:val="000000"/>
          <w:sz w:val="20"/>
          <w:szCs w:val="20"/>
        </w:rPr>
      </w:pPr>
      <w:r w:rsidRPr="006E2969">
        <w:rPr>
          <w:rFonts w:ascii="Arial" w:hAnsi="Arial" w:cs="Arial"/>
          <w:color w:val="000000"/>
          <w:sz w:val="20"/>
          <w:szCs w:val="20"/>
        </w:rPr>
        <w:t>dogovorili:</w:t>
      </w:r>
    </w:p>
    <w:p w14:paraId="09242BDA" w14:textId="77777777" w:rsidR="00CB307F" w:rsidRPr="006E2969" w:rsidRDefault="00CB307F" w:rsidP="00CB307F">
      <w:pPr>
        <w:spacing w:line="276" w:lineRule="auto"/>
        <w:jc w:val="both"/>
        <w:rPr>
          <w:rFonts w:ascii="Arial" w:hAnsi="Arial" w:cs="Arial"/>
          <w:color w:val="000000"/>
          <w:sz w:val="20"/>
          <w:szCs w:val="20"/>
        </w:rPr>
      </w:pPr>
    </w:p>
    <w:p w14:paraId="4BB30623" w14:textId="77777777" w:rsidR="00CB307F" w:rsidRPr="006E2969" w:rsidRDefault="00CB307F" w:rsidP="00CB307F">
      <w:pPr>
        <w:pStyle w:val="ListParagraph"/>
        <w:spacing w:after="160" w:line="276" w:lineRule="auto"/>
        <w:ind w:left="0"/>
        <w:jc w:val="center"/>
        <w:rPr>
          <w:rFonts w:cs="Arial"/>
          <w:b/>
          <w:color w:val="000000"/>
          <w:szCs w:val="20"/>
        </w:rPr>
      </w:pPr>
      <w:r>
        <w:rPr>
          <w:rFonts w:cs="Arial"/>
          <w:b/>
          <w:color w:val="000000"/>
          <w:szCs w:val="20"/>
        </w:rPr>
        <w:t xml:space="preserve">1. </w:t>
      </w:r>
      <w:r w:rsidRPr="006E2969">
        <w:rPr>
          <w:rFonts w:cs="Arial"/>
          <w:b/>
          <w:color w:val="000000"/>
          <w:szCs w:val="20"/>
        </w:rPr>
        <w:t>člen</w:t>
      </w:r>
    </w:p>
    <w:p w14:paraId="2DFF528B" w14:textId="77777777" w:rsidR="00CB307F" w:rsidRPr="006E2969" w:rsidRDefault="00CB307F" w:rsidP="00CB307F">
      <w:pPr>
        <w:pStyle w:val="ListParagraph"/>
        <w:spacing w:line="276" w:lineRule="auto"/>
        <w:ind w:left="0"/>
        <w:jc w:val="center"/>
        <w:rPr>
          <w:rFonts w:cs="Arial"/>
          <w:b/>
          <w:color w:val="000000"/>
          <w:szCs w:val="20"/>
        </w:rPr>
      </w:pPr>
      <w:r w:rsidRPr="006E2969">
        <w:rPr>
          <w:rFonts w:cs="Arial"/>
          <w:b/>
          <w:color w:val="000000"/>
          <w:szCs w:val="20"/>
        </w:rPr>
        <w:t>Področje sodelovanja</w:t>
      </w:r>
    </w:p>
    <w:p w14:paraId="370E7291" w14:textId="77777777" w:rsidR="00CB307F" w:rsidRPr="006E2969" w:rsidRDefault="00CB307F" w:rsidP="00CB307F">
      <w:pPr>
        <w:pStyle w:val="ListParagraph"/>
        <w:spacing w:line="276" w:lineRule="auto"/>
        <w:jc w:val="both"/>
        <w:rPr>
          <w:rFonts w:cs="Arial"/>
          <w:color w:val="000000"/>
          <w:szCs w:val="20"/>
        </w:rPr>
      </w:pPr>
    </w:p>
    <w:p w14:paraId="404DF6DF" w14:textId="77777777" w:rsidR="00CB307F" w:rsidRPr="006E2969" w:rsidRDefault="00CB307F" w:rsidP="00CB307F">
      <w:pPr>
        <w:pStyle w:val="ListParagraph"/>
        <w:numPr>
          <w:ilvl w:val="0"/>
          <w:numId w:val="1"/>
        </w:numPr>
        <w:tabs>
          <w:tab w:val="left" w:pos="567"/>
        </w:tabs>
        <w:spacing w:after="160" w:line="276" w:lineRule="auto"/>
        <w:ind w:left="567" w:hanging="567"/>
        <w:jc w:val="both"/>
        <w:rPr>
          <w:rFonts w:cs="Arial"/>
          <w:color w:val="000000"/>
          <w:szCs w:val="20"/>
        </w:rPr>
      </w:pPr>
      <w:r w:rsidRPr="006E2969">
        <w:rPr>
          <w:rFonts w:cs="Arial"/>
          <w:color w:val="000000"/>
          <w:szCs w:val="20"/>
        </w:rPr>
        <w:t>Ta protokol ureja vprašanja, povezana s preprečevanjem trgovine z ljudmi ter odkrivanjem in pregonom storilcev ter identifikacijo, napotitvijo, zaščito in prostovoljnim vračanjem žrtev ali potencialnih žrtev trgovine z ljudmi.</w:t>
      </w:r>
    </w:p>
    <w:p w14:paraId="0A04ACD2" w14:textId="77777777" w:rsidR="00CB307F" w:rsidRPr="006E2969" w:rsidRDefault="00CB307F" w:rsidP="00CB307F">
      <w:pPr>
        <w:spacing w:line="276" w:lineRule="auto"/>
        <w:jc w:val="both"/>
        <w:rPr>
          <w:rFonts w:ascii="Arial" w:hAnsi="Arial" w:cs="Arial"/>
          <w:color w:val="000000"/>
          <w:sz w:val="20"/>
          <w:szCs w:val="20"/>
        </w:rPr>
      </w:pPr>
    </w:p>
    <w:p w14:paraId="7066A5AA"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 xml:space="preserve">2. </w:t>
      </w:r>
      <w:r w:rsidRPr="006E2969">
        <w:rPr>
          <w:rFonts w:ascii="Arial" w:hAnsi="Arial" w:cs="Arial"/>
          <w:color w:val="000000"/>
          <w:sz w:val="20"/>
          <w:szCs w:val="20"/>
        </w:rPr>
        <w:tab/>
        <w:t xml:space="preserve">Ta protokol ureja tudi vprašanja, povezana z identifikacijo, zaščito in pomočjo otrokom, ki so žrtve ali potencialne žrtve </w:t>
      </w:r>
      <w:r>
        <w:rPr>
          <w:rFonts w:ascii="Arial" w:hAnsi="Arial" w:cs="Arial"/>
          <w:color w:val="000000"/>
          <w:sz w:val="20"/>
          <w:szCs w:val="20"/>
        </w:rPr>
        <w:t>trgovine z ljudmi</w:t>
      </w:r>
      <w:r w:rsidRPr="006E2969">
        <w:rPr>
          <w:rFonts w:ascii="Arial" w:hAnsi="Arial" w:cs="Arial"/>
          <w:color w:val="000000"/>
          <w:sz w:val="20"/>
          <w:szCs w:val="20"/>
        </w:rPr>
        <w:t>:</w:t>
      </w:r>
    </w:p>
    <w:p w14:paraId="2CEE5F7F" w14:textId="77777777" w:rsidR="00CB307F" w:rsidRPr="006E2969" w:rsidRDefault="00CB307F" w:rsidP="00CB307F">
      <w:pPr>
        <w:pStyle w:val="ListParagraph"/>
        <w:numPr>
          <w:ilvl w:val="0"/>
          <w:numId w:val="4"/>
        </w:numPr>
        <w:tabs>
          <w:tab w:val="left" w:pos="1134"/>
        </w:tabs>
        <w:spacing w:after="160" w:line="276" w:lineRule="auto"/>
        <w:ind w:left="1134" w:hanging="567"/>
        <w:jc w:val="both"/>
        <w:rPr>
          <w:rFonts w:cs="Arial"/>
          <w:color w:val="000000"/>
          <w:szCs w:val="20"/>
        </w:rPr>
      </w:pPr>
      <w:r w:rsidRPr="006E2969">
        <w:rPr>
          <w:rFonts w:cs="Arial"/>
          <w:color w:val="000000"/>
          <w:szCs w:val="20"/>
        </w:rPr>
        <w:t xml:space="preserve">spolno izkoriščanje otrok, </w:t>
      </w:r>
      <w:r>
        <w:rPr>
          <w:rFonts w:cs="Arial"/>
          <w:color w:val="000000"/>
          <w:szCs w:val="20"/>
        </w:rPr>
        <w:t xml:space="preserve">žrtev trgovine z ljudmi, </w:t>
      </w:r>
      <w:r w:rsidRPr="006E2969">
        <w:rPr>
          <w:rFonts w:cs="Arial"/>
          <w:color w:val="000000"/>
          <w:szCs w:val="20"/>
        </w:rPr>
        <w:t xml:space="preserve">državljanov držav pogodbenikov </w:t>
      </w:r>
      <w:r>
        <w:rPr>
          <w:rFonts w:cs="Arial"/>
          <w:color w:val="000000"/>
          <w:szCs w:val="20"/>
        </w:rPr>
        <w:t xml:space="preserve">tega </w:t>
      </w:r>
      <w:r w:rsidRPr="006E2969">
        <w:rPr>
          <w:rFonts w:cs="Arial"/>
          <w:color w:val="000000"/>
          <w:szCs w:val="20"/>
        </w:rPr>
        <w:t>protokola, preko interneta in v fizičnem okolju;</w:t>
      </w:r>
    </w:p>
    <w:p w14:paraId="4FD264FA" w14:textId="77777777" w:rsidR="00CB307F" w:rsidRPr="006E2969" w:rsidRDefault="00CB307F" w:rsidP="00CB307F">
      <w:pPr>
        <w:pStyle w:val="ListParagraph"/>
        <w:numPr>
          <w:ilvl w:val="0"/>
          <w:numId w:val="4"/>
        </w:numPr>
        <w:tabs>
          <w:tab w:val="left" w:pos="1134"/>
        </w:tabs>
        <w:spacing w:after="160" w:line="276" w:lineRule="auto"/>
        <w:ind w:left="1134" w:hanging="567"/>
        <w:jc w:val="both"/>
        <w:rPr>
          <w:rFonts w:cs="Arial"/>
          <w:color w:val="000000"/>
          <w:szCs w:val="20"/>
        </w:rPr>
      </w:pPr>
      <w:r w:rsidRPr="006E2969">
        <w:rPr>
          <w:rFonts w:cs="Arial"/>
          <w:color w:val="000000"/>
          <w:szCs w:val="20"/>
        </w:rPr>
        <w:lastRenderedPageBreak/>
        <w:t xml:space="preserve">druge oblike nasilja in zlorab otrok državljanov držav pogodbenikov protokola in tretjih držav, če gre za čezmejno delovanje. </w:t>
      </w:r>
    </w:p>
    <w:p w14:paraId="55789C7E" w14:textId="77777777" w:rsidR="00CB307F" w:rsidRPr="006E2969" w:rsidRDefault="00CB307F" w:rsidP="00CB307F">
      <w:pPr>
        <w:spacing w:line="276" w:lineRule="auto"/>
        <w:jc w:val="both"/>
        <w:rPr>
          <w:rFonts w:ascii="Arial" w:hAnsi="Arial" w:cs="Arial"/>
          <w:b/>
          <w:color w:val="000000"/>
          <w:sz w:val="20"/>
          <w:szCs w:val="20"/>
        </w:rPr>
      </w:pPr>
    </w:p>
    <w:p w14:paraId="0F18672B" w14:textId="77777777" w:rsidR="00CB307F" w:rsidRPr="006E2969" w:rsidRDefault="00CB307F" w:rsidP="00CB307F">
      <w:pPr>
        <w:pStyle w:val="ListParagraph"/>
        <w:spacing w:after="160" w:line="276" w:lineRule="auto"/>
        <w:ind w:left="0"/>
        <w:jc w:val="center"/>
        <w:rPr>
          <w:rFonts w:cs="Arial"/>
          <w:b/>
          <w:color w:val="000000"/>
          <w:szCs w:val="20"/>
        </w:rPr>
      </w:pPr>
      <w:r>
        <w:rPr>
          <w:rFonts w:cs="Arial"/>
          <w:b/>
          <w:color w:val="000000"/>
          <w:szCs w:val="20"/>
        </w:rPr>
        <w:t xml:space="preserve">2. </w:t>
      </w:r>
      <w:r w:rsidRPr="006E2969">
        <w:rPr>
          <w:rFonts w:cs="Arial"/>
          <w:b/>
          <w:color w:val="000000"/>
          <w:szCs w:val="20"/>
        </w:rPr>
        <w:t>člen</w:t>
      </w:r>
    </w:p>
    <w:p w14:paraId="363A847C" w14:textId="77777777" w:rsidR="00CB307F" w:rsidRPr="006E2969" w:rsidRDefault="00CB307F" w:rsidP="00CB307F">
      <w:pPr>
        <w:pStyle w:val="ListParagraph"/>
        <w:spacing w:line="276" w:lineRule="auto"/>
        <w:ind w:left="0"/>
        <w:jc w:val="center"/>
        <w:rPr>
          <w:rFonts w:cs="Arial"/>
          <w:b/>
          <w:color w:val="000000"/>
          <w:szCs w:val="20"/>
        </w:rPr>
      </w:pPr>
      <w:r w:rsidRPr="006E2969">
        <w:rPr>
          <w:rFonts w:cs="Arial"/>
          <w:b/>
          <w:color w:val="000000"/>
          <w:szCs w:val="20"/>
        </w:rPr>
        <w:t>Oblike sodelovanja</w:t>
      </w:r>
    </w:p>
    <w:p w14:paraId="7DF954CC" w14:textId="77777777" w:rsidR="00CB307F" w:rsidRPr="006E2969" w:rsidRDefault="00CB307F" w:rsidP="00CB307F">
      <w:pPr>
        <w:pStyle w:val="ListParagraph"/>
        <w:spacing w:line="276" w:lineRule="auto"/>
        <w:jc w:val="both"/>
        <w:rPr>
          <w:rFonts w:cs="Arial"/>
          <w:color w:val="000000"/>
          <w:szCs w:val="20"/>
        </w:rPr>
      </w:pPr>
    </w:p>
    <w:p w14:paraId="61370873" w14:textId="77777777" w:rsidR="00CB307F" w:rsidRPr="006E2969" w:rsidRDefault="00CB307F" w:rsidP="00CB307F">
      <w:pPr>
        <w:pStyle w:val="ListParagraph"/>
        <w:spacing w:line="276" w:lineRule="auto"/>
        <w:ind w:left="0"/>
        <w:jc w:val="both"/>
        <w:rPr>
          <w:rFonts w:cs="Arial"/>
          <w:color w:val="000000"/>
          <w:szCs w:val="20"/>
        </w:rPr>
      </w:pPr>
      <w:r w:rsidRPr="006E2969">
        <w:rPr>
          <w:rFonts w:cs="Arial"/>
          <w:color w:val="000000"/>
          <w:szCs w:val="20"/>
        </w:rPr>
        <w:t>Pristojni organi pogodbenikov tega protokola sodelujejo pri:</w:t>
      </w:r>
    </w:p>
    <w:p w14:paraId="174C04D0" w14:textId="77777777" w:rsidR="00CB307F" w:rsidRPr="006E2969" w:rsidRDefault="00CB307F" w:rsidP="00CB307F">
      <w:pPr>
        <w:pStyle w:val="ListParagraph"/>
        <w:spacing w:line="276" w:lineRule="auto"/>
        <w:ind w:left="0"/>
        <w:jc w:val="both"/>
        <w:rPr>
          <w:rFonts w:cs="Arial"/>
          <w:color w:val="000000"/>
          <w:szCs w:val="20"/>
        </w:rPr>
      </w:pPr>
    </w:p>
    <w:p w14:paraId="5A615BA7" w14:textId="77777777" w:rsidR="00CB307F" w:rsidRPr="006E2969" w:rsidRDefault="00CB307F" w:rsidP="00CB307F">
      <w:pPr>
        <w:pStyle w:val="ListParagraph"/>
        <w:numPr>
          <w:ilvl w:val="0"/>
          <w:numId w:val="2"/>
        </w:numPr>
        <w:spacing w:after="160" w:line="276" w:lineRule="auto"/>
        <w:ind w:left="1134" w:hanging="567"/>
        <w:jc w:val="both"/>
        <w:rPr>
          <w:rFonts w:cs="Arial"/>
          <w:szCs w:val="20"/>
        </w:rPr>
      </w:pPr>
      <w:r w:rsidRPr="006E2969">
        <w:rPr>
          <w:rFonts w:cs="Arial"/>
          <w:szCs w:val="20"/>
        </w:rPr>
        <w:t>preprečevanju vseh oblik trgovine z ljudmi in boju proti njim;</w:t>
      </w:r>
    </w:p>
    <w:p w14:paraId="6406096E" w14:textId="77777777" w:rsidR="00CB307F" w:rsidRPr="006E2969" w:rsidRDefault="00CB307F" w:rsidP="00CB307F">
      <w:pPr>
        <w:pStyle w:val="ListParagraph"/>
        <w:numPr>
          <w:ilvl w:val="0"/>
          <w:numId w:val="2"/>
        </w:numPr>
        <w:spacing w:after="160" w:line="276" w:lineRule="auto"/>
        <w:ind w:left="1134" w:hanging="567"/>
        <w:jc w:val="both"/>
        <w:rPr>
          <w:rFonts w:cs="Arial"/>
          <w:szCs w:val="20"/>
        </w:rPr>
      </w:pPr>
      <w:r w:rsidRPr="006E2969">
        <w:rPr>
          <w:rFonts w:cs="Arial"/>
          <w:szCs w:val="20"/>
        </w:rPr>
        <w:t>preprečevanju, odkrivanju in preiskovanju vseh oblik zlorab otrok</w:t>
      </w:r>
      <w:r>
        <w:rPr>
          <w:rFonts w:cs="Arial"/>
          <w:szCs w:val="20"/>
        </w:rPr>
        <w:t>, žrtev trgovine z ljudmi</w:t>
      </w:r>
      <w:r w:rsidRPr="006E2969">
        <w:rPr>
          <w:rFonts w:cs="Arial"/>
          <w:szCs w:val="20"/>
        </w:rPr>
        <w:t>;</w:t>
      </w:r>
    </w:p>
    <w:p w14:paraId="56A4B327" w14:textId="77777777" w:rsidR="00CB307F" w:rsidRPr="006E2969" w:rsidRDefault="00CB307F" w:rsidP="00CB307F">
      <w:pPr>
        <w:pStyle w:val="ListParagraph"/>
        <w:numPr>
          <w:ilvl w:val="0"/>
          <w:numId w:val="2"/>
        </w:numPr>
        <w:spacing w:after="160" w:line="276" w:lineRule="auto"/>
        <w:ind w:left="1134" w:hanging="567"/>
        <w:jc w:val="both"/>
        <w:rPr>
          <w:rFonts w:cs="Arial"/>
          <w:color w:val="000000"/>
          <w:szCs w:val="20"/>
        </w:rPr>
      </w:pPr>
      <w:r w:rsidRPr="006E2969">
        <w:rPr>
          <w:rFonts w:cs="Arial"/>
          <w:color w:val="000000"/>
          <w:szCs w:val="20"/>
        </w:rPr>
        <w:t xml:space="preserve">izmenjavi informacij in drugih podatkov v predkazenskih in kazenskih postopkih, ki omogočajo hitro odkrivanje in učinkovit pregon storilcev kaznivih dejanj; </w:t>
      </w:r>
    </w:p>
    <w:p w14:paraId="0779B21E" w14:textId="77777777" w:rsidR="00CB307F" w:rsidRPr="006E2969" w:rsidRDefault="00CB307F" w:rsidP="00CB307F">
      <w:pPr>
        <w:pStyle w:val="ListParagraph"/>
        <w:numPr>
          <w:ilvl w:val="0"/>
          <w:numId w:val="2"/>
        </w:numPr>
        <w:spacing w:after="160" w:line="276" w:lineRule="auto"/>
        <w:ind w:left="1134" w:hanging="567"/>
        <w:jc w:val="both"/>
        <w:rPr>
          <w:rFonts w:cs="Arial"/>
          <w:color w:val="000000"/>
          <w:szCs w:val="20"/>
        </w:rPr>
      </w:pPr>
      <w:r w:rsidRPr="006E2969">
        <w:rPr>
          <w:rFonts w:cs="Arial"/>
          <w:color w:val="000000"/>
          <w:szCs w:val="20"/>
        </w:rPr>
        <w:t>izmenjavi vseh potrebnih informacij in podatkov med pristojnimi organi, ki sodelujejo pri identifikaciji in zaščiti otrok</w:t>
      </w:r>
      <w:r>
        <w:rPr>
          <w:rFonts w:cs="Arial"/>
          <w:color w:val="000000"/>
          <w:szCs w:val="20"/>
        </w:rPr>
        <w:t>, žrtev trgovine z ljudmi,</w:t>
      </w:r>
      <w:r w:rsidRPr="006E2969">
        <w:rPr>
          <w:rFonts w:cs="Arial"/>
          <w:color w:val="000000"/>
          <w:szCs w:val="20"/>
        </w:rPr>
        <w:t xml:space="preserve"> in pri identifikaciji, zaščiti, napotitvi in vračanju žrtev ali potencialnih žrtev trgovine z ljudmi v izvorno državo;</w:t>
      </w:r>
    </w:p>
    <w:p w14:paraId="62B2DF4B" w14:textId="77777777" w:rsidR="00CB307F" w:rsidRPr="006E2969" w:rsidRDefault="00CB307F" w:rsidP="00CB307F">
      <w:pPr>
        <w:pStyle w:val="ListParagraph"/>
        <w:numPr>
          <w:ilvl w:val="0"/>
          <w:numId w:val="2"/>
        </w:numPr>
        <w:spacing w:after="160" w:line="276" w:lineRule="auto"/>
        <w:ind w:left="1134" w:hanging="567"/>
        <w:jc w:val="both"/>
        <w:rPr>
          <w:rFonts w:cs="Arial"/>
          <w:color w:val="000000"/>
          <w:szCs w:val="20"/>
        </w:rPr>
      </w:pPr>
      <w:r w:rsidRPr="006E2969">
        <w:rPr>
          <w:rFonts w:cs="Arial"/>
          <w:color w:val="000000"/>
          <w:szCs w:val="20"/>
        </w:rPr>
        <w:t>redni izmenjavi informacij o odkritih kriminalnih združbah in novih pojavnih oblikah trgovine z ljudmi in zlorabe otrok</w:t>
      </w:r>
      <w:r>
        <w:rPr>
          <w:rFonts w:cs="Arial"/>
          <w:color w:val="000000"/>
          <w:szCs w:val="20"/>
        </w:rPr>
        <w:t>, žrtev trgovine z ljudmi</w:t>
      </w:r>
      <w:r w:rsidRPr="006E2969">
        <w:rPr>
          <w:rFonts w:cs="Arial"/>
          <w:color w:val="000000"/>
          <w:szCs w:val="20"/>
        </w:rPr>
        <w:t>;</w:t>
      </w:r>
    </w:p>
    <w:p w14:paraId="032D3B82" w14:textId="77777777" w:rsidR="00CB307F" w:rsidRPr="006E2969" w:rsidRDefault="00CB307F" w:rsidP="00CB307F">
      <w:pPr>
        <w:pStyle w:val="ListParagraph"/>
        <w:numPr>
          <w:ilvl w:val="0"/>
          <w:numId w:val="2"/>
        </w:numPr>
        <w:spacing w:after="160" w:line="276" w:lineRule="auto"/>
        <w:ind w:left="1134" w:hanging="567"/>
        <w:jc w:val="both"/>
        <w:rPr>
          <w:rFonts w:cs="Arial"/>
          <w:szCs w:val="20"/>
        </w:rPr>
      </w:pPr>
      <w:r>
        <w:rPr>
          <w:rFonts w:cs="Arial"/>
          <w:szCs w:val="20"/>
        </w:rPr>
        <w:tab/>
      </w:r>
      <w:r w:rsidRPr="006E2969">
        <w:rPr>
          <w:rFonts w:cs="Arial"/>
          <w:szCs w:val="20"/>
        </w:rPr>
        <w:t xml:space="preserve">izvajanju skupnih projektov za ozaveščanje javnosti na področju boja proti trgovini z ljudmi in boja proti vsem oblikam zlorabe otrok; </w:t>
      </w:r>
    </w:p>
    <w:p w14:paraId="795095FB" w14:textId="77777777" w:rsidR="00CB307F" w:rsidRPr="006E2969" w:rsidRDefault="00CB307F" w:rsidP="00CB307F">
      <w:pPr>
        <w:pStyle w:val="ListParagraph"/>
        <w:numPr>
          <w:ilvl w:val="0"/>
          <w:numId w:val="2"/>
        </w:numPr>
        <w:spacing w:after="160" w:line="276" w:lineRule="auto"/>
        <w:ind w:left="1134" w:hanging="567"/>
        <w:jc w:val="both"/>
        <w:rPr>
          <w:rFonts w:cs="Arial"/>
          <w:color w:val="000000"/>
          <w:szCs w:val="20"/>
        </w:rPr>
      </w:pPr>
      <w:r w:rsidRPr="006E2969">
        <w:rPr>
          <w:rFonts w:cs="Arial"/>
          <w:color w:val="000000"/>
          <w:szCs w:val="20"/>
        </w:rPr>
        <w:t xml:space="preserve">organiziranju usposabljanj, delavnic in seminarjev ter izmenjavi izkušenj za okrepitev zmogljivosti v boju proti trgovini z ljudmi in boju proti vsem oblikam zlorabe otrok; </w:t>
      </w:r>
    </w:p>
    <w:p w14:paraId="2396C163" w14:textId="77777777" w:rsidR="00CB307F" w:rsidRPr="006E2969" w:rsidRDefault="00CB307F" w:rsidP="00CB307F">
      <w:pPr>
        <w:pStyle w:val="ListParagraph"/>
        <w:numPr>
          <w:ilvl w:val="0"/>
          <w:numId w:val="2"/>
        </w:numPr>
        <w:spacing w:after="160" w:line="276" w:lineRule="auto"/>
        <w:ind w:left="1134" w:hanging="567"/>
        <w:jc w:val="both"/>
        <w:rPr>
          <w:rFonts w:cs="Arial"/>
          <w:color w:val="000000"/>
          <w:szCs w:val="20"/>
        </w:rPr>
      </w:pPr>
      <w:r w:rsidRPr="006E2969">
        <w:rPr>
          <w:rFonts w:cs="Arial"/>
          <w:szCs w:val="20"/>
        </w:rPr>
        <w:t>izvajanju skupnih dejavnosti za prepoznavanje novih trendov, povezanih s trgovino z ljudmi in vsemi oblikami zlorabe otrok,</w:t>
      </w:r>
      <w:r>
        <w:rPr>
          <w:rFonts w:cs="Arial"/>
          <w:szCs w:val="20"/>
        </w:rPr>
        <w:t xml:space="preserve"> </w:t>
      </w:r>
      <w:r>
        <w:rPr>
          <w:rFonts w:cs="Arial"/>
          <w:color w:val="000000"/>
          <w:szCs w:val="20"/>
        </w:rPr>
        <w:t>žrtev trgovine z ljudmi,</w:t>
      </w:r>
      <w:r w:rsidRPr="006E2969">
        <w:rPr>
          <w:rFonts w:cs="Arial"/>
          <w:szCs w:val="20"/>
        </w:rPr>
        <w:t xml:space="preserve"> in zagotavljanju ustreznega odziva.</w:t>
      </w:r>
    </w:p>
    <w:p w14:paraId="6985BF77" w14:textId="77777777" w:rsidR="00CB307F" w:rsidRPr="006E2969" w:rsidRDefault="00CB307F" w:rsidP="00CB307F">
      <w:pPr>
        <w:spacing w:line="276" w:lineRule="auto"/>
        <w:jc w:val="both"/>
        <w:rPr>
          <w:rFonts w:ascii="Arial" w:hAnsi="Arial" w:cs="Arial"/>
          <w:color w:val="000000"/>
          <w:sz w:val="20"/>
          <w:szCs w:val="20"/>
        </w:rPr>
      </w:pPr>
    </w:p>
    <w:p w14:paraId="4B0F2387" w14:textId="77777777" w:rsidR="00CB307F" w:rsidRPr="006E2969" w:rsidRDefault="00CB307F" w:rsidP="00CB307F">
      <w:pPr>
        <w:pStyle w:val="ListParagraph"/>
        <w:spacing w:line="276" w:lineRule="auto"/>
        <w:ind w:left="0"/>
        <w:jc w:val="center"/>
        <w:rPr>
          <w:rFonts w:cs="Arial"/>
          <w:b/>
          <w:color w:val="000000"/>
          <w:szCs w:val="20"/>
        </w:rPr>
      </w:pPr>
      <w:r>
        <w:rPr>
          <w:rFonts w:cs="Arial"/>
          <w:b/>
          <w:color w:val="000000"/>
          <w:szCs w:val="20"/>
        </w:rPr>
        <w:t xml:space="preserve">3. </w:t>
      </w:r>
      <w:r w:rsidRPr="006E2969">
        <w:rPr>
          <w:rFonts w:cs="Arial"/>
          <w:b/>
          <w:color w:val="000000"/>
          <w:szCs w:val="20"/>
        </w:rPr>
        <w:t>člen</w:t>
      </w:r>
    </w:p>
    <w:p w14:paraId="1ED2D015" w14:textId="77777777" w:rsidR="00CB307F" w:rsidRPr="006E2969" w:rsidRDefault="00CB307F" w:rsidP="00CB307F">
      <w:pPr>
        <w:spacing w:line="276" w:lineRule="auto"/>
        <w:jc w:val="center"/>
        <w:rPr>
          <w:rFonts w:ascii="Arial" w:hAnsi="Arial" w:cs="Arial"/>
          <w:b/>
          <w:color w:val="000000"/>
          <w:sz w:val="20"/>
          <w:szCs w:val="20"/>
        </w:rPr>
      </w:pPr>
      <w:r w:rsidRPr="006E2969">
        <w:rPr>
          <w:rFonts w:ascii="Arial" w:hAnsi="Arial" w:cs="Arial"/>
          <w:b/>
          <w:color w:val="000000"/>
          <w:sz w:val="20"/>
          <w:szCs w:val="20"/>
        </w:rPr>
        <w:t>Pristojni organi</w:t>
      </w:r>
    </w:p>
    <w:p w14:paraId="18856789" w14:textId="77777777" w:rsidR="00CB307F" w:rsidRPr="006E2969" w:rsidRDefault="00CB307F" w:rsidP="00CB307F">
      <w:pPr>
        <w:pStyle w:val="ListParagraph"/>
        <w:spacing w:line="276" w:lineRule="auto"/>
        <w:ind w:left="0"/>
        <w:jc w:val="both"/>
        <w:rPr>
          <w:rFonts w:cs="Arial"/>
          <w:color w:val="000000"/>
          <w:szCs w:val="20"/>
        </w:rPr>
      </w:pPr>
    </w:p>
    <w:p w14:paraId="50E1A532" w14:textId="77777777" w:rsidR="00CB307F" w:rsidRPr="006E2969" w:rsidRDefault="00CB307F" w:rsidP="00CB307F">
      <w:pPr>
        <w:pStyle w:val="ListParagraph"/>
        <w:spacing w:line="276" w:lineRule="auto"/>
        <w:ind w:left="0"/>
        <w:jc w:val="both"/>
        <w:rPr>
          <w:rFonts w:cs="Arial"/>
          <w:color w:val="000000"/>
          <w:szCs w:val="20"/>
        </w:rPr>
      </w:pPr>
      <w:r w:rsidRPr="006E2969">
        <w:rPr>
          <w:rFonts w:cs="Arial"/>
          <w:color w:val="000000"/>
          <w:szCs w:val="20"/>
        </w:rPr>
        <w:t>Organi, ki so pristojni za preprečevanje trgovine z ljudmi in boj proti njej ter za zaščito žrtev ali potencialnih žrtev trgovine z ljudmi in za boj proti zlorabi otrok in ki spremljajo izvajanje tega protokola (v nadaljevanju: pristojni organi), so:</w:t>
      </w:r>
    </w:p>
    <w:p w14:paraId="7B8B525E" w14:textId="77777777" w:rsidR="00CB307F" w:rsidRPr="006E2969" w:rsidRDefault="00CB307F" w:rsidP="00CB307F">
      <w:pPr>
        <w:pStyle w:val="ListParagraph"/>
        <w:spacing w:line="276" w:lineRule="auto"/>
        <w:ind w:left="0"/>
        <w:jc w:val="both"/>
        <w:rPr>
          <w:rFonts w:cs="Arial"/>
          <w:color w:val="000000"/>
          <w:szCs w:val="20"/>
        </w:rPr>
      </w:pPr>
    </w:p>
    <w:p w14:paraId="2AE3CCDF" w14:textId="77777777" w:rsidR="00CB307F" w:rsidRPr="006E2969" w:rsidRDefault="00CB307F" w:rsidP="00CB307F">
      <w:pPr>
        <w:pStyle w:val="ListParagraph"/>
        <w:numPr>
          <w:ilvl w:val="0"/>
          <w:numId w:val="5"/>
        </w:numPr>
        <w:spacing w:after="160" w:line="276" w:lineRule="auto"/>
        <w:jc w:val="both"/>
        <w:rPr>
          <w:rFonts w:cs="Arial"/>
          <w:color w:val="000000"/>
          <w:szCs w:val="20"/>
        </w:rPr>
      </w:pPr>
      <w:r w:rsidRPr="006E2969">
        <w:rPr>
          <w:rFonts w:cs="Arial"/>
          <w:color w:val="000000"/>
          <w:szCs w:val="20"/>
        </w:rPr>
        <w:t xml:space="preserve">za </w:t>
      </w:r>
      <w:r>
        <w:rPr>
          <w:rFonts w:cs="Arial"/>
          <w:color w:val="000000"/>
          <w:szCs w:val="20"/>
        </w:rPr>
        <w:t>Vlado</w:t>
      </w:r>
      <w:r w:rsidRPr="006E2969">
        <w:rPr>
          <w:rFonts w:cs="Arial"/>
          <w:color w:val="000000"/>
          <w:szCs w:val="20"/>
        </w:rPr>
        <w:t xml:space="preserve"> Republike Slovenije:</w:t>
      </w:r>
    </w:p>
    <w:p w14:paraId="00375012" w14:textId="77777777" w:rsidR="00CB307F" w:rsidRPr="006E2969" w:rsidRDefault="00CB307F" w:rsidP="00CB307F">
      <w:pPr>
        <w:pStyle w:val="ListParagraph"/>
        <w:spacing w:line="276" w:lineRule="auto"/>
        <w:jc w:val="both"/>
        <w:rPr>
          <w:rFonts w:cs="Arial"/>
          <w:color w:val="000000"/>
          <w:szCs w:val="20"/>
        </w:rPr>
      </w:pPr>
    </w:p>
    <w:p w14:paraId="650779D6" w14:textId="77777777" w:rsidR="00CB307F" w:rsidRPr="006E2969" w:rsidRDefault="00CB307F" w:rsidP="00CB307F">
      <w:pPr>
        <w:pStyle w:val="ListParagraph"/>
        <w:spacing w:line="276" w:lineRule="auto"/>
        <w:jc w:val="both"/>
        <w:rPr>
          <w:rFonts w:cs="Arial"/>
          <w:color w:val="000000"/>
          <w:szCs w:val="20"/>
        </w:rPr>
      </w:pPr>
      <w:r>
        <w:rPr>
          <w:rFonts w:cs="Arial"/>
          <w:color w:val="000000"/>
          <w:szCs w:val="20"/>
        </w:rPr>
        <w:t xml:space="preserve">Ministrstvo za notranje zadeve, </w:t>
      </w:r>
      <w:r w:rsidRPr="006E2969">
        <w:rPr>
          <w:rFonts w:cs="Arial"/>
          <w:color w:val="000000"/>
          <w:szCs w:val="20"/>
        </w:rPr>
        <w:t xml:space="preserve">Služba za preprečevanje in boj proti trgovini z ljudmi; </w:t>
      </w:r>
    </w:p>
    <w:p w14:paraId="6AD9E287" w14:textId="77777777" w:rsidR="00CB307F" w:rsidRPr="006E2969" w:rsidRDefault="00CB307F" w:rsidP="00CB307F">
      <w:pPr>
        <w:pStyle w:val="ListParagraph"/>
        <w:spacing w:line="276" w:lineRule="auto"/>
        <w:jc w:val="both"/>
        <w:rPr>
          <w:rFonts w:cs="Arial"/>
          <w:color w:val="000000"/>
          <w:szCs w:val="20"/>
        </w:rPr>
      </w:pPr>
    </w:p>
    <w:p w14:paraId="43D450D3" w14:textId="77777777" w:rsidR="00CB307F" w:rsidRPr="006E2969" w:rsidRDefault="00CB307F" w:rsidP="00CB307F">
      <w:pPr>
        <w:pStyle w:val="ListParagraph"/>
        <w:spacing w:line="276" w:lineRule="auto"/>
        <w:jc w:val="both"/>
        <w:rPr>
          <w:rFonts w:cs="Arial"/>
          <w:color w:val="000000"/>
          <w:szCs w:val="20"/>
        </w:rPr>
      </w:pPr>
      <w:r w:rsidRPr="006E2969">
        <w:rPr>
          <w:rFonts w:cs="Arial"/>
          <w:color w:val="000000"/>
          <w:szCs w:val="20"/>
        </w:rPr>
        <w:t>Generalna policijska uprava, Uprava kriminalistične policije, Sektor za mednarodno policijsko sodelovanje;</w:t>
      </w:r>
    </w:p>
    <w:p w14:paraId="432D8B30" w14:textId="77777777" w:rsidR="00CB307F" w:rsidRPr="006E2969" w:rsidRDefault="00CB307F" w:rsidP="00CB307F">
      <w:pPr>
        <w:pStyle w:val="ListParagraph"/>
        <w:spacing w:line="276" w:lineRule="auto"/>
        <w:jc w:val="both"/>
        <w:rPr>
          <w:rFonts w:cs="Arial"/>
          <w:color w:val="000000"/>
          <w:szCs w:val="20"/>
        </w:rPr>
      </w:pPr>
    </w:p>
    <w:p w14:paraId="454196CA" w14:textId="77777777" w:rsidR="00CB307F" w:rsidRPr="006E2969" w:rsidRDefault="00CB307F" w:rsidP="00CB307F">
      <w:pPr>
        <w:pStyle w:val="ListParagraph"/>
        <w:numPr>
          <w:ilvl w:val="0"/>
          <w:numId w:val="5"/>
        </w:numPr>
        <w:spacing w:after="160" w:line="276" w:lineRule="auto"/>
        <w:jc w:val="both"/>
        <w:rPr>
          <w:rFonts w:cs="Arial"/>
          <w:color w:val="000000"/>
          <w:szCs w:val="20"/>
        </w:rPr>
      </w:pPr>
      <w:r w:rsidRPr="006E2969">
        <w:rPr>
          <w:rFonts w:cs="Arial"/>
          <w:color w:val="000000"/>
          <w:szCs w:val="20"/>
        </w:rPr>
        <w:t xml:space="preserve">za </w:t>
      </w:r>
      <w:r>
        <w:rPr>
          <w:rFonts w:cs="Arial"/>
          <w:color w:val="000000"/>
          <w:szCs w:val="20"/>
        </w:rPr>
        <w:t>Vlado Republike Severne Makedonije</w:t>
      </w:r>
      <w:r w:rsidRPr="006E2969">
        <w:rPr>
          <w:rFonts w:cs="Arial"/>
          <w:color w:val="000000"/>
          <w:szCs w:val="20"/>
        </w:rPr>
        <w:t>:</w:t>
      </w:r>
    </w:p>
    <w:p w14:paraId="0042A1DF" w14:textId="77777777" w:rsidR="00CB307F" w:rsidRPr="006E2969" w:rsidRDefault="00CB307F" w:rsidP="00CB307F">
      <w:pPr>
        <w:pStyle w:val="ListParagraph"/>
        <w:spacing w:line="276" w:lineRule="auto"/>
        <w:ind w:left="0"/>
        <w:jc w:val="both"/>
        <w:rPr>
          <w:rFonts w:cs="Arial"/>
          <w:color w:val="000000"/>
          <w:szCs w:val="20"/>
        </w:rPr>
      </w:pPr>
    </w:p>
    <w:p w14:paraId="17489D5D" w14:textId="77777777" w:rsidR="00CB307F" w:rsidRPr="006E2969" w:rsidRDefault="00CB307F" w:rsidP="00CB307F">
      <w:pPr>
        <w:pStyle w:val="ListParagraph"/>
        <w:spacing w:line="276" w:lineRule="auto"/>
        <w:jc w:val="both"/>
        <w:rPr>
          <w:rFonts w:cs="Arial"/>
          <w:color w:val="000000"/>
          <w:szCs w:val="20"/>
        </w:rPr>
      </w:pPr>
      <w:r>
        <w:rPr>
          <w:rFonts w:cs="Arial"/>
          <w:color w:val="000000"/>
          <w:szCs w:val="20"/>
        </w:rPr>
        <w:t>Nacionalni odbor za boj proti trgovini z ljudmi in nezakonitimi migracijami</w:t>
      </w:r>
      <w:r w:rsidRPr="006E2969">
        <w:rPr>
          <w:rFonts w:cs="Arial"/>
          <w:color w:val="000000"/>
          <w:szCs w:val="20"/>
        </w:rPr>
        <w:t xml:space="preserve">; </w:t>
      </w:r>
    </w:p>
    <w:p w14:paraId="57C9B8D9" w14:textId="77777777" w:rsidR="00CB307F" w:rsidRPr="006E2969" w:rsidRDefault="00CB307F" w:rsidP="00CB307F">
      <w:pPr>
        <w:pStyle w:val="ListParagraph"/>
        <w:spacing w:line="276" w:lineRule="auto"/>
        <w:jc w:val="both"/>
        <w:rPr>
          <w:rFonts w:cs="Arial"/>
          <w:color w:val="000000"/>
          <w:szCs w:val="20"/>
        </w:rPr>
      </w:pPr>
    </w:p>
    <w:p w14:paraId="70C550A6" w14:textId="77777777" w:rsidR="00CB307F" w:rsidRPr="006E2969" w:rsidRDefault="00CB307F" w:rsidP="00CB307F">
      <w:pPr>
        <w:pStyle w:val="ListParagraph"/>
        <w:spacing w:line="276" w:lineRule="auto"/>
        <w:jc w:val="both"/>
        <w:rPr>
          <w:rFonts w:cs="Arial"/>
          <w:color w:val="000000"/>
          <w:szCs w:val="20"/>
        </w:rPr>
      </w:pPr>
      <w:r w:rsidRPr="00A53549">
        <w:rPr>
          <w:rFonts w:eastAsia="Calibri" w:cs="Arial"/>
          <w:color w:val="000000"/>
          <w:szCs w:val="20"/>
        </w:rPr>
        <w:t>Nacionalna enota za zatiranje tihotapljenja migrantov in trgovino z ljudmi, Oddelek za zatiranje organiziranega in hudega kriminala, Urad za javno varnost, Ministrstvo za notranje zadeve</w:t>
      </w:r>
      <w:r w:rsidRPr="006E2969">
        <w:rPr>
          <w:rFonts w:cs="Arial"/>
          <w:color w:val="000000"/>
          <w:szCs w:val="20"/>
        </w:rPr>
        <w:t>.</w:t>
      </w:r>
    </w:p>
    <w:p w14:paraId="5CB3F154" w14:textId="77777777" w:rsidR="00CB307F" w:rsidRDefault="00CB307F" w:rsidP="00CB307F">
      <w:pPr>
        <w:pStyle w:val="ListParagraph"/>
        <w:spacing w:line="276" w:lineRule="auto"/>
        <w:jc w:val="center"/>
        <w:rPr>
          <w:rFonts w:cs="Arial"/>
          <w:b/>
          <w:color w:val="000000"/>
          <w:szCs w:val="20"/>
        </w:rPr>
      </w:pPr>
    </w:p>
    <w:p w14:paraId="7E3E1B9F" w14:textId="77777777" w:rsidR="00CB307F" w:rsidRPr="006E2969" w:rsidRDefault="00CB307F" w:rsidP="00CB307F">
      <w:pPr>
        <w:pStyle w:val="ListParagraph"/>
        <w:spacing w:line="276" w:lineRule="auto"/>
        <w:jc w:val="center"/>
        <w:rPr>
          <w:rFonts w:cs="Arial"/>
          <w:b/>
          <w:color w:val="000000"/>
          <w:szCs w:val="20"/>
        </w:rPr>
      </w:pPr>
    </w:p>
    <w:p w14:paraId="2FB6A97C" w14:textId="77777777" w:rsidR="00CB307F" w:rsidRPr="006E2969" w:rsidRDefault="00CB307F" w:rsidP="00CB307F">
      <w:pPr>
        <w:spacing w:line="276" w:lineRule="auto"/>
        <w:jc w:val="center"/>
        <w:rPr>
          <w:rFonts w:ascii="Arial" w:hAnsi="Arial" w:cs="Arial"/>
          <w:b/>
          <w:color w:val="000000"/>
          <w:sz w:val="20"/>
          <w:szCs w:val="20"/>
        </w:rPr>
      </w:pPr>
      <w:r w:rsidRPr="006E2969">
        <w:rPr>
          <w:rFonts w:ascii="Arial" w:hAnsi="Arial" w:cs="Arial"/>
          <w:b/>
          <w:color w:val="000000"/>
          <w:sz w:val="20"/>
          <w:szCs w:val="20"/>
        </w:rPr>
        <w:t>4. člen</w:t>
      </w:r>
    </w:p>
    <w:p w14:paraId="0D90C44E" w14:textId="77777777" w:rsidR="00CB307F" w:rsidRPr="006E2969" w:rsidRDefault="00CB307F" w:rsidP="00CB307F">
      <w:pPr>
        <w:pStyle w:val="ListParagraph"/>
        <w:spacing w:line="276" w:lineRule="auto"/>
        <w:ind w:left="0"/>
        <w:jc w:val="center"/>
        <w:rPr>
          <w:rFonts w:cs="Arial"/>
          <w:b/>
          <w:color w:val="000000"/>
          <w:szCs w:val="20"/>
        </w:rPr>
      </w:pPr>
      <w:r w:rsidRPr="006E2969">
        <w:rPr>
          <w:rFonts w:cs="Arial"/>
          <w:b/>
          <w:color w:val="000000"/>
          <w:szCs w:val="20"/>
        </w:rPr>
        <w:t>Začetno obvestilo</w:t>
      </w:r>
    </w:p>
    <w:p w14:paraId="05C7980A" w14:textId="77777777" w:rsidR="00CB307F" w:rsidRPr="006E2969" w:rsidRDefault="00CB307F" w:rsidP="00CB307F">
      <w:pPr>
        <w:pStyle w:val="ListParagraph"/>
        <w:spacing w:line="276" w:lineRule="auto"/>
        <w:jc w:val="both"/>
        <w:rPr>
          <w:rFonts w:cs="Arial"/>
          <w:color w:val="000000"/>
          <w:szCs w:val="20"/>
        </w:rPr>
      </w:pPr>
    </w:p>
    <w:p w14:paraId="552077D8" w14:textId="77777777" w:rsidR="00CB307F"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lastRenderedPageBreak/>
        <w:t>1.</w:t>
      </w:r>
      <w:r w:rsidRPr="006E2969">
        <w:rPr>
          <w:rFonts w:ascii="Arial" w:hAnsi="Arial" w:cs="Arial"/>
          <w:color w:val="000000"/>
          <w:sz w:val="20"/>
          <w:szCs w:val="20"/>
        </w:rPr>
        <w:tab/>
        <w:t>Pristojni organi pogodbenikov se obvestijo o vseh primerih identificiranih žrtev ali potencialnih žrtev trgovine z ljudmi v državah pogodbenikov.</w:t>
      </w:r>
    </w:p>
    <w:p w14:paraId="59A28CDB"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p>
    <w:p w14:paraId="4C02A345" w14:textId="77777777" w:rsidR="00CB307F"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2.</w:t>
      </w:r>
      <w:r w:rsidRPr="006E2969">
        <w:rPr>
          <w:rFonts w:ascii="Arial" w:hAnsi="Arial" w:cs="Arial"/>
          <w:color w:val="000000"/>
          <w:sz w:val="20"/>
          <w:szCs w:val="20"/>
        </w:rPr>
        <w:tab/>
        <w:t xml:space="preserve">Pristojni organi se obvestijo o vseh primerih zlorabe otrok, </w:t>
      </w:r>
      <w:r w:rsidRPr="006C1C44">
        <w:rPr>
          <w:rFonts w:ascii="Arial" w:hAnsi="Arial" w:cs="Arial"/>
          <w:color w:val="000000"/>
          <w:sz w:val="20"/>
          <w:szCs w:val="20"/>
        </w:rPr>
        <w:t>žrtev trgovine z ljudmi,</w:t>
      </w:r>
      <w:r w:rsidRPr="006E2969">
        <w:rPr>
          <w:rFonts w:ascii="Arial" w:hAnsi="Arial" w:cs="Arial"/>
          <w:color w:val="000000"/>
          <w:sz w:val="20"/>
          <w:szCs w:val="20"/>
        </w:rPr>
        <w:t xml:space="preserve"> povezanih z obema pogodbenikoma, in ukrepajo tako, da ravnajo v korist otrok.   </w:t>
      </w:r>
    </w:p>
    <w:p w14:paraId="1C3E759F" w14:textId="77777777" w:rsidR="00CB307F" w:rsidRDefault="00CB307F" w:rsidP="00CB307F">
      <w:pPr>
        <w:tabs>
          <w:tab w:val="left" w:pos="567"/>
        </w:tabs>
        <w:spacing w:line="276" w:lineRule="auto"/>
        <w:ind w:left="567" w:hanging="567"/>
        <w:jc w:val="both"/>
        <w:rPr>
          <w:rFonts w:ascii="Arial" w:hAnsi="Arial" w:cs="Arial"/>
          <w:color w:val="000000"/>
          <w:sz w:val="20"/>
          <w:szCs w:val="20"/>
        </w:rPr>
      </w:pPr>
    </w:p>
    <w:p w14:paraId="2333094A" w14:textId="77777777" w:rsidR="00CB307F"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3.</w:t>
      </w:r>
      <w:r>
        <w:rPr>
          <w:rFonts w:ascii="Arial" w:hAnsi="Arial" w:cs="Arial"/>
          <w:color w:val="000000"/>
          <w:sz w:val="20"/>
          <w:szCs w:val="20"/>
        </w:rPr>
        <w:tab/>
      </w:r>
      <w:r w:rsidRPr="006E2969">
        <w:rPr>
          <w:rFonts w:ascii="Arial" w:hAnsi="Arial" w:cs="Arial"/>
          <w:color w:val="000000"/>
          <w:sz w:val="20"/>
          <w:szCs w:val="20"/>
        </w:rPr>
        <w:t>Pristojni organi se obvestijo o vseh primerih identificiranih in prijetih storilcev ter o načinu storitve kaznivih dejanj, povezanih z obema pogodbenikoma.</w:t>
      </w:r>
    </w:p>
    <w:p w14:paraId="77F81C05"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p>
    <w:p w14:paraId="0457D83E" w14:textId="77777777" w:rsidR="00CB307F"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4.</w:t>
      </w:r>
      <w:r w:rsidRPr="006E2969">
        <w:rPr>
          <w:rFonts w:ascii="Arial" w:hAnsi="Arial" w:cs="Arial"/>
          <w:color w:val="000000"/>
          <w:sz w:val="20"/>
          <w:szCs w:val="20"/>
        </w:rPr>
        <w:tab/>
        <w:t>Začetno obvestilo se pošlje nemudoma po identifikaciji žrtve ali potencialne žrtve trgovine z ljudmi, vendar najpozneje v 7 dneh.</w:t>
      </w:r>
    </w:p>
    <w:p w14:paraId="390F6FB5"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p>
    <w:p w14:paraId="203D3A8A" w14:textId="77777777" w:rsidR="00CB307F"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5.</w:t>
      </w:r>
      <w:r w:rsidRPr="006E2969">
        <w:rPr>
          <w:rFonts w:ascii="Arial" w:hAnsi="Arial" w:cs="Arial"/>
          <w:color w:val="000000"/>
          <w:sz w:val="20"/>
          <w:szCs w:val="20"/>
        </w:rPr>
        <w:tab/>
        <w:t xml:space="preserve">Če je žrtev ali potencialna žrtev trgovine z ljudmi otrok, pogodbenika sprejmeta vse potrebne ukrepe in dejavnosti, da odločita in ravnata v korist otroka. </w:t>
      </w:r>
    </w:p>
    <w:p w14:paraId="67FB740E"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p>
    <w:p w14:paraId="34A03892"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6.</w:t>
      </w:r>
      <w:r w:rsidRPr="006E2969">
        <w:rPr>
          <w:rFonts w:ascii="Arial" w:hAnsi="Arial" w:cs="Arial"/>
          <w:color w:val="000000"/>
          <w:sz w:val="20"/>
          <w:szCs w:val="20"/>
        </w:rPr>
        <w:tab/>
        <w:t>Ob začetnem obvestilu pogodbenika sprejmeta vse potrebne ukrepe za ocenitev tveganja ter zagotovita pogoje za prostovoljno vrnitev in zaščito žrtev ali potencialnih žrtev trgovine z ljudmi ter otroka, ki je žrtev zlorabe.</w:t>
      </w:r>
    </w:p>
    <w:p w14:paraId="01A6F9B5" w14:textId="77777777" w:rsidR="00CB307F" w:rsidRPr="006E2969" w:rsidRDefault="00CB307F" w:rsidP="00CB307F">
      <w:pPr>
        <w:pStyle w:val="ListParagraph"/>
        <w:spacing w:line="276" w:lineRule="auto"/>
        <w:rPr>
          <w:rFonts w:cs="Arial"/>
          <w:color w:val="000000"/>
          <w:szCs w:val="20"/>
        </w:rPr>
      </w:pPr>
    </w:p>
    <w:p w14:paraId="7DC63EDC" w14:textId="77777777" w:rsidR="00CB307F" w:rsidRDefault="00CB307F" w:rsidP="00CB307F">
      <w:pPr>
        <w:spacing w:line="276" w:lineRule="auto"/>
        <w:ind w:left="360"/>
        <w:jc w:val="center"/>
        <w:rPr>
          <w:rFonts w:ascii="Arial" w:hAnsi="Arial" w:cs="Arial"/>
          <w:b/>
          <w:color w:val="000000"/>
          <w:sz w:val="20"/>
          <w:szCs w:val="20"/>
        </w:rPr>
      </w:pPr>
    </w:p>
    <w:p w14:paraId="39668146" w14:textId="77777777" w:rsidR="00CB307F" w:rsidRDefault="00CB307F" w:rsidP="00CB307F">
      <w:pPr>
        <w:spacing w:line="276" w:lineRule="auto"/>
        <w:ind w:left="360"/>
        <w:jc w:val="center"/>
        <w:rPr>
          <w:rFonts w:ascii="Arial" w:hAnsi="Arial" w:cs="Arial"/>
          <w:b/>
          <w:color w:val="000000"/>
          <w:sz w:val="20"/>
          <w:szCs w:val="20"/>
        </w:rPr>
      </w:pPr>
    </w:p>
    <w:p w14:paraId="2C7A297B" w14:textId="77777777" w:rsidR="00CB307F" w:rsidRPr="006E2969" w:rsidRDefault="00CB307F" w:rsidP="00CB307F">
      <w:pPr>
        <w:spacing w:line="276" w:lineRule="auto"/>
        <w:jc w:val="center"/>
        <w:rPr>
          <w:rFonts w:ascii="Arial" w:hAnsi="Arial" w:cs="Arial"/>
          <w:b/>
          <w:color w:val="000000"/>
          <w:sz w:val="20"/>
          <w:szCs w:val="20"/>
        </w:rPr>
      </w:pPr>
      <w:r w:rsidRPr="006E2969">
        <w:rPr>
          <w:rFonts w:ascii="Arial" w:hAnsi="Arial" w:cs="Arial"/>
          <w:b/>
          <w:color w:val="000000"/>
          <w:sz w:val="20"/>
          <w:szCs w:val="20"/>
        </w:rPr>
        <w:t>5. člen</w:t>
      </w:r>
    </w:p>
    <w:p w14:paraId="65961F5C" w14:textId="77777777" w:rsidR="00CB307F" w:rsidRPr="006E2969" w:rsidRDefault="00CB307F" w:rsidP="00CB307F">
      <w:pPr>
        <w:pStyle w:val="ListParagraph"/>
        <w:spacing w:line="276" w:lineRule="auto"/>
        <w:ind w:left="0"/>
        <w:jc w:val="center"/>
        <w:rPr>
          <w:rFonts w:cs="Arial"/>
          <w:b/>
          <w:color w:val="000000"/>
          <w:szCs w:val="20"/>
        </w:rPr>
      </w:pPr>
      <w:r w:rsidRPr="006E2969">
        <w:rPr>
          <w:rFonts w:cs="Arial"/>
          <w:b/>
          <w:color w:val="000000"/>
          <w:szCs w:val="20"/>
        </w:rPr>
        <w:t xml:space="preserve">Zaščita žrtev ali potencialnih žrtev trgovine z ljudmi in otrok, </w:t>
      </w:r>
      <w:r>
        <w:rPr>
          <w:rFonts w:cs="Arial"/>
          <w:b/>
          <w:color w:val="000000"/>
          <w:szCs w:val="20"/>
        </w:rPr>
        <w:t xml:space="preserve">ki so </w:t>
      </w:r>
      <w:r w:rsidRPr="006E2969">
        <w:rPr>
          <w:rFonts w:cs="Arial"/>
          <w:b/>
          <w:color w:val="000000"/>
          <w:szCs w:val="20"/>
        </w:rPr>
        <w:t>žrtv</w:t>
      </w:r>
      <w:r>
        <w:rPr>
          <w:rFonts w:cs="Arial"/>
          <w:b/>
          <w:color w:val="000000"/>
          <w:szCs w:val="20"/>
        </w:rPr>
        <w:t>e</w:t>
      </w:r>
      <w:r w:rsidRPr="006E2969">
        <w:rPr>
          <w:rFonts w:cs="Arial"/>
          <w:b/>
          <w:color w:val="000000"/>
          <w:szCs w:val="20"/>
        </w:rPr>
        <w:t xml:space="preserve"> </w:t>
      </w:r>
      <w:r>
        <w:rPr>
          <w:rFonts w:cs="Arial"/>
          <w:b/>
          <w:color w:val="000000"/>
          <w:szCs w:val="20"/>
        </w:rPr>
        <w:t>trgovine z ljudmi</w:t>
      </w:r>
    </w:p>
    <w:p w14:paraId="4B3DF7CB" w14:textId="77777777" w:rsidR="00CB307F" w:rsidRPr="006E2969" w:rsidRDefault="00CB307F" w:rsidP="00CB307F">
      <w:pPr>
        <w:pStyle w:val="ListParagraph"/>
        <w:spacing w:line="276" w:lineRule="auto"/>
        <w:jc w:val="both"/>
        <w:rPr>
          <w:rFonts w:cs="Arial"/>
          <w:color w:val="000000"/>
          <w:szCs w:val="20"/>
        </w:rPr>
      </w:pPr>
    </w:p>
    <w:p w14:paraId="23580BC0" w14:textId="77777777" w:rsidR="00CB307F" w:rsidRPr="006E2969" w:rsidRDefault="00CB307F" w:rsidP="00CB307F">
      <w:pPr>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1.</w:t>
      </w:r>
      <w:r w:rsidRPr="006E2969">
        <w:rPr>
          <w:rFonts w:ascii="Arial" w:hAnsi="Arial" w:cs="Arial"/>
          <w:color w:val="000000"/>
          <w:sz w:val="20"/>
          <w:szCs w:val="20"/>
        </w:rPr>
        <w:tab/>
        <w:t>Pristojni organi iz tega protokola v skladu s svojimi pristojnostmi in notranjo zakonodajo držav pogodbenikov izvajajo naslednje dejavnosti:</w:t>
      </w:r>
    </w:p>
    <w:p w14:paraId="03C798E6" w14:textId="77777777" w:rsidR="00CB307F" w:rsidRPr="006E2969" w:rsidRDefault="00CB307F" w:rsidP="00CB307F">
      <w:pPr>
        <w:pStyle w:val="ListParagraph"/>
        <w:numPr>
          <w:ilvl w:val="0"/>
          <w:numId w:val="3"/>
        </w:numPr>
        <w:spacing w:after="160" w:line="276" w:lineRule="auto"/>
        <w:ind w:left="1134" w:hanging="567"/>
        <w:jc w:val="both"/>
        <w:rPr>
          <w:rFonts w:cs="Arial"/>
          <w:color w:val="000000"/>
          <w:szCs w:val="20"/>
        </w:rPr>
      </w:pPr>
      <w:r w:rsidRPr="006E2969">
        <w:rPr>
          <w:rFonts w:cs="Arial"/>
          <w:color w:val="000000"/>
          <w:szCs w:val="20"/>
        </w:rPr>
        <w:t xml:space="preserve">začetna ocena potreb žrtev ali potencialnih žrtev trgovine z ljudmi in otrok, ki so žrtve </w:t>
      </w:r>
      <w:r>
        <w:rPr>
          <w:rFonts w:cs="Arial"/>
          <w:color w:val="000000"/>
          <w:szCs w:val="20"/>
        </w:rPr>
        <w:t>trgovine z ljudmi</w:t>
      </w:r>
      <w:r w:rsidRPr="006E2969">
        <w:rPr>
          <w:rFonts w:cs="Arial"/>
          <w:color w:val="000000"/>
          <w:szCs w:val="20"/>
        </w:rPr>
        <w:t>;</w:t>
      </w:r>
    </w:p>
    <w:p w14:paraId="1B41625C" w14:textId="77777777" w:rsidR="00CB307F" w:rsidRPr="006E2969" w:rsidRDefault="00CB307F" w:rsidP="00CB307F">
      <w:pPr>
        <w:pStyle w:val="ListParagraph"/>
        <w:numPr>
          <w:ilvl w:val="0"/>
          <w:numId w:val="3"/>
        </w:numPr>
        <w:spacing w:after="160" w:line="276" w:lineRule="auto"/>
        <w:ind w:left="1134" w:hanging="567"/>
        <w:jc w:val="both"/>
        <w:rPr>
          <w:rFonts w:cs="Arial"/>
          <w:color w:val="000000"/>
          <w:szCs w:val="20"/>
        </w:rPr>
      </w:pPr>
      <w:r w:rsidRPr="006E2969">
        <w:rPr>
          <w:rFonts w:cs="Arial"/>
          <w:color w:val="000000"/>
          <w:szCs w:val="20"/>
        </w:rPr>
        <w:t>seznanjanje žrtev z njihovimi pravicami in obveznostmi, povezanimi z nastanitvijo, zdravstvenim in socialnim varstvom, pravno pomočjo itd.;</w:t>
      </w:r>
    </w:p>
    <w:p w14:paraId="36671CBE" w14:textId="77777777" w:rsidR="00CB307F" w:rsidRPr="006E2969" w:rsidRDefault="00CB307F" w:rsidP="00CB307F">
      <w:pPr>
        <w:pStyle w:val="ListParagraph"/>
        <w:numPr>
          <w:ilvl w:val="0"/>
          <w:numId w:val="3"/>
        </w:numPr>
        <w:spacing w:after="160" w:line="276" w:lineRule="auto"/>
        <w:ind w:left="1134" w:hanging="567"/>
        <w:jc w:val="both"/>
        <w:rPr>
          <w:rFonts w:cs="Arial"/>
          <w:color w:val="000000"/>
          <w:szCs w:val="20"/>
        </w:rPr>
      </w:pPr>
      <w:r w:rsidRPr="006E2969">
        <w:rPr>
          <w:rFonts w:cs="Arial"/>
          <w:color w:val="000000"/>
          <w:szCs w:val="20"/>
        </w:rPr>
        <w:t>priprava osnutka individualnega načrta dejavnosti glede na možnosti, potrebe in koristi žrtve ali potencialne žrtve trgovine z ljudmi, tj. otroka, žrtve zlorabe, v skladu z notranjo zakonodajo;</w:t>
      </w:r>
    </w:p>
    <w:p w14:paraId="2CC67D24" w14:textId="77777777" w:rsidR="00CB307F" w:rsidRPr="006E2969" w:rsidRDefault="00CB307F" w:rsidP="00CB307F">
      <w:pPr>
        <w:pStyle w:val="ListParagraph"/>
        <w:numPr>
          <w:ilvl w:val="0"/>
          <w:numId w:val="3"/>
        </w:numPr>
        <w:spacing w:after="160" w:line="276" w:lineRule="auto"/>
        <w:ind w:left="1134" w:hanging="567"/>
        <w:jc w:val="both"/>
        <w:rPr>
          <w:rFonts w:cs="Arial"/>
          <w:color w:val="000000"/>
          <w:szCs w:val="20"/>
        </w:rPr>
      </w:pPr>
      <w:r w:rsidRPr="006E2969">
        <w:rPr>
          <w:rFonts w:cs="Arial"/>
          <w:color w:val="000000"/>
          <w:szCs w:val="20"/>
        </w:rPr>
        <w:t>pomoč pri pridobivanju dokumentov, potrebnih za ugotavljanje identitete;</w:t>
      </w:r>
    </w:p>
    <w:p w14:paraId="55BB98EE" w14:textId="77777777" w:rsidR="00CB307F" w:rsidRPr="006E2969" w:rsidRDefault="00CB307F" w:rsidP="00CB307F">
      <w:pPr>
        <w:pStyle w:val="ListParagraph"/>
        <w:numPr>
          <w:ilvl w:val="0"/>
          <w:numId w:val="3"/>
        </w:numPr>
        <w:spacing w:after="160" w:line="276" w:lineRule="auto"/>
        <w:ind w:left="1134" w:hanging="567"/>
        <w:jc w:val="both"/>
        <w:rPr>
          <w:rFonts w:cs="Arial"/>
          <w:color w:val="000000"/>
          <w:szCs w:val="20"/>
        </w:rPr>
      </w:pPr>
      <w:r w:rsidRPr="006E2969">
        <w:rPr>
          <w:rFonts w:cs="Arial"/>
          <w:color w:val="000000"/>
          <w:szCs w:val="20"/>
        </w:rPr>
        <w:t>zagotavljanje obdobja odločanja/razmisleka žrtvam trgovine z ljudmi z namenom nudenja pomoči in zaščite v obdobju okrevanja ter preprečevanje vplivanja na žrtve ali potencialne žrtve trgovine z ljudmi;</w:t>
      </w:r>
    </w:p>
    <w:p w14:paraId="18E6CDE9" w14:textId="77777777" w:rsidR="00CB307F" w:rsidRPr="006E2969" w:rsidRDefault="00CB307F" w:rsidP="00CB307F">
      <w:pPr>
        <w:pStyle w:val="ListParagraph"/>
        <w:numPr>
          <w:ilvl w:val="0"/>
          <w:numId w:val="3"/>
        </w:numPr>
        <w:spacing w:after="160" w:line="276" w:lineRule="auto"/>
        <w:ind w:left="1134" w:hanging="567"/>
        <w:jc w:val="both"/>
        <w:rPr>
          <w:rFonts w:cs="Arial"/>
          <w:color w:val="000000"/>
          <w:szCs w:val="20"/>
        </w:rPr>
      </w:pPr>
      <w:r>
        <w:rPr>
          <w:rFonts w:cs="Arial"/>
          <w:color w:val="000000"/>
          <w:szCs w:val="20"/>
        </w:rPr>
        <w:tab/>
      </w:r>
      <w:r w:rsidRPr="006E2969">
        <w:rPr>
          <w:rFonts w:cs="Arial"/>
          <w:color w:val="000000"/>
          <w:szCs w:val="20"/>
        </w:rPr>
        <w:t>izdajanje dovoljenj za začasno prebivanje žrtvam trgovine z ljudmi v skladu z nacionalno zakonodajo;</w:t>
      </w:r>
    </w:p>
    <w:p w14:paraId="69762940" w14:textId="77777777" w:rsidR="00CB307F" w:rsidRPr="006E2969" w:rsidRDefault="00CB307F" w:rsidP="00CB307F">
      <w:pPr>
        <w:pStyle w:val="ListParagraph"/>
        <w:numPr>
          <w:ilvl w:val="0"/>
          <w:numId w:val="3"/>
        </w:numPr>
        <w:spacing w:after="160" w:line="276" w:lineRule="auto"/>
        <w:ind w:left="1134" w:hanging="567"/>
        <w:jc w:val="both"/>
        <w:rPr>
          <w:rFonts w:cs="Arial"/>
          <w:color w:val="000000"/>
          <w:szCs w:val="20"/>
        </w:rPr>
      </w:pPr>
      <w:r w:rsidRPr="006E2969">
        <w:rPr>
          <w:rFonts w:cs="Arial"/>
          <w:color w:val="000000"/>
          <w:szCs w:val="20"/>
        </w:rPr>
        <w:t>zagotavljanje pogojev za sodelovanje žrtve in njenega zakonitega zastopnika s pravosodnimi organi.</w:t>
      </w:r>
    </w:p>
    <w:p w14:paraId="751972A2" w14:textId="77777777" w:rsidR="00CB307F" w:rsidRPr="006E2969" w:rsidRDefault="00CB307F" w:rsidP="00CB307F">
      <w:pPr>
        <w:pStyle w:val="ListParagraph"/>
        <w:spacing w:line="276" w:lineRule="auto"/>
        <w:ind w:left="1080"/>
        <w:jc w:val="both"/>
        <w:rPr>
          <w:rFonts w:cs="Arial"/>
          <w:color w:val="000000"/>
          <w:szCs w:val="20"/>
        </w:rPr>
      </w:pPr>
    </w:p>
    <w:p w14:paraId="6C4FB0C0"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2.</w:t>
      </w:r>
      <w:r w:rsidRPr="006E2969">
        <w:rPr>
          <w:rFonts w:ascii="Arial" w:hAnsi="Arial" w:cs="Arial"/>
          <w:color w:val="000000"/>
          <w:sz w:val="20"/>
          <w:szCs w:val="20"/>
        </w:rPr>
        <w:tab/>
        <w:t>Pristojni organi sodelujejo z organizacijami civilne družbe, ki žrtvam ali potencialnim žrtvam trgovine z ljudmi ali otrokom, ki so žrtve zlorabe, zagotavljajo oskrbo.</w:t>
      </w:r>
    </w:p>
    <w:p w14:paraId="483CB85A" w14:textId="77777777" w:rsidR="00CB307F" w:rsidRPr="006E2969" w:rsidRDefault="00CB307F" w:rsidP="00CB307F">
      <w:pPr>
        <w:spacing w:line="276" w:lineRule="auto"/>
        <w:jc w:val="both"/>
        <w:rPr>
          <w:rFonts w:ascii="Arial" w:hAnsi="Arial" w:cs="Arial"/>
          <w:b/>
          <w:color w:val="000000"/>
          <w:sz w:val="20"/>
          <w:szCs w:val="20"/>
        </w:rPr>
      </w:pPr>
    </w:p>
    <w:p w14:paraId="5C791F3F" w14:textId="77777777" w:rsidR="00CB307F" w:rsidRPr="006E2969" w:rsidRDefault="00CB307F" w:rsidP="00CB307F">
      <w:pPr>
        <w:spacing w:line="276" w:lineRule="auto"/>
        <w:jc w:val="center"/>
        <w:rPr>
          <w:rFonts w:ascii="Arial" w:hAnsi="Arial" w:cs="Arial"/>
          <w:b/>
          <w:color w:val="000000"/>
          <w:sz w:val="20"/>
          <w:szCs w:val="20"/>
        </w:rPr>
      </w:pPr>
      <w:r w:rsidRPr="006E2969">
        <w:rPr>
          <w:rFonts w:ascii="Arial" w:hAnsi="Arial" w:cs="Arial"/>
          <w:b/>
          <w:color w:val="000000"/>
          <w:sz w:val="20"/>
          <w:szCs w:val="20"/>
        </w:rPr>
        <w:t>6. člen</w:t>
      </w:r>
    </w:p>
    <w:p w14:paraId="2DB0A9D3" w14:textId="77777777" w:rsidR="00CB307F" w:rsidRPr="006E2969" w:rsidRDefault="00CB307F" w:rsidP="00CB307F">
      <w:pPr>
        <w:pStyle w:val="ListParagraph"/>
        <w:spacing w:line="276" w:lineRule="auto"/>
        <w:ind w:left="0"/>
        <w:jc w:val="center"/>
        <w:rPr>
          <w:rFonts w:cs="Arial"/>
          <w:b/>
          <w:color w:val="000000"/>
          <w:szCs w:val="20"/>
        </w:rPr>
      </w:pPr>
      <w:r w:rsidRPr="006E2969">
        <w:rPr>
          <w:rFonts w:cs="Arial"/>
          <w:b/>
          <w:color w:val="000000"/>
          <w:szCs w:val="20"/>
        </w:rPr>
        <w:t>Pomoč pri prostovoljnem vračanju žrtev ali potencialnih žrtev trgovine z ljudmi in otrok, ki so žrtve zlorabe</w:t>
      </w:r>
    </w:p>
    <w:p w14:paraId="6D6FD9BE" w14:textId="77777777" w:rsidR="00CB307F" w:rsidRPr="006E2969" w:rsidRDefault="00CB307F" w:rsidP="00CB307F">
      <w:pPr>
        <w:pStyle w:val="ListParagraph"/>
        <w:spacing w:line="276" w:lineRule="auto"/>
        <w:jc w:val="center"/>
        <w:rPr>
          <w:rFonts w:cs="Arial"/>
          <w:color w:val="000000"/>
          <w:szCs w:val="20"/>
        </w:rPr>
      </w:pPr>
    </w:p>
    <w:p w14:paraId="770142E9" w14:textId="77777777" w:rsidR="00CB307F"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1.</w:t>
      </w:r>
      <w:r w:rsidRPr="006E2969">
        <w:rPr>
          <w:rFonts w:ascii="Arial" w:hAnsi="Arial" w:cs="Arial"/>
          <w:color w:val="000000"/>
          <w:sz w:val="20"/>
          <w:szCs w:val="20"/>
        </w:rPr>
        <w:tab/>
        <w:t xml:space="preserve">Takoj, ko žrtev ali potencialna žrtev trgovine z ljudmi izrazi svojo željo po vrnitvi, ji pristojni organi na začetku obdobja za razmislek zagotovijo informacije o varni vrnitvi v jeziku, ki ga žrtev razume. </w:t>
      </w:r>
    </w:p>
    <w:p w14:paraId="0670CC46"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p>
    <w:p w14:paraId="30595500" w14:textId="77777777" w:rsidR="00CB307F"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lastRenderedPageBreak/>
        <w:t>2.</w:t>
      </w:r>
      <w:r w:rsidRPr="006E2969">
        <w:rPr>
          <w:rFonts w:ascii="Arial" w:hAnsi="Arial" w:cs="Arial"/>
          <w:color w:val="000000"/>
          <w:sz w:val="20"/>
          <w:szCs w:val="20"/>
        </w:rPr>
        <w:tab/>
        <w:t xml:space="preserve">Za namene izvajanja tega protokola pogodbenika sprejmeta ustrezne ukrepe, s katerimi zagotovita in pravočasno izvedeta neovirano prostovoljno vračanje žrtev ali potencialnih žrtev trgovine z ljudmi in otrok, ki </w:t>
      </w:r>
      <w:r w:rsidRPr="006C1C44">
        <w:rPr>
          <w:rFonts w:ascii="Arial" w:hAnsi="Arial" w:cs="Arial"/>
          <w:color w:val="000000"/>
          <w:sz w:val="20"/>
          <w:szCs w:val="20"/>
        </w:rPr>
        <w:t>so žrtve trgovine z ljudmi</w:t>
      </w:r>
      <w:r w:rsidRPr="006E2969">
        <w:rPr>
          <w:rFonts w:ascii="Arial" w:hAnsi="Arial" w:cs="Arial"/>
          <w:color w:val="000000"/>
          <w:sz w:val="20"/>
          <w:szCs w:val="20"/>
        </w:rPr>
        <w:t>, ob posebni skrbi za njihovo varnost in socialno zaščito.</w:t>
      </w:r>
    </w:p>
    <w:p w14:paraId="6E1EA3FC"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p>
    <w:p w14:paraId="2885E339" w14:textId="77777777" w:rsidR="00CB307F"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 xml:space="preserve">3. </w:t>
      </w:r>
      <w:r w:rsidRPr="006E2969">
        <w:rPr>
          <w:rFonts w:ascii="Arial" w:hAnsi="Arial" w:cs="Arial"/>
          <w:color w:val="000000"/>
          <w:sz w:val="20"/>
          <w:szCs w:val="20"/>
        </w:rPr>
        <w:tab/>
        <w:t xml:space="preserve">Ob prejetju začetnega obvestila in zaprosila za pomoč pri prostovoljnem vračanju žrtve ali potencialne žrtve trgovine z ljudmi pogodbenika uskladita in skupaj pripravita individualni načrt dejavnosti ter si po potrebi izmenjata ustrezno dokumentacijo. </w:t>
      </w:r>
    </w:p>
    <w:p w14:paraId="336AD21B"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p>
    <w:p w14:paraId="240B2BD4" w14:textId="77777777" w:rsidR="00CB307F"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4.</w:t>
      </w:r>
      <w:r w:rsidRPr="006E2969">
        <w:rPr>
          <w:rFonts w:ascii="Arial" w:hAnsi="Arial" w:cs="Arial"/>
          <w:color w:val="000000"/>
          <w:sz w:val="20"/>
          <w:szCs w:val="20"/>
        </w:rPr>
        <w:tab/>
        <w:t>Če se na podlagi ocene tveganja pojavi domneva ali sum, da so v trgovino z ljudmi vpleteni družinski člani ali zakoniti zastopnik, se sprejmejo ustrezni ukrepi, s katerimi se poskrbi za otrokove potrebe v izvorni državi in za njegovo korist, dokler niso izpolnjeni pogoji za njegovo varno vrnitev.</w:t>
      </w:r>
    </w:p>
    <w:p w14:paraId="5B9D2B92"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p>
    <w:p w14:paraId="379D6BC9"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5.</w:t>
      </w:r>
      <w:r w:rsidRPr="006E2969">
        <w:rPr>
          <w:rFonts w:ascii="Arial" w:hAnsi="Arial" w:cs="Arial"/>
          <w:color w:val="000000"/>
          <w:sz w:val="20"/>
          <w:szCs w:val="20"/>
        </w:rPr>
        <w:tab/>
        <w:t>Vsak pogodbenik krije svoje stroške, povezane s pomočjo pri prostovoljnem vračanju na njegovo območje, v skladu s svojo notranjo zakonodajo.</w:t>
      </w:r>
    </w:p>
    <w:p w14:paraId="2D3CDF81" w14:textId="77777777" w:rsidR="00CB307F" w:rsidRPr="006E2969" w:rsidRDefault="00CB307F" w:rsidP="00CB307F">
      <w:pPr>
        <w:spacing w:line="276" w:lineRule="auto"/>
        <w:jc w:val="both"/>
        <w:rPr>
          <w:rFonts w:ascii="Arial" w:hAnsi="Arial" w:cs="Arial"/>
          <w:color w:val="000000"/>
          <w:sz w:val="20"/>
          <w:szCs w:val="20"/>
        </w:rPr>
      </w:pPr>
    </w:p>
    <w:p w14:paraId="13571768" w14:textId="77777777" w:rsidR="00CB307F" w:rsidRPr="006E2969" w:rsidRDefault="00CB307F" w:rsidP="00CB307F">
      <w:pPr>
        <w:pStyle w:val="ListParagraph"/>
        <w:spacing w:line="276" w:lineRule="auto"/>
        <w:jc w:val="center"/>
        <w:rPr>
          <w:rFonts w:cs="Arial"/>
          <w:color w:val="000000"/>
          <w:szCs w:val="20"/>
        </w:rPr>
      </w:pPr>
    </w:p>
    <w:p w14:paraId="0F29A576" w14:textId="77777777" w:rsidR="00CB307F" w:rsidRPr="006E2969" w:rsidRDefault="00CB307F" w:rsidP="00CB307F">
      <w:pPr>
        <w:pStyle w:val="ListParagraph"/>
        <w:spacing w:line="276" w:lineRule="auto"/>
        <w:ind w:left="0"/>
        <w:jc w:val="center"/>
        <w:rPr>
          <w:rFonts w:cs="Arial"/>
          <w:b/>
          <w:color w:val="000000"/>
          <w:szCs w:val="20"/>
        </w:rPr>
      </w:pPr>
      <w:r w:rsidRPr="006E2969">
        <w:rPr>
          <w:rFonts w:cs="Arial"/>
          <w:b/>
          <w:color w:val="000000"/>
          <w:szCs w:val="20"/>
        </w:rPr>
        <w:t>7. člen</w:t>
      </w:r>
    </w:p>
    <w:p w14:paraId="4BBD4794" w14:textId="77777777" w:rsidR="00CB307F" w:rsidRPr="006E2969" w:rsidRDefault="00CB307F" w:rsidP="00CB307F">
      <w:pPr>
        <w:spacing w:line="276" w:lineRule="auto"/>
        <w:jc w:val="center"/>
        <w:rPr>
          <w:rFonts w:ascii="Arial" w:hAnsi="Arial" w:cs="Arial"/>
          <w:b/>
          <w:color w:val="000000"/>
          <w:sz w:val="20"/>
          <w:szCs w:val="20"/>
        </w:rPr>
      </w:pPr>
      <w:r w:rsidRPr="006E2969">
        <w:rPr>
          <w:rFonts w:ascii="Arial" w:hAnsi="Arial" w:cs="Arial"/>
          <w:b/>
          <w:color w:val="000000"/>
          <w:sz w:val="20"/>
          <w:szCs w:val="20"/>
        </w:rPr>
        <w:t>Sporazumevanje</w:t>
      </w:r>
    </w:p>
    <w:p w14:paraId="376FDCF2" w14:textId="77777777" w:rsidR="00CB307F" w:rsidRPr="006E2969" w:rsidRDefault="00CB307F" w:rsidP="00CB307F">
      <w:pPr>
        <w:spacing w:line="276" w:lineRule="auto"/>
        <w:jc w:val="center"/>
        <w:rPr>
          <w:rFonts w:ascii="Arial" w:hAnsi="Arial" w:cs="Arial"/>
          <w:b/>
          <w:color w:val="000000"/>
          <w:sz w:val="20"/>
          <w:szCs w:val="20"/>
        </w:rPr>
      </w:pPr>
    </w:p>
    <w:p w14:paraId="597C0422"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1.</w:t>
      </w:r>
      <w:r w:rsidRPr="006E2969">
        <w:rPr>
          <w:rFonts w:ascii="Arial" w:hAnsi="Arial" w:cs="Arial"/>
          <w:color w:val="000000"/>
          <w:sz w:val="20"/>
          <w:szCs w:val="20"/>
        </w:rPr>
        <w:tab/>
        <w:t xml:space="preserve">Sporazumevanje med pristojnimi organi pogodbenikov poteka preko imenovanih točk ali oseb za stike ali neposredno, odvisno od primera, v </w:t>
      </w:r>
      <w:r>
        <w:rPr>
          <w:rFonts w:ascii="Arial" w:hAnsi="Arial" w:cs="Arial"/>
          <w:color w:val="000000"/>
          <w:sz w:val="20"/>
          <w:szCs w:val="20"/>
        </w:rPr>
        <w:t xml:space="preserve">slovenskem, makedonskem ali </w:t>
      </w:r>
      <w:r w:rsidRPr="006E2969">
        <w:rPr>
          <w:rFonts w:ascii="Arial" w:hAnsi="Arial" w:cs="Arial"/>
          <w:color w:val="000000"/>
          <w:sz w:val="20"/>
          <w:szCs w:val="20"/>
        </w:rPr>
        <w:t>angleškem jeziku.</w:t>
      </w:r>
    </w:p>
    <w:p w14:paraId="05B76C7D" w14:textId="77777777" w:rsidR="00CB307F" w:rsidRPr="006E2969" w:rsidRDefault="00CB307F" w:rsidP="00CB307F">
      <w:pPr>
        <w:pStyle w:val="ListParagraph"/>
        <w:tabs>
          <w:tab w:val="left" w:pos="567"/>
        </w:tabs>
        <w:spacing w:line="276" w:lineRule="auto"/>
        <w:ind w:left="567" w:hanging="567"/>
        <w:jc w:val="both"/>
        <w:rPr>
          <w:rFonts w:cs="Arial"/>
          <w:color w:val="000000"/>
          <w:szCs w:val="20"/>
        </w:rPr>
      </w:pPr>
    </w:p>
    <w:p w14:paraId="68C9AC9B"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2.</w:t>
      </w:r>
      <w:r w:rsidRPr="006E2969">
        <w:rPr>
          <w:rFonts w:ascii="Arial" w:hAnsi="Arial" w:cs="Arial"/>
          <w:color w:val="000000"/>
          <w:sz w:val="20"/>
          <w:szCs w:val="20"/>
        </w:rPr>
        <w:tab/>
        <w:t>Pristojni organi pogodbenikov imenujejo točko ali osebo za stike v 30 dneh od datuma začetka veljavnosti tega protokola in s tem seznanijo drugega pogodbenika.</w:t>
      </w:r>
    </w:p>
    <w:p w14:paraId="1BEFB52A"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p>
    <w:p w14:paraId="5605D397"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3.</w:t>
      </w:r>
      <w:r w:rsidRPr="006E2969">
        <w:rPr>
          <w:rFonts w:ascii="Arial" w:hAnsi="Arial" w:cs="Arial"/>
          <w:color w:val="000000"/>
          <w:sz w:val="20"/>
          <w:szCs w:val="20"/>
        </w:rPr>
        <w:tab/>
        <w:t xml:space="preserve">Pogodbenika se pravočasno obveščata o vseh spremembah podatkov o točkah ali osebah za stike.  </w:t>
      </w:r>
    </w:p>
    <w:p w14:paraId="38931EB3" w14:textId="77777777" w:rsidR="00CB307F" w:rsidRPr="006E2969" w:rsidRDefault="00CB307F" w:rsidP="00CB307F">
      <w:pPr>
        <w:spacing w:line="276" w:lineRule="auto"/>
        <w:contextualSpacing/>
        <w:jc w:val="both"/>
        <w:rPr>
          <w:rFonts w:ascii="Arial" w:hAnsi="Arial" w:cs="Arial"/>
          <w:color w:val="000000"/>
          <w:sz w:val="20"/>
          <w:szCs w:val="20"/>
        </w:rPr>
      </w:pPr>
    </w:p>
    <w:p w14:paraId="7F0D8081" w14:textId="77777777" w:rsidR="00CB307F" w:rsidRPr="006E2969" w:rsidRDefault="00CB307F" w:rsidP="00CB307F">
      <w:pPr>
        <w:spacing w:line="276" w:lineRule="auto"/>
        <w:contextualSpacing/>
        <w:jc w:val="both"/>
        <w:rPr>
          <w:rFonts w:ascii="Arial" w:hAnsi="Arial" w:cs="Arial"/>
          <w:color w:val="000000"/>
          <w:sz w:val="20"/>
          <w:szCs w:val="20"/>
        </w:rPr>
      </w:pPr>
    </w:p>
    <w:p w14:paraId="4407E001" w14:textId="77777777" w:rsidR="00CB307F" w:rsidRPr="006E2969" w:rsidRDefault="00CB307F" w:rsidP="00CB307F">
      <w:pPr>
        <w:spacing w:line="276" w:lineRule="auto"/>
        <w:contextualSpacing/>
        <w:jc w:val="center"/>
        <w:rPr>
          <w:rFonts w:ascii="Arial" w:hAnsi="Arial" w:cs="Arial"/>
          <w:b/>
          <w:color w:val="000000"/>
          <w:sz w:val="20"/>
          <w:szCs w:val="20"/>
        </w:rPr>
      </w:pPr>
      <w:r w:rsidRPr="006E2969">
        <w:rPr>
          <w:rFonts w:ascii="Arial" w:hAnsi="Arial" w:cs="Arial"/>
          <w:b/>
          <w:color w:val="000000"/>
          <w:sz w:val="20"/>
          <w:szCs w:val="20"/>
        </w:rPr>
        <w:t>8. člen</w:t>
      </w:r>
    </w:p>
    <w:p w14:paraId="7D296C0A" w14:textId="77777777" w:rsidR="00CB307F" w:rsidRPr="006E2969" w:rsidRDefault="00CB307F" w:rsidP="00CB307F">
      <w:pPr>
        <w:spacing w:line="276" w:lineRule="auto"/>
        <w:contextualSpacing/>
        <w:jc w:val="center"/>
        <w:rPr>
          <w:rFonts w:ascii="Arial" w:hAnsi="Arial" w:cs="Arial"/>
          <w:b/>
          <w:color w:val="000000"/>
          <w:sz w:val="20"/>
          <w:szCs w:val="20"/>
        </w:rPr>
      </w:pPr>
      <w:r w:rsidRPr="006E2969">
        <w:rPr>
          <w:rFonts w:ascii="Arial" w:hAnsi="Arial" w:cs="Arial"/>
          <w:b/>
          <w:color w:val="000000"/>
          <w:sz w:val="20"/>
          <w:szCs w:val="20"/>
        </w:rPr>
        <w:t>Reševanje sporov</w:t>
      </w:r>
    </w:p>
    <w:p w14:paraId="3922A821" w14:textId="77777777" w:rsidR="00CB307F" w:rsidRPr="006E2969" w:rsidRDefault="00CB307F" w:rsidP="00CB307F">
      <w:pPr>
        <w:spacing w:line="276" w:lineRule="auto"/>
        <w:ind w:left="720"/>
        <w:contextualSpacing/>
        <w:jc w:val="both"/>
        <w:rPr>
          <w:rFonts w:ascii="Arial" w:hAnsi="Arial" w:cs="Arial"/>
          <w:color w:val="000000"/>
          <w:sz w:val="20"/>
          <w:szCs w:val="20"/>
        </w:rPr>
      </w:pPr>
    </w:p>
    <w:p w14:paraId="0198D46E" w14:textId="77777777" w:rsidR="00CB307F" w:rsidRPr="006E2969" w:rsidRDefault="00CB307F" w:rsidP="00CB307F">
      <w:pPr>
        <w:spacing w:line="276" w:lineRule="auto"/>
        <w:contextualSpacing/>
        <w:jc w:val="both"/>
        <w:rPr>
          <w:rFonts w:ascii="Arial" w:hAnsi="Arial" w:cs="Arial"/>
          <w:color w:val="000000"/>
          <w:sz w:val="20"/>
          <w:szCs w:val="20"/>
        </w:rPr>
      </w:pPr>
      <w:r w:rsidRPr="006E2969">
        <w:rPr>
          <w:rFonts w:ascii="Arial" w:hAnsi="Arial" w:cs="Arial"/>
          <w:color w:val="000000"/>
          <w:sz w:val="20"/>
          <w:szCs w:val="20"/>
        </w:rPr>
        <w:t>Organi, ki spremljajo izvajanje tega protokola, spore glede razlage ali izvajanja tega protokola rešujejo s posvetovanjem.</w:t>
      </w:r>
    </w:p>
    <w:p w14:paraId="5F1A3CA7" w14:textId="77777777" w:rsidR="00CB307F" w:rsidRPr="006E2969" w:rsidRDefault="00CB307F" w:rsidP="00CB307F">
      <w:pPr>
        <w:pStyle w:val="ListParagraph"/>
        <w:spacing w:line="276" w:lineRule="auto"/>
        <w:jc w:val="both"/>
        <w:rPr>
          <w:rFonts w:cs="Arial"/>
          <w:color w:val="000000"/>
          <w:szCs w:val="20"/>
        </w:rPr>
      </w:pPr>
    </w:p>
    <w:p w14:paraId="0C95B175" w14:textId="77777777" w:rsidR="00CB307F" w:rsidRPr="006E2969" w:rsidRDefault="00CB307F" w:rsidP="00CB307F">
      <w:pPr>
        <w:pStyle w:val="ListParagraph"/>
        <w:spacing w:line="276" w:lineRule="auto"/>
        <w:ind w:left="0"/>
        <w:jc w:val="both"/>
        <w:rPr>
          <w:rFonts w:cs="Arial"/>
          <w:color w:val="000000"/>
          <w:szCs w:val="20"/>
        </w:rPr>
      </w:pPr>
    </w:p>
    <w:p w14:paraId="65C58BD3" w14:textId="77777777" w:rsidR="00CB307F" w:rsidRPr="006E2969" w:rsidRDefault="00CB307F" w:rsidP="00CB307F">
      <w:pPr>
        <w:pStyle w:val="ListParagraph"/>
        <w:spacing w:line="276" w:lineRule="auto"/>
        <w:ind w:left="0"/>
        <w:jc w:val="center"/>
        <w:rPr>
          <w:rFonts w:cs="Arial"/>
          <w:b/>
          <w:color w:val="000000"/>
          <w:szCs w:val="20"/>
        </w:rPr>
      </w:pPr>
      <w:r w:rsidRPr="006E2969">
        <w:rPr>
          <w:rFonts w:cs="Arial"/>
          <w:b/>
          <w:color w:val="000000"/>
          <w:szCs w:val="20"/>
        </w:rPr>
        <w:t>9. člen</w:t>
      </w:r>
    </w:p>
    <w:p w14:paraId="669211F0" w14:textId="77777777" w:rsidR="00CB307F" w:rsidRPr="006E2969" w:rsidRDefault="00CB307F" w:rsidP="00CB307F">
      <w:pPr>
        <w:pStyle w:val="ListParagraph"/>
        <w:spacing w:line="276" w:lineRule="auto"/>
        <w:ind w:left="0"/>
        <w:jc w:val="center"/>
        <w:rPr>
          <w:rFonts w:cs="Arial"/>
          <w:b/>
          <w:color w:val="000000"/>
          <w:szCs w:val="20"/>
        </w:rPr>
      </w:pPr>
      <w:r w:rsidRPr="006E2969">
        <w:rPr>
          <w:rFonts w:cs="Arial"/>
          <w:b/>
          <w:color w:val="000000"/>
          <w:szCs w:val="20"/>
        </w:rPr>
        <w:t>Začetek veljavnosti, trajanje, spremembe in odpoved</w:t>
      </w:r>
    </w:p>
    <w:p w14:paraId="0CC720CC" w14:textId="77777777" w:rsidR="00CB307F" w:rsidRPr="006E2969" w:rsidRDefault="00CB307F" w:rsidP="00CB307F">
      <w:pPr>
        <w:pStyle w:val="ListParagraph"/>
        <w:spacing w:line="276" w:lineRule="auto"/>
        <w:jc w:val="center"/>
        <w:rPr>
          <w:rFonts w:cs="Arial"/>
          <w:color w:val="000000"/>
          <w:szCs w:val="20"/>
        </w:rPr>
      </w:pPr>
    </w:p>
    <w:p w14:paraId="4E41E835" w14:textId="77777777" w:rsidR="00CB307F"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1.</w:t>
      </w:r>
      <w:r w:rsidRPr="006E2969">
        <w:rPr>
          <w:rFonts w:ascii="Arial" w:hAnsi="Arial" w:cs="Arial"/>
          <w:color w:val="000000"/>
          <w:sz w:val="20"/>
          <w:szCs w:val="20"/>
        </w:rPr>
        <w:tab/>
        <w:t xml:space="preserve">Ta protokol začne veljati na dan prejema zadnjega pisnega uradnega obvestila, poslanega po diplomatski poti, s katerim se pogodbenika obvestita o končanih </w:t>
      </w:r>
      <w:proofErr w:type="spellStart"/>
      <w:r w:rsidRPr="006E2969">
        <w:rPr>
          <w:rFonts w:ascii="Arial" w:hAnsi="Arial" w:cs="Arial"/>
          <w:color w:val="000000"/>
          <w:sz w:val="20"/>
          <w:szCs w:val="20"/>
        </w:rPr>
        <w:t>notranjepravnih</w:t>
      </w:r>
      <w:proofErr w:type="spellEnd"/>
      <w:r w:rsidRPr="006E2969">
        <w:rPr>
          <w:rFonts w:ascii="Arial" w:hAnsi="Arial" w:cs="Arial"/>
          <w:color w:val="000000"/>
          <w:sz w:val="20"/>
          <w:szCs w:val="20"/>
        </w:rPr>
        <w:t xml:space="preserve"> postopkih, ki so potrebni za začetek njegove veljavnosti. </w:t>
      </w:r>
    </w:p>
    <w:p w14:paraId="517618A3"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p>
    <w:p w14:paraId="3A9C07D2" w14:textId="77777777" w:rsidR="00CB307F"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2.</w:t>
      </w:r>
      <w:r w:rsidRPr="006E2969">
        <w:rPr>
          <w:rFonts w:ascii="Arial" w:hAnsi="Arial" w:cs="Arial"/>
          <w:color w:val="000000"/>
          <w:sz w:val="20"/>
          <w:szCs w:val="20"/>
        </w:rPr>
        <w:tab/>
        <w:t xml:space="preserve">Ta protokol se sklene za nedoločen čas. </w:t>
      </w:r>
    </w:p>
    <w:p w14:paraId="0EE4DEA1"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p>
    <w:p w14:paraId="7D3D8A12" w14:textId="77777777" w:rsidR="00CB307F"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3.</w:t>
      </w:r>
      <w:r w:rsidRPr="006E2969">
        <w:rPr>
          <w:rFonts w:ascii="Arial" w:hAnsi="Arial" w:cs="Arial"/>
          <w:color w:val="000000"/>
          <w:sz w:val="20"/>
          <w:szCs w:val="20"/>
        </w:rPr>
        <w:tab/>
        <w:t xml:space="preserve">Pogodbenika lahko ta protokol spremenita in dopolnita le ob vzajemnem pisnem soglasju. Spremembe in dopolnitve začnejo veljati v skladu s prvim odstavkom tega člena. </w:t>
      </w:r>
    </w:p>
    <w:p w14:paraId="3CE6CE99"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p>
    <w:p w14:paraId="7D90995F" w14:textId="77777777" w:rsidR="00CB307F" w:rsidRPr="006E2969" w:rsidRDefault="00CB307F" w:rsidP="00CB307F">
      <w:pPr>
        <w:tabs>
          <w:tab w:val="left" w:pos="567"/>
        </w:tabs>
        <w:spacing w:line="276" w:lineRule="auto"/>
        <w:ind w:left="567" w:hanging="567"/>
        <w:jc w:val="both"/>
        <w:rPr>
          <w:rFonts w:ascii="Arial" w:hAnsi="Arial" w:cs="Arial"/>
          <w:color w:val="000000"/>
          <w:sz w:val="20"/>
          <w:szCs w:val="20"/>
        </w:rPr>
      </w:pPr>
      <w:r w:rsidRPr="006E2969">
        <w:rPr>
          <w:rFonts w:ascii="Arial" w:hAnsi="Arial" w:cs="Arial"/>
          <w:color w:val="000000"/>
          <w:sz w:val="20"/>
          <w:szCs w:val="20"/>
        </w:rPr>
        <w:t>4.</w:t>
      </w:r>
      <w:r w:rsidRPr="006E2969">
        <w:rPr>
          <w:rFonts w:ascii="Arial" w:hAnsi="Arial" w:cs="Arial"/>
          <w:color w:val="000000"/>
          <w:sz w:val="20"/>
          <w:szCs w:val="20"/>
        </w:rPr>
        <w:tab/>
        <w:t>Vsak pogodbenik lahko odpove ta protokol s pisnim obvestilom po diplomatski poti. Protokol preneha veljati po poteku 90. dne po datumu prejema obvestila.</w:t>
      </w:r>
    </w:p>
    <w:p w14:paraId="2F58D0E4" w14:textId="77777777" w:rsidR="00CB307F" w:rsidRPr="006E2969" w:rsidRDefault="00CB307F" w:rsidP="00CB307F">
      <w:pPr>
        <w:pStyle w:val="ListParagraph"/>
        <w:spacing w:line="276" w:lineRule="auto"/>
        <w:ind w:left="284"/>
        <w:jc w:val="both"/>
        <w:rPr>
          <w:rFonts w:cs="Arial"/>
          <w:color w:val="000000"/>
          <w:szCs w:val="20"/>
        </w:rPr>
      </w:pPr>
    </w:p>
    <w:p w14:paraId="7D528C92" w14:textId="77777777" w:rsidR="00CB307F" w:rsidRPr="006E2969" w:rsidRDefault="00CB307F" w:rsidP="00CB307F">
      <w:pPr>
        <w:spacing w:line="276" w:lineRule="auto"/>
        <w:jc w:val="both"/>
        <w:rPr>
          <w:rFonts w:ascii="Arial" w:hAnsi="Arial" w:cs="Arial"/>
          <w:color w:val="000000"/>
          <w:sz w:val="20"/>
          <w:szCs w:val="20"/>
        </w:rPr>
      </w:pPr>
      <w:r w:rsidRPr="006E2969">
        <w:rPr>
          <w:rFonts w:ascii="Arial" w:hAnsi="Arial" w:cs="Arial"/>
          <w:color w:val="000000"/>
          <w:sz w:val="20"/>
          <w:szCs w:val="20"/>
        </w:rPr>
        <w:lastRenderedPageBreak/>
        <w:t xml:space="preserve">Sklenjeno </w:t>
      </w:r>
      <w:r>
        <w:rPr>
          <w:rFonts w:ascii="Arial" w:hAnsi="Arial" w:cs="Arial"/>
          <w:color w:val="000000"/>
          <w:sz w:val="20"/>
          <w:szCs w:val="20"/>
        </w:rPr>
        <w:t>v Skopju</w:t>
      </w:r>
      <w:r w:rsidRPr="006E2969">
        <w:rPr>
          <w:rFonts w:ascii="Arial" w:hAnsi="Arial" w:cs="Arial"/>
          <w:color w:val="000000"/>
          <w:sz w:val="20"/>
          <w:szCs w:val="20"/>
        </w:rPr>
        <w:t xml:space="preserve">, dne </w:t>
      </w:r>
      <w:r>
        <w:rPr>
          <w:rFonts w:ascii="Arial" w:hAnsi="Arial" w:cs="Arial"/>
          <w:color w:val="000000"/>
          <w:sz w:val="20"/>
          <w:szCs w:val="20"/>
        </w:rPr>
        <w:t>18. 3. 2022</w:t>
      </w:r>
      <w:r w:rsidRPr="006E2969">
        <w:rPr>
          <w:rFonts w:ascii="Arial" w:hAnsi="Arial" w:cs="Arial"/>
          <w:color w:val="000000"/>
          <w:sz w:val="20"/>
          <w:szCs w:val="20"/>
        </w:rPr>
        <w:t xml:space="preserve">, v dveh izvirnikih, v  slovenskem, </w:t>
      </w:r>
      <w:r>
        <w:rPr>
          <w:rFonts w:ascii="Arial" w:hAnsi="Arial" w:cs="Arial"/>
          <w:color w:val="000000"/>
          <w:sz w:val="20"/>
          <w:szCs w:val="20"/>
        </w:rPr>
        <w:t>makedonskem</w:t>
      </w:r>
      <w:r w:rsidRPr="006E2969">
        <w:rPr>
          <w:rFonts w:ascii="Arial" w:hAnsi="Arial" w:cs="Arial"/>
          <w:color w:val="000000"/>
          <w:sz w:val="20"/>
          <w:szCs w:val="20"/>
        </w:rPr>
        <w:t xml:space="preserve"> in angleškem jeziku, pri čemer so vsa besedila enako verodostojna. Ob razlikah v razlagi prevlada angleško besedilo. </w:t>
      </w:r>
    </w:p>
    <w:p w14:paraId="62E7C3C2" w14:textId="77777777" w:rsidR="00CB307F" w:rsidRDefault="00CB307F" w:rsidP="00CB307F">
      <w:pPr>
        <w:spacing w:line="276" w:lineRule="auto"/>
        <w:jc w:val="both"/>
        <w:rPr>
          <w:rFonts w:ascii="Arial" w:hAnsi="Arial" w:cs="Arial"/>
          <w:color w:val="000000"/>
        </w:rPr>
      </w:pPr>
    </w:p>
    <w:p w14:paraId="704DDA17" w14:textId="77777777" w:rsidR="00CB307F" w:rsidRDefault="00CB307F" w:rsidP="00CB307F">
      <w:pPr>
        <w:spacing w:line="276" w:lineRule="auto"/>
        <w:jc w:val="both"/>
        <w:rPr>
          <w:rFonts w:ascii="Arial" w:hAnsi="Arial" w:cs="Arial"/>
          <w:color w:val="000000"/>
        </w:rPr>
      </w:pPr>
    </w:p>
    <w:p w14:paraId="75B4A4C8" w14:textId="77777777" w:rsidR="00CB307F" w:rsidRPr="00D83673" w:rsidRDefault="00CB307F" w:rsidP="00CB307F">
      <w:pPr>
        <w:spacing w:line="276" w:lineRule="auto"/>
        <w:jc w:val="both"/>
        <w:rPr>
          <w:rFonts w:ascii="Arial" w:hAnsi="Arial" w:cs="Arial"/>
          <w:color w:val="000000"/>
        </w:rPr>
      </w:pPr>
    </w:p>
    <w:tbl>
      <w:tblPr>
        <w:tblW w:w="0" w:type="auto"/>
        <w:tblLook w:val="04A0" w:firstRow="1" w:lastRow="0" w:firstColumn="1" w:lastColumn="0" w:noHBand="0" w:noVBand="1"/>
      </w:tblPr>
      <w:tblGrid>
        <w:gridCol w:w="4321"/>
        <w:gridCol w:w="4322"/>
      </w:tblGrid>
      <w:tr w:rsidR="00CB307F" w:rsidRPr="00444E2D" w14:paraId="3C36D1A1" w14:textId="77777777" w:rsidTr="00C607C5">
        <w:tc>
          <w:tcPr>
            <w:tcW w:w="4321" w:type="dxa"/>
            <w:shd w:val="clear" w:color="auto" w:fill="auto"/>
          </w:tcPr>
          <w:p w14:paraId="2E227362" w14:textId="77777777" w:rsidR="00CB307F" w:rsidRPr="00444E2D" w:rsidRDefault="00CB307F" w:rsidP="00C607C5">
            <w:pPr>
              <w:spacing w:line="276" w:lineRule="auto"/>
              <w:jc w:val="center"/>
              <w:rPr>
                <w:rFonts w:ascii="Arial" w:hAnsi="Arial" w:cs="Arial"/>
                <w:color w:val="000000"/>
                <w:sz w:val="20"/>
                <w:szCs w:val="20"/>
              </w:rPr>
            </w:pPr>
            <w:r w:rsidRPr="00444E2D">
              <w:rPr>
                <w:rFonts w:ascii="Arial" w:hAnsi="Arial" w:cs="Arial"/>
                <w:color w:val="000000"/>
                <w:sz w:val="20"/>
                <w:szCs w:val="20"/>
              </w:rPr>
              <w:t xml:space="preserve">Za Vlado </w:t>
            </w:r>
          </w:p>
          <w:p w14:paraId="7AB151A3" w14:textId="77777777" w:rsidR="00CB307F" w:rsidRPr="00444E2D" w:rsidRDefault="00CB307F" w:rsidP="00C607C5">
            <w:pPr>
              <w:spacing w:line="276" w:lineRule="auto"/>
              <w:jc w:val="center"/>
              <w:rPr>
                <w:rFonts w:ascii="Arial" w:hAnsi="Arial" w:cs="Arial"/>
                <w:color w:val="000000"/>
                <w:sz w:val="20"/>
                <w:szCs w:val="20"/>
              </w:rPr>
            </w:pPr>
            <w:r w:rsidRPr="00444E2D">
              <w:rPr>
                <w:rFonts w:ascii="Arial" w:hAnsi="Arial" w:cs="Arial"/>
                <w:color w:val="000000"/>
                <w:sz w:val="20"/>
                <w:szCs w:val="20"/>
              </w:rPr>
              <w:t>Republike Slovenije</w:t>
            </w:r>
          </w:p>
          <w:p w14:paraId="7F95CEA6" w14:textId="77777777" w:rsidR="00CB307F" w:rsidRPr="00444E2D" w:rsidRDefault="00CB307F" w:rsidP="00C607C5">
            <w:pPr>
              <w:spacing w:line="276" w:lineRule="auto"/>
              <w:jc w:val="center"/>
              <w:rPr>
                <w:rFonts w:ascii="Arial" w:hAnsi="Arial" w:cs="Arial"/>
                <w:color w:val="000000"/>
                <w:sz w:val="20"/>
                <w:szCs w:val="20"/>
              </w:rPr>
            </w:pPr>
          </w:p>
          <w:p w14:paraId="3125C100" w14:textId="77777777" w:rsidR="00CB307F" w:rsidRPr="00444E2D" w:rsidRDefault="00CB307F" w:rsidP="00C607C5">
            <w:pPr>
              <w:spacing w:line="276" w:lineRule="auto"/>
              <w:jc w:val="center"/>
              <w:rPr>
                <w:rFonts w:ascii="Arial" w:hAnsi="Arial" w:cs="Arial"/>
                <w:color w:val="000000"/>
                <w:sz w:val="20"/>
                <w:szCs w:val="20"/>
              </w:rPr>
            </w:pPr>
            <w:r w:rsidRPr="00444E2D">
              <w:rPr>
                <w:rFonts w:ascii="Arial" w:hAnsi="Arial" w:cs="Arial"/>
                <w:color w:val="000000"/>
                <w:sz w:val="20"/>
                <w:szCs w:val="20"/>
              </w:rPr>
              <w:t xml:space="preserve">Aleš Hojs, </w:t>
            </w:r>
            <w:proofErr w:type="spellStart"/>
            <w:r w:rsidRPr="00444E2D">
              <w:rPr>
                <w:rFonts w:ascii="Arial" w:hAnsi="Arial" w:cs="Arial"/>
                <w:color w:val="000000"/>
                <w:sz w:val="20"/>
                <w:szCs w:val="20"/>
              </w:rPr>
              <w:t>l.r</w:t>
            </w:r>
            <w:proofErr w:type="spellEnd"/>
            <w:r w:rsidRPr="00444E2D">
              <w:rPr>
                <w:rFonts w:ascii="Arial" w:hAnsi="Arial" w:cs="Arial"/>
                <w:color w:val="000000"/>
                <w:sz w:val="20"/>
                <w:szCs w:val="20"/>
              </w:rPr>
              <w:t>.</w:t>
            </w:r>
          </w:p>
        </w:tc>
        <w:tc>
          <w:tcPr>
            <w:tcW w:w="4322" w:type="dxa"/>
            <w:shd w:val="clear" w:color="auto" w:fill="auto"/>
          </w:tcPr>
          <w:p w14:paraId="1069D8DF" w14:textId="77777777" w:rsidR="00CB307F" w:rsidRPr="00444E2D" w:rsidRDefault="00CB307F" w:rsidP="00C607C5">
            <w:pPr>
              <w:spacing w:line="276" w:lineRule="auto"/>
              <w:jc w:val="center"/>
              <w:rPr>
                <w:rFonts w:ascii="Arial" w:hAnsi="Arial" w:cs="Arial"/>
                <w:color w:val="000000"/>
                <w:sz w:val="20"/>
                <w:szCs w:val="20"/>
              </w:rPr>
            </w:pPr>
            <w:r w:rsidRPr="00444E2D">
              <w:rPr>
                <w:rFonts w:ascii="Arial" w:hAnsi="Arial" w:cs="Arial"/>
                <w:color w:val="000000"/>
                <w:sz w:val="20"/>
                <w:szCs w:val="20"/>
              </w:rPr>
              <w:t xml:space="preserve">Za Vlado </w:t>
            </w:r>
          </w:p>
          <w:p w14:paraId="47B19B82" w14:textId="77777777" w:rsidR="00CB307F" w:rsidRPr="00444E2D" w:rsidRDefault="00CB307F" w:rsidP="00C607C5">
            <w:pPr>
              <w:spacing w:line="276" w:lineRule="auto"/>
              <w:jc w:val="center"/>
              <w:rPr>
                <w:rFonts w:ascii="Arial" w:hAnsi="Arial" w:cs="Arial"/>
                <w:color w:val="000000"/>
                <w:sz w:val="20"/>
                <w:szCs w:val="20"/>
              </w:rPr>
            </w:pPr>
            <w:r w:rsidRPr="00444E2D">
              <w:rPr>
                <w:rFonts w:ascii="Arial" w:hAnsi="Arial" w:cs="Arial"/>
                <w:color w:val="000000"/>
                <w:sz w:val="20"/>
                <w:szCs w:val="20"/>
              </w:rPr>
              <w:t>Republike Severne Makedonije</w:t>
            </w:r>
          </w:p>
          <w:p w14:paraId="03A7A26C" w14:textId="77777777" w:rsidR="00CB307F" w:rsidRPr="00444E2D" w:rsidRDefault="00CB307F" w:rsidP="00C607C5">
            <w:pPr>
              <w:spacing w:line="276" w:lineRule="auto"/>
              <w:jc w:val="center"/>
              <w:rPr>
                <w:rFonts w:ascii="Arial" w:hAnsi="Arial" w:cs="Arial"/>
                <w:color w:val="000000"/>
                <w:sz w:val="20"/>
                <w:szCs w:val="20"/>
              </w:rPr>
            </w:pPr>
          </w:p>
          <w:p w14:paraId="510EB4B1" w14:textId="77777777" w:rsidR="00CB307F" w:rsidRPr="00444E2D" w:rsidRDefault="00CB307F" w:rsidP="00C607C5">
            <w:pPr>
              <w:spacing w:line="276" w:lineRule="auto"/>
              <w:jc w:val="center"/>
              <w:rPr>
                <w:rFonts w:ascii="Arial" w:hAnsi="Arial" w:cs="Arial"/>
                <w:color w:val="000000"/>
                <w:sz w:val="20"/>
                <w:szCs w:val="20"/>
              </w:rPr>
            </w:pPr>
            <w:r w:rsidRPr="00444E2D">
              <w:rPr>
                <w:rFonts w:ascii="Arial" w:hAnsi="Arial" w:cs="Arial"/>
                <w:color w:val="000000"/>
                <w:sz w:val="20"/>
                <w:szCs w:val="20"/>
              </w:rPr>
              <w:t xml:space="preserve">Oliver </w:t>
            </w:r>
            <w:proofErr w:type="spellStart"/>
            <w:r w:rsidRPr="00444E2D">
              <w:rPr>
                <w:rFonts w:ascii="Arial" w:hAnsi="Arial" w:cs="Arial"/>
                <w:color w:val="000000"/>
                <w:sz w:val="20"/>
                <w:szCs w:val="20"/>
              </w:rPr>
              <w:t>Spasovski</w:t>
            </w:r>
            <w:proofErr w:type="spellEnd"/>
            <w:r w:rsidRPr="00444E2D">
              <w:rPr>
                <w:rFonts w:ascii="Arial" w:hAnsi="Arial" w:cs="Arial"/>
                <w:color w:val="000000"/>
                <w:sz w:val="20"/>
                <w:szCs w:val="20"/>
              </w:rPr>
              <w:t xml:space="preserve">, </w:t>
            </w:r>
            <w:proofErr w:type="spellStart"/>
            <w:r w:rsidRPr="00444E2D">
              <w:rPr>
                <w:rFonts w:ascii="Arial" w:hAnsi="Arial" w:cs="Arial"/>
                <w:color w:val="000000"/>
                <w:sz w:val="20"/>
                <w:szCs w:val="20"/>
              </w:rPr>
              <w:t>l.r</w:t>
            </w:r>
            <w:proofErr w:type="spellEnd"/>
            <w:r w:rsidRPr="00444E2D">
              <w:rPr>
                <w:rFonts w:ascii="Arial" w:hAnsi="Arial" w:cs="Arial"/>
                <w:color w:val="000000"/>
                <w:sz w:val="20"/>
                <w:szCs w:val="20"/>
              </w:rPr>
              <w:t>.</w:t>
            </w:r>
          </w:p>
        </w:tc>
      </w:tr>
    </w:tbl>
    <w:p w14:paraId="1E14D379" w14:textId="77777777" w:rsidR="00CB307F" w:rsidRPr="003352C0" w:rsidRDefault="00CB307F" w:rsidP="00CB307F">
      <w:pPr>
        <w:spacing w:line="276" w:lineRule="auto"/>
        <w:jc w:val="center"/>
        <w:rPr>
          <w:rFonts w:ascii="Arial" w:hAnsi="Arial" w:cs="Arial"/>
          <w:b/>
          <w:sz w:val="20"/>
          <w:szCs w:val="20"/>
        </w:rPr>
      </w:pPr>
    </w:p>
    <w:p w14:paraId="20019576" w14:textId="77777777" w:rsidR="00CB307F" w:rsidRPr="003352C0" w:rsidRDefault="00CB307F" w:rsidP="00CB307F">
      <w:pPr>
        <w:spacing w:line="276" w:lineRule="auto"/>
        <w:jc w:val="center"/>
        <w:rPr>
          <w:rFonts w:ascii="Arial" w:hAnsi="Arial" w:cs="Arial"/>
          <w:b/>
          <w:sz w:val="20"/>
          <w:szCs w:val="20"/>
        </w:rPr>
      </w:pPr>
    </w:p>
    <w:p w14:paraId="77CF94CC" w14:textId="77777777" w:rsidR="00CB307F" w:rsidRPr="003352C0" w:rsidRDefault="00CB307F" w:rsidP="00CB307F">
      <w:pPr>
        <w:spacing w:line="276" w:lineRule="auto"/>
        <w:jc w:val="center"/>
        <w:rPr>
          <w:rFonts w:ascii="Arial" w:hAnsi="Arial" w:cs="Arial"/>
          <w:b/>
          <w:sz w:val="20"/>
          <w:szCs w:val="20"/>
        </w:rPr>
      </w:pPr>
      <w:r w:rsidRPr="003352C0">
        <w:rPr>
          <w:rFonts w:ascii="Arial" w:hAnsi="Arial" w:cs="Arial"/>
          <w:b/>
          <w:sz w:val="20"/>
          <w:szCs w:val="20"/>
        </w:rPr>
        <w:br w:type="page"/>
      </w:r>
    </w:p>
    <w:p w14:paraId="718C5A81" w14:textId="77777777" w:rsidR="00CB307F" w:rsidRPr="003352C0" w:rsidRDefault="00CB307F" w:rsidP="00CB307F">
      <w:pPr>
        <w:spacing w:line="276" w:lineRule="auto"/>
        <w:jc w:val="center"/>
        <w:rPr>
          <w:rFonts w:ascii="Arial" w:hAnsi="Arial" w:cs="Arial"/>
          <w:b/>
          <w:sz w:val="20"/>
          <w:szCs w:val="20"/>
        </w:rPr>
      </w:pPr>
    </w:p>
    <w:p w14:paraId="30790591" w14:textId="77777777" w:rsidR="00CB307F" w:rsidRPr="00213F53" w:rsidRDefault="00CB307F" w:rsidP="00CB307F">
      <w:pPr>
        <w:spacing w:line="276" w:lineRule="auto"/>
        <w:jc w:val="center"/>
        <w:rPr>
          <w:rFonts w:ascii="Arial" w:hAnsi="Arial" w:cs="Arial"/>
          <w:b/>
          <w:sz w:val="20"/>
          <w:szCs w:val="20"/>
          <w:lang w:val="en-GB"/>
        </w:rPr>
      </w:pPr>
      <w:r>
        <w:rPr>
          <w:rFonts w:ascii="Arial" w:hAnsi="Arial" w:cs="Arial"/>
          <w:b/>
          <w:sz w:val="20"/>
          <w:szCs w:val="20"/>
          <w:lang w:val="en-GB"/>
        </w:rPr>
        <w:t xml:space="preserve">IMPLEMENTING </w:t>
      </w:r>
      <w:r w:rsidRPr="00213F53">
        <w:rPr>
          <w:rFonts w:ascii="Arial" w:hAnsi="Arial" w:cs="Arial"/>
          <w:b/>
          <w:sz w:val="20"/>
          <w:szCs w:val="20"/>
          <w:lang w:val="en-GB"/>
        </w:rPr>
        <w:t>PROTOCOL</w:t>
      </w:r>
    </w:p>
    <w:p w14:paraId="2DD76B83" w14:textId="77777777" w:rsidR="00CB307F" w:rsidRPr="00213F53" w:rsidRDefault="00CB307F" w:rsidP="00CB307F">
      <w:pPr>
        <w:spacing w:line="276" w:lineRule="auto"/>
        <w:jc w:val="center"/>
        <w:rPr>
          <w:rFonts w:ascii="Arial" w:hAnsi="Arial" w:cs="Arial"/>
          <w:b/>
          <w:sz w:val="20"/>
          <w:szCs w:val="20"/>
          <w:lang w:val="en-GB"/>
        </w:rPr>
      </w:pPr>
      <w:r w:rsidRPr="00213F53">
        <w:rPr>
          <w:rFonts w:ascii="Arial" w:hAnsi="Arial" w:cs="Arial"/>
          <w:b/>
          <w:sz w:val="20"/>
          <w:szCs w:val="20"/>
          <w:lang w:val="en-GB"/>
        </w:rPr>
        <w:t>BETWEEN</w:t>
      </w:r>
    </w:p>
    <w:p w14:paraId="3C444048" w14:textId="77777777" w:rsidR="00CB307F" w:rsidRPr="00213F53" w:rsidRDefault="00CB307F" w:rsidP="00CB307F">
      <w:pPr>
        <w:spacing w:line="276" w:lineRule="auto"/>
        <w:jc w:val="center"/>
        <w:rPr>
          <w:rFonts w:ascii="Arial" w:hAnsi="Arial" w:cs="Arial"/>
          <w:b/>
          <w:sz w:val="20"/>
          <w:szCs w:val="20"/>
          <w:lang w:val="en-GB"/>
        </w:rPr>
      </w:pPr>
      <w:r w:rsidRPr="00213F53">
        <w:rPr>
          <w:rFonts w:ascii="Arial" w:hAnsi="Arial" w:cs="Arial"/>
          <w:b/>
          <w:sz w:val="20"/>
          <w:szCs w:val="20"/>
          <w:lang w:val="en-GB"/>
        </w:rPr>
        <w:t xml:space="preserve">THE </w:t>
      </w:r>
      <w:r>
        <w:rPr>
          <w:rFonts w:ascii="Arial" w:hAnsi="Arial" w:cs="Arial"/>
          <w:b/>
          <w:sz w:val="20"/>
          <w:szCs w:val="20"/>
          <w:lang w:val="en-GB"/>
        </w:rPr>
        <w:t>GOVERNMENT</w:t>
      </w:r>
      <w:r w:rsidRPr="00213F53">
        <w:rPr>
          <w:rFonts w:ascii="Arial" w:hAnsi="Arial" w:cs="Arial"/>
          <w:b/>
          <w:sz w:val="20"/>
          <w:szCs w:val="20"/>
          <w:lang w:val="en-GB"/>
        </w:rPr>
        <w:t xml:space="preserve"> OF THE REPUBLIC OF SLOVENIA </w:t>
      </w:r>
    </w:p>
    <w:p w14:paraId="2162CCC5" w14:textId="77777777" w:rsidR="00CB307F" w:rsidRPr="00213F53" w:rsidRDefault="00CB307F" w:rsidP="00CB307F">
      <w:pPr>
        <w:spacing w:line="276" w:lineRule="auto"/>
        <w:jc w:val="center"/>
        <w:rPr>
          <w:rFonts w:ascii="Arial" w:hAnsi="Arial" w:cs="Arial"/>
          <w:b/>
          <w:sz w:val="20"/>
          <w:szCs w:val="20"/>
          <w:lang w:val="en-GB"/>
        </w:rPr>
      </w:pPr>
      <w:r w:rsidRPr="00213F53">
        <w:rPr>
          <w:rFonts w:ascii="Arial" w:hAnsi="Arial" w:cs="Arial"/>
          <w:b/>
          <w:sz w:val="20"/>
          <w:szCs w:val="20"/>
          <w:lang w:val="en-GB"/>
        </w:rPr>
        <w:t>AND</w:t>
      </w:r>
    </w:p>
    <w:p w14:paraId="66566766" w14:textId="77777777" w:rsidR="00CB307F" w:rsidRPr="00213F53" w:rsidRDefault="00CB307F" w:rsidP="00CB307F">
      <w:pPr>
        <w:spacing w:line="276" w:lineRule="auto"/>
        <w:jc w:val="center"/>
        <w:rPr>
          <w:rFonts w:ascii="Arial" w:hAnsi="Arial" w:cs="Arial"/>
          <w:b/>
          <w:sz w:val="20"/>
          <w:szCs w:val="20"/>
          <w:lang w:val="en-GB"/>
        </w:rPr>
      </w:pPr>
      <w:r w:rsidRPr="00213F53">
        <w:rPr>
          <w:rFonts w:ascii="Arial" w:hAnsi="Arial" w:cs="Arial"/>
          <w:b/>
          <w:sz w:val="20"/>
          <w:szCs w:val="20"/>
          <w:lang w:val="en-GB"/>
        </w:rPr>
        <w:t xml:space="preserve">THE </w:t>
      </w:r>
      <w:r>
        <w:rPr>
          <w:rFonts w:ascii="Arial" w:hAnsi="Arial" w:cs="Arial"/>
          <w:b/>
          <w:sz w:val="20"/>
          <w:szCs w:val="20"/>
          <w:lang w:val="en-GB"/>
        </w:rPr>
        <w:t>GOVERNMENT</w:t>
      </w:r>
      <w:r w:rsidRPr="00213F53">
        <w:rPr>
          <w:rFonts w:ascii="Arial" w:hAnsi="Arial" w:cs="Arial"/>
          <w:b/>
          <w:sz w:val="20"/>
          <w:szCs w:val="20"/>
          <w:lang w:val="en-GB"/>
        </w:rPr>
        <w:t xml:space="preserve"> OF THE </w:t>
      </w:r>
      <w:r>
        <w:rPr>
          <w:rFonts w:ascii="Arial" w:hAnsi="Arial" w:cs="Arial"/>
          <w:b/>
          <w:sz w:val="20"/>
          <w:szCs w:val="20"/>
          <w:lang w:val="en-GB"/>
        </w:rPr>
        <w:t>REPUBLIC OF NORTH MACEDONIA</w:t>
      </w:r>
    </w:p>
    <w:p w14:paraId="1BC998FC" w14:textId="77777777" w:rsidR="00CB307F" w:rsidRPr="00213F53" w:rsidRDefault="00CB307F" w:rsidP="00CB307F">
      <w:pPr>
        <w:spacing w:line="276" w:lineRule="auto"/>
        <w:jc w:val="center"/>
        <w:rPr>
          <w:rFonts w:ascii="Arial" w:hAnsi="Arial" w:cs="Arial"/>
          <w:b/>
          <w:sz w:val="20"/>
          <w:szCs w:val="20"/>
          <w:lang w:val="en-GB"/>
        </w:rPr>
      </w:pPr>
      <w:r w:rsidRPr="00213F53">
        <w:rPr>
          <w:rFonts w:ascii="Arial" w:hAnsi="Arial" w:cs="Arial"/>
          <w:b/>
          <w:sz w:val="20"/>
          <w:szCs w:val="20"/>
          <w:lang w:val="en-GB"/>
        </w:rPr>
        <w:t>ON</w:t>
      </w:r>
    </w:p>
    <w:p w14:paraId="1FFEC8BA" w14:textId="77777777" w:rsidR="00CB307F" w:rsidRPr="00213F53" w:rsidRDefault="00CB307F" w:rsidP="00CB307F">
      <w:pPr>
        <w:spacing w:line="276" w:lineRule="auto"/>
        <w:jc w:val="center"/>
        <w:rPr>
          <w:rFonts w:ascii="Arial" w:hAnsi="Arial" w:cs="Arial"/>
          <w:b/>
          <w:sz w:val="20"/>
          <w:szCs w:val="20"/>
          <w:lang w:val="en-GB"/>
        </w:rPr>
      </w:pPr>
      <w:r w:rsidRPr="00213F53">
        <w:rPr>
          <w:rFonts w:ascii="Arial" w:hAnsi="Arial" w:cs="Arial"/>
          <w:b/>
          <w:sz w:val="20"/>
          <w:szCs w:val="20"/>
          <w:lang w:val="en-GB"/>
        </w:rPr>
        <w:t xml:space="preserve">COOPERATION IN THE AREA OF THE FIGHT AGAINST TRAFFICKING IN HUMAN BEINGS AND </w:t>
      </w:r>
      <w:r>
        <w:rPr>
          <w:rFonts w:ascii="Arial" w:hAnsi="Arial" w:cs="Arial"/>
          <w:b/>
          <w:sz w:val="20"/>
          <w:szCs w:val="20"/>
          <w:lang w:val="en-GB"/>
        </w:rPr>
        <w:t xml:space="preserve">ABUSE OF </w:t>
      </w:r>
      <w:r w:rsidRPr="00213F53">
        <w:rPr>
          <w:rFonts w:ascii="Arial" w:hAnsi="Arial" w:cs="Arial"/>
          <w:b/>
          <w:sz w:val="20"/>
          <w:szCs w:val="20"/>
          <w:lang w:val="en-GB"/>
        </w:rPr>
        <w:t>CHILD</w:t>
      </w:r>
      <w:r>
        <w:rPr>
          <w:rFonts w:ascii="Arial" w:hAnsi="Arial" w:cs="Arial"/>
          <w:b/>
          <w:sz w:val="20"/>
          <w:szCs w:val="20"/>
          <w:lang w:val="en-GB"/>
        </w:rPr>
        <w:t>REN VICTIMS OF TRAFFICKING IN HUMAN BEINGS</w:t>
      </w:r>
      <w:r w:rsidRPr="00213F53">
        <w:rPr>
          <w:rFonts w:ascii="Arial" w:hAnsi="Arial" w:cs="Arial"/>
          <w:b/>
          <w:sz w:val="20"/>
          <w:szCs w:val="20"/>
          <w:lang w:val="en-GB"/>
        </w:rPr>
        <w:t xml:space="preserve"> </w:t>
      </w:r>
    </w:p>
    <w:p w14:paraId="0C673E7F" w14:textId="77777777" w:rsidR="00CB307F" w:rsidRPr="00213F53" w:rsidRDefault="00CB307F" w:rsidP="00CB307F">
      <w:pPr>
        <w:spacing w:line="276" w:lineRule="auto"/>
        <w:jc w:val="both"/>
        <w:rPr>
          <w:rFonts w:ascii="Arial" w:hAnsi="Arial" w:cs="Arial"/>
          <w:sz w:val="20"/>
          <w:szCs w:val="20"/>
          <w:lang w:val="en-GB"/>
        </w:rPr>
      </w:pPr>
    </w:p>
    <w:p w14:paraId="6FD54714" w14:textId="77777777" w:rsidR="00CB307F" w:rsidRDefault="00CB307F" w:rsidP="00CB307F">
      <w:pPr>
        <w:spacing w:line="276" w:lineRule="auto"/>
        <w:jc w:val="both"/>
        <w:rPr>
          <w:rFonts w:ascii="Arial" w:hAnsi="Arial" w:cs="Arial"/>
          <w:sz w:val="20"/>
          <w:szCs w:val="20"/>
          <w:lang w:val="en-GB"/>
        </w:rPr>
      </w:pPr>
      <w:r w:rsidRPr="00213F53">
        <w:rPr>
          <w:rFonts w:ascii="Arial" w:hAnsi="Arial" w:cs="Arial"/>
          <w:sz w:val="20"/>
          <w:szCs w:val="20"/>
          <w:lang w:val="en-GB"/>
        </w:rPr>
        <w:t xml:space="preserve">The </w:t>
      </w:r>
      <w:r>
        <w:rPr>
          <w:rFonts w:ascii="Arial" w:hAnsi="Arial" w:cs="Arial"/>
          <w:sz w:val="20"/>
          <w:szCs w:val="20"/>
          <w:lang w:val="en-GB"/>
        </w:rPr>
        <w:t>Government of the</w:t>
      </w:r>
      <w:r w:rsidRPr="00213F53">
        <w:rPr>
          <w:rFonts w:ascii="Arial" w:hAnsi="Arial" w:cs="Arial"/>
          <w:sz w:val="20"/>
          <w:szCs w:val="20"/>
          <w:lang w:val="en-GB"/>
        </w:rPr>
        <w:t xml:space="preserve"> Republic of Slovenia and the </w:t>
      </w:r>
      <w:r>
        <w:rPr>
          <w:rFonts w:ascii="Arial" w:hAnsi="Arial" w:cs="Arial"/>
          <w:sz w:val="20"/>
          <w:szCs w:val="20"/>
          <w:lang w:val="en-GB"/>
        </w:rPr>
        <w:t>Government of the Republic of North Macedonia</w:t>
      </w:r>
      <w:r w:rsidRPr="00213F53">
        <w:rPr>
          <w:rFonts w:ascii="Arial" w:hAnsi="Arial" w:cs="Arial"/>
          <w:sz w:val="20"/>
          <w:szCs w:val="20"/>
          <w:lang w:val="en-GB"/>
        </w:rPr>
        <w:t xml:space="preserve"> (hereinafter the Parties), </w:t>
      </w:r>
    </w:p>
    <w:p w14:paraId="6414CC44" w14:textId="77777777" w:rsidR="00CB307F" w:rsidRPr="00213F53" w:rsidRDefault="00CB307F" w:rsidP="00CB307F">
      <w:pPr>
        <w:spacing w:line="276" w:lineRule="auto"/>
        <w:jc w:val="both"/>
        <w:rPr>
          <w:rFonts w:ascii="Arial" w:hAnsi="Arial" w:cs="Arial"/>
          <w:sz w:val="20"/>
          <w:szCs w:val="20"/>
          <w:lang w:val="en-GB"/>
        </w:rPr>
      </w:pPr>
    </w:p>
    <w:p w14:paraId="0CED2C3D" w14:textId="77777777" w:rsidR="00CB307F" w:rsidRDefault="00CB307F" w:rsidP="00CB307F">
      <w:pPr>
        <w:spacing w:line="276" w:lineRule="auto"/>
        <w:jc w:val="both"/>
        <w:rPr>
          <w:rFonts w:ascii="Arial" w:hAnsi="Arial" w:cs="Arial"/>
          <w:sz w:val="20"/>
          <w:szCs w:val="20"/>
          <w:lang w:val="en-GB"/>
        </w:rPr>
      </w:pPr>
      <w:r w:rsidRPr="00213F53">
        <w:rPr>
          <w:rFonts w:ascii="Arial" w:hAnsi="Arial" w:cs="Arial"/>
          <w:sz w:val="20"/>
          <w:szCs w:val="20"/>
          <w:lang w:val="en-GB"/>
        </w:rPr>
        <w:t>Referring to the obligations that the Parties have taken with the implementation of the United Nations Convention against Transnational Organized Crime of 15 November 2000, the Protocol to Prevent, Suppress and Punish Trafficking in Persons, Especially Women and Children, supplementing the United Nations Convention against Transnational Organised Crime of 15 November 2000, the Council of Europe Convention on Action against Trafficking in Human Beings done at Warsaw on 16 May 2005, the United Nations Convention on the Rights of the Child adopted and opened for signature on 20 November 1989, the Optional Protocol to the Convention on the Rights of the Child on the Sale of Children, Child Prostitution and Child Pornography of 25 May 2000, Council of Europe Convention on the Protection of Children Against Sexual Exploitation and Sexual Abuse done at Lanzarote on 25 October 2007, as well as other international instruments,</w:t>
      </w:r>
    </w:p>
    <w:p w14:paraId="01C6EA58" w14:textId="77777777" w:rsidR="00CB307F" w:rsidRPr="00213F53" w:rsidRDefault="00CB307F" w:rsidP="00CB307F">
      <w:pPr>
        <w:spacing w:line="276" w:lineRule="auto"/>
        <w:jc w:val="both"/>
        <w:rPr>
          <w:rFonts w:ascii="Arial" w:hAnsi="Arial" w:cs="Arial"/>
          <w:sz w:val="20"/>
          <w:szCs w:val="20"/>
          <w:lang w:val="en-GB"/>
        </w:rPr>
      </w:pPr>
    </w:p>
    <w:p w14:paraId="4718DEB3" w14:textId="77777777" w:rsidR="00CB307F" w:rsidRDefault="00CB307F" w:rsidP="00CB307F">
      <w:pPr>
        <w:spacing w:line="276" w:lineRule="auto"/>
        <w:jc w:val="both"/>
        <w:rPr>
          <w:rFonts w:ascii="Arial" w:hAnsi="Arial" w:cs="Arial"/>
          <w:sz w:val="20"/>
          <w:szCs w:val="20"/>
          <w:lang w:val="en-GB"/>
        </w:rPr>
      </w:pPr>
      <w:r w:rsidRPr="00213F53">
        <w:rPr>
          <w:rFonts w:ascii="Arial" w:hAnsi="Arial" w:cs="Arial"/>
          <w:sz w:val="20"/>
          <w:szCs w:val="20"/>
          <w:lang w:val="en-GB"/>
        </w:rPr>
        <w:t xml:space="preserve">Aiming to consistently apply the provisions of the Agreement </w:t>
      </w:r>
      <w:r>
        <w:rPr>
          <w:rFonts w:ascii="Arial" w:hAnsi="Arial" w:cs="Arial"/>
          <w:sz w:val="20"/>
          <w:szCs w:val="20"/>
          <w:lang w:val="en-GB"/>
        </w:rPr>
        <w:t xml:space="preserve">on Police Cooperation between the </w:t>
      </w:r>
      <w:r w:rsidRPr="00213F53">
        <w:rPr>
          <w:rFonts w:ascii="Arial" w:hAnsi="Arial" w:cs="Arial"/>
          <w:sz w:val="20"/>
          <w:szCs w:val="20"/>
          <w:lang w:val="en-GB"/>
        </w:rPr>
        <w:t xml:space="preserve">Government of the Republic of Slovenia and the Government of the Republic of </w:t>
      </w:r>
      <w:r>
        <w:rPr>
          <w:rFonts w:ascii="Arial" w:hAnsi="Arial" w:cs="Arial"/>
          <w:sz w:val="20"/>
          <w:szCs w:val="20"/>
          <w:lang w:val="en-GB"/>
        </w:rPr>
        <w:t>Macedonia</w:t>
      </w:r>
      <w:r w:rsidRPr="00213F53">
        <w:rPr>
          <w:rFonts w:ascii="Arial" w:hAnsi="Arial" w:cs="Arial"/>
          <w:sz w:val="20"/>
          <w:szCs w:val="20"/>
          <w:lang w:val="en-GB"/>
        </w:rPr>
        <w:t xml:space="preserve"> </w:t>
      </w:r>
      <w:r>
        <w:rPr>
          <w:rFonts w:ascii="Arial" w:hAnsi="Arial" w:cs="Arial"/>
          <w:sz w:val="20"/>
          <w:szCs w:val="20"/>
          <w:lang w:val="en-GB"/>
        </w:rPr>
        <w:t>of 16 April 2015</w:t>
      </w:r>
      <w:r w:rsidRPr="00213F53">
        <w:rPr>
          <w:rFonts w:ascii="Arial" w:hAnsi="Arial" w:cs="Arial"/>
          <w:sz w:val="20"/>
          <w:szCs w:val="20"/>
          <w:lang w:val="en-GB"/>
        </w:rPr>
        <w:t xml:space="preserve"> (hereinafter Police Cooperation Agreement), </w:t>
      </w:r>
    </w:p>
    <w:p w14:paraId="202463BB" w14:textId="77777777" w:rsidR="00CB307F" w:rsidRPr="00213F53" w:rsidRDefault="00CB307F" w:rsidP="00CB307F">
      <w:pPr>
        <w:spacing w:line="276" w:lineRule="auto"/>
        <w:jc w:val="both"/>
        <w:rPr>
          <w:rFonts w:ascii="Arial" w:hAnsi="Arial" w:cs="Arial"/>
          <w:sz w:val="20"/>
          <w:szCs w:val="20"/>
          <w:lang w:val="en-GB"/>
        </w:rPr>
      </w:pPr>
    </w:p>
    <w:p w14:paraId="2F12BA3A" w14:textId="77777777" w:rsidR="00CB307F" w:rsidRDefault="00CB307F" w:rsidP="00CB307F">
      <w:pPr>
        <w:spacing w:line="276" w:lineRule="auto"/>
        <w:jc w:val="both"/>
        <w:rPr>
          <w:rFonts w:ascii="Arial" w:hAnsi="Arial" w:cs="Arial"/>
          <w:sz w:val="20"/>
          <w:szCs w:val="20"/>
          <w:lang w:val="en-GB"/>
        </w:rPr>
      </w:pPr>
      <w:r w:rsidRPr="00213F53">
        <w:rPr>
          <w:rFonts w:ascii="Arial" w:hAnsi="Arial" w:cs="Arial"/>
          <w:sz w:val="20"/>
          <w:szCs w:val="20"/>
          <w:lang w:val="en-GB"/>
        </w:rPr>
        <w:t>Having regard of the Police Cooperation Convention for Southeast Europe done at Vienna on 5 May 2006,</w:t>
      </w:r>
    </w:p>
    <w:p w14:paraId="7C7F0CDF" w14:textId="77777777" w:rsidR="00CB307F" w:rsidRPr="00213F53" w:rsidRDefault="00CB307F" w:rsidP="00CB307F">
      <w:pPr>
        <w:spacing w:line="276" w:lineRule="auto"/>
        <w:jc w:val="both"/>
        <w:rPr>
          <w:rFonts w:ascii="Arial" w:hAnsi="Arial" w:cs="Arial"/>
          <w:sz w:val="20"/>
          <w:szCs w:val="20"/>
          <w:lang w:val="en-GB"/>
        </w:rPr>
      </w:pPr>
    </w:p>
    <w:p w14:paraId="311DC3FE" w14:textId="77777777" w:rsidR="00CB307F" w:rsidRDefault="00CB307F" w:rsidP="00CB307F">
      <w:pPr>
        <w:spacing w:line="276" w:lineRule="auto"/>
        <w:jc w:val="both"/>
        <w:rPr>
          <w:rFonts w:ascii="Arial" w:hAnsi="Arial" w:cs="Arial"/>
          <w:sz w:val="20"/>
          <w:szCs w:val="20"/>
          <w:lang w:val="en-GB"/>
        </w:rPr>
      </w:pPr>
      <w:r w:rsidRPr="00213F53">
        <w:rPr>
          <w:rFonts w:ascii="Arial" w:hAnsi="Arial" w:cs="Arial"/>
          <w:sz w:val="20"/>
          <w:szCs w:val="20"/>
          <w:lang w:val="en-GB"/>
        </w:rPr>
        <w:t xml:space="preserve">Having in mind that trafficking in human beings and child abuse present the most severe types of human rights violations, </w:t>
      </w:r>
    </w:p>
    <w:p w14:paraId="5DF4C036" w14:textId="77777777" w:rsidR="00CB307F" w:rsidRPr="00213F53" w:rsidRDefault="00CB307F" w:rsidP="00CB307F">
      <w:pPr>
        <w:spacing w:line="276" w:lineRule="auto"/>
        <w:jc w:val="both"/>
        <w:rPr>
          <w:rFonts w:ascii="Arial" w:hAnsi="Arial" w:cs="Arial"/>
          <w:sz w:val="20"/>
          <w:szCs w:val="20"/>
          <w:lang w:val="en-GB"/>
        </w:rPr>
      </w:pPr>
    </w:p>
    <w:p w14:paraId="117EC8C3" w14:textId="77777777" w:rsidR="00CB307F" w:rsidRPr="00213F53" w:rsidRDefault="00CB307F" w:rsidP="00CB307F">
      <w:pPr>
        <w:spacing w:line="276" w:lineRule="auto"/>
        <w:jc w:val="both"/>
        <w:rPr>
          <w:rFonts w:ascii="Arial" w:hAnsi="Arial" w:cs="Arial"/>
          <w:sz w:val="20"/>
          <w:szCs w:val="20"/>
          <w:lang w:val="en-GB"/>
        </w:rPr>
      </w:pPr>
      <w:r w:rsidRPr="00213F53">
        <w:rPr>
          <w:rFonts w:ascii="Arial" w:hAnsi="Arial" w:cs="Arial"/>
          <w:sz w:val="20"/>
          <w:szCs w:val="20"/>
          <w:lang w:val="en-GB"/>
        </w:rPr>
        <w:t>Aiming to improve prevention of trafficking in human beings and all forms of child abuse and efficiency in detection and prosecution of offenders, as well as identification, protection, referral and cooperation in criminal and other procedures, and assisted voluntary return of victims and potential victims of trafficking in human beings, while respecting the basic human rights,</w:t>
      </w:r>
    </w:p>
    <w:p w14:paraId="47E89EF5" w14:textId="77777777" w:rsidR="00CB307F" w:rsidRPr="00213F53" w:rsidRDefault="00CB307F" w:rsidP="00CB307F">
      <w:pPr>
        <w:spacing w:line="276" w:lineRule="auto"/>
        <w:jc w:val="both"/>
        <w:rPr>
          <w:rFonts w:ascii="Arial" w:hAnsi="Arial" w:cs="Arial"/>
          <w:sz w:val="20"/>
          <w:szCs w:val="20"/>
          <w:lang w:val="en-GB"/>
        </w:rPr>
      </w:pPr>
    </w:p>
    <w:p w14:paraId="4226E6BC" w14:textId="77777777" w:rsidR="00CB307F" w:rsidRPr="00213F53" w:rsidRDefault="00CB307F" w:rsidP="00CB307F">
      <w:pPr>
        <w:spacing w:line="276" w:lineRule="auto"/>
        <w:jc w:val="both"/>
        <w:rPr>
          <w:rFonts w:ascii="Arial" w:hAnsi="Arial" w:cs="Arial"/>
          <w:sz w:val="20"/>
          <w:szCs w:val="20"/>
          <w:lang w:val="en-GB"/>
        </w:rPr>
      </w:pPr>
      <w:r w:rsidRPr="00213F53">
        <w:rPr>
          <w:rFonts w:ascii="Arial" w:hAnsi="Arial" w:cs="Arial"/>
          <w:sz w:val="20"/>
          <w:szCs w:val="20"/>
          <w:lang w:val="en-GB"/>
        </w:rPr>
        <w:t>Have agreed as follows:</w:t>
      </w:r>
    </w:p>
    <w:p w14:paraId="696E89F2" w14:textId="77777777" w:rsidR="00CB307F" w:rsidRPr="00213F53" w:rsidRDefault="00CB307F" w:rsidP="00CB307F">
      <w:pPr>
        <w:spacing w:line="276" w:lineRule="auto"/>
        <w:jc w:val="both"/>
        <w:rPr>
          <w:rFonts w:ascii="Arial" w:hAnsi="Arial" w:cs="Arial"/>
          <w:sz w:val="20"/>
          <w:szCs w:val="20"/>
          <w:lang w:val="en-GB"/>
        </w:rPr>
      </w:pPr>
    </w:p>
    <w:p w14:paraId="50AEE5F9" w14:textId="77777777" w:rsidR="00CB307F" w:rsidRPr="00213F53" w:rsidRDefault="00CB307F" w:rsidP="00CB307F">
      <w:pPr>
        <w:spacing w:line="276" w:lineRule="auto"/>
        <w:jc w:val="both"/>
        <w:rPr>
          <w:rFonts w:ascii="Arial" w:hAnsi="Arial" w:cs="Arial"/>
          <w:sz w:val="20"/>
          <w:szCs w:val="20"/>
          <w:lang w:val="en-GB"/>
        </w:rPr>
      </w:pPr>
    </w:p>
    <w:p w14:paraId="60B97239" w14:textId="77777777" w:rsidR="00CB307F" w:rsidRPr="00213F53" w:rsidRDefault="00CB307F" w:rsidP="00CB307F">
      <w:pPr>
        <w:spacing w:line="276" w:lineRule="auto"/>
        <w:contextualSpacing/>
        <w:jc w:val="center"/>
        <w:rPr>
          <w:rFonts w:ascii="Arial" w:hAnsi="Arial" w:cs="Arial"/>
          <w:b/>
          <w:sz w:val="20"/>
          <w:szCs w:val="20"/>
          <w:lang w:val="en-GB"/>
        </w:rPr>
      </w:pPr>
      <w:r w:rsidRPr="00213F53">
        <w:rPr>
          <w:rFonts w:ascii="Arial" w:hAnsi="Arial" w:cs="Arial"/>
          <w:b/>
          <w:sz w:val="20"/>
          <w:szCs w:val="20"/>
          <w:lang w:val="en-GB"/>
        </w:rPr>
        <w:t>Article 1</w:t>
      </w:r>
    </w:p>
    <w:p w14:paraId="455FDCB5" w14:textId="77777777" w:rsidR="00CB307F" w:rsidRPr="00213F53" w:rsidRDefault="00CB307F" w:rsidP="00CB307F">
      <w:pPr>
        <w:spacing w:line="276" w:lineRule="auto"/>
        <w:contextualSpacing/>
        <w:jc w:val="center"/>
        <w:rPr>
          <w:rFonts w:ascii="Arial" w:hAnsi="Arial" w:cs="Arial"/>
          <w:b/>
          <w:sz w:val="20"/>
          <w:szCs w:val="20"/>
          <w:lang w:val="en-GB"/>
        </w:rPr>
      </w:pPr>
      <w:r w:rsidRPr="00213F53">
        <w:rPr>
          <w:rFonts w:ascii="Arial" w:hAnsi="Arial" w:cs="Arial"/>
          <w:b/>
          <w:sz w:val="20"/>
          <w:szCs w:val="20"/>
          <w:lang w:val="en-GB"/>
        </w:rPr>
        <w:t>Scope of cooperation</w:t>
      </w:r>
    </w:p>
    <w:p w14:paraId="09A2EA18" w14:textId="77777777" w:rsidR="00CB307F" w:rsidRPr="00213F53" w:rsidRDefault="00CB307F" w:rsidP="00CB307F">
      <w:pPr>
        <w:spacing w:line="276" w:lineRule="auto"/>
        <w:ind w:left="720"/>
        <w:contextualSpacing/>
        <w:jc w:val="both"/>
        <w:rPr>
          <w:rFonts w:ascii="Arial" w:hAnsi="Arial" w:cs="Arial"/>
          <w:sz w:val="20"/>
          <w:szCs w:val="20"/>
          <w:lang w:val="en-GB"/>
        </w:rPr>
      </w:pPr>
    </w:p>
    <w:p w14:paraId="49FB4221" w14:textId="77777777" w:rsidR="00CB307F" w:rsidRPr="00213F53" w:rsidRDefault="00CB307F" w:rsidP="00CB307F">
      <w:pPr>
        <w:tabs>
          <w:tab w:val="left" w:pos="567"/>
        </w:tabs>
        <w:spacing w:line="276" w:lineRule="auto"/>
        <w:ind w:left="567" w:hanging="567"/>
        <w:contextualSpacing/>
        <w:jc w:val="both"/>
        <w:rPr>
          <w:rFonts w:ascii="Arial" w:hAnsi="Arial" w:cs="Arial"/>
          <w:sz w:val="20"/>
          <w:szCs w:val="20"/>
          <w:lang w:val="en-GB"/>
        </w:rPr>
      </w:pPr>
      <w:r w:rsidRPr="00213F53">
        <w:rPr>
          <w:rFonts w:ascii="Arial" w:hAnsi="Arial" w:cs="Arial"/>
          <w:sz w:val="20"/>
          <w:szCs w:val="20"/>
          <w:lang w:val="en-GB"/>
        </w:rPr>
        <w:t xml:space="preserve">1. </w:t>
      </w:r>
      <w:r w:rsidRPr="00213F53">
        <w:rPr>
          <w:rFonts w:ascii="Arial" w:hAnsi="Arial" w:cs="Arial"/>
          <w:sz w:val="20"/>
          <w:szCs w:val="20"/>
          <w:lang w:val="en-GB"/>
        </w:rPr>
        <w:tab/>
        <w:t>This Protocol shall govern the issues related to the prevention of trafficking in human beings and detection and prosecution of offenders, identification, referral, protection and voluntary return of victims or potential victims of trafficking in human beings.</w:t>
      </w:r>
    </w:p>
    <w:p w14:paraId="4724DAA8"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p>
    <w:p w14:paraId="6BE543BC"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 xml:space="preserve">2. </w:t>
      </w:r>
      <w:r w:rsidRPr="00213F53">
        <w:rPr>
          <w:rFonts w:ascii="Arial" w:hAnsi="Arial" w:cs="Arial"/>
          <w:sz w:val="20"/>
          <w:szCs w:val="20"/>
          <w:lang w:val="en-GB"/>
        </w:rPr>
        <w:tab/>
        <w:t xml:space="preserve">This Protocol shall also govern the issues related to the identification and protection of and assistance to children who are victims or potential victims of </w:t>
      </w:r>
      <w:r>
        <w:rPr>
          <w:rFonts w:ascii="Arial" w:hAnsi="Arial" w:cs="Arial"/>
          <w:sz w:val="20"/>
          <w:szCs w:val="20"/>
          <w:lang w:val="en-GB"/>
        </w:rPr>
        <w:t>trafficking</w:t>
      </w:r>
      <w:r w:rsidRPr="00213F53">
        <w:rPr>
          <w:rFonts w:ascii="Arial" w:hAnsi="Arial" w:cs="Arial"/>
          <w:sz w:val="20"/>
          <w:szCs w:val="20"/>
          <w:lang w:val="en-GB"/>
        </w:rPr>
        <w:t>:</w:t>
      </w:r>
    </w:p>
    <w:p w14:paraId="556461EE" w14:textId="77777777" w:rsidR="00CB307F" w:rsidRPr="00213F53" w:rsidRDefault="00CB307F" w:rsidP="00CB307F">
      <w:pPr>
        <w:numPr>
          <w:ilvl w:val="0"/>
          <w:numId w:val="8"/>
        </w:numPr>
        <w:tabs>
          <w:tab w:val="left" w:pos="1134"/>
        </w:tabs>
        <w:suppressAutoHyphens w:val="0"/>
        <w:spacing w:after="160" w:line="276" w:lineRule="auto"/>
        <w:ind w:left="1134" w:hanging="567"/>
        <w:contextualSpacing/>
        <w:jc w:val="both"/>
        <w:rPr>
          <w:rFonts w:ascii="Arial" w:hAnsi="Arial" w:cs="Arial"/>
          <w:sz w:val="20"/>
          <w:szCs w:val="20"/>
          <w:lang w:val="en-GB"/>
        </w:rPr>
      </w:pPr>
      <w:r w:rsidRPr="00213F53">
        <w:rPr>
          <w:rFonts w:ascii="Arial" w:hAnsi="Arial" w:cs="Arial"/>
          <w:sz w:val="20"/>
          <w:szCs w:val="20"/>
          <w:lang w:val="en-GB"/>
        </w:rPr>
        <w:t>on-line and physical sexual exploitation of children</w:t>
      </w:r>
      <w:r>
        <w:rPr>
          <w:rFonts w:ascii="Arial" w:hAnsi="Arial" w:cs="Arial"/>
          <w:sz w:val="20"/>
          <w:szCs w:val="20"/>
          <w:lang w:val="en-GB"/>
        </w:rPr>
        <w:t xml:space="preserve"> victims of trafficking</w:t>
      </w:r>
      <w:r w:rsidRPr="00213F53">
        <w:rPr>
          <w:rFonts w:ascii="Arial" w:hAnsi="Arial" w:cs="Arial"/>
          <w:sz w:val="20"/>
          <w:szCs w:val="20"/>
          <w:lang w:val="en-GB"/>
        </w:rPr>
        <w:t xml:space="preserve"> who are nationals of the states of the Parties to the Protocol;</w:t>
      </w:r>
    </w:p>
    <w:p w14:paraId="070DD130" w14:textId="77777777" w:rsidR="00CB307F" w:rsidRPr="00213F53" w:rsidRDefault="00CB307F" w:rsidP="00CB307F">
      <w:pPr>
        <w:numPr>
          <w:ilvl w:val="0"/>
          <w:numId w:val="8"/>
        </w:numPr>
        <w:tabs>
          <w:tab w:val="left" w:pos="1134"/>
        </w:tabs>
        <w:suppressAutoHyphens w:val="0"/>
        <w:spacing w:after="160" w:line="276" w:lineRule="auto"/>
        <w:ind w:left="1134" w:hanging="567"/>
        <w:contextualSpacing/>
        <w:jc w:val="both"/>
        <w:rPr>
          <w:rFonts w:ascii="Arial" w:hAnsi="Arial" w:cs="Arial"/>
          <w:sz w:val="20"/>
          <w:szCs w:val="20"/>
          <w:lang w:val="en-GB"/>
        </w:rPr>
      </w:pPr>
      <w:r w:rsidRPr="00213F53">
        <w:rPr>
          <w:rFonts w:ascii="Arial" w:hAnsi="Arial" w:cs="Arial"/>
          <w:sz w:val="20"/>
          <w:szCs w:val="20"/>
          <w:lang w:val="en-GB"/>
        </w:rPr>
        <w:lastRenderedPageBreak/>
        <w:t>other forms of violence against and abuse of children</w:t>
      </w:r>
      <w:r>
        <w:rPr>
          <w:rFonts w:ascii="Arial" w:hAnsi="Arial" w:cs="Arial"/>
          <w:sz w:val="20"/>
          <w:szCs w:val="20"/>
          <w:lang w:val="en-GB"/>
        </w:rPr>
        <w:t xml:space="preserve"> victims of trafficking</w:t>
      </w:r>
      <w:r w:rsidRPr="00213F53">
        <w:rPr>
          <w:rFonts w:ascii="Arial" w:hAnsi="Arial" w:cs="Arial"/>
          <w:sz w:val="20"/>
          <w:szCs w:val="20"/>
          <w:lang w:val="en-GB"/>
        </w:rPr>
        <w:t xml:space="preserve"> who are nationals of the states of the Parties to the Protocol or nationals of third countries in case of cross-border activity. </w:t>
      </w:r>
    </w:p>
    <w:p w14:paraId="381EDD3A" w14:textId="77777777" w:rsidR="00CB307F" w:rsidRDefault="00CB307F" w:rsidP="00CB307F">
      <w:pPr>
        <w:spacing w:line="276" w:lineRule="auto"/>
        <w:jc w:val="both"/>
        <w:rPr>
          <w:rFonts w:ascii="Arial" w:hAnsi="Arial" w:cs="Arial"/>
          <w:b/>
          <w:sz w:val="20"/>
          <w:szCs w:val="20"/>
          <w:lang w:val="en-GB"/>
        </w:rPr>
      </w:pPr>
    </w:p>
    <w:p w14:paraId="1319DC28" w14:textId="77777777" w:rsidR="00CB307F" w:rsidRPr="00213F53" w:rsidRDefault="00CB307F" w:rsidP="00CB307F">
      <w:pPr>
        <w:spacing w:line="276" w:lineRule="auto"/>
        <w:jc w:val="both"/>
        <w:rPr>
          <w:rFonts w:ascii="Arial" w:hAnsi="Arial" w:cs="Arial"/>
          <w:b/>
          <w:sz w:val="20"/>
          <w:szCs w:val="20"/>
          <w:lang w:val="en-GB"/>
        </w:rPr>
      </w:pPr>
    </w:p>
    <w:p w14:paraId="621F9517" w14:textId="77777777" w:rsidR="00CB307F" w:rsidRPr="00213F53" w:rsidRDefault="00CB307F" w:rsidP="00CB307F">
      <w:pPr>
        <w:spacing w:line="276" w:lineRule="auto"/>
        <w:contextualSpacing/>
        <w:jc w:val="center"/>
        <w:rPr>
          <w:rFonts w:ascii="Arial" w:hAnsi="Arial" w:cs="Arial"/>
          <w:b/>
          <w:sz w:val="20"/>
          <w:szCs w:val="20"/>
          <w:lang w:val="en-GB"/>
        </w:rPr>
      </w:pPr>
      <w:r w:rsidRPr="00213F53">
        <w:rPr>
          <w:rFonts w:ascii="Arial" w:hAnsi="Arial" w:cs="Arial"/>
          <w:b/>
          <w:sz w:val="20"/>
          <w:szCs w:val="20"/>
          <w:lang w:val="en-GB"/>
        </w:rPr>
        <w:t>Article 2</w:t>
      </w:r>
    </w:p>
    <w:p w14:paraId="70A773C9" w14:textId="77777777" w:rsidR="00CB307F" w:rsidRPr="00213F53" w:rsidRDefault="00CB307F" w:rsidP="00CB307F">
      <w:pPr>
        <w:spacing w:line="276" w:lineRule="auto"/>
        <w:contextualSpacing/>
        <w:jc w:val="center"/>
        <w:rPr>
          <w:rFonts w:ascii="Arial" w:hAnsi="Arial" w:cs="Arial"/>
          <w:b/>
          <w:sz w:val="20"/>
          <w:szCs w:val="20"/>
          <w:lang w:val="en-GB"/>
        </w:rPr>
      </w:pPr>
      <w:r w:rsidRPr="00213F53">
        <w:rPr>
          <w:rFonts w:ascii="Arial" w:hAnsi="Arial" w:cs="Arial"/>
          <w:b/>
          <w:sz w:val="20"/>
          <w:szCs w:val="20"/>
          <w:lang w:val="en-GB"/>
        </w:rPr>
        <w:t>Forms of cooperation</w:t>
      </w:r>
    </w:p>
    <w:p w14:paraId="6311DD74" w14:textId="77777777" w:rsidR="00CB307F" w:rsidRPr="00213F53" w:rsidRDefault="00CB307F" w:rsidP="00CB307F">
      <w:pPr>
        <w:spacing w:line="276" w:lineRule="auto"/>
        <w:ind w:left="720"/>
        <w:contextualSpacing/>
        <w:jc w:val="both"/>
        <w:rPr>
          <w:rFonts w:ascii="Arial" w:hAnsi="Arial" w:cs="Arial"/>
          <w:sz w:val="20"/>
          <w:szCs w:val="20"/>
          <w:lang w:val="en-GB"/>
        </w:rPr>
      </w:pPr>
    </w:p>
    <w:p w14:paraId="3F6999A9" w14:textId="77777777" w:rsidR="00CB307F" w:rsidRPr="00213F53" w:rsidRDefault="00CB307F" w:rsidP="00CB307F">
      <w:pPr>
        <w:spacing w:line="276" w:lineRule="auto"/>
        <w:contextualSpacing/>
        <w:jc w:val="both"/>
        <w:rPr>
          <w:rFonts w:ascii="Arial" w:hAnsi="Arial" w:cs="Arial"/>
          <w:sz w:val="20"/>
          <w:szCs w:val="20"/>
          <w:lang w:val="en-GB"/>
        </w:rPr>
      </w:pPr>
      <w:r w:rsidRPr="00213F53">
        <w:rPr>
          <w:rFonts w:ascii="Arial" w:hAnsi="Arial" w:cs="Arial"/>
          <w:sz w:val="20"/>
          <w:szCs w:val="20"/>
          <w:lang w:val="en-GB"/>
        </w:rPr>
        <w:t>The Competent Authorities of the Parties to this Protocol shall cooperate in:</w:t>
      </w:r>
    </w:p>
    <w:p w14:paraId="5138BF29" w14:textId="77777777" w:rsidR="00CB307F" w:rsidRPr="00213F53" w:rsidRDefault="00CB307F" w:rsidP="00CB307F">
      <w:pPr>
        <w:numPr>
          <w:ilvl w:val="0"/>
          <w:numId w:val="7"/>
        </w:numPr>
        <w:suppressAutoHyphens w:val="0"/>
        <w:spacing w:after="160" w:line="276" w:lineRule="auto"/>
        <w:ind w:left="993" w:hanging="426"/>
        <w:contextualSpacing/>
        <w:jc w:val="both"/>
        <w:rPr>
          <w:rFonts w:ascii="Arial" w:hAnsi="Arial" w:cs="Arial"/>
          <w:sz w:val="20"/>
          <w:szCs w:val="20"/>
          <w:lang w:val="en-GB"/>
        </w:rPr>
      </w:pPr>
      <w:r w:rsidRPr="00213F53">
        <w:rPr>
          <w:rFonts w:ascii="Arial" w:hAnsi="Arial" w:cs="Arial"/>
          <w:sz w:val="20"/>
          <w:szCs w:val="20"/>
          <w:lang w:val="en-GB"/>
        </w:rPr>
        <w:t>the prevention of all forms of trafficking in human beings and the fight against them;</w:t>
      </w:r>
    </w:p>
    <w:p w14:paraId="090A6EC6" w14:textId="77777777" w:rsidR="00CB307F" w:rsidRPr="00213F53" w:rsidRDefault="00CB307F" w:rsidP="00CB307F">
      <w:pPr>
        <w:numPr>
          <w:ilvl w:val="0"/>
          <w:numId w:val="7"/>
        </w:numPr>
        <w:suppressAutoHyphens w:val="0"/>
        <w:spacing w:after="160" w:line="276" w:lineRule="auto"/>
        <w:ind w:left="993" w:hanging="426"/>
        <w:contextualSpacing/>
        <w:jc w:val="both"/>
        <w:rPr>
          <w:rFonts w:ascii="Arial" w:hAnsi="Arial" w:cs="Arial"/>
          <w:sz w:val="20"/>
          <w:szCs w:val="20"/>
          <w:lang w:val="en-GB"/>
        </w:rPr>
      </w:pPr>
      <w:r w:rsidRPr="00213F53">
        <w:rPr>
          <w:rFonts w:ascii="Arial" w:hAnsi="Arial" w:cs="Arial"/>
          <w:sz w:val="20"/>
          <w:szCs w:val="20"/>
          <w:lang w:val="en-GB"/>
        </w:rPr>
        <w:t xml:space="preserve">the prevention, detection and investigation of </w:t>
      </w:r>
      <w:r>
        <w:rPr>
          <w:rFonts w:ascii="Arial" w:hAnsi="Arial" w:cs="Arial"/>
          <w:sz w:val="20"/>
          <w:szCs w:val="20"/>
          <w:lang w:val="en-GB"/>
        </w:rPr>
        <w:t>abuse of children victims of trafficking</w:t>
      </w:r>
      <w:r w:rsidRPr="00213F53">
        <w:rPr>
          <w:rFonts w:ascii="Arial" w:hAnsi="Arial" w:cs="Arial"/>
          <w:sz w:val="20"/>
          <w:szCs w:val="20"/>
          <w:lang w:val="en-GB"/>
        </w:rPr>
        <w:t>;</w:t>
      </w:r>
    </w:p>
    <w:p w14:paraId="70486477" w14:textId="77777777" w:rsidR="00CB307F" w:rsidRPr="00213F53" w:rsidRDefault="00CB307F" w:rsidP="00CB307F">
      <w:pPr>
        <w:numPr>
          <w:ilvl w:val="0"/>
          <w:numId w:val="7"/>
        </w:numPr>
        <w:suppressAutoHyphens w:val="0"/>
        <w:spacing w:after="160" w:line="276" w:lineRule="auto"/>
        <w:ind w:left="993" w:hanging="426"/>
        <w:contextualSpacing/>
        <w:jc w:val="both"/>
        <w:rPr>
          <w:rFonts w:ascii="Arial" w:hAnsi="Arial" w:cs="Arial"/>
          <w:sz w:val="20"/>
          <w:szCs w:val="20"/>
          <w:lang w:val="en-GB"/>
        </w:rPr>
      </w:pPr>
      <w:r w:rsidRPr="00213F53">
        <w:rPr>
          <w:rFonts w:ascii="Arial" w:hAnsi="Arial" w:cs="Arial"/>
          <w:sz w:val="20"/>
          <w:szCs w:val="20"/>
          <w:lang w:val="en-GB"/>
        </w:rPr>
        <w:t>the exchange of information and other data in pre-trial and criminal proceedings enabling rapid detection and efficient prosecution of criminal offenders;</w:t>
      </w:r>
    </w:p>
    <w:p w14:paraId="24430E76" w14:textId="77777777" w:rsidR="00CB307F" w:rsidRPr="00213F53" w:rsidRDefault="00CB307F" w:rsidP="00CB307F">
      <w:pPr>
        <w:numPr>
          <w:ilvl w:val="0"/>
          <w:numId w:val="7"/>
        </w:numPr>
        <w:suppressAutoHyphens w:val="0"/>
        <w:spacing w:after="160" w:line="276" w:lineRule="auto"/>
        <w:ind w:left="993" w:hanging="426"/>
        <w:contextualSpacing/>
        <w:jc w:val="both"/>
        <w:rPr>
          <w:rFonts w:ascii="Arial" w:hAnsi="Arial" w:cs="Arial"/>
          <w:sz w:val="20"/>
          <w:szCs w:val="20"/>
          <w:lang w:val="en-GB"/>
        </w:rPr>
      </w:pPr>
      <w:r w:rsidRPr="00213F53">
        <w:rPr>
          <w:rFonts w:ascii="Arial" w:hAnsi="Arial" w:cs="Arial"/>
          <w:sz w:val="20"/>
          <w:szCs w:val="20"/>
          <w:lang w:val="en-GB"/>
        </w:rPr>
        <w:t xml:space="preserve">the exchange of all relevant information and data between the Competent Authorities involved in identification and protection of children </w:t>
      </w:r>
      <w:r>
        <w:rPr>
          <w:rFonts w:ascii="Arial" w:hAnsi="Arial" w:cs="Arial"/>
          <w:sz w:val="20"/>
          <w:szCs w:val="20"/>
          <w:lang w:val="en-GB"/>
        </w:rPr>
        <w:t>victims of trafficking</w:t>
      </w:r>
      <w:r w:rsidRPr="00213F53">
        <w:rPr>
          <w:rFonts w:ascii="Arial" w:hAnsi="Arial" w:cs="Arial"/>
          <w:sz w:val="20"/>
          <w:szCs w:val="20"/>
          <w:lang w:val="en-GB"/>
        </w:rPr>
        <w:t xml:space="preserve"> and in identification, protection, referral and return of victims or potential victims of trafficking in human beings to the country of origin;</w:t>
      </w:r>
    </w:p>
    <w:p w14:paraId="3B8E87A1" w14:textId="77777777" w:rsidR="00CB307F" w:rsidRPr="00213F53" w:rsidRDefault="00CB307F" w:rsidP="00CB307F">
      <w:pPr>
        <w:numPr>
          <w:ilvl w:val="0"/>
          <w:numId w:val="7"/>
        </w:numPr>
        <w:suppressAutoHyphens w:val="0"/>
        <w:spacing w:after="160" w:line="276" w:lineRule="auto"/>
        <w:ind w:left="993" w:hanging="426"/>
        <w:contextualSpacing/>
        <w:jc w:val="both"/>
        <w:rPr>
          <w:rFonts w:ascii="Arial" w:hAnsi="Arial" w:cs="Arial"/>
          <w:sz w:val="20"/>
          <w:szCs w:val="20"/>
          <w:lang w:val="en-GB"/>
        </w:rPr>
      </w:pPr>
      <w:r w:rsidRPr="00213F53">
        <w:rPr>
          <w:rFonts w:ascii="Arial" w:hAnsi="Arial" w:cs="Arial"/>
          <w:sz w:val="20"/>
          <w:szCs w:val="20"/>
          <w:lang w:val="en-GB"/>
        </w:rPr>
        <w:t xml:space="preserve">the regular exchange of information on identified criminal groups and new forms of human trafficking and </w:t>
      </w:r>
      <w:r>
        <w:rPr>
          <w:rFonts w:ascii="Arial" w:hAnsi="Arial" w:cs="Arial"/>
          <w:sz w:val="20"/>
          <w:szCs w:val="20"/>
          <w:lang w:val="en-GB"/>
        </w:rPr>
        <w:t>abuse</w:t>
      </w:r>
      <w:r w:rsidRPr="00213F53">
        <w:rPr>
          <w:rFonts w:ascii="Arial" w:hAnsi="Arial" w:cs="Arial"/>
          <w:sz w:val="20"/>
          <w:szCs w:val="20"/>
          <w:lang w:val="en-GB"/>
        </w:rPr>
        <w:t xml:space="preserve"> of child</w:t>
      </w:r>
      <w:r>
        <w:rPr>
          <w:rFonts w:ascii="Arial" w:hAnsi="Arial" w:cs="Arial"/>
          <w:sz w:val="20"/>
          <w:szCs w:val="20"/>
          <w:lang w:val="en-GB"/>
        </w:rPr>
        <w:t>ren victims of trafficking</w:t>
      </w:r>
      <w:r w:rsidRPr="00213F53">
        <w:rPr>
          <w:rFonts w:ascii="Arial" w:hAnsi="Arial" w:cs="Arial"/>
          <w:sz w:val="20"/>
          <w:szCs w:val="20"/>
          <w:lang w:val="en-GB"/>
        </w:rPr>
        <w:t>;</w:t>
      </w:r>
    </w:p>
    <w:p w14:paraId="65F5FF42" w14:textId="77777777" w:rsidR="00CB307F" w:rsidRPr="00213F53" w:rsidRDefault="00CB307F" w:rsidP="00CB307F">
      <w:pPr>
        <w:numPr>
          <w:ilvl w:val="0"/>
          <w:numId w:val="7"/>
        </w:numPr>
        <w:suppressAutoHyphens w:val="0"/>
        <w:spacing w:after="160" w:line="276" w:lineRule="auto"/>
        <w:ind w:left="993" w:hanging="426"/>
        <w:contextualSpacing/>
        <w:jc w:val="both"/>
        <w:rPr>
          <w:rFonts w:ascii="Arial" w:hAnsi="Arial" w:cs="Arial"/>
          <w:sz w:val="20"/>
          <w:szCs w:val="20"/>
          <w:lang w:val="en-GB"/>
        </w:rPr>
      </w:pPr>
      <w:r>
        <w:rPr>
          <w:rFonts w:ascii="Arial" w:hAnsi="Arial" w:cs="Arial"/>
          <w:sz w:val="20"/>
          <w:szCs w:val="20"/>
          <w:lang w:val="en-GB"/>
        </w:rPr>
        <w:tab/>
      </w:r>
      <w:r w:rsidRPr="00213F53">
        <w:rPr>
          <w:rFonts w:ascii="Arial" w:hAnsi="Arial" w:cs="Arial"/>
          <w:sz w:val="20"/>
          <w:szCs w:val="20"/>
          <w:lang w:val="en-GB"/>
        </w:rPr>
        <w:t>the implementation of joint awareness raising projects in the field of countering trafficking in human beings;</w:t>
      </w:r>
    </w:p>
    <w:p w14:paraId="294E63AA" w14:textId="77777777" w:rsidR="00CB307F" w:rsidRPr="00213F53" w:rsidRDefault="00CB307F" w:rsidP="00CB307F">
      <w:pPr>
        <w:numPr>
          <w:ilvl w:val="0"/>
          <w:numId w:val="7"/>
        </w:numPr>
        <w:suppressAutoHyphens w:val="0"/>
        <w:spacing w:after="160" w:line="276" w:lineRule="auto"/>
        <w:ind w:left="993" w:hanging="426"/>
        <w:contextualSpacing/>
        <w:jc w:val="both"/>
        <w:rPr>
          <w:rFonts w:ascii="Arial" w:hAnsi="Arial" w:cs="Arial"/>
          <w:sz w:val="20"/>
          <w:szCs w:val="20"/>
          <w:lang w:val="en-GB"/>
        </w:rPr>
      </w:pPr>
      <w:r w:rsidRPr="00213F53">
        <w:rPr>
          <w:rFonts w:ascii="Arial" w:hAnsi="Arial" w:cs="Arial"/>
          <w:sz w:val="20"/>
          <w:szCs w:val="20"/>
          <w:lang w:val="en-GB"/>
        </w:rPr>
        <w:t xml:space="preserve">the organisation of training, workshops and seminars and exchange of experience aimed at strengthening capacities in the fight against trafficking in human beings as well as in the fight against </w:t>
      </w:r>
      <w:r>
        <w:rPr>
          <w:rFonts w:ascii="Arial" w:hAnsi="Arial" w:cs="Arial"/>
          <w:sz w:val="20"/>
          <w:szCs w:val="20"/>
          <w:lang w:val="en-GB"/>
        </w:rPr>
        <w:t>trafficking in</w:t>
      </w:r>
      <w:r w:rsidRPr="00213F53">
        <w:rPr>
          <w:rFonts w:ascii="Arial" w:hAnsi="Arial" w:cs="Arial"/>
          <w:sz w:val="20"/>
          <w:szCs w:val="20"/>
          <w:lang w:val="en-GB"/>
        </w:rPr>
        <w:t xml:space="preserve"> child</w:t>
      </w:r>
      <w:r>
        <w:rPr>
          <w:rFonts w:ascii="Arial" w:hAnsi="Arial" w:cs="Arial"/>
          <w:sz w:val="20"/>
          <w:szCs w:val="20"/>
          <w:lang w:val="en-GB"/>
        </w:rPr>
        <w:t>ren</w:t>
      </w:r>
      <w:r w:rsidRPr="00213F53">
        <w:rPr>
          <w:rFonts w:ascii="Arial" w:hAnsi="Arial" w:cs="Arial"/>
          <w:sz w:val="20"/>
          <w:szCs w:val="20"/>
          <w:lang w:val="en-GB"/>
        </w:rPr>
        <w:t>;</w:t>
      </w:r>
    </w:p>
    <w:p w14:paraId="3F523EAF" w14:textId="77777777" w:rsidR="00CB307F" w:rsidRPr="00213F53" w:rsidRDefault="00CB307F" w:rsidP="00CB307F">
      <w:pPr>
        <w:numPr>
          <w:ilvl w:val="0"/>
          <w:numId w:val="7"/>
        </w:numPr>
        <w:suppressAutoHyphens w:val="0"/>
        <w:spacing w:after="160" w:line="276" w:lineRule="auto"/>
        <w:ind w:left="993" w:hanging="426"/>
        <w:contextualSpacing/>
        <w:jc w:val="both"/>
        <w:rPr>
          <w:rFonts w:ascii="Arial" w:hAnsi="Arial" w:cs="Arial"/>
          <w:sz w:val="20"/>
          <w:szCs w:val="20"/>
          <w:lang w:val="en-GB"/>
        </w:rPr>
      </w:pPr>
      <w:r w:rsidRPr="00213F53">
        <w:rPr>
          <w:rFonts w:ascii="Arial" w:hAnsi="Arial" w:cs="Arial"/>
          <w:sz w:val="20"/>
          <w:szCs w:val="20"/>
          <w:lang w:val="en-GB"/>
        </w:rPr>
        <w:t xml:space="preserve">the implementation of joint activities for the identification of new trends related to trafficking in human beings and </w:t>
      </w:r>
      <w:r>
        <w:rPr>
          <w:rFonts w:ascii="Arial" w:hAnsi="Arial" w:cs="Arial"/>
          <w:sz w:val="20"/>
          <w:szCs w:val="20"/>
          <w:lang w:val="en-GB"/>
        </w:rPr>
        <w:t>abuse of</w:t>
      </w:r>
      <w:r w:rsidRPr="00213F53">
        <w:rPr>
          <w:rFonts w:ascii="Arial" w:hAnsi="Arial" w:cs="Arial"/>
          <w:sz w:val="20"/>
          <w:szCs w:val="20"/>
          <w:lang w:val="en-GB"/>
        </w:rPr>
        <w:t xml:space="preserve"> child</w:t>
      </w:r>
      <w:r>
        <w:rPr>
          <w:rFonts w:ascii="Arial" w:hAnsi="Arial" w:cs="Arial"/>
          <w:sz w:val="20"/>
          <w:szCs w:val="20"/>
          <w:lang w:val="en-GB"/>
        </w:rPr>
        <w:t>ren victims of trafficking</w:t>
      </w:r>
      <w:r w:rsidRPr="00213F53">
        <w:rPr>
          <w:rFonts w:ascii="Arial" w:hAnsi="Arial" w:cs="Arial"/>
          <w:sz w:val="20"/>
          <w:szCs w:val="20"/>
          <w:lang w:val="en-GB"/>
        </w:rPr>
        <w:t>, and providing proper response.</w:t>
      </w:r>
    </w:p>
    <w:p w14:paraId="513B95D1" w14:textId="77777777" w:rsidR="00CB307F" w:rsidRDefault="00CB307F" w:rsidP="00CB307F">
      <w:pPr>
        <w:spacing w:line="276" w:lineRule="auto"/>
        <w:jc w:val="both"/>
        <w:rPr>
          <w:rFonts w:ascii="Arial" w:hAnsi="Arial" w:cs="Arial"/>
          <w:sz w:val="20"/>
          <w:szCs w:val="20"/>
          <w:lang w:val="en-GB"/>
        </w:rPr>
      </w:pPr>
    </w:p>
    <w:p w14:paraId="75EF4F62" w14:textId="77777777" w:rsidR="00CB307F" w:rsidRPr="00213F53" w:rsidRDefault="00CB307F" w:rsidP="00CB307F">
      <w:pPr>
        <w:spacing w:line="276" w:lineRule="auto"/>
        <w:jc w:val="both"/>
        <w:rPr>
          <w:rFonts w:ascii="Arial" w:hAnsi="Arial" w:cs="Arial"/>
          <w:sz w:val="20"/>
          <w:szCs w:val="20"/>
          <w:lang w:val="en-GB"/>
        </w:rPr>
      </w:pPr>
    </w:p>
    <w:p w14:paraId="78C56858" w14:textId="77777777" w:rsidR="00CB307F" w:rsidRPr="00213F53" w:rsidRDefault="00CB307F" w:rsidP="00CB307F">
      <w:pPr>
        <w:spacing w:line="276" w:lineRule="auto"/>
        <w:contextualSpacing/>
        <w:jc w:val="center"/>
        <w:rPr>
          <w:rFonts w:ascii="Arial" w:hAnsi="Arial" w:cs="Arial"/>
          <w:b/>
          <w:sz w:val="20"/>
          <w:szCs w:val="20"/>
          <w:lang w:val="en-GB"/>
        </w:rPr>
      </w:pPr>
      <w:r w:rsidRPr="00213F53">
        <w:rPr>
          <w:rFonts w:ascii="Arial" w:hAnsi="Arial" w:cs="Arial"/>
          <w:b/>
          <w:sz w:val="20"/>
          <w:szCs w:val="20"/>
          <w:lang w:val="en-GB"/>
        </w:rPr>
        <w:t>Article 3</w:t>
      </w:r>
    </w:p>
    <w:p w14:paraId="48410103" w14:textId="77777777" w:rsidR="00CB307F" w:rsidRPr="00213F53" w:rsidRDefault="00CB307F" w:rsidP="00CB307F">
      <w:pPr>
        <w:spacing w:line="276" w:lineRule="auto"/>
        <w:jc w:val="center"/>
        <w:rPr>
          <w:rFonts w:ascii="Arial" w:hAnsi="Arial" w:cs="Arial"/>
          <w:b/>
          <w:sz w:val="20"/>
          <w:szCs w:val="20"/>
          <w:lang w:val="en-GB"/>
        </w:rPr>
      </w:pPr>
      <w:r w:rsidRPr="00213F53">
        <w:rPr>
          <w:rFonts w:ascii="Arial" w:hAnsi="Arial" w:cs="Arial"/>
          <w:b/>
          <w:sz w:val="20"/>
          <w:szCs w:val="20"/>
          <w:lang w:val="en-GB"/>
        </w:rPr>
        <w:t>Competent Authorities</w:t>
      </w:r>
    </w:p>
    <w:p w14:paraId="00D0B27A" w14:textId="77777777" w:rsidR="00CB307F" w:rsidRPr="00213F53" w:rsidRDefault="00CB307F" w:rsidP="00CB307F">
      <w:pPr>
        <w:spacing w:line="276" w:lineRule="auto"/>
        <w:contextualSpacing/>
        <w:jc w:val="both"/>
        <w:rPr>
          <w:rFonts w:ascii="Arial" w:hAnsi="Arial" w:cs="Arial"/>
          <w:sz w:val="20"/>
          <w:szCs w:val="20"/>
          <w:lang w:val="en-GB"/>
        </w:rPr>
      </w:pPr>
    </w:p>
    <w:p w14:paraId="615B9263" w14:textId="77777777" w:rsidR="00CB307F" w:rsidRPr="00213F53" w:rsidRDefault="00CB307F" w:rsidP="00CB307F">
      <w:pPr>
        <w:spacing w:line="276" w:lineRule="auto"/>
        <w:contextualSpacing/>
        <w:jc w:val="both"/>
        <w:rPr>
          <w:rFonts w:ascii="Arial" w:hAnsi="Arial" w:cs="Arial"/>
          <w:sz w:val="20"/>
          <w:szCs w:val="20"/>
          <w:lang w:val="en-GB"/>
        </w:rPr>
      </w:pPr>
      <w:r w:rsidRPr="00213F53">
        <w:rPr>
          <w:rFonts w:ascii="Arial" w:hAnsi="Arial" w:cs="Arial"/>
          <w:sz w:val="20"/>
          <w:szCs w:val="20"/>
          <w:lang w:val="en-GB"/>
        </w:rPr>
        <w:t xml:space="preserve">The authorities responsible for the prevention of and fight against trafficking in human beings as well as protection of victims or potential victims of trafficking of human beings, including the fight against </w:t>
      </w:r>
      <w:r>
        <w:rPr>
          <w:rFonts w:ascii="Arial" w:hAnsi="Arial" w:cs="Arial"/>
          <w:sz w:val="20"/>
          <w:szCs w:val="20"/>
          <w:lang w:val="en-GB"/>
        </w:rPr>
        <w:t xml:space="preserve">abuse of </w:t>
      </w:r>
      <w:r w:rsidRPr="00213F53">
        <w:rPr>
          <w:rFonts w:ascii="Arial" w:hAnsi="Arial" w:cs="Arial"/>
          <w:sz w:val="20"/>
          <w:szCs w:val="20"/>
          <w:lang w:val="en-GB"/>
        </w:rPr>
        <w:t>child</w:t>
      </w:r>
      <w:r>
        <w:rPr>
          <w:rFonts w:ascii="Arial" w:hAnsi="Arial" w:cs="Arial"/>
          <w:sz w:val="20"/>
          <w:szCs w:val="20"/>
          <w:lang w:val="en-GB"/>
        </w:rPr>
        <w:t>ren victims of trafficking</w:t>
      </w:r>
      <w:r w:rsidRPr="00213F53">
        <w:rPr>
          <w:rFonts w:ascii="Arial" w:hAnsi="Arial" w:cs="Arial"/>
          <w:sz w:val="20"/>
          <w:szCs w:val="20"/>
          <w:lang w:val="en-GB"/>
        </w:rPr>
        <w:t xml:space="preserve"> and for monitoring the implementation of this Protocol (hereinafter Competent Authorities) shall be:</w:t>
      </w:r>
    </w:p>
    <w:p w14:paraId="110BD648" w14:textId="77777777" w:rsidR="00CB307F" w:rsidRPr="00213F53" w:rsidRDefault="00CB307F" w:rsidP="00CB307F">
      <w:pPr>
        <w:spacing w:line="276" w:lineRule="auto"/>
        <w:contextualSpacing/>
        <w:jc w:val="both"/>
        <w:rPr>
          <w:rFonts w:ascii="Arial" w:hAnsi="Arial" w:cs="Arial"/>
          <w:sz w:val="20"/>
          <w:szCs w:val="20"/>
          <w:lang w:val="en-GB"/>
        </w:rPr>
      </w:pPr>
    </w:p>
    <w:p w14:paraId="0E283FD5" w14:textId="77777777" w:rsidR="00CB307F" w:rsidRPr="00213F53" w:rsidRDefault="00CB307F" w:rsidP="00CB307F">
      <w:pPr>
        <w:numPr>
          <w:ilvl w:val="0"/>
          <w:numId w:val="5"/>
        </w:numPr>
        <w:suppressAutoHyphens w:val="0"/>
        <w:spacing w:after="160" w:line="276" w:lineRule="auto"/>
        <w:contextualSpacing/>
        <w:jc w:val="both"/>
        <w:rPr>
          <w:rFonts w:ascii="Arial" w:hAnsi="Arial" w:cs="Arial"/>
          <w:sz w:val="20"/>
          <w:szCs w:val="20"/>
          <w:lang w:val="en-GB"/>
        </w:rPr>
      </w:pPr>
      <w:r w:rsidRPr="00213F53">
        <w:rPr>
          <w:rFonts w:ascii="Arial" w:hAnsi="Arial" w:cs="Arial"/>
          <w:sz w:val="20"/>
          <w:szCs w:val="20"/>
          <w:lang w:val="en-GB"/>
        </w:rPr>
        <w:t xml:space="preserve">for the </w:t>
      </w:r>
      <w:r>
        <w:rPr>
          <w:rFonts w:ascii="Arial" w:hAnsi="Arial" w:cs="Arial"/>
          <w:sz w:val="20"/>
          <w:szCs w:val="20"/>
          <w:lang w:val="en-GB"/>
        </w:rPr>
        <w:t>Government</w:t>
      </w:r>
      <w:r w:rsidRPr="00213F53">
        <w:rPr>
          <w:rFonts w:ascii="Arial" w:hAnsi="Arial" w:cs="Arial"/>
          <w:sz w:val="20"/>
          <w:szCs w:val="20"/>
          <w:lang w:val="en-GB"/>
        </w:rPr>
        <w:t xml:space="preserve"> of the Republic of Slovenia:</w:t>
      </w:r>
    </w:p>
    <w:p w14:paraId="39258048" w14:textId="77777777" w:rsidR="00CB307F" w:rsidRPr="00213F53" w:rsidRDefault="00CB307F" w:rsidP="00CB307F">
      <w:pPr>
        <w:spacing w:line="276" w:lineRule="auto"/>
        <w:ind w:left="720"/>
        <w:contextualSpacing/>
        <w:jc w:val="both"/>
        <w:rPr>
          <w:rFonts w:ascii="Arial" w:hAnsi="Arial" w:cs="Arial"/>
          <w:sz w:val="20"/>
          <w:szCs w:val="20"/>
          <w:lang w:val="en-GB"/>
        </w:rPr>
      </w:pPr>
    </w:p>
    <w:p w14:paraId="6EB722F2" w14:textId="77777777" w:rsidR="00CB307F" w:rsidRPr="00213F53" w:rsidRDefault="00CB307F" w:rsidP="00CB307F">
      <w:pPr>
        <w:spacing w:line="276" w:lineRule="auto"/>
        <w:ind w:left="720"/>
        <w:contextualSpacing/>
        <w:jc w:val="both"/>
        <w:rPr>
          <w:rFonts w:ascii="Arial" w:hAnsi="Arial" w:cs="Arial"/>
          <w:sz w:val="20"/>
          <w:szCs w:val="20"/>
          <w:lang w:val="en-GB"/>
        </w:rPr>
      </w:pPr>
      <w:r w:rsidRPr="00213F53">
        <w:rPr>
          <w:rFonts w:ascii="Arial" w:hAnsi="Arial" w:cs="Arial"/>
          <w:sz w:val="20"/>
          <w:szCs w:val="20"/>
          <w:lang w:val="en-GB"/>
        </w:rPr>
        <w:t xml:space="preserve">Ministry of the Interior, Anti-Trafficking Service, </w:t>
      </w:r>
    </w:p>
    <w:p w14:paraId="02C48120" w14:textId="77777777" w:rsidR="00CB307F" w:rsidRPr="00213F53" w:rsidRDefault="00CB307F" w:rsidP="00CB307F">
      <w:pPr>
        <w:spacing w:line="276" w:lineRule="auto"/>
        <w:ind w:left="720"/>
        <w:contextualSpacing/>
        <w:jc w:val="both"/>
        <w:rPr>
          <w:rFonts w:ascii="Arial" w:hAnsi="Arial" w:cs="Arial"/>
          <w:sz w:val="20"/>
          <w:szCs w:val="20"/>
          <w:lang w:val="en-GB"/>
        </w:rPr>
      </w:pPr>
    </w:p>
    <w:p w14:paraId="479A489F" w14:textId="77777777" w:rsidR="00CB307F" w:rsidRPr="00213F53" w:rsidRDefault="00CB307F" w:rsidP="00CB307F">
      <w:pPr>
        <w:spacing w:line="276" w:lineRule="auto"/>
        <w:ind w:left="720"/>
        <w:contextualSpacing/>
        <w:jc w:val="both"/>
        <w:rPr>
          <w:rFonts w:ascii="Arial" w:hAnsi="Arial" w:cs="Arial"/>
          <w:sz w:val="20"/>
          <w:szCs w:val="20"/>
          <w:lang w:val="en-GB"/>
        </w:rPr>
      </w:pPr>
      <w:r w:rsidRPr="00213F53">
        <w:rPr>
          <w:rFonts w:ascii="Arial" w:hAnsi="Arial" w:cs="Arial"/>
          <w:sz w:val="20"/>
          <w:szCs w:val="20"/>
          <w:lang w:val="en-GB"/>
        </w:rPr>
        <w:t>General Police Directorate, Criminal Police Directorate, International Police Cooperation Division;</w:t>
      </w:r>
    </w:p>
    <w:p w14:paraId="04E0C4C0" w14:textId="77777777" w:rsidR="00CB307F" w:rsidRPr="00213F53" w:rsidRDefault="00CB307F" w:rsidP="00CB307F">
      <w:pPr>
        <w:spacing w:line="276" w:lineRule="auto"/>
        <w:ind w:left="720"/>
        <w:contextualSpacing/>
        <w:jc w:val="both"/>
        <w:rPr>
          <w:rFonts w:ascii="Arial" w:hAnsi="Arial" w:cs="Arial"/>
          <w:sz w:val="20"/>
          <w:szCs w:val="20"/>
          <w:lang w:val="en-GB"/>
        </w:rPr>
      </w:pPr>
    </w:p>
    <w:p w14:paraId="3DE89AB8" w14:textId="77777777" w:rsidR="00CB307F" w:rsidRPr="00213F53" w:rsidRDefault="00CB307F" w:rsidP="00CB307F">
      <w:pPr>
        <w:numPr>
          <w:ilvl w:val="0"/>
          <w:numId w:val="5"/>
        </w:numPr>
        <w:suppressAutoHyphens w:val="0"/>
        <w:spacing w:after="160" w:line="276" w:lineRule="auto"/>
        <w:contextualSpacing/>
        <w:jc w:val="both"/>
        <w:rPr>
          <w:rFonts w:ascii="Arial" w:hAnsi="Arial" w:cs="Arial"/>
          <w:sz w:val="20"/>
          <w:szCs w:val="20"/>
          <w:lang w:val="en-GB"/>
        </w:rPr>
      </w:pPr>
      <w:r w:rsidRPr="00213F53">
        <w:rPr>
          <w:rFonts w:ascii="Arial" w:hAnsi="Arial" w:cs="Arial"/>
          <w:sz w:val="20"/>
          <w:szCs w:val="20"/>
          <w:lang w:val="en-GB"/>
        </w:rPr>
        <w:t xml:space="preserve">for the </w:t>
      </w:r>
      <w:r>
        <w:rPr>
          <w:rFonts w:ascii="Arial" w:hAnsi="Arial" w:cs="Arial"/>
          <w:sz w:val="20"/>
          <w:szCs w:val="20"/>
          <w:lang w:val="en-GB"/>
        </w:rPr>
        <w:t>Government of the Republic of North Macedonia</w:t>
      </w:r>
      <w:r w:rsidRPr="00213F53">
        <w:rPr>
          <w:rFonts w:ascii="Arial" w:hAnsi="Arial" w:cs="Arial"/>
          <w:sz w:val="20"/>
          <w:szCs w:val="20"/>
          <w:lang w:val="en-GB"/>
        </w:rPr>
        <w:t>:</w:t>
      </w:r>
    </w:p>
    <w:p w14:paraId="1F845BB0" w14:textId="77777777" w:rsidR="00CB307F" w:rsidRPr="00213F53" w:rsidRDefault="00CB307F" w:rsidP="00CB307F">
      <w:pPr>
        <w:spacing w:line="276" w:lineRule="auto"/>
        <w:contextualSpacing/>
        <w:jc w:val="both"/>
        <w:rPr>
          <w:rFonts w:ascii="Arial" w:hAnsi="Arial" w:cs="Arial"/>
          <w:sz w:val="20"/>
          <w:szCs w:val="20"/>
          <w:lang w:val="en-GB"/>
        </w:rPr>
      </w:pPr>
    </w:p>
    <w:p w14:paraId="33BE366C" w14:textId="77777777" w:rsidR="00CB307F" w:rsidRPr="00213F53" w:rsidRDefault="00CB307F" w:rsidP="00CB307F">
      <w:pPr>
        <w:spacing w:line="276" w:lineRule="auto"/>
        <w:ind w:left="720"/>
        <w:contextualSpacing/>
        <w:jc w:val="both"/>
        <w:rPr>
          <w:rFonts w:ascii="Arial" w:hAnsi="Arial" w:cs="Arial"/>
          <w:sz w:val="20"/>
          <w:szCs w:val="20"/>
          <w:lang w:val="en-GB"/>
        </w:rPr>
      </w:pPr>
      <w:r>
        <w:rPr>
          <w:rFonts w:ascii="Arial" w:hAnsi="Arial" w:cs="Arial"/>
          <w:sz w:val="20"/>
          <w:szCs w:val="20"/>
          <w:lang w:val="en-GB"/>
        </w:rPr>
        <w:t>National Committee for Fight Against Trafficking in H</w:t>
      </w:r>
      <w:r w:rsidRPr="00213F53">
        <w:rPr>
          <w:rFonts w:ascii="Arial" w:hAnsi="Arial" w:cs="Arial"/>
          <w:sz w:val="20"/>
          <w:szCs w:val="20"/>
          <w:lang w:val="en-GB"/>
        </w:rPr>
        <w:t xml:space="preserve">uman </w:t>
      </w:r>
      <w:r>
        <w:rPr>
          <w:rFonts w:ascii="Arial" w:hAnsi="Arial" w:cs="Arial"/>
          <w:sz w:val="20"/>
          <w:szCs w:val="20"/>
          <w:lang w:val="en-GB"/>
        </w:rPr>
        <w:t>B</w:t>
      </w:r>
      <w:r w:rsidRPr="00213F53">
        <w:rPr>
          <w:rFonts w:ascii="Arial" w:hAnsi="Arial" w:cs="Arial"/>
          <w:sz w:val="20"/>
          <w:szCs w:val="20"/>
          <w:lang w:val="en-GB"/>
        </w:rPr>
        <w:t>eings</w:t>
      </w:r>
      <w:r>
        <w:rPr>
          <w:rFonts w:ascii="Arial" w:hAnsi="Arial" w:cs="Arial"/>
          <w:sz w:val="20"/>
          <w:szCs w:val="20"/>
          <w:lang w:val="en-GB"/>
        </w:rPr>
        <w:t xml:space="preserve"> and Illegal Migration and</w:t>
      </w:r>
      <w:r w:rsidRPr="00213F53">
        <w:rPr>
          <w:rFonts w:ascii="Arial" w:hAnsi="Arial" w:cs="Arial"/>
          <w:sz w:val="20"/>
          <w:szCs w:val="20"/>
          <w:lang w:val="en-GB"/>
        </w:rPr>
        <w:t>,</w:t>
      </w:r>
    </w:p>
    <w:p w14:paraId="233A8BA7" w14:textId="77777777" w:rsidR="00CB307F" w:rsidRPr="00213F53" w:rsidRDefault="00CB307F" w:rsidP="00CB307F">
      <w:pPr>
        <w:spacing w:line="276" w:lineRule="auto"/>
        <w:ind w:left="720"/>
        <w:contextualSpacing/>
        <w:jc w:val="both"/>
        <w:rPr>
          <w:rFonts w:ascii="Arial" w:hAnsi="Arial" w:cs="Arial"/>
          <w:sz w:val="20"/>
          <w:szCs w:val="20"/>
          <w:lang w:val="en-GB"/>
        </w:rPr>
      </w:pPr>
    </w:p>
    <w:p w14:paraId="180C44E9" w14:textId="77777777" w:rsidR="00CB307F" w:rsidRPr="00213F53" w:rsidRDefault="00CB307F" w:rsidP="00CB307F">
      <w:pPr>
        <w:spacing w:line="276" w:lineRule="auto"/>
        <w:ind w:left="720"/>
        <w:contextualSpacing/>
        <w:jc w:val="both"/>
        <w:rPr>
          <w:rFonts w:ascii="Arial" w:hAnsi="Arial" w:cs="Arial"/>
          <w:sz w:val="20"/>
          <w:szCs w:val="20"/>
          <w:lang w:val="en-GB"/>
        </w:rPr>
      </w:pPr>
      <w:r>
        <w:rPr>
          <w:rFonts w:ascii="Arial" w:hAnsi="Arial" w:cs="Arial"/>
          <w:sz w:val="20"/>
          <w:szCs w:val="20"/>
          <w:lang w:val="en-GB"/>
        </w:rPr>
        <w:t xml:space="preserve">National Unit for Suppression of Smuggling of Migrants and Trafficking in Human beings, Department for Suppression of Organized and Serious Crime, Bureau </w:t>
      </w:r>
      <w:proofErr w:type="gramStart"/>
      <w:r>
        <w:rPr>
          <w:rFonts w:ascii="Arial" w:hAnsi="Arial" w:cs="Arial"/>
          <w:sz w:val="20"/>
          <w:szCs w:val="20"/>
          <w:lang w:val="en-GB"/>
        </w:rPr>
        <w:t>For</w:t>
      </w:r>
      <w:proofErr w:type="gramEnd"/>
      <w:r>
        <w:rPr>
          <w:rFonts w:ascii="Arial" w:hAnsi="Arial" w:cs="Arial"/>
          <w:sz w:val="20"/>
          <w:szCs w:val="20"/>
          <w:lang w:val="en-GB"/>
        </w:rPr>
        <w:t xml:space="preserve"> Public Security, Ministry of Interior</w:t>
      </w:r>
      <w:r w:rsidRPr="00213F53">
        <w:rPr>
          <w:rFonts w:ascii="Arial" w:hAnsi="Arial" w:cs="Arial"/>
          <w:sz w:val="20"/>
          <w:szCs w:val="20"/>
          <w:lang w:val="en-GB"/>
        </w:rPr>
        <w:t>.</w:t>
      </w:r>
    </w:p>
    <w:p w14:paraId="29BC5DD0" w14:textId="77777777" w:rsidR="00CB307F" w:rsidRPr="00213F53" w:rsidRDefault="00CB307F" w:rsidP="00CB307F">
      <w:pPr>
        <w:spacing w:line="276" w:lineRule="auto"/>
        <w:ind w:left="720"/>
        <w:contextualSpacing/>
        <w:jc w:val="both"/>
        <w:rPr>
          <w:rFonts w:ascii="Arial" w:hAnsi="Arial" w:cs="Arial"/>
          <w:sz w:val="20"/>
          <w:szCs w:val="20"/>
          <w:lang w:val="en-GB"/>
        </w:rPr>
      </w:pPr>
    </w:p>
    <w:p w14:paraId="3A67ACC2" w14:textId="77777777" w:rsidR="00CB307F" w:rsidRPr="00213F53" w:rsidRDefault="00CB307F" w:rsidP="00CB307F">
      <w:pPr>
        <w:spacing w:line="276" w:lineRule="auto"/>
        <w:ind w:left="720"/>
        <w:contextualSpacing/>
        <w:jc w:val="both"/>
        <w:rPr>
          <w:rFonts w:ascii="Arial" w:hAnsi="Arial" w:cs="Arial"/>
          <w:sz w:val="20"/>
          <w:szCs w:val="20"/>
          <w:lang w:val="en-GB"/>
        </w:rPr>
      </w:pPr>
    </w:p>
    <w:p w14:paraId="365B7128" w14:textId="77777777" w:rsidR="00CB307F" w:rsidRDefault="00CB307F" w:rsidP="00CB307F">
      <w:pPr>
        <w:spacing w:line="276" w:lineRule="auto"/>
        <w:ind w:left="720"/>
        <w:contextualSpacing/>
        <w:jc w:val="both"/>
        <w:rPr>
          <w:rFonts w:ascii="Arial" w:hAnsi="Arial" w:cs="Arial"/>
          <w:sz w:val="20"/>
          <w:szCs w:val="20"/>
          <w:lang w:val="en-GB"/>
        </w:rPr>
      </w:pPr>
    </w:p>
    <w:p w14:paraId="6D10EDD6" w14:textId="77777777" w:rsidR="00CB307F" w:rsidRDefault="00CB307F" w:rsidP="00CB307F">
      <w:pPr>
        <w:spacing w:line="276" w:lineRule="auto"/>
        <w:ind w:left="720"/>
        <w:contextualSpacing/>
        <w:jc w:val="both"/>
        <w:rPr>
          <w:rFonts w:ascii="Arial" w:hAnsi="Arial" w:cs="Arial"/>
          <w:sz w:val="20"/>
          <w:szCs w:val="20"/>
          <w:lang w:val="en-GB"/>
        </w:rPr>
      </w:pPr>
    </w:p>
    <w:p w14:paraId="3D811092" w14:textId="77777777" w:rsidR="00CB307F" w:rsidRDefault="00CB307F" w:rsidP="00CB307F">
      <w:pPr>
        <w:spacing w:line="276" w:lineRule="auto"/>
        <w:ind w:left="720"/>
        <w:contextualSpacing/>
        <w:jc w:val="both"/>
        <w:rPr>
          <w:rFonts w:ascii="Arial" w:hAnsi="Arial" w:cs="Arial"/>
          <w:sz w:val="20"/>
          <w:szCs w:val="20"/>
          <w:lang w:val="en-GB"/>
        </w:rPr>
      </w:pPr>
    </w:p>
    <w:p w14:paraId="1B658530" w14:textId="77777777" w:rsidR="00CB307F" w:rsidRPr="00213F53" w:rsidRDefault="00CB307F" w:rsidP="00CB307F">
      <w:pPr>
        <w:spacing w:line="276" w:lineRule="auto"/>
        <w:jc w:val="center"/>
        <w:rPr>
          <w:rFonts w:ascii="Arial" w:hAnsi="Arial" w:cs="Arial"/>
          <w:b/>
          <w:sz w:val="20"/>
          <w:szCs w:val="20"/>
          <w:lang w:val="en-GB"/>
        </w:rPr>
      </w:pPr>
      <w:r w:rsidRPr="00213F53">
        <w:rPr>
          <w:rFonts w:ascii="Arial" w:hAnsi="Arial" w:cs="Arial"/>
          <w:b/>
          <w:sz w:val="20"/>
          <w:szCs w:val="20"/>
          <w:lang w:val="en-GB"/>
        </w:rPr>
        <w:t>Article 4</w:t>
      </w:r>
    </w:p>
    <w:p w14:paraId="20B3353E" w14:textId="77777777" w:rsidR="00CB307F" w:rsidRPr="00213F53" w:rsidRDefault="00CB307F" w:rsidP="00CB307F">
      <w:pPr>
        <w:spacing w:line="276" w:lineRule="auto"/>
        <w:contextualSpacing/>
        <w:jc w:val="center"/>
        <w:rPr>
          <w:rFonts w:ascii="Arial" w:hAnsi="Arial" w:cs="Arial"/>
          <w:b/>
          <w:sz w:val="20"/>
          <w:szCs w:val="20"/>
          <w:lang w:val="en-GB"/>
        </w:rPr>
      </w:pPr>
      <w:r w:rsidRPr="00213F53">
        <w:rPr>
          <w:rFonts w:ascii="Arial" w:hAnsi="Arial" w:cs="Arial"/>
          <w:b/>
          <w:sz w:val="20"/>
          <w:szCs w:val="20"/>
          <w:lang w:val="en-GB"/>
        </w:rPr>
        <w:t>Initial notification</w:t>
      </w:r>
    </w:p>
    <w:p w14:paraId="160E44D9" w14:textId="77777777" w:rsidR="00CB307F" w:rsidRPr="00213F53" w:rsidRDefault="00CB307F" w:rsidP="00CB307F">
      <w:pPr>
        <w:spacing w:line="276" w:lineRule="auto"/>
        <w:ind w:left="720"/>
        <w:contextualSpacing/>
        <w:jc w:val="both"/>
        <w:rPr>
          <w:rFonts w:ascii="Arial" w:hAnsi="Arial" w:cs="Arial"/>
          <w:sz w:val="20"/>
          <w:szCs w:val="20"/>
          <w:lang w:val="en-GB"/>
        </w:rPr>
      </w:pPr>
    </w:p>
    <w:p w14:paraId="3C73EA96" w14:textId="77777777" w:rsidR="00CB307F"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1.</w:t>
      </w:r>
      <w:r w:rsidRPr="00213F53">
        <w:rPr>
          <w:rFonts w:ascii="Arial" w:hAnsi="Arial" w:cs="Arial"/>
          <w:sz w:val="20"/>
          <w:szCs w:val="20"/>
          <w:lang w:val="en-GB"/>
        </w:rPr>
        <w:tab/>
        <w:t>The Competent Authorities of the Parties shall inform each other of all identified cases of victims or potential victims of trafficking in human beings in the states of the Parties.</w:t>
      </w:r>
    </w:p>
    <w:p w14:paraId="45FB4758"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p>
    <w:p w14:paraId="53ECE66A" w14:textId="77777777" w:rsidR="00CB307F"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2.</w:t>
      </w:r>
      <w:r w:rsidRPr="00213F53">
        <w:rPr>
          <w:rFonts w:ascii="Arial" w:hAnsi="Arial" w:cs="Arial"/>
          <w:sz w:val="20"/>
          <w:szCs w:val="20"/>
          <w:lang w:val="en-GB"/>
        </w:rPr>
        <w:tab/>
        <w:t xml:space="preserve">The Competent Authorities shall notify each other of all cases </w:t>
      </w:r>
      <w:r>
        <w:rPr>
          <w:rFonts w:ascii="Arial" w:hAnsi="Arial" w:cs="Arial"/>
          <w:sz w:val="20"/>
          <w:szCs w:val="20"/>
          <w:lang w:val="en-GB"/>
        </w:rPr>
        <w:t xml:space="preserve">of </w:t>
      </w:r>
      <w:r w:rsidRPr="00213F53">
        <w:rPr>
          <w:rFonts w:ascii="Arial" w:hAnsi="Arial" w:cs="Arial"/>
          <w:sz w:val="20"/>
          <w:szCs w:val="20"/>
          <w:lang w:val="en-GB"/>
        </w:rPr>
        <w:t xml:space="preserve">abuse </w:t>
      </w:r>
      <w:r>
        <w:rPr>
          <w:rFonts w:ascii="Arial" w:hAnsi="Arial" w:cs="Arial"/>
          <w:sz w:val="20"/>
          <w:szCs w:val="20"/>
          <w:lang w:val="en-GB"/>
        </w:rPr>
        <w:t xml:space="preserve">of children </w:t>
      </w:r>
      <w:r w:rsidRPr="00213F53">
        <w:rPr>
          <w:rFonts w:ascii="Arial" w:hAnsi="Arial" w:cs="Arial"/>
          <w:sz w:val="20"/>
          <w:szCs w:val="20"/>
          <w:lang w:val="en-GB"/>
        </w:rPr>
        <w:t>relating to both Parties and shall act to provide the best interest of the child.</w:t>
      </w:r>
    </w:p>
    <w:p w14:paraId="42505C7B"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p>
    <w:p w14:paraId="1FF8AAB6" w14:textId="77777777" w:rsidR="00CB307F"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3.</w:t>
      </w:r>
      <w:r w:rsidRPr="00213F53">
        <w:rPr>
          <w:rFonts w:ascii="Arial" w:hAnsi="Arial" w:cs="Arial"/>
          <w:sz w:val="20"/>
          <w:szCs w:val="20"/>
          <w:lang w:val="en-GB"/>
        </w:rPr>
        <w:tab/>
        <w:t>The Competent Authorities shall notify each other of all cases involving identified and apprehended offenders, including the modus operandi used to commit crimes relating to both Parties.</w:t>
      </w:r>
    </w:p>
    <w:p w14:paraId="21B9BB4C"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p>
    <w:p w14:paraId="6D530868" w14:textId="77777777" w:rsidR="00CB307F"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4.</w:t>
      </w:r>
      <w:r w:rsidRPr="00213F53">
        <w:rPr>
          <w:rFonts w:ascii="Arial" w:hAnsi="Arial" w:cs="Arial"/>
          <w:sz w:val="20"/>
          <w:szCs w:val="20"/>
          <w:lang w:val="en-GB"/>
        </w:rPr>
        <w:tab/>
        <w:t>The initial notification shall be made immediately after identifying a victim or potential victim of trafficking, yet within 7 days at the latest.</w:t>
      </w:r>
    </w:p>
    <w:p w14:paraId="257667A8"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p>
    <w:p w14:paraId="4A7364D5" w14:textId="77777777" w:rsidR="00CB307F"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5.</w:t>
      </w:r>
      <w:r w:rsidRPr="00213F53">
        <w:rPr>
          <w:rFonts w:ascii="Arial" w:hAnsi="Arial" w:cs="Arial"/>
          <w:sz w:val="20"/>
          <w:szCs w:val="20"/>
          <w:lang w:val="en-GB"/>
        </w:rPr>
        <w:tab/>
        <w:t>If the victim or potential victim of trafficking in human beings is a child, the Parties shall undertake all necessary measures and activities in order to identify and provide the best interest of the child.</w:t>
      </w:r>
    </w:p>
    <w:p w14:paraId="47F02030"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p>
    <w:p w14:paraId="620F9EFD"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6.</w:t>
      </w:r>
      <w:r w:rsidRPr="00213F53">
        <w:rPr>
          <w:rFonts w:ascii="Arial" w:hAnsi="Arial" w:cs="Arial"/>
          <w:sz w:val="20"/>
          <w:szCs w:val="20"/>
          <w:lang w:val="en-GB"/>
        </w:rPr>
        <w:tab/>
        <w:t>Upon the initial notification, the Parties shall undertake all necessary measures for risk assessment and shall provide conditions for voluntary return and protection of victims or potential victims of trafficking in human beings</w:t>
      </w:r>
      <w:r>
        <w:rPr>
          <w:rFonts w:ascii="Arial" w:hAnsi="Arial" w:cs="Arial"/>
          <w:sz w:val="20"/>
          <w:szCs w:val="20"/>
          <w:lang w:val="en-GB"/>
        </w:rPr>
        <w:t xml:space="preserve">, </w:t>
      </w:r>
      <w:r w:rsidRPr="00213F53">
        <w:rPr>
          <w:rFonts w:ascii="Arial" w:hAnsi="Arial" w:cs="Arial"/>
          <w:sz w:val="20"/>
          <w:szCs w:val="20"/>
          <w:lang w:val="en-GB"/>
        </w:rPr>
        <w:t xml:space="preserve">as well as the child - victim of </w:t>
      </w:r>
      <w:r>
        <w:rPr>
          <w:rFonts w:ascii="Arial" w:hAnsi="Arial" w:cs="Arial"/>
          <w:sz w:val="20"/>
          <w:szCs w:val="20"/>
          <w:lang w:val="en-GB"/>
        </w:rPr>
        <w:t>trafficking</w:t>
      </w:r>
      <w:r w:rsidRPr="00213F53">
        <w:rPr>
          <w:rFonts w:ascii="Arial" w:hAnsi="Arial" w:cs="Arial"/>
          <w:sz w:val="20"/>
          <w:szCs w:val="20"/>
          <w:lang w:val="en-GB"/>
        </w:rPr>
        <w:t>.</w:t>
      </w:r>
    </w:p>
    <w:p w14:paraId="0C5329AD" w14:textId="77777777" w:rsidR="00CB307F" w:rsidRDefault="00CB307F" w:rsidP="00CB307F">
      <w:pPr>
        <w:spacing w:line="276" w:lineRule="auto"/>
        <w:ind w:left="720"/>
        <w:contextualSpacing/>
        <w:rPr>
          <w:rFonts w:ascii="Arial" w:hAnsi="Arial" w:cs="Arial"/>
          <w:sz w:val="20"/>
          <w:szCs w:val="20"/>
          <w:lang w:val="en-GB"/>
        </w:rPr>
      </w:pPr>
    </w:p>
    <w:p w14:paraId="6D729C8C" w14:textId="77777777" w:rsidR="00CB307F" w:rsidRPr="00213F53" w:rsidRDefault="00CB307F" w:rsidP="00CB307F">
      <w:pPr>
        <w:spacing w:line="276" w:lineRule="auto"/>
        <w:ind w:left="720"/>
        <w:contextualSpacing/>
        <w:rPr>
          <w:rFonts w:ascii="Arial" w:hAnsi="Arial" w:cs="Arial"/>
          <w:sz w:val="20"/>
          <w:szCs w:val="20"/>
          <w:lang w:val="en-GB"/>
        </w:rPr>
      </w:pPr>
    </w:p>
    <w:p w14:paraId="60ECAABB" w14:textId="77777777" w:rsidR="00CB307F" w:rsidRPr="00213F53" w:rsidRDefault="00CB307F" w:rsidP="00CB307F">
      <w:pPr>
        <w:spacing w:line="276" w:lineRule="auto"/>
        <w:jc w:val="center"/>
        <w:rPr>
          <w:rFonts w:ascii="Arial" w:hAnsi="Arial" w:cs="Arial"/>
          <w:b/>
          <w:sz w:val="20"/>
          <w:szCs w:val="20"/>
          <w:lang w:val="en-GB"/>
        </w:rPr>
      </w:pPr>
      <w:r w:rsidRPr="00213F53">
        <w:rPr>
          <w:rFonts w:ascii="Arial" w:hAnsi="Arial" w:cs="Arial"/>
          <w:b/>
          <w:sz w:val="20"/>
          <w:szCs w:val="20"/>
          <w:lang w:val="en-GB"/>
        </w:rPr>
        <w:t>Article 5</w:t>
      </w:r>
    </w:p>
    <w:p w14:paraId="725EBC25" w14:textId="77777777" w:rsidR="00CB307F" w:rsidRPr="00213F53" w:rsidRDefault="00CB307F" w:rsidP="00CB307F">
      <w:pPr>
        <w:spacing w:line="276" w:lineRule="auto"/>
        <w:contextualSpacing/>
        <w:jc w:val="center"/>
        <w:rPr>
          <w:rFonts w:ascii="Arial" w:hAnsi="Arial" w:cs="Arial"/>
          <w:b/>
          <w:sz w:val="20"/>
          <w:szCs w:val="20"/>
          <w:lang w:val="en-GB"/>
        </w:rPr>
      </w:pPr>
      <w:r w:rsidRPr="00213F53">
        <w:rPr>
          <w:rFonts w:ascii="Arial" w:hAnsi="Arial" w:cs="Arial"/>
          <w:b/>
          <w:sz w:val="20"/>
          <w:szCs w:val="20"/>
          <w:lang w:val="en-GB"/>
        </w:rPr>
        <w:t>Protection of victims or potential victims of trafficking in human beings and children who are victims of</w:t>
      </w:r>
      <w:r w:rsidRPr="00194CAB">
        <w:rPr>
          <w:rFonts w:ascii="Arial" w:hAnsi="Arial" w:cs="Arial"/>
          <w:b/>
          <w:bCs/>
          <w:sz w:val="20"/>
          <w:szCs w:val="20"/>
          <w:lang w:val="en-GB"/>
        </w:rPr>
        <w:t xml:space="preserve"> trafficking</w:t>
      </w:r>
    </w:p>
    <w:p w14:paraId="3764CD14" w14:textId="77777777" w:rsidR="00CB307F" w:rsidRPr="00213F53" w:rsidRDefault="00CB307F" w:rsidP="00CB307F">
      <w:pPr>
        <w:spacing w:line="276" w:lineRule="auto"/>
        <w:ind w:left="720"/>
        <w:contextualSpacing/>
        <w:jc w:val="both"/>
        <w:rPr>
          <w:rFonts w:ascii="Arial" w:hAnsi="Arial" w:cs="Arial"/>
          <w:sz w:val="20"/>
          <w:szCs w:val="20"/>
          <w:lang w:val="en-GB"/>
        </w:rPr>
      </w:pPr>
    </w:p>
    <w:p w14:paraId="311C5900"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1.</w:t>
      </w:r>
      <w:r w:rsidRPr="00213F53">
        <w:rPr>
          <w:rFonts w:ascii="Arial" w:hAnsi="Arial" w:cs="Arial"/>
          <w:sz w:val="20"/>
          <w:szCs w:val="20"/>
          <w:lang w:val="en-GB"/>
        </w:rPr>
        <w:tab/>
        <w:t>The Competent Authorities under this Protocol shall carry out the following activities in accordance with their competence and the national legislation of the states of the Parties:</w:t>
      </w:r>
    </w:p>
    <w:p w14:paraId="278F1B96" w14:textId="77777777" w:rsidR="00CB307F" w:rsidRPr="00213F53" w:rsidRDefault="00CB307F" w:rsidP="00CB307F">
      <w:pPr>
        <w:numPr>
          <w:ilvl w:val="0"/>
          <w:numId w:val="6"/>
        </w:numPr>
        <w:tabs>
          <w:tab w:val="left" w:pos="567"/>
        </w:tabs>
        <w:suppressAutoHyphens w:val="0"/>
        <w:spacing w:after="160" w:line="276" w:lineRule="auto"/>
        <w:ind w:left="1134" w:hanging="567"/>
        <w:contextualSpacing/>
        <w:jc w:val="both"/>
        <w:rPr>
          <w:rFonts w:ascii="Arial" w:hAnsi="Arial" w:cs="Arial"/>
          <w:sz w:val="20"/>
          <w:szCs w:val="20"/>
          <w:lang w:val="en-GB"/>
        </w:rPr>
      </w:pPr>
      <w:r w:rsidRPr="00213F53">
        <w:rPr>
          <w:rFonts w:ascii="Arial" w:hAnsi="Arial" w:cs="Arial"/>
          <w:sz w:val="20"/>
          <w:szCs w:val="20"/>
          <w:lang w:val="en-GB"/>
        </w:rPr>
        <w:t xml:space="preserve">initial assessment of the needs of victims or potential victims of trafficking and children who are victims of </w:t>
      </w:r>
      <w:r>
        <w:rPr>
          <w:rFonts w:ascii="Arial" w:hAnsi="Arial" w:cs="Arial"/>
          <w:sz w:val="20"/>
          <w:szCs w:val="20"/>
          <w:lang w:val="en-GB"/>
        </w:rPr>
        <w:t>trafficking</w:t>
      </w:r>
      <w:r w:rsidRPr="00213F53">
        <w:rPr>
          <w:rFonts w:ascii="Arial" w:hAnsi="Arial" w:cs="Arial"/>
          <w:sz w:val="20"/>
          <w:szCs w:val="20"/>
          <w:lang w:val="en-GB"/>
        </w:rPr>
        <w:t>;</w:t>
      </w:r>
    </w:p>
    <w:p w14:paraId="38220104" w14:textId="77777777" w:rsidR="00CB307F" w:rsidRPr="00213F53" w:rsidRDefault="00CB307F" w:rsidP="00CB307F">
      <w:pPr>
        <w:numPr>
          <w:ilvl w:val="0"/>
          <w:numId w:val="6"/>
        </w:numPr>
        <w:tabs>
          <w:tab w:val="left" w:pos="1134"/>
        </w:tabs>
        <w:suppressAutoHyphens w:val="0"/>
        <w:spacing w:after="160" w:line="276" w:lineRule="auto"/>
        <w:ind w:left="1134" w:hanging="567"/>
        <w:contextualSpacing/>
        <w:jc w:val="both"/>
        <w:rPr>
          <w:rFonts w:ascii="Arial" w:hAnsi="Arial" w:cs="Arial"/>
          <w:sz w:val="20"/>
          <w:szCs w:val="20"/>
          <w:lang w:val="en-GB"/>
        </w:rPr>
      </w:pPr>
      <w:r w:rsidRPr="00213F53">
        <w:rPr>
          <w:rFonts w:ascii="Arial" w:hAnsi="Arial" w:cs="Arial"/>
          <w:sz w:val="20"/>
          <w:szCs w:val="20"/>
          <w:lang w:val="en-GB"/>
        </w:rPr>
        <w:t>informing the victims of their rights and obligations concerning accommodation, healthcare and social protection, legal assistance etc.;</w:t>
      </w:r>
    </w:p>
    <w:p w14:paraId="0B8DC0C9" w14:textId="77777777" w:rsidR="00CB307F" w:rsidRPr="00213F53" w:rsidRDefault="00CB307F" w:rsidP="00CB307F">
      <w:pPr>
        <w:numPr>
          <w:ilvl w:val="0"/>
          <w:numId w:val="6"/>
        </w:numPr>
        <w:tabs>
          <w:tab w:val="left" w:pos="1134"/>
        </w:tabs>
        <w:suppressAutoHyphens w:val="0"/>
        <w:spacing w:after="160" w:line="276" w:lineRule="auto"/>
        <w:ind w:left="1134" w:hanging="567"/>
        <w:contextualSpacing/>
        <w:jc w:val="both"/>
        <w:rPr>
          <w:rFonts w:ascii="Arial" w:hAnsi="Arial" w:cs="Arial"/>
          <w:sz w:val="20"/>
          <w:szCs w:val="20"/>
          <w:lang w:val="en-GB"/>
        </w:rPr>
      </w:pPr>
      <w:r w:rsidRPr="00213F53">
        <w:rPr>
          <w:rFonts w:ascii="Arial" w:hAnsi="Arial" w:cs="Arial"/>
          <w:sz w:val="20"/>
          <w:szCs w:val="20"/>
          <w:lang w:val="en-GB"/>
        </w:rPr>
        <w:t xml:space="preserve">drafting an individual plan of activities in accordance with the possibilities, needs and interests of the victims or potential victims of trafficking in human beings; that is, the child victim of </w:t>
      </w:r>
      <w:r>
        <w:rPr>
          <w:rFonts w:ascii="Arial" w:hAnsi="Arial" w:cs="Arial"/>
          <w:sz w:val="20"/>
          <w:szCs w:val="20"/>
          <w:lang w:val="en-GB"/>
        </w:rPr>
        <w:t>trafficking</w:t>
      </w:r>
      <w:r w:rsidRPr="00213F53">
        <w:rPr>
          <w:rFonts w:ascii="Arial" w:hAnsi="Arial" w:cs="Arial"/>
          <w:sz w:val="20"/>
          <w:szCs w:val="20"/>
          <w:lang w:val="en-GB"/>
        </w:rPr>
        <w:t>, in line with the national legislation;</w:t>
      </w:r>
    </w:p>
    <w:p w14:paraId="582999B0" w14:textId="77777777" w:rsidR="00CB307F" w:rsidRPr="00213F53" w:rsidRDefault="00CB307F" w:rsidP="00CB307F">
      <w:pPr>
        <w:numPr>
          <w:ilvl w:val="0"/>
          <w:numId w:val="6"/>
        </w:numPr>
        <w:tabs>
          <w:tab w:val="left" w:pos="1134"/>
        </w:tabs>
        <w:suppressAutoHyphens w:val="0"/>
        <w:spacing w:after="160" w:line="276" w:lineRule="auto"/>
        <w:ind w:left="1134" w:hanging="567"/>
        <w:contextualSpacing/>
        <w:jc w:val="both"/>
        <w:rPr>
          <w:rFonts w:ascii="Arial" w:hAnsi="Arial" w:cs="Arial"/>
          <w:sz w:val="20"/>
          <w:szCs w:val="20"/>
          <w:lang w:val="en-GB"/>
        </w:rPr>
      </w:pPr>
      <w:r w:rsidRPr="00213F53">
        <w:rPr>
          <w:rFonts w:ascii="Arial" w:hAnsi="Arial" w:cs="Arial"/>
          <w:sz w:val="20"/>
          <w:szCs w:val="20"/>
          <w:lang w:val="en-GB"/>
        </w:rPr>
        <w:t>assistance in acquiring documents needed for the establishment of the identity;</w:t>
      </w:r>
    </w:p>
    <w:p w14:paraId="4EF9D765" w14:textId="77777777" w:rsidR="00CB307F" w:rsidRPr="00213F53" w:rsidRDefault="00CB307F" w:rsidP="00CB307F">
      <w:pPr>
        <w:numPr>
          <w:ilvl w:val="0"/>
          <w:numId w:val="6"/>
        </w:numPr>
        <w:tabs>
          <w:tab w:val="left" w:pos="1134"/>
        </w:tabs>
        <w:suppressAutoHyphens w:val="0"/>
        <w:spacing w:after="160" w:line="276" w:lineRule="auto"/>
        <w:ind w:left="1134" w:hanging="567"/>
        <w:contextualSpacing/>
        <w:jc w:val="both"/>
        <w:rPr>
          <w:rFonts w:ascii="Arial" w:hAnsi="Arial" w:cs="Arial"/>
          <w:sz w:val="20"/>
          <w:szCs w:val="20"/>
          <w:lang w:val="en-GB"/>
        </w:rPr>
      </w:pPr>
      <w:r w:rsidRPr="00213F53">
        <w:rPr>
          <w:rFonts w:ascii="Arial" w:hAnsi="Arial" w:cs="Arial"/>
          <w:sz w:val="20"/>
          <w:szCs w:val="20"/>
          <w:lang w:val="en-GB"/>
        </w:rPr>
        <w:t>providing a period for decision making/reflection to victims of trafficking in human beings in order to provide assistance and protection in a period of recovery and to avoid the influence on the victims or potential victims of trafficking in human beings;</w:t>
      </w:r>
    </w:p>
    <w:p w14:paraId="61C90B17" w14:textId="77777777" w:rsidR="00CB307F" w:rsidRPr="00213F53" w:rsidRDefault="00CB307F" w:rsidP="00CB307F">
      <w:pPr>
        <w:numPr>
          <w:ilvl w:val="0"/>
          <w:numId w:val="6"/>
        </w:numPr>
        <w:tabs>
          <w:tab w:val="left" w:pos="1134"/>
        </w:tabs>
        <w:suppressAutoHyphens w:val="0"/>
        <w:spacing w:after="160" w:line="276" w:lineRule="auto"/>
        <w:ind w:left="1134" w:hanging="567"/>
        <w:contextualSpacing/>
        <w:jc w:val="both"/>
        <w:rPr>
          <w:rFonts w:ascii="Arial" w:hAnsi="Arial" w:cs="Arial"/>
          <w:sz w:val="20"/>
          <w:szCs w:val="20"/>
          <w:lang w:val="en-GB"/>
        </w:rPr>
      </w:pPr>
      <w:r w:rsidRPr="00213F53">
        <w:rPr>
          <w:rFonts w:ascii="Arial" w:hAnsi="Arial" w:cs="Arial"/>
          <w:sz w:val="20"/>
          <w:szCs w:val="20"/>
          <w:lang w:val="en-GB"/>
        </w:rPr>
        <w:t>issuing temporary residence permits to victims of trafficking in human beings in accordance with the national legislation;</w:t>
      </w:r>
    </w:p>
    <w:p w14:paraId="78BB638B" w14:textId="77777777" w:rsidR="00CB307F" w:rsidRPr="00213F53" w:rsidRDefault="00CB307F" w:rsidP="00CB307F">
      <w:pPr>
        <w:numPr>
          <w:ilvl w:val="0"/>
          <w:numId w:val="6"/>
        </w:numPr>
        <w:tabs>
          <w:tab w:val="left" w:pos="1134"/>
        </w:tabs>
        <w:suppressAutoHyphens w:val="0"/>
        <w:spacing w:after="160" w:line="276" w:lineRule="auto"/>
        <w:ind w:left="1134" w:hanging="567"/>
        <w:contextualSpacing/>
        <w:jc w:val="both"/>
        <w:rPr>
          <w:rFonts w:ascii="Arial" w:hAnsi="Arial" w:cs="Arial"/>
          <w:sz w:val="20"/>
          <w:szCs w:val="20"/>
          <w:lang w:val="en-GB"/>
        </w:rPr>
      </w:pPr>
      <w:r w:rsidRPr="00213F53">
        <w:rPr>
          <w:rFonts w:ascii="Arial" w:hAnsi="Arial" w:cs="Arial"/>
          <w:sz w:val="20"/>
          <w:szCs w:val="20"/>
          <w:lang w:val="en-GB"/>
        </w:rPr>
        <w:t>providing conditions for cooperation of the victim and his or her legal guardian with the judicial authorities.</w:t>
      </w:r>
    </w:p>
    <w:p w14:paraId="47E6C4CE" w14:textId="77777777" w:rsidR="00CB307F" w:rsidRPr="00213F53" w:rsidRDefault="00CB307F" w:rsidP="00CB307F">
      <w:pPr>
        <w:tabs>
          <w:tab w:val="left" w:pos="567"/>
        </w:tabs>
        <w:spacing w:line="276" w:lineRule="auto"/>
        <w:ind w:left="567" w:hanging="567"/>
        <w:contextualSpacing/>
        <w:jc w:val="both"/>
        <w:rPr>
          <w:rFonts w:ascii="Arial" w:hAnsi="Arial" w:cs="Arial"/>
          <w:sz w:val="20"/>
          <w:szCs w:val="20"/>
          <w:lang w:val="en-GB"/>
        </w:rPr>
      </w:pPr>
    </w:p>
    <w:p w14:paraId="7B18EFAB"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lastRenderedPageBreak/>
        <w:t>2.</w:t>
      </w:r>
      <w:r w:rsidRPr="00213F53">
        <w:rPr>
          <w:rFonts w:ascii="Arial" w:hAnsi="Arial" w:cs="Arial"/>
          <w:sz w:val="20"/>
          <w:szCs w:val="20"/>
          <w:lang w:val="en-GB"/>
        </w:rPr>
        <w:tab/>
        <w:t xml:space="preserve">The Competent Authorities shall cooperate with civil society organisations providing services to victims or potential victims of trafficking in human beings and children who are victims of </w:t>
      </w:r>
      <w:r>
        <w:rPr>
          <w:rFonts w:ascii="Arial" w:hAnsi="Arial" w:cs="Arial"/>
          <w:sz w:val="20"/>
          <w:szCs w:val="20"/>
          <w:lang w:val="en-GB"/>
        </w:rPr>
        <w:t>trafficking</w:t>
      </w:r>
      <w:r w:rsidRPr="00213F53">
        <w:rPr>
          <w:rFonts w:ascii="Arial" w:hAnsi="Arial" w:cs="Arial"/>
          <w:sz w:val="20"/>
          <w:szCs w:val="20"/>
          <w:lang w:val="en-GB"/>
        </w:rPr>
        <w:t>.</w:t>
      </w:r>
    </w:p>
    <w:p w14:paraId="06AF755A" w14:textId="77777777" w:rsidR="00CB307F" w:rsidRPr="00213F53" w:rsidRDefault="00CB307F" w:rsidP="00CB307F">
      <w:pPr>
        <w:spacing w:line="276" w:lineRule="auto"/>
        <w:jc w:val="both"/>
        <w:rPr>
          <w:rFonts w:ascii="Arial" w:hAnsi="Arial" w:cs="Arial"/>
          <w:b/>
          <w:sz w:val="20"/>
          <w:szCs w:val="20"/>
          <w:lang w:val="en-GB"/>
        </w:rPr>
      </w:pPr>
    </w:p>
    <w:p w14:paraId="1435A57C" w14:textId="77777777" w:rsidR="00CB307F" w:rsidRDefault="00CB307F" w:rsidP="00CB307F">
      <w:pPr>
        <w:spacing w:line="276" w:lineRule="auto"/>
        <w:jc w:val="both"/>
        <w:rPr>
          <w:rFonts w:ascii="Arial" w:hAnsi="Arial" w:cs="Arial"/>
          <w:b/>
          <w:sz w:val="20"/>
          <w:szCs w:val="20"/>
          <w:lang w:val="en-GB"/>
        </w:rPr>
      </w:pPr>
    </w:p>
    <w:p w14:paraId="691A4AD4" w14:textId="77777777" w:rsidR="00CB307F" w:rsidRDefault="00CB307F" w:rsidP="00CB307F">
      <w:pPr>
        <w:spacing w:line="276" w:lineRule="auto"/>
        <w:jc w:val="both"/>
        <w:rPr>
          <w:rFonts w:ascii="Arial" w:hAnsi="Arial" w:cs="Arial"/>
          <w:b/>
          <w:sz w:val="20"/>
          <w:szCs w:val="20"/>
          <w:lang w:val="en-GB"/>
        </w:rPr>
      </w:pPr>
    </w:p>
    <w:p w14:paraId="30B59D7A" w14:textId="77777777" w:rsidR="00CB307F" w:rsidRPr="00213F53" w:rsidRDefault="00CB307F" w:rsidP="00CB307F">
      <w:pPr>
        <w:spacing w:line="276" w:lineRule="auto"/>
        <w:jc w:val="both"/>
        <w:rPr>
          <w:rFonts w:ascii="Arial" w:hAnsi="Arial" w:cs="Arial"/>
          <w:b/>
          <w:sz w:val="20"/>
          <w:szCs w:val="20"/>
          <w:lang w:val="en-GB"/>
        </w:rPr>
      </w:pPr>
    </w:p>
    <w:p w14:paraId="426731D4" w14:textId="77777777" w:rsidR="00CB307F" w:rsidRPr="00213F53" w:rsidRDefault="00CB307F" w:rsidP="00CB307F">
      <w:pPr>
        <w:spacing w:line="276" w:lineRule="auto"/>
        <w:jc w:val="center"/>
        <w:rPr>
          <w:rFonts w:ascii="Arial" w:hAnsi="Arial" w:cs="Arial"/>
          <w:b/>
          <w:sz w:val="20"/>
          <w:szCs w:val="20"/>
          <w:lang w:val="en-GB"/>
        </w:rPr>
      </w:pPr>
      <w:r w:rsidRPr="00213F53">
        <w:rPr>
          <w:rFonts w:ascii="Arial" w:hAnsi="Arial" w:cs="Arial"/>
          <w:b/>
          <w:sz w:val="20"/>
          <w:szCs w:val="20"/>
          <w:lang w:val="en-GB"/>
        </w:rPr>
        <w:t>Article 6</w:t>
      </w:r>
    </w:p>
    <w:p w14:paraId="0BEF6A0F" w14:textId="77777777" w:rsidR="00CB307F" w:rsidRPr="00194CAB" w:rsidRDefault="00CB307F" w:rsidP="00CB307F">
      <w:pPr>
        <w:spacing w:line="276" w:lineRule="auto"/>
        <w:contextualSpacing/>
        <w:jc w:val="center"/>
        <w:rPr>
          <w:rFonts w:ascii="Arial" w:hAnsi="Arial" w:cs="Arial"/>
          <w:b/>
          <w:sz w:val="20"/>
          <w:szCs w:val="20"/>
          <w:lang w:val="en-GB"/>
        </w:rPr>
      </w:pPr>
      <w:r w:rsidRPr="00213F53">
        <w:rPr>
          <w:rFonts w:ascii="Arial" w:hAnsi="Arial" w:cs="Arial"/>
          <w:b/>
          <w:sz w:val="20"/>
          <w:szCs w:val="20"/>
          <w:lang w:val="en-GB"/>
        </w:rPr>
        <w:t>Assisted voluntary return of victims or potential victims of trafficking in human beings</w:t>
      </w:r>
      <w:r>
        <w:rPr>
          <w:rFonts w:ascii="Arial" w:hAnsi="Arial" w:cs="Arial"/>
          <w:b/>
          <w:sz w:val="20"/>
          <w:szCs w:val="20"/>
          <w:lang w:val="en-GB"/>
        </w:rPr>
        <w:t xml:space="preserve"> </w:t>
      </w:r>
      <w:r w:rsidRPr="00194CAB">
        <w:rPr>
          <w:rFonts w:ascii="Arial" w:hAnsi="Arial" w:cs="Arial"/>
          <w:b/>
          <w:sz w:val="20"/>
          <w:szCs w:val="20"/>
          <w:lang w:val="en-GB"/>
        </w:rPr>
        <w:t>and children who are victims of trafficking</w:t>
      </w:r>
    </w:p>
    <w:p w14:paraId="7AC48555" w14:textId="77777777" w:rsidR="00CB307F" w:rsidRPr="00213F53" w:rsidRDefault="00CB307F" w:rsidP="00CB307F">
      <w:pPr>
        <w:spacing w:line="276" w:lineRule="auto"/>
        <w:ind w:left="720"/>
        <w:contextualSpacing/>
        <w:jc w:val="center"/>
        <w:rPr>
          <w:rFonts w:ascii="Arial" w:hAnsi="Arial" w:cs="Arial"/>
          <w:b/>
          <w:sz w:val="20"/>
          <w:szCs w:val="20"/>
          <w:lang w:val="en-GB"/>
        </w:rPr>
      </w:pPr>
    </w:p>
    <w:p w14:paraId="603BFD72" w14:textId="77777777" w:rsidR="00CB307F"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1.</w:t>
      </w:r>
      <w:r w:rsidRPr="00213F53">
        <w:rPr>
          <w:rFonts w:ascii="Arial" w:hAnsi="Arial" w:cs="Arial"/>
          <w:sz w:val="20"/>
          <w:szCs w:val="20"/>
          <w:lang w:val="en-GB"/>
        </w:rPr>
        <w:tab/>
        <w:t>The Competent Authority shall, immediately after a victim or potential victim expresses his or her wish to return, provide the victim with information on safe return at the beginning of the decision making/reflection period in a language that the victim understands.</w:t>
      </w:r>
    </w:p>
    <w:p w14:paraId="7876EA15"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p>
    <w:p w14:paraId="04FF2882" w14:textId="77777777" w:rsidR="00CB307F"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2.</w:t>
      </w:r>
      <w:r w:rsidRPr="00213F53">
        <w:rPr>
          <w:rFonts w:ascii="Arial" w:hAnsi="Arial" w:cs="Arial"/>
          <w:sz w:val="20"/>
          <w:szCs w:val="20"/>
          <w:lang w:val="en-GB"/>
        </w:rPr>
        <w:tab/>
        <w:t xml:space="preserve">For purposes of implementing this Protocol, the Parties shall take appropriate measures to ensure and facilitate effective assisted voluntary return of victims or potential victims of trafficking in human beings and children who are victims of </w:t>
      </w:r>
      <w:r>
        <w:rPr>
          <w:rFonts w:ascii="Arial" w:hAnsi="Arial" w:cs="Arial"/>
          <w:sz w:val="20"/>
          <w:szCs w:val="20"/>
          <w:lang w:val="en-GB"/>
        </w:rPr>
        <w:t>trafficking</w:t>
      </w:r>
      <w:r w:rsidRPr="00213F53">
        <w:rPr>
          <w:rFonts w:ascii="Arial" w:hAnsi="Arial" w:cs="Arial"/>
          <w:sz w:val="20"/>
          <w:szCs w:val="20"/>
          <w:lang w:val="en-GB"/>
        </w:rPr>
        <w:t xml:space="preserve"> in due time, and with particular care to their security and social protection.</w:t>
      </w:r>
    </w:p>
    <w:p w14:paraId="4BC1C6E3"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p>
    <w:p w14:paraId="63F7CD20" w14:textId="77777777" w:rsidR="00CB307F"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3.</w:t>
      </w:r>
      <w:r w:rsidRPr="00213F53">
        <w:rPr>
          <w:rFonts w:ascii="Arial" w:hAnsi="Arial" w:cs="Arial"/>
          <w:sz w:val="20"/>
          <w:szCs w:val="20"/>
          <w:lang w:val="en-GB"/>
        </w:rPr>
        <w:tab/>
        <w:t xml:space="preserve">Upon receipt of the initial notification and a request for assisted voluntary return of a victim or potential victim of trafficking in human beings, the Parties shall coordinate and jointly prepare an individual plan of activities and share the necessary documentation. </w:t>
      </w:r>
    </w:p>
    <w:p w14:paraId="34853C96"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p>
    <w:p w14:paraId="767218E9" w14:textId="77777777" w:rsidR="00CB307F"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4.</w:t>
      </w:r>
      <w:r w:rsidRPr="00213F53">
        <w:rPr>
          <w:rFonts w:ascii="Arial" w:hAnsi="Arial" w:cs="Arial"/>
          <w:sz w:val="20"/>
          <w:szCs w:val="20"/>
          <w:lang w:val="en-GB"/>
        </w:rPr>
        <w:tab/>
        <w:t>When a risk analysis raises an assumption or suspicion that family members or the legal guardian are involved in trafficking in human beings, appropriate measures shall be taken to meet the child's needs in the country of origin and the child’s best interests until the conditions for the child’s safe return have been met.</w:t>
      </w:r>
    </w:p>
    <w:p w14:paraId="12329B5B"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p>
    <w:p w14:paraId="3A7EBD83"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5.</w:t>
      </w:r>
      <w:r w:rsidRPr="00213F53">
        <w:rPr>
          <w:rFonts w:ascii="Arial" w:hAnsi="Arial" w:cs="Arial"/>
          <w:sz w:val="20"/>
          <w:szCs w:val="20"/>
          <w:lang w:val="en-GB"/>
        </w:rPr>
        <w:tab/>
        <w:t>Each Party shall bear the costs related to assisted voluntary return to their territory, in compliance with their national legislation.</w:t>
      </w:r>
    </w:p>
    <w:p w14:paraId="2B39210F" w14:textId="77777777" w:rsidR="00CB307F" w:rsidRPr="00213F53" w:rsidRDefault="00CB307F" w:rsidP="00CB307F">
      <w:pPr>
        <w:spacing w:line="276" w:lineRule="auto"/>
        <w:jc w:val="both"/>
        <w:rPr>
          <w:rFonts w:ascii="Arial" w:hAnsi="Arial" w:cs="Arial"/>
          <w:sz w:val="20"/>
          <w:szCs w:val="20"/>
          <w:lang w:val="en-GB"/>
        </w:rPr>
      </w:pPr>
    </w:p>
    <w:p w14:paraId="49B60774" w14:textId="77777777" w:rsidR="00CB307F" w:rsidRPr="00213F53" w:rsidRDefault="00CB307F" w:rsidP="00CB307F">
      <w:pPr>
        <w:spacing w:line="276" w:lineRule="auto"/>
        <w:ind w:left="720"/>
        <w:contextualSpacing/>
        <w:jc w:val="center"/>
        <w:rPr>
          <w:rFonts w:ascii="Arial" w:hAnsi="Arial" w:cs="Arial"/>
          <w:sz w:val="20"/>
          <w:szCs w:val="20"/>
          <w:lang w:val="en-GB"/>
        </w:rPr>
      </w:pPr>
    </w:p>
    <w:p w14:paraId="6748C029" w14:textId="77777777" w:rsidR="00CB307F" w:rsidRPr="00213F53" w:rsidRDefault="00CB307F" w:rsidP="00CB307F">
      <w:pPr>
        <w:spacing w:line="276" w:lineRule="auto"/>
        <w:contextualSpacing/>
        <w:jc w:val="center"/>
        <w:rPr>
          <w:rFonts w:ascii="Arial" w:hAnsi="Arial" w:cs="Arial"/>
          <w:b/>
          <w:sz w:val="20"/>
          <w:szCs w:val="20"/>
          <w:lang w:val="en-GB"/>
        </w:rPr>
      </w:pPr>
      <w:r w:rsidRPr="00213F53">
        <w:rPr>
          <w:rFonts w:ascii="Arial" w:hAnsi="Arial" w:cs="Arial"/>
          <w:b/>
          <w:sz w:val="20"/>
          <w:szCs w:val="20"/>
          <w:lang w:val="en-GB"/>
        </w:rPr>
        <w:t>Article 7</w:t>
      </w:r>
    </w:p>
    <w:p w14:paraId="6D00C89F" w14:textId="77777777" w:rsidR="00CB307F" w:rsidRPr="00213F53" w:rsidRDefault="00CB307F" w:rsidP="00CB307F">
      <w:pPr>
        <w:spacing w:line="276" w:lineRule="auto"/>
        <w:jc w:val="center"/>
        <w:rPr>
          <w:rFonts w:ascii="Arial" w:hAnsi="Arial" w:cs="Arial"/>
          <w:b/>
          <w:sz w:val="20"/>
          <w:szCs w:val="20"/>
          <w:lang w:val="en-GB"/>
        </w:rPr>
      </w:pPr>
      <w:r w:rsidRPr="00213F53">
        <w:rPr>
          <w:rFonts w:ascii="Arial" w:hAnsi="Arial" w:cs="Arial"/>
          <w:b/>
          <w:sz w:val="20"/>
          <w:szCs w:val="20"/>
          <w:lang w:val="en-GB"/>
        </w:rPr>
        <w:t>Communication</w:t>
      </w:r>
    </w:p>
    <w:p w14:paraId="521D72E6" w14:textId="77777777" w:rsidR="00CB307F" w:rsidRPr="00213F53" w:rsidRDefault="00CB307F" w:rsidP="00CB307F">
      <w:pPr>
        <w:spacing w:line="276" w:lineRule="auto"/>
        <w:jc w:val="both"/>
        <w:rPr>
          <w:rFonts w:ascii="Arial" w:hAnsi="Arial" w:cs="Arial"/>
          <w:b/>
          <w:sz w:val="20"/>
          <w:szCs w:val="20"/>
          <w:lang w:val="en-GB"/>
        </w:rPr>
      </w:pPr>
    </w:p>
    <w:p w14:paraId="4ECDB433"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1.</w:t>
      </w:r>
      <w:r w:rsidRPr="00213F53">
        <w:rPr>
          <w:rFonts w:ascii="Arial" w:hAnsi="Arial" w:cs="Arial"/>
          <w:sz w:val="20"/>
          <w:szCs w:val="20"/>
          <w:lang w:val="en-GB"/>
        </w:rPr>
        <w:tab/>
        <w:t xml:space="preserve">Communication between the Competent Authorities of the Parties shall be conducted through designated points of contacts or contact persons or directly, as the case may be, in the </w:t>
      </w:r>
      <w:r>
        <w:rPr>
          <w:rFonts w:ascii="Arial" w:hAnsi="Arial" w:cs="Arial"/>
          <w:sz w:val="20"/>
          <w:szCs w:val="20"/>
          <w:lang w:val="en-GB"/>
        </w:rPr>
        <w:t xml:space="preserve">Slovenian, Macedonian </w:t>
      </w:r>
      <w:r w:rsidRPr="00213F53">
        <w:rPr>
          <w:rFonts w:ascii="Arial" w:hAnsi="Arial" w:cs="Arial"/>
          <w:sz w:val="20"/>
          <w:szCs w:val="20"/>
          <w:lang w:val="en-GB"/>
        </w:rPr>
        <w:t>or English</w:t>
      </w:r>
      <w:r>
        <w:rPr>
          <w:rFonts w:ascii="Arial" w:hAnsi="Arial" w:cs="Arial"/>
          <w:sz w:val="20"/>
          <w:szCs w:val="20"/>
          <w:lang w:val="en-GB"/>
        </w:rPr>
        <w:t xml:space="preserve"> languages</w:t>
      </w:r>
      <w:r w:rsidRPr="00213F53">
        <w:rPr>
          <w:rFonts w:ascii="Arial" w:hAnsi="Arial" w:cs="Arial"/>
          <w:sz w:val="20"/>
          <w:szCs w:val="20"/>
          <w:lang w:val="en-GB"/>
        </w:rPr>
        <w:t xml:space="preserve">. </w:t>
      </w:r>
    </w:p>
    <w:p w14:paraId="4486EFC7" w14:textId="77777777" w:rsidR="00CB307F" w:rsidRPr="00213F53" w:rsidRDefault="00CB307F" w:rsidP="00CB307F">
      <w:pPr>
        <w:spacing w:line="276" w:lineRule="auto"/>
        <w:ind w:left="567" w:hanging="567"/>
        <w:contextualSpacing/>
        <w:jc w:val="both"/>
        <w:rPr>
          <w:rFonts w:ascii="Arial" w:hAnsi="Arial" w:cs="Arial"/>
          <w:sz w:val="20"/>
          <w:szCs w:val="20"/>
          <w:lang w:val="en-GB"/>
        </w:rPr>
      </w:pPr>
    </w:p>
    <w:p w14:paraId="07A98AAD"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2.</w:t>
      </w:r>
      <w:r w:rsidRPr="00213F53">
        <w:rPr>
          <w:rFonts w:ascii="Arial" w:hAnsi="Arial" w:cs="Arial"/>
          <w:sz w:val="20"/>
          <w:szCs w:val="20"/>
          <w:lang w:val="en-GB"/>
        </w:rPr>
        <w:tab/>
        <w:t>The Competent Authorities of the Parties shall appoint points of contacts or contact persons in 30 days from the date of entry into force of this Protocol, and shall notify the other Party thereof.</w:t>
      </w:r>
    </w:p>
    <w:p w14:paraId="0E39B91C" w14:textId="77777777" w:rsidR="00CB307F" w:rsidRPr="00213F53" w:rsidRDefault="00CB307F" w:rsidP="00CB307F">
      <w:pPr>
        <w:spacing w:line="276" w:lineRule="auto"/>
        <w:ind w:left="567" w:hanging="567"/>
        <w:jc w:val="both"/>
        <w:rPr>
          <w:rFonts w:ascii="Arial" w:hAnsi="Arial" w:cs="Arial"/>
          <w:sz w:val="20"/>
          <w:szCs w:val="20"/>
          <w:lang w:val="en-GB"/>
        </w:rPr>
      </w:pPr>
    </w:p>
    <w:p w14:paraId="577F2BBB" w14:textId="77777777" w:rsidR="00CB307F" w:rsidRPr="00213F53" w:rsidRDefault="00CB307F" w:rsidP="00CB307F">
      <w:pPr>
        <w:tabs>
          <w:tab w:val="left" w:pos="567"/>
        </w:tabs>
        <w:spacing w:line="276" w:lineRule="auto"/>
        <w:ind w:left="567" w:hanging="567"/>
        <w:jc w:val="both"/>
        <w:rPr>
          <w:rFonts w:ascii="Arial" w:hAnsi="Arial" w:cs="Arial"/>
          <w:sz w:val="20"/>
          <w:szCs w:val="20"/>
          <w:lang w:val="en-GB"/>
        </w:rPr>
      </w:pPr>
      <w:r w:rsidRPr="00213F53">
        <w:rPr>
          <w:rFonts w:ascii="Arial" w:hAnsi="Arial" w:cs="Arial"/>
          <w:sz w:val="20"/>
          <w:szCs w:val="20"/>
          <w:lang w:val="en-GB"/>
        </w:rPr>
        <w:t>3.</w:t>
      </w:r>
      <w:r w:rsidRPr="00213F53">
        <w:rPr>
          <w:rFonts w:ascii="Arial" w:hAnsi="Arial" w:cs="Arial"/>
          <w:sz w:val="20"/>
          <w:szCs w:val="20"/>
          <w:lang w:val="en-GB"/>
        </w:rPr>
        <w:tab/>
        <w:t xml:space="preserve">The Parties shall inform each other of any changes in the points of contact or contact persons in due time.  </w:t>
      </w:r>
    </w:p>
    <w:p w14:paraId="44BD867E" w14:textId="77777777" w:rsidR="00CB307F" w:rsidRPr="00213F53" w:rsidRDefault="00CB307F" w:rsidP="00CB307F">
      <w:pPr>
        <w:spacing w:line="276" w:lineRule="auto"/>
        <w:jc w:val="both"/>
        <w:rPr>
          <w:rFonts w:ascii="Arial" w:hAnsi="Arial" w:cs="Arial"/>
          <w:sz w:val="20"/>
          <w:szCs w:val="20"/>
          <w:lang w:val="en-GB"/>
        </w:rPr>
      </w:pPr>
    </w:p>
    <w:p w14:paraId="35DD5648" w14:textId="77777777" w:rsidR="00CB307F" w:rsidRPr="00213F53" w:rsidRDefault="00CB307F" w:rsidP="00CB307F">
      <w:pPr>
        <w:spacing w:line="276" w:lineRule="auto"/>
        <w:contextualSpacing/>
        <w:jc w:val="both"/>
        <w:rPr>
          <w:rFonts w:ascii="Arial" w:hAnsi="Arial" w:cs="Arial"/>
          <w:sz w:val="20"/>
          <w:szCs w:val="20"/>
          <w:lang w:val="en-GB"/>
        </w:rPr>
      </w:pPr>
    </w:p>
    <w:p w14:paraId="0743DF14" w14:textId="77777777" w:rsidR="00CB307F" w:rsidRPr="00213F53" w:rsidRDefault="00CB307F" w:rsidP="00CB307F">
      <w:pPr>
        <w:spacing w:line="276" w:lineRule="auto"/>
        <w:contextualSpacing/>
        <w:jc w:val="center"/>
        <w:rPr>
          <w:rFonts w:ascii="Arial" w:hAnsi="Arial" w:cs="Arial"/>
          <w:b/>
          <w:sz w:val="20"/>
          <w:szCs w:val="20"/>
          <w:lang w:val="en-GB"/>
        </w:rPr>
      </w:pPr>
      <w:r w:rsidRPr="00213F53">
        <w:rPr>
          <w:rFonts w:ascii="Arial" w:hAnsi="Arial" w:cs="Arial"/>
          <w:b/>
          <w:sz w:val="20"/>
          <w:szCs w:val="20"/>
          <w:lang w:val="en-GB"/>
        </w:rPr>
        <w:t>Article 8</w:t>
      </w:r>
    </w:p>
    <w:p w14:paraId="51D1AA5A" w14:textId="77777777" w:rsidR="00CB307F" w:rsidRPr="00213F53" w:rsidRDefault="00CB307F" w:rsidP="00CB307F">
      <w:pPr>
        <w:spacing w:line="276" w:lineRule="auto"/>
        <w:contextualSpacing/>
        <w:jc w:val="center"/>
        <w:rPr>
          <w:rFonts w:ascii="Arial" w:hAnsi="Arial" w:cs="Arial"/>
          <w:b/>
          <w:sz w:val="20"/>
          <w:szCs w:val="20"/>
          <w:lang w:val="en-GB"/>
        </w:rPr>
      </w:pPr>
      <w:r w:rsidRPr="00213F53">
        <w:rPr>
          <w:rFonts w:ascii="Arial" w:hAnsi="Arial" w:cs="Arial"/>
          <w:b/>
          <w:sz w:val="20"/>
          <w:szCs w:val="20"/>
          <w:lang w:val="en-GB"/>
        </w:rPr>
        <w:t>Resolution of disputes</w:t>
      </w:r>
    </w:p>
    <w:p w14:paraId="73811F5A" w14:textId="77777777" w:rsidR="00CB307F" w:rsidRPr="00213F53" w:rsidRDefault="00CB307F" w:rsidP="00CB307F">
      <w:pPr>
        <w:spacing w:line="276" w:lineRule="auto"/>
        <w:ind w:left="720"/>
        <w:contextualSpacing/>
        <w:jc w:val="both"/>
        <w:rPr>
          <w:rFonts w:ascii="Arial" w:hAnsi="Arial" w:cs="Arial"/>
          <w:sz w:val="20"/>
          <w:szCs w:val="20"/>
          <w:lang w:val="en-GB"/>
        </w:rPr>
      </w:pPr>
    </w:p>
    <w:p w14:paraId="3B9CA5AC" w14:textId="77777777" w:rsidR="00CB307F" w:rsidRPr="00213F53" w:rsidRDefault="00CB307F" w:rsidP="00CB307F">
      <w:pPr>
        <w:spacing w:line="276" w:lineRule="auto"/>
        <w:contextualSpacing/>
        <w:jc w:val="both"/>
        <w:rPr>
          <w:rFonts w:ascii="Arial" w:hAnsi="Arial" w:cs="Arial"/>
          <w:sz w:val="20"/>
          <w:szCs w:val="20"/>
          <w:lang w:val="en-GB"/>
        </w:rPr>
      </w:pPr>
      <w:r w:rsidRPr="00213F53">
        <w:rPr>
          <w:rFonts w:ascii="Arial" w:hAnsi="Arial" w:cs="Arial"/>
          <w:sz w:val="20"/>
          <w:szCs w:val="20"/>
          <w:lang w:val="en-GB"/>
        </w:rPr>
        <w:t>Disputes concerning the interpretation or implementation of this Protocol shall be settled by consultations between the authorities responsible for monitoring the implementation of this Protocol.</w:t>
      </w:r>
    </w:p>
    <w:p w14:paraId="038C9992" w14:textId="77777777" w:rsidR="00CB307F" w:rsidRPr="00213F53" w:rsidRDefault="00CB307F" w:rsidP="00CB307F">
      <w:pPr>
        <w:spacing w:line="276" w:lineRule="auto"/>
        <w:contextualSpacing/>
        <w:jc w:val="both"/>
        <w:rPr>
          <w:rFonts w:ascii="Arial" w:hAnsi="Arial" w:cs="Arial"/>
          <w:sz w:val="20"/>
          <w:szCs w:val="20"/>
          <w:lang w:val="en-GB"/>
        </w:rPr>
      </w:pPr>
    </w:p>
    <w:p w14:paraId="43EC2099" w14:textId="77777777" w:rsidR="00CB307F" w:rsidRPr="00213F53" w:rsidRDefault="00CB307F" w:rsidP="00CB307F">
      <w:pPr>
        <w:spacing w:line="276" w:lineRule="auto"/>
        <w:contextualSpacing/>
        <w:jc w:val="both"/>
        <w:rPr>
          <w:rFonts w:ascii="Arial" w:hAnsi="Arial" w:cs="Arial"/>
          <w:sz w:val="20"/>
          <w:szCs w:val="20"/>
          <w:lang w:val="en-GB"/>
        </w:rPr>
      </w:pPr>
    </w:p>
    <w:p w14:paraId="54AB6E04" w14:textId="77777777" w:rsidR="00CB307F" w:rsidRPr="00213F53" w:rsidRDefault="00CB307F" w:rsidP="00CB307F">
      <w:pPr>
        <w:spacing w:line="276" w:lineRule="auto"/>
        <w:contextualSpacing/>
        <w:jc w:val="center"/>
        <w:rPr>
          <w:rFonts w:ascii="Arial" w:hAnsi="Arial" w:cs="Arial"/>
          <w:b/>
          <w:sz w:val="20"/>
          <w:szCs w:val="20"/>
          <w:lang w:val="en-GB"/>
        </w:rPr>
      </w:pPr>
      <w:r w:rsidRPr="00213F53">
        <w:rPr>
          <w:rFonts w:ascii="Arial" w:hAnsi="Arial" w:cs="Arial"/>
          <w:b/>
          <w:sz w:val="20"/>
          <w:szCs w:val="20"/>
          <w:lang w:val="en-GB"/>
        </w:rPr>
        <w:t>Article 9</w:t>
      </w:r>
    </w:p>
    <w:p w14:paraId="4FA86086" w14:textId="77777777" w:rsidR="00CB307F" w:rsidRPr="00213F53" w:rsidRDefault="00CB307F" w:rsidP="00CB307F">
      <w:pPr>
        <w:spacing w:line="276" w:lineRule="auto"/>
        <w:contextualSpacing/>
        <w:jc w:val="center"/>
        <w:rPr>
          <w:rFonts w:ascii="Arial" w:hAnsi="Arial" w:cs="Arial"/>
          <w:b/>
          <w:sz w:val="20"/>
          <w:szCs w:val="20"/>
          <w:lang w:val="en-GB"/>
        </w:rPr>
      </w:pPr>
      <w:r w:rsidRPr="00213F53">
        <w:rPr>
          <w:rFonts w:ascii="Arial" w:hAnsi="Arial" w:cs="Arial"/>
          <w:b/>
          <w:sz w:val="20"/>
          <w:szCs w:val="20"/>
          <w:lang w:val="en-GB"/>
        </w:rPr>
        <w:t>Entry into force, duration, amendments and termination</w:t>
      </w:r>
    </w:p>
    <w:p w14:paraId="098BE30D" w14:textId="77777777" w:rsidR="00CB307F" w:rsidRPr="00213F53" w:rsidRDefault="00CB307F" w:rsidP="00CB307F">
      <w:pPr>
        <w:spacing w:line="276" w:lineRule="auto"/>
        <w:contextualSpacing/>
        <w:jc w:val="center"/>
        <w:rPr>
          <w:rFonts w:ascii="Arial" w:hAnsi="Arial" w:cs="Arial"/>
          <w:sz w:val="20"/>
          <w:szCs w:val="20"/>
          <w:lang w:val="en-GB"/>
        </w:rPr>
      </w:pPr>
    </w:p>
    <w:p w14:paraId="5692328D" w14:textId="77777777" w:rsidR="00CB307F" w:rsidRDefault="00CB307F" w:rsidP="00CB307F">
      <w:pPr>
        <w:tabs>
          <w:tab w:val="left" w:pos="567"/>
        </w:tabs>
        <w:spacing w:line="276" w:lineRule="auto"/>
        <w:ind w:left="567" w:hanging="567"/>
        <w:jc w:val="both"/>
        <w:rPr>
          <w:rFonts w:ascii="Arial" w:hAnsi="Arial" w:cs="Arial"/>
          <w:sz w:val="20"/>
          <w:szCs w:val="20"/>
          <w:lang w:val="en-GB"/>
        </w:rPr>
      </w:pPr>
      <w:r w:rsidRPr="006F62A3">
        <w:rPr>
          <w:rFonts w:ascii="Arial" w:hAnsi="Arial" w:cs="Arial"/>
          <w:sz w:val="20"/>
          <w:szCs w:val="20"/>
          <w:lang w:val="en-GB"/>
        </w:rPr>
        <w:t>1.</w:t>
      </w:r>
      <w:r w:rsidRPr="006F62A3">
        <w:rPr>
          <w:rFonts w:ascii="Arial" w:hAnsi="Arial" w:cs="Arial"/>
          <w:sz w:val="20"/>
          <w:szCs w:val="20"/>
          <w:lang w:val="en-GB"/>
        </w:rPr>
        <w:tab/>
        <w:t xml:space="preserve"> This Protocol shall enter into force on the date of receipt of the last written notification, through diplomatic channels, through which the Contracting Parties shall notify each other of the completion of the internal legal procedures necessary for its entry into force.</w:t>
      </w:r>
    </w:p>
    <w:p w14:paraId="41AA3A57" w14:textId="77777777" w:rsidR="00CB307F" w:rsidRPr="006F62A3" w:rsidRDefault="00CB307F" w:rsidP="00CB307F">
      <w:pPr>
        <w:tabs>
          <w:tab w:val="left" w:pos="567"/>
        </w:tabs>
        <w:spacing w:line="276" w:lineRule="auto"/>
        <w:ind w:left="567" w:hanging="567"/>
        <w:jc w:val="both"/>
        <w:rPr>
          <w:rFonts w:ascii="Arial" w:hAnsi="Arial" w:cs="Arial"/>
          <w:sz w:val="20"/>
          <w:szCs w:val="20"/>
          <w:lang w:val="en-GB"/>
        </w:rPr>
      </w:pPr>
    </w:p>
    <w:p w14:paraId="3A8D03C2" w14:textId="77777777" w:rsidR="00CB307F" w:rsidRDefault="00CB307F" w:rsidP="00CB307F">
      <w:pPr>
        <w:tabs>
          <w:tab w:val="left" w:pos="567"/>
        </w:tabs>
        <w:spacing w:line="276" w:lineRule="auto"/>
        <w:ind w:left="567" w:hanging="567"/>
        <w:jc w:val="both"/>
        <w:rPr>
          <w:rFonts w:ascii="Arial" w:hAnsi="Arial" w:cs="Arial"/>
          <w:sz w:val="20"/>
          <w:szCs w:val="20"/>
          <w:lang w:val="en-GB"/>
        </w:rPr>
      </w:pPr>
      <w:r w:rsidRPr="006F62A3">
        <w:rPr>
          <w:rFonts w:ascii="Arial" w:hAnsi="Arial" w:cs="Arial"/>
          <w:sz w:val="20"/>
          <w:szCs w:val="20"/>
          <w:lang w:val="en-GB"/>
        </w:rPr>
        <w:t>2.</w:t>
      </w:r>
      <w:r w:rsidRPr="006F62A3">
        <w:rPr>
          <w:rFonts w:ascii="Arial" w:hAnsi="Arial" w:cs="Arial"/>
          <w:sz w:val="20"/>
          <w:szCs w:val="20"/>
          <w:lang w:val="en-GB"/>
        </w:rPr>
        <w:tab/>
        <w:t xml:space="preserve">This Protocol shall be concluded for an indefinite period of time. </w:t>
      </w:r>
    </w:p>
    <w:p w14:paraId="4ED5EF62" w14:textId="77777777" w:rsidR="00CB307F" w:rsidRPr="006F62A3" w:rsidRDefault="00CB307F" w:rsidP="00CB307F">
      <w:pPr>
        <w:tabs>
          <w:tab w:val="left" w:pos="567"/>
        </w:tabs>
        <w:spacing w:line="276" w:lineRule="auto"/>
        <w:ind w:left="567" w:hanging="567"/>
        <w:jc w:val="both"/>
        <w:rPr>
          <w:rFonts w:ascii="Arial" w:hAnsi="Arial" w:cs="Arial"/>
          <w:sz w:val="20"/>
          <w:szCs w:val="20"/>
          <w:lang w:val="en-GB"/>
        </w:rPr>
      </w:pPr>
    </w:p>
    <w:p w14:paraId="004D6E81" w14:textId="77777777" w:rsidR="00CB307F" w:rsidRDefault="00CB307F" w:rsidP="00CB307F">
      <w:pPr>
        <w:tabs>
          <w:tab w:val="left" w:pos="567"/>
        </w:tabs>
        <w:spacing w:line="276" w:lineRule="auto"/>
        <w:ind w:left="567" w:hanging="567"/>
        <w:jc w:val="both"/>
        <w:rPr>
          <w:rFonts w:ascii="Arial" w:hAnsi="Arial" w:cs="Arial"/>
          <w:sz w:val="20"/>
          <w:szCs w:val="20"/>
          <w:lang w:val="en-GB"/>
        </w:rPr>
      </w:pPr>
      <w:r w:rsidRPr="006F62A3">
        <w:rPr>
          <w:rFonts w:ascii="Arial" w:hAnsi="Arial" w:cs="Arial"/>
          <w:sz w:val="20"/>
          <w:szCs w:val="20"/>
          <w:lang w:val="en-GB"/>
        </w:rPr>
        <w:t>3.</w:t>
      </w:r>
      <w:r w:rsidRPr="006F62A3">
        <w:rPr>
          <w:rFonts w:ascii="Arial" w:hAnsi="Arial" w:cs="Arial"/>
          <w:sz w:val="20"/>
          <w:szCs w:val="20"/>
          <w:lang w:val="en-GB"/>
        </w:rPr>
        <w:tab/>
        <w:t xml:space="preserve">This Protocol may be amended only by mutual written consent of the Parties. The amendments shall enter into force in accordance with paragraph one of this Article. </w:t>
      </w:r>
    </w:p>
    <w:p w14:paraId="3594ED8E" w14:textId="77777777" w:rsidR="00CB307F" w:rsidRPr="006F62A3" w:rsidRDefault="00CB307F" w:rsidP="00CB307F">
      <w:pPr>
        <w:tabs>
          <w:tab w:val="left" w:pos="567"/>
        </w:tabs>
        <w:spacing w:line="276" w:lineRule="auto"/>
        <w:ind w:left="567" w:hanging="567"/>
        <w:jc w:val="both"/>
        <w:rPr>
          <w:rFonts w:ascii="Arial" w:hAnsi="Arial" w:cs="Arial"/>
          <w:sz w:val="20"/>
          <w:szCs w:val="20"/>
          <w:lang w:val="en-GB"/>
        </w:rPr>
      </w:pPr>
    </w:p>
    <w:p w14:paraId="2D6A3E40" w14:textId="77777777" w:rsidR="00CB307F" w:rsidRPr="006F62A3" w:rsidRDefault="00CB307F" w:rsidP="00CB307F">
      <w:pPr>
        <w:tabs>
          <w:tab w:val="left" w:pos="567"/>
        </w:tabs>
        <w:spacing w:line="276" w:lineRule="auto"/>
        <w:ind w:left="567" w:hanging="567"/>
        <w:jc w:val="both"/>
        <w:rPr>
          <w:rFonts w:ascii="Arial" w:hAnsi="Arial" w:cs="Arial"/>
          <w:sz w:val="20"/>
          <w:szCs w:val="20"/>
          <w:lang w:val="en-GB"/>
        </w:rPr>
      </w:pPr>
      <w:r w:rsidRPr="006F62A3">
        <w:rPr>
          <w:rFonts w:ascii="Arial" w:hAnsi="Arial" w:cs="Arial"/>
          <w:sz w:val="20"/>
          <w:szCs w:val="20"/>
          <w:lang w:val="en-GB"/>
        </w:rPr>
        <w:t>4.</w:t>
      </w:r>
      <w:r w:rsidRPr="006F62A3">
        <w:rPr>
          <w:rFonts w:ascii="Arial" w:hAnsi="Arial" w:cs="Arial"/>
          <w:sz w:val="20"/>
          <w:szCs w:val="20"/>
          <w:lang w:val="en-GB"/>
        </w:rPr>
        <w:tab/>
        <w:t xml:space="preserve">Either Party may terminate this Protocol by written </w:t>
      </w:r>
      <w:r>
        <w:rPr>
          <w:rFonts w:ascii="Arial" w:hAnsi="Arial" w:cs="Arial"/>
          <w:sz w:val="20"/>
          <w:szCs w:val="20"/>
          <w:lang w:val="en-GB"/>
        </w:rPr>
        <w:t xml:space="preserve">termination </w:t>
      </w:r>
      <w:r w:rsidRPr="006F62A3">
        <w:rPr>
          <w:rFonts w:ascii="Arial" w:hAnsi="Arial" w:cs="Arial"/>
          <w:sz w:val="20"/>
          <w:szCs w:val="20"/>
          <w:lang w:val="en-GB"/>
        </w:rPr>
        <w:t xml:space="preserve">notification through diplomatic channels. The Protocol shall cease to be in force after the 90th day following the receipt of such </w:t>
      </w:r>
      <w:r>
        <w:rPr>
          <w:rFonts w:ascii="Arial" w:hAnsi="Arial" w:cs="Arial"/>
          <w:sz w:val="20"/>
          <w:szCs w:val="20"/>
          <w:lang w:val="en-GB"/>
        </w:rPr>
        <w:t xml:space="preserve">termination </w:t>
      </w:r>
      <w:r w:rsidRPr="006F62A3">
        <w:rPr>
          <w:rFonts w:ascii="Arial" w:hAnsi="Arial" w:cs="Arial"/>
          <w:sz w:val="20"/>
          <w:szCs w:val="20"/>
          <w:lang w:val="en-GB"/>
        </w:rPr>
        <w:t>notification.</w:t>
      </w:r>
    </w:p>
    <w:p w14:paraId="5FE2E10F" w14:textId="77777777" w:rsidR="00CB307F" w:rsidRPr="00213F53" w:rsidRDefault="00CB307F" w:rsidP="00CB307F">
      <w:pPr>
        <w:tabs>
          <w:tab w:val="left" w:pos="567"/>
        </w:tabs>
        <w:spacing w:line="276" w:lineRule="auto"/>
        <w:ind w:left="567" w:hanging="567"/>
        <w:contextualSpacing/>
        <w:jc w:val="both"/>
        <w:rPr>
          <w:rFonts w:ascii="Arial" w:hAnsi="Arial" w:cs="Arial"/>
          <w:sz w:val="20"/>
          <w:szCs w:val="20"/>
          <w:lang w:val="en-GB"/>
        </w:rPr>
      </w:pPr>
    </w:p>
    <w:p w14:paraId="1DE0E50D" w14:textId="77777777" w:rsidR="00CB307F" w:rsidRPr="00213F53" w:rsidRDefault="00CB307F" w:rsidP="00CB307F">
      <w:pPr>
        <w:tabs>
          <w:tab w:val="left" w:pos="567"/>
        </w:tabs>
        <w:spacing w:line="276" w:lineRule="auto"/>
        <w:ind w:left="567" w:hanging="567"/>
        <w:contextualSpacing/>
        <w:jc w:val="both"/>
        <w:rPr>
          <w:rFonts w:ascii="Arial" w:hAnsi="Arial" w:cs="Arial"/>
          <w:sz w:val="20"/>
          <w:szCs w:val="20"/>
          <w:lang w:val="en-GB"/>
        </w:rPr>
      </w:pPr>
    </w:p>
    <w:p w14:paraId="57BFED14" w14:textId="77777777" w:rsidR="00CB307F" w:rsidRPr="00213F53" w:rsidRDefault="00CB307F" w:rsidP="00CB307F">
      <w:pPr>
        <w:spacing w:line="276" w:lineRule="auto"/>
        <w:jc w:val="both"/>
        <w:rPr>
          <w:rFonts w:ascii="Arial" w:hAnsi="Arial" w:cs="Arial"/>
          <w:sz w:val="20"/>
          <w:szCs w:val="20"/>
          <w:lang w:val="en-GB"/>
        </w:rPr>
      </w:pPr>
      <w:r w:rsidRPr="00213F53">
        <w:rPr>
          <w:rFonts w:ascii="Arial" w:hAnsi="Arial" w:cs="Arial"/>
          <w:sz w:val="20"/>
          <w:szCs w:val="20"/>
          <w:lang w:val="en-GB"/>
        </w:rPr>
        <w:t xml:space="preserve">Done, in duplicate, in/at </w:t>
      </w:r>
      <w:r>
        <w:rPr>
          <w:rFonts w:ascii="Arial" w:hAnsi="Arial" w:cs="Arial"/>
          <w:sz w:val="20"/>
          <w:szCs w:val="20"/>
          <w:lang w:val="en-GB"/>
        </w:rPr>
        <w:t xml:space="preserve">Skopje </w:t>
      </w:r>
      <w:r w:rsidRPr="00213F53">
        <w:rPr>
          <w:rFonts w:ascii="Arial" w:hAnsi="Arial" w:cs="Arial"/>
          <w:sz w:val="20"/>
          <w:szCs w:val="20"/>
          <w:lang w:val="en-GB"/>
        </w:rPr>
        <w:t xml:space="preserve">on </w:t>
      </w:r>
      <w:r>
        <w:rPr>
          <w:rFonts w:ascii="Arial" w:hAnsi="Arial" w:cs="Arial"/>
          <w:sz w:val="20"/>
          <w:szCs w:val="20"/>
          <w:lang w:val="en-GB"/>
        </w:rPr>
        <w:t>18. 3. 2022</w:t>
      </w:r>
      <w:r w:rsidRPr="00213F53">
        <w:rPr>
          <w:rFonts w:ascii="Arial" w:hAnsi="Arial" w:cs="Arial"/>
          <w:sz w:val="20"/>
          <w:szCs w:val="20"/>
          <w:lang w:val="en-GB"/>
        </w:rPr>
        <w:t xml:space="preserve"> in the Slovenian, </w:t>
      </w:r>
      <w:r>
        <w:rPr>
          <w:rFonts w:ascii="Arial" w:hAnsi="Arial" w:cs="Arial"/>
          <w:sz w:val="20"/>
          <w:szCs w:val="20"/>
          <w:lang w:val="en-GB"/>
        </w:rPr>
        <w:t>Macedonian</w:t>
      </w:r>
      <w:r w:rsidRPr="00213F53">
        <w:rPr>
          <w:rFonts w:ascii="Arial" w:hAnsi="Arial" w:cs="Arial"/>
          <w:sz w:val="20"/>
          <w:szCs w:val="20"/>
          <w:lang w:val="en-GB"/>
        </w:rPr>
        <w:t xml:space="preserve"> and English languages, all texts being equally authentic. In case of divergence in interpretation the English text shall prevail. </w:t>
      </w:r>
    </w:p>
    <w:p w14:paraId="78F6EB6F" w14:textId="77777777" w:rsidR="00CB307F" w:rsidRPr="00E570BA" w:rsidRDefault="00CB307F" w:rsidP="00CB307F">
      <w:pPr>
        <w:spacing w:line="276" w:lineRule="auto"/>
        <w:jc w:val="both"/>
        <w:rPr>
          <w:rFonts w:ascii="Arial" w:hAnsi="Arial" w:cs="Arial"/>
          <w:lang w:val="en-GB"/>
        </w:rPr>
      </w:pPr>
    </w:p>
    <w:p w14:paraId="33B2F2FE" w14:textId="77777777" w:rsidR="00CB307F" w:rsidRPr="00E570BA" w:rsidRDefault="00CB307F" w:rsidP="00CB307F">
      <w:pPr>
        <w:spacing w:line="276" w:lineRule="auto"/>
        <w:jc w:val="both"/>
        <w:rPr>
          <w:rFonts w:ascii="Arial" w:hAnsi="Arial" w:cs="Arial"/>
          <w:lang w:val="en-GB"/>
        </w:rPr>
      </w:pPr>
    </w:p>
    <w:tbl>
      <w:tblPr>
        <w:tblW w:w="0" w:type="auto"/>
        <w:tblLook w:val="04A0" w:firstRow="1" w:lastRow="0" w:firstColumn="1" w:lastColumn="0" w:noHBand="0" w:noVBand="1"/>
      </w:tblPr>
      <w:tblGrid>
        <w:gridCol w:w="4321"/>
        <w:gridCol w:w="4322"/>
      </w:tblGrid>
      <w:tr w:rsidR="00CB307F" w:rsidRPr="00444E2D" w14:paraId="5A3D40DC" w14:textId="77777777" w:rsidTr="00C607C5">
        <w:tc>
          <w:tcPr>
            <w:tcW w:w="4321" w:type="dxa"/>
            <w:shd w:val="clear" w:color="auto" w:fill="auto"/>
          </w:tcPr>
          <w:p w14:paraId="7320C2E0" w14:textId="77777777" w:rsidR="00CB307F" w:rsidRPr="00444E2D" w:rsidRDefault="00CB307F" w:rsidP="00C607C5">
            <w:pPr>
              <w:spacing w:line="276" w:lineRule="auto"/>
              <w:jc w:val="center"/>
              <w:rPr>
                <w:rFonts w:ascii="Arial" w:hAnsi="Arial" w:cs="Arial"/>
                <w:color w:val="000000"/>
                <w:sz w:val="20"/>
                <w:szCs w:val="20"/>
              </w:rPr>
            </w:pPr>
            <w:proofErr w:type="spellStart"/>
            <w:r w:rsidRPr="00444E2D">
              <w:rPr>
                <w:rFonts w:ascii="Arial" w:hAnsi="Arial" w:cs="Arial"/>
                <w:color w:val="000000"/>
                <w:sz w:val="20"/>
                <w:szCs w:val="20"/>
              </w:rPr>
              <w:t>For</w:t>
            </w:r>
            <w:proofErr w:type="spellEnd"/>
            <w:r w:rsidRPr="00444E2D">
              <w:rPr>
                <w:rFonts w:ascii="Arial" w:hAnsi="Arial" w:cs="Arial"/>
                <w:color w:val="000000"/>
                <w:sz w:val="20"/>
                <w:szCs w:val="20"/>
              </w:rPr>
              <w:t xml:space="preserve"> </w:t>
            </w:r>
            <w:proofErr w:type="spellStart"/>
            <w:r w:rsidRPr="00444E2D">
              <w:rPr>
                <w:rFonts w:ascii="Arial" w:hAnsi="Arial" w:cs="Arial"/>
                <w:color w:val="000000"/>
                <w:sz w:val="20"/>
                <w:szCs w:val="20"/>
              </w:rPr>
              <w:t>the</w:t>
            </w:r>
            <w:proofErr w:type="spellEnd"/>
            <w:r w:rsidRPr="00444E2D">
              <w:rPr>
                <w:rFonts w:ascii="Arial" w:hAnsi="Arial" w:cs="Arial"/>
                <w:color w:val="000000"/>
                <w:sz w:val="20"/>
                <w:szCs w:val="20"/>
              </w:rPr>
              <w:t xml:space="preserve"> </w:t>
            </w:r>
          </w:p>
          <w:p w14:paraId="4AE10BF4" w14:textId="77777777" w:rsidR="00CB307F" w:rsidRPr="00444E2D" w:rsidRDefault="00CB307F" w:rsidP="00C607C5">
            <w:pPr>
              <w:spacing w:line="276" w:lineRule="auto"/>
              <w:jc w:val="center"/>
              <w:rPr>
                <w:rFonts w:ascii="Arial" w:hAnsi="Arial" w:cs="Arial"/>
                <w:sz w:val="20"/>
                <w:szCs w:val="20"/>
                <w:lang w:val="en-GB"/>
              </w:rPr>
            </w:pPr>
            <w:r w:rsidRPr="00444E2D">
              <w:rPr>
                <w:rFonts w:ascii="Arial" w:hAnsi="Arial" w:cs="Arial"/>
                <w:sz w:val="20"/>
                <w:szCs w:val="20"/>
                <w:lang w:val="en-GB"/>
              </w:rPr>
              <w:t xml:space="preserve">Government of the </w:t>
            </w:r>
          </w:p>
          <w:p w14:paraId="36945DCB" w14:textId="77777777" w:rsidR="00CB307F" w:rsidRPr="00444E2D" w:rsidRDefault="00CB307F" w:rsidP="00C607C5">
            <w:pPr>
              <w:spacing w:line="276" w:lineRule="auto"/>
              <w:jc w:val="center"/>
              <w:rPr>
                <w:rFonts w:ascii="Arial" w:hAnsi="Arial" w:cs="Arial"/>
                <w:color w:val="000000"/>
                <w:sz w:val="20"/>
                <w:szCs w:val="20"/>
              </w:rPr>
            </w:pPr>
            <w:r w:rsidRPr="00444E2D">
              <w:rPr>
                <w:rFonts w:ascii="Arial" w:hAnsi="Arial" w:cs="Arial"/>
                <w:sz w:val="20"/>
                <w:szCs w:val="20"/>
                <w:lang w:val="en-GB"/>
              </w:rPr>
              <w:t xml:space="preserve">Republic of Slovenia </w:t>
            </w:r>
          </w:p>
          <w:p w14:paraId="74DEF987" w14:textId="77777777" w:rsidR="00CB307F" w:rsidRPr="00444E2D" w:rsidRDefault="00CB307F" w:rsidP="00C607C5">
            <w:pPr>
              <w:spacing w:line="276" w:lineRule="auto"/>
              <w:jc w:val="center"/>
              <w:rPr>
                <w:rFonts w:ascii="Arial" w:hAnsi="Arial" w:cs="Arial"/>
                <w:color w:val="000000"/>
                <w:sz w:val="20"/>
                <w:szCs w:val="20"/>
              </w:rPr>
            </w:pPr>
          </w:p>
          <w:p w14:paraId="2917A682" w14:textId="77777777" w:rsidR="00CB307F" w:rsidRPr="00444E2D" w:rsidRDefault="00CB307F" w:rsidP="00C607C5">
            <w:pPr>
              <w:spacing w:line="276" w:lineRule="auto"/>
              <w:jc w:val="center"/>
              <w:rPr>
                <w:rFonts w:ascii="Arial" w:hAnsi="Arial" w:cs="Arial"/>
                <w:color w:val="000000"/>
                <w:sz w:val="20"/>
                <w:szCs w:val="20"/>
              </w:rPr>
            </w:pPr>
            <w:r w:rsidRPr="00444E2D">
              <w:rPr>
                <w:rFonts w:ascii="Arial" w:hAnsi="Arial" w:cs="Arial"/>
                <w:color w:val="000000"/>
                <w:sz w:val="20"/>
                <w:szCs w:val="20"/>
              </w:rPr>
              <w:t>Aleš Hojs (s)</w:t>
            </w:r>
          </w:p>
        </w:tc>
        <w:tc>
          <w:tcPr>
            <w:tcW w:w="4322" w:type="dxa"/>
            <w:shd w:val="clear" w:color="auto" w:fill="auto"/>
          </w:tcPr>
          <w:p w14:paraId="0B5B8373" w14:textId="77777777" w:rsidR="00CB307F" w:rsidRPr="00444E2D" w:rsidRDefault="00CB307F" w:rsidP="00C607C5">
            <w:pPr>
              <w:spacing w:line="276" w:lineRule="auto"/>
              <w:jc w:val="center"/>
              <w:rPr>
                <w:rFonts w:ascii="Arial" w:hAnsi="Arial" w:cs="Arial"/>
                <w:sz w:val="20"/>
                <w:szCs w:val="20"/>
                <w:lang w:val="en-GB"/>
              </w:rPr>
            </w:pPr>
            <w:proofErr w:type="spellStart"/>
            <w:r w:rsidRPr="00444E2D">
              <w:rPr>
                <w:rFonts w:ascii="Arial" w:hAnsi="Arial" w:cs="Arial"/>
                <w:color w:val="000000"/>
                <w:sz w:val="20"/>
                <w:szCs w:val="20"/>
              </w:rPr>
              <w:t>For</w:t>
            </w:r>
            <w:proofErr w:type="spellEnd"/>
            <w:r w:rsidRPr="00444E2D">
              <w:rPr>
                <w:rFonts w:ascii="Arial" w:hAnsi="Arial" w:cs="Arial"/>
                <w:color w:val="000000"/>
                <w:sz w:val="20"/>
                <w:szCs w:val="20"/>
              </w:rPr>
              <w:t xml:space="preserve"> </w:t>
            </w:r>
            <w:proofErr w:type="spellStart"/>
            <w:r w:rsidRPr="00444E2D">
              <w:rPr>
                <w:rFonts w:ascii="Arial" w:hAnsi="Arial" w:cs="Arial"/>
                <w:color w:val="000000"/>
                <w:sz w:val="20"/>
                <w:szCs w:val="20"/>
              </w:rPr>
              <w:t>the</w:t>
            </w:r>
            <w:proofErr w:type="spellEnd"/>
            <w:r w:rsidRPr="00444E2D">
              <w:rPr>
                <w:rFonts w:ascii="Arial" w:hAnsi="Arial" w:cs="Arial"/>
                <w:sz w:val="20"/>
                <w:szCs w:val="20"/>
                <w:lang w:val="en-GB"/>
              </w:rPr>
              <w:t xml:space="preserve"> </w:t>
            </w:r>
          </w:p>
          <w:p w14:paraId="50CE8B6C" w14:textId="77777777" w:rsidR="00CB307F" w:rsidRPr="00444E2D" w:rsidRDefault="00CB307F" w:rsidP="00C607C5">
            <w:pPr>
              <w:spacing w:line="276" w:lineRule="auto"/>
              <w:jc w:val="center"/>
              <w:rPr>
                <w:rFonts w:ascii="Arial" w:hAnsi="Arial" w:cs="Arial"/>
                <w:color w:val="000000"/>
                <w:sz w:val="20"/>
                <w:szCs w:val="20"/>
              </w:rPr>
            </w:pPr>
            <w:r w:rsidRPr="00444E2D">
              <w:rPr>
                <w:rFonts w:ascii="Arial" w:hAnsi="Arial" w:cs="Arial"/>
                <w:sz w:val="20"/>
                <w:szCs w:val="20"/>
                <w:lang w:val="en-GB"/>
              </w:rPr>
              <w:t>Government of the Republic of North Macedonia</w:t>
            </w:r>
          </w:p>
          <w:p w14:paraId="1EC7945D" w14:textId="77777777" w:rsidR="00CB307F" w:rsidRPr="00444E2D" w:rsidRDefault="00CB307F" w:rsidP="00C607C5">
            <w:pPr>
              <w:spacing w:line="276" w:lineRule="auto"/>
              <w:jc w:val="center"/>
              <w:rPr>
                <w:rFonts w:ascii="Arial" w:hAnsi="Arial" w:cs="Arial"/>
                <w:color w:val="000000"/>
                <w:sz w:val="20"/>
                <w:szCs w:val="20"/>
              </w:rPr>
            </w:pPr>
          </w:p>
          <w:p w14:paraId="69937D5D" w14:textId="77777777" w:rsidR="00CB307F" w:rsidRPr="00444E2D" w:rsidRDefault="00CB307F" w:rsidP="00C607C5">
            <w:pPr>
              <w:spacing w:line="276" w:lineRule="auto"/>
              <w:jc w:val="center"/>
              <w:rPr>
                <w:rFonts w:ascii="Arial" w:hAnsi="Arial" w:cs="Arial"/>
                <w:color w:val="000000"/>
                <w:sz w:val="20"/>
                <w:szCs w:val="20"/>
              </w:rPr>
            </w:pPr>
            <w:r w:rsidRPr="00444E2D">
              <w:rPr>
                <w:rFonts w:ascii="Arial" w:hAnsi="Arial" w:cs="Arial"/>
                <w:color w:val="000000"/>
                <w:sz w:val="20"/>
                <w:szCs w:val="20"/>
              </w:rPr>
              <w:t xml:space="preserve">Oliver </w:t>
            </w:r>
            <w:proofErr w:type="spellStart"/>
            <w:r w:rsidRPr="00444E2D">
              <w:rPr>
                <w:rFonts w:ascii="Arial" w:hAnsi="Arial" w:cs="Arial"/>
                <w:color w:val="000000"/>
                <w:sz w:val="20"/>
                <w:szCs w:val="20"/>
              </w:rPr>
              <w:t>Spasovski</w:t>
            </w:r>
            <w:proofErr w:type="spellEnd"/>
            <w:r w:rsidRPr="00444E2D">
              <w:rPr>
                <w:rFonts w:ascii="Arial" w:hAnsi="Arial" w:cs="Arial"/>
                <w:color w:val="000000"/>
                <w:sz w:val="20"/>
                <w:szCs w:val="20"/>
              </w:rPr>
              <w:t xml:space="preserve"> (s)</w:t>
            </w:r>
          </w:p>
        </w:tc>
      </w:tr>
    </w:tbl>
    <w:p w14:paraId="07E793E7" w14:textId="77777777" w:rsidR="00B37BF3" w:rsidRPr="002935D6" w:rsidRDefault="00B37BF3" w:rsidP="002935D6">
      <w:pPr>
        <w:pStyle w:val="NoSpacing"/>
        <w:rPr>
          <w:rFonts w:ascii="Arial" w:hAnsi="Arial" w:cs="Arial"/>
          <w:sz w:val="20"/>
          <w:szCs w:val="20"/>
        </w:rPr>
      </w:pPr>
    </w:p>
    <w:sectPr w:rsidR="00B37BF3" w:rsidRPr="00293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6480"/>
    <w:multiLevelType w:val="hybridMultilevel"/>
    <w:tmpl w:val="58202C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6D0617C"/>
    <w:multiLevelType w:val="hybridMultilevel"/>
    <w:tmpl w:val="7D5A7F88"/>
    <w:lvl w:ilvl="0" w:tplc="94C6ECDC">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 w15:restartNumberingAfterBreak="0">
    <w:nsid w:val="36B6112C"/>
    <w:multiLevelType w:val="hybridMultilevel"/>
    <w:tmpl w:val="8C6ED7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2FE461C"/>
    <w:multiLevelType w:val="hybridMultilevel"/>
    <w:tmpl w:val="7D5A7F88"/>
    <w:lvl w:ilvl="0" w:tplc="94C6ECDC">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15:restartNumberingAfterBreak="0">
    <w:nsid w:val="5DB64908"/>
    <w:multiLevelType w:val="hybridMultilevel"/>
    <w:tmpl w:val="8C6ED7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F6543A8"/>
    <w:multiLevelType w:val="hybridMultilevel"/>
    <w:tmpl w:val="7C867C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355422B"/>
    <w:multiLevelType w:val="hybridMultilevel"/>
    <w:tmpl w:val="EF90F762"/>
    <w:lvl w:ilvl="0" w:tplc="11C28D6C">
      <w:start w:val="1"/>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FB2147A"/>
    <w:multiLevelType w:val="hybridMultilevel"/>
    <w:tmpl w:val="7C867C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7F"/>
    <w:rsid w:val="00225902"/>
    <w:rsid w:val="002935D6"/>
    <w:rsid w:val="005C2B80"/>
    <w:rsid w:val="00B37BF3"/>
    <w:rsid w:val="00CB30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65B6"/>
  <w15:chartTrackingRefBased/>
  <w15:docId w15:val="{00D49B9F-DF2F-4675-B28D-E65302D1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07F"/>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ListParagraph">
    <w:name w:val="List Paragraph"/>
    <w:aliases w:val="numbered list,Dot pt,F5 List Paragraph,List Paragraph Char Char Char,Indicator Text,Numbered Para 1,Bullet 1,Bullet Points,List Paragraph2,MAIN CONTENT,Normal numbered,Colorful List - Accent 11,Issue Action POC,3,POCG Table Text,Bullet"/>
    <w:basedOn w:val="Normal"/>
    <w:link w:val="ListParagraphChar"/>
    <w:uiPriority w:val="34"/>
    <w:qFormat/>
    <w:rsid w:val="00CB307F"/>
    <w:pPr>
      <w:suppressAutoHyphens w:val="0"/>
      <w:spacing w:line="260" w:lineRule="atLeast"/>
      <w:ind w:left="720"/>
      <w:contextualSpacing/>
    </w:pPr>
    <w:rPr>
      <w:rFonts w:ascii="Arial" w:hAnsi="Arial"/>
      <w:sz w:val="20"/>
      <w:lang w:eastAsia="en-US"/>
    </w:rPr>
  </w:style>
  <w:style w:type="character" w:customStyle="1" w:styleId="ListParagraphChar">
    <w:name w:val="List Paragraph Char"/>
    <w:aliases w:val="numbered list Char,Dot pt Char,F5 List Paragraph Char,List Paragraph Char Char Char Char,Indicator Text Char,Numbered Para 1 Char,Bullet 1 Char,Bullet Points Char,List Paragraph2 Char,MAIN CONTENT Char,Normal numbered Char,3 Char"/>
    <w:link w:val="ListParagraph"/>
    <w:uiPriority w:val="34"/>
    <w:qFormat/>
    <w:rsid w:val="00CB307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3260</Words>
  <Characters>18583</Characters>
  <Application>Microsoft Office Word</Application>
  <DocSecurity>0</DocSecurity>
  <Lines>154</Lines>
  <Paragraphs>43</Paragraphs>
  <ScaleCrop>false</ScaleCrop>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Pate</dc:creator>
  <cp:keywords/>
  <dc:description/>
  <cp:lastModifiedBy>Janez Pate</cp:lastModifiedBy>
  <cp:revision>1</cp:revision>
  <dcterms:created xsi:type="dcterms:W3CDTF">2026-05-15T11:18:00Z</dcterms:created>
  <dcterms:modified xsi:type="dcterms:W3CDTF">2026-05-15T11:18:00Z</dcterms:modified>
</cp:coreProperties>
</file>