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17"/>
        <w:gridCol w:w="892"/>
        <w:gridCol w:w="1414"/>
        <w:gridCol w:w="417"/>
        <w:gridCol w:w="913"/>
        <w:gridCol w:w="495"/>
        <w:gridCol w:w="188"/>
        <w:gridCol w:w="385"/>
        <w:gridCol w:w="223"/>
        <w:gridCol w:w="80"/>
        <w:gridCol w:w="2128"/>
      </w:tblGrid>
      <w:tr w:rsidR="00665275" w:rsidRPr="00CA678E" w14:paraId="7F1727E4" w14:textId="77777777" w:rsidTr="0005050B">
        <w:trPr>
          <w:gridAfter w:val="5"/>
          <w:wAfter w:w="3004" w:type="dxa"/>
        </w:trPr>
        <w:tc>
          <w:tcPr>
            <w:tcW w:w="6096" w:type="dxa"/>
            <w:gridSpan w:val="7"/>
          </w:tcPr>
          <w:p w14:paraId="4D1022E2" w14:textId="7FD04BDB" w:rsidR="00665275" w:rsidRPr="00926C5C" w:rsidRDefault="00665275" w:rsidP="0005050B">
            <w:pPr>
              <w:pStyle w:val="Neotevilenodstavek"/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5B6A10A" wp14:editId="0A4CC8B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8218170</wp:posOffset>
                      </wp:positionV>
                      <wp:extent cx="5396230" cy="254000"/>
                      <wp:effectExtent l="3175" t="0" r="1270" b="3175"/>
                      <wp:wrapNone/>
                      <wp:docPr id="9717146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623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DF4DDC" w14:textId="77777777" w:rsidR="00665275" w:rsidRDefault="00665275" w:rsidP="00665275">
                                  <w:pPr>
                                    <w:jc w:val="center"/>
                                    <w:rPr>
                                      <w:rFonts w:cs="Arial"/>
                                      <w:color w:val="808080"/>
                                      <w:sz w:val="24"/>
                                    </w:rPr>
                                  </w:pPr>
                                </w:p>
                                <w:p w14:paraId="2EBABDCD" w14:textId="77777777" w:rsidR="00665275" w:rsidRPr="003059B1" w:rsidRDefault="00665275" w:rsidP="00665275">
                                  <w:pPr>
                                    <w:jc w:val="center"/>
                                    <w:rPr>
                                      <w:rFonts w:cs="Arial"/>
                                      <w:color w:val="80808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B6A1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05pt;margin-top:647.1pt;width:424.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" stroked="f">
                      <v:fill opacity="0"/>
                      <v:textbox>
                        <w:txbxContent>
                          <w:p w14:paraId="41DF4DDC" w14:textId="77777777" w:rsidR="00665275" w:rsidRDefault="00665275" w:rsidP="00665275">
                            <w:pPr>
                              <w:jc w:val="center"/>
                              <w:rPr>
                                <w:rFonts w:cs="Arial"/>
                                <w:color w:val="808080"/>
                                <w:sz w:val="24"/>
                              </w:rPr>
                            </w:pPr>
                          </w:p>
                          <w:p w14:paraId="2EBABDCD" w14:textId="77777777" w:rsidR="00665275" w:rsidRPr="003059B1" w:rsidRDefault="00665275" w:rsidP="00665275">
                            <w:pPr>
                              <w:jc w:val="center"/>
                              <w:rPr>
                                <w:rFonts w:cs="Arial"/>
                                <w:color w:val="80808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  <w:lang w:val="sl-SI" w:eastAsia="sl-SI"/>
              </w:rPr>
              <w:t>Š</w:t>
            </w:r>
            <w:r w:rsidRPr="00926C5C">
              <w:rPr>
                <w:rFonts w:cs="Arial"/>
                <w:sz w:val="20"/>
                <w:szCs w:val="20"/>
                <w:lang w:val="sl-SI" w:eastAsia="sl-SI"/>
              </w:rPr>
              <w:t>tevilka:</w:t>
            </w:r>
            <w:r>
              <w:rPr>
                <w:rFonts w:cs="Arial"/>
                <w:color w:val="7B7B7B"/>
                <w:sz w:val="27"/>
                <w:szCs w:val="27"/>
                <w:shd w:val="clear" w:color="auto" w:fill="FFFFFF"/>
              </w:rPr>
              <w:t xml:space="preserve"> </w:t>
            </w:r>
            <w:r w:rsidR="00602CA7" w:rsidRPr="00602CA7">
              <w:rPr>
                <w:rFonts w:cs="Arial"/>
                <w:sz w:val="20"/>
                <w:szCs w:val="20"/>
                <w:lang w:val="sl-SI" w:eastAsia="sl-SI"/>
              </w:rPr>
              <w:t>004-4/2026-2560</w:t>
            </w:r>
            <w:r w:rsidR="00602CA7">
              <w:rPr>
                <w:rFonts w:cs="Arial"/>
                <w:sz w:val="20"/>
                <w:szCs w:val="20"/>
                <w:lang w:val="sl-SI" w:eastAsia="sl-SI"/>
              </w:rPr>
              <w:t>-1</w:t>
            </w:r>
            <w:r w:rsidR="00CC4924">
              <w:rPr>
                <w:rFonts w:cs="Arial"/>
                <w:sz w:val="20"/>
                <w:szCs w:val="20"/>
                <w:lang w:val="sl-SI" w:eastAsia="sl-SI"/>
              </w:rPr>
              <w:t>5</w:t>
            </w:r>
          </w:p>
        </w:tc>
      </w:tr>
      <w:tr w:rsidR="00665275" w:rsidRPr="00CA678E" w14:paraId="7596C222" w14:textId="77777777" w:rsidTr="0005050B">
        <w:trPr>
          <w:gridAfter w:val="5"/>
          <w:wAfter w:w="3004" w:type="dxa"/>
        </w:trPr>
        <w:tc>
          <w:tcPr>
            <w:tcW w:w="6096" w:type="dxa"/>
            <w:gridSpan w:val="7"/>
          </w:tcPr>
          <w:p w14:paraId="36625655" w14:textId="5EB91AD8" w:rsidR="00665275" w:rsidRPr="00926C5C" w:rsidRDefault="00665275" w:rsidP="0005050B">
            <w:pPr>
              <w:pStyle w:val="Neotevilenodstavek"/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sz w:val="20"/>
                <w:szCs w:val="20"/>
                <w:lang w:val="sl-SI" w:eastAsia="sl-SI"/>
              </w:rPr>
              <w:t>Ljubljana</w:t>
            </w:r>
            <w:r w:rsidRPr="00663A20">
              <w:rPr>
                <w:rFonts w:cs="Arial"/>
                <w:sz w:val="20"/>
                <w:szCs w:val="20"/>
                <w:lang w:val="sl-SI" w:eastAsia="sl-SI"/>
              </w:rPr>
              <w:t xml:space="preserve">, </w:t>
            </w:r>
            <w:r>
              <w:rPr>
                <w:rFonts w:cs="Arial"/>
                <w:sz w:val="20"/>
                <w:szCs w:val="20"/>
                <w:lang w:val="sl-SI" w:eastAsia="sl-SI"/>
              </w:rPr>
              <w:t>2</w:t>
            </w:r>
            <w:r w:rsidR="00CC4924">
              <w:rPr>
                <w:rFonts w:cs="Arial"/>
                <w:sz w:val="20"/>
                <w:szCs w:val="20"/>
                <w:lang w:val="sl-SI" w:eastAsia="sl-SI"/>
              </w:rPr>
              <w:t>9</w:t>
            </w:r>
            <w:r w:rsidRPr="00663A20">
              <w:rPr>
                <w:rFonts w:cs="Arial"/>
                <w:sz w:val="20"/>
                <w:szCs w:val="20"/>
                <w:lang w:val="sl-SI" w:eastAsia="sl-SI"/>
              </w:rPr>
              <w:t>.</w:t>
            </w:r>
            <w:r>
              <w:rPr>
                <w:rFonts w:cs="Arial"/>
                <w:sz w:val="20"/>
                <w:szCs w:val="20"/>
                <w:lang w:val="sl-SI" w:eastAsia="sl-SI"/>
              </w:rPr>
              <w:t xml:space="preserve"> januar 2026</w:t>
            </w:r>
          </w:p>
        </w:tc>
      </w:tr>
      <w:tr w:rsidR="00665275" w:rsidRPr="00CA678E" w14:paraId="2ED392B3" w14:textId="77777777" w:rsidTr="0005050B">
        <w:trPr>
          <w:gridAfter w:val="5"/>
          <w:wAfter w:w="3004" w:type="dxa"/>
        </w:trPr>
        <w:tc>
          <w:tcPr>
            <w:tcW w:w="6096" w:type="dxa"/>
            <w:gridSpan w:val="7"/>
          </w:tcPr>
          <w:p w14:paraId="33A28897" w14:textId="77777777" w:rsidR="00665275" w:rsidRPr="00CA678E" w:rsidRDefault="00665275" w:rsidP="0005050B">
            <w:pPr>
              <w:rPr>
                <w:rFonts w:cs="Arial"/>
                <w:szCs w:val="20"/>
              </w:rPr>
            </w:pPr>
          </w:p>
          <w:p w14:paraId="7D5ED49B" w14:textId="77777777" w:rsidR="00665275" w:rsidRPr="00CA678E" w:rsidRDefault="00665275" w:rsidP="0005050B">
            <w:pPr>
              <w:rPr>
                <w:rFonts w:cs="Arial"/>
                <w:szCs w:val="20"/>
              </w:rPr>
            </w:pPr>
            <w:r w:rsidRPr="00CA678E">
              <w:rPr>
                <w:rFonts w:cs="Arial"/>
                <w:szCs w:val="20"/>
              </w:rPr>
              <w:t>GENERALNI SEKRETARIAT VLADE REPUBLIKE SLOVENIJE</w:t>
            </w:r>
          </w:p>
          <w:p w14:paraId="3A0F30A6" w14:textId="77777777" w:rsidR="00665275" w:rsidRPr="00CA678E" w:rsidRDefault="00665275" w:rsidP="0005050B">
            <w:pPr>
              <w:rPr>
                <w:rFonts w:cs="Arial"/>
                <w:szCs w:val="20"/>
              </w:rPr>
            </w:pPr>
            <w:hyperlink r:id="rId7" w:history="1">
              <w:r w:rsidRPr="00CA678E">
                <w:rPr>
                  <w:rStyle w:val="Hiperpovezava"/>
                  <w:szCs w:val="20"/>
                </w:rPr>
                <w:t>Gp.gs@gov.si</w:t>
              </w:r>
            </w:hyperlink>
          </w:p>
          <w:p w14:paraId="73CA3156" w14:textId="77777777" w:rsidR="00665275" w:rsidRPr="00CA678E" w:rsidRDefault="00665275" w:rsidP="0005050B">
            <w:pPr>
              <w:rPr>
                <w:rFonts w:cs="Arial"/>
                <w:szCs w:val="20"/>
              </w:rPr>
            </w:pPr>
          </w:p>
        </w:tc>
      </w:tr>
      <w:tr w:rsidR="00665275" w:rsidRPr="00CA678E" w14:paraId="72B46BDE" w14:textId="77777777" w:rsidTr="0005050B">
        <w:tc>
          <w:tcPr>
            <w:tcW w:w="9100" w:type="dxa"/>
            <w:gridSpan w:val="12"/>
            <w:vAlign w:val="center"/>
          </w:tcPr>
          <w:p w14:paraId="05AFAA95" w14:textId="77777777" w:rsidR="00665275" w:rsidRDefault="00665275" w:rsidP="0005050B">
            <w:pPr>
              <w:tabs>
                <w:tab w:val="left" w:pos="708"/>
              </w:tabs>
              <w:jc w:val="both"/>
              <w:rPr>
                <w:rFonts w:cs="Arial"/>
                <w:szCs w:val="20"/>
              </w:rPr>
            </w:pPr>
          </w:p>
          <w:p w14:paraId="3F2FC988" w14:textId="77777777" w:rsidR="00665275" w:rsidRDefault="00665275" w:rsidP="0005050B">
            <w:pPr>
              <w:tabs>
                <w:tab w:val="left" w:pos="708"/>
              </w:tabs>
              <w:spacing w:line="240" w:lineRule="auto"/>
              <w:jc w:val="both"/>
            </w:pPr>
            <w:r w:rsidRPr="008F4B58">
              <w:rPr>
                <w:rFonts w:cs="Arial"/>
                <w:szCs w:val="20"/>
              </w:rPr>
              <w:t>ZADEVA</w:t>
            </w:r>
            <w:bookmarkStart w:id="0" w:name="_Hlk82444117"/>
            <w:r w:rsidRPr="008F4B58">
              <w:rPr>
                <w:rFonts w:cs="Arial"/>
                <w:szCs w:val="20"/>
              </w:rPr>
              <w:t xml:space="preserve">: </w:t>
            </w:r>
            <w:bookmarkEnd w:id="0"/>
            <w:r w:rsidRPr="008F4B58">
              <w:rPr>
                <w:rFonts w:cs="Arial"/>
                <w:szCs w:val="20"/>
              </w:rPr>
              <w:t xml:space="preserve">Informacija o </w:t>
            </w:r>
            <w:r>
              <w:rPr>
                <w:rFonts w:cs="Arial"/>
                <w:szCs w:val="20"/>
              </w:rPr>
              <w:t xml:space="preserve">nameri </w:t>
            </w:r>
            <w:r w:rsidRPr="008F4B58">
              <w:rPr>
                <w:rFonts w:cs="Arial"/>
                <w:szCs w:val="20"/>
              </w:rPr>
              <w:t>pristop</w:t>
            </w:r>
            <w:r>
              <w:rPr>
                <w:rFonts w:cs="Arial"/>
                <w:szCs w:val="20"/>
              </w:rPr>
              <w:t>a</w:t>
            </w:r>
            <w:r w:rsidRPr="008F4B58">
              <w:rPr>
                <w:rFonts w:cs="Arial"/>
                <w:szCs w:val="20"/>
              </w:rPr>
              <w:t xml:space="preserve"> Republike Slovenije Republike Slovenije v članstvo </w:t>
            </w:r>
            <w:r w:rsidRPr="008F4B58">
              <w:rPr>
                <w:b/>
                <w:bCs/>
              </w:rPr>
              <w:t>Medvladne platforme za biotsko raznovrstnost in ekosistemske storitve</w:t>
            </w:r>
            <w:r w:rsidRPr="00951C88">
              <w:t xml:space="preserve"> (</w:t>
            </w:r>
            <w:r w:rsidRPr="008F4B58">
              <w:rPr>
                <w:i/>
                <w:iCs/>
              </w:rPr>
              <w:t>Intergovernmental Science-Policy Platform on Biodiversity and Ecosystem Services</w:t>
            </w:r>
            <w:r w:rsidRPr="00951C88">
              <w:t>)</w:t>
            </w:r>
          </w:p>
          <w:p w14:paraId="2753311D" w14:textId="77777777" w:rsidR="00665275" w:rsidRPr="008F4B58" w:rsidRDefault="00665275" w:rsidP="0005050B">
            <w:pPr>
              <w:tabs>
                <w:tab w:val="left" w:pos="708"/>
              </w:tabs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3D8FDCAF" w14:textId="77777777" w:rsidR="00665275" w:rsidRPr="0039118F" w:rsidRDefault="00665275" w:rsidP="0005050B">
            <w:pPr>
              <w:pStyle w:val="Naslov1"/>
              <w:spacing w:before="0" w:after="0"/>
              <w:rPr>
                <w:rFonts w:cs="Arial"/>
                <w:sz w:val="20"/>
                <w:szCs w:val="20"/>
              </w:rPr>
            </w:pPr>
            <w:r w:rsidRPr="0039118F">
              <w:rPr>
                <w:rFonts w:cs="Arial"/>
                <w:sz w:val="20"/>
                <w:szCs w:val="20"/>
              </w:rPr>
              <w:t>– predlog za obravnavo</w:t>
            </w:r>
          </w:p>
          <w:p w14:paraId="5311F36D" w14:textId="77777777" w:rsidR="00665275" w:rsidRPr="0039118F" w:rsidRDefault="00665275" w:rsidP="0005050B">
            <w:pPr>
              <w:rPr>
                <w:lang w:eastAsia="sl-SI"/>
              </w:rPr>
            </w:pPr>
          </w:p>
        </w:tc>
      </w:tr>
      <w:tr w:rsidR="00665275" w:rsidRPr="00CA678E" w14:paraId="71BDE84D" w14:textId="77777777" w:rsidTr="0005050B">
        <w:tc>
          <w:tcPr>
            <w:tcW w:w="9100" w:type="dxa"/>
            <w:gridSpan w:val="12"/>
          </w:tcPr>
          <w:p w14:paraId="0E9B2A99" w14:textId="77777777" w:rsidR="00665275" w:rsidRPr="0039118F" w:rsidRDefault="00665275" w:rsidP="0005050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9118F">
              <w:rPr>
                <w:sz w:val="20"/>
                <w:szCs w:val="20"/>
              </w:rPr>
              <w:t>1. Predlog sklepov vlade:</w:t>
            </w:r>
          </w:p>
        </w:tc>
      </w:tr>
      <w:tr w:rsidR="00665275" w:rsidRPr="00CA678E" w14:paraId="7F1862C0" w14:textId="77777777" w:rsidTr="0005050B">
        <w:trPr>
          <w:trHeight w:val="558"/>
        </w:trPr>
        <w:tc>
          <w:tcPr>
            <w:tcW w:w="9100" w:type="dxa"/>
            <w:gridSpan w:val="12"/>
          </w:tcPr>
          <w:p w14:paraId="1D85BF12" w14:textId="77777777" w:rsidR="00665275" w:rsidRPr="0039118F" w:rsidRDefault="00665275" w:rsidP="0005050B">
            <w:pPr>
              <w:pStyle w:val="Telobesedila"/>
              <w:rPr>
                <w:rFonts w:ascii="Arial" w:hAnsi="Arial" w:cs="Arial"/>
                <w:b/>
                <w:bCs/>
                <w:sz w:val="20"/>
              </w:rPr>
            </w:pPr>
          </w:p>
          <w:p w14:paraId="2EFFDB00" w14:textId="77777777" w:rsidR="00665275" w:rsidRPr="0039118F" w:rsidRDefault="00665275" w:rsidP="0005050B">
            <w:pPr>
              <w:pStyle w:val="Telobesedila"/>
              <w:jc w:val="left"/>
              <w:rPr>
                <w:rFonts w:ascii="Arial" w:hAnsi="Arial" w:cs="Arial"/>
                <w:bCs/>
                <w:sz w:val="20"/>
              </w:rPr>
            </w:pPr>
            <w:r w:rsidRPr="0039118F">
              <w:rPr>
                <w:rFonts w:ascii="Arial" w:hAnsi="Arial" w:cs="Arial"/>
                <w:bCs/>
                <w:sz w:val="20"/>
              </w:rPr>
              <w:t xml:space="preserve">Na podlagi prvega odstavka 2. člena in šestega odstavka 21. člena Zakona o Vladi Republike Slovenije (Uradni list RS, št. 24/05 – uradno prečiščeno besedilo, 109/08, 38/10 – ZUKN, 8/12, 21/13, 47/13 – ZDU-1G, 65/14 in 55/17) je Vlada Republike Slovenije na … seji dne … sprejela naslednji </w:t>
            </w:r>
          </w:p>
          <w:p w14:paraId="28815117" w14:textId="77777777" w:rsidR="00665275" w:rsidRPr="0039118F" w:rsidRDefault="00665275" w:rsidP="0005050B">
            <w:pPr>
              <w:pStyle w:val="Telobesedila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04109AC7" w14:textId="77777777" w:rsidR="00665275" w:rsidRPr="0039118F" w:rsidRDefault="00665275" w:rsidP="0005050B">
            <w:pPr>
              <w:pStyle w:val="Telobesedila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0C0E7958" w14:textId="77777777" w:rsidR="00665275" w:rsidRPr="0039118F" w:rsidRDefault="00665275" w:rsidP="0005050B">
            <w:pPr>
              <w:pStyle w:val="Telobesedila"/>
              <w:jc w:val="center"/>
              <w:rPr>
                <w:rFonts w:ascii="Arial" w:hAnsi="Arial" w:cs="Arial"/>
                <w:bCs/>
                <w:sz w:val="20"/>
              </w:rPr>
            </w:pPr>
            <w:r w:rsidRPr="0039118F">
              <w:rPr>
                <w:rFonts w:ascii="Arial" w:hAnsi="Arial" w:cs="Arial"/>
                <w:bCs/>
                <w:sz w:val="20"/>
              </w:rPr>
              <w:t>SKLEP</w:t>
            </w:r>
          </w:p>
          <w:p w14:paraId="2251EF86" w14:textId="77777777" w:rsidR="00665275" w:rsidRPr="0039118F" w:rsidRDefault="00665275" w:rsidP="0005050B">
            <w:pPr>
              <w:tabs>
                <w:tab w:val="left" w:pos="708"/>
              </w:tabs>
              <w:ind w:left="624"/>
              <w:jc w:val="both"/>
              <w:rPr>
                <w:rFonts w:cs="Arial"/>
                <w:szCs w:val="20"/>
              </w:rPr>
            </w:pPr>
          </w:p>
          <w:p w14:paraId="3C5EB741" w14:textId="06B9F85D" w:rsidR="00665275" w:rsidRPr="008F4B58" w:rsidRDefault="00665275" w:rsidP="00665275">
            <w:pPr>
              <w:numPr>
                <w:ilvl w:val="0"/>
                <w:numId w:val="13"/>
              </w:numPr>
              <w:tabs>
                <w:tab w:val="left" w:pos="708"/>
              </w:tabs>
              <w:jc w:val="both"/>
              <w:rPr>
                <w:rFonts w:cs="Arial"/>
                <w:szCs w:val="20"/>
              </w:rPr>
            </w:pPr>
            <w:r w:rsidRPr="0039118F">
              <w:rPr>
                <w:rFonts w:cs="Arial"/>
                <w:szCs w:val="20"/>
              </w:rPr>
              <w:t xml:space="preserve">Vlada Republike Slovenije </w:t>
            </w:r>
            <w:r>
              <w:rPr>
                <w:rFonts w:cs="Arial"/>
                <w:szCs w:val="20"/>
              </w:rPr>
              <w:t xml:space="preserve">se je seznanila z </w:t>
            </w:r>
            <w:r w:rsidR="008A4261">
              <w:rPr>
                <w:rFonts w:cs="Arial"/>
                <w:szCs w:val="20"/>
              </w:rPr>
              <w:t xml:space="preserve">Informacijo o </w:t>
            </w:r>
            <w:r>
              <w:rPr>
                <w:rFonts w:cs="Arial"/>
                <w:szCs w:val="20"/>
              </w:rPr>
              <w:t>namer</w:t>
            </w:r>
            <w:r w:rsidR="008A4261">
              <w:rPr>
                <w:rFonts w:cs="Arial"/>
                <w:szCs w:val="20"/>
              </w:rPr>
              <w:t>i</w:t>
            </w:r>
            <w:r>
              <w:rPr>
                <w:rFonts w:cs="Arial"/>
                <w:szCs w:val="20"/>
              </w:rPr>
              <w:t xml:space="preserve"> pristopa Republike Slovenije v članstvo </w:t>
            </w:r>
            <w:r w:rsidRPr="00951C88">
              <w:rPr>
                <w:b/>
                <w:bCs/>
              </w:rPr>
              <w:t>Medvladn</w:t>
            </w:r>
            <w:r>
              <w:rPr>
                <w:b/>
                <w:bCs/>
              </w:rPr>
              <w:t>e</w:t>
            </w:r>
            <w:r w:rsidRPr="00951C88">
              <w:rPr>
                <w:b/>
                <w:bCs/>
              </w:rPr>
              <w:t xml:space="preserve"> platform</w:t>
            </w:r>
            <w:r>
              <w:rPr>
                <w:b/>
                <w:bCs/>
              </w:rPr>
              <w:t>e</w:t>
            </w:r>
            <w:r w:rsidRPr="00951C88">
              <w:rPr>
                <w:b/>
                <w:bCs/>
              </w:rPr>
              <w:t xml:space="preserve"> za biotsko raznovrstnost in ekosistemske storitve</w:t>
            </w:r>
            <w:r w:rsidRPr="00951C88">
              <w:t xml:space="preserve"> (</w:t>
            </w:r>
            <w:r w:rsidRPr="00951C88">
              <w:rPr>
                <w:i/>
                <w:iCs/>
              </w:rPr>
              <w:t>Intergovernmental Science-Policy Platform on Biodiversity and Ecosystem Services</w:t>
            </w:r>
            <w:r>
              <w:rPr>
                <w:i/>
                <w:iCs/>
              </w:rPr>
              <w:t>IPBES</w:t>
            </w:r>
            <w:r w:rsidRPr="00951C88">
              <w:t>).</w:t>
            </w:r>
          </w:p>
          <w:p w14:paraId="18A90EB5" w14:textId="77777777" w:rsidR="00665275" w:rsidRPr="008F4B58" w:rsidRDefault="00665275" w:rsidP="0005050B">
            <w:pPr>
              <w:tabs>
                <w:tab w:val="left" w:pos="708"/>
              </w:tabs>
              <w:ind w:left="720"/>
              <w:jc w:val="both"/>
              <w:rPr>
                <w:rFonts w:cs="Arial"/>
                <w:szCs w:val="20"/>
              </w:rPr>
            </w:pPr>
          </w:p>
          <w:p w14:paraId="28A60448" w14:textId="77777777" w:rsidR="00665275" w:rsidRPr="0039118F" w:rsidRDefault="00665275" w:rsidP="0005050B">
            <w:pPr>
              <w:spacing w:line="260" w:lineRule="exact"/>
              <w:ind w:left="1352"/>
              <w:jc w:val="both"/>
              <w:outlineLvl w:val="0"/>
              <w:rPr>
                <w:rFonts w:cs="Arial"/>
                <w:szCs w:val="20"/>
              </w:rPr>
            </w:pPr>
            <w:bookmarkStart w:id="1" w:name="_Hlk84521482"/>
          </w:p>
          <w:p w14:paraId="03FEFF6C" w14:textId="77777777" w:rsidR="00665275" w:rsidRPr="0039118F" w:rsidRDefault="00665275" w:rsidP="0005050B">
            <w:pPr>
              <w:spacing w:line="260" w:lineRule="exact"/>
              <w:ind w:left="1352"/>
              <w:jc w:val="both"/>
              <w:outlineLvl w:val="0"/>
              <w:rPr>
                <w:rFonts w:cs="Arial"/>
                <w:szCs w:val="20"/>
              </w:rPr>
            </w:pPr>
            <w:r w:rsidRPr="0039118F">
              <w:rPr>
                <w:rFonts w:cs="Arial"/>
                <w:szCs w:val="20"/>
              </w:rPr>
              <w:t xml:space="preserve"> </w:t>
            </w:r>
            <w:r w:rsidRPr="0039118F">
              <w:rPr>
                <w:rFonts w:cs="Arial"/>
                <w:szCs w:val="20"/>
              </w:rPr>
              <w:br/>
            </w:r>
          </w:p>
          <w:bookmarkEnd w:id="1"/>
          <w:p w14:paraId="68998DBA" w14:textId="77777777" w:rsidR="00665275" w:rsidRPr="0039118F" w:rsidRDefault="00665275" w:rsidP="0005050B">
            <w:pPr>
              <w:spacing w:line="276" w:lineRule="auto"/>
              <w:ind w:left="142" w:right="-1"/>
              <w:rPr>
                <w:rFonts w:cs="Arial"/>
                <w:b/>
                <w:szCs w:val="20"/>
              </w:rPr>
            </w:pPr>
            <w:r w:rsidRPr="0039118F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Barbara Kolenko Helbl </w:t>
            </w:r>
          </w:p>
          <w:p w14:paraId="65DEFAF3" w14:textId="77777777" w:rsidR="00665275" w:rsidRPr="0039118F" w:rsidRDefault="00665275" w:rsidP="0005050B">
            <w:pPr>
              <w:spacing w:line="276" w:lineRule="auto"/>
              <w:ind w:left="142" w:right="-1"/>
              <w:rPr>
                <w:rFonts w:cs="Arial"/>
                <w:b/>
                <w:szCs w:val="20"/>
              </w:rPr>
            </w:pPr>
            <w:r w:rsidRPr="0039118F">
              <w:rPr>
                <w:rFonts w:cs="Arial"/>
                <w:b/>
                <w:szCs w:val="20"/>
              </w:rPr>
              <w:t xml:space="preserve">                                                                                        GENERALNA SEKRETARKA</w:t>
            </w:r>
          </w:p>
          <w:p w14:paraId="364E2913" w14:textId="77777777" w:rsidR="00665275" w:rsidRPr="0039118F" w:rsidRDefault="00665275" w:rsidP="0005050B">
            <w:pPr>
              <w:spacing w:line="240" w:lineRule="atLeast"/>
              <w:ind w:right="-1"/>
              <w:rPr>
                <w:rFonts w:cs="Arial"/>
                <w:szCs w:val="20"/>
              </w:rPr>
            </w:pPr>
          </w:p>
          <w:p w14:paraId="6F8A8DD9" w14:textId="77777777" w:rsidR="00665275" w:rsidRPr="0039118F" w:rsidRDefault="00665275" w:rsidP="0005050B">
            <w:pPr>
              <w:spacing w:line="240" w:lineRule="atLeast"/>
              <w:ind w:left="142" w:right="-1"/>
              <w:rPr>
                <w:rFonts w:cs="Arial"/>
                <w:szCs w:val="20"/>
              </w:rPr>
            </w:pPr>
          </w:p>
          <w:p w14:paraId="3170B6C4" w14:textId="77777777" w:rsidR="00665275" w:rsidRPr="0039118F" w:rsidRDefault="00665275" w:rsidP="0005050B">
            <w:pPr>
              <w:spacing w:line="240" w:lineRule="atLeast"/>
              <w:ind w:left="142" w:right="-1"/>
              <w:rPr>
                <w:rFonts w:cs="Arial"/>
                <w:szCs w:val="20"/>
              </w:rPr>
            </w:pPr>
            <w:r w:rsidRPr="0039118F">
              <w:rPr>
                <w:rFonts w:cs="Arial"/>
                <w:szCs w:val="20"/>
              </w:rPr>
              <w:t>Priloga:</w:t>
            </w:r>
          </w:p>
          <w:p w14:paraId="4C205DA3" w14:textId="77777777" w:rsidR="00665275" w:rsidRPr="0039118F" w:rsidRDefault="00665275" w:rsidP="0005050B">
            <w:pPr>
              <w:spacing w:line="240" w:lineRule="atLeast"/>
              <w:ind w:left="502" w:right="-1"/>
              <w:rPr>
                <w:rFonts w:cs="Arial"/>
                <w:szCs w:val="20"/>
              </w:rPr>
            </w:pPr>
            <w:r w:rsidRPr="008F4B58">
              <w:rPr>
                <w:rFonts w:cs="Arial"/>
                <w:szCs w:val="20"/>
              </w:rPr>
              <w:t xml:space="preserve">Informacija o </w:t>
            </w:r>
            <w:r>
              <w:rPr>
                <w:rFonts w:cs="Arial"/>
                <w:szCs w:val="20"/>
              </w:rPr>
              <w:t xml:space="preserve">nameri </w:t>
            </w:r>
            <w:r w:rsidRPr="008F4B58">
              <w:rPr>
                <w:rFonts w:cs="Arial"/>
                <w:szCs w:val="20"/>
              </w:rPr>
              <w:t>pristop</w:t>
            </w:r>
            <w:r>
              <w:rPr>
                <w:rFonts w:cs="Arial"/>
                <w:szCs w:val="20"/>
              </w:rPr>
              <w:t>a</w:t>
            </w:r>
            <w:r w:rsidRPr="008F4B58">
              <w:rPr>
                <w:rFonts w:cs="Arial"/>
                <w:szCs w:val="20"/>
              </w:rPr>
              <w:t xml:space="preserve"> Republike Slovenije Republike Slovenije v članstvo </w:t>
            </w:r>
            <w:r w:rsidRPr="008F4B58">
              <w:rPr>
                <w:b/>
                <w:bCs/>
              </w:rPr>
              <w:t>Medvladne platforme za biotsko raznovrstnost in ekosistemske storitve</w:t>
            </w:r>
            <w:r w:rsidRPr="00951C88">
              <w:t xml:space="preserve"> (</w:t>
            </w:r>
            <w:r w:rsidRPr="008F4B58">
              <w:rPr>
                <w:i/>
                <w:iCs/>
              </w:rPr>
              <w:t>Intergovernmental Science-Policy Platform on Biodiversity and Ecosystem Services</w:t>
            </w:r>
            <w:r w:rsidRPr="00951C88">
              <w:t>)</w:t>
            </w:r>
            <w:r w:rsidRPr="0039118F">
              <w:rPr>
                <w:rFonts w:cs="Arial"/>
                <w:szCs w:val="20"/>
                <w:lang w:eastAsia="x-none"/>
              </w:rPr>
              <w:t xml:space="preserve"> </w:t>
            </w:r>
          </w:p>
          <w:p w14:paraId="10B5074A" w14:textId="77777777" w:rsidR="00665275" w:rsidRDefault="00665275" w:rsidP="0005050B">
            <w:pPr>
              <w:ind w:left="567" w:hanging="567"/>
              <w:outlineLvl w:val="0"/>
              <w:rPr>
                <w:rFonts w:cs="Arial"/>
                <w:szCs w:val="20"/>
              </w:rPr>
            </w:pPr>
          </w:p>
          <w:p w14:paraId="0BE569E4" w14:textId="77777777" w:rsidR="00665275" w:rsidRPr="0039118F" w:rsidRDefault="00665275" w:rsidP="0005050B">
            <w:pPr>
              <w:ind w:left="567" w:hanging="567"/>
              <w:outlineLvl w:val="0"/>
              <w:rPr>
                <w:rFonts w:cs="Arial"/>
                <w:szCs w:val="20"/>
              </w:rPr>
            </w:pPr>
            <w:r w:rsidRPr="0039118F">
              <w:rPr>
                <w:rFonts w:cs="Arial"/>
                <w:szCs w:val="20"/>
              </w:rPr>
              <w:t xml:space="preserve">Sklep prejmejo: </w:t>
            </w:r>
          </w:p>
          <w:p w14:paraId="7B1C18A8" w14:textId="77777777" w:rsidR="00665275" w:rsidRPr="0039118F" w:rsidRDefault="00665275" w:rsidP="00665275">
            <w:pPr>
              <w:numPr>
                <w:ilvl w:val="0"/>
                <w:numId w:val="12"/>
              </w:numPr>
              <w:spacing w:line="260" w:lineRule="exact"/>
              <w:outlineLvl w:val="0"/>
              <w:rPr>
                <w:rFonts w:cs="Arial"/>
                <w:szCs w:val="20"/>
              </w:rPr>
            </w:pPr>
            <w:r w:rsidRPr="0039118F">
              <w:rPr>
                <w:rFonts w:cs="Arial"/>
                <w:szCs w:val="20"/>
              </w:rPr>
              <w:t>Urad predsednika Republike Slovenije</w:t>
            </w:r>
          </w:p>
          <w:p w14:paraId="7FEAD425" w14:textId="77777777" w:rsidR="00665275" w:rsidRPr="0039118F" w:rsidRDefault="00665275" w:rsidP="00665275">
            <w:pPr>
              <w:numPr>
                <w:ilvl w:val="0"/>
                <w:numId w:val="12"/>
              </w:numPr>
              <w:spacing w:line="260" w:lineRule="exact"/>
              <w:outlineLvl w:val="0"/>
              <w:rPr>
                <w:rFonts w:cs="Arial"/>
                <w:szCs w:val="20"/>
              </w:rPr>
            </w:pPr>
            <w:r w:rsidRPr="0039118F">
              <w:rPr>
                <w:rFonts w:cs="Arial"/>
                <w:szCs w:val="20"/>
              </w:rPr>
              <w:t>Kabinet predsednika vlade</w:t>
            </w:r>
          </w:p>
          <w:p w14:paraId="6ED99E07" w14:textId="77777777" w:rsidR="00665275" w:rsidRPr="0039118F" w:rsidRDefault="00665275" w:rsidP="00665275">
            <w:pPr>
              <w:numPr>
                <w:ilvl w:val="0"/>
                <w:numId w:val="12"/>
              </w:numPr>
              <w:spacing w:line="260" w:lineRule="exact"/>
              <w:outlineLvl w:val="0"/>
              <w:rPr>
                <w:rFonts w:cs="Arial"/>
                <w:szCs w:val="20"/>
              </w:rPr>
            </w:pPr>
            <w:r w:rsidRPr="0039118F">
              <w:rPr>
                <w:rFonts w:cs="Arial"/>
                <w:szCs w:val="20"/>
              </w:rPr>
              <w:t xml:space="preserve">Ministrstvo za naravne vire in prostor  </w:t>
            </w:r>
          </w:p>
          <w:p w14:paraId="2D9065DC" w14:textId="77777777" w:rsidR="00665275" w:rsidRPr="0039118F" w:rsidRDefault="00665275" w:rsidP="00665275">
            <w:pPr>
              <w:numPr>
                <w:ilvl w:val="0"/>
                <w:numId w:val="12"/>
              </w:numPr>
              <w:spacing w:line="260" w:lineRule="exact"/>
              <w:outlineLvl w:val="0"/>
              <w:rPr>
                <w:rFonts w:cs="Arial"/>
                <w:szCs w:val="20"/>
              </w:rPr>
            </w:pPr>
            <w:r w:rsidRPr="0039118F">
              <w:rPr>
                <w:rFonts w:cs="Arial"/>
                <w:szCs w:val="20"/>
              </w:rPr>
              <w:t>Ministrstvo za okolje, podnebje in energijo</w:t>
            </w:r>
          </w:p>
          <w:p w14:paraId="17A07161" w14:textId="77777777" w:rsidR="00665275" w:rsidRPr="0039118F" w:rsidRDefault="00665275" w:rsidP="00665275">
            <w:pPr>
              <w:numPr>
                <w:ilvl w:val="0"/>
                <w:numId w:val="12"/>
              </w:numPr>
              <w:spacing w:line="260" w:lineRule="exact"/>
              <w:outlineLvl w:val="0"/>
              <w:rPr>
                <w:rFonts w:cs="Arial"/>
                <w:szCs w:val="20"/>
              </w:rPr>
            </w:pPr>
            <w:r w:rsidRPr="0039118F">
              <w:rPr>
                <w:rFonts w:cs="Arial"/>
                <w:szCs w:val="20"/>
              </w:rPr>
              <w:t xml:space="preserve">Ministrstvo za zunanje zadeve </w:t>
            </w:r>
          </w:p>
          <w:p w14:paraId="012A6285" w14:textId="77777777" w:rsidR="00665275" w:rsidRPr="0039118F" w:rsidRDefault="00665275" w:rsidP="00665275">
            <w:pPr>
              <w:numPr>
                <w:ilvl w:val="0"/>
                <w:numId w:val="12"/>
              </w:numPr>
              <w:spacing w:line="260" w:lineRule="exact"/>
              <w:outlineLvl w:val="0"/>
              <w:rPr>
                <w:rFonts w:cs="Arial"/>
                <w:szCs w:val="20"/>
              </w:rPr>
            </w:pPr>
            <w:r w:rsidRPr="0039118F">
              <w:rPr>
                <w:rFonts w:cs="Arial"/>
                <w:szCs w:val="20"/>
              </w:rPr>
              <w:t>Ministrstvo za kmetijstvo, prehrano in gozdarstvo</w:t>
            </w:r>
          </w:p>
          <w:p w14:paraId="52123858" w14:textId="77777777" w:rsidR="00665275" w:rsidRPr="0039118F" w:rsidRDefault="00665275" w:rsidP="00665275">
            <w:pPr>
              <w:numPr>
                <w:ilvl w:val="0"/>
                <w:numId w:val="12"/>
              </w:numPr>
              <w:spacing w:line="260" w:lineRule="exact"/>
              <w:outlineLvl w:val="0"/>
              <w:rPr>
                <w:rFonts w:cs="Arial"/>
                <w:szCs w:val="20"/>
              </w:rPr>
            </w:pPr>
            <w:r w:rsidRPr="0039118F">
              <w:rPr>
                <w:rFonts w:cs="Arial"/>
                <w:szCs w:val="20"/>
              </w:rPr>
              <w:t xml:space="preserve">Služba Vlade Republike Slovenije za </w:t>
            </w:r>
            <w:r>
              <w:rPr>
                <w:rFonts w:cs="Arial"/>
                <w:szCs w:val="20"/>
              </w:rPr>
              <w:t>zakonodajo</w:t>
            </w:r>
          </w:p>
          <w:p w14:paraId="2008725F" w14:textId="77777777" w:rsidR="00665275" w:rsidRPr="0039118F" w:rsidRDefault="00665275" w:rsidP="0005050B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</w:tc>
      </w:tr>
      <w:tr w:rsidR="00665275" w:rsidRPr="00CA678E" w14:paraId="155462CE" w14:textId="77777777" w:rsidTr="0005050B">
        <w:tc>
          <w:tcPr>
            <w:tcW w:w="9100" w:type="dxa"/>
            <w:gridSpan w:val="12"/>
          </w:tcPr>
          <w:p w14:paraId="65916173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b/>
                <w:sz w:val="20"/>
                <w:szCs w:val="20"/>
                <w:lang w:val="sl-SI" w:eastAsia="sl-SI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665275" w:rsidRPr="00CA678E" w14:paraId="1B536950" w14:textId="77777777" w:rsidTr="0005050B">
        <w:tc>
          <w:tcPr>
            <w:tcW w:w="9100" w:type="dxa"/>
            <w:gridSpan w:val="12"/>
          </w:tcPr>
          <w:p w14:paraId="615F2D22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</w:tc>
      </w:tr>
      <w:tr w:rsidR="00665275" w:rsidRPr="00CA678E" w14:paraId="01DF0B66" w14:textId="77777777" w:rsidTr="0005050B">
        <w:tc>
          <w:tcPr>
            <w:tcW w:w="9100" w:type="dxa"/>
            <w:gridSpan w:val="12"/>
          </w:tcPr>
          <w:p w14:paraId="69FBF47B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b/>
                <w:sz w:val="20"/>
                <w:szCs w:val="20"/>
                <w:lang w:val="sl-SI" w:eastAsia="sl-SI"/>
              </w:rPr>
              <w:t>3.a Osebe, odgovorne za strokovno pripravo in usklajenost gradiva:</w:t>
            </w:r>
          </w:p>
        </w:tc>
      </w:tr>
      <w:tr w:rsidR="00665275" w:rsidRPr="00CA678E" w14:paraId="6A8A667E" w14:textId="77777777" w:rsidTr="0005050B">
        <w:tc>
          <w:tcPr>
            <w:tcW w:w="9100" w:type="dxa"/>
            <w:gridSpan w:val="12"/>
          </w:tcPr>
          <w:p w14:paraId="64C4ED11" w14:textId="77777777" w:rsidR="00665275" w:rsidRPr="0039118F" w:rsidRDefault="00665275" w:rsidP="00665275">
            <w:pPr>
              <w:numPr>
                <w:ilvl w:val="0"/>
                <w:numId w:val="11"/>
              </w:numPr>
              <w:spacing w:line="260" w:lineRule="exact"/>
              <w:jc w:val="both"/>
              <w:outlineLvl w:val="0"/>
              <w:rPr>
                <w:rFonts w:cs="Arial"/>
                <w:szCs w:val="20"/>
              </w:rPr>
            </w:pPr>
            <w:r w:rsidRPr="0039118F">
              <w:rPr>
                <w:rFonts w:cs="Arial"/>
                <w:szCs w:val="20"/>
                <w:lang w:eastAsia="sl-SI"/>
              </w:rPr>
              <w:t>dr. Katarina Groznik Zeiler, generalna direktorica, Direktorat za naravo, Ministrstvo za naravne vire in prostor;</w:t>
            </w:r>
          </w:p>
          <w:p w14:paraId="71C79B0A" w14:textId="77777777" w:rsidR="00665275" w:rsidRPr="0039118F" w:rsidRDefault="00665275" w:rsidP="00665275">
            <w:pPr>
              <w:numPr>
                <w:ilvl w:val="0"/>
                <w:numId w:val="11"/>
              </w:numPr>
              <w:spacing w:line="260" w:lineRule="exact"/>
              <w:jc w:val="both"/>
              <w:outlineLvl w:val="0"/>
              <w:rPr>
                <w:rFonts w:cs="Arial"/>
                <w:szCs w:val="20"/>
              </w:rPr>
            </w:pPr>
            <w:r w:rsidRPr="0039118F">
              <w:rPr>
                <w:rFonts w:cs="Arial"/>
                <w:szCs w:val="20"/>
                <w:lang w:eastAsia="sl-SI"/>
              </w:rPr>
              <w:t>mag. Inga Turk, vodja službe,</w:t>
            </w:r>
            <w:r w:rsidRPr="0039118F">
              <w:rPr>
                <w:rFonts w:cs="Arial"/>
                <w:szCs w:val="20"/>
              </w:rPr>
              <w:t xml:space="preserve"> Služba za EU koordinacijo in mednarodne zadeve; </w:t>
            </w:r>
            <w:r w:rsidRPr="0039118F">
              <w:rPr>
                <w:rFonts w:cs="Arial"/>
                <w:szCs w:val="20"/>
                <w:lang w:eastAsia="sl-SI"/>
              </w:rPr>
              <w:t>Ministrstvo za naravne vire in prostor</w:t>
            </w:r>
          </w:p>
          <w:p w14:paraId="1193B4C3" w14:textId="77777777" w:rsidR="00665275" w:rsidRPr="00926C5C" w:rsidRDefault="00665275" w:rsidP="0005050B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665275" w:rsidRPr="00CA678E" w14:paraId="1C92D91C" w14:textId="77777777" w:rsidTr="0005050B">
        <w:tc>
          <w:tcPr>
            <w:tcW w:w="9100" w:type="dxa"/>
            <w:gridSpan w:val="12"/>
          </w:tcPr>
          <w:p w14:paraId="5A8ADED1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b/>
                <w:iCs/>
                <w:sz w:val="20"/>
                <w:szCs w:val="20"/>
                <w:lang w:val="sl-SI" w:eastAsia="sl-SI"/>
              </w:rPr>
              <w:t xml:space="preserve">3.b Zunanji strokovnjaki, ki so </w:t>
            </w:r>
            <w:r w:rsidRPr="00926C5C">
              <w:rPr>
                <w:rFonts w:cs="Arial"/>
                <w:b/>
                <w:sz w:val="20"/>
                <w:szCs w:val="20"/>
                <w:lang w:val="sl-SI" w:eastAsia="sl-SI"/>
              </w:rPr>
              <w:t>sodelovali pri pripravi dela ali celotnega gradiva:</w:t>
            </w:r>
          </w:p>
        </w:tc>
      </w:tr>
      <w:tr w:rsidR="00665275" w:rsidRPr="00CA678E" w14:paraId="36297D0D" w14:textId="77777777" w:rsidTr="0005050B">
        <w:tc>
          <w:tcPr>
            <w:tcW w:w="9100" w:type="dxa"/>
            <w:gridSpan w:val="12"/>
          </w:tcPr>
          <w:p w14:paraId="489FD133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</w:tc>
      </w:tr>
      <w:tr w:rsidR="00665275" w:rsidRPr="00CA678E" w14:paraId="0AA9DDE1" w14:textId="77777777" w:rsidTr="0005050B">
        <w:tc>
          <w:tcPr>
            <w:tcW w:w="9100" w:type="dxa"/>
            <w:gridSpan w:val="12"/>
          </w:tcPr>
          <w:p w14:paraId="70AF284C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b/>
                <w:sz w:val="20"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:rsidR="00665275" w:rsidRPr="00CA678E" w14:paraId="09613366" w14:textId="77777777" w:rsidTr="0005050B">
        <w:tc>
          <w:tcPr>
            <w:tcW w:w="9100" w:type="dxa"/>
            <w:gridSpan w:val="12"/>
          </w:tcPr>
          <w:p w14:paraId="31B1B45D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rPr>
                <w:rFonts w:cs="Arial"/>
                <w:b/>
                <w:sz w:val="20"/>
                <w:szCs w:val="20"/>
                <w:lang w:val="sl-SI" w:eastAsia="sl-SI"/>
              </w:rPr>
            </w:pPr>
          </w:p>
        </w:tc>
      </w:tr>
      <w:tr w:rsidR="00665275" w:rsidRPr="00CA678E" w14:paraId="475E5914" w14:textId="77777777" w:rsidTr="0005050B">
        <w:tc>
          <w:tcPr>
            <w:tcW w:w="9100" w:type="dxa"/>
            <w:gridSpan w:val="12"/>
          </w:tcPr>
          <w:p w14:paraId="70FD7AD6" w14:textId="77777777" w:rsidR="00665275" w:rsidRPr="006D2960" w:rsidRDefault="00665275" w:rsidP="0005050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highlight w:val="yellow"/>
                <w:lang w:val="sl-SI" w:eastAsia="sl-SI"/>
              </w:rPr>
            </w:pPr>
            <w:r w:rsidRPr="00424B8F">
              <w:rPr>
                <w:rFonts w:cs="Arial"/>
                <w:sz w:val="20"/>
                <w:szCs w:val="20"/>
                <w:lang w:val="sl-SI" w:eastAsia="sl-SI"/>
              </w:rPr>
              <w:t>5. Kratek povzetek gradiva:</w:t>
            </w:r>
          </w:p>
        </w:tc>
      </w:tr>
      <w:tr w:rsidR="00665275" w:rsidRPr="00CA678E" w14:paraId="2E00EE31" w14:textId="77777777" w:rsidTr="0005050B">
        <w:tc>
          <w:tcPr>
            <w:tcW w:w="9100" w:type="dxa"/>
            <w:gridSpan w:val="12"/>
          </w:tcPr>
          <w:p w14:paraId="098C3F7E" w14:textId="609F16AD" w:rsidR="00665275" w:rsidRPr="00770021" w:rsidRDefault="00665275" w:rsidP="0005050B">
            <w:pPr>
              <w:jc w:val="both"/>
            </w:pPr>
            <w:r w:rsidRPr="00770021">
              <w:t xml:space="preserve">Medvladna </w:t>
            </w:r>
            <w:r w:rsidR="00354864" w:rsidRPr="00770021">
              <w:t>platform</w:t>
            </w:r>
            <w:r w:rsidR="00354864">
              <w:t>a</w:t>
            </w:r>
            <w:r w:rsidR="00354864" w:rsidRPr="00770021">
              <w:t xml:space="preserve"> </w:t>
            </w:r>
            <w:r w:rsidRPr="00770021">
              <w:t xml:space="preserve">za biotsko raznovrstnost in ekosistemske storitve (v nadaljevanju: IPBES) je </w:t>
            </w:r>
            <w:r w:rsidRPr="00951C88">
              <w:t xml:space="preserve">mednarodno telo, ki povezuje znanost in politiko. </w:t>
            </w:r>
            <w:r>
              <w:t>U</w:t>
            </w:r>
            <w:r w:rsidRPr="00951C88">
              <w:t xml:space="preserve">stanovljeno </w:t>
            </w:r>
            <w:r>
              <w:t xml:space="preserve">je bilo </w:t>
            </w:r>
            <w:r w:rsidRPr="00951C88">
              <w:t>leta 2012 pod okriljem Združenih narodov</w:t>
            </w:r>
            <w:r>
              <w:t xml:space="preserve"> z namenom </w:t>
            </w:r>
            <w:r w:rsidRPr="00951C88">
              <w:t>krepit</w:t>
            </w:r>
            <w:r>
              <w:t>ve</w:t>
            </w:r>
            <w:r w:rsidRPr="00951C88">
              <w:t xml:space="preserve"> povezav med znanostjo in oblikovanjem politik na področju biotske raznovrstnosti in ekosistemskih storitev</w:t>
            </w:r>
            <w:r>
              <w:t xml:space="preserve">. </w:t>
            </w:r>
            <w:r w:rsidRPr="00951C88">
              <w:t xml:space="preserve">Njegova naloga je zbirati in ocenjevati znanstvena spoznanja o </w:t>
            </w:r>
            <w:r w:rsidRPr="00770021">
              <w:t>biotski raznovrstnosti, ekosistemih in koristih narave za ljudi</w:t>
            </w:r>
            <w:r w:rsidRPr="00951C88">
              <w:t xml:space="preserve"> ter jih posredovati odločevalcem. </w:t>
            </w:r>
          </w:p>
          <w:p w14:paraId="646C757A" w14:textId="5235D625" w:rsidR="00665275" w:rsidRPr="00770021" w:rsidRDefault="00665275" w:rsidP="0005050B">
            <w:pPr>
              <w:jc w:val="both"/>
            </w:pPr>
            <w:r w:rsidRPr="00770021">
              <w:t xml:space="preserve">Člani IPBES so države (vlade), </w:t>
            </w:r>
            <w:r>
              <w:t xml:space="preserve">ki lahko </w:t>
            </w:r>
            <w:r w:rsidRPr="00770021">
              <w:t>imenujejo znanstvenike in strokovnjake</w:t>
            </w:r>
            <w:r>
              <w:t xml:space="preserve"> za </w:t>
            </w:r>
            <w:r w:rsidRPr="00770021">
              <w:t>sodel</w:t>
            </w:r>
            <w:r>
              <w:t>ovanje p</w:t>
            </w:r>
            <w:r w:rsidRPr="00770021">
              <w:t xml:space="preserve">ri </w:t>
            </w:r>
            <w:r w:rsidR="00354864">
              <w:t xml:space="preserve">pripravi </w:t>
            </w:r>
            <w:r w:rsidRPr="00770021">
              <w:t>poročil IPBES</w:t>
            </w:r>
            <w:r>
              <w:t>.</w:t>
            </w:r>
            <w:r w:rsidRPr="00770021">
              <w:t xml:space="preserve"> </w:t>
            </w:r>
          </w:p>
          <w:p w14:paraId="2FE3A5B5" w14:textId="77777777" w:rsidR="00665275" w:rsidRDefault="00665275" w:rsidP="0005050B">
            <w:pPr>
              <w:ind w:right="-2"/>
              <w:jc w:val="both"/>
            </w:pPr>
          </w:p>
          <w:p w14:paraId="4B58E92B" w14:textId="76652779" w:rsidR="00665275" w:rsidRDefault="00665275" w:rsidP="0005050B">
            <w:pPr>
              <w:ind w:right="-2"/>
              <w:jc w:val="both"/>
            </w:pPr>
            <w:r w:rsidRPr="001C306B">
              <w:t>IPBES trenutno šteje 1</w:t>
            </w:r>
            <w:r>
              <w:t>52</w:t>
            </w:r>
            <w:r w:rsidRPr="001C306B">
              <w:t xml:space="preserve"> članic, vključno </w:t>
            </w:r>
            <w:r w:rsidR="00354864">
              <w:t>s</w:t>
            </w:r>
            <w:r w:rsidR="00354864" w:rsidRPr="001C306B">
              <w:t xml:space="preserve"> </w:t>
            </w:r>
            <w:r w:rsidRPr="001C306B">
              <w:t>2</w:t>
            </w:r>
            <w:r>
              <w:t>6</w:t>
            </w:r>
            <w:r w:rsidRPr="001C306B">
              <w:t xml:space="preserve"> državami članicami EU. </w:t>
            </w:r>
            <w:r>
              <w:t>S</w:t>
            </w:r>
            <w:r w:rsidRPr="001C306B">
              <w:t>lovenija</w:t>
            </w:r>
            <w:r>
              <w:t xml:space="preserve"> je </w:t>
            </w:r>
            <w:r w:rsidRPr="00395D45">
              <w:t xml:space="preserve">trenutno še edina </w:t>
            </w:r>
            <w:r w:rsidRPr="00030138">
              <w:t xml:space="preserve">EU </w:t>
            </w:r>
            <w:r w:rsidRPr="00395D45">
              <w:t>država brez statusa članice</w:t>
            </w:r>
            <w:r>
              <w:t xml:space="preserve"> (trenutno ima Slovenija že od leta 2021 status države </w:t>
            </w:r>
            <w:r w:rsidRPr="001C306B">
              <w:t>opazovalk</w:t>
            </w:r>
            <w:r>
              <w:t>e).</w:t>
            </w:r>
          </w:p>
          <w:p w14:paraId="2CF5FD59" w14:textId="77777777" w:rsidR="00665275" w:rsidRDefault="00665275" w:rsidP="0005050B">
            <w:pPr>
              <w:ind w:right="-2"/>
              <w:jc w:val="both"/>
              <w:rPr>
                <w:rFonts w:cs="Arial"/>
                <w:iCs/>
                <w:szCs w:val="20"/>
                <w:lang w:eastAsia="sl-SI"/>
              </w:rPr>
            </w:pPr>
          </w:p>
          <w:p w14:paraId="74051A4B" w14:textId="77777777" w:rsidR="00665275" w:rsidRPr="00951C88" w:rsidRDefault="00665275" w:rsidP="0005050B">
            <w:pPr>
              <w:jc w:val="both"/>
            </w:pPr>
            <w:r w:rsidRPr="00951C88">
              <w:t>Slovenija je biotsko izjemno raznolika država, z velikim deležem zavarovanih območij, omrežjem Natura 2000 ter pomembnimi ekosistemi, kot so gozdovi, vode in kulturna krajina. Zaradi teh značilnosti ima Slovenija poseben interes za aktivno sodelovanje v mednarodnih procesih, ki obravnavajo ohranjanje narave in trajnostno rabo naravnih virov.</w:t>
            </w:r>
          </w:p>
          <w:p w14:paraId="02CE9CB8" w14:textId="77777777" w:rsidR="00665275" w:rsidRDefault="00665275" w:rsidP="0005050B">
            <w:pPr>
              <w:jc w:val="both"/>
            </w:pPr>
          </w:p>
          <w:p w14:paraId="4B5F00DB" w14:textId="77777777" w:rsidR="00665275" w:rsidRPr="00951C88" w:rsidRDefault="00665275" w:rsidP="0005050B">
            <w:pPr>
              <w:jc w:val="both"/>
            </w:pPr>
            <w:r w:rsidRPr="00951C88">
              <w:t xml:space="preserve">S pristopom k IPBES bi Republika Slovenija pridobila status polnopravne članice, </w:t>
            </w:r>
            <w:r>
              <w:t xml:space="preserve">možnost </w:t>
            </w:r>
            <w:r w:rsidRPr="00951C88">
              <w:t>aktivnega sooblikovanja delovnega programa, proračuna in ključnih poročil IPBES. To bi omogočilo boljše zastopanje slovenskih interesov in posebnosti v globalnih ocenah stanja biotske raznovrstnosti.</w:t>
            </w:r>
          </w:p>
          <w:p w14:paraId="16B0AC60" w14:textId="77777777" w:rsidR="00665275" w:rsidRPr="00951C88" w:rsidRDefault="00665275" w:rsidP="0005050B">
            <w:pPr>
              <w:jc w:val="both"/>
            </w:pPr>
            <w:r w:rsidRPr="00951C88">
              <w:t xml:space="preserve">Članstvo bi okrepilo tudi položaj slovenske znanosti, saj bi se povečale možnosti sodelovanja slovenskih strokovnjakov kot avtorjev in vodilnih avtorjev poročil IPBES, ter izboljšal prenos znanstvenih spoznanj v oblikovanje nacionalnih politik. </w:t>
            </w:r>
          </w:p>
          <w:p w14:paraId="12D1AF0D" w14:textId="77777777" w:rsidR="00665275" w:rsidRDefault="00665275" w:rsidP="0005050B">
            <w:pPr>
              <w:jc w:val="both"/>
            </w:pPr>
          </w:p>
          <w:p w14:paraId="113546D7" w14:textId="77777777" w:rsidR="00665275" w:rsidRPr="00951C88" w:rsidRDefault="00665275" w:rsidP="0005050B">
            <w:pPr>
              <w:jc w:val="both"/>
            </w:pPr>
            <w:r w:rsidRPr="00951C88">
              <w:t>Finančne obveznosti članstva so omejene in temeljijo na prostovoljnih prispevkih, ki so sorazmerni z zmožnostmi države, medtem ko so koristi članstva dolgoročne in večplastne.</w:t>
            </w:r>
          </w:p>
          <w:p w14:paraId="43EB53A9" w14:textId="77777777" w:rsidR="00665275" w:rsidRDefault="00665275" w:rsidP="0005050B">
            <w:pPr>
              <w:jc w:val="both"/>
            </w:pPr>
          </w:p>
          <w:p w14:paraId="35F56505" w14:textId="77777777" w:rsidR="00665275" w:rsidRPr="007746A8" w:rsidRDefault="00665275" w:rsidP="0005050B">
            <w:pPr>
              <w:jc w:val="both"/>
              <w:rPr>
                <w:b/>
                <w:bCs/>
              </w:rPr>
            </w:pPr>
            <w:r w:rsidRPr="007746A8">
              <w:rPr>
                <w:b/>
                <w:bCs/>
              </w:rPr>
              <w:t>Glede na navedeno je pristop Republike Slovenije k IPBES strokovno utemeljen, strateško smiseln in v skladu z nacionalnimi cilji na področju varstva okolja, trajnostnega razvoja ter krepitve mednarodne vloge Slovenije.</w:t>
            </w:r>
          </w:p>
          <w:p w14:paraId="22313680" w14:textId="77777777" w:rsidR="00665275" w:rsidRPr="00B30DD1" w:rsidRDefault="00665275" w:rsidP="0005050B">
            <w:pPr>
              <w:ind w:right="-2"/>
              <w:jc w:val="both"/>
              <w:rPr>
                <w:rFonts w:cs="Arial"/>
                <w:iCs/>
                <w:szCs w:val="20"/>
                <w:lang w:eastAsia="sl-SI"/>
              </w:rPr>
            </w:pPr>
          </w:p>
          <w:p w14:paraId="5504A37E" w14:textId="77777777" w:rsidR="00665275" w:rsidRPr="00B30DD1" w:rsidRDefault="00665275" w:rsidP="0005050B">
            <w:pPr>
              <w:spacing w:line="240" w:lineRule="auto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B30DD1">
              <w:rPr>
                <w:rFonts w:cs="Arial"/>
                <w:snapToGrid w:val="0"/>
                <w:szCs w:val="20"/>
                <w:lang w:eastAsia="sl-SI"/>
              </w:rPr>
              <w:t xml:space="preserve"> </w:t>
            </w:r>
          </w:p>
        </w:tc>
      </w:tr>
      <w:tr w:rsidR="00665275" w:rsidRPr="00CA678E" w14:paraId="51998B98" w14:textId="77777777" w:rsidTr="0005050B">
        <w:tc>
          <w:tcPr>
            <w:tcW w:w="9100" w:type="dxa"/>
            <w:gridSpan w:val="12"/>
          </w:tcPr>
          <w:p w14:paraId="74BEAA56" w14:textId="77777777" w:rsidR="00665275" w:rsidRPr="00926C5C" w:rsidRDefault="00665275" w:rsidP="0005050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sz w:val="20"/>
                <w:szCs w:val="20"/>
                <w:lang w:val="sl-SI" w:eastAsia="sl-SI"/>
              </w:rPr>
              <w:t>6. Presoja posledic za:</w:t>
            </w:r>
          </w:p>
        </w:tc>
      </w:tr>
      <w:tr w:rsidR="00665275" w:rsidRPr="00CA678E" w14:paraId="3F6BA0DF" w14:textId="77777777" w:rsidTr="0005050B">
        <w:tc>
          <w:tcPr>
            <w:tcW w:w="1448" w:type="dxa"/>
          </w:tcPr>
          <w:p w14:paraId="0A8D24DB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>a)</w:t>
            </w:r>
          </w:p>
        </w:tc>
        <w:tc>
          <w:tcPr>
            <w:tcW w:w="5444" w:type="dxa"/>
            <w:gridSpan w:val="9"/>
          </w:tcPr>
          <w:p w14:paraId="63CBA8D8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rPr>
                <w:rFonts w:cs="Arial"/>
                <w:sz w:val="20"/>
                <w:szCs w:val="20"/>
                <w:lang w:val="sl-SI" w:eastAsia="sl-SI"/>
              </w:rPr>
            </w:pPr>
            <w:r w:rsidRPr="00F325D6">
              <w:rPr>
                <w:rFonts w:cs="Arial"/>
                <w:sz w:val="20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208" w:type="dxa"/>
            <w:gridSpan w:val="2"/>
            <w:vAlign w:val="center"/>
          </w:tcPr>
          <w:p w14:paraId="171944A8" w14:textId="77777777" w:rsidR="00665275" w:rsidRPr="001572EE" w:rsidRDefault="00665275" w:rsidP="0005050B">
            <w:pPr>
              <w:pStyle w:val="Neotevilenodstavek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E6437">
              <w:rPr>
                <w:rFonts w:cs="Arial"/>
                <w:iCs/>
                <w:sz w:val="20"/>
                <w:szCs w:val="20"/>
                <w:lang w:val="sl-SI" w:eastAsia="sl-SI"/>
              </w:rPr>
              <w:t>NE</w:t>
            </w:r>
          </w:p>
        </w:tc>
      </w:tr>
      <w:tr w:rsidR="00665275" w:rsidRPr="00CA678E" w14:paraId="76D3AAC9" w14:textId="77777777" w:rsidTr="0005050B">
        <w:tc>
          <w:tcPr>
            <w:tcW w:w="1448" w:type="dxa"/>
          </w:tcPr>
          <w:p w14:paraId="1F075B90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>b)</w:t>
            </w:r>
          </w:p>
        </w:tc>
        <w:tc>
          <w:tcPr>
            <w:tcW w:w="5444" w:type="dxa"/>
            <w:gridSpan w:val="9"/>
          </w:tcPr>
          <w:p w14:paraId="785060E7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bCs/>
                <w:sz w:val="20"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208" w:type="dxa"/>
            <w:gridSpan w:val="2"/>
            <w:vAlign w:val="center"/>
          </w:tcPr>
          <w:p w14:paraId="3EA26399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sz w:val="20"/>
                <w:szCs w:val="20"/>
                <w:lang w:val="sl-SI" w:eastAsia="sl-SI"/>
              </w:rPr>
              <w:t>NE</w:t>
            </w:r>
          </w:p>
        </w:tc>
      </w:tr>
      <w:tr w:rsidR="00665275" w:rsidRPr="00CA678E" w14:paraId="2FB3CE32" w14:textId="77777777" w:rsidTr="0005050B">
        <w:tc>
          <w:tcPr>
            <w:tcW w:w="1448" w:type="dxa"/>
          </w:tcPr>
          <w:p w14:paraId="314BE8CA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>c)</w:t>
            </w:r>
          </w:p>
        </w:tc>
        <w:tc>
          <w:tcPr>
            <w:tcW w:w="5444" w:type="dxa"/>
            <w:gridSpan w:val="9"/>
          </w:tcPr>
          <w:p w14:paraId="482E6C51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sz w:val="20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208" w:type="dxa"/>
            <w:gridSpan w:val="2"/>
            <w:vAlign w:val="center"/>
          </w:tcPr>
          <w:p w14:paraId="37FE3E96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sz w:val="20"/>
                <w:szCs w:val="20"/>
                <w:lang w:val="sl-SI" w:eastAsia="sl-SI"/>
              </w:rPr>
              <w:t>NE</w:t>
            </w:r>
          </w:p>
        </w:tc>
      </w:tr>
      <w:tr w:rsidR="00665275" w:rsidRPr="00CA678E" w14:paraId="2A597751" w14:textId="77777777" w:rsidTr="0005050B">
        <w:tc>
          <w:tcPr>
            <w:tcW w:w="1448" w:type="dxa"/>
          </w:tcPr>
          <w:p w14:paraId="1FFA1581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>č)</w:t>
            </w:r>
          </w:p>
        </w:tc>
        <w:tc>
          <w:tcPr>
            <w:tcW w:w="5444" w:type="dxa"/>
            <w:gridSpan w:val="9"/>
          </w:tcPr>
          <w:p w14:paraId="5817B853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sz w:val="20"/>
                <w:szCs w:val="20"/>
                <w:lang w:val="sl-SI" w:eastAsia="sl-SI"/>
              </w:rPr>
              <w:t>gospodarstvo, zlasti</w:t>
            </w:r>
            <w:r w:rsidRPr="00926C5C">
              <w:rPr>
                <w:rFonts w:cs="Arial"/>
                <w:bCs/>
                <w:sz w:val="20"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208" w:type="dxa"/>
            <w:gridSpan w:val="2"/>
            <w:vAlign w:val="center"/>
          </w:tcPr>
          <w:p w14:paraId="2107266A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sz w:val="20"/>
                <w:szCs w:val="20"/>
                <w:lang w:val="sl-SI" w:eastAsia="sl-SI"/>
              </w:rPr>
              <w:t>NE</w:t>
            </w:r>
          </w:p>
        </w:tc>
      </w:tr>
      <w:tr w:rsidR="00665275" w:rsidRPr="00CA678E" w14:paraId="762260A1" w14:textId="77777777" w:rsidTr="0005050B">
        <w:tc>
          <w:tcPr>
            <w:tcW w:w="1448" w:type="dxa"/>
          </w:tcPr>
          <w:p w14:paraId="45432ADA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lastRenderedPageBreak/>
              <w:t>d)</w:t>
            </w:r>
          </w:p>
        </w:tc>
        <w:tc>
          <w:tcPr>
            <w:tcW w:w="5444" w:type="dxa"/>
            <w:gridSpan w:val="9"/>
          </w:tcPr>
          <w:p w14:paraId="3CCFD186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bCs/>
                <w:sz w:val="20"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208" w:type="dxa"/>
            <w:gridSpan w:val="2"/>
            <w:vAlign w:val="center"/>
          </w:tcPr>
          <w:p w14:paraId="0BA5E3D7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sz w:val="20"/>
                <w:szCs w:val="20"/>
                <w:lang w:val="sl-SI" w:eastAsia="sl-SI"/>
              </w:rPr>
              <w:t>NE</w:t>
            </w:r>
          </w:p>
        </w:tc>
      </w:tr>
      <w:tr w:rsidR="00665275" w:rsidRPr="00CA678E" w14:paraId="50DADDBF" w14:textId="77777777" w:rsidTr="0005050B">
        <w:tc>
          <w:tcPr>
            <w:tcW w:w="1448" w:type="dxa"/>
          </w:tcPr>
          <w:p w14:paraId="1FE2032A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>e)</w:t>
            </w:r>
          </w:p>
        </w:tc>
        <w:tc>
          <w:tcPr>
            <w:tcW w:w="5444" w:type="dxa"/>
            <w:gridSpan w:val="9"/>
          </w:tcPr>
          <w:p w14:paraId="3CA033B5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bCs/>
                <w:sz w:val="20"/>
                <w:szCs w:val="20"/>
                <w:lang w:val="sl-SI" w:eastAsia="sl-SI"/>
              </w:rPr>
              <w:t>socialno področje</w:t>
            </w:r>
          </w:p>
        </w:tc>
        <w:tc>
          <w:tcPr>
            <w:tcW w:w="2208" w:type="dxa"/>
            <w:gridSpan w:val="2"/>
            <w:vAlign w:val="center"/>
          </w:tcPr>
          <w:p w14:paraId="68EC6B3C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sz w:val="20"/>
                <w:szCs w:val="20"/>
                <w:lang w:val="sl-SI" w:eastAsia="sl-SI"/>
              </w:rPr>
              <w:t>NE</w:t>
            </w:r>
          </w:p>
        </w:tc>
      </w:tr>
      <w:tr w:rsidR="00665275" w:rsidRPr="00CA678E" w14:paraId="7B54E701" w14:textId="77777777" w:rsidTr="0005050B">
        <w:tc>
          <w:tcPr>
            <w:tcW w:w="1448" w:type="dxa"/>
            <w:tcBorders>
              <w:bottom w:val="single" w:sz="4" w:space="0" w:color="auto"/>
            </w:tcBorders>
          </w:tcPr>
          <w:p w14:paraId="7779D960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189534C8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bCs/>
                <w:sz w:val="20"/>
                <w:szCs w:val="20"/>
                <w:lang w:val="sl-SI" w:eastAsia="sl-SI"/>
              </w:rPr>
              <w:t>dokumente razvojnega načrtovanja:</w:t>
            </w:r>
          </w:p>
          <w:p w14:paraId="2F16AEB4" w14:textId="77777777" w:rsidR="00665275" w:rsidRPr="00926C5C" w:rsidRDefault="00665275" w:rsidP="00665275">
            <w:pPr>
              <w:pStyle w:val="Neotevilenodstavek"/>
              <w:numPr>
                <w:ilvl w:val="0"/>
                <w:numId w:val="7"/>
              </w:numPr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bCs/>
                <w:sz w:val="20"/>
                <w:szCs w:val="20"/>
                <w:lang w:val="sl-SI" w:eastAsia="sl-SI"/>
              </w:rPr>
              <w:t>nacionalne dokumente razvojnega načrtovanja</w:t>
            </w:r>
          </w:p>
          <w:p w14:paraId="14390543" w14:textId="77777777" w:rsidR="00665275" w:rsidRPr="00926C5C" w:rsidRDefault="00665275" w:rsidP="00665275">
            <w:pPr>
              <w:pStyle w:val="Neotevilenodstavek"/>
              <w:numPr>
                <w:ilvl w:val="0"/>
                <w:numId w:val="7"/>
              </w:numPr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bCs/>
                <w:sz w:val="20"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6A8B94F5" w14:textId="77777777" w:rsidR="00665275" w:rsidRPr="00926C5C" w:rsidRDefault="00665275" w:rsidP="00665275">
            <w:pPr>
              <w:pStyle w:val="Neotevilenodstavek"/>
              <w:numPr>
                <w:ilvl w:val="0"/>
                <w:numId w:val="7"/>
              </w:numPr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bCs/>
                <w:sz w:val="20"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vAlign w:val="center"/>
          </w:tcPr>
          <w:p w14:paraId="07DE6EFF" w14:textId="77777777" w:rsidR="00665275" w:rsidRPr="00926C5C" w:rsidRDefault="00665275" w:rsidP="0005050B">
            <w:pPr>
              <w:pStyle w:val="Neotevilenodstavek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sz w:val="20"/>
                <w:szCs w:val="20"/>
                <w:lang w:val="sl-SI" w:eastAsia="sl-SI"/>
              </w:rPr>
              <w:t>NE</w:t>
            </w:r>
          </w:p>
        </w:tc>
      </w:tr>
      <w:tr w:rsidR="00665275" w:rsidRPr="00CA678E" w14:paraId="3F6D3489" w14:textId="77777777" w:rsidTr="0005050B"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FE50" w14:textId="77777777" w:rsidR="00665275" w:rsidRPr="00926C5C" w:rsidRDefault="00665275" w:rsidP="0005050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sz w:val="20"/>
                <w:szCs w:val="20"/>
                <w:lang w:val="sl-SI" w:eastAsia="sl-SI"/>
              </w:rPr>
              <w:t>7.a Predstavitev ocene finančnih posledic nad 40.000 EUR:</w:t>
            </w:r>
          </w:p>
          <w:p w14:paraId="3CDEFABC" w14:textId="77777777" w:rsidR="00665275" w:rsidRDefault="00665275" w:rsidP="0005050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  <w:r w:rsidRPr="001A30BA">
              <w:rPr>
                <w:rFonts w:cs="Arial"/>
                <w:b w:val="0"/>
                <w:sz w:val="20"/>
                <w:szCs w:val="20"/>
                <w:lang w:val="sl-SI" w:eastAsia="sl-SI"/>
              </w:rPr>
              <w:t>(Samo če izberete DA pod točko 6.a.)</w:t>
            </w:r>
          </w:p>
          <w:p w14:paraId="5145D690" w14:textId="77777777" w:rsidR="00665275" w:rsidRDefault="00665275" w:rsidP="0005050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</w:p>
          <w:p w14:paraId="7F45421A" w14:textId="77777777" w:rsidR="00665275" w:rsidRDefault="00665275" w:rsidP="0005050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</w:p>
          <w:p w14:paraId="1F05DFF3" w14:textId="77777777" w:rsidR="00665275" w:rsidRPr="00926C5C" w:rsidRDefault="00665275" w:rsidP="0005050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</w:p>
        </w:tc>
      </w:tr>
      <w:tr w:rsidR="00665275" w:rsidRPr="00CA678E" w14:paraId="214DF48C" w14:textId="77777777" w:rsidTr="0005050B"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3BA4" w14:textId="77777777" w:rsidR="00665275" w:rsidRPr="00926C5C" w:rsidRDefault="00665275" w:rsidP="0005050B">
            <w:pPr>
              <w:pStyle w:val="Oddelek"/>
              <w:spacing w:line="260" w:lineRule="exact"/>
              <w:rPr>
                <w:rFonts w:cs="Arial"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sz w:val="20"/>
                <w:szCs w:val="20"/>
                <w:lang w:val="sl-SI" w:eastAsia="sl-SI"/>
              </w:rPr>
              <w:t>I. Ocena finančnih posledic, ki niso načrtovane v sprejetem proračunu</w:t>
            </w:r>
          </w:p>
        </w:tc>
      </w:tr>
      <w:tr w:rsidR="00665275" w:rsidRPr="00CA678E" w14:paraId="4735306E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5CE6" w14:textId="77777777" w:rsidR="00665275" w:rsidRPr="00CA678E" w:rsidRDefault="00665275" w:rsidP="0005050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CCAE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  <w:r w:rsidRPr="00CA678E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02FC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  <w:r w:rsidRPr="00CA678E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33DF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  <w:r w:rsidRPr="00CA678E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FEF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  <w:r w:rsidRPr="00CA678E">
              <w:rPr>
                <w:rFonts w:cs="Arial"/>
                <w:szCs w:val="20"/>
              </w:rPr>
              <w:t>t + 3</w:t>
            </w:r>
          </w:p>
        </w:tc>
      </w:tr>
      <w:tr w:rsidR="00665275" w:rsidRPr="00CA678E" w14:paraId="2A70086C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C87F" w14:textId="77777777" w:rsidR="00665275" w:rsidRPr="00CA678E" w:rsidRDefault="00665275" w:rsidP="0005050B">
            <w:pPr>
              <w:widowControl w:val="0"/>
              <w:rPr>
                <w:rFonts w:cs="Arial"/>
                <w:bCs/>
                <w:szCs w:val="20"/>
              </w:rPr>
            </w:pPr>
            <w:r w:rsidRPr="00CA678E">
              <w:rPr>
                <w:rFonts w:cs="Arial"/>
                <w:bCs/>
                <w:szCs w:val="20"/>
              </w:rPr>
              <w:t>Predvideno povečanje (+) ali zmanjšanje (</w:t>
            </w:r>
            <w:r w:rsidRPr="00CA678E">
              <w:rPr>
                <w:b/>
                <w:szCs w:val="20"/>
              </w:rPr>
              <w:t>–</w:t>
            </w:r>
            <w:r w:rsidRPr="00CA678E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967D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17E5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87E8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8F58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65275" w:rsidRPr="00CA678E" w14:paraId="3012C637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EEFA" w14:textId="77777777" w:rsidR="00665275" w:rsidRPr="00CA678E" w:rsidRDefault="00665275" w:rsidP="0005050B">
            <w:pPr>
              <w:widowControl w:val="0"/>
              <w:rPr>
                <w:rFonts w:cs="Arial"/>
                <w:bCs/>
                <w:szCs w:val="20"/>
              </w:rPr>
            </w:pPr>
            <w:r w:rsidRPr="00CA678E">
              <w:rPr>
                <w:rFonts w:cs="Arial"/>
                <w:bCs/>
                <w:szCs w:val="20"/>
              </w:rPr>
              <w:t>Predvideno povečanje (+) ali zmanjšanje (</w:t>
            </w:r>
            <w:r w:rsidRPr="00CA678E">
              <w:rPr>
                <w:b/>
                <w:szCs w:val="20"/>
              </w:rPr>
              <w:t>–</w:t>
            </w:r>
            <w:r w:rsidRPr="00CA678E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BB32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46DB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034B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35E1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65275" w:rsidRPr="00CA678E" w14:paraId="2B45FF37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FEC6" w14:textId="77777777" w:rsidR="00665275" w:rsidRPr="00CA678E" w:rsidRDefault="00665275" w:rsidP="0005050B">
            <w:pPr>
              <w:widowControl w:val="0"/>
              <w:rPr>
                <w:rFonts w:cs="Arial"/>
                <w:bCs/>
                <w:szCs w:val="20"/>
              </w:rPr>
            </w:pPr>
            <w:r w:rsidRPr="00CA678E">
              <w:rPr>
                <w:rFonts w:cs="Arial"/>
                <w:bCs/>
                <w:szCs w:val="20"/>
              </w:rPr>
              <w:t>Predvideno povečanje (+) ali zmanjšanje (</w:t>
            </w:r>
            <w:r w:rsidRPr="00CA678E">
              <w:rPr>
                <w:b/>
                <w:szCs w:val="20"/>
              </w:rPr>
              <w:t>–</w:t>
            </w:r>
            <w:r w:rsidRPr="00CA678E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E71E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4708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F5A5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7875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665275" w:rsidRPr="00CA678E" w14:paraId="1F532EC6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B3C" w14:textId="77777777" w:rsidR="00665275" w:rsidRPr="00CA678E" w:rsidRDefault="00665275" w:rsidP="0005050B">
            <w:pPr>
              <w:widowControl w:val="0"/>
              <w:rPr>
                <w:rFonts w:cs="Arial"/>
                <w:bCs/>
                <w:szCs w:val="20"/>
              </w:rPr>
            </w:pPr>
            <w:r w:rsidRPr="00CA678E">
              <w:rPr>
                <w:rFonts w:cs="Arial"/>
                <w:bCs/>
                <w:szCs w:val="20"/>
              </w:rPr>
              <w:t>Predvideno povečanje (+) ali zmanjšanje (</w:t>
            </w:r>
            <w:r w:rsidRPr="00CA678E">
              <w:rPr>
                <w:b/>
                <w:szCs w:val="20"/>
              </w:rPr>
              <w:t>–</w:t>
            </w:r>
            <w:r w:rsidRPr="00CA678E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F6DC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3C80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C79B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3544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665275" w:rsidRPr="00CA678E" w14:paraId="1F0F59DD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2DD5" w14:textId="77777777" w:rsidR="00665275" w:rsidRPr="00CA678E" w:rsidRDefault="00665275" w:rsidP="0005050B">
            <w:pPr>
              <w:widowControl w:val="0"/>
              <w:rPr>
                <w:rFonts w:cs="Arial"/>
                <w:bCs/>
                <w:szCs w:val="20"/>
              </w:rPr>
            </w:pPr>
            <w:r w:rsidRPr="00CA678E">
              <w:rPr>
                <w:rFonts w:cs="Arial"/>
                <w:bCs/>
                <w:szCs w:val="20"/>
              </w:rPr>
              <w:t>Predvideno povečanje (+) ali zmanjšanje (</w:t>
            </w:r>
            <w:r w:rsidRPr="00CA678E">
              <w:rPr>
                <w:b/>
                <w:szCs w:val="20"/>
              </w:rPr>
              <w:t>–</w:t>
            </w:r>
            <w:r w:rsidRPr="00CA678E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1E4C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FBE4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08BB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E2E7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65275" w:rsidRPr="00CA678E" w14:paraId="6837A5C2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F731A1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CA678E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665275" w:rsidRPr="00CA678E" w14:paraId="383BC2D0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DEED20" w14:textId="77777777" w:rsidR="00665275" w:rsidRPr="00AE5A3F" w:rsidRDefault="00665275" w:rsidP="0005050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AE5A3F">
              <w:rPr>
                <w:rFonts w:cs="Arial"/>
                <w:sz w:val="20"/>
                <w:szCs w:val="20"/>
              </w:rPr>
              <w:t>II.a Pravice porabe za izvedbo predlaganih rešitev so zagotovljene:</w:t>
            </w:r>
          </w:p>
        </w:tc>
      </w:tr>
      <w:tr w:rsidR="00665275" w:rsidRPr="00CA678E" w14:paraId="6262531F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6566" w14:textId="77777777" w:rsidR="00665275" w:rsidRPr="00AE5A3F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  <w:r w:rsidRPr="00AE5A3F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F0F8" w14:textId="77777777" w:rsidR="00665275" w:rsidRPr="00AE5A3F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  <w:r w:rsidRPr="00AE5A3F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17AF" w14:textId="77777777" w:rsidR="00665275" w:rsidRPr="00AE5A3F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  <w:r w:rsidRPr="00AE5A3F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7A41" w14:textId="77777777" w:rsidR="00665275" w:rsidRPr="00AE5A3F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  <w:r w:rsidRPr="00AE5A3F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ECBF" w14:textId="77777777" w:rsidR="00665275" w:rsidRPr="00AE5A3F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  <w:r w:rsidRPr="00AE5A3F">
              <w:rPr>
                <w:rFonts w:cs="Arial"/>
                <w:szCs w:val="20"/>
              </w:rPr>
              <w:t>Znesek za t + 1</w:t>
            </w:r>
          </w:p>
        </w:tc>
      </w:tr>
      <w:tr w:rsidR="00665275" w:rsidRPr="00CA678E" w14:paraId="4722D89D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92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B023" w14:textId="77777777" w:rsidR="00665275" w:rsidRPr="00AE5A3F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33C9" w14:textId="77777777" w:rsidR="00665275" w:rsidRPr="00CA678E" w:rsidRDefault="00665275" w:rsidP="0005050B">
            <w:pPr>
              <w:pStyle w:val="Naslov1"/>
              <w:widowControl w:val="0"/>
              <w:tabs>
                <w:tab w:val="left" w:pos="360"/>
              </w:tabs>
              <w:rPr>
                <w:rFonts w:cs="Arial"/>
                <w:b w:val="0"/>
                <w:bCs/>
                <w:sz w:val="20"/>
                <w:szCs w:val="20"/>
              </w:rPr>
            </w:pPr>
            <w:r w:rsidRPr="00AE5A3F">
              <w:rPr>
                <w:rFonts w:cs="Arial"/>
                <w:b w:val="0"/>
                <w:bCs/>
                <w:sz w:val="20"/>
                <w:szCs w:val="20"/>
              </w:rPr>
              <w:t>.</w:t>
            </w:r>
            <w:r w:rsidRPr="00CA678E">
              <w:rPr>
                <w:rFonts w:cs="Arial"/>
                <w:b w:val="0"/>
                <w:bCs/>
                <w:szCs w:val="20"/>
              </w:rPr>
              <w:t xml:space="preserve"> 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6A3" w14:textId="77777777" w:rsidR="00665275" w:rsidRPr="00AE5A3F" w:rsidRDefault="00665275" w:rsidP="0005050B">
            <w:pPr>
              <w:rPr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546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1B5F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65275" w:rsidRPr="00CA678E" w14:paraId="1F89BE73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55B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CA678E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C121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C3E4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665275" w:rsidRPr="00CA678E" w14:paraId="1C8EF3C8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5BF33C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CA678E">
              <w:rPr>
                <w:rFonts w:cs="Arial"/>
                <w:sz w:val="20"/>
                <w:szCs w:val="20"/>
              </w:rPr>
              <w:t>II.b Manjkajoče pravice porabe bodo zagotovljene s prerazporeditvijo:</w:t>
            </w:r>
          </w:p>
        </w:tc>
      </w:tr>
      <w:tr w:rsidR="00665275" w:rsidRPr="00CA678E" w14:paraId="7DE56418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EDD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  <w:r w:rsidRPr="00CA678E">
              <w:rPr>
                <w:rFonts w:cs="Arial"/>
                <w:szCs w:val="20"/>
              </w:rPr>
              <w:lastRenderedPageBreak/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6F67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  <w:r w:rsidRPr="00CA678E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7119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  <w:r w:rsidRPr="00CA678E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AC23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  <w:r w:rsidRPr="00CA678E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B5AC" w14:textId="77777777" w:rsidR="00665275" w:rsidRPr="00CA678E" w:rsidRDefault="00665275" w:rsidP="0005050B">
            <w:pPr>
              <w:widowControl w:val="0"/>
              <w:jc w:val="center"/>
              <w:rPr>
                <w:rFonts w:cs="Arial"/>
                <w:szCs w:val="20"/>
              </w:rPr>
            </w:pPr>
            <w:r w:rsidRPr="00CA678E">
              <w:rPr>
                <w:rFonts w:cs="Arial"/>
                <w:szCs w:val="20"/>
              </w:rPr>
              <w:t xml:space="preserve">Znesek za t + 1 </w:t>
            </w:r>
          </w:p>
        </w:tc>
      </w:tr>
      <w:tr w:rsidR="00665275" w:rsidRPr="00CA678E" w14:paraId="5B0C966F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DA0A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8C13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7199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B301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FE97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65275" w:rsidRPr="00CA678E" w14:paraId="1C2AC1E8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0747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CA678E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84D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5CB7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665275" w:rsidRPr="00CA678E" w14:paraId="37680263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5DAAA3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CA678E">
              <w:rPr>
                <w:rFonts w:cs="Arial"/>
                <w:sz w:val="20"/>
                <w:szCs w:val="20"/>
              </w:rPr>
              <w:t>II.c Načrtovana nadomestitev zmanjšanih prihodkov in povečanih odhodkov proračuna:</w:t>
            </w:r>
          </w:p>
        </w:tc>
      </w:tr>
      <w:tr w:rsidR="00665275" w:rsidRPr="00CA678E" w14:paraId="62BD7549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B45" w14:textId="77777777" w:rsidR="00665275" w:rsidRPr="00CA678E" w:rsidRDefault="00665275" w:rsidP="0005050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CA678E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E99" w14:textId="77777777" w:rsidR="00665275" w:rsidRPr="00CA678E" w:rsidRDefault="00665275" w:rsidP="0005050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CA678E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76D4" w14:textId="77777777" w:rsidR="00665275" w:rsidRPr="00CA678E" w:rsidRDefault="00665275" w:rsidP="0005050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CA678E">
              <w:rPr>
                <w:rFonts w:cs="Arial"/>
                <w:szCs w:val="20"/>
              </w:rPr>
              <w:t>Znesek za t + 1</w:t>
            </w:r>
          </w:p>
        </w:tc>
      </w:tr>
      <w:tr w:rsidR="00665275" w:rsidRPr="00CA678E" w14:paraId="6DAE6238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5C4C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7CDE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1F66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65275" w:rsidRPr="00CA678E" w14:paraId="2751D277" w14:textId="77777777" w:rsidTr="0005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FA33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CA678E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5A1C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A702" w14:textId="77777777" w:rsidR="00665275" w:rsidRPr="00CA678E" w:rsidRDefault="00665275" w:rsidP="0005050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665275" w:rsidRPr="00CA678E" w14:paraId="1CF03D5A" w14:textId="77777777" w:rsidTr="0005050B">
        <w:trPr>
          <w:trHeight w:val="1910"/>
        </w:trPr>
        <w:tc>
          <w:tcPr>
            <w:tcW w:w="9100" w:type="dxa"/>
            <w:gridSpan w:val="12"/>
          </w:tcPr>
          <w:p w14:paraId="0903F7CD" w14:textId="77777777" w:rsidR="00665275" w:rsidRPr="00CA678E" w:rsidRDefault="00665275" w:rsidP="0005050B">
            <w:pPr>
              <w:widowControl w:val="0"/>
              <w:rPr>
                <w:rFonts w:cs="Arial"/>
                <w:b/>
                <w:szCs w:val="20"/>
              </w:rPr>
            </w:pPr>
            <w:r w:rsidRPr="00CA678E">
              <w:rPr>
                <w:rFonts w:cs="Arial"/>
                <w:b/>
                <w:szCs w:val="20"/>
              </w:rPr>
              <w:t>OBRAZLOŽITEV:</w:t>
            </w:r>
          </w:p>
          <w:p w14:paraId="78461B68" w14:textId="77777777" w:rsidR="00665275" w:rsidRPr="00CA678E" w:rsidRDefault="00665275" w:rsidP="00665275">
            <w:pPr>
              <w:widowControl w:val="0"/>
              <w:numPr>
                <w:ilvl w:val="0"/>
                <w:numId w:val="8"/>
              </w:numPr>
              <w:suppressAutoHyphens/>
              <w:spacing w:line="260" w:lineRule="exact"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CA678E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34965DDE" w14:textId="77777777" w:rsidR="00665275" w:rsidRPr="00CA678E" w:rsidRDefault="00665275" w:rsidP="0005050B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079BD582" w14:textId="77777777" w:rsidR="00665275" w:rsidRPr="00CA678E" w:rsidRDefault="00665275" w:rsidP="00665275">
            <w:pPr>
              <w:widowControl w:val="0"/>
              <w:numPr>
                <w:ilvl w:val="0"/>
                <w:numId w:val="8"/>
              </w:numPr>
              <w:suppressAutoHyphens/>
              <w:spacing w:line="260" w:lineRule="exact"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CA678E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005A9720" w14:textId="77777777" w:rsidR="00665275" w:rsidRPr="00CA678E" w:rsidRDefault="00665275" w:rsidP="0005050B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CA678E">
              <w:rPr>
                <w:rFonts w:cs="Arial"/>
                <w:b/>
                <w:szCs w:val="20"/>
                <w:lang w:eastAsia="sl-SI"/>
              </w:rPr>
              <w:t>II.a Pravice porabe za izvedbo predlaganih rešitev so zagotovljene:</w:t>
            </w:r>
          </w:p>
          <w:p w14:paraId="2E645143" w14:textId="77777777" w:rsidR="00665275" w:rsidRPr="00CA678E" w:rsidRDefault="00665275" w:rsidP="0005050B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CA678E">
              <w:rPr>
                <w:rFonts w:cs="Arial"/>
                <w:b/>
                <w:szCs w:val="20"/>
                <w:lang w:eastAsia="sl-SI"/>
              </w:rPr>
              <w:t>II.b Manjkajoče pravice porabe bodo zagotovljene s prerazporeditvijo:</w:t>
            </w:r>
          </w:p>
          <w:p w14:paraId="598E3861" w14:textId="77777777" w:rsidR="00665275" w:rsidRDefault="00665275" w:rsidP="0005050B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CA678E">
              <w:rPr>
                <w:rFonts w:cs="Arial"/>
                <w:b/>
                <w:szCs w:val="20"/>
                <w:lang w:eastAsia="sl-SI"/>
              </w:rPr>
              <w:t>II.c Načrtovana nadomestitev zmanjšanih prihodkov i</w:t>
            </w:r>
            <w:r>
              <w:rPr>
                <w:rFonts w:cs="Arial"/>
                <w:b/>
                <w:szCs w:val="20"/>
                <w:lang w:eastAsia="sl-SI"/>
              </w:rPr>
              <w:t>n povečanih odhodkov proračuna:</w:t>
            </w:r>
          </w:p>
          <w:p w14:paraId="4015BC94" w14:textId="77777777" w:rsidR="00665275" w:rsidRPr="00B226A0" w:rsidRDefault="00665275" w:rsidP="0005050B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</w:p>
        </w:tc>
      </w:tr>
      <w:tr w:rsidR="00665275" w:rsidRPr="00CA678E" w14:paraId="59F3A9E6" w14:textId="77777777" w:rsidTr="0005050B">
        <w:trPr>
          <w:trHeight w:val="756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7964" w14:textId="77777777" w:rsidR="00665275" w:rsidRPr="006609AF" w:rsidRDefault="00665275" w:rsidP="0005050B">
            <w:pPr>
              <w:rPr>
                <w:rFonts w:cs="Arial"/>
                <w:b/>
                <w:szCs w:val="20"/>
              </w:rPr>
            </w:pPr>
            <w:r w:rsidRPr="006609AF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14:paraId="7433C70B" w14:textId="77777777" w:rsidR="00665275" w:rsidRPr="006609AF" w:rsidRDefault="00665275" w:rsidP="0005050B">
            <w:pPr>
              <w:rPr>
                <w:rFonts w:cs="Arial"/>
                <w:b/>
                <w:szCs w:val="20"/>
              </w:rPr>
            </w:pPr>
            <w:r w:rsidRPr="006609AF">
              <w:rPr>
                <w:rFonts w:cs="Arial"/>
                <w:b/>
                <w:szCs w:val="20"/>
              </w:rPr>
              <w:t>Kratka obrazložitev</w:t>
            </w:r>
          </w:p>
          <w:p w14:paraId="0167E969" w14:textId="77777777" w:rsidR="00665275" w:rsidRPr="006609AF" w:rsidRDefault="00665275" w:rsidP="0005050B">
            <w:pPr>
              <w:rPr>
                <w:rFonts w:cs="Arial"/>
                <w:b/>
                <w:szCs w:val="20"/>
              </w:rPr>
            </w:pPr>
          </w:p>
          <w:p w14:paraId="0A7210BA" w14:textId="77777777" w:rsidR="00665275" w:rsidRPr="001E4803" w:rsidRDefault="00665275" w:rsidP="0005050B">
            <w:pPr>
              <w:spacing w:line="240" w:lineRule="auto"/>
              <w:jc w:val="both"/>
              <w:rPr>
                <w:rFonts w:cs="Arial"/>
                <w:bCs/>
                <w:szCs w:val="20"/>
                <w:lang w:eastAsia="sl-SI"/>
              </w:rPr>
            </w:pPr>
            <w:r w:rsidRPr="00357EA1">
              <w:rPr>
                <w:rFonts w:cs="Arial"/>
                <w:bCs/>
                <w:szCs w:val="20"/>
                <w:lang w:eastAsia="sl-SI"/>
              </w:rPr>
              <w:t>Finančn</w:t>
            </w:r>
            <w:r>
              <w:rPr>
                <w:rFonts w:cs="Arial"/>
                <w:bCs/>
                <w:szCs w:val="20"/>
                <w:lang w:eastAsia="sl-SI"/>
              </w:rPr>
              <w:t xml:space="preserve">ih posledic pristopa v članstvo </w:t>
            </w:r>
            <w:r w:rsidRPr="001E4803">
              <w:rPr>
                <w:i/>
                <w:iCs/>
              </w:rPr>
              <w:t>Medvladne platforme za biotsko raznovrstnost in ekosistemske storitve</w:t>
            </w:r>
            <w:r>
              <w:rPr>
                <w:i/>
                <w:iCs/>
              </w:rPr>
              <w:t xml:space="preserve"> </w:t>
            </w:r>
            <w:r w:rsidRPr="001E4803">
              <w:t xml:space="preserve">ni, </w:t>
            </w:r>
            <w:r>
              <w:t>saj platforma ne predvideva članarin.</w:t>
            </w:r>
          </w:p>
          <w:p w14:paraId="54F87029" w14:textId="77777777" w:rsidR="00665275" w:rsidRPr="0013108D" w:rsidRDefault="00665275" w:rsidP="0005050B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  <w:tr w:rsidR="00665275" w:rsidRPr="00CA678E" w14:paraId="1FB14C79" w14:textId="77777777" w:rsidTr="0005050B">
        <w:trPr>
          <w:trHeight w:val="371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C58" w14:textId="77777777" w:rsidR="00665275" w:rsidRPr="00CA678E" w:rsidRDefault="00665275" w:rsidP="0005050B">
            <w:pPr>
              <w:rPr>
                <w:rFonts w:cs="Arial"/>
                <w:b/>
                <w:szCs w:val="20"/>
              </w:rPr>
            </w:pPr>
            <w:r w:rsidRPr="00CA678E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665275" w:rsidRPr="00CA678E" w14:paraId="0092239B" w14:textId="77777777" w:rsidTr="0005050B">
        <w:tc>
          <w:tcPr>
            <w:tcW w:w="6669" w:type="dxa"/>
            <w:gridSpan w:val="9"/>
          </w:tcPr>
          <w:p w14:paraId="6FCF8536" w14:textId="77777777" w:rsidR="00665275" w:rsidRPr="00926C5C" w:rsidRDefault="00665275" w:rsidP="0005050B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>Vsebina predloženega gradiva (predpisa) vpliva na:</w:t>
            </w:r>
          </w:p>
          <w:p w14:paraId="07365EDC" w14:textId="77777777" w:rsidR="00665275" w:rsidRPr="00926C5C" w:rsidRDefault="00665275" w:rsidP="00665275">
            <w:pPr>
              <w:pStyle w:val="Neotevilenodstavek"/>
              <w:widowControl w:val="0"/>
              <w:numPr>
                <w:ilvl w:val="1"/>
                <w:numId w:val="9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>pristojnosti občin,</w:t>
            </w:r>
          </w:p>
          <w:p w14:paraId="4BE1C350" w14:textId="77777777" w:rsidR="00665275" w:rsidRPr="00926C5C" w:rsidRDefault="00665275" w:rsidP="00665275">
            <w:pPr>
              <w:pStyle w:val="Neotevilenodstavek"/>
              <w:widowControl w:val="0"/>
              <w:numPr>
                <w:ilvl w:val="1"/>
                <w:numId w:val="9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>delovanje občin,</w:t>
            </w:r>
          </w:p>
          <w:p w14:paraId="2F0EA00B" w14:textId="77777777" w:rsidR="00665275" w:rsidRPr="00926C5C" w:rsidRDefault="00665275" w:rsidP="00665275">
            <w:pPr>
              <w:pStyle w:val="Neotevilenodstavek"/>
              <w:widowControl w:val="0"/>
              <w:numPr>
                <w:ilvl w:val="1"/>
                <w:numId w:val="9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>financiranje občin.</w:t>
            </w:r>
          </w:p>
          <w:p w14:paraId="5F1E8083" w14:textId="77777777" w:rsidR="00665275" w:rsidRPr="00926C5C" w:rsidRDefault="00665275" w:rsidP="0005050B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</w:tc>
        <w:tc>
          <w:tcPr>
            <w:tcW w:w="2431" w:type="dxa"/>
            <w:gridSpan w:val="3"/>
          </w:tcPr>
          <w:p w14:paraId="30351C79" w14:textId="77777777" w:rsidR="00665275" w:rsidRPr="00926C5C" w:rsidRDefault="00665275" w:rsidP="0005050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sz w:val="20"/>
                <w:szCs w:val="20"/>
                <w:lang w:val="sl-SI" w:eastAsia="sl-SI"/>
              </w:rPr>
              <w:t>NE</w:t>
            </w:r>
          </w:p>
        </w:tc>
      </w:tr>
      <w:tr w:rsidR="00665275" w:rsidRPr="00CA678E" w14:paraId="57F56FF5" w14:textId="77777777" w:rsidTr="0005050B">
        <w:trPr>
          <w:trHeight w:val="274"/>
        </w:trPr>
        <w:tc>
          <w:tcPr>
            <w:tcW w:w="9100" w:type="dxa"/>
            <w:gridSpan w:val="12"/>
          </w:tcPr>
          <w:p w14:paraId="016C9607" w14:textId="77777777" w:rsidR="00665275" w:rsidRPr="00926C5C" w:rsidRDefault="00665275" w:rsidP="0005050B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Gradivo (predpis) je bilo poslano v mnenje: </w:t>
            </w:r>
          </w:p>
          <w:p w14:paraId="3DC43E2C" w14:textId="77777777" w:rsidR="00665275" w:rsidRPr="00926C5C" w:rsidRDefault="00665275" w:rsidP="00665275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>Skupnosti občin Slovenije SOS: NE</w:t>
            </w:r>
          </w:p>
          <w:p w14:paraId="2C91E2BB" w14:textId="77777777" w:rsidR="00665275" w:rsidRPr="00926C5C" w:rsidRDefault="00665275" w:rsidP="00665275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>Združenju občin Slovenije ZOS: NE</w:t>
            </w:r>
          </w:p>
          <w:p w14:paraId="73B3E8C3" w14:textId="77777777" w:rsidR="00665275" w:rsidRPr="00926C5C" w:rsidRDefault="00665275" w:rsidP="00665275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>Združenju mestnih občin Slovenije ZMOS: NE</w:t>
            </w:r>
          </w:p>
        </w:tc>
      </w:tr>
      <w:tr w:rsidR="00665275" w:rsidRPr="00CA678E" w14:paraId="6D5D8E4F" w14:textId="77777777" w:rsidTr="0005050B">
        <w:tc>
          <w:tcPr>
            <w:tcW w:w="9100" w:type="dxa"/>
            <w:gridSpan w:val="12"/>
            <w:vAlign w:val="center"/>
          </w:tcPr>
          <w:p w14:paraId="7DD4F23A" w14:textId="77777777" w:rsidR="00665275" w:rsidRPr="00926C5C" w:rsidRDefault="00665275" w:rsidP="0005050B">
            <w:pPr>
              <w:pStyle w:val="Neotevilenodstavek"/>
              <w:widowControl w:val="0"/>
              <w:spacing w:before="0" w:after="0" w:line="260" w:lineRule="exact"/>
              <w:jc w:val="left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b/>
                <w:sz w:val="20"/>
                <w:szCs w:val="20"/>
                <w:lang w:val="sl-SI" w:eastAsia="sl-SI"/>
              </w:rPr>
              <w:t>9. Predstavitev sodelovanja javnosti:</w:t>
            </w:r>
          </w:p>
        </w:tc>
      </w:tr>
      <w:tr w:rsidR="00665275" w:rsidRPr="00CA678E" w14:paraId="7EFF748A" w14:textId="77777777" w:rsidTr="0005050B">
        <w:tc>
          <w:tcPr>
            <w:tcW w:w="6669" w:type="dxa"/>
            <w:gridSpan w:val="9"/>
          </w:tcPr>
          <w:p w14:paraId="392954A0" w14:textId="77777777" w:rsidR="00665275" w:rsidRPr="00926C5C" w:rsidRDefault="00665275" w:rsidP="0005050B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</w:tcPr>
          <w:p w14:paraId="01A05592" w14:textId="77777777" w:rsidR="00665275" w:rsidRPr="00926C5C" w:rsidRDefault="00665275" w:rsidP="0005050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sz w:val="20"/>
                <w:szCs w:val="20"/>
                <w:lang w:val="sl-SI" w:eastAsia="sl-SI"/>
              </w:rPr>
              <w:t>NE</w:t>
            </w:r>
          </w:p>
        </w:tc>
      </w:tr>
      <w:tr w:rsidR="00665275" w:rsidRPr="00CA678E" w14:paraId="4E12F08D" w14:textId="77777777" w:rsidTr="0005050B">
        <w:tc>
          <w:tcPr>
            <w:tcW w:w="9100" w:type="dxa"/>
            <w:gridSpan w:val="12"/>
          </w:tcPr>
          <w:p w14:paraId="2926BC4F" w14:textId="77777777" w:rsidR="00665275" w:rsidRPr="00926C5C" w:rsidRDefault="00665275" w:rsidP="0005050B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highlight w:val="yellow"/>
                <w:lang w:val="sl-SI" w:eastAsia="sl-SI"/>
              </w:rPr>
            </w:pPr>
            <w:r w:rsidRPr="00926C5C">
              <w:rPr>
                <w:rFonts w:cs="Arial"/>
                <w:iCs/>
                <w:sz w:val="20"/>
                <w:szCs w:val="20"/>
                <w:lang w:val="sl-SI" w:eastAsia="sl-SI"/>
              </w:rPr>
              <w:t>Gradivo ni za objavo na spletni strani</w:t>
            </w:r>
          </w:p>
        </w:tc>
      </w:tr>
      <w:tr w:rsidR="00665275" w:rsidRPr="00CA678E" w14:paraId="3FE3D9DA" w14:textId="77777777" w:rsidTr="0005050B">
        <w:tc>
          <w:tcPr>
            <w:tcW w:w="6669" w:type="dxa"/>
            <w:gridSpan w:val="9"/>
            <w:vAlign w:val="center"/>
          </w:tcPr>
          <w:p w14:paraId="47A3207F" w14:textId="77777777" w:rsidR="00665275" w:rsidRPr="00926C5C" w:rsidRDefault="00665275" w:rsidP="0005050B">
            <w:pPr>
              <w:pStyle w:val="Neotevilenodstavek"/>
              <w:widowControl w:val="0"/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b/>
                <w:sz w:val="20"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3"/>
            <w:vAlign w:val="center"/>
          </w:tcPr>
          <w:p w14:paraId="582288B8" w14:textId="77777777" w:rsidR="00665275" w:rsidRPr="00926C5C" w:rsidRDefault="00665275" w:rsidP="0005050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sz w:val="20"/>
                <w:szCs w:val="20"/>
                <w:lang w:val="sl-SI" w:eastAsia="sl-SI"/>
              </w:rPr>
              <w:t>NE</w:t>
            </w:r>
          </w:p>
        </w:tc>
      </w:tr>
      <w:tr w:rsidR="00665275" w:rsidRPr="00CA678E" w14:paraId="7797B902" w14:textId="77777777" w:rsidTr="0005050B">
        <w:tc>
          <w:tcPr>
            <w:tcW w:w="6669" w:type="dxa"/>
            <w:gridSpan w:val="9"/>
            <w:tcBorders>
              <w:bottom w:val="single" w:sz="4" w:space="0" w:color="000000"/>
            </w:tcBorders>
            <w:vAlign w:val="center"/>
          </w:tcPr>
          <w:p w14:paraId="23296653" w14:textId="77777777" w:rsidR="00665275" w:rsidRPr="00926C5C" w:rsidRDefault="00665275" w:rsidP="0005050B">
            <w:pPr>
              <w:pStyle w:val="Neotevilenodstavek"/>
              <w:widowControl w:val="0"/>
              <w:spacing w:before="0" w:after="0" w:line="260" w:lineRule="exact"/>
              <w:jc w:val="left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926C5C">
              <w:rPr>
                <w:rFonts w:cs="Arial"/>
                <w:b/>
                <w:sz w:val="20"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3"/>
            <w:tcBorders>
              <w:bottom w:val="single" w:sz="4" w:space="0" w:color="000000"/>
            </w:tcBorders>
            <w:vAlign w:val="center"/>
          </w:tcPr>
          <w:p w14:paraId="064747BC" w14:textId="77777777" w:rsidR="00665275" w:rsidRPr="00926C5C" w:rsidRDefault="00665275" w:rsidP="0005050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>
              <w:rPr>
                <w:rFonts w:cs="Arial"/>
                <w:sz w:val="20"/>
                <w:szCs w:val="20"/>
                <w:lang w:val="sl-SI" w:eastAsia="sl-SI"/>
              </w:rPr>
              <w:t>DA</w:t>
            </w:r>
          </w:p>
        </w:tc>
      </w:tr>
      <w:tr w:rsidR="00665275" w:rsidRPr="00CA678E" w14:paraId="6EA832ED" w14:textId="77777777" w:rsidTr="0005050B"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16708" w14:textId="77777777" w:rsidR="00665275" w:rsidRDefault="00665275" w:rsidP="0005050B">
            <w:pPr>
              <w:pStyle w:val="Poglavje"/>
              <w:widowControl w:val="0"/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</w:p>
          <w:p w14:paraId="54FA678F" w14:textId="77777777" w:rsidR="00665275" w:rsidRDefault="00665275" w:rsidP="0005050B">
            <w:pPr>
              <w:pStyle w:val="Poglavje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E0EE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0E0EEB">
              <w:rPr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0E0E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</w:t>
            </w:r>
          </w:p>
          <w:p w14:paraId="2563C7FF" w14:textId="77777777" w:rsidR="00665275" w:rsidRDefault="00665275" w:rsidP="0005050B">
            <w:pPr>
              <w:pStyle w:val="Poglavje"/>
              <w:widowControl w:val="0"/>
              <w:spacing w:before="0" w:after="0" w:line="260" w:lineRule="exact"/>
              <w:ind w:left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</w:t>
            </w:r>
          </w:p>
          <w:p w14:paraId="7FFC3C74" w14:textId="77777777" w:rsidR="00665275" w:rsidRDefault="00665275" w:rsidP="0005050B">
            <w:pPr>
              <w:pStyle w:val="Poglavje"/>
              <w:widowControl w:val="0"/>
              <w:spacing w:before="0" w:after="0" w:line="260" w:lineRule="exact"/>
              <w:ind w:left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Jože Novak</w:t>
            </w:r>
          </w:p>
          <w:p w14:paraId="0AA81E89" w14:textId="77777777" w:rsidR="00665275" w:rsidRPr="00B226A0" w:rsidRDefault="00665275" w:rsidP="0005050B">
            <w:pPr>
              <w:pStyle w:val="Poglavje"/>
              <w:widowControl w:val="0"/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0E0EEB"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0E0E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</w:p>
        </w:tc>
      </w:tr>
    </w:tbl>
    <w:p w14:paraId="1EAD4AB7" w14:textId="227A1E0B" w:rsidR="007D75CF" w:rsidRDefault="007D75CF" w:rsidP="00442DE2">
      <w:pPr>
        <w:tabs>
          <w:tab w:val="left" w:pos="6154"/>
        </w:tabs>
      </w:pPr>
    </w:p>
    <w:p w14:paraId="57A11A07" w14:textId="77777777" w:rsidR="00602CA7" w:rsidRDefault="00602CA7">
      <w:pPr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2938B1D0" w14:textId="0473556E" w:rsidR="00602CA7" w:rsidRPr="00A331C5" w:rsidRDefault="00602CA7" w:rsidP="00602CA7">
      <w:pPr>
        <w:tabs>
          <w:tab w:val="center" w:pos="0"/>
        </w:tabs>
        <w:suppressAutoHyphens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b/>
          <w:bCs/>
        </w:rPr>
      </w:pPr>
      <w:r w:rsidRPr="00A331C5">
        <w:rPr>
          <w:rFonts w:cs="Arial"/>
          <w:b/>
          <w:bCs/>
          <w:szCs w:val="20"/>
        </w:rPr>
        <w:lastRenderedPageBreak/>
        <w:t xml:space="preserve">PRILOGA: Informacija o nameri pristopa Republike Slovenije Republike Slovenije v članstvo </w:t>
      </w:r>
      <w:r w:rsidRPr="00A331C5">
        <w:rPr>
          <w:b/>
          <w:bCs/>
        </w:rPr>
        <w:t>Medvladne platforme za biotsko raznovrstnost in ekosistemske storitve (</w:t>
      </w:r>
      <w:r w:rsidRPr="00A331C5">
        <w:rPr>
          <w:b/>
          <w:bCs/>
          <w:i/>
          <w:iCs/>
        </w:rPr>
        <w:t>Intergovernmental Science-Policy Platform on Biodiversity and Ecosystem Services</w:t>
      </w:r>
      <w:r w:rsidRPr="00A331C5">
        <w:rPr>
          <w:b/>
          <w:bCs/>
        </w:rPr>
        <w:t>)</w:t>
      </w:r>
    </w:p>
    <w:p w14:paraId="7F0A37E0" w14:textId="77777777" w:rsidR="00602CA7" w:rsidRPr="00770021" w:rsidRDefault="00602CA7" w:rsidP="00602CA7">
      <w:pPr>
        <w:tabs>
          <w:tab w:val="center" w:pos="0"/>
        </w:tabs>
        <w:suppressAutoHyphens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0"/>
        </w:rPr>
      </w:pPr>
    </w:p>
    <w:p w14:paraId="460E78DF" w14:textId="77777777" w:rsidR="00602CA7" w:rsidRDefault="00602CA7" w:rsidP="00602CA7">
      <w:pPr>
        <w:jc w:val="both"/>
        <w:rPr>
          <w:b/>
          <w:bCs/>
        </w:rPr>
      </w:pPr>
    </w:p>
    <w:p w14:paraId="343FDD74" w14:textId="77777777" w:rsidR="00602CA7" w:rsidRPr="00770021" w:rsidRDefault="00602CA7" w:rsidP="00602CA7">
      <w:pPr>
        <w:jc w:val="both"/>
        <w:rPr>
          <w:b/>
          <w:bCs/>
        </w:rPr>
      </w:pPr>
      <w:r w:rsidRPr="00770021">
        <w:rPr>
          <w:b/>
          <w:bCs/>
        </w:rPr>
        <w:t>IPBES</w:t>
      </w:r>
    </w:p>
    <w:p w14:paraId="111F67D6" w14:textId="21A84B97" w:rsidR="00602CA7" w:rsidRPr="00770021" w:rsidRDefault="00602CA7" w:rsidP="00602CA7">
      <w:pPr>
        <w:jc w:val="both"/>
      </w:pPr>
      <w:r w:rsidRPr="00770021">
        <w:t xml:space="preserve">Medvladna </w:t>
      </w:r>
      <w:r w:rsidR="00354864" w:rsidRPr="00770021">
        <w:t>platform</w:t>
      </w:r>
      <w:r w:rsidR="00354864">
        <w:t>a</w:t>
      </w:r>
      <w:r w:rsidR="00354864" w:rsidRPr="00770021">
        <w:t xml:space="preserve"> </w:t>
      </w:r>
      <w:r w:rsidRPr="00770021">
        <w:t xml:space="preserve">za biotsko raznovrstnost in ekosistemske storitve </w:t>
      </w:r>
      <w:r w:rsidRPr="00770021">
        <w:rPr>
          <w:i/>
          <w:iCs/>
        </w:rPr>
        <w:t>Intergovernmental Science-Policy Platform on Biodiversity and Ecosystem Services</w:t>
      </w:r>
      <w:r w:rsidRPr="00770021">
        <w:t xml:space="preserve">) (v nadaljevanju: IPBES) je </w:t>
      </w:r>
      <w:r w:rsidRPr="00951C88">
        <w:t xml:space="preserve">mednarodno telo, ki povezuje znanost in politiko. </w:t>
      </w:r>
      <w:r w:rsidRPr="001C306B">
        <w:t xml:space="preserve">Delo IPBES je mogoče na splošno razvrstiti v štiri kategorije: </w:t>
      </w:r>
      <w:r>
        <w:t xml:space="preserve">poročila o </w:t>
      </w:r>
      <w:r w:rsidRPr="001C306B">
        <w:t>ocen</w:t>
      </w:r>
      <w:r>
        <w:t>ah stanja</w:t>
      </w:r>
      <w:r w:rsidRPr="001C306B">
        <w:t xml:space="preserve">, podpora politikam, izgradnja zmogljivosti in znanja ter komunikacija in obveščanje. </w:t>
      </w:r>
      <w:r>
        <w:t>U</w:t>
      </w:r>
      <w:r w:rsidRPr="00951C88">
        <w:t xml:space="preserve">stanovljeno </w:t>
      </w:r>
      <w:r>
        <w:t xml:space="preserve">je bilo </w:t>
      </w:r>
      <w:r w:rsidRPr="00951C88">
        <w:t>leta 2012 pod okriljem Združenih narodov</w:t>
      </w:r>
      <w:r>
        <w:t xml:space="preserve"> z namenom </w:t>
      </w:r>
      <w:r w:rsidRPr="00951C88">
        <w:t>krepit</w:t>
      </w:r>
      <w:r>
        <w:t>ve</w:t>
      </w:r>
      <w:r w:rsidRPr="00951C88">
        <w:t xml:space="preserve"> povezav med znanostjo in oblikovanjem politik na področju biotske raznovrstnosti in ekosistemskih storitev</w:t>
      </w:r>
      <w:r>
        <w:t xml:space="preserve">. </w:t>
      </w:r>
      <w:r w:rsidRPr="00951C88">
        <w:t xml:space="preserve">Njegova naloga je zbirati in ocenjevati znanstvena spoznanja o </w:t>
      </w:r>
      <w:r w:rsidRPr="00770021">
        <w:t>biotski raznovrstnosti, ekosistemih in koristih narave za ljudi</w:t>
      </w:r>
      <w:r w:rsidRPr="00951C88">
        <w:t xml:space="preserve"> ter jih posredovati odločevalcem. Podobno kot IPCC za podnebje </w:t>
      </w:r>
      <w:r>
        <w:t>(</w:t>
      </w:r>
      <w:r w:rsidRPr="00770021">
        <w:rPr>
          <w:i/>
          <w:iCs/>
        </w:rPr>
        <w:t>Intergovernnmental Panel on Climate Change</w:t>
      </w:r>
      <w:r>
        <w:t xml:space="preserve">) </w:t>
      </w:r>
      <w:r w:rsidRPr="00951C88">
        <w:t xml:space="preserve">IPBES pomaga vladam pri sprejemanju odločitev za </w:t>
      </w:r>
      <w:r w:rsidRPr="00770021">
        <w:t>varstvo narave in trajnostni razvoj.</w:t>
      </w:r>
      <w:r>
        <w:t xml:space="preserve">  </w:t>
      </w:r>
    </w:p>
    <w:p w14:paraId="7CDF3529" w14:textId="77777777" w:rsidR="00602CA7" w:rsidRDefault="00602CA7" w:rsidP="00602CA7">
      <w:pPr>
        <w:jc w:val="both"/>
      </w:pPr>
    </w:p>
    <w:p w14:paraId="1A075D7C" w14:textId="5068926E" w:rsidR="00602CA7" w:rsidRPr="001C306B" w:rsidRDefault="00602CA7" w:rsidP="00602CA7">
      <w:pPr>
        <w:jc w:val="both"/>
      </w:pPr>
      <w:r w:rsidRPr="001C306B">
        <w:t>IPBES trenutno šteje 1</w:t>
      </w:r>
      <w:r>
        <w:t>52</w:t>
      </w:r>
      <w:r w:rsidRPr="001C306B">
        <w:t xml:space="preserve"> članic, vključno </w:t>
      </w:r>
      <w:r w:rsidR="00354864">
        <w:t>s</w:t>
      </w:r>
      <w:r w:rsidR="00354864" w:rsidRPr="001C306B">
        <w:t xml:space="preserve"> </w:t>
      </w:r>
      <w:r w:rsidRPr="001C306B">
        <w:t>2</w:t>
      </w:r>
      <w:r>
        <w:t>6</w:t>
      </w:r>
      <w:r w:rsidRPr="001C306B">
        <w:t xml:space="preserve"> državami članicami EU. </w:t>
      </w:r>
      <w:r>
        <w:t>S</w:t>
      </w:r>
      <w:r w:rsidRPr="001C306B">
        <w:t>lovenija</w:t>
      </w:r>
      <w:r>
        <w:t xml:space="preserve"> je </w:t>
      </w:r>
      <w:r w:rsidRPr="00395D45">
        <w:t xml:space="preserve">trenutno še edina </w:t>
      </w:r>
      <w:r w:rsidRPr="00030138">
        <w:t xml:space="preserve">EU </w:t>
      </w:r>
      <w:r w:rsidRPr="00395D45">
        <w:t>država brez statusa članice</w:t>
      </w:r>
      <w:r>
        <w:t xml:space="preserve"> (trenutno ima Slovenija že od leta 2021 status države </w:t>
      </w:r>
      <w:r w:rsidRPr="001C306B">
        <w:t>opazovalk</w:t>
      </w:r>
      <w:r>
        <w:t xml:space="preserve">e), </w:t>
      </w:r>
      <w:r w:rsidRPr="001C306B">
        <w:t>medtem ko ima sama EU status "</w:t>
      </w:r>
      <w:r>
        <w:t>okrepljenega</w:t>
      </w:r>
      <w:r w:rsidRPr="001C306B">
        <w:t xml:space="preserve"> opazovalca". </w:t>
      </w:r>
      <w:r>
        <w:t>P</w:t>
      </w:r>
      <w:r w:rsidRPr="001C306B">
        <w:t>rogram dela IPBES je usklajen z Agendo ZN 2030 za trajnostni razvoj</w:t>
      </w:r>
      <w:r>
        <w:t xml:space="preserve"> ter</w:t>
      </w:r>
      <w:r w:rsidRPr="001C306B">
        <w:t xml:space="preserve"> konvencijami, povezanimi z biotsko raznovrstnostjo in drugimi procesi.</w:t>
      </w:r>
      <w:r w:rsidRPr="001C306B">
        <w:rPr>
          <w:rFonts w:ascii="Segoe UI" w:hAnsi="Segoe UI" w:cs="Segoe UI"/>
          <w:color w:val="09090B"/>
          <w:shd w:val="clear" w:color="auto" w:fill="FFFFFF"/>
        </w:rPr>
        <w:t xml:space="preserve"> </w:t>
      </w:r>
      <w:r>
        <w:rPr>
          <w:rFonts w:ascii="Segoe UI" w:hAnsi="Segoe UI" w:cs="Segoe UI"/>
          <w:color w:val="09090B"/>
          <w:shd w:val="clear" w:color="auto" w:fill="FFFFFF"/>
        </w:rPr>
        <w:t xml:space="preserve">Vsebinsko delo IPBES predstavlja usmeritev za EU </w:t>
      </w:r>
      <w:r w:rsidRPr="001C306B">
        <w:t>Okvirn</w:t>
      </w:r>
      <w:r>
        <w:t>i</w:t>
      </w:r>
      <w:r w:rsidRPr="001C306B">
        <w:t xml:space="preserve"> program za raziskave in inovacije</w:t>
      </w:r>
      <w:r>
        <w:t>, relevantni programi</w:t>
      </w:r>
      <w:r w:rsidRPr="001C306B">
        <w:t xml:space="preserve"> </w:t>
      </w:r>
      <w:r>
        <w:t>Obzorja Evrope pa tudi</w:t>
      </w:r>
      <w:r w:rsidRPr="001C306B">
        <w:t xml:space="preserve"> </w:t>
      </w:r>
      <w:r>
        <w:t xml:space="preserve">eksplicitno </w:t>
      </w:r>
      <w:r w:rsidRPr="001C306B">
        <w:t>zahteva</w:t>
      </w:r>
      <w:r>
        <w:t>jo</w:t>
      </w:r>
      <w:r w:rsidRPr="001C306B">
        <w:t xml:space="preserve">, da raziskovalni projekti prispevajo k </w:t>
      </w:r>
      <w:r>
        <w:t xml:space="preserve">ciljem </w:t>
      </w:r>
      <w:r w:rsidRPr="001C306B">
        <w:t>IPBES.</w:t>
      </w:r>
      <w:r>
        <w:t xml:space="preserve"> Slovenija bo kot članica poleg direktnega zastopanja nacionalnih interesov v IPBES k razvoju platforme prispevala tudi preko usklajevanja skupnega </w:t>
      </w:r>
      <w:r w:rsidR="0007502B">
        <w:t>e</w:t>
      </w:r>
      <w:r>
        <w:t>vropskega stališča, ki poteka znotraj skupine WPIEI (</w:t>
      </w:r>
      <w:r w:rsidRPr="005C296B">
        <w:t>Delovn</w:t>
      </w:r>
      <w:r>
        <w:t>o</w:t>
      </w:r>
      <w:r w:rsidRPr="005C296B">
        <w:t xml:space="preserve"> tel</w:t>
      </w:r>
      <w:r>
        <w:t>o</w:t>
      </w:r>
      <w:r w:rsidRPr="005C296B">
        <w:t xml:space="preserve"> za mednarodna vprašanja okolja</w:t>
      </w:r>
      <w:r>
        <w:t>), ki jo kot država članica že aktivno spremljamo.</w:t>
      </w:r>
    </w:p>
    <w:p w14:paraId="279A0DA1" w14:textId="77777777" w:rsidR="00602CA7" w:rsidRPr="00770021" w:rsidRDefault="00602CA7" w:rsidP="00602CA7">
      <w:pPr>
        <w:jc w:val="both"/>
      </w:pPr>
      <w:r w:rsidRPr="00770021">
        <w:t>Člani IPBES so države (vlade)</w:t>
      </w:r>
      <w:r>
        <w:t xml:space="preserve">, ki lahko </w:t>
      </w:r>
      <w:r w:rsidRPr="00770021">
        <w:t>imenujejo znanstvenike in strokovnjake</w:t>
      </w:r>
      <w:r>
        <w:t xml:space="preserve"> z namenom s</w:t>
      </w:r>
      <w:r w:rsidRPr="00770021">
        <w:t>odel</w:t>
      </w:r>
      <w:r>
        <w:t xml:space="preserve">ovanja </w:t>
      </w:r>
      <w:r w:rsidRPr="00770021">
        <w:t>pri poročilih IPBES</w:t>
      </w:r>
      <w:r>
        <w:t>.</w:t>
      </w:r>
      <w:r w:rsidRPr="00770021">
        <w:t xml:space="preserve"> </w:t>
      </w:r>
    </w:p>
    <w:p w14:paraId="5C099A13" w14:textId="77777777" w:rsidR="00602CA7" w:rsidRDefault="00602CA7" w:rsidP="00602CA7"/>
    <w:p w14:paraId="7768BAC4" w14:textId="77777777" w:rsidR="00602CA7" w:rsidRDefault="00602CA7" w:rsidP="00602CA7"/>
    <w:p w14:paraId="07D1F8AD" w14:textId="77777777" w:rsidR="00602CA7" w:rsidRPr="00951C88" w:rsidRDefault="00602CA7" w:rsidP="00602CA7">
      <w:pPr>
        <w:rPr>
          <w:b/>
          <w:bCs/>
        </w:rPr>
      </w:pPr>
      <w:r w:rsidRPr="00951C88">
        <w:rPr>
          <w:b/>
          <w:bCs/>
        </w:rPr>
        <w:t>Prednosti članstva Slovenije v IPBES</w:t>
      </w:r>
    </w:p>
    <w:p w14:paraId="1D3DC7E9" w14:textId="77777777" w:rsidR="00602CA7" w:rsidRDefault="00602CA7" w:rsidP="00602CA7"/>
    <w:p w14:paraId="662AFEEC" w14:textId="77777777" w:rsidR="00602CA7" w:rsidRPr="00951C88" w:rsidRDefault="00602CA7" w:rsidP="00602CA7">
      <w:r w:rsidRPr="00951C88">
        <w:t xml:space="preserve">Članstvo Slovenije v IPBES bi prineslo pomembne </w:t>
      </w:r>
      <w:r w:rsidRPr="00951C88">
        <w:rPr>
          <w:b/>
          <w:bCs/>
        </w:rPr>
        <w:t>znanstvene, politične in strateške koristi</w:t>
      </w:r>
      <w:r w:rsidRPr="00951C88">
        <w:t>.</w:t>
      </w:r>
    </w:p>
    <w:p w14:paraId="1A82964D" w14:textId="27C55E10" w:rsidR="00602CA7" w:rsidRDefault="00602CA7" w:rsidP="00602CA7">
      <w:pPr>
        <w:numPr>
          <w:ilvl w:val="0"/>
          <w:numId w:val="14"/>
        </w:numPr>
        <w:spacing w:line="259" w:lineRule="auto"/>
      </w:pPr>
      <w:r w:rsidRPr="00951C88">
        <w:rPr>
          <w:b/>
          <w:bCs/>
        </w:rPr>
        <w:t xml:space="preserve">Sooblikovanje </w:t>
      </w:r>
      <w:r>
        <w:rPr>
          <w:b/>
          <w:bCs/>
        </w:rPr>
        <w:t xml:space="preserve">strateško pomembnih dokumentov </w:t>
      </w:r>
      <w:r w:rsidRPr="00951C88">
        <w:rPr>
          <w:b/>
          <w:bCs/>
        </w:rPr>
        <w:t xml:space="preserve">odločitev na </w:t>
      </w:r>
      <w:r w:rsidR="0007502B">
        <w:rPr>
          <w:b/>
          <w:bCs/>
        </w:rPr>
        <w:t>e</w:t>
      </w:r>
      <w:r>
        <w:rPr>
          <w:b/>
          <w:bCs/>
        </w:rPr>
        <w:t xml:space="preserve">vropski in </w:t>
      </w:r>
      <w:r w:rsidRPr="00951C88">
        <w:rPr>
          <w:b/>
          <w:bCs/>
        </w:rPr>
        <w:t>globalni ravni</w:t>
      </w:r>
    </w:p>
    <w:p w14:paraId="1ECCD766" w14:textId="16D404ED" w:rsidR="00602CA7" w:rsidRPr="00951C88" w:rsidRDefault="00602CA7" w:rsidP="00602CA7">
      <w:pPr>
        <w:spacing w:after="160" w:line="259" w:lineRule="auto"/>
        <w:ind w:left="720"/>
        <w:jc w:val="both"/>
      </w:pPr>
      <w:r w:rsidRPr="00951C88">
        <w:t xml:space="preserve">Kot članica bi imela Slovenija </w:t>
      </w:r>
      <w:r w:rsidRPr="005B56B0">
        <w:rPr>
          <w:b/>
          <w:bCs/>
        </w:rPr>
        <w:t>pravico glasovanja</w:t>
      </w:r>
      <w:r w:rsidRPr="00951C88">
        <w:t xml:space="preserve"> in bi lahko aktivno sodelovala pri sprejemanju poročil, delovnega programa in prioritet IPBES. </w:t>
      </w:r>
      <w:r>
        <w:t xml:space="preserve">Le-ta so podlaga za Evropsko in globalno politiko na področju biodiverzitete in ekosistemskih storitev, zaradi česar je pomembno, da je Slovenija v tem procesu polnopravno aktivna. </w:t>
      </w:r>
      <w:r w:rsidRPr="00951C88">
        <w:t xml:space="preserve">To bi okrepilo vpliv </w:t>
      </w:r>
      <w:r>
        <w:t xml:space="preserve">Slovenije </w:t>
      </w:r>
      <w:r w:rsidRPr="00951C88">
        <w:t xml:space="preserve">na </w:t>
      </w:r>
      <w:r w:rsidR="0007502B">
        <w:t>e</w:t>
      </w:r>
      <w:r>
        <w:t xml:space="preserve">vropske in </w:t>
      </w:r>
      <w:r w:rsidRPr="00951C88">
        <w:t>mednarodne politike varstva biotske raznovrstnosti</w:t>
      </w:r>
      <w:r>
        <w:t>m</w:t>
      </w:r>
      <w:r w:rsidRPr="00951C88">
        <w:t>.</w:t>
      </w:r>
      <w:r>
        <w:t xml:space="preserve"> Hkrati pa bi lahko Slovenija tudi prispevala k skupnemu stališču EU</w:t>
      </w:r>
      <w:r w:rsidR="00354864">
        <w:t xml:space="preserve"> ter</w:t>
      </w:r>
      <w:r>
        <w:t xml:space="preserve"> aktivno sodel</w:t>
      </w:r>
      <w:r w:rsidR="00354864">
        <w:t>ovala</w:t>
      </w:r>
      <w:r>
        <w:t xml:space="preserve"> na plenarnih zasedanjih.</w:t>
      </w:r>
    </w:p>
    <w:p w14:paraId="33702C36" w14:textId="6252C677" w:rsidR="00602CA7" w:rsidRDefault="00602CA7" w:rsidP="00602CA7">
      <w:pPr>
        <w:numPr>
          <w:ilvl w:val="0"/>
          <w:numId w:val="14"/>
        </w:numPr>
        <w:spacing w:line="259" w:lineRule="auto"/>
        <w:jc w:val="both"/>
      </w:pPr>
      <w:r w:rsidRPr="00951C88">
        <w:rPr>
          <w:b/>
          <w:bCs/>
        </w:rPr>
        <w:t>Boljše zastopanje nacionalnih interesov</w:t>
      </w:r>
      <w:r>
        <w:rPr>
          <w:b/>
          <w:bCs/>
        </w:rPr>
        <w:t xml:space="preserve"> na </w:t>
      </w:r>
      <w:r w:rsidR="00A00B5B">
        <w:rPr>
          <w:b/>
          <w:bCs/>
        </w:rPr>
        <w:t>e</w:t>
      </w:r>
      <w:r>
        <w:rPr>
          <w:b/>
          <w:bCs/>
        </w:rPr>
        <w:t>vropskem in globalnem terenu</w:t>
      </w:r>
    </w:p>
    <w:p w14:paraId="715CEA62" w14:textId="39BBC198" w:rsidR="00602CA7" w:rsidRDefault="00602CA7" w:rsidP="00602CA7">
      <w:pPr>
        <w:spacing w:after="160" w:line="259" w:lineRule="auto"/>
        <w:ind w:left="720"/>
        <w:jc w:val="both"/>
      </w:pPr>
      <w:r w:rsidRPr="00951C88">
        <w:t xml:space="preserve">Slovenija je biotsko zelo raznolika država (Alpe, Mediteran, Panonska nižina, Dinaridi). Članstvo bi omogočilo, da so </w:t>
      </w:r>
      <w:r w:rsidRPr="005B56B0">
        <w:rPr>
          <w:b/>
          <w:bCs/>
        </w:rPr>
        <w:t>slovenske posebnosti in izzivi</w:t>
      </w:r>
      <w:r w:rsidRPr="00951C88">
        <w:t xml:space="preserve"> (gozdovi, vode, Natura 2000, upravljanje krajine) bolje upoštevani v globalnih ocenah</w:t>
      </w:r>
      <w:r>
        <w:t xml:space="preserve"> in politikah, ki na njih temeljijo</w:t>
      </w:r>
      <w:r w:rsidRPr="00951C88">
        <w:t>.</w:t>
      </w:r>
      <w:r>
        <w:t xml:space="preserve"> Poleg direktne pravice glasovanja na IPBES, bo Slovenija s članstvom pridobila tudi pravico so-ustvarjanja </w:t>
      </w:r>
      <w:r w:rsidR="0007502B">
        <w:t>e</w:t>
      </w:r>
      <w:r>
        <w:t xml:space="preserve">vropskega stališča v okviru v IPBES. </w:t>
      </w:r>
    </w:p>
    <w:p w14:paraId="1498987B" w14:textId="77777777" w:rsidR="00602CA7" w:rsidRPr="005B56B0" w:rsidRDefault="00602CA7" w:rsidP="00602CA7">
      <w:pPr>
        <w:numPr>
          <w:ilvl w:val="0"/>
          <w:numId w:val="14"/>
        </w:numPr>
        <w:spacing w:line="259" w:lineRule="auto"/>
      </w:pPr>
      <w:r w:rsidRPr="00951C88">
        <w:rPr>
          <w:b/>
          <w:bCs/>
        </w:rPr>
        <w:t>Krepitev slovenske znanosti</w:t>
      </w:r>
      <w:r>
        <w:rPr>
          <w:b/>
          <w:bCs/>
        </w:rPr>
        <w:t xml:space="preserve"> in strokovnih kapacitet</w:t>
      </w:r>
    </w:p>
    <w:p w14:paraId="3D1E694C" w14:textId="6E59A3D1" w:rsidR="00602CA7" w:rsidRPr="00951C88" w:rsidRDefault="00602CA7" w:rsidP="00602CA7">
      <w:pPr>
        <w:spacing w:after="160" w:line="259" w:lineRule="auto"/>
        <w:ind w:left="720"/>
        <w:jc w:val="both"/>
      </w:pPr>
      <w:r>
        <w:t xml:space="preserve">V okviru statusa opazovalke je Slovenija že do sedaj formalno podprla zainteresirane znanstvenike in strokovnjake, ki so želeli sodelovati pri IPBES poročilih, nismo pa imeli možnosti podpreti </w:t>
      </w:r>
      <w:r w:rsidRPr="00715365">
        <w:t>kandidatur za Multidisciplinary Expert Panel</w:t>
      </w:r>
      <w:r>
        <w:t xml:space="preserve">, kar </w:t>
      </w:r>
      <w:r w:rsidR="00354864">
        <w:t xml:space="preserve">omogoča </w:t>
      </w:r>
      <w:r>
        <w:t xml:space="preserve">članstvo . </w:t>
      </w:r>
      <w:r w:rsidRPr="00951C88">
        <w:lastRenderedPageBreak/>
        <w:t xml:space="preserve">Članstvo bi </w:t>
      </w:r>
      <w:r>
        <w:t xml:space="preserve">torej močno </w:t>
      </w:r>
      <w:r w:rsidRPr="00951C88">
        <w:t xml:space="preserve">povečalo možnosti za sodelovanje </w:t>
      </w:r>
      <w:r>
        <w:t xml:space="preserve">in nominacije </w:t>
      </w:r>
      <w:r w:rsidRPr="00951C88">
        <w:t xml:space="preserve">slovenskih strokovnjakov kot avtorjev in vodilnih avtorjev poročil IPBES, s čimer bi se okrepila </w:t>
      </w:r>
      <w:r w:rsidRPr="00951C88">
        <w:rPr>
          <w:b/>
          <w:bCs/>
        </w:rPr>
        <w:t>mednarodna prepoznavnost slovenske znanosti</w:t>
      </w:r>
      <w:r>
        <w:rPr>
          <w:b/>
          <w:bCs/>
        </w:rPr>
        <w:t>, olajšal dostop do znanstvenih mrež</w:t>
      </w:r>
      <w:r w:rsidRPr="00951C88">
        <w:t xml:space="preserve"> in</w:t>
      </w:r>
      <w:r>
        <w:t xml:space="preserve"> okrepil</w:t>
      </w:r>
      <w:r w:rsidRPr="00951C88">
        <w:t xml:space="preserve"> prenos znanja v prakso.</w:t>
      </w:r>
      <w:r>
        <w:t xml:space="preserve"> Hkrati bi članstvo v IPBES pomenilo soustvarjanje vsebinskih smernic, na katerih ne temeljijo le </w:t>
      </w:r>
      <w:r w:rsidR="0007502B">
        <w:t>e</w:t>
      </w:r>
      <w:r>
        <w:t>vropske in globalne politike, temveč tudi razpisi za sredstva (Obzorja, Biodiversa+), kar bi Sloveniji omogočilo lažji dostop do financiranja.</w:t>
      </w:r>
    </w:p>
    <w:p w14:paraId="52BA4E71" w14:textId="77777777" w:rsidR="00602CA7" w:rsidRDefault="00602CA7" w:rsidP="00602CA7">
      <w:pPr>
        <w:numPr>
          <w:ilvl w:val="0"/>
          <w:numId w:val="14"/>
        </w:numPr>
        <w:spacing w:line="259" w:lineRule="auto"/>
        <w:jc w:val="both"/>
      </w:pPr>
      <w:r w:rsidRPr="00951C88">
        <w:rPr>
          <w:b/>
          <w:bCs/>
        </w:rPr>
        <w:t>Boljša podpora oblikovanju politik v Sloveniji</w:t>
      </w:r>
    </w:p>
    <w:p w14:paraId="506029FA" w14:textId="77777777" w:rsidR="00602CA7" w:rsidRPr="00951C88" w:rsidRDefault="00602CA7" w:rsidP="00602CA7">
      <w:pPr>
        <w:spacing w:after="160" w:line="259" w:lineRule="auto"/>
        <w:ind w:left="720"/>
        <w:jc w:val="both"/>
      </w:pPr>
      <w:r w:rsidRPr="00951C88">
        <w:t xml:space="preserve">Neposredno sodelovanje v IPBES bi omogočilo hitrejši in celovitejši dostop do najnovejših znanstvenih ocen, kar bi izboljšalo </w:t>
      </w:r>
      <w:r>
        <w:t xml:space="preserve">pripravljenost na prihajajoče politike ter </w:t>
      </w:r>
      <w:r w:rsidRPr="005B56B0">
        <w:rPr>
          <w:b/>
          <w:bCs/>
        </w:rPr>
        <w:t>odločanje na področjih varstva narave, kmetijstva, gozdarstva, upravljanja z vodami in prostorskega načrtovanja</w:t>
      </w:r>
      <w:r w:rsidRPr="00951C88">
        <w:t>.</w:t>
      </w:r>
    </w:p>
    <w:p w14:paraId="14374F5D" w14:textId="77777777" w:rsidR="00602CA7" w:rsidRDefault="00602CA7" w:rsidP="00602CA7">
      <w:pPr>
        <w:numPr>
          <w:ilvl w:val="0"/>
          <w:numId w:val="14"/>
        </w:numPr>
        <w:spacing w:line="259" w:lineRule="auto"/>
      </w:pPr>
      <w:r w:rsidRPr="00951C88">
        <w:rPr>
          <w:b/>
          <w:bCs/>
        </w:rPr>
        <w:t>Sinergija z obveznostmi v EU in mednarodnih konvencijah</w:t>
      </w:r>
    </w:p>
    <w:p w14:paraId="28EC59B6" w14:textId="448AAB0A" w:rsidR="00602CA7" w:rsidRPr="00951C88" w:rsidRDefault="00602CA7" w:rsidP="00602CA7">
      <w:pPr>
        <w:spacing w:after="160" w:line="259" w:lineRule="auto"/>
        <w:ind w:left="720"/>
        <w:jc w:val="both"/>
      </w:pPr>
      <w:r w:rsidRPr="00951C88">
        <w:t xml:space="preserve">IPBES </w:t>
      </w:r>
      <w:r>
        <w:t xml:space="preserve">predstavlja podlago za strateške dokumente kot so </w:t>
      </w:r>
      <w:r w:rsidRPr="005B56B0">
        <w:rPr>
          <w:b/>
          <w:bCs/>
        </w:rPr>
        <w:t>Strategija EU za biotsko raznovrstnost</w:t>
      </w:r>
      <w:r w:rsidRPr="00951C88">
        <w:t>,</w:t>
      </w:r>
      <w:r>
        <w:t xml:space="preserve"> ter</w:t>
      </w:r>
      <w:r w:rsidRPr="00951C88">
        <w:t xml:space="preserve"> </w:t>
      </w:r>
      <w:r w:rsidRPr="005B56B0">
        <w:rPr>
          <w:b/>
          <w:bCs/>
        </w:rPr>
        <w:t xml:space="preserve">Svetovni okvir za biotsko raznovrstnost Kunming-Montreal. </w:t>
      </w:r>
      <w:r w:rsidRPr="0096167C">
        <w:t>IPBES za biotsko raznovrstnost, ki se strateško pogaja znotraj Konvencije o biološki raznovrstnosti</w:t>
      </w:r>
      <w:r w:rsidR="00354864">
        <w:t>,</w:t>
      </w:r>
      <w:r w:rsidRPr="0096167C">
        <w:t xml:space="preserve"> pomeni enako kot Medvladni odbor za podnebne spremembe (IPCC) za podnebne spremembe, kjer je Slovenija že dlje časa članica.</w:t>
      </w:r>
      <w:r w:rsidRPr="005B56B0">
        <w:rPr>
          <w:b/>
          <w:bCs/>
        </w:rPr>
        <w:t xml:space="preserve"> </w:t>
      </w:r>
      <w:r w:rsidRPr="00951C88">
        <w:t xml:space="preserve">Članstvo </w:t>
      </w:r>
      <w:r w:rsidR="00354864">
        <w:t xml:space="preserve">v IPBES </w:t>
      </w:r>
      <w:r w:rsidRPr="00951C88">
        <w:t xml:space="preserve">bi Sloveniji olajšalo </w:t>
      </w:r>
      <w:r w:rsidRPr="005B56B0">
        <w:rPr>
          <w:b/>
          <w:bCs/>
        </w:rPr>
        <w:t>usklajevanje mednarodnih obveznosti iz naslova omenjenih strategij in konvencij in omogočilo zagovarjanje nacionalnih interesov že v okviru priprave znanstvenih podlag</w:t>
      </w:r>
      <w:r w:rsidRPr="00951C88">
        <w:t>.</w:t>
      </w:r>
    </w:p>
    <w:p w14:paraId="0E3A5411" w14:textId="77777777" w:rsidR="00602CA7" w:rsidRPr="005B56B0" w:rsidRDefault="00602CA7" w:rsidP="00602CA7">
      <w:pPr>
        <w:numPr>
          <w:ilvl w:val="0"/>
          <w:numId w:val="14"/>
        </w:numPr>
        <w:spacing w:line="259" w:lineRule="auto"/>
        <w:jc w:val="both"/>
      </w:pPr>
      <w:r w:rsidRPr="00951C88">
        <w:rPr>
          <w:b/>
          <w:bCs/>
        </w:rPr>
        <w:t>Povečana mednarodna verodostojnost</w:t>
      </w:r>
      <w:r>
        <w:rPr>
          <w:b/>
          <w:bCs/>
        </w:rPr>
        <w:t xml:space="preserve"> in diplomatski učinek</w:t>
      </w:r>
    </w:p>
    <w:p w14:paraId="6EB7C573" w14:textId="77777777" w:rsidR="00602CA7" w:rsidRPr="00951C88" w:rsidRDefault="00602CA7" w:rsidP="00602CA7">
      <w:pPr>
        <w:spacing w:after="160" w:line="259" w:lineRule="auto"/>
        <w:ind w:left="720"/>
        <w:jc w:val="both"/>
      </w:pPr>
      <w:r w:rsidRPr="00951C88">
        <w:t xml:space="preserve">Polnopravno članstvo bi pokazalo, da Slovenija aktivno prispeva k reševanju globalnih okoljskih izzivov, kar bi okrepilo njen ugled kot </w:t>
      </w:r>
      <w:r w:rsidRPr="00951C88">
        <w:rPr>
          <w:b/>
          <w:bCs/>
        </w:rPr>
        <w:t>okoljsko odgovorne in znanstveno podprte države</w:t>
      </w:r>
      <w:r w:rsidRPr="00951C88">
        <w:t>.</w:t>
      </w:r>
    </w:p>
    <w:p w14:paraId="1B1EAC3D" w14:textId="77777777" w:rsidR="00602CA7" w:rsidRPr="002F2B8C" w:rsidRDefault="00602CA7" w:rsidP="00602CA7">
      <w:pPr>
        <w:tabs>
          <w:tab w:val="center" w:pos="0"/>
        </w:tabs>
        <w:suppressAutoHyphens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bCs/>
          <w:szCs w:val="20"/>
        </w:rPr>
      </w:pPr>
    </w:p>
    <w:p w14:paraId="0EDB795F" w14:textId="77777777" w:rsidR="00602CA7" w:rsidRDefault="00602CA7" w:rsidP="00602CA7">
      <w:pPr>
        <w:tabs>
          <w:tab w:val="center" w:pos="0"/>
        </w:tabs>
        <w:suppressAutoHyphens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bCs/>
          <w:szCs w:val="20"/>
        </w:rPr>
      </w:pPr>
    </w:p>
    <w:p w14:paraId="02C26386" w14:textId="53A227BE" w:rsidR="00602CA7" w:rsidRPr="007746A8" w:rsidRDefault="00602CA7" w:rsidP="00602CA7">
      <w:pPr>
        <w:tabs>
          <w:tab w:val="center" w:pos="0"/>
        </w:tabs>
        <w:suppressAutoHyphens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bCs/>
          <w:szCs w:val="20"/>
        </w:rPr>
      </w:pPr>
      <w:r w:rsidRPr="007746A8">
        <w:rPr>
          <w:rFonts w:cs="Arial"/>
          <w:b/>
          <w:bCs/>
          <w:szCs w:val="20"/>
        </w:rPr>
        <w:t>Obrazložitev članstva:</w:t>
      </w:r>
    </w:p>
    <w:p w14:paraId="7670CA77" w14:textId="77777777" w:rsidR="00602CA7" w:rsidRPr="00951C88" w:rsidRDefault="00602CA7" w:rsidP="00602CA7">
      <w:pPr>
        <w:jc w:val="both"/>
      </w:pPr>
      <w:r w:rsidRPr="00951C88">
        <w:t>Slovenija je biotsko izjemno raznolika država, z velikim deležem zavarovanih območij, omrežjem Natura 2000 ter pomembnimi ekosistemi, kot so gozdovi, vode in kulturna krajina. Zaradi teh značilnosti ima Slovenija poseben interes za aktivno sodelovanje v mednarodnih procesih, ki obravnavajo ohranjanje narave in trajnostno rabo naravnih virov.</w:t>
      </w:r>
    </w:p>
    <w:p w14:paraId="60143FAD" w14:textId="77777777" w:rsidR="00602CA7" w:rsidRDefault="00602CA7" w:rsidP="00602CA7">
      <w:pPr>
        <w:jc w:val="both"/>
      </w:pPr>
    </w:p>
    <w:p w14:paraId="03DBB7C7" w14:textId="77777777" w:rsidR="00602CA7" w:rsidRPr="00951C88" w:rsidRDefault="00602CA7" w:rsidP="00602CA7">
      <w:pPr>
        <w:jc w:val="both"/>
      </w:pPr>
      <w:r w:rsidRPr="00951C88">
        <w:t>S pristopom k IPBES bi Republika Slovenija pridobila status polnopravne članice, s čimer bi dobila pravico glasovanja na plenarnem zasedanju ter možnost aktivnega sooblikovanja delovnega programa, proračuna in ključnih poročil IPBES. To bi omogočilo boljše zastopanje slovenskih interesov in posebnosti v globalnih ocenah stanja biotske raznovrstnosti.</w:t>
      </w:r>
    </w:p>
    <w:p w14:paraId="1F25FE4C" w14:textId="77777777" w:rsidR="00602CA7" w:rsidRDefault="00602CA7" w:rsidP="00602CA7">
      <w:pPr>
        <w:jc w:val="both"/>
      </w:pPr>
    </w:p>
    <w:p w14:paraId="0F997B82" w14:textId="77777777" w:rsidR="00602CA7" w:rsidRPr="00951C88" w:rsidRDefault="00602CA7" w:rsidP="00602CA7">
      <w:pPr>
        <w:jc w:val="both"/>
      </w:pPr>
      <w:r w:rsidRPr="00951C88">
        <w:t>Članstvo bi okrepilo tudi položaj slovenske znanosti, saj bi se povečale možnosti sodelovanja slovenskih strokovnjakov kot avtorjev in vodilnih avtorjev poročil IPBES, ter izboljšal prenos znanstvenih spoznanj v oblikovanje nacionalnih politik. Poleg tega bi članstvo prispevalo k učinkovitejšemu izvajanju obveznosti Slovenije v okviru Evropske unije, Konvencije o biološki raznovrstnosti in Agende ZN za trajnostni razvoj do leta 2030.</w:t>
      </w:r>
    </w:p>
    <w:p w14:paraId="0E23F229" w14:textId="77777777" w:rsidR="00602CA7" w:rsidRDefault="00602CA7" w:rsidP="00602CA7">
      <w:pPr>
        <w:jc w:val="both"/>
      </w:pPr>
    </w:p>
    <w:p w14:paraId="140DD0C2" w14:textId="77777777" w:rsidR="00602CA7" w:rsidRPr="00951C88" w:rsidRDefault="00602CA7" w:rsidP="00602CA7">
      <w:pPr>
        <w:jc w:val="both"/>
      </w:pPr>
      <w:r w:rsidRPr="00951C88">
        <w:t>Finančne obveznosti članstva so omejene in temeljijo na prostovoljnih prispevkih, ki so sorazmerni z zmožnostmi države, medtem ko so koristi članstva dolgoročne in večplastne.</w:t>
      </w:r>
    </w:p>
    <w:p w14:paraId="710E6F5A" w14:textId="77777777" w:rsidR="00602CA7" w:rsidRDefault="00602CA7" w:rsidP="00602CA7">
      <w:pPr>
        <w:jc w:val="both"/>
      </w:pPr>
    </w:p>
    <w:p w14:paraId="51D2B778" w14:textId="77777777" w:rsidR="00602CA7" w:rsidRPr="007746A8" w:rsidRDefault="00602CA7" w:rsidP="00602CA7">
      <w:pPr>
        <w:jc w:val="both"/>
        <w:rPr>
          <w:b/>
          <w:bCs/>
        </w:rPr>
      </w:pPr>
      <w:r w:rsidRPr="007746A8">
        <w:rPr>
          <w:b/>
          <w:bCs/>
        </w:rPr>
        <w:t>Glede na navedeno je pristop Republike Slovenije k IPBES strokovno utemeljen, strateško smiseln in v skladu z nacionalnimi cilji na področju varstva okolja, trajnostnega razvoja ter krepitve mednarodne vloge Slovenije.</w:t>
      </w:r>
    </w:p>
    <w:p w14:paraId="1BD56677" w14:textId="77777777" w:rsidR="00602CA7" w:rsidRPr="00C139CA" w:rsidRDefault="00602CA7" w:rsidP="00602CA7">
      <w:pPr>
        <w:autoSpaceDE w:val="0"/>
        <w:autoSpaceDN w:val="0"/>
        <w:adjustRightInd w:val="0"/>
        <w:spacing w:line="240" w:lineRule="auto"/>
        <w:jc w:val="both"/>
        <w:rPr>
          <w:rFonts w:cs="Arial"/>
          <w:snapToGrid w:val="0"/>
          <w:szCs w:val="20"/>
          <w:lang w:eastAsia="sl-SI"/>
        </w:rPr>
      </w:pPr>
    </w:p>
    <w:p w14:paraId="4F1D1197" w14:textId="77777777" w:rsidR="00602CA7" w:rsidRPr="00442DE2" w:rsidRDefault="00602CA7" w:rsidP="00442DE2">
      <w:pPr>
        <w:tabs>
          <w:tab w:val="left" w:pos="6154"/>
        </w:tabs>
      </w:pPr>
    </w:p>
    <w:sectPr w:rsidR="00602CA7" w:rsidRPr="00442DE2" w:rsidSect="00783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58B5" w14:textId="77777777" w:rsidR="00CF2E6D" w:rsidRDefault="00CF2E6D">
      <w:r>
        <w:separator/>
      </w:r>
    </w:p>
  </w:endnote>
  <w:endnote w:type="continuationSeparator" w:id="0">
    <w:p w14:paraId="61F98AAE" w14:textId="77777777" w:rsidR="00CF2E6D" w:rsidRDefault="00CF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256A" w14:textId="77777777" w:rsidR="00CC5BE7" w:rsidRDefault="00CC5B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DD24" w14:textId="77777777" w:rsidR="00CC5BE7" w:rsidRDefault="00CC5BE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5409" w14:textId="77777777" w:rsidR="00CC5BE7" w:rsidRDefault="00CC5BE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B881" w14:textId="77777777" w:rsidR="00CF2E6D" w:rsidRDefault="00CF2E6D">
      <w:r>
        <w:separator/>
      </w:r>
    </w:p>
  </w:footnote>
  <w:footnote w:type="continuationSeparator" w:id="0">
    <w:p w14:paraId="3418FD42" w14:textId="77777777" w:rsidR="00CF2E6D" w:rsidRDefault="00CF2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2FA0" w14:textId="77777777" w:rsidR="00CC5BE7" w:rsidRDefault="00CC5BE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040C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F80D" w14:textId="77777777" w:rsidR="00805AA7" w:rsidRDefault="0080686A" w:rsidP="0080686A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28712E1" wp14:editId="32EC11EA">
          <wp:simplePos x="0" y="0"/>
          <wp:positionH relativeFrom="column">
            <wp:posOffset>-1076325</wp:posOffset>
          </wp:positionH>
          <wp:positionV relativeFrom="paragraph">
            <wp:posOffset>-595630</wp:posOffset>
          </wp:positionV>
          <wp:extent cx="4178935" cy="909955"/>
          <wp:effectExtent l="0" t="0" r="0" b="4445"/>
          <wp:wrapTight wrapText="bothSides">
            <wp:wrapPolygon edited="0">
              <wp:start x="0" y="0"/>
              <wp:lineTo x="0" y="21253"/>
              <wp:lineTo x="21465" y="21253"/>
              <wp:lineTo x="21465" y="0"/>
              <wp:lineTo x="0" y="0"/>
            </wp:wrapPolygon>
          </wp:wrapTight>
          <wp:docPr id="3" name="Slika 3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8935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B95595">
      <w:rPr>
        <w:rFonts w:ascii="Republika" w:hAnsi="Republika"/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577FF1F" wp14:editId="07831C2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1CA9A9" id="Line 5" o:spid="_x0000_s1026" alt="&quot;&quot;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  <w:p w14:paraId="3DC2F0C7" w14:textId="77777777" w:rsidR="0080686A" w:rsidRDefault="0080686A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</w:p>
  <w:p w14:paraId="7A9BC4E7" w14:textId="77777777" w:rsidR="0080686A" w:rsidRDefault="0080686A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</w:p>
  <w:p w14:paraId="44DDBE1D" w14:textId="77777777" w:rsidR="00593FC6" w:rsidRDefault="00593FC6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Dunajska cesta 4</w:t>
    </w:r>
    <w:r w:rsidR="008D7188">
      <w:rPr>
        <w:rFonts w:cs="Arial"/>
        <w:sz w:val="16"/>
      </w:rPr>
      <w:t>8</w:t>
    </w:r>
    <w:r>
      <w:rPr>
        <w:rFonts w:cs="Arial"/>
        <w:sz w:val="16"/>
      </w:rPr>
      <w:t>, 1000 Ljubljana</w:t>
    </w:r>
    <w:r>
      <w:rPr>
        <w:rFonts w:cs="Arial"/>
        <w:sz w:val="16"/>
      </w:rPr>
      <w:tab/>
      <w:t>T: 01 478 7</w:t>
    </w:r>
    <w:r w:rsidR="008D7188">
      <w:rPr>
        <w:rFonts w:cs="Arial"/>
        <w:sz w:val="16"/>
      </w:rPr>
      <w:t>0</w:t>
    </w:r>
    <w:r>
      <w:rPr>
        <w:rFonts w:cs="Arial"/>
        <w:sz w:val="16"/>
      </w:rPr>
      <w:t xml:space="preserve"> 00</w:t>
    </w:r>
  </w:p>
  <w:p w14:paraId="09D34378" w14:textId="77777777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 xml:space="preserve">F: 01 478 74 25 </w:t>
    </w:r>
  </w:p>
  <w:p w14:paraId="08CFF969" w14:textId="77777777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gp.m</w:t>
    </w:r>
    <w:r w:rsidR="00A0060E">
      <w:rPr>
        <w:rFonts w:cs="Arial"/>
        <w:sz w:val="16"/>
      </w:rPr>
      <w:t>nvp</w:t>
    </w:r>
    <w:r>
      <w:rPr>
        <w:rFonts w:cs="Arial"/>
        <w:sz w:val="16"/>
      </w:rPr>
      <w:t>@gov.si</w:t>
    </w:r>
  </w:p>
  <w:p w14:paraId="2D9FE812" w14:textId="77777777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www.m</w:t>
    </w:r>
    <w:r w:rsidR="00A0060E">
      <w:rPr>
        <w:rFonts w:cs="Arial"/>
        <w:sz w:val="16"/>
      </w:rPr>
      <w:t>nvp</w:t>
    </w:r>
    <w:r>
      <w:rPr>
        <w:rFonts w:cs="Arial"/>
        <w:sz w:val="16"/>
      </w:rPr>
      <w:t>.gov.si</w:t>
    </w:r>
  </w:p>
  <w:p w14:paraId="6A96B37B" w14:textId="77777777" w:rsidR="00805AA7" w:rsidRPr="008F3500" w:rsidRDefault="00805AA7" w:rsidP="00994953">
    <w:pPr>
      <w:pStyle w:val="Glava"/>
      <w:tabs>
        <w:tab w:val="clear" w:pos="4320"/>
        <w:tab w:val="clear" w:pos="8640"/>
        <w:tab w:val="left" w:pos="5112"/>
      </w:tabs>
      <w:spacing w:before="24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1441C"/>
    <w:multiLevelType w:val="hybridMultilevel"/>
    <w:tmpl w:val="13146208"/>
    <w:lvl w:ilvl="0" w:tplc="1DE427AA">
      <w:start w:val="1"/>
      <w:numFmt w:val="bullet"/>
      <w:pStyle w:val="Alineazaodstavkom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E2FA4"/>
    <w:multiLevelType w:val="multilevel"/>
    <w:tmpl w:val="BC7E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F45C97"/>
    <w:multiLevelType w:val="hybridMultilevel"/>
    <w:tmpl w:val="35D6C8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748DA"/>
    <w:multiLevelType w:val="hybridMultilevel"/>
    <w:tmpl w:val="36D85762"/>
    <w:lvl w:ilvl="0" w:tplc="29BA34E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44331">
    <w:abstractNumId w:val="12"/>
  </w:num>
  <w:num w:numId="2" w16cid:durableId="6106531">
    <w:abstractNumId w:val="4"/>
  </w:num>
  <w:num w:numId="3" w16cid:durableId="1018121068">
    <w:abstractNumId w:val="7"/>
  </w:num>
  <w:num w:numId="4" w16cid:durableId="1835948152">
    <w:abstractNumId w:val="0"/>
  </w:num>
  <w:num w:numId="5" w16cid:durableId="110907009">
    <w:abstractNumId w:val="2"/>
  </w:num>
  <w:num w:numId="6" w16cid:durableId="874392328">
    <w:abstractNumId w:val="5"/>
  </w:num>
  <w:num w:numId="7" w16cid:durableId="18088125">
    <w:abstractNumId w:val="11"/>
  </w:num>
  <w:num w:numId="8" w16cid:durableId="2137947082">
    <w:abstractNumId w:val="3"/>
  </w:num>
  <w:num w:numId="9" w16cid:durableId="1036665247">
    <w:abstractNumId w:val="13"/>
  </w:num>
  <w:num w:numId="10" w16cid:durableId="808746147">
    <w:abstractNumId w:val="6"/>
  </w:num>
  <w:num w:numId="11" w16cid:durableId="839538187">
    <w:abstractNumId w:val="1"/>
  </w:num>
  <w:num w:numId="12" w16cid:durableId="465240865">
    <w:abstractNumId w:val="10"/>
  </w:num>
  <w:num w:numId="13" w16cid:durableId="1633556441">
    <w:abstractNumId w:val="9"/>
  </w:num>
  <w:num w:numId="14" w16cid:durableId="1374578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75"/>
    <w:rsid w:val="0001550E"/>
    <w:rsid w:val="00023A88"/>
    <w:rsid w:val="00023F39"/>
    <w:rsid w:val="00027744"/>
    <w:rsid w:val="0007502B"/>
    <w:rsid w:val="000A5663"/>
    <w:rsid w:val="000A7238"/>
    <w:rsid w:val="000E1264"/>
    <w:rsid w:val="000F208E"/>
    <w:rsid w:val="001357B2"/>
    <w:rsid w:val="001438EB"/>
    <w:rsid w:val="0015516F"/>
    <w:rsid w:val="00155A15"/>
    <w:rsid w:val="00164BE3"/>
    <w:rsid w:val="00202A77"/>
    <w:rsid w:val="00271CE5"/>
    <w:rsid w:val="002772A1"/>
    <w:rsid w:val="00282020"/>
    <w:rsid w:val="002B7A82"/>
    <w:rsid w:val="002D1010"/>
    <w:rsid w:val="002E1BD7"/>
    <w:rsid w:val="002F6DF5"/>
    <w:rsid w:val="00300324"/>
    <w:rsid w:val="003138CE"/>
    <w:rsid w:val="003230D4"/>
    <w:rsid w:val="00354864"/>
    <w:rsid w:val="00355C41"/>
    <w:rsid w:val="00360233"/>
    <w:rsid w:val="003636BF"/>
    <w:rsid w:val="0037479F"/>
    <w:rsid w:val="00384403"/>
    <w:rsid w:val="003845B4"/>
    <w:rsid w:val="00387B1A"/>
    <w:rsid w:val="003E1C74"/>
    <w:rsid w:val="00442DE2"/>
    <w:rsid w:val="00446386"/>
    <w:rsid w:val="0048055B"/>
    <w:rsid w:val="005027B7"/>
    <w:rsid w:val="00526246"/>
    <w:rsid w:val="00567106"/>
    <w:rsid w:val="00593FC6"/>
    <w:rsid w:val="005A07E9"/>
    <w:rsid w:val="005D41F3"/>
    <w:rsid w:val="005E1D3C"/>
    <w:rsid w:val="00602CA7"/>
    <w:rsid w:val="0061271B"/>
    <w:rsid w:val="0062057D"/>
    <w:rsid w:val="00621852"/>
    <w:rsid w:val="00632253"/>
    <w:rsid w:val="00642714"/>
    <w:rsid w:val="006455CE"/>
    <w:rsid w:val="00665275"/>
    <w:rsid w:val="00677197"/>
    <w:rsid w:val="006D42D9"/>
    <w:rsid w:val="00707289"/>
    <w:rsid w:val="00733017"/>
    <w:rsid w:val="00742284"/>
    <w:rsid w:val="00751D72"/>
    <w:rsid w:val="00783310"/>
    <w:rsid w:val="0079116B"/>
    <w:rsid w:val="007A4A6D"/>
    <w:rsid w:val="007C56C2"/>
    <w:rsid w:val="007D1BCF"/>
    <w:rsid w:val="007D75CF"/>
    <w:rsid w:val="007E6DC5"/>
    <w:rsid w:val="00805AA7"/>
    <w:rsid w:val="0080686A"/>
    <w:rsid w:val="008801CB"/>
    <w:rsid w:val="0088043C"/>
    <w:rsid w:val="008906C9"/>
    <w:rsid w:val="008A4261"/>
    <w:rsid w:val="008A7ECA"/>
    <w:rsid w:val="008B3FE1"/>
    <w:rsid w:val="008C1C3D"/>
    <w:rsid w:val="008C5738"/>
    <w:rsid w:val="008D04F0"/>
    <w:rsid w:val="008D7188"/>
    <w:rsid w:val="008F3500"/>
    <w:rsid w:val="00910697"/>
    <w:rsid w:val="00924E3C"/>
    <w:rsid w:val="009612BB"/>
    <w:rsid w:val="00994953"/>
    <w:rsid w:val="009A20ED"/>
    <w:rsid w:val="009B706D"/>
    <w:rsid w:val="00A0060E"/>
    <w:rsid w:val="00A00B5B"/>
    <w:rsid w:val="00A125C5"/>
    <w:rsid w:val="00A5039D"/>
    <w:rsid w:val="00A65EE7"/>
    <w:rsid w:val="00A70133"/>
    <w:rsid w:val="00AC2465"/>
    <w:rsid w:val="00B17141"/>
    <w:rsid w:val="00B31575"/>
    <w:rsid w:val="00B66CA1"/>
    <w:rsid w:val="00B8547D"/>
    <w:rsid w:val="00B95595"/>
    <w:rsid w:val="00BC4E24"/>
    <w:rsid w:val="00BE3297"/>
    <w:rsid w:val="00C00FDC"/>
    <w:rsid w:val="00C07DFB"/>
    <w:rsid w:val="00C250D5"/>
    <w:rsid w:val="00C63643"/>
    <w:rsid w:val="00C92898"/>
    <w:rsid w:val="00CA1BB2"/>
    <w:rsid w:val="00CA31B0"/>
    <w:rsid w:val="00CC4924"/>
    <w:rsid w:val="00CC5BE7"/>
    <w:rsid w:val="00CE7514"/>
    <w:rsid w:val="00CF2E6D"/>
    <w:rsid w:val="00D248DE"/>
    <w:rsid w:val="00D71EEC"/>
    <w:rsid w:val="00D8542D"/>
    <w:rsid w:val="00D870FC"/>
    <w:rsid w:val="00DC6A71"/>
    <w:rsid w:val="00DE5B46"/>
    <w:rsid w:val="00E0357D"/>
    <w:rsid w:val="00E24EC2"/>
    <w:rsid w:val="00E45B17"/>
    <w:rsid w:val="00E45C2B"/>
    <w:rsid w:val="00E96041"/>
    <w:rsid w:val="00EB0368"/>
    <w:rsid w:val="00EB2E02"/>
    <w:rsid w:val="00F23209"/>
    <w:rsid w:val="00F240BB"/>
    <w:rsid w:val="00F25603"/>
    <w:rsid w:val="00F46724"/>
    <w:rsid w:val="00F57FED"/>
    <w:rsid w:val="00F84DD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EEDD957"/>
  <w15:chartTrackingRefBased/>
  <w15:docId w15:val="{7394DC46-7D4C-4965-AE48-F255EDF8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65275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paragraph" w:styleId="Telobesedila">
    <w:name w:val="Body Text"/>
    <w:basedOn w:val="Navaden"/>
    <w:link w:val="TelobesedilaZnak"/>
    <w:rsid w:val="00665275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rsid w:val="00665275"/>
    <w:rPr>
      <w:sz w:val="24"/>
      <w:szCs w:val="24"/>
      <w:lang w:eastAsia="en-US"/>
    </w:rPr>
  </w:style>
  <w:style w:type="paragraph" w:customStyle="1" w:styleId="Poglavje">
    <w:name w:val="Poglavje"/>
    <w:basedOn w:val="Navaden"/>
    <w:qFormat/>
    <w:rsid w:val="00665275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665275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65275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65275"/>
    <w:pPr>
      <w:numPr>
        <w:numId w:val="6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65275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qFormat/>
    <w:rsid w:val="00665275"/>
    <w:pPr>
      <w:numPr>
        <w:numId w:val="11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sz w:val="22"/>
      <w:szCs w:val="22"/>
      <w:lang w:val="x-none" w:eastAsia="x-none"/>
    </w:rPr>
  </w:style>
  <w:style w:type="paragraph" w:styleId="Revizija">
    <w:name w:val="Revision"/>
    <w:hidden/>
    <w:uiPriority w:val="99"/>
    <w:semiHidden/>
    <w:rsid w:val="00354864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p.gs@gov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NVP\Predloge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4</TotalTime>
  <Pages>6</Pages>
  <Words>2234</Words>
  <Characters>12735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Inga Turk</dc:creator>
  <cp:keywords/>
  <cp:lastModifiedBy>Inga Turk</cp:lastModifiedBy>
  <cp:revision>3</cp:revision>
  <cp:lastPrinted>2010-07-05T09:38:00Z</cp:lastPrinted>
  <dcterms:created xsi:type="dcterms:W3CDTF">2026-01-29T11:43:00Z</dcterms:created>
  <dcterms:modified xsi:type="dcterms:W3CDTF">2026-01-29T11:44:00Z</dcterms:modified>
</cp:coreProperties>
</file>