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06EA" w14:textId="77777777" w:rsidR="00916822" w:rsidRPr="003B77B0" w:rsidRDefault="00916822" w:rsidP="00916822">
      <w:pPr>
        <w:spacing w:before="40" w:line="276" w:lineRule="auto"/>
        <w:ind w:right="-3"/>
        <w:rPr>
          <w:rFonts w:ascii="Arial" w:hAnsi="Arial" w:cs="Arial"/>
          <w:color w:val="FF0000"/>
          <w:sz w:val="20"/>
          <w:szCs w:val="20"/>
        </w:rPr>
      </w:pPr>
    </w:p>
    <w:p w14:paraId="7EECFDDE" w14:textId="77777777" w:rsidR="00916822" w:rsidRPr="003B77B0" w:rsidRDefault="00916822" w:rsidP="00916822">
      <w:pPr>
        <w:spacing w:before="40" w:line="276" w:lineRule="auto"/>
        <w:ind w:right="-3"/>
        <w:rPr>
          <w:rFonts w:ascii="Arial" w:hAnsi="Arial" w:cs="Arial"/>
          <w:color w:val="FF0000"/>
          <w:sz w:val="20"/>
          <w:szCs w:val="20"/>
        </w:rPr>
      </w:pPr>
      <w:r w:rsidRPr="003B77B0">
        <w:rPr>
          <w:rFonts w:ascii="Arial" w:hAnsi="Arial" w:cs="Arial"/>
          <w:noProof/>
          <w:color w:val="FF0000"/>
          <w:sz w:val="20"/>
          <w:szCs w:val="20"/>
          <w:lang w:eastAsia="sl-SI"/>
        </w:rPr>
        <w:drawing>
          <wp:anchor distT="0" distB="0" distL="114300" distR="114300" simplePos="0" relativeHeight="251657216" behindDoc="0" locked="0" layoutInCell="1" allowOverlap="1" wp14:anchorId="6F59AD7A" wp14:editId="5E6110AA">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64D43D0F" w14:textId="6CD14001" w:rsidR="00916822" w:rsidRPr="00575811" w:rsidRDefault="00DF1197" w:rsidP="00916822">
      <w:pPr>
        <w:spacing w:before="60" w:line="276" w:lineRule="auto"/>
        <w:ind w:right="-3"/>
        <w:rPr>
          <w:rFonts w:ascii="Arial" w:hAnsi="Arial" w:cs="Arial"/>
          <w:sz w:val="20"/>
          <w:szCs w:val="20"/>
        </w:rPr>
      </w:pPr>
      <w:r>
        <w:rPr>
          <w:rFonts w:ascii="Arial" w:hAnsi="Arial" w:cs="Arial"/>
          <w:noProof/>
          <w:color w:val="FF0000"/>
          <w:sz w:val="20"/>
          <w:szCs w:val="20"/>
          <w:lang w:eastAsia="sl-SI"/>
        </w:rPr>
        <mc:AlternateContent>
          <mc:Choice Requires="wps">
            <w:drawing>
              <wp:anchor distT="0" distB="0" distL="114300" distR="114300" simplePos="0" relativeHeight="251658240" behindDoc="1" locked="0" layoutInCell="1" allowOverlap="1" wp14:anchorId="4CC92099" wp14:editId="2ED642E6">
                <wp:simplePos x="0" y="0"/>
                <wp:positionH relativeFrom="column">
                  <wp:posOffset>1404620</wp:posOffset>
                </wp:positionH>
                <wp:positionV relativeFrom="paragraph">
                  <wp:posOffset>9076055</wp:posOffset>
                </wp:positionV>
                <wp:extent cx="4791075" cy="580390"/>
                <wp:effectExtent l="0" t="0" r="0" b="0"/>
                <wp:wrapNone/>
                <wp:docPr id="4418298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538F98CF" w14:textId="77777777" w:rsidR="00B148E9" w:rsidRPr="00D61ACE" w:rsidRDefault="00B148E9" w:rsidP="00916822">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92099" id="_x0000_t202" coordsize="21600,21600" o:spt="202" path="m,l,21600r21600,l21600,xe">
                <v:stroke joinstyle="miter"/>
                <v:path gradientshapeok="t" o:connecttype="rect"/>
              </v:shapetype>
              <v:shape id="Polje z besedilom 2"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38F98CF" w14:textId="77777777" w:rsidR="00B148E9" w:rsidRPr="00D61ACE" w:rsidRDefault="00B148E9" w:rsidP="00916822">
                      <w:pPr>
                        <w:rPr>
                          <w:color w:val="000000"/>
                          <w:spacing w:val="-2"/>
                          <w:sz w:val="16"/>
                          <w:szCs w:val="16"/>
                          <w:lang w:eastAsia="sl-SI"/>
                        </w:rPr>
                      </w:pPr>
                    </w:p>
                  </w:txbxContent>
                </v:textbox>
              </v:shape>
            </w:pict>
          </mc:Fallback>
        </mc:AlternateContent>
      </w:r>
    </w:p>
    <w:p w14:paraId="3D375BC4" w14:textId="77777777" w:rsidR="00916822" w:rsidRPr="00575811" w:rsidRDefault="00916822" w:rsidP="00916822">
      <w:pPr>
        <w:pStyle w:val="Glava"/>
        <w:tabs>
          <w:tab w:val="clear" w:pos="4320"/>
          <w:tab w:val="clear" w:pos="8640"/>
          <w:tab w:val="left" w:pos="5112"/>
        </w:tabs>
        <w:spacing w:before="120" w:line="276" w:lineRule="auto"/>
        <w:ind w:firstLine="284"/>
        <w:rPr>
          <w:rFonts w:cs="Arial"/>
          <w:szCs w:val="20"/>
          <w:lang w:val="sl-SI"/>
        </w:rPr>
      </w:pPr>
      <w:r w:rsidRPr="00575811">
        <w:rPr>
          <w:rFonts w:cs="Arial"/>
          <w:szCs w:val="20"/>
          <w:lang w:val="sl-SI" w:eastAsia="ar-SA"/>
        </w:rPr>
        <w:t xml:space="preserve">     Tržaška cesta 19</w:t>
      </w:r>
      <w:r w:rsidRPr="00575811">
        <w:rPr>
          <w:rFonts w:cs="Arial"/>
          <w:szCs w:val="20"/>
          <w:lang w:val="sl-SI"/>
        </w:rPr>
        <w:t>, 1000 Ljubljana</w:t>
      </w:r>
      <w:r w:rsidRPr="00575811">
        <w:rPr>
          <w:rFonts w:cs="Arial"/>
          <w:szCs w:val="20"/>
          <w:lang w:val="sl-SI"/>
        </w:rPr>
        <w:tab/>
        <w:t>T: 01 478 80 00</w:t>
      </w:r>
    </w:p>
    <w:p w14:paraId="0FC83696" w14:textId="77777777" w:rsidR="00916822" w:rsidRPr="00575811" w:rsidRDefault="00916822" w:rsidP="00916822">
      <w:pPr>
        <w:pStyle w:val="Glava"/>
        <w:tabs>
          <w:tab w:val="clear" w:pos="4320"/>
          <w:tab w:val="clear" w:pos="8640"/>
          <w:tab w:val="left" w:pos="5112"/>
        </w:tabs>
        <w:spacing w:line="276" w:lineRule="auto"/>
        <w:rPr>
          <w:rFonts w:cs="Arial"/>
          <w:szCs w:val="20"/>
          <w:lang w:val="sl-SI"/>
        </w:rPr>
      </w:pPr>
      <w:r w:rsidRPr="00575811">
        <w:rPr>
          <w:rFonts w:cs="Arial"/>
          <w:szCs w:val="20"/>
          <w:lang w:val="sl-SI"/>
        </w:rPr>
        <w:tab/>
        <w:t>E: gp.mzi@gov.si</w:t>
      </w:r>
    </w:p>
    <w:p w14:paraId="0EE2DDCE" w14:textId="77777777" w:rsidR="00916822" w:rsidRDefault="00916822" w:rsidP="00916822">
      <w:pPr>
        <w:pStyle w:val="Glava"/>
        <w:tabs>
          <w:tab w:val="clear" w:pos="4320"/>
          <w:tab w:val="clear" w:pos="8640"/>
          <w:tab w:val="left" w:pos="5112"/>
        </w:tabs>
        <w:spacing w:line="276" w:lineRule="auto"/>
        <w:rPr>
          <w:rFonts w:cs="Arial"/>
          <w:szCs w:val="20"/>
          <w:lang w:val="sl-SI"/>
        </w:rPr>
      </w:pPr>
      <w:r w:rsidRPr="00575811">
        <w:rPr>
          <w:rFonts w:cs="Arial"/>
          <w:szCs w:val="20"/>
          <w:lang w:val="sl-SI"/>
        </w:rPr>
        <w:tab/>
        <w:t>www.mzi.gov.si</w:t>
      </w:r>
    </w:p>
    <w:p w14:paraId="3063DBFD" w14:textId="77777777" w:rsidR="00575811" w:rsidRPr="00575811" w:rsidRDefault="00575811" w:rsidP="00916822">
      <w:pPr>
        <w:pStyle w:val="Glava"/>
        <w:tabs>
          <w:tab w:val="clear" w:pos="4320"/>
          <w:tab w:val="clear" w:pos="8640"/>
          <w:tab w:val="left" w:pos="5112"/>
        </w:tabs>
        <w:spacing w:line="276" w:lineRule="auto"/>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3B77B0" w:rsidRPr="003B77B0" w14:paraId="1E4F87B4" w14:textId="77777777" w:rsidTr="007066D9">
        <w:trPr>
          <w:gridBefore w:val="1"/>
          <w:gridAfter w:val="6"/>
          <w:wBefore w:w="100" w:type="dxa"/>
          <w:wAfter w:w="3067" w:type="dxa"/>
        </w:trPr>
        <w:tc>
          <w:tcPr>
            <w:tcW w:w="6096" w:type="dxa"/>
            <w:gridSpan w:val="7"/>
          </w:tcPr>
          <w:p w14:paraId="01FB3C93" w14:textId="77777777" w:rsidR="00916822" w:rsidRPr="00575811" w:rsidRDefault="00916822" w:rsidP="007066D9">
            <w:pPr>
              <w:pStyle w:val="Neotevilenodstavek"/>
              <w:spacing w:before="0" w:after="0" w:line="276" w:lineRule="auto"/>
              <w:jc w:val="left"/>
              <w:rPr>
                <w:sz w:val="20"/>
                <w:szCs w:val="20"/>
              </w:rPr>
            </w:pPr>
            <w:r w:rsidRPr="00575811">
              <w:rPr>
                <w:sz w:val="20"/>
                <w:szCs w:val="20"/>
              </w:rPr>
              <w:t xml:space="preserve">Številka: </w:t>
            </w:r>
            <w:r w:rsidR="00AC574A" w:rsidRPr="00AC574A">
              <w:rPr>
                <w:iCs/>
                <w:sz w:val="20"/>
                <w:szCs w:val="20"/>
              </w:rPr>
              <w:t>007-176/2025/</w:t>
            </w:r>
            <w:r w:rsidR="00AC7E28">
              <w:rPr>
                <w:iCs/>
                <w:sz w:val="20"/>
                <w:szCs w:val="20"/>
              </w:rPr>
              <w:t>4</w:t>
            </w:r>
          </w:p>
        </w:tc>
      </w:tr>
      <w:tr w:rsidR="003B77B0" w:rsidRPr="003B77B0" w14:paraId="1CBF3456" w14:textId="77777777" w:rsidTr="007066D9">
        <w:trPr>
          <w:gridBefore w:val="1"/>
          <w:gridAfter w:val="6"/>
          <w:wBefore w:w="100" w:type="dxa"/>
          <w:wAfter w:w="3067" w:type="dxa"/>
        </w:trPr>
        <w:tc>
          <w:tcPr>
            <w:tcW w:w="6096" w:type="dxa"/>
            <w:gridSpan w:val="7"/>
          </w:tcPr>
          <w:p w14:paraId="6C15D5FD" w14:textId="1357A878" w:rsidR="00916822" w:rsidRPr="00575811" w:rsidRDefault="00916822" w:rsidP="007066D9">
            <w:pPr>
              <w:pStyle w:val="Neotevilenodstavek"/>
              <w:spacing w:before="0" w:after="0" w:line="276" w:lineRule="auto"/>
              <w:jc w:val="left"/>
              <w:rPr>
                <w:sz w:val="20"/>
                <w:szCs w:val="20"/>
              </w:rPr>
            </w:pPr>
            <w:r w:rsidRPr="00575811">
              <w:rPr>
                <w:sz w:val="20"/>
                <w:szCs w:val="20"/>
              </w:rPr>
              <w:t>Ljubljana,</w:t>
            </w:r>
            <w:r w:rsidR="00300462">
              <w:rPr>
                <w:sz w:val="20"/>
                <w:szCs w:val="20"/>
              </w:rPr>
              <w:t xml:space="preserve"> </w:t>
            </w:r>
            <w:r w:rsidR="00193135">
              <w:rPr>
                <w:sz w:val="20"/>
                <w:szCs w:val="20"/>
              </w:rPr>
              <w:t>24</w:t>
            </w:r>
            <w:r w:rsidR="00300462" w:rsidRPr="008E7147">
              <w:rPr>
                <w:sz w:val="20"/>
                <w:szCs w:val="20"/>
              </w:rPr>
              <w:t xml:space="preserve">. </w:t>
            </w:r>
            <w:r w:rsidR="008E7147" w:rsidRPr="008E7147">
              <w:rPr>
                <w:sz w:val="20"/>
                <w:szCs w:val="20"/>
              </w:rPr>
              <w:t>9</w:t>
            </w:r>
            <w:r w:rsidR="00300462" w:rsidRPr="008E7147">
              <w:rPr>
                <w:sz w:val="20"/>
                <w:szCs w:val="20"/>
              </w:rPr>
              <w:t>. 202</w:t>
            </w:r>
            <w:r w:rsidR="006A4229">
              <w:rPr>
                <w:sz w:val="20"/>
                <w:szCs w:val="20"/>
              </w:rPr>
              <w:t>5</w:t>
            </w:r>
            <w:r w:rsidRPr="00575811">
              <w:rPr>
                <w:sz w:val="20"/>
                <w:szCs w:val="20"/>
              </w:rPr>
              <w:t xml:space="preserve"> </w:t>
            </w:r>
          </w:p>
        </w:tc>
      </w:tr>
      <w:tr w:rsidR="003B77B0" w:rsidRPr="003B77B0" w14:paraId="4A8310C1" w14:textId="77777777" w:rsidTr="007066D9">
        <w:trPr>
          <w:gridBefore w:val="1"/>
          <w:gridAfter w:val="6"/>
          <w:wBefore w:w="100" w:type="dxa"/>
          <w:wAfter w:w="3067" w:type="dxa"/>
        </w:trPr>
        <w:tc>
          <w:tcPr>
            <w:tcW w:w="6096" w:type="dxa"/>
            <w:gridSpan w:val="7"/>
          </w:tcPr>
          <w:p w14:paraId="6E479098" w14:textId="77777777" w:rsidR="00916822" w:rsidRPr="00575811" w:rsidRDefault="00916822" w:rsidP="00A76F53">
            <w:pPr>
              <w:pStyle w:val="Neotevilenodstavek"/>
              <w:spacing w:before="0" w:after="0" w:line="276" w:lineRule="auto"/>
              <w:jc w:val="left"/>
              <w:rPr>
                <w:sz w:val="20"/>
                <w:szCs w:val="20"/>
              </w:rPr>
            </w:pPr>
            <w:r w:rsidRPr="00575811">
              <w:rPr>
                <w:iCs/>
                <w:sz w:val="20"/>
                <w:szCs w:val="20"/>
              </w:rPr>
              <w:t xml:space="preserve">EVA </w:t>
            </w:r>
            <w:r w:rsidR="00A76F53" w:rsidRPr="00A76F53">
              <w:rPr>
                <w:iCs/>
                <w:sz w:val="20"/>
                <w:szCs w:val="20"/>
              </w:rPr>
              <w:t>202</w:t>
            </w:r>
            <w:r w:rsidR="00AC574A">
              <w:rPr>
                <w:iCs/>
                <w:sz w:val="20"/>
                <w:szCs w:val="20"/>
              </w:rPr>
              <w:t>5</w:t>
            </w:r>
            <w:r w:rsidR="00A76F53" w:rsidRPr="00A76F53">
              <w:rPr>
                <w:iCs/>
                <w:sz w:val="20"/>
                <w:szCs w:val="20"/>
              </w:rPr>
              <w:t>-2430-002</w:t>
            </w:r>
            <w:r w:rsidR="00AC574A">
              <w:rPr>
                <w:iCs/>
                <w:sz w:val="20"/>
                <w:szCs w:val="20"/>
              </w:rPr>
              <w:t>0</w:t>
            </w:r>
          </w:p>
        </w:tc>
      </w:tr>
      <w:tr w:rsidR="003B77B0" w:rsidRPr="003B77B0" w14:paraId="5708600D" w14:textId="77777777" w:rsidTr="007066D9">
        <w:trPr>
          <w:gridBefore w:val="1"/>
          <w:gridAfter w:val="6"/>
          <w:wBefore w:w="100" w:type="dxa"/>
          <w:wAfter w:w="3067" w:type="dxa"/>
        </w:trPr>
        <w:tc>
          <w:tcPr>
            <w:tcW w:w="6096" w:type="dxa"/>
            <w:gridSpan w:val="7"/>
          </w:tcPr>
          <w:p w14:paraId="21268791" w14:textId="77777777" w:rsidR="00916822" w:rsidRPr="00575811" w:rsidRDefault="00916822" w:rsidP="007066D9">
            <w:pPr>
              <w:spacing w:line="276" w:lineRule="auto"/>
              <w:rPr>
                <w:rFonts w:ascii="Arial" w:hAnsi="Arial" w:cs="Arial"/>
                <w:sz w:val="20"/>
                <w:szCs w:val="20"/>
              </w:rPr>
            </w:pPr>
          </w:p>
          <w:p w14:paraId="5E2B9C24" w14:textId="77777777" w:rsidR="00916822" w:rsidRPr="00575811" w:rsidRDefault="00916822" w:rsidP="007066D9">
            <w:pPr>
              <w:spacing w:line="276" w:lineRule="auto"/>
              <w:rPr>
                <w:rFonts w:ascii="Arial" w:hAnsi="Arial" w:cs="Arial"/>
                <w:sz w:val="20"/>
                <w:szCs w:val="20"/>
              </w:rPr>
            </w:pPr>
            <w:r w:rsidRPr="00575811">
              <w:rPr>
                <w:rFonts w:ascii="Arial" w:hAnsi="Arial" w:cs="Arial"/>
                <w:sz w:val="20"/>
                <w:szCs w:val="20"/>
              </w:rPr>
              <w:t>GENERALNI SEKRETARIAT VLADE REPUBLIKE SLOVENIJE</w:t>
            </w:r>
          </w:p>
          <w:p w14:paraId="4A120272" w14:textId="77777777" w:rsidR="00916822" w:rsidRPr="00575811" w:rsidRDefault="00916822" w:rsidP="007066D9">
            <w:pPr>
              <w:spacing w:line="276" w:lineRule="auto"/>
              <w:rPr>
                <w:rFonts w:ascii="Arial" w:hAnsi="Arial" w:cs="Arial"/>
                <w:sz w:val="20"/>
                <w:szCs w:val="20"/>
              </w:rPr>
            </w:pPr>
            <w:hyperlink r:id="rId8" w:history="1">
              <w:r w:rsidRPr="00575811">
                <w:rPr>
                  <w:rStyle w:val="Hiperpovezava"/>
                  <w:rFonts w:ascii="Arial" w:hAnsi="Arial" w:cs="Arial"/>
                  <w:color w:val="auto"/>
                  <w:sz w:val="20"/>
                  <w:szCs w:val="20"/>
                </w:rPr>
                <w:t>Gp.gs@gov.si</w:t>
              </w:r>
            </w:hyperlink>
          </w:p>
          <w:p w14:paraId="2FF4A270" w14:textId="77777777" w:rsidR="00916822" w:rsidRPr="00575811" w:rsidRDefault="00916822" w:rsidP="007066D9">
            <w:pPr>
              <w:spacing w:line="276" w:lineRule="auto"/>
              <w:rPr>
                <w:rFonts w:ascii="Arial" w:hAnsi="Arial" w:cs="Arial"/>
                <w:sz w:val="20"/>
                <w:szCs w:val="20"/>
              </w:rPr>
            </w:pPr>
          </w:p>
        </w:tc>
      </w:tr>
      <w:tr w:rsidR="003B77B0" w:rsidRPr="003B77B0" w14:paraId="4AA1CF6B" w14:textId="77777777" w:rsidTr="007066D9">
        <w:trPr>
          <w:gridBefore w:val="1"/>
          <w:wBefore w:w="100" w:type="dxa"/>
        </w:trPr>
        <w:tc>
          <w:tcPr>
            <w:tcW w:w="9163" w:type="dxa"/>
            <w:gridSpan w:val="13"/>
          </w:tcPr>
          <w:p w14:paraId="7759C9DB" w14:textId="77777777" w:rsidR="00916822" w:rsidRPr="00A76F53" w:rsidRDefault="00916822" w:rsidP="0060427B">
            <w:pPr>
              <w:pStyle w:val="Naslovpredpisa"/>
              <w:spacing w:before="0" w:after="0" w:line="276" w:lineRule="auto"/>
              <w:ind w:left="910" w:hanging="910"/>
              <w:jc w:val="left"/>
              <w:rPr>
                <w:sz w:val="20"/>
                <w:szCs w:val="20"/>
              </w:rPr>
            </w:pPr>
            <w:r w:rsidRPr="00A76F53">
              <w:rPr>
                <w:sz w:val="20"/>
                <w:szCs w:val="20"/>
              </w:rPr>
              <w:t xml:space="preserve">ZADEVA: </w:t>
            </w:r>
            <w:r w:rsidR="00A76F53" w:rsidRPr="00A76F53">
              <w:rPr>
                <w:sz w:val="20"/>
                <w:szCs w:val="20"/>
              </w:rPr>
              <w:t xml:space="preserve">Soglasje Vlade Republike Slovenije k </w:t>
            </w:r>
            <w:r w:rsidR="00F61267">
              <w:rPr>
                <w:sz w:val="20"/>
                <w:szCs w:val="20"/>
              </w:rPr>
              <w:t>S</w:t>
            </w:r>
            <w:r w:rsidR="00A76F53" w:rsidRPr="00A76F53">
              <w:rPr>
                <w:sz w:val="20"/>
                <w:szCs w:val="20"/>
              </w:rPr>
              <w:t>premembi Tarife za izvajanje storitev Javne agencije za civilno letalstvo Republike Slovenije - predlog za obravnavo</w:t>
            </w:r>
          </w:p>
        </w:tc>
      </w:tr>
      <w:tr w:rsidR="003B77B0" w:rsidRPr="003B77B0" w14:paraId="3DFF7991" w14:textId="77777777" w:rsidTr="007066D9">
        <w:trPr>
          <w:gridBefore w:val="1"/>
          <w:wBefore w:w="100" w:type="dxa"/>
        </w:trPr>
        <w:tc>
          <w:tcPr>
            <w:tcW w:w="9163" w:type="dxa"/>
            <w:gridSpan w:val="13"/>
          </w:tcPr>
          <w:p w14:paraId="3C9F1543" w14:textId="77777777" w:rsidR="00916822" w:rsidRPr="00A76F53" w:rsidRDefault="00916822" w:rsidP="007066D9">
            <w:pPr>
              <w:pStyle w:val="Poglavje"/>
              <w:spacing w:before="0" w:after="0" w:line="276" w:lineRule="auto"/>
              <w:jc w:val="left"/>
              <w:rPr>
                <w:sz w:val="20"/>
                <w:szCs w:val="20"/>
              </w:rPr>
            </w:pPr>
            <w:r w:rsidRPr="00A76F53">
              <w:rPr>
                <w:sz w:val="20"/>
                <w:szCs w:val="20"/>
              </w:rPr>
              <w:t>1. Predlog sklepov vlade:</w:t>
            </w:r>
          </w:p>
        </w:tc>
      </w:tr>
      <w:tr w:rsidR="003B77B0" w:rsidRPr="003B77B0" w14:paraId="0128E84A" w14:textId="77777777" w:rsidTr="007066D9">
        <w:trPr>
          <w:gridBefore w:val="1"/>
          <w:wBefore w:w="100" w:type="dxa"/>
        </w:trPr>
        <w:tc>
          <w:tcPr>
            <w:tcW w:w="9163" w:type="dxa"/>
            <w:gridSpan w:val="13"/>
          </w:tcPr>
          <w:p w14:paraId="0CE77B6F" w14:textId="77777777" w:rsidR="00916822" w:rsidRPr="00856FBA" w:rsidRDefault="00916822" w:rsidP="007066D9">
            <w:pPr>
              <w:pStyle w:val="Neotevilenodstavek"/>
              <w:spacing w:before="0" w:after="0" w:line="276" w:lineRule="auto"/>
              <w:rPr>
                <w:iCs/>
                <w:sz w:val="20"/>
                <w:szCs w:val="20"/>
              </w:rPr>
            </w:pPr>
          </w:p>
          <w:p w14:paraId="2776F6F1" w14:textId="79E95A9E" w:rsidR="00916822" w:rsidRPr="00856FBA" w:rsidRDefault="00916822" w:rsidP="007066D9">
            <w:pPr>
              <w:spacing w:after="525" w:line="276" w:lineRule="auto"/>
              <w:ind w:left="77" w:right="54"/>
              <w:jc w:val="both"/>
              <w:rPr>
                <w:rFonts w:ascii="Arial" w:hAnsi="Arial" w:cs="Arial"/>
                <w:sz w:val="20"/>
                <w:szCs w:val="20"/>
              </w:rPr>
            </w:pPr>
            <w:r w:rsidRPr="00856FBA">
              <w:rPr>
                <w:rFonts w:ascii="Arial" w:hAnsi="Arial" w:cs="Arial"/>
                <w:sz w:val="20"/>
                <w:szCs w:val="20"/>
              </w:rPr>
              <w:t xml:space="preserve">Na podlagi 21. člena Zakona o Vladi Republike Slovenije </w:t>
            </w:r>
            <w:r w:rsidR="001C1B08" w:rsidRPr="00856FBA">
              <w:rPr>
                <w:rStyle w:val="AlineazaodstavkomZnak"/>
                <w:sz w:val="20"/>
                <w:szCs w:val="20"/>
              </w:rPr>
              <w:t>(Uradni list RS, št.</w:t>
            </w:r>
            <w:r w:rsidR="004C67B0" w:rsidRPr="00856FBA">
              <w:rPr>
                <w:rStyle w:val="AlineazaodstavkomZnak"/>
                <w:sz w:val="20"/>
                <w:szCs w:val="20"/>
              </w:rPr>
              <w:t xml:space="preserve"> </w:t>
            </w:r>
            <w:hyperlink r:id="rId9" w:tgtFrame="_blank" w:tooltip="Zakon o Vladi Republike Slovenije (uradno prečiščeno besedilo)" w:history="1">
              <w:r w:rsidR="001C1B08" w:rsidRPr="00856FBA">
                <w:rPr>
                  <w:rStyle w:val="AlineazaodstavkomZnak"/>
                  <w:sz w:val="20"/>
                  <w:szCs w:val="20"/>
                </w:rPr>
                <w:t>24/05</w:t>
              </w:r>
            </w:hyperlink>
            <w:r w:rsidR="004C67B0" w:rsidRPr="00856FBA">
              <w:rPr>
                <w:rStyle w:val="AlineazaodstavkomZnak"/>
                <w:sz w:val="20"/>
                <w:szCs w:val="20"/>
              </w:rPr>
              <w:t xml:space="preserve"> </w:t>
            </w:r>
            <w:r w:rsidR="001C1B08" w:rsidRPr="00856FBA">
              <w:rPr>
                <w:rStyle w:val="AlineazaodstavkomZnak"/>
                <w:sz w:val="20"/>
                <w:szCs w:val="20"/>
              </w:rPr>
              <w:t>– uradno prečiščeno besedilo,</w:t>
            </w:r>
            <w:r w:rsidR="004C67B0" w:rsidRPr="00856FBA">
              <w:rPr>
                <w:rStyle w:val="AlineazaodstavkomZnak"/>
                <w:sz w:val="20"/>
                <w:szCs w:val="20"/>
              </w:rPr>
              <w:t xml:space="preserve"> </w:t>
            </w:r>
            <w:hyperlink r:id="rId10" w:tgtFrame="_blank" w:tooltip="Zakon o dopolnitvi Zakona o Vladi Republike Slovenije" w:history="1">
              <w:r w:rsidR="001C1B08" w:rsidRPr="00856FBA">
                <w:rPr>
                  <w:rStyle w:val="AlineazaodstavkomZnak"/>
                  <w:sz w:val="20"/>
                  <w:szCs w:val="20"/>
                </w:rPr>
                <w:t>109/08</w:t>
              </w:r>
            </w:hyperlink>
            <w:r w:rsidR="001C1B08" w:rsidRPr="00856FBA">
              <w:rPr>
                <w:rStyle w:val="AlineazaodstavkomZnak"/>
                <w:sz w:val="20"/>
                <w:szCs w:val="20"/>
              </w:rPr>
              <w:t>,</w:t>
            </w:r>
            <w:r w:rsidR="004C67B0" w:rsidRPr="00856FBA">
              <w:rPr>
                <w:rStyle w:val="AlineazaodstavkomZnak"/>
                <w:sz w:val="20"/>
                <w:szCs w:val="20"/>
              </w:rPr>
              <w:t xml:space="preserve"> </w:t>
            </w:r>
            <w:hyperlink r:id="rId11" w:tgtFrame="_blank" w:tooltip="Zakon o upravljanju kapitalskih naložb Republike Slovenije" w:history="1">
              <w:r w:rsidR="001C1B08" w:rsidRPr="00856FBA">
                <w:rPr>
                  <w:rStyle w:val="AlineazaodstavkomZnak"/>
                  <w:sz w:val="20"/>
                  <w:szCs w:val="20"/>
                </w:rPr>
                <w:t>38/10</w:t>
              </w:r>
            </w:hyperlink>
            <w:r w:rsidR="004C67B0" w:rsidRPr="00856FBA">
              <w:rPr>
                <w:rStyle w:val="AlineazaodstavkomZnak"/>
                <w:sz w:val="20"/>
                <w:szCs w:val="20"/>
              </w:rPr>
              <w:t xml:space="preserve"> </w:t>
            </w:r>
            <w:r w:rsidR="001C1B08" w:rsidRPr="00856FBA">
              <w:rPr>
                <w:rStyle w:val="AlineazaodstavkomZnak"/>
                <w:sz w:val="20"/>
                <w:szCs w:val="20"/>
              </w:rPr>
              <w:t>– ZUKN,</w:t>
            </w:r>
            <w:r w:rsidR="004C67B0" w:rsidRPr="00856FBA">
              <w:rPr>
                <w:rStyle w:val="AlineazaodstavkomZnak"/>
                <w:sz w:val="20"/>
                <w:szCs w:val="20"/>
              </w:rPr>
              <w:t xml:space="preserve"> </w:t>
            </w:r>
            <w:hyperlink r:id="rId12" w:tgtFrame="_blank" w:tooltip="Zakon o spremembah in dopolnitvah Zakona o Vladi Republike Slovenije" w:history="1">
              <w:r w:rsidR="001C1B08" w:rsidRPr="00856FBA">
                <w:rPr>
                  <w:rStyle w:val="AlineazaodstavkomZnak"/>
                  <w:sz w:val="20"/>
                  <w:szCs w:val="20"/>
                </w:rPr>
                <w:t>8/12</w:t>
              </w:r>
            </w:hyperlink>
            <w:r w:rsidR="001C1B08" w:rsidRPr="00856FBA">
              <w:rPr>
                <w:rStyle w:val="AlineazaodstavkomZnak"/>
                <w:sz w:val="20"/>
                <w:szCs w:val="20"/>
              </w:rPr>
              <w:t>,</w:t>
            </w:r>
            <w:r w:rsidR="004C67B0" w:rsidRPr="00856FBA">
              <w:rPr>
                <w:rStyle w:val="AlineazaodstavkomZnak"/>
                <w:sz w:val="20"/>
                <w:szCs w:val="20"/>
              </w:rPr>
              <w:t xml:space="preserve"> </w:t>
            </w:r>
            <w:hyperlink r:id="rId13" w:tgtFrame="_blank" w:tooltip="Zakon o spremembah in dopolnitvah Zakona o Vladi Republike Slovenije" w:history="1">
              <w:r w:rsidR="001C1B08" w:rsidRPr="00856FBA">
                <w:rPr>
                  <w:rStyle w:val="AlineazaodstavkomZnak"/>
                  <w:sz w:val="20"/>
                  <w:szCs w:val="20"/>
                </w:rPr>
                <w:t>21/13</w:t>
              </w:r>
            </w:hyperlink>
            <w:r w:rsidR="001C1B08" w:rsidRPr="00856FBA">
              <w:rPr>
                <w:rStyle w:val="AlineazaodstavkomZnak"/>
                <w:sz w:val="20"/>
                <w:szCs w:val="20"/>
              </w:rPr>
              <w:t>,</w:t>
            </w:r>
            <w:r w:rsidR="004C67B0" w:rsidRPr="00856FBA">
              <w:rPr>
                <w:rStyle w:val="AlineazaodstavkomZnak"/>
                <w:sz w:val="20"/>
                <w:szCs w:val="20"/>
              </w:rPr>
              <w:t xml:space="preserve"> </w:t>
            </w:r>
            <w:hyperlink r:id="rId14" w:tgtFrame="_blank" w:tooltip="Zakon o spremembah in dopolnitvah Zakona o državni upravi" w:history="1">
              <w:r w:rsidR="001C1B08" w:rsidRPr="00856FBA">
                <w:rPr>
                  <w:rStyle w:val="AlineazaodstavkomZnak"/>
                  <w:sz w:val="20"/>
                  <w:szCs w:val="20"/>
                </w:rPr>
                <w:t>47/13</w:t>
              </w:r>
            </w:hyperlink>
            <w:r w:rsidR="004C67B0" w:rsidRPr="00856FBA">
              <w:rPr>
                <w:rStyle w:val="AlineazaodstavkomZnak"/>
                <w:sz w:val="20"/>
                <w:szCs w:val="20"/>
              </w:rPr>
              <w:t xml:space="preserve"> </w:t>
            </w:r>
            <w:r w:rsidR="001C1B08" w:rsidRPr="00856FBA">
              <w:rPr>
                <w:rStyle w:val="AlineazaodstavkomZnak"/>
                <w:sz w:val="20"/>
                <w:szCs w:val="20"/>
              </w:rPr>
              <w:t>– ZDU-1G,</w:t>
            </w:r>
            <w:r w:rsidR="004C67B0" w:rsidRPr="00856FBA">
              <w:rPr>
                <w:rStyle w:val="AlineazaodstavkomZnak"/>
                <w:sz w:val="20"/>
                <w:szCs w:val="20"/>
              </w:rPr>
              <w:t xml:space="preserve"> </w:t>
            </w:r>
            <w:hyperlink r:id="rId15" w:tgtFrame="_blank" w:tooltip="Zakon o spremembah in dopolnitvah Zakona o Vladi Republike Slovenije" w:history="1">
              <w:r w:rsidR="001C1B08" w:rsidRPr="00856FBA">
                <w:rPr>
                  <w:rStyle w:val="AlineazaodstavkomZnak"/>
                  <w:sz w:val="20"/>
                  <w:szCs w:val="20"/>
                </w:rPr>
                <w:t>65/14</w:t>
              </w:r>
            </w:hyperlink>
            <w:r w:rsidR="001C1B08" w:rsidRPr="00856FBA">
              <w:rPr>
                <w:rStyle w:val="AlineazaodstavkomZnak"/>
                <w:sz w:val="20"/>
                <w:szCs w:val="20"/>
              </w:rPr>
              <w:t>,</w:t>
            </w:r>
            <w:r w:rsidR="004C67B0" w:rsidRPr="00856FBA">
              <w:rPr>
                <w:rStyle w:val="AlineazaodstavkomZnak"/>
                <w:sz w:val="20"/>
                <w:szCs w:val="20"/>
              </w:rPr>
              <w:t xml:space="preserve"> </w:t>
            </w:r>
            <w:hyperlink r:id="rId16" w:tgtFrame="_blank" w:tooltip="Zakon o spremembi Zakona o Vladi Republike Slovenije" w:history="1">
              <w:r w:rsidR="001C1B08" w:rsidRPr="00856FBA">
                <w:rPr>
                  <w:rStyle w:val="AlineazaodstavkomZnak"/>
                  <w:sz w:val="20"/>
                  <w:szCs w:val="20"/>
                </w:rPr>
                <w:t>55/17</w:t>
              </w:r>
            </w:hyperlink>
            <w:r w:rsidR="004636CE">
              <w:rPr>
                <w:rStyle w:val="AlineazaodstavkomZnak"/>
                <w:sz w:val="20"/>
                <w:szCs w:val="20"/>
              </w:rPr>
              <w:t>,</w:t>
            </w:r>
            <w:r w:rsidR="004C67B0" w:rsidRPr="00856FBA">
              <w:rPr>
                <w:rStyle w:val="AlineazaodstavkomZnak"/>
                <w:sz w:val="20"/>
                <w:szCs w:val="20"/>
              </w:rPr>
              <w:t xml:space="preserve"> </w:t>
            </w:r>
            <w:hyperlink r:id="rId17" w:tgtFrame="_blank" w:tooltip="Zakon o spremembah Zakona o Vladi Republike Slovenije" w:history="1">
              <w:r w:rsidR="001C1B08" w:rsidRPr="00856FBA">
                <w:rPr>
                  <w:rStyle w:val="AlineazaodstavkomZnak"/>
                  <w:sz w:val="20"/>
                  <w:szCs w:val="20"/>
                </w:rPr>
                <w:t>163/22</w:t>
              </w:r>
            </w:hyperlink>
            <w:r w:rsidR="004636CE">
              <w:t xml:space="preserve"> </w:t>
            </w:r>
            <w:r w:rsidR="004636CE" w:rsidRPr="004636CE">
              <w:rPr>
                <w:rFonts w:ascii="Arial" w:hAnsi="Arial" w:cs="Arial"/>
                <w:sz w:val="20"/>
                <w:szCs w:val="20"/>
              </w:rPr>
              <w:t>in</w:t>
            </w:r>
            <w:r w:rsidR="004636CE">
              <w:t xml:space="preserve"> </w:t>
            </w:r>
            <w:r w:rsidR="00067EED" w:rsidRPr="00067EED">
              <w:rPr>
                <w:rFonts w:ascii="Arial" w:hAnsi="Arial" w:cs="Arial"/>
                <w:sz w:val="20"/>
                <w:szCs w:val="20"/>
              </w:rPr>
              <w:t>57/25</w:t>
            </w:r>
            <w:r w:rsidR="004636CE" w:rsidRPr="00067EED">
              <w:rPr>
                <w:rFonts w:ascii="Arial" w:hAnsi="Arial" w:cs="Arial"/>
                <w:sz w:val="20"/>
                <w:szCs w:val="20"/>
              </w:rPr>
              <w:t xml:space="preserve"> – ZF</w:t>
            </w:r>
            <w:r w:rsidR="001C1B08" w:rsidRPr="00067EED">
              <w:rPr>
                <w:rStyle w:val="AlineazaodstavkomZnak"/>
                <w:sz w:val="20"/>
                <w:szCs w:val="20"/>
              </w:rPr>
              <w:t>)</w:t>
            </w:r>
            <w:r w:rsidR="001C1B08" w:rsidRPr="00067EED">
              <w:rPr>
                <w:rFonts w:ascii="Arial" w:hAnsi="Arial" w:cs="Arial"/>
                <w:sz w:val="20"/>
                <w:szCs w:val="20"/>
              </w:rPr>
              <w:t xml:space="preserve"> i</w:t>
            </w:r>
            <w:r w:rsidRPr="00067EED">
              <w:rPr>
                <w:rFonts w:ascii="Arial" w:hAnsi="Arial" w:cs="Arial"/>
                <w:sz w:val="20"/>
                <w:szCs w:val="20"/>
              </w:rPr>
              <w:t>n</w:t>
            </w:r>
            <w:r w:rsidRPr="00856FBA">
              <w:rPr>
                <w:rFonts w:ascii="Arial" w:hAnsi="Arial" w:cs="Arial"/>
                <w:sz w:val="20"/>
                <w:szCs w:val="20"/>
              </w:rPr>
              <w:t xml:space="preserve"> </w:t>
            </w:r>
            <w:r w:rsidR="00A76F53" w:rsidRPr="00856FBA">
              <w:rPr>
                <w:rFonts w:ascii="Arial" w:hAnsi="Arial" w:cs="Arial"/>
                <w:sz w:val="20"/>
                <w:szCs w:val="20"/>
              </w:rPr>
              <w:t>četrtega odstavka 179.m člena Zakona o letalstvu (</w:t>
            </w:r>
            <w:r w:rsidR="00AC574A" w:rsidRPr="00AC574A">
              <w:rPr>
                <w:rFonts w:ascii="Arial" w:hAnsi="Arial" w:cs="Arial"/>
                <w:sz w:val="20"/>
                <w:szCs w:val="20"/>
              </w:rPr>
              <w:t>Uradni list RS, št. 81/10 – uradno prečiščeno besedilo, 46/16, 47/19, 18/23 – ZDU-1O in 85/24 – ZLet-1</w:t>
            </w:r>
            <w:r w:rsidR="00A76F53" w:rsidRPr="00856FBA">
              <w:rPr>
                <w:rFonts w:ascii="Arial" w:hAnsi="Arial" w:cs="Arial"/>
                <w:sz w:val="20"/>
                <w:szCs w:val="20"/>
              </w:rPr>
              <w:t>)</w:t>
            </w:r>
            <w:r w:rsidR="005B6176">
              <w:rPr>
                <w:rFonts w:ascii="Arial" w:hAnsi="Arial" w:cs="Arial"/>
                <w:sz w:val="20"/>
                <w:szCs w:val="20"/>
              </w:rPr>
              <w:t xml:space="preserve"> v zvezi s prvim odstavkom 304. člena Zakona o letalstvu (Uradni list RS, št. 85/24)</w:t>
            </w:r>
            <w:r w:rsidR="00A76F53" w:rsidRPr="00856FBA">
              <w:rPr>
                <w:rFonts w:ascii="Arial" w:hAnsi="Arial" w:cs="Arial"/>
                <w:sz w:val="20"/>
                <w:szCs w:val="20"/>
              </w:rPr>
              <w:t xml:space="preserve"> je Vlada Republike Slovenije na .………… seji dne …………. sprejela naslednji</w:t>
            </w:r>
          </w:p>
          <w:p w14:paraId="19EC3613" w14:textId="77777777" w:rsidR="00916822" w:rsidRPr="00856FBA" w:rsidRDefault="00916822" w:rsidP="007066D9">
            <w:pPr>
              <w:spacing w:after="295" w:line="276" w:lineRule="auto"/>
              <w:jc w:val="center"/>
              <w:rPr>
                <w:rFonts w:ascii="Arial" w:hAnsi="Arial" w:cs="Arial"/>
                <w:sz w:val="20"/>
                <w:szCs w:val="20"/>
              </w:rPr>
            </w:pPr>
            <w:r w:rsidRPr="00856FBA">
              <w:rPr>
                <w:rFonts w:ascii="Arial" w:hAnsi="Arial" w:cs="Arial"/>
                <w:sz w:val="20"/>
                <w:szCs w:val="20"/>
              </w:rPr>
              <w:t>S K L E P:</w:t>
            </w:r>
          </w:p>
          <w:p w14:paraId="15E32510" w14:textId="77777777" w:rsidR="00A76F53" w:rsidRPr="00856FBA" w:rsidRDefault="00A76F53" w:rsidP="00A76F53">
            <w:pPr>
              <w:pStyle w:val="Neotevilenodstavek"/>
              <w:spacing w:before="0" w:after="0" w:line="276" w:lineRule="auto"/>
              <w:rPr>
                <w:iCs/>
                <w:sz w:val="20"/>
                <w:szCs w:val="20"/>
              </w:rPr>
            </w:pPr>
          </w:p>
          <w:p w14:paraId="46118618" w14:textId="77777777" w:rsidR="00A76F53" w:rsidRPr="00856FBA" w:rsidRDefault="00A76F53" w:rsidP="00A76F53">
            <w:pPr>
              <w:pStyle w:val="Neotevilenodstavek"/>
              <w:spacing w:before="0" w:after="0" w:line="276" w:lineRule="auto"/>
              <w:ind w:left="34" w:right="317"/>
              <w:rPr>
                <w:iCs/>
                <w:sz w:val="20"/>
                <w:szCs w:val="20"/>
              </w:rPr>
            </w:pPr>
            <w:r w:rsidRPr="00856FBA">
              <w:rPr>
                <w:iCs/>
                <w:sz w:val="20"/>
                <w:szCs w:val="20"/>
              </w:rPr>
              <w:t>Vlada Republike Slovenije daje soglasje k Spremembi Tarife za izvajanje storitev Javne agencije za civilno letalstvo Republike Slovenije.</w:t>
            </w:r>
          </w:p>
          <w:p w14:paraId="295211CC" w14:textId="77777777" w:rsidR="00C42875" w:rsidRPr="00856FBA" w:rsidRDefault="00C42875" w:rsidP="00C42875">
            <w:pPr>
              <w:pStyle w:val="Neotevilenodstavek"/>
              <w:spacing w:before="0" w:after="0" w:line="276" w:lineRule="auto"/>
              <w:ind w:left="1068" w:right="317"/>
              <w:rPr>
                <w:iCs/>
                <w:sz w:val="20"/>
                <w:szCs w:val="20"/>
              </w:rPr>
            </w:pPr>
          </w:p>
          <w:p w14:paraId="4C819919" w14:textId="77777777" w:rsidR="00916822" w:rsidRPr="00856FBA" w:rsidRDefault="00916822" w:rsidP="007066D9">
            <w:pPr>
              <w:pStyle w:val="Neotevilenodstavek"/>
              <w:spacing w:before="0" w:after="0" w:line="276" w:lineRule="auto"/>
              <w:rPr>
                <w:iCs/>
                <w:sz w:val="20"/>
                <w:szCs w:val="20"/>
              </w:rPr>
            </w:pPr>
          </w:p>
          <w:p w14:paraId="22DB33B1" w14:textId="77777777" w:rsidR="005600DE" w:rsidRPr="00856FBA" w:rsidRDefault="005600DE" w:rsidP="00952173">
            <w:pPr>
              <w:ind w:right="1452"/>
              <w:rPr>
                <w:rFonts w:ascii="Arial" w:hAnsi="Arial" w:cs="Arial"/>
                <w:sz w:val="20"/>
                <w:szCs w:val="20"/>
              </w:rPr>
            </w:pPr>
          </w:p>
          <w:p w14:paraId="4E5ADE73" w14:textId="18F9FBB7" w:rsidR="005600DE" w:rsidRPr="00856FBA" w:rsidRDefault="005600DE" w:rsidP="005600DE">
            <w:pPr>
              <w:ind w:left="284" w:right="1301" w:firstLine="3156"/>
              <w:jc w:val="center"/>
              <w:rPr>
                <w:rFonts w:ascii="Arial" w:hAnsi="Arial" w:cs="Arial"/>
                <w:sz w:val="20"/>
                <w:szCs w:val="20"/>
              </w:rPr>
            </w:pPr>
            <w:r w:rsidRPr="00856FBA">
              <w:rPr>
                <w:rFonts w:ascii="Arial" w:hAnsi="Arial" w:cs="Arial"/>
                <w:sz w:val="20"/>
                <w:szCs w:val="20"/>
              </w:rPr>
              <w:t xml:space="preserve">Barbara Kolenko </w:t>
            </w:r>
            <w:proofErr w:type="spellStart"/>
            <w:r w:rsidRPr="00856FBA">
              <w:rPr>
                <w:rFonts w:ascii="Arial" w:hAnsi="Arial" w:cs="Arial"/>
                <w:sz w:val="20"/>
                <w:szCs w:val="20"/>
              </w:rPr>
              <w:t>Helbl</w:t>
            </w:r>
            <w:proofErr w:type="spellEnd"/>
          </w:p>
          <w:p w14:paraId="0F14B0C1" w14:textId="77777777" w:rsidR="005600DE" w:rsidRPr="00856FBA" w:rsidRDefault="005600DE" w:rsidP="005600DE">
            <w:pPr>
              <w:ind w:left="284" w:right="1301" w:firstLine="3156"/>
              <w:jc w:val="center"/>
              <w:rPr>
                <w:rFonts w:ascii="Arial" w:hAnsi="Arial" w:cs="Arial"/>
                <w:sz w:val="20"/>
                <w:szCs w:val="20"/>
              </w:rPr>
            </w:pPr>
            <w:r w:rsidRPr="00856FBA">
              <w:rPr>
                <w:rFonts w:ascii="Arial" w:hAnsi="Arial" w:cs="Arial"/>
                <w:sz w:val="20"/>
                <w:szCs w:val="20"/>
              </w:rPr>
              <w:t>generalna sekretarka</w:t>
            </w:r>
          </w:p>
          <w:p w14:paraId="27CDA0D3" w14:textId="77777777" w:rsidR="00916822" w:rsidRPr="00856FBA" w:rsidRDefault="00916822" w:rsidP="007066D9">
            <w:pPr>
              <w:pStyle w:val="Neotevilenodstavek"/>
              <w:spacing w:before="0" w:after="0" w:line="276" w:lineRule="auto"/>
              <w:ind w:left="720"/>
              <w:jc w:val="center"/>
              <w:rPr>
                <w:sz w:val="20"/>
                <w:szCs w:val="20"/>
              </w:rPr>
            </w:pPr>
          </w:p>
          <w:p w14:paraId="169F87C9" w14:textId="77777777" w:rsidR="00916822" w:rsidRPr="00856FBA" w:rsidRDefault="00916822" w:rsidP="00186CCE">
            <w:pPr>
              <w:pStyle w:val="Neotevilenodstavek"/>
              <w:spacing w:before="0" w:after="0" w:line="276" w:lineRule="auto"/>
              <w:ind w:left="720"/>
              <w:rPr>
                <w:iCs/>
                <w:sz w:val="20"/>
                <w:szCs w:val="20"/>
              </w:rPr>
            </w:pPr>
          </w:p>
        </w:tc>
      </w:tr>
      <w:tr w:rsidR="003B77B0" w:rsidRPr="003B77B0" w14:paraId="5766F1E4" w14:textId="77777777" w:rsidTr="007066D9">
        <w:trPr>
          <w:gridBefore w:val="1"/>
          <w:wBefore w:w="100" w:type="dxa"/>
        </w:trPr>
        <w:tc>
          <w:tcPr>
            <w:tcW w:w="9163" w:type="dxa"/>
            <w:gridSpan w:val="13"/>
          </w:tcPr>
          <w:p w14:paraId="19641030" w14:textId="77777777" w:rsidR="00A76F53" w:rsidRPr="00856FBA" w:rsidRDefault="00186CCE" w:rsidP="00A76F53">
            <w:pPr>
              <w:pStyle w:val="Neotevilenodstavek"/>
              <w:spacing w:before="0" w:after="0" w:line="276" w:lineRule="auto"/>
              <w:rPr>
                <w:iCs/>
                <w:sz w:val="20"/>
                <w:szCs w:val="20"/>
              </w:rPr>
            </w:pPr>
            <w:r>
              <w:rPr>
                <w:iCs/>
                <w:sz w:val="20"/>
                <w:szCs w:val="20"/>
              </w:rPr>
              <w:t>P</w:t>
            </w:r>
            <w:r w:rsidR="00A76F53" w:rsidRPr="00856FBA">
              <w:rPr>
                <w:iCs/>
                <w:sz w:val="20"/>
                <w:szCs w:val="20"/>
              </w:rPr>
              <w:t>rejmejo:</w:t>
            </w:r>
          </w:p>
          <w:p w14:paraId="2ECDC8D9" w14:textId="77777777" w:rsidR="00A76F53" w:rsidRPr="00856FBA" w:rsidRDefault="00A76F53" w:rsidP="00A76F53">
            <w:pPr>
              <w:pStyle w:val="Neotevilenodstavek"/>
              <w:numPr>
                <w:ilvl w:val="0"/>
                <w:numId w:val="16"/>
              </w:numPr>
              <w:spacing w:before="0" w:after="0" w:line="276" w:lineRule="auto"/>
              <w:rPr>
                <w:iCs/>
                <w:sz w:val="20"/>
                <w:szCs w:val="20"/>
              </w:rPr>
            </w:pPr>
            <w:r w:rsidRPr="00856FBA">
              <w:rPr>
                <w:iCs/>
                <w:sz w:val="20"/>
                <w:szCs w:val="20"/>
              </w:rPr>
              <w:t>Ministrstvo za infrastrukturo</w:t>
            </w:r>
          </w:p>
          <w:p w14:paraId="279EEFC8" w14:textId="77777777" w:rsidR="00A76F53" w:rsidRPr="00856FBA" w:rsidRDefault="00A76F53" w:rsidP="00A76F53">
            <w:pPr>
              <w:pStyle w:val="Neotevilenodstavek"/>
              <w:numPr>
                <w:ilvl w:val="0"/>
                <w:numId w:val="16"/>
              </w:numPr>
              <w:spacing w:before="0" w:after="0" w:line="276" w:lineRule="auto"/>
              <w:rPr>
                <w:iCs/>
                <w:sz w:val="20"/>
                <w:szCs w:val="20"/>
              </w:rPr>
            </w:pPr>
            <w:r w:rsidRPr="00856FBA">
              <w:rPr>
                <w:iCs/>
                <w:sz w:val="20"/>
                <w:szCs w:val="20"/>
              </w:rPr>
              <w:t>Ministrstvo za finance</w:t>
            </w:r>
          </w:p>
          <w:p w14:paraId="17619DAB" w14:textId="77777777" w:rsidR="00FC5FD7" w:rsidRPr="00856FBA" w:rsidRDefault="00FC5FD7" w:rsidP="00FC5FD7">
            <w:pPr>
              <w:pStyle w:val="Neotevilenodstavek"/>
              <w:numPr>
                <w:ilvl w:val="0"/>
                <w:numId w:val="16"/>
              </w:numPr>
              <w:spacing w:before="0" w:after="0" w:line="276" w:lineRule="auto"/>
              <w:rPr>
                <w:iCs/>
                <w:sz w:val="20"/>
                <w:szCs w:val="20"/>
              </w:rPr>
            </w:pPr>
            <w:r w:rsidRPr="00856FBA">
              <w:rPr>
                <w:iCs/>
                <w:sz w:val="20"/>
                <w:szCs w:val="20"/>
              </w:rPr>
              <w:t>Služba vlade Republike Slovenije za zakonodajo</w:t>
            </w:r>
          </w:p>
          <w:p w14:paraId="16EA6853" w14:textId="77777777" w:rsidR="00A76F53" w:rsidRPr="00856FBA" w:rsidRDefault="00A76F53" w:rsidP="00A76F53">
            <w:pPr>
              <w:pStyle w:val="Neotevilenodstavek"/>
              <w:numPr>
                <w:ilvl w:val="0"/>
                <w:numId w:val="16"/>
              </w:numPr>
              <w:spacing w:before="0" w:after="0" w:line="276" w:lineRule="auto"/>
              <w:rPr>
                <w:iCs/>
                <w:sz w:val="20"/>
                <w:szCs w:val="20"/>
              </w:rPr>
            </w:pPr>
            <w:r w:rsidRPr="00856FBA">
              <w:rPr>
                <w:iCs/>
                <w:sz w:val="20"/>
                <w:szCs w:val="20"/>
              </w:rPr>
              <w:t>Javna agencija za civilno letalstvo Republike Slovenije</w:t>
            </w:r>
          </w:p>
          <w:p w14:paraId="39B10704" w14:textId="77777777" w:rsidR="00916822" w:rsidRPr="00856FBA" w:rsidRDefault="00916822" w:rsidP="007066D9">
            <w:pPr>
              <w:pStyle w:val="Neotevilenodstavek"/>
              <w:spacing w:before="0" w:after="0" w:line="276" w:lineRule="auto"/>
              <w:rPr>
                <w:b/>
                <w:iCs/>
                <w:sz w:val="20"/>
                <w:szCs w:val="20"/>
              </w:rPr>
            </w:pPr>
          </w:p>
        </w:tc>
      </w:tr>
      <w:tr w:rsidR="003B77B0" w:rsidRPr="003B77B0" w14:paraId="04B2BC91" w14:textId="77777777" w:rsidTr="007066D9">
        <w:trPr>
          <w:gridBefore w:val="1"/>
          <w:wBefore w:w="100" w:type="dxa"/>
        </w:trPr>
        <w:tc>
          <w:tcPr>
            <w:tcW w:w="9163" w:type="dxa"/>
            <w:gridSpan w:val="13"/>
          </w:tcPr>
          <w:p w14:paraId="235A9A49" w14:textId="77777777" w:rsidR="00916822" w:rsidRPr="00A76F53" w:rsidRDefault="00916822" w:rsidP="007066D9">
            <w:pPr>
              <w:pStyle w:val="Neotevilenodstavek"/>
              <w:spacing w:before="0" w:after="0" w:line="276" w:lineRule="auto"/>
              <w:rPr>
                <w:iCs/>
                <w:sz w:val="20"/>
                <w:szCs w:val="20"/>
              </w:rPr>
            </w:pPr>
            <w:r w:rsidRPr="00A76F53">
              <w:rPr>
                <w:b/>
                <w:sz w:val="20"/>
                <w:szCs w:val="20"/>
              </w:rPr>
              <w:t>2. Predlog za obravnavo predloga zakona po nujnem ali skrajšanem postopku v državnem zboru z obrazložitvijo razlogov</w:t>
            </w:r>
          </w:p>
          <w:p w14:paraId="65DDAFEB" w14:textId="77777777" w:rsidR="00916822" w:rsidRPr="00A76F53" w:rsidRDefault="00916822" w:rsidP="007066D9">
            <w:pPr>
              <w:pStyle w:val="Neotevilenodstavek"/>
              <w:spacing w:before="0" w:after="0" w:line="276" w:lineRule="auto"/>
              <w:rPr>
                <w:iCs/>
                <w:sz w:val="20"/>
                <w:szCs w:val="20"/>
              </w:rPr>
            </w:pPr>
          </w:p>
        </w:tc>
      </w:tr>
      <w:tr w:rsidR="003B77B0" w:rsidRPr="003B77B0" w14:paraId="7B01C7BC" w14:textId="77777777" w:rsidTr="007066D9">
        <w:trPr>
          <w:gridBefore w:val="1"/>
          <w:wBefore w:w="100" w:type="dxa"/>
        </w:trPr>
        <w:tc>
          <w:tcPr>
            <w:tcW w:w="9163" w:type="dxa"/>
            <w:gridSpan w:val="13"/>
          </w:tcPr>
          <w:p w14:paraId="57F8B342" w14:textId="77777777" w:rsidR="00916822" w:rsidRPr="00345E09" w:rsidRDefault="00916822" w:rsidP="007066D9">
            <w:pPr>
              <w:pStyle w:val="Neotevilenodstavek"/>
              <w:spacing w:before="0" w:after="0" w:line="276" w:lineRule="auto"/>
              <w:rPr>
                <w:b/>
                <w:iCs/>
                <w:sz w:val="20"/>
                <w:szCs w:val="20"/>
              </w:rPr>
            </w:pPr>
            <w:r w:rsidRPr="00345E09">
              <w:rPr>
                <w:b/>
                <w:sz w:val="20"/>
                <w:szCs w:val="20"/>
              </w:rPr>
              <w:t>3.a Osebe, odgovorne za strokovno pripravo in usklajenost gradiva:</w:t>
            </w:r>
          </w:p>
        </w:tc>
      </w:tr>
      <w:tr w:rsidR="003B77B0" w:rsidRPr="003B77B0" w14:paraId="6C77280B" w14:textId="77777777" w:rsidTr="007066D9">
        <w:trPr>
          <w:gridBefore w:val="1"/>
          <w:wBefore w:w="100" w:type="dxa"/>
        </w:trPr>
        <w:tc>
          <w:tcPr>
            <w:tcW w:w="9163" w:type="dxa"/>
            <w:gridSpan w:val="13"/>
          </w:tcPr>
          <w:p w14:paraId="0E58728F" w14:textId="253A49E4" w:rsidR="00916822" w:rsidRPr="00345E09" w:rsidRDefault="00AC574A" w:rsidP="007066D9">
            <w:pPr>
              <w:pStyle w:val="Neotevilenodstavek"/>
              <w:spacing w:before="0" w:after="0" w:line="276" w:lineRule="auto"/>
              <w:rPr>
                <w:iCs/>
                <w:sz w:val="20"/>
                <w:szCs w:val="20"/>
              </w:rPr>
            </w:pPr>
            <w:r>
              <w:rPr>
                <w:iCs/>
                <w:sz w:val="20"/>
                <w:szCs w:val="20"/>
              </w:rPr>
              <w:t>Tomaž Pečnik</w:t>
            </w:r>
            <w:r w:rsidR="00916822" w:rsidRPr="00345E09">
              <w:rPr>
                <w:iCs/>
                <w:sz w:val="20"/>
                <w:szCs w:val="20"/>
              </w:rPr>
              <w:t>, generaln</w:t>
            </w:r>
            <w:r w:rsidR="00067EED">
              <w:rPr>
                <w:iCs/>
                <w:sz w:val="20"/>
                <w:szCs w:val="20"/>
              </w:rPr>
              <w:t>i</w:t>
            </w:r>
            <w:r w:rsidR="00916822" w:rsidRPr="00345E09">
              <w:rPr>
                <w:iCs/>
                <w:sz w:val="20"/>
                <w:szCs w:val="20"/>
              </w:rPr>
              <w:t xml:space="preserve"> direktor Direktorata za letalski in pomorski promet</w:t>
            </w:r>
            <w:r w:rsidR="00345E09">
              <w:rPr>
                <w:iCs/>
                <w:sz w:val="20"/>
                <w:szCs w:val="20"/>
              </w:rPr>
              <w:t>, Ministrstvo za infrastrukturo</w:t>
            </w:r>
          </w:p>
          <w:p w14:paraId="23DF7376" w14:textId="77777777" w:rsidR="00345E09" w:rsidRPr="00345E09" w:rsidRDefault="00916822" w:rsidP="00345E09">
            <w:pPr>
              <w:pStyle w:val="Neotevilenodstavek"/>
              <w:spacing w:before="0" w:after="0" w:line="276" w:lineRule="auto"/>
              <w:rPr>
                <w:iCs/>
                <w:sz w:val="20"/>
                <w:szCs w:val="20"/>
              </w:rPr>
            </w:pPr>
            <w:r w:rsidRPr="00345E09">
              <w:rPr>
                <w:iCs/>
                <w:sz w:val="20"/>
                <w:szCs w:val="20"/>
              </w:rPr>
              <w:t>Sabina Dolinšek Popadić, vodja Sektorja za letalstvo</w:t>
            </w:r>
            <w:r w:rsidR="00345E09">
              <w:rPr>
                <w:iCs/>
                <w:sz w:val="20"/>
                <w:szCs w:val="20"/>
              </w:rPr>
              <w:t>, Ministrstvo za infrastrukturo</w:t>
            </w:r>
          </w:p>
          <w:p w14:paraId="4E5D4D9C" w14:textId="77777777" w:rsidR="00916822" w:rsidRPr="00345E09" w:rsidRDefault="00AC574A" w:rsidP="00345E09">
            <w:pPr>
              <w:pStyle w:val="Neotevilenodstavek"/>
              <w:spacing w:before="0" w:after="0" w:line="276" w:lineRule="auto"/>
              <w:rPr>
                <w:iCs/>
                <w:sz w:val="20"/>
                <w:szCs w:val="20"/>
              </w:rPr>
            </w:pPr>
            <w:r>
              <w:rPr>
                <w:iCs/>
                <w:sz w:val="20"/>
                <w:szCs w:val="20"/>
              </w:rPr>
              <w:t>Mag. Nataša Kokol Car</w:t>
            </w:r>
            <w:r w:rsidR="00345E09">
              <w:rPr>
                <w:iCs/>
                <w:sz w:val="20"/>
                <w:szCs w:val="20"/>
              </w:rPr>
              <w:t>, sekretar</w:t>
            </w:r>
            <w:r>
              <w:rPr>
                <w:iCs/>
                <w:sz w:val="20"/>
                <w:szCs w:val="20"/>
              </w:rPr>
              <w:t>ka</w:t>
            </w:r>
            <w:r w:rsidR="00345E09">
              <w:rPr>
                <w:iCs/>
                <w:sz w:val="20"/>
                <w:szCs w:val="20"/>
              </w:rPr>
              <w:t>, Sektor za letalstvo, Ministrstvo za infrastrukturo</w:t>
            </w:r>
          </w:p>
        </w:tc>
      </w:tr>
      <w:tr w:rsidR="003B77B0" w:rsidRPr="003B77B0" w14:paraId="161B6C89" w14:textId="77777777" w:rsidTr="007066D9">
        <w:trPr>
          <w:gridBefore w:val="1"/>
          <w:wBefore w:w="100" w:type="dxa"/>
        </w:trPr>
        <w:tc>
          <w:tcPr>
            <w:tcW w:w="9163" w:type="dxa"/>
            <w:gridSpan w:val="13"/>
          </w:tcPr>
          <w:p w14:paraId="32482E0D" w14:textId="77777777" w:rsidR="00916822" w:rsidRPr="00345E09" w:rsidRDefault="00916822" w:rsidP="007066D9">
            <w:pPr>
              <w:pStyle w:val="Neotevilenodstavek"/>
              <w:spacing w:before="0" w:after="0" w:line="276" w:lineRule="auto"/>
              <w:rPr>
                <w:b/>
                <w:iCs/>
                <w:sz w:val="20"/>
                <w:szCs w:val="20"/>
              </w:rPr>
            </w:pPr>
            <w:r w:rsidRPr="00345E09">
              <w:rPr>
                <w:b/>
                <w:iCs/>
                <w:sz w:val="20"/>
                <w:szCs w:val="20"/>
              </w:rPr>
              <w:lastRenderedPageBreak/>
              <w:t xml:space="preserve">3.b Zunanji strokovnjaki, ki so </w:t>
            </w:r>
            <w:r w:rsidRPr="00345E09">
              <w:rPr>
                <w:b/>
                <w:sz w:val="20"/>
                <w:szCs w:val="20"/>
              </w:rPr>
              <w:t>sodelovali pri pripravi dela ali celotnega gradiva:</w:t>
            </w:r>
          </w:p>
        </w:tc>
      </w:tr>
      <w:tr w:rsidR="003B77B0" w:rsidRPr="003B77B0" w14:paraId="1564C416" w14:textId="77777777" w:rsidTr="007066D9">
        <w:trPr>
          <w:gridBefore w:val="1"/>
          <w:wBefore w:w="100" w:type="dxa"/>
        </w:trPr>
        <w:tc>
          <w:tcPr>
            <w:tcW w:w="9163" w:type="dxa"/>
            <w:gridSpan w:val="13"/>
          </w:tcPr>
          <w:p w14:paraId="351F8602" w14:textId="77777777" w:rsidR="00916822" w:rsidRPr="00345E09" w:rsidRDefault="00916822" w:rsidP="007066D9">
            <w:pPr>
              <w:pStyle w:val="Neotevilenodstavek"/>
              <w:spacing w:before="0" w:after="0" w:line="276" w:lineRule="auto"/>
              <w:rPr>
                <w:iCs/>
                <w:sz w:val="20"/>
                <w:szCs w:val="20"/>
              </w:rPr>
            </w:pPr>
            <w:r w:rsidRPr="00345E09">
              <w:rPr>
                <w:iCs/>
                <w:sz w:val="20"/>
                <w:szCs w:val="20"/>
              </w:rPr>
              <w:t>/</w:t>
            </w:r>
          </w:p>
        </w:tc>
      </w:tr>
      <w:tr w:rsidR="003B77B0" w:rsidRPr="003B77B0" w14:paraId="3B9A7FC7" w14:textId="77777777" w:rsidTr="007066D9">
        <w:trPr>
          <w:gridBefore w:val="1"/>
          <w:wBefore w:w="100" w:type="dxa"/>
        </w:trPr>
        <w:tc>
          <w:tcPr>
            <w:tcW w:w="9163" w:type="dxa"/>
            <w:gridSpan w:val="13"/>
          </w:tcPr>
          <w:p w14:paraId="55C32CCC" w14:textId="77777777" w:rsidR="00916822" w:rsidRPr="00345E09" w:rsidRDefault="00916822" w:rsidP="007066D9">
            <w:pPr>
              <w:pStyle w:val="Neotevilenodstavek"/>
              <w:spacing w:before="0" w:after="0" w:line="276" w:lineRule="auto"/>
              <w:rPr>
                <w:b/>
                <w:iCs/>
                <w:sz w:val="20"/>
                <w:szCs w:val="20"/>
              </w:rPr>
            </w:pPr>
            <w:r w:rsidRPr="00345E09">
              <w:rPr>
                <w:b/>
                <w:sz w:val="20"/>
                <w:szCs w:val="20"/>
              </w:rPr>
              <w:t>4. Predstavniki vlade, ki bodo sodelovali pri delu državnega zbora:</w:t>
            </w:r>
          </w:p>
        </w:tc>
      </w:tr>
      <w:tr w:rsidR="003B77B0" w:rsidRPr="003B77B0" w14:paraId="69931AE5" w14:textId="77777777" w:rsidTr="007066D9">
        <w:trPr>
          <w:gridBefore w:val="1"/>
          <w:wBefore w:w="100" w:type="dxa"/>
        </w:trPr>
        <w:tc>
          <w:tcPr>
            <w:tcW w:w="9163" w:type="dxa"/>
            <w:gridSpan w:val="13"/>
          </w:tcPr>
          <w:p w14:paraId="3124BDD3" w14:textId="77777777" w:rsidR="00916822" w:rsidRPr="00345E09" w:rsidRDefault="00916822" w:rsidP="007066D9">
            <w:pPr>
              <w:pStyle w:val="Neotevilenodstavek"/>
              <w:spacing w:before="0" w:after="0" w:line="276" w:lineRule="auto"/>
              <w:rPr>
                <w:b/>
                <w:sz w:val="20"/>
                <w:szCs w:val="20"/>
              </w:rPr>
            </w:pPr>
            <w:r w:rsidRPr="00345E09">
              <w:rPr>
                <w:b/>
                <w:sz w:val="20"/>
                <w:szCs w:val="20"/>
              </w:rPr>
              <w:t>/</w:t>
            </w:r>
          </w:p>
        </w:tc>
      </w:tr>
      <w:tr w:rsidR="003B77B0" w:rsidRPr="003B77B0" w14:paraId="64E1786C" w14:textId="77777777" w:rsidTr="007066D9">
        <w:trPr>
          <w:gridBefore w:val="1"/>
          <w:wBefore w:w="100" w:type="dxa"/>
        </w:trPr>
        <w:tc>
          <w:tcPr>
            <w:tcW w:w="9163" w:type="dxa"/>
            <w:gridSpan w:val="13"/>
          </w:tcPr>
          <w:p w14:paraId="4B7BBBD3" w14:textId="77777777" w:rsidR="00916822" w:rsidRPr="00345E09" w:rsidRDefault="00916822" w:rsidP="007066D9">
            <w:pPr>
              <w:pStyle w:val="Oddelek"/>
              <w:numPr>
                <w:ilvl w:val="0"/>
                <w:numId w:val="0"/>
              </w:numPr>
              <w:spacing w:before="0" w:after="0" w:line="276" w:lineRule="auto"/>
              <w:jc w:val="left"/>
              <w:rPr>
                <w:sz w:val="20"/>
                <w:szCs w:val="20"/>
              </w:rPr>
            </w:pPr>
            <w:r w:rsidRPr="00345E09">
              <w:rPr>
                <w:sz w:val="20"/>
                <w:szCs w:val="20"/>
              </w:rPr>
              <w:t>5. Kratek povzetek gradiva:</w:t>
            </w:r>
          </w:p>
        </w:tc>
      </w:tr>
      <w:tr w:rsidR="000C18E9" w:rsidRPr="000C18E9" w14:paraId="34112437" w14:textId="77777777" w:rsidTr="007066D9">
        <w:trPr>
          <w:gridBefore w:val="1"/>
          <w:wBefore w:w="100" w:type="dxa"/>
        </w:trPr>
        <w:tc>
          <w:tcPr>
            <w:tcW w:w="9163" w:type="dxa"/>
            <w:gridSpan w:val="13"/>
          </w:tcPr>
          <w:p w14:paraId="38D5C138" w14:textId="7C203CA0" w:rsidR="000C18E9" w:rsidRDefault="000C18E9" w:rsidP="000C18E9">
            <w:pPr>
              <w:autoSpaceDE w:val="0"/>
              <w:autoSpaceDN w:val="0"/>
              <w:adjustRightInd w:val="0"/>
              <w:spacing w:line="288" w:lineRule="auto"/>
              <w:jc w:val="both"/>
              <w:rPr>
                <w:rFonts w:ascii="Arial" w:hAnsi="Arial" w:cs="Arial"/>
                <w:sz w:val="20"/>
                <w:szCs w:val="20"/>
              </w:rPr>
            </w:pPr>
            <w:r w:rsidRPr="00616B8C">
              <w:rPr>
                <w:rFonts w:ascii="Arial" w:hAnsi="Arial" w:cs="Arial"/>
                <w:sz w:val="20"/>
                <w:szCs w:val="20"/>
              </w:rPr>
              <w:t>Javna agencija za civilno letalstvo Republike Slovenije (</w:t>
            </w:r>
            <w:r w:rsidR="00D63B87">
              <w:rPr>
                <w:rFonts w:ascii="Arial" w:hAnsi="Arial" w:cs="Arial"/>
                <w:sz w:val="20"/>
                <w:szCs w:val="20"/>
              </w:rPr>
              <w:t>v nadaljnjem besedilu:</w:t>
            </w:r>
            <w:r w:rsidRPr="00616B8C">
              <w:rPr>
                <w:rFonts w:ascii="Arial" w:hAnsi="Arial" w:cs="Arial"/>
                <w:sz w:val="20"/>
                <w:szCs w:val="20"/>
              </w:rPr>
              <w:t xml:space="preserve"> agencija) </w:t>
            </w:r>
            <w:r w:rsidR="00AC574A" w:rsidRPr="00AC574A">
              <w:rPr>
                <w:rFonts w:ascii="Arial" w:hAnsi="Arial" w:cs="Arial"/>
                <w:sz w:val="20"/>
                <w:szCs w:val="20"/>
              </w:rPr>
              <w:t xml:space="preserve">se financira s prihodki iz proračuna Republike Slovenije, prihodki iz pristojbin in povračil stroškov, ki jih v skladu s tarifo vplačajo prosilci in imetniki certifikatov in drugih listin, ki jih izdaja agencija, s prihodki iz povračil za izvedene certifikacijske postopke, druge izdane posamične pravne akte in izvedene naloge stalnega nadzora, ki jih agencija pogodbeno opravi za potrebe </w:t>
            </w:r>
            <w:r w:rsidR="009A5F77" w:rsidRPr="009A5F77">
              <w:rPr>
                <w:rFonts w:ascii="Arial" w:hAnsi="Arial" w:cs="Arial"/>
                <w:sz w:val="20"/>
                <w:szCs w:val="20"/>
              </w:rPr>
              <w:t xml:space="preserve">Agencije Evropske unije za varnost v letalstvu </w:t>
            </w:r>
            <w:r w:rsidR="00AC574A" w:rsidRPr="00AC574A">
              <w:rPr>
                <w:rFonts w:ascii="Arial" w:hAnsi="Arial" w:cs="Arial"/>
                <w:sz w:val="20"/>
                <w:szCs w:val="20"/>
              </w:rPr>
              <w:t>ali druge pristojne letalske organe</w:t>
            </w:r>
            <w:r w:rsidR="009A5F77">
              <w:rPr>
                <w:rFonts w:ascii="Arial" w:hAnsi="Arial" w:cs="Arial"/>
                <w:sz w:val="20"/>
                <w:szCs w:val="20"/>
              </w:rPr>
              <w:t xml:space="preserve"> in s</w:t>
            </w:r>
            <w:r w:rsidR="00AC574A" w:rsidRPr="00AC574A">
              <w:rPr>
                <w:rFonts w:ascii="Arial" w:hAnsi="Arial" w:cs="Arial"/>
                <w:sz w:val="20"/>
                <w:szCs w:val="20"/>
              </w:rPr>
              <w:t xml:space="preserve"> prihodki od drugih dejavnosti. </w:t>
            </w:r>
          </w:p>
          <w:p w14:paraId="7B625017" w14:textId="77777777" w:rsidR="00AC574A" w:rsidRPr="00616B8C" w:rsidRDefault="00AC574A" w:rsidP="00AC574A">
            <w:pPr>
              <w:autoSpaceDE w:val="0"/>
              <w:autoSpaceDN w:val="0"/>
              <w:adjustRightInd w:val="0"/>
              <w:spacing w:line="288" w:lineRule="auto"/>
              <w:jc w:val="both"/>
              <w:rPr>
                <w:rFonts w:ascii="Arial" w:hAnsi="Arial" w:cs="Arial"/>
                <w:sz w:val="20"/>
                <w:szCs w:val="20"/>
              </w:rPr>
            </w:pPr>
          </w:p>
          <w:p w14:paraId="05A77EE4" w14:textId="7BC2B3F7" w:rsidR="000C18E9" w:rsidRPr="00616B8C" w:rsidRDefault="000C18E9" w:rsidP="000C18E9">
            <w:pPr>
              <w:autoSpaceDE w:val="0"/>
              <w:autoSpaceDN w:val="0"/>
              <w:adjustRightInd w:val="0"/>
              <w:spacing w:line="288" w:lineRule="auto"/>
              <w:jc w:val="both"/>
              <w:rPr>
                <w:rFonts w:ascii="Arial" w:hAnsi="Arial" w:cs="Arial"/>
                <w:sz w:val="20"/>
                <w:szCs w:val="20"/>
              </w:rPr>
            </w:pPr>
            <w:r w:rsidRPr="00616B8C">
              <w:rPr>
                <w:rFonts w:ascii="Arial" w:hAnsi="Arial" w:cs="Arial"/>
                <w:sz w:val="20"/>
                <w:szCs w:val="20"/>
              </w:rPr>
              <w:t>Skladno z Zakonom o javnih agencijah (Uradni list RS, št. 52/02, 51/04 – EZ-A in 33/11 – ZEKom-C</w:t>
            </w:r>
            <w:r w:rsidR="00A421BB">
              <w:rPr>
                <w:rFonts w:ascii="Arial" w:hAnsi="Arial" w:cs="Arial"/>
                <w:sz w:val="20"/>
                <w:szCs w:val="20"/>
              </w:rPr>
              <w:t xml:space="preserve">; </w:t>
            </w:r>
            <w:r w:rsidR="00D63B87">
              <w:rPr>
                <w:rFonts w:ascii="Arial" w:hAnsi="Arial" w:cs="Arial"/>
                <w:sz w:val="20"/>
                <w:szCs w:val="20"/>
              </w:rPr>
              <w:t>v nadaljnjem besedilu:</w:t>
            </w:r>
            <w:r w:rsidR="00A421BB">
              <w:rPr>
                <w:rFonts w:ascii="Arial" w:hAnsi="Arial" w:cs="Arial"/>
                <w:sz w:val="20"/>
                <w:szCs w:val="20"/>
              </w:rPr>
              <w:t xml:space="preserve"> ZJA</w:t>
            </w:r>
            <w:r w:rsidRPr="00616B8C">
              <w:rPr>
                <w:rFonts w:ascii="Arial" w:hAnsi="Arial" w:cs="Arial"/>
                <w:sz w:val="20"/>
                <w:szCs w:val="20"/>
              </w:rPr>
              <w:t>) se višina plačil za storitve, ki jih opravlja javna agencija, določi glede na potrebno pokrivanje stroškov posamezne storitve javne agencije ter glede na načrtovane cilje in naloge, določene v programu dela javne agencije.</w:t>
            </w:r>
          </w:p>
          <w:p w14:paraId="05BBA01D" w14:textId="77777777" w:rsidR="001C7F2A" w:rsidRDefault="001C7F2A" w:rsidP="001C7F2A">
            <w:pPr>
              <w:suppressAutoHyphens w:val="0"/>
              <w:autoSpaceDE w:val="0"/>
              <w:autoSpaceDN w:val="0"/>
              <w:adjustRightInd w:val="0"/>
              <w:spacing w:line="288" w:lineRule="auto"/>
              <w:jc w:val="both"/>
              <w:rPr>
                <w:rFonts w:ascii="Arial" w:hAnsi="Arial" w:cs="Arial"/>
                <w:sz w:val="20"/>
                <w:szCs w:val="20"/>
              </w:rPr>
            </w:pPr>
          </w:p>
          <w:p w14:paraId="09FA1D41" w14:textId="77777777" w:rsidR="009A5F77" w:rsidRPr="00616B8C" w:rsidRDefault="009A5F77" w:rsidP="009A5F77">
            <w:pPr>
              <w:autoSpaceDE w:val="0"/>
              <w:autoSpaceDN w:val="0"/>
              <w:adjustRightInd w:val="0"/>
              <w:spacing w:line="288" w:lineRule="auto"/>
              <w:jc w:val="both"/>
              <w:rPr>
                <w:rFonts w:ascii="Arial" w:hAnsi="Arial" w:cs="Arial"/>
                <w:sz w:val="20"/>
                <w:szCs w:val="20"/>
              </w:rPr>
            </w:pPr>
            <w:r w:rsidRPr="00616B8C">
              <w:rPr>
                <w:rFonts w:ascii="Arial" w:hAnsi="Arial" w:cs="Arial"/>
                <w:sz w:val="20"/>
                <w:szCs w:val="20"/>
              </w:rPr>
              <w:t xml:space="preserve">Tarife se oblikujejo na način, kot se oblikujejo takse in dajatve, ki jih obračunava </w:t>
            </w:r>
            <w:r w:rsidR="00A421BB" w:rsidRPr="009A5F77">
              <w:rPr>
                <w:rFonts w:ascii="Arial" w:hAnsi="Arial" w:cs="Arial"/>
                <w:sz w:val="20"/>
                <w:szCs w:val="20"/>
              </w:rPr>
              <w:t>Agencije Evropske unije za varnost v letalstvu</w:t>
            </w:r>
            <w:r w:rsidRPr="00616B8C">
              <w:rPr>
                <w:rFonts w:ascii="Arial" w:hAnsi="Arial" w:cs="Arial"/>
                <w:sz w:val="20"/>
                <w:szCs w:val="20"/>
              </w:rPr>
              <w:t>. Temeljno načelo pri pripravi spremembe tarife je bilo, da morajo sredstva, ki jih agencija pridobi s prihodki od pristojbin in povračil stroškov, ob čim manjši obremenitvi prosilcev in imetnikov certifikatov, zagotavljati nemoteno, razvojno in dolgoročno delo agencije.</w:t>
            </w:r>
          </w:p>
          <w:p w14:paraId="5B40FA3D" w14:textId="77777777" w:rsidR="009A5F77" w:rsidRPr="00616B8C" w:rsidRDefault="009A5F77" w:rsidP="009A5F77">
            <w:pPr>
              <w:autoSpaceDE w:val="0"/>
              <w:autoSpaceDN w:val="0"/>
              <w:adjustRightInd w:val="0"/>
              <w:spacing w:line="288" w:lineRule="auto"/>
              <w:rPr>
                <w:rFonts w:ascii="Arial" w:hAnsi="Arial" w:cs="Arial"/>
                <w:sz w:val="20"/>
                <w:szCs w:val="20"/>
              </w:rPr>
            </w:pPr>
          </w:p>
          <w:p w14:paraId="66CCD5C4" w14:textId="77777777" w:rsidR="00A421BB" w:rsidRPr="00A421BB" w:rsidRDefault="00A421BB" w:rsidP="00A421BB">
            <w:pPr>
              <w:autoSpaceDE w:val="0"/>
              <w:autoSpaceDN w:val="0"/>
              <w:adjustRightInd w:val="0"/>
              <w:spacing w:line="288" w:lineRule="auto"/>
              <w:jc w:val="both"/>
              <w:rPr>
                <w:rFonts w:ascii="Arial" w:hAnsi="Arial" w:cs="Arial"/>
                <w:sz w:val="20"/>
                <w:szCs w:val="20"/>
              </w:rPr>
            </w:pPr>
            <w:r w:rsidRPr="00A421BB">
              <w:rPr>
                <w:rFonts w:ascii="Arial" w:hAnsi="Arial" w:cs="Arial"/>
                <w:sz w:val="20"/>
                <w:szCs w:val="20"/>
              </w:rPr>
              <w:t xml:space="preserve">Agencija že od leta 2020 na tarifi ustvarja presežek odhodkov nad prihodki, zato je potrebno uskladiti vrednost točke skladno z naraščajočimi odhodki. Vrednost točke se ni spremenila od 15. 7. 2017, zato se predlaga, da se vrednost točke poviša iz 8 </w:t>
            </w:r>
            <w:r>
              <w:rPr>
                <w:rFonts w:ascii="Arial" w:hAnsi="Arial" w:cs="Arial"/>
                <w:sz w:val="20"/>
                <w:szCs w:val="20"/>
              </w:rPr>
              <w:t>EUR</w:t>
            </w:r>
            <w:r w:rsidRPr="00A421BB">
              <w:rPr>
                <w:rFonts w:ascii="Arial" w:hAnsi="Arial" w:cs="Arial"/>
                <w:sz w:val="20"/>
                <w:szCs w:val="20"/>
              </w:rPr>
              <w:t xml:space="preserve"> na 10 </w:t>
            </w:r>
            <w:r>
              <w:rPr>
                <w:rFonts w:ascii="Arial" w:hAnsi="Arial" w:cs="Arial"/>
                <w:sz w:val="20"/>
                <w:szCs w:val="20"/>
              </w:rPr>
              <w:t>EUR</w:t>
            </w:r>
            <w:r w:rsidRPr="00A421BB">
              <w:rPr>
                <w:rFonts w:ascii="Arial" w:hAnsi="Arial" w:cs="Arial"/>
                <w:sz w:val="20"/>
                <w:szCs w:val="20"/>
              </w:rPr>
              <w:t>, kar predstavlja 25 % povišanje cene. Stopnja inflacije je v obdobju od začetka avgusta 2017 do konca aprila 2025 znašala 28,5 %. Stroški povprečne mesečne bruto plače za javni sektor so se v obdobju od začetka avgusta 2017 do konca februarja 2025 povišali za 47,9 %. Na podlagi navedenega, je povišanje vrednosti točke utemeljeno.</w:t>
            </w:r>
          </w:p>
          <w:p w14:paraId="5B31B7B6" w14:textId="77777777" w:rsidR="00A421BB" w:rsidRPr="00616B8C" w:rsidRDefault="00A421BB" w:rsidP="00A421BB">
            <w:pPr>
              <w:suppressAutoHyphens w:val="0"/>
              <w:autoSpaceDE w:val="0"/>
              <w:autoSpaceDN w:val="0"/>
              <w:adjustRightInd w:val="0"/>
              <w:spacing w:line="288" w:lineRule="auto"/>
              <w:ind w:left="720"/>
              <w:jc w:val="both"/>
              <w:rPr>
                <w:rFonts w:ascii="Arial" w:hAnsi="Arial" w:cs="Arial"/>
                <w:sz w:val="20"/>
                <w:szCs w:val="20"/>
              </w:rPr>
            </w:pPr>
          </w:p>
          <w:p w14:paraId="1D61B675" w14:textId="77777777" w:rsidR="00A421BB" w:rsidRDefault="00A421BB" w:rsidP="00A421BB">
            <w:pPr>
              <w:suppressAutoHyphens w:val="0"/>
              <w:autoSpaceDE w:val="0"/>
              <w:autoSpaceDN w:val="0"/>
              <w:adjustRightInd w:val="0"/>
              <w:spacing w:line="288" w:lineRule="auto"/>
              <w:jc w:val="both"/>
              <w:rPr>
                <w:rFonts w:ascii="Arial" w:hAnsi="Arial" w:cs="Arial"/>
                <w:sz w:val="20"/>
                <w:szCs w:val="20"/>
              </w:rPr>
            </w:pPr>
            <w:r w:rsidRPr="00616B8C">
              <w:rPr>
                <w:rFonts w:ascii="Arial" w:hAnsi="Arial" w:cs="Arial"/>
                <w:sz w:val="20"/>
                <w:szCs w:val="20"/>
              </w:rPr>
              <w:t xml:space="preserve">V skladu s četrtim odstavkom 179.m Zakona o letalstvu </w:t>
            </w:r>
            <w:r w:rsidRPr="00856FBA">
              <w:rPr>
                <w:rFonts w:ascii="Arial" w:hAnsi="Arial" w:cs="Arial"/>
                <w:sz w:val="20"/>
                <w:szCs w:val="20"/>
              </w:rPr>
              <w:t>(</w:t>
            </w:r>
            <w:r w:rsidRPr="00AC574A">
              <w:rPr>
                <w:rFonts w:ascii="Arial" w:hAnsi="Arial" w:cs="Arial"/>
                <w:sz w:val="20"/>
                <w:szCs w:val="20"/>
              </w:rPr>
              <w:t>Uradni list RS, št. 81/10 – uradno prečiščeno besedilo, 46/16, 47/19, 18/23 – ZDU-1O in 85/24 – ZLet-1</w:t>
            </w:r>
            <w:r w:rsidRPr="00856FBA">
              <w:rPr>
                <w:rFonts w:ascii="Arial" w:hAnsi="Arial" w:cs="Arial"/>
                <w:sz w:val="20"/>
                <w:szCs w:val="20"/>
              </w:rPr>
              <w:t>)</w:t>
            </w:r>
            <w:r>
              <w:rPr>
                <w:rFonts w:ascii="Arial" w:hAnsi="Arial" w:cs="Arial"/>
                <w:sz w:val="20"/>
                <w:szCs w:val="20"/>
              </w:rPr>
              <w:t xml:space="preserve"> </w:t>
            </w:r>
            <w:r w:rsidRPr="00616B8C">
              <w:rPr>
                <w:rFonts w:ascii="Arial" w:hAnsi="Arial" w:cs="Arial"/>
                <w:sz w:val="20"/>
                <w:szCs w:val="20"/>
              </w:rPr>
              <w:t xml:space="preserve">se pristojbine in plačila stroškov zaračunavajo na podlagi tarife, ki jo izda agencija po predhodnem soglasju vlade. </w:t>
            </w:r>
          </w:p>
          <w:p w14:paraId="48A16B37" w14:textId="77777777" w:rsidR="009A5F77" w:rsidRPr="00616B8C" w:rsidRDefault="009A5F77" w:rsidP="009A5F77">
            <w:pPr>
              <w:suppressAutoHyphens w:val="0"/>
              <w:autoSpaceDE w:val="0"/>
              <w:autoSpaceDN w:val="0"/>
              <w:adjustRightInd w:val="0"/>
              <w:spacing w:line="288" w:lineRule="auto"/>
              <w:jc w:val="both"/>
              <w:rPr>
                <w:rFonts w:ascii="Arial" w:hAnsi="Arial" w:cs="Arial"/>
                <w:sz w:val="20"/>
                <w:szCs w:val="20"/>
              </w:rPr>
            </w:pPr>
          </w:p>
          <w:p w14:paraId="739AE61C" w14:textId="77777777" w:rsidR="009A5F77" w:rsidRDefault="009A5F77" w:rsidP="009A5F77">
            <w:pPr>
              <w:suppressAutoHyphens w:val="0"/>
              <w:autoSpaceDE w:val="0"/>
              <w:autoSpaceDN w:val="0"/>
              <w:adjustRightInd w:val="0"/>
              <w:spacing w:line="288" w:lineRule="auto"/>
              <w:jc w:val="both"/>
              <w:rPr>
                <w:rFonts w:ascii="Arial" w:hAnsi="Arial" w:cs="Arial"/>
                <w:sz w:val="20"/>
                <w:szCs w:val="20"/>
              </w:rPr>
            </w:pPr>
            <w:r>
              <w:rPr>
                <w:rFonts w:ascii="Arial" w:hAnsi="Arial" w:cs="Arial"/>
                <w:sz w:val="20"/>
                <w:szCs w:val="20"/>
              </w:rPr>
              <w:t>V skladu z 41. členom ZJA je agencija objavila obvestilo o spremembi tarife na svoji spletni strani,</w:t>
            </w:r>
            <w:r>
              <w:rPr>
                <w:rStyle w:val="Sprotnaopomba-sklic"/>
                <w:rFonts w:ascii="Arial" w:hAnsi="Arial" w:cs="Arial"/>
                <w:sz w:val="20"/>
                <w:szCs w:val="20"/>
              </w:rPr>
              <w:footnoteReference w:id="1"/>
            </w:r>
            <w:r>
              <w:rPr>
                <w:rFonts w:ascii="Arial" w:hAnsi="Arial" w:cs="Arial"/>
                <w:sz w:val="20"/>
                <w:szCs w:val="20"/>
              </w:rPr>
              <w:t xml:space="preserve"> prav tako pa je bilo obvestilo o spremembi tarife objavljeno na portalu E-demokracija.</w:t>
            </w:r>
            <w:r>
              <w:rPr>
                <w:rStyle w:val="Sprotnaopomba-sklic"/>
                <w:rFonts w:ascii="Arial" w:hAnsi="Arial" w:cs="Arial"/>
                <w:sz w:val="20"/>
                <w:szCs w:val="20"/>
              </w:rPr>
              <w:footnoteReference w:id="2"/>
            </w:r>
            <w:r>
              <w:rPr>
                <w:rFonts w:ascii="Arial" w:hAnsi="Arial" w:cs="Arial"/>
                <w:sz w:val="20"/>
                <w:szCs w:val="20"/>
              </w:rPr>
              <w:t xml:space="preserve"> Namen objav je, da up</w:t>
            </w:r>
            <w:r w:rsidRPr="00BF45FB">
              <w:rPr>
                <w:rFonts w:ascii="Arial" w:hAnsi="Arial" w:cs="Arial"/>
                <w:sz w:val="20"/>
                <w:szCs w:val="20"/>
              </w:rPr>
              <w:t>orabniki storitev lahko podajo svoje mnenje, pripombe in predloge glede načrtovane sprememb</w:t>
            </w:r>
            <w:r>
              <w:rPr>
                <w:rFonts w:ascii="Arial" w:hAnsi="Arial" w:cs="Arial"/>
                <w:sz w:val="20"/>
                <w:szCs w:val="20"/>
              </w:rPr>
              <w:t>e</w:t>
            </w:r>
            <w:r w:rsidRPr="00BF45FB">
              <w:rPr>
                <w:rFonts w:ascii="Arial" w:hAnsi="Arial" w:cs="Arial"/>
                <w:sz w:val="20"/>
                <w:szCs w:val="20"/>
              </w:rPr>
              <w:t xml:space="preserve"> tarife</w:t>
            </w:r>
            <w:r>
              <w:rPr>
                <w:rFonts w:ascii="Arial" w:hAnsi="Arial" w:cs="Arial"/>
                <w:sz w:val="20"/>
                <w:szCs w:val="20"/>
              </w:rPr>
              <w:t>.</w:t>
            </w:r>
          </w:p>
          <w:p w14:paraId="187AA4CE" w14:textId="77777777" w:rsidR="009A5F77" w:rsidRPr="00616B8C" w:rsidRDefault="009A5F77" w:rsidP="005F27C3">
            <w:pPr>
              <w:suppressAutoHyphens w:val="0"/>
              <w:autoSpaceDE w:val="0"/>
              <w:autoSpaceDN w:val="0"/>
              <w:adjustRightInd w:val="0"/>
              <w:spacing w:line="288" w:lineRule="auto"/>
              <w:jc w:val="both"/>
              <w:rPr>
                <w:rFonts w:ascii="Arial" w:hAnsi="Arial" w:cs="Arial"/>
                <w:sz w:val="20"/>
                <w:szCs w:val="20"/>
              </w:rPr>
            </w:pPr>
          </w:p>
        </w:tc>
      </w:tr>
      <w:tr w:rsidR="003B77B0" w:rsidRPr="003B77B0" w14:paraId="76911CBF" w14:textId="77777777" w:rsidTr="007066D9">
        <w:trPr>
          <w:gridBefore w:val="1"/>
          <w:wBefore w:w="100" w:type="dxa"/>
        </w:trPr>
        <w:tc>
          <w:tcPr>
            <w:tcW w:w="9163" w:type="dxa"/>
            <w:gridSpan w:val="13"/>
          </w:tcPr>
          <w:p w14:paraId="10A7205C" w14:textId="77777777" w:rsidR="00916822" w:rsidRPr="00616B8C" w:rsidRDefault="00916822" w:rsidP="007066D9">
            <w:pPr>
              <w:pStyle w:val="Oddelek"/>
              <w:numPr>
                <w:ilvl w:val="0"/>
                <w:numId w:val="0"/>
              </w:numPr>
              <w:spacing w:before="0" w:after="0" w:line="276" w:lineRule="auto"/>
              <w:jc w:val="left"/>
              <w:rPr>
                <w:sz w:val="20"/>
                <w:szCs w:val="20"/>
              </w:rPr>
            </w:pPr>
            <w:r w:rsidRPr="00616B8C">
              <w:rPr>
                <w:sz w:val="20"/>
                <w:szCs w:val="20"/>
              </w:rPr>
              <w:t>6. Presoja posledic za:</w:t>
            </w:r>
          </w:p>
        </w:tc>
      </w:tr>
      <w:tr w:rsidR="003B77B0" w:rsidRPr="003B77B0" w14:paraId="61EBC1BB" w14:textId="77777777" w:rsidTr="007066D9">
        <w:trPr>
          <w:gridBefore w:val="1"/>
          <w:wBefore w:w="100" w:type="dxa"/>
        </w:trPr>
        <w:tc>
          <w:tcPr>
            <w:tcW w:w="1448" w:type="dxa"/>
          </w:tcPr>
          <w:p w14:paraId="3808B57C" w14:textId="77777777" w:rsidR="00916822" w:rsidRPr="007D5A7F" w:rsidRDefault="00916822" w:rsidP="007066D9">
            <w:pPr>
              <w:pStyle w:val="Neotevilenodstavek"/>
              <w:spacing w:before="0" w:after="0" w:line="276" w:lineRule="auto"/>
              <w:ind w:left="360"/>
              <w:rPr>
                <w:iCs/>
                <w:sz w:val="20"/>
                <w:szCs w:val="20"/>
              </w:rPr>
            </w:pPr>
            <w:r w:rsidRPr="007D5A7F">
              <w:rPr>
                <w:iCs/>
                <w:sz w:val="20"/>
                <w:szCs w:val="20"/>
              </w:rPr>
              <w:t>a)</w:t>
            </w:r>
          </w:p>
        </w:tc>
        <w:tc>
          <w:tcPr>
            <w:tcW w:w="5444" w:type="dxa"/>
            <w:gridSpan w:val="9"/>
          </w:tcPr>
          <w:p w14:paraId="412737AE" w14:textId="77777777" w:rsidR="00916822" w:rsidRPr="007D5A7F" w:rsidRDefault="00916822" w:rsidP="007066D9">
            <w:pPr>
              <w:pStyle w:val="Neotevilenodstavek"/>
              <w:spacing w:before="0" w:after="0" w:line="276" w:lineRule="auto"/>
              <w:rPr>
                <w:sz w:val="20"/>
                <w:szCs w:val="20"/>
              </w:rPr>
            </w:pPr>
            <w:r w:rsidRPr="007D5A7F">
              <w:rPr>
                <w:sz w:val="20"/>
                <w:szCs w:val="20"/>
              </w:rPr>
              <w:t>javnofinančna sredstva nad 40.000 EUR v tekočem in naslednjih treh letih</w:t>
            </w:r>
          </w:p>
        </w:tc>
        <w:tc>
          <w:tcPr>
            <w:tcW w:w="2271" w:type="dxa"/>
            <w:gridSpan w:val="3"/>
            <w:vAlign w:val="center"/>
          </w:tcPr>
          <w:p w14:paraId="188FDBB1" w14:textId="77777777" w:rsidR="00916822" w:rsidRPr="007D5A7F" w:rsidRDefault="00616B8C" w:rsidP="007066D9">
            <w:pPr>
              <w:pStyle w:val="Neotevilenodstavek"/>
              <w:spacing w:before="0" w:after="0" w:line="276" w:lineRule="auto"/>
              <w:jc w:val="center"/>
              <w:rPr>
                <w:iCs/>
                <w:sz w:val="20"/>
                <w:szCs w:val="20"/>
              </w:rPr>
            </w:pPr>
            <w:r w:rsidRPr="007D5A7F">
              <w:rPr>
                <w:b/>
                <w:sz w:val="20"/>
                <w:szCs w:val="20"/>
              </w:rPr>
              <w:t>DA</w:t>
            </w:r>
          </w:p>
        </w:tc>
      </w:tr>
      <w:tr w:rsidR="003B77B0" w:rsidRPr="003B77B0" w14:paraId="24EC35A1" w14:textId="77777777" w:rsidTr="007066D9">
        <w:trPr>
          <w:gridBefore w:val="1"/>
          <w:wBefore w:w="100" w:type="dxa"/>
        </w:trPr>
        <w:tc>
          <w:tcPr>
            <w:tcW w:w="1448" w:type="dxa"/>
          </w:tcPr>
          <w:p w14:paraId="2C74181F" w14:textId="77777777" w:rsidR="00916822" w:rsidRPr="00616B8C" w:rsidRDefault="00916822" w:rsidP="007066D9">
            <w:pPr>
              <w:pStyle w:val="Neotevilenodstavek"/>
              <w:spacing w:before="0" w:after="0" w:line="276" w:lineRule="auto"/>
              <w:ind w:left="360"/>
              <w:rPr>
                <w:iCs/>
                <w:sz w:val="20"/>
                <w:szCs w:val="20"/>
              </w:rPr>
            </w:pPr>
            <w:r w:rsidRPr="00616B8C">
              <w:rPr>
                <w:iCs/>
                <w:sz w:val="20"/>
                <w:szCs w:val="20"/>
              </w:rPr>
              <w:t>b)</w:t>
            </w:r>
          </w:p>
        </w:tc>
        <w:tc>
          <w:tcPr>
            <w:tcW w:w="5444" w:type="dxa"/>
            <w:gridSpan w:val="9"/>
          </w:tcPr>
          <w:p w14:paraId="7CCE3A65" w14:textId="77777777" w:rsidR="00916822" w:rsidRPr="00616B8C" w:rsidRDefault="00916822" w:rsidP="007066D9">
            <w:pPr>
              <w:pStyle w:val="Neotevilenodstavek"/>
              <w:spacing w:before="0" w:after="0" w:line="276" w:lineRule="auto"/>
              <w:rPr>
                <w:iCs/>
                <w:sz w:val="20"/>
                <w:szCs w:val="20"/>
              </w:rPr>
            </w:pPr>
            <w:r w:rsidRPr="00616B8C">
              <w:rPr>
                <w:bCs/>
                <w:sz w:val="20"/>
                <w:szCs w:val="20"/>
              </w:rPr>
              <w:t>usklajenost slovenskega pravnega reda s pravnim redom Evropske unije</w:t>
            </w:r>
          </w:p>
        </w:tc>
        <w:tc>
          <w:tcPr>
            <w:tcW w:w="2271" w:type="dxa"/>
            <w:gridSpan w:val="3"/>
            <w:vAlign w:val="center"/>
          </w:tcPr>
          <w:p w14:paraId="0EA32C6E" w14:textId="77777777" w:rsidR="00916822" w:rsidRPr="00616B8C" w:rsidRDefault="00916822" w:rsidP="007066D9">
            <w:pPr>
              <w:pStyle w:val="Neotevilenodstavek"/>
              <w:spacing w:before="0" w:after="0" w:line="276" w:lineRule="auto"/>
              <w:jc w:val="center"/>
              <w:rPr>
                <w:iCs/>
                <w:sz w:val="20"/>
                <w:szCs w:val="20"/>
              </w:rPr>
            </w:pPr>
            <w:r w:rsidRPr="00616B8C">
              <w:rPr>
                <w:b/>
                <w:sz w:val="20"/>
                <w:szCs w:val="20"/>
              </w:rPr>
              <w:t>NE</w:t>
            </w:r>
          </w:p>
        </w:tc>
      </w:tr>
      <w:tr w:rsidR="007D5A7F" w:rsidRPr="003B77B0" w14:paraId="76103F51" w14:textId="77777777" w:rsidTr="00847E1F">
        <w:trPr>
          <w:gridBefore w:val="1"/>
          <w:wBefore w:w="100" w:type="dxa"/>
        </w:trPr>
        <w:tc>
          <w:tcPr>
            <w:tcW w:w="1448" w:type="dxa"/>
          </w:tcPr>
          <w:p w14:paraId="14D227C6" w14:textId="77777777" w:rsidR="007D5A7F" w:rsidRPr="00616B8C" w:rsidRDefault="007D5A7F" w:rsidP="007D5A7F">
            <w:pPr>
              <w:pStyle w:val="Neotevilenodstavek"/>
              <w:spacing w:before="0" w:after="0" w:line="276" w:lineRule="auto"/>
              <w:ind w:left="360"/>
              <w:rPr>
                <w:iCs/>
                <w:sz w:val="20"/>
                <w:szCs w:val="20"/>
              </w:rPr>
            </w:pPr>
            <w:r w:rsidRPr="00616B8C">
              <w:rPr>
                <w:iCs/>
                <w:sz w:val="20"/>
                <w:szCs w:val="20"/>
              </w:rPr>
              <w:t>c)</w:t>
            </w:r>
          </w:p>
        </w:tc>
        <w:tc>
          <w:tcPr>
            <w:tcW w:w="5444" w:type="dxa"/>
            <w:gridSpan w:val="9"/>
          </w:tcPr>
          <w:p w14:paraId="5D4C98F1" w14:textId="77777777" w:rsidR="007D5A7F" w:rsidRPr="00856FBA" w:rsidRDefault="007D5A7F" w:rsidP="007D5A7F">
            <w:pPr>
              <w:pStyle w:val="Neotevilenodstavek"/>
              <w:spacing w:before="0" w:after="0" w:line="276" w:lineRule="auto"/>
              <w:rPr>
                <w:iCs/>
                <w:sz w:val="20"/>
                <w:szCs w:val="20"/>
              </w:rPr>
            </w:pPr>
            <w:r w:rsidRPr="00856FBA">
              <w:rPr>
                <w:sz w:val="20"/>
                <w:szCs w:val="20"/>
              </w:rPr>
              <w:t>administrativne posledice</w:t>
            </w:r>
          </w:p>
        </w:tc>
        <w:tc>
          <w:tcPr>
            <w:tcW w:w="2271" w:type="dxa"/>
            <w:gridSpan w:val="3"/>
            <w:vAlign w:val="center"/>
          </w:tcPr>
          <w:p w14:paraId="5E94305D" w14:textId="77777777" w:rsidR="007D5A7F" w:rsidRPr="00616B8C" w:rsidRDefault="007D5A7F" w:rsidP="007D5A7F">
            <w:pPr>
              <w:pStyle w:val="Neotevilenodstavek"/>
              <w:spacing w:before="0" w:after="0" w:line="276" w:lineRule="auto"/>
              <w:jc w:val="center"/>
              <w:rPr>
                <w:iCs/>
                <w:sz w:val="20"/>
                <w:szCs w:val="20"/>
              </w:rPr>
            </w:pPr>
            <w:r w:rsidRPr="00616B8C">
              <w:rPr>
                <w:b/>
                <w:sz w:val="20"/>
                <w:szCs w:val="20"/>
              </w:rPr>
              <w:t>NE</w:t>
            </w:r>
          </w:p>
        </w:tc>
      </w:tr>
      <w:tr w:rsidR="007D5A7F" w:rsidRPr="003B77B0" w14:paraId="630F7E25" w14:textId="77777777" w:rsidTr="00847E1F">
        <w:trPr>
          <w:gridBefore w:val="1"/>
          <w:wBefore w:w="100" w:type="dxa"/>
        </w:trPr>
        <w:tc>
          <w:tcPr>
            <w:tcW w:w="1448" w:type="dxa"/>
          </w:tcPr>
          <w:p w14:paraId="6859F6F7" w14:textId="77777777" w:rsidR="007D5A7F" w:rsidRPr="00616B8C" w:rsidRDefault="007D5A7F" w:rsidP="007D5A7F">
            <w:pPr>
              <w:pStyle w:val="Neotevilenodstavek"/>
              <w:spacing w:before="0" w:after="0" w:line="276" w:lineRule="auto"/>
              <w:ind w:left="360"/>
              <w:rPr>
                <w:iCs/>
                <w:sz w:val="20"/>
                <w:szCs w:val="20"/>
              </w:rPr>
            </w:pPr>
            <w:r w:rsidRPr="00616B8C">
              <w:rPr>
                <w:iCs/>
                <w:sz w:val="20"/>
                <w:szCs w:val="20"/>
              </w:rPr>
              <w:t>č)</w:t>
            </w:r>
          </w:p>
        </w:tc>
        <w:tc>
          <w:tcPr>
            <w:tcW w:w="5444" w:type="dxa"/>
            <w:gridSpan w:val="9"/>
          </w:tcPr>
          <w:p w14:paraId="5E645B56" w14:textId="77777777" w:rsidR="007D5A7F" w:rsidRPr="00616B8C" w:rsidRDefault="007D5A7F" w:rsidP="007D5A7F">
            <w:pPr>
              <w:pStyle w:val="Neotevilenodstavek"/>
              <w:spacing w:before="0" w:after="0" w:line="276" w:lineRule="auto"/>
              <w:rPr>
                <w:bCs/>
                <w:sz w:val="20"/>
                <w:szCs w:val="20"/>
              </w:rPr>
            </w:pPr>
            <w:r w:rsidRPr="00616B8C">
              <w:rPr>
                <w:sz w:val="20"/>
                <w:szCs w:val="20"/>
              </w:rPr>
              <w:t>gospodarstvo, zlasti</w:t>
            </w:r>
            <w:r w:rsidRPr="00616B8C">
              <w:rPr>
                <w:bCs/>
                <w:sz w:val="20"/>
                <w:szCs w:val="20"/>
              </w:rPr>
              <w:t xml:space="preserve"> mala in srednja podjetja ter konkurenčnost podjetij</w:t>
            </w:r>
          </w:p>
        </w:tc>
        <w:tc>
          <w:tcPr>
            <w:tcW w:w="2271" w:type="dxa"/>
            <w:gridSpan w:val="3"/>
            <w:vAlign w:val="center"/>
          </w:tcPr>
          <w:p w14:paraId="4B10EAE0" w14:textId="77777777" w:rsidR="007D5A7F" w:rsidRPr="00616B8C" w:rsidRDefault="007D5A7F" w:rsidP="007D5A7F">
            <w:pPr>
              <w:pStyle w:val="Neotevilenodstavek"/>
              <w:spacing w:before="0" w:after="0" w:line="276" w:lineRule="auto"/>
              <w:jc w:val="center"/>
              <w:rPr>
                <w:iCs/>
                <w:sz w:val="20"/>
                <w:szCs w:val="20"/>
              </w:rPr>
            </w:pPr>
            <w:r w:rsidRPr="00616B8C">
              <w:rPr>
                <w:b/>
                <w:sz w:val="20"/>
                <w:szCs w:val="20"/>
              </w:rPr>
              <w:t>NE</w:t>
            </w:r>
          </w:p>
        </w:tc>
      </w:tr>
      <w:tr w:rsidR="007D5A7F" w:rsidRPr="003B77B0" w14:paraId="793BBAFD" w14:textId="77777777" w:rsidTr="00847E1F">
        <w:trPr>
          <w:gridBefore w:val="1"/>
          <w:wBefore w:w="100" w:type="dxa"/>
        </w:trPr>
        <w:tc>
          <w:tcPr>
            <w:tcW w:w="1448" w:type="dxa"/>
          </w:tcPr>
          <w:p w14:paraId="64674B6C" w14:textId="77777777" w:rsidR="007D5A7F" w:rsidRPr="00616B8C" w:rsidRDefault="007D5A7F" w:rsidP="007D5A7F">
            <w:pPr>
              <w:pStyle w:val="Neotevilenodstavek"/>
              <w:spacing w:before="0" w:after="0" w:line="276" w:lineRule="auto"/>
              <w:ind w:left="360"/>
              <w:rPr>
                <w:iCs/>
                <w:sz w:val="20"/>
                <w:szCs w:val="20"/>
              </w:rPr>
            </w:pPr>
            <w:r w:rsidRPr="00616B8C">
              <w:rPr>
                <w:iCs/>
                <w:sz w:val="20"/>
                <w:szCs w:val="20"/>
              </w:rPr>
              <w:t>d)</w:t>
            </w:r>
          </w:p>
        </w:tc>
        <w:tc>
          <w:tcPr>
            <w:tcW w:w="5444" w:type="dxa"/>
            <w:gridSpan w:val="9"/>
          </w:tcPr>
          <w:p w14:paraId="69C56358" w14:textId="77777777" w:rsidR="007D5A7F" w:rsidRPr="00616B8C" w:rsidRDefault="007D5A7F" w:rsidP="007D5A7F">
            <w:pPr>
              <w:pStyle w:val="Neotevilenodstavek"/>
              <w:spacing w:before="0" w:after="0" w:line="276" w:lineRule="auto"/>
              <w:rPr>
                <w:bCs/>
                <w:sz w:val="20"/>
                <w:szCs w:val="20"/>
              </w:rPr>
            </w:pPr>
            <w:r w:rsidRPr="00616B8C">
              <w:rPr>
                <w:bCs/>
                <w:sz w:val="20"/>
                <w:szCs w:val="20"/>
              </w:rPr>
              <w:t>okolje, vključno s prostorskimi in varstvenimi vidiki</w:t>
            </w:r>
          </w:p>
        </w:tc>
        <w:tc>
          <w:tcPr>
            <w:tcW w:w="2271" w:type="dxa"/>
            <w:gridSpan w:val="3"/>
            <w:vAlign w:val="center"/>
          </w:tcPr>
          <w:p w14:paraId="54812380" w14:textId="77777777" w:rsidR="007D5A7F" w:rsidRPr="00616B8C" w:rsidRDefault="007D5A7F" w:rsidP="007D5A7F">
            <w:pPr>
              <w:pStyle w:val="Neotevilenodstavek"/>
              <w:spacing w:before="0" w:after="0" w:line="276" w:lineRule="auto"/>
              <w:jc w:val="center"/>
              <w:rPr>
                <w:iCs/>
                <w:sz w:val="20"/>
                <w:szCs w:val="20"/>
              </w:rPr>
            </w:pPr>
            <w:r w:rsidRPr="00616B8C">
              <w:rPr>
                <w:b/>
                <w:sz w:val="20"/>
                <w:szCs w:val="20"/>
              </w:rPr>
              <w:t>NE</w:t>
            </w:r>
          </w:p>
        </w:tc>
      </w:tr>
      <w:tr w:rsidR="007D5A7F" w:rsidRPr="003B77B0" w14:paraId="6206BA52" w14:textId="77777777" w:rsidTr="00847E1F">
        <w:trPr>
          <w:gridBefore w:val="1"/>
          <w:wBefore w:w="100" w:type="dxa"/>
        </w:trPr>
        <w:tc>
          <w:tcPr>
            <w:tcW w:w="1448" w:type="dxa"/>
          </w:tcPr>
          <w:p w14:paraId="038185C8" w14:textId="77777777" w:rsidR="007D5A7F" w:rsidRPr="00616B8C" w:rsidRDefault="007D5A7F" w:rsidP="007D5A7F">
            <w:pPr>
              <w:pStyle w:val="Neotevilenodstavek"/>
              <w:spacing w:before="0" w:after="0" w:line="276" w:lineRule="auto"/>
              <w:ind w:left="360"/>
              <w:rPr>
                <w:iCs/>
                <w:sz w:val="20"/>
                <w:szCs w:val="20"/>
              </w:rPr>
            </w:pPr>
            <w:r w:rsidRPr="00616B8C">
              <w:rPr>
                <w:iCs/>
                <w:sz w:val="20"/>
                <w:szCs w:val="20"/>
              </w:rPr>
              <w:t>e)</w:t>
            </w:r>
          </w:p>
        </w:tc>
        <w:tc>
          <w:tcPr>
            <w:tcW w:w="5444" w:type="dxa"/>
            <w:gridSpan w:val="9"/>
          </w:tcPr>
          <w:p w14:paraId="1AF60587" w14:textId="77777777" w:rsidR="007D5A7F" w:rsidRPr="00616B8C" w:rsidRDefault="007D5A7F" w:rsidP="007D5A7F">
            <w:pPr>
              <w:pStyle w:val="Neotevilenodstavek"/>
              <w:spacing w:before="0" w:after="0" w:line="276" w:lineRule="auto"/>
              <w:rPr>
                <w:bCs/>
                <w:sz w:val="20"/>
                <w:szCs w:val="20"/>
              </w:rPr>
            </w:pPr>
            <w:r w:rsidRPr="00616B8C">
              <w:rPr>
                <w:bCs/>
                <w:sz w:val="20"/>
                <w:szCs w:val="20"/>
              </w:rPr>
              <w:t>socialno področje</w:t>
            </w:r>
          </w:p>
        </w:tc>
        <w:tc>
          <w:tcPr>
            <w:tcW w:w="2271" w:type="dxa"/>
            <w:gridSpan w:val="3"/>
            <w:vAlign w:val="center"/>
          </w:tcPr>
          <w:p w14:paraId="6B3EC489" w14:textId="77777777" w:rsidR="007D5A7F" w:rsidRPr="00616B8C" w:rsidRDefault="007D5A7F" w:rsidP="007D5A7F">
            <w:pPr>
              <w:pStyle w:val="Neotevilenodstavek"/>
              <w:spacing w:before="0" w:after="0" w:line="276" w:lineRule="auto"/>
              <w:jc w:val="center"/>
              <w:rPr>
                <w:iCs/>
                <w:sz w:val="20"/>
                <w:szCs w:val="20"/>
              </w:rPr>
            </w:pPr>
            <w:r w:rsidRPr="00616B8C">
              <w:rPr>
                <w:b/>
                <w:sz w:val="20"/>
                <w:szCs w:val="20"/>
              </w:rPr>
              <w:t>NE</w:t>
            </w:r>
          </w:p>
        </w:tc>
      </w:tr>
      <w:tr w:rsidR="007D5A7F" w:rsidRPr="003B77B0" w14:paraId="5DBB53AD" w14:textId="77777777" w:rsidTr="00847E1F">
        <w:trPr>
          <w:gridBefore w:val="1"/>
          <w:wBefore w:w="100" w:type="dxa"/>
        </w:trPr>
        <w:tc>
          <w:tcPr>
            <w:tcW w:w="1448" w:type="dxa"/>
            <w:tcBorders>
              <w:bottom w:val="single" w:sz="4" w:space="0" w:color="auto"/>
            </w:tcBorders>
          </w:tcPr>
          <w:p w14:paraId="3726D40D" w14:textId="77777777" w:rsidR="007D5A7F" w:rsidRPr="00616B8C" w:rsidRDefault="007D5A7F" w:rsidP="007D5A7F">
            <w:pPr>
              <w:pStyle w:val="Neotevilenodstavek"/>
              <w:spacing w:before="0" w:after="0" w:line="276" w:lineRule="auto"/>
              <w:ind w:left="360"/>
              <w:rPr>
                <w:iCs/>
                <w:sz w:val="20"/>
                <w:szCs w:val="20"/>
              </w:rPr>
            </w:pPr>
            <w:r w:rsidRPr="00616B8C">
              <w:rPr>
                <w:iCs/>
                <w:sz w:val="20"/>
                <w:szCs w:val="20"/>
              </w:rPr>
              <w:lastRenderedPageBreak/>
              <w:t>f)</w:t>
            </w:r>
          </w:p>
        </w:tc>
        <w:tc>
          <w:tcPr>
            <w:tcW w:w="5444" w:type="dxa"/>
            <w:gridSpan w:val="9"/>
            <w:tcBorders>
              <w:bottom w:val="single" w:sz="4" w:space="0" w:color="auto"/>
            </w:tcBorders>
          </w:tcPr>
          <w:p w14:paraId="67A1BEA7" w14:textId="77777777" w:rsidR="007D5A7F" w:rsidRPr="00616B8C" w:rsidRDefault="007D5A7F" w:rsidP="007D5A7F">
            <w:pPr>
              <w:pStyle w:val="Neotevilenodstavek"/>
              <w:spacing w:before="0" w:after="0" w:line="276" w:lineRule="auto"/>
              <w:rPr>
                <w:bCs/>
                <w:sz w:val="20"/>
                <w:szCs w:val="20"/>
              </w:rPr>
            </w:pPr>
            <w:r w:rsidRPr="00616B8C">
              <w:rPr>
                <w:bCs/>
                <w:sz w:val="20"/>
                <w:szCs w:val="20"/>
              </w:rPr>
              <w:t>dokumente razvojnega načrtovanja:</w:t>
            </w:r>
          </w:p>
          <w:p w14:paraId="431BF4E5" w14:textId="77777777" w:rsidR="007D5A7F" w:rsidRPr="00616B8C" w:rsidRDefault="007D5A7F" w:rsidP="007D5A7F">
            <w:pPr>
              <w:pStyle w:val="Neotevilenodstavek"/>
              <w:numPr>
                <w:ilvl w:val="0"/>
                <w:numId w:val="3"/>
              </w:numPr>
              <w:spacing w:before="0" w:after="0" w:line="276" w:lineRule="auto"/>
              <w:rPr>
                <w:bCs/>
                <w:sz w:val="20"/>
                <w:szCs w:val="20"/>
              </w:rPr>
            </w:pPr>
            <w:r w:rsidRPr="00616B8C">
              <w:rPr>
                <w:bCs/>
                <w:sz w:val="20"/>
                <w:szCs w:val="20"/>
              </w:rPr>
              <w:t>nacionalne dokumente razvojnega načrtovanja</w:t>
            </w:r>
          </w:p>
          <w:p w14:paraId="228EC212" w14:textId="77777777" w:rsidR="007D5A7F" w:rsidRPr="00616B8C" w:rsidRDefault="007D5A7F" w:rsidP="007D5A7F">
            <w:pPr>
              <w:pStyle w:val="Neotevilenodstavek"/>
              <w:numPr>
                <w:ilvl w:val="0"/>
                <w:numId w:val="3"/>
              </w:numPr>
              <w:spacing w:before="0" w:after="0" w:line="276" w:lineRule="auto"/>
              <w:rPr>
                <w:bCs/>
                <w:sz w:val="20"/>
                <w:szCs w:val="20"/>
              </w:rPr>
            </w:pPr>
            <w:r w:rsidRPr="00616B8C">
              <w:rPr>
                <w:bCs/>
                <w:sz w:val="20"/>
                <w:szCs w:val="20"/>
              </w:rPr>
              <w:t>razvojne politike na ravni programov po strukturi razvojne klasifikacije programskega proračuna</w:t>
            </w:r>
          </w:p>
          <w:p w14:paraId="59B7EDF3" w14:textId="77777777" w:rsidR="007D5A7F" w:rsidRPr="00616B8C" w:rsidRDefault="007D5A7F" w:rsidP="007D5A7F">
            <w:pPr>
              <w:pStyle w:val="Neotevilenodstavek"/>
              <w:numPr>
                <w:ilvl w:val="0"/>
                <w:numId w:val="3"/>
              </w:numPr>
              <w:spacing w:before="0" w:after="0" w:line="276" w:lineRule="auto"/>
              <w:rPr>
                <w:bCs/>
                <w:sz w:val="20"/>
                <w:szCs w:val="20"/>
              </w:rPr>
            </w:pPr>
            <w:r w:rsidRPr="00616B8C">
              <w:rPr>
                <w:bCs/>
                <w:sz w:val="20"/>
                <w:szCs w:val="20"/>
              </w:rPr>
              <w:t>razvojne dokumente Evropske unije in mednarodnih organizacij</w:t>
            </w:r>
          </w:p>
        </w:tc>
        <w:tc>
          <w:tcPr>
            <w:tcW w:w="2271" w:type="dxa"/>
            <w:gridSpan w:val="3"/>
            <w:tcBorders>
              <w:bottom w:val="single" w:sz="4" w:space="0" w:color="auto"/>
            </w:tcBorders>
            <w:vAlign w:val="center"/>
          </w:tcPr>
          <w:p w14:paraId="00307313" w14:textId="77777777" w:rsidR="007D5A7F" w:rsidRPr="00616B8C" w:rsidRDefault="007D5A7F" w:rsidP="007D5A7F">
            <w:pPr>
              <w:pStyle w:val="Neotevilenodstavek"/>
              <w:spacing w:before="0" w:after="0" w:line="276" w:lineRule="auto"/>
              <w:jc w:val="center"/>
              <w:rPr>
                <w:iCs/>
                <w:sz w:val="20"/>
                <w:szCs w:val="20"/>
              </w:rPr>
            </w:pPr>
            <w:r w:rsidRPr="00616B8C">
              <w:rPr>
                <w:b/>
                <w:sz w:val="20"/>
                <w:szCs w:val="20"/>
              </w:rPr>
              <w:t>NE</w:t>
            </w:r>
          </w:p>
        </w:tc>
      </w:tr>
      <w:tr w:rsidR="003B77B0" w:rsidRPr="003B77B0" w14:paraId="2457042F" w14:textId="77777777" w:rsidTr="007066D9">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76860164" w14:textId="77777777" w:rsidR="00916822" w:rsidRPr="007D5A7F" w:rsidRDefault="00916822" w:rsidP="007066D9">
            <w:pPr>
              <w:pStyle w:val="Oddelek"/>
              <w:widowControl w:val="0"/>
              <w:numPr>
                <w:ilvl w:val="0"/>
                <w:numId w:val="0"/>
              </w:numPr>
              <w:spacing w:before="0" w:after="0" w:line="276" w:lineRule="auto"/>
              <w:jc w:val="left"/>
              <w:rPr>
                <w:sz w:val="20"/>
                <w:szCs w:val="20"/>
              </w:rPr>
            </w:pPr>
          </w:p>
          <w:p w14:paraId="0DF056FC" w14:textId="77777777" w:rsidR="007D5A7F" w:rsidRPr="007D5A7F" w:rsidRDefault="00916822" w:rsidP="007D5A7F">
            <w:pPr>
              <w:pStyle w:val="Oddelek"/>
              <w:widowControl w:val="0"/>
              <w:numPr>
                <w:ilvl w:val="0"/>
                <w:numId w:val="0"/>
              </w:numPr>
              <w:spacing w:before="0" w:after="0" w:line="276" w:lineRule="auto"/>
              <w:jc w:val="left"/>
              <w:rPr>
                <w:sz w:val="20"/>
                <w:szCs w:val="20"/>
              </w:rPr>
            </w:pPr>
            <w:r w:rsidRPr="007D5A7F">
              <w:rPr>
                <w:sz w:val="20"/>
                <w:szCs w:val="20"/>
              </w:rPr>
              <w:t>7.a Predstavitev ocene finančnih posledic nad 40.000 EUR:</w:t>
            </w:r>
          </w:p>
          <w:p w14:paraId="5845CC8D" w14:textId="77777777" w:rsidR="001C7F2A" w:rsidRDefault="00A421BB" w:rsidP="001C7F2A">
            <w:pPr>
              <w:pStyle w:val="Oddelek"/>
              <w:widowControl w:val="0"/>
              <w:numPr>
                <w:ilvl w:val="0"/>
                <w:numId w:val="0"/>
              </w:numPr>
              <w:spacing w:before="0" w:after="0" w:line="276" w:lineRule="auto"/>
              <w:jc w:val="both"/>
              <w:rPr>
                <w:sz w:val="20"/>
                <w:szCs w:val="20"/>
              </w:rPr>
            </w:pPr>
            <w:bookmarkStart w:id="0" w:name="_Hlk203561099"/>
            <w:r w:rsidRPr="007D5A7F">
              <w:rPr>
                <w:b w:val="0"/>
                <w:sz w:val="20"/>
                <w:szCs w:val="20"/>
              </w:rPr>
              <w:t>Finančne posledice za javnofinančna sredstva v tekočem in naslednjih treh letih bodo presegle 40.000 EUR.</w:t>
            </w:r>
            <w:r>
              <w:rPr>
                <w:b w:val="0"/>
                <w:sz w:val="20"/>
                <w:szCs w:val="20"/>
              </w:rPr>
              <w:t xml:space="preserve"> </w:t>
            </w:r>
            <w:r w:rsidR="007D5A7F" w:rsidRPr="007D5A7F">
              <w:rPr>
                <w:b w:val="0"/>
                <w:sz w:val="20"/>
                <w:szCs w:val="20"/>
              </w:rPr>
              <w:t>Agencija ocenjuje</w:t>
            </w:r>
            <w:r w:rsidR="001C7F2A">
              <w:rPr>
                <w:b w:val="0"/>
                <w:sz w:val="20"/>
                <w:szCs w:val="20"/>
              </w:rPr>
              <w:t xml:space="preserve">, da bo po spremembi tarife imela letno za 450.000 </w:t>
            </w:r>
            <w:r>
              <w:rPr>
                <w:b w:val="0"/>
                <w:sz w:val="20"/>
                <w:szCs w:val="20"/>
              </w:rPr>
              <w:t>EUR</w:t>
            </w:r>
            <w:r w:rsidR="001C7F2A">
              <w:rPr>
                <w:b w:val="0"/>
                <w:sz w:val="20"/>
                <w:szCs w:val="20"/>
              </w:rPr>
              <w:t xml:space="preserve"> več prihodkov</w:t>
            </w:r>
            <w:r w:rsidR="001C7F2A" w:rsidRPr="001C7F2A">
              <w:rPr>
                <w:sz w:val="20"/>
                <w:szCs w:val="20"/>
              </w:rPr>
              <w:t xml:space="preserve">.  </w:t>
            </w:r>
          </w:p>
          <w:p w14:paraId="08C5103F" w14:textId="77777777" w:rsidR="008D1E53" w:rsidRDefault="008D1E53" w:rsidP="001C7F2A">
            <w:pPr>
              <w:pStyle w:val="Oddelek"/>
              <w:widowControl w:val="0"/>
              <w:numPr>
                <w:ilvl w:val="0"/>
                <w:numId w:val="0"/>
              </w:numPr>
              <w:spacing w:before="0" w:after="0" w:line="276" w:lineRule="auto"/>
              <w:jc w:val="both"/>
              <w:rPr>
                <w:sz w:val="20"/>
                <w:szCs w:val="20"/>
              </w:rPr>
            </w:pPr>
          </w:p>
          <w:p w14:paraId="0B0CFE42" w14:textId="77777777" w:rsidR="008D1E53" w:rsidRDefault="008D1E53" w:rsidP="001C7F2A">
            <w:pPr>
              <w:pStyle w:val="Oddelek"/>
              <w:widowControl w:val="0"/>
              <w:numPr>
                <w:ilvl w:val="0"/>
                <w:numId w:val="0"/>
              </w:numPr>
              <w:spacing w:before="0" w:after="0" w:line="276" w:lineRule="auto"/>
              <w:jc w:val="both"/>
              <w:rPr>
                <w:b w:val="0"/>
                <w:sz w:val="20"/>
                <w:szCs w:val="20"/>
              </w:rPr>
            </w:pPr>
            <w:r w:rsidRPr="007D5A7F">
              <w:rPr>
                <w:b w:val="0"/>
                <w:sz w:val="20"/>
                <w:szCs w:val="20"/>
              </w:rPr>
              <w:t>Gre za oceno, saj zanesljivega izračun</w:t>
            </w:r>
            <w:r>
              <w:rPr>
                <w:b w:val="0"/>
                <w:sz w:val="20"/>
                <w:szCs w:val="20"/>
              </w:rPr>
              <w:t>a</w:t>
            </w:r>
            <w:r w:rsidRPr="007D5A7F">
              <w:rPr>
                <w:b w:val="0"/>
                <w:sz w:val="20"/>
                <w:szCs w:val="20"/>
              </w:rPr>
              <w:t xml:space="preserve"> zaradi številnih spremenljivk (kot je na primer tudi gospodarska situacija) ni mogoče naredit</w:t>
            </w:r>
            <w:r>
              <w:rPr>
                <w:b w:val="0"/>
                <w:sz w:val="20"/>
                <w:szCs w:val="20"/>
              </w:rPr>
              <w:t>.</w:t>
            </w:r>
          </w:p>
          <w:p w14:paraId="0C82D464" w14:textId="77777777" w:rsidR="008D1E53" w:rsidRDefault="008D1E53" w:rsidP="001C7F2A">
            <w:pPr>
              <w:pStyle w:val="Oddelek"/>
              <w:widowControl w:val="0"/>
              <w:numPr>
                <w:ilvl w:val="0"/>
                <w:numId w:val="0"/>
              </w:numPr>
              <w:spacing w:before="0" w:after="0" w:line="276" w:lineRule="auto"/>
              <w:jc w:val="both"/>
              <w:rPr>
                <w:b w:val="0"/>
                <w:sz w:val="20"/>
                <w:szCs w:val="20"/>
              </w:rPr>
            </w:pPr>
          </w:p>
          <w:p w14:paraId="121AAC77" w14:textId="77777777" w:rsidR="00856FBA" w:rsidRPr="007D5A7F" w:rsidRDefault="008D1E53" w:rsidP="008D1E53">
            <w:pPr>
              <w:pStyle w:val="Oddelek"/>
              <w:widowControl w:val="0"/>
              <w:numPr>
                <w:ilvl w:val="0"/>
                <w:numId w:val="0"/>
              </w:numPr>
              <w:spacing w:before="0" w:after="0" w:line="276" w:lineRule="auto"/>
              <w:jc w:val="both"/>
              <w:rPr>
                <w:b w:val="0"/>
                <w:sz w:val="20"/>
                <w:szCs w:val="20"/>
              </w:rPr>
            </w:pPr>
            <w:r w:rsidRPr="008D1E53">
              <w:rPr>
                <w:b w:val="0"/>
                <w:sz w:val="20"/>
                <w:szCs w:val="20"/>
              </w:rPr>
              <w:t xml:space="preserve">Potrebno pa je navesti še, da se tudi odhodki zaradi drugih dejavnikov povečujejo (npr. povečanje stroškov dela zaradi nove plačne reforme, dodatnih treh novih zaposlitev skladno z ZKN, povečanje materialnih stroškov vezano na nove oz. razširjene naloge dodeljene </w:t>
            </w:r>
            <w:r>
              <w:rPr>
                <w:b w:val="0"/>
                <w:sz w:val="20"/>
                <w:szCs w:val="20"/>
              </w:rPr>
              <w:t>na podlagi novega Zakona o letalstvu (Uradni list RS, št. 85/24</w:t>
            </w:r>
            <w:r w:rsidRPr="008D1E53">
              <w:rPr>
                <w:b w:val="0"/>
                <w:sz w:val="20"/>
                <w:szCs w:val="20"/>
              </w:rPr>
              <w:t>), tako da se posledično ne pričakuje večji vpliv na skupni finančni izid (presežek prihodkov nad odhodki), kot tudi ne vpliv na izvajanje in plačilo nalog, ki se zagotavljajo s plačili iz proračuna Republike Slovenije.</w:t>
            </w:r>
            <w:bookmarkEnd w:id="0"/>
          </w:p>
        </w:tc>
      </w:tr>
      <w:tr w:rsidR="007D5A7F" w:rsidRPr="007D5A7F" w14:paraId="24BEFAC1"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9484655" w14:textId="77777777" w:rsidR="00916822" w:rsidRPr="007D5A7F" w:rsidRDefault="00916822" w:rsidP="007066D9">
            <w:pPr>
              <w:pStyle w:val="Naslov1"/>
              <w:keepNext w:val="0"/>
              <w:pageBreakBefore/>
              <w:widowControl w:val="0"/>
              <w:tabs>
                <w:tab w:val="left" w:pos="2340"/>
              </w:tabs>
              <w:spacing w:before="0" w:after="0" w:line="276" w:lineRule="auto"/>
              <w:ind w:left="142" w:hanging="142"/>
              <w:rPr>
                <w:sz w:val="20"/>
                <w:szCs w:val="20"/>
              </w:rPr>
            </w:pPr>
            <w:r w:rsidRPr="007D5A7F">
              <w:rPr>
                <w:sz w:val="20"/>
                <w:szCs w:val="20"/>
              </w:rPr>
              <w:lastRenderedPageBreak/>
              <w:t>I. Ocena finančnih posledic, ki niso načrtovane v sprejetem proračunu</w:t>
            </w:r>
          </w:p>
        </w:tc>
      </w:tr>
      <w:tr w:rsidR="007D5A7F" w:rsidRPr="007D5A7F" w14:paraId="182029AD"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DA689B7" w14:textId="77777777" w:rsidR="00916822" w:rsidRPr="007D5A7F" w:rsidRDefault="00916822" w:rsidP="007066D9">
            <w:pPr>
              <w:widowControl w:val="0"/>
              <w:spacing w:line="276" w:lineRule="auto"/>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FE15E3"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69A683B"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9D4CD7"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999B0CA"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t + 3</w:t>
            </w:r>
          </w:p>
        </w:tc>
      </w:tr>
      <w:tr w:rsidR="007D5A7F" w:rsidRPr="007D5A7F" w14:paraId="0DD3353B"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4EB81BB" w14:textId="77777777" w:rsidR="00916822" w:rsidRPr="007D5A7F" w:rsidRDefault="00916822" w:rsidP="007066D9">
            <w:pPr>
              <w:widowControl w:val="0"/>
              <w:spacing w:line="276" w:lineRule="auto"/>
              <w:rPr>
                <w:rFonts w:ascii="Arial" w:hAnsi="Arial" w:cs="Arial"/>
                <w:bCs/>
                <w:sz w:val="20"/>
                <w:szCs w:val="20"/>
              </w:rPr>
            </w:pPr>
            <w:r w:rsidRPr="007D5A7F">
              <w:rPr>
                <w:rFonts w:ascii="Arial" w:hAnsi="Arial" w:cs="Arial"/>
                <w:bCs/>
                <w:sz w:val="20"/>
                <w:szCs w:val="20"/>
              </w:rPr>
              <w:t>Predvideno povečanje (+) ali zmanjšanje (</w:t>
            </w:r>
            <w:r w:rsidRPr="007D5A7F">
              <w:rPr>
                <w:rFonts w:ascii="Arial" w:hAnsi="Arial" w:cs="Arial"/>
                <w:b/>
                <w:sz w:val="20"/>
                <w:szCs w:val="20"/>
              </w:rPr>
              <w:t>–</w:t>
            </w:r>
            <w:r w:rsidRPr="007D5A7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DC9907" w14:textId="77777777" w:rsidR="00916822" w:rsidRPr="007D5A7F" w:rsidRDefault="00916822" w:rsidP="007066D9">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EE7A74B" w14:textId="77777777" w:rsidR="00916822" w:rsidRPr="007D5A7F" w:rsidRDefault="00916822" w:rsidP="007066D9">
            <w:pPr>
              <w:pStyle w:val="Naslov1"/>
              <w:keepNext w:val="0"/>
              <w:widowControl w:val="0"/>
              <w:tabs>
                <w:tab w:val="left" w:pos="360"/>
              </w:tabs>
              <w:spacing w:before="0" w:after="0" w:line="276" w:lineRule="auto"/>
              <w:jc w:val="center"/>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809A490" w14:textId="77777777" w:rsidR="00916822" w:rsidRPr="007D5A7F" w:rsidRDefault="00916822" w:rsidP="007066D9">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FB0A9E" w14:textId="77777777" w:rsidR="00916822" w:rsidRPr="007D5A7F" w:rsidRDefault="00916822" w:rsidP="007066D9">
            <w:pPr>
              <w:pStyle w:val="Naslov1"/>
              <w:keepNext w:val="0"/>
              <w:widowControl w:val="0"/>
              <w:tabs>
                <w:tab w:val="left" w:pos="360"/>
              </w:tabs>
              <w:spacing w:before="0" w:after="0" w:line="276" w:lineRule="auto"/>
              <w:jc w:val="center"/>
              <w:rPr>
                <w:b w:val="0"/>
                <w:sz w:val="20"/>
                <w:szCs w:val="20"/>
              </w:rPr>
            </w:pPr>
          </w:p>
        </w:tc>
      </w:tr>
      <w:tr w:rsidR="007D5A7F" w:rsidRPr="007D5A7F" w14:paraId="7E3251E1"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AADC623" w14:textId="77777777" w:rsidR="00916822" w:rsidRPr="007D5A7F" w:rsidRDefault="00916822" w:rsidP="007066D9">
            <w:pPr>
              <w:widowControl w:val="0"/>
              <w:spacing w:line="276" w:lineRule="auto"/>
              <w:rPr>
                <w:rFonts w:ascii="Arial" w:hAnsi="Arial" w:cs="Arial"/>
                <w:bCs/>
                <w:sz w:val="20"/>
                <w:szCs w:val="20"/>
              </w:rPr>
            </w:pPr>
            <w:r w:rsidRPr="007D5A7F">
              <w:rPr>
                <w:rFonts w:ascii="Arial" w:hAnsi="Arial" w:cs="Arial"/>
                <w:bCs/>
                <w:sz w:val="20"/>
                <w:szCs w:val="20"/>
              </w:rPr>
              <w:t>Predvideno povečanje (+) ali zmanjšanje (</w:t>
            </w:r>
            <w:r w:rsidRPr="007D5A7F">
              <w:rPr>
                <w:rFonts w:ascii="Arial" w:hAnsi="Arial" w:cs="Arial"/>
                <w:b/>
                <w:sz w:val="20"/>
                <w:szCs w:val="20"/>
              </w:rPr>
              <w:t>–</w:t>
            </w:r>
            <w:r w:rsidRPr="007D5A7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972545" w14:textId="77777777" w:rsidR="00916822" w:rsidRPr="007D5A7F" w:rsidRDefault="00916822" w:rsidP="007066D9">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7DD24E" w14:textId="77777777" w:rsidR="00916822" w:rsidRPr="007D5A7F" w:rsidRDefault="00916822" w:rsidP="007066D9">
            <w:pPr>
              <w:pStyle w:val="Naslov1"/>
              <w:keepNext w:val="0"/>
              <w:widowControl w:val="0"/>
              <w:tabs>
                <w:tab w:val="left" w:pos="360"/>
              </w:tabs>
              <w:spacing w:before="0" w:after="0" w:line="276" w:lineRule="auto"/>
              <w:jc w:val="center"/>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1F9FF7D" w14:textId="77777777" w:rsidR="00916822" w:rsidRPr="007D5A7F" w:rsidRDefault="00916822" w:rsidP="007066D9">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CB0957" w14:textId="77777777" w:rsidR="00916822" w:rsidRPr="007D5A7F" w:rsidRDefault="00916822" w:rsidP="007066D9">
            <w:pPr>
              <w:pStyle w:val="Naslov1"/>
              <w:keepNext w:val="0"/>
              <w:widowControl w:val="0"/>
              <w:tabs>
                <w:tab w:val="left" w:pos="360"/>
              </w:tabs>
              <w:spacing w:before="0" w:after="0" w:line="276" w:lineRule="auto"/>
              <w:jc w:val="center"/>
              <w:rPr>
                <w:b w:val="0"/>
                <w:sz w:val="20"/>
                <w:szCs w:val="20"/>
              </w:rPr>
            </w:pPr>
          </w:p>
        </w:tc>
      </w:tr>
      <w:tr w:rsidR="007D5A7F" w:rsidRPr="007D5A7F" w14:paraId="1F9E174B"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B7C1EA5" w14:textId="77777777" w:rsidR="00916822" w:rsidRPr="007D5A7F" w:rsidRDefault="00916822" w:rsidP="007066D9">
            <w:pPr>
              <w:widowControl w:val="0"/>
              <w:spacing w:line="276" w:lineRule="auto"/>
              <w:rPr>
                <w:rFonts w:ascii="Arial" w:hAnsi="Arial" w:cs="Arial"/>
                <w:bCs/>
                <w:sz w:val="20"/>
                <w:szCs w:val="20"/>
              </w:rPr>
            </w:pPr>
            <w:r w:rsidRPr="007D5A7F">
              <w:rPr>
                <w:rFonts w:ascii="Arial" w:hAnsi="Arial" w:cs="Arial"/>
                <w:bCs/>
                <w:sz w:val="20"/>
                <w:szCs w:val="20"/>
              </w:rPr>
              <w:t>Predvideno povečanje (+) ali zmanjšanje (</w:t>
            </w:r>
            <w:r w:rsidRPr="007D5A7F">
              <w:rPr>
                <w:rFonts w:ascii="Arial" w:hAnsi="Arial" w:cs="Arial"/>
                <w:b/>
                <w:sz w:val="20"/>
                <w:szCs w:val="20"/>
              </w:rPr>
              <w:t>–</w:t>
            </w:r>
            <w:r w:rsidRPr="007D5A7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B08E2A" w14:textId="77777777" w:rsidR="00916822" w:rsidRPr="007D5A7F" w:rsidRDefault="00916822" w:rsidP="00952173">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4A9C39" w14:textId="77777777" w:rsidR="00916822" w:rsidRPr="007D5A7F" w:rsidRDefault="00916822" w:rsidP="007066D9">
            <w:pPr>
              <w:widowControl w:val="0"/>
              <w:spacing w:line="276" w:lineRule="auto"/>
              <w:jc w:val="center"/>
              <w:rPr>
                <w:rFonts w:ascii="Arial"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458350A" w14:textId="77777777" w:rsidR="00916822" w:rsidRPr="007D5A7F" w:rsidRDefault="00916822" w:rsidP="007066D9">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F77DB3" w14:textId="77777777" w:rsidR="00916822" w:rsidRPr="007D5A7F" w:rsidRDefault="00916822" w:rsidP="007066D9">
            <w:pPr>
              <w:widowControl w:val="0"/>
              <w:spacing w:line="276" w:lineRule="auto"/>
              <w:jc w:val="center"/>
              <w:rPr>
                <w:rFonts w:ascii="Arial" w:hAnsi="Arial" w:cs="Arial"/>
                <w:sz w:val="20"/>
                <w:szCs w:val="20"/>
              </w:rPr>
            </w:pPr>
          </w:p>
        </w:tc>
      </w:tr>
      <w:tr w:rsidR="007D5A7F" w:rsidRPr="007D5A7F" w14:paraId="1AE7CDDD"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0EF054DE" w14:textId="77777777" w:rsidR="00916822" w:rsidRPr="007D5A7F" w:rsidRDefault="00916822" w:rsidP="007066D9">
            <w:pPr>
              <w:widowControl w:val="0"/>
              <w:spacing w:line="276" w:lineRule="auto"/>
              <w:rPr>
                <w:rFonts w:ascii="Arial" w:hAnsi="Arial" w:cs="Arial"/>
                <w:bCs/>
                <w:sz w:val="20"/>
                <w:szCs w:val="20"/>
              </w:rPr>
            </w:pPr>
            <w:r w:rsidRPr="007D5A7F">
              <w:rPr>
                <w:rFonts w:ascii="Arial" w:hAnsi="Arial" w:cs="Arial"/>
                <w:bCs/>
                <w:sz w:val="20"/>
                <w:szCs w:val="20"/>
              </w:rPr>
              <w:t>Predvideno povečanje (+) ali zmanjšanje (</w:t>
            </w:r>
            <w:r w:rsidRPr="007D5A7F">
              <w:rPr>
                <w:rFonts w:ascii="Arial" w:hAnsi="Arial" w:cs="Arial"/>
                <w:b/>
                <w:sz w:val="20"/>
                <w:szCs w:val="20"/>
              </w:rPr>
              <w:t>–</w:t>
            </w:r>
            <w:r w:rsidRPr="007D5A7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F47A1A" w14:textId="77777777" w:rsidR="00916822" w:rsidRPr="007D5A7F" w:rsidRDefault="00916822" w:rsidP="007066D9">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1FD0CCA" w14:textId="77777777" w:rsidR="00916822" w:rsidRPr="007D5A7F" w:rsidRDefault="00916822" w:rsidP="007066D9">
            <w:pPr>
              <w:widowControl w:val="0"/>
              <w:spacing w:line="276" w:lineRule="auto"/>
              <w:jc w:val="center"/>
              <w:rPr>
                <w:rFonts w:ascii="Arial"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E076F4" w14:textId="77777777" w:rsidR="00916822" w:rsidRPr="007D5A7F" w:rsidRDefault="00916822" w:rsidP="007066D9">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54032C0" w14:textId="77777777" w:rsidR="00916822" w:rsidRPr="007D5A7F" w:rsidRDefault="00916822" w:rsidP="007066D9">
            <w:pPr>
              <w:widowControl w:val="0"/>
              <w:spacing w:line="276" w:lineRule="auto"/>
              <w:jc w:val="center"/>
              <w:rPr>
                <w:rFonts w:ascii="Arial" w:hAnsi="Arial" w:cs="Arial"/>
                <w:sz w:val="20"/>
                <w:szCs w:val="20"/>
              </w:rPr>
            </w:pPr>
          </w:p>
        </w:tc>
      </w:tr>
      <w:tr w:rsidR="007D5A7F" w:rsidRPr="007D5A7F" w14:paraId="05989AB1"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9D15028" w14:textId="77777777" w:rsidR="00916822" w:rsidRPr="007D5A7F" w:rsidRDefault="00916822" w:rsidP="007066D9">
            <w:pPr>
              <w:widowControl w:val="0"/>
              <w:spacing w:line="276" w:lineRule="auto"/>
              <w:rPr>
                <w:rFonts w:ascii="Arial" w:hAnsi="Arial" w:cs="Arial"/>
                <w:bCs/>
                <w:sz w:val="20"/>
                <w:szCs w:val="20"/>
              </w:rPr>
            </w:pPr>
            <w:r w:rsidRPr="007D5A7F">
              <w:rPr>
                <w:rFonts w:ascii="Arial" w:hAnsi="Arial" w:cs="Arial"/>
                <w:bCs/>
                <w:sz w:val="20"/>
                <w:szCs w:val="20"/>
              </w:rPr>
              <w:t>Predvideno povečanje (+) ali zmanjšanje (</w:t>
            </w:r>
            <w:r w:rsidRPr="007D5A7F">
              <w:rPr>
                <w:rFonts w:ascii="Arial" w:hAnsi="Arial" w:cs="Arial"/>
                <w:b/>
                <w:sz w:val="20"/>
                <w:szCs w:val="20"/>
              </w:rPr>
              <w:t>–</w:t>
            </w:r>
            <w:r w:rsidRPr="007D5A7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FCE332" w14:textId="77777777" w:rsidR="00916822" w:rsidRPr="007D5A7F" w:rsidRDefault="00916822" w:rsidP="007066D9">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9A4FF1B" w14:textId="77777777" w:rsidR="00916822" w:rsidRPr="007D5A7F" w:rsidRDefault="00916822" w:rsidP="007066D9">
            <w:pPr>
              <w:pStyle w:val="Naslov1"/>
              <w:keepNext w:val="0"/>
              <w:widowControl w:val="0"/>
              <w:tabs>
                <w:tab w:val="left" w:pos="360"/>
              </w:tabs>
              <w:spacing w:before="0" w:after="0" w:line="276" w:lineRule="auto"/>
              <w:jc w:val="center"/>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9DB9814" w14:textId="77777777" w:rsidR="00916822" w:rsidRPr="007D5A7F" w:rsidRDefault="00916822" w:rsidP="007066D9">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8663F55" w14:textId="77777777" w:rsidR="00916822" w:rsidRPr="007D5A7F" w:rsidRDefault="00916822" w:rsidP="007066D9">
            <w:pPr>
              <w:pStyle w:val="Naslov1"/>
              <w:keepNext w:val="0"/>
              <w:widowControl w:val="0"/>
              <w:tabs>
                <w:tab w:val="left" w:pos="360"/>
              </w:tabs>
              <w:spacing w:before="0" w:after="0" w:line="276" w:lineRule="auto"/>
              <w:jc w:val="center"/>
              <w:rPr>
                <w:b w:val="0"/>
                <w:sz w:val="20"/>
                <w:szCs w:val="20"/>
              </w:rPr>
            </w:pPr>
          </w:p>
        </w:tc>
      </w:tr>
      <w:tr w:rsidR="007D5A7F" w:rsidRPr="007D5A7F" w14:paraId="3DB9D61B"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7320B0" w14:textId="77777777" w:rsidR="00916822" w:rsidRPr="007D5A7F" w:rsidRDefault="00916822" w:rsidP="007066D9">
            <w:pPr>
              <w:pStyle w:val="Naslov1"/>
              <w:keepNext w:val="0"/>
              <w:widowControl w:val="0"/>
              <w:tabs>
                <w:tab w:val="left" w:pos="2340"/>
              </w:tabs>
              <w:spacing w:before="0" w:after="0" w:line="276" w:lineRule="auto"/>
              <w:ind w:left="142" w:hanging="142"/>
              <w:rPr>
                <w:sz w:val="20"/>
                <w:szCs w:val="20"/>
              </w:rPr>
            </w:pPr>
            <w:r w:rsidRPr="007D5A7F">
              <w:rPr>
                <w:sz w:val="20"/>
                <w:szCs w:val="20"/>
              </w:rPr>
              <w:t>II. Finančne posledice za državni proračun</w:t>
            </w:r>
          </w:p>
        </w:tc>
      </w:tr>
      <w:tr w:rsidR="007D5A7F" w:rsidRPr="007D5A7F" w14:paraId="4587307A"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579F4E" w14:textId="77777777" w:rsidR="00916822" w:rsidRPr="007D5A7F" w:rsidRDefault="00916822" w:rsidP="007066D9">
            <w:pPr>
              <w:pStyle w:val="Naslov1"/>
              <w:keepNext w:val="0"/>
              <w:widowControl w:val="0"/>
              <w:tabs>
                <w:tab w:val="left" w:pos="2340"/>
              </w:tabs>
              <w:spacing w:before="0" w:after="0" w:line="276" w:lineRule="auto"/>
              <w:ind w:left="142" w:hanging="142"/>
              <w:rPr>
                <w:sz w:val="20"/>
                <w:szCs w:val="20"/>
              </w:rPr>
            </w:pPr>
            <w:proofErr w:type="spellStart"/>
            <w:r w:rsidRPr="007D5A7F">
              <w:rPr>
                <w:sz w:val="20"/>
                <w:szCs w:val="20"/>
              </w:rPr>
              <w:t>II.a</w:t>
            </w:r>
            <w:proofErr w:type="spellEnd"/>
            <w:r w:rsidRPr="007D5A7F">
              <w:rPr>
                <w:sz w:val="20"/>
                <w:szCs w:val="20"/>
              </w:rPr>
              <w:t xml:space="preserve"> Pravice porabe za izvedbo predlaganih rešitev so zagotovljene:</w:t>
            </w:r>
          </w:p>
        </w:tc>
      </w:tr>
      <w:tr w:rsidR="007D5A7F" w:rsidRPr="007D5A7F" w14:paraId="3BAC46E4"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E5B9A8C"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44F215"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07E7F9"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D5AF4DA"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5702E49"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Znesek za t + 1</w:t>
            </w:r>
          </w:p>
        </w:tc>
      </w:tr>
      <w:tr w:rsidR="007D5A7F" w:rsidRPr="007D5A7F" w14:paraId="64969AC2"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B285E49"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B5FEF8"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0351DF"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68D9CA"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77E4EF"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500BAFB9"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00BC0116"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825F17"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86D4BD"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29C44BB"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58D54"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3F4A7119"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6B612EBC" w14:textId="77777777" w:rsidR="00916822" w:rsidRPr="007D5A7F" w:rsidRDefault="00916822" w:rsidP="007066D9">
            <w:pPr>
              <w:pStyle w:val="Naslov1"/>
              <w:keepNext w:val="0"/>
              <w:widowControl w:val="0"/>
              <w:tabs>
                <w:tab w:val="left" w:pos="360"/>
              </w:tabs>
              <w:spacing w:before="0" w:after="0" w:line="276" w:lineRule="auto"/>
              <w:rPr>
                <w:sz w:val="20"/>
                <w:szCs w:val="20"/>
              </w:rPr>
            </w:pPr>
            <w:r w:rsidRPr="007D5A7F">
              <w:rPr>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4ADD08" w14:textId="77777777" w:rsidR="00916822" w:rsidRPr="007D5A7F" w:rsidRDefault="00916822" w:rsidP="007066D9">
            <w:pPr>
              <w:widowControl w:val="0"/>
              <w:spacing w:line="276" w:lineRule="auto"/>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50E43C2" w14:textId="77777777" w:rsidR="00916822" w:rsidRPr="007D5A7F" w:rsidRDefault="00916822" w:rsidP="007066D9">
            <w:pPr>
              <w:pStyle w:val="Naslov1"/>
              <w:keepNext w:val="0"/>
              <w:widowControl w:val="0"/>
              <w:tabs>
                <w:tab w:val="left" w:pos="360"/>
              </w:tabs>
              <w:spacing w:before="0" w:after="0" w:line="276" w:lineRule="auto"/>
              <w:rPr>
                <w:sz w:val="20"/>
                <w:szCs w:val="20"/>
              </w:rPr>
            </w:pPr>
          </w:p>
        </w:tc>
      </w:tr>
      <w:tr w:rsidR="007D5A7F" w:rsidRPr="007D5A7F" w14:paraId="5B59AF68"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E19D3B" w14:textId="77777777" w:rsidR="00916822" w:rsidRPr="007D5A7F" w:rsidRDefault="00916822" w:rsidP="007066D9">
            <w:pPr>
              <w:pStyle w:val="Naslov1"/>
              <w:keepNext w:val="0"/>
              <w:widowControl w:val="0"/>
              <w:tabs>
                <w:tab w:val="left" w:pos="2340"/>
              </w:tabs>
              <w:spacing w:before="0" w:after="0" w:line="276" w:lineRule="auto"/>
              <w:rPr>
                <w:sz w:val="20"/>
                <w:szCs w:val="20"/>
              </w:rPr>
            </w:pPr>
            <w:r w:rsidRPr="007D5A7F">
              <w:rPr>
                <w:sz w:val="20"/>
                <w:szCs w:val="20"/>
              </w:rPr>
              <w:t>II. b Manjkajoče pravice porabe bodo zagotovljene s prerazporeditvijo:</w:t>
            </w:r>
          </w:p>
        </w:tc>
      </w:tr>
      <w:tr w:rsidR="007D5A7F" w:rsidRPr="007D5A7F" w14:paraId="568C42AF"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AAB13DB"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2581B1"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ED2191"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2D8F58"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3E0EA60" w14:textId="77777777" w:rsidR="00916822" w:rsidRPr="007D5A7F" w:rsidRDefault="00916822" w:rsidP="007066D9">
            <w:pPr>
              <w:widowControl w:val="0"/>
              <w:spacing w:line="276" w:lineRule="auto"/>
              <w:jc w:val="center"/>
              <w:rPr>
                <w:rFonts w:ascii="Arial" w:hAnsi="Arial" w:cs="Arial"/>
                <w:sz w:val="20"/>
                <w:szCs w:val="20"/>
              </w:rPr>
            </w:pPr>
            <w:r w:rsidRPr="007D5A7F">
              <w:rPr>
                <w:rFonts w:ascii="Arial" w:hAnsi="Arial" w:cs="Arial"/>
                <w:sz w:val="20"/>
                <w:szCs w:val="20"/>
              </w:rPr>
              <w:t xml:space="preserve">Znesek za t + 1 </w:t>
            </w:r>
          </w:p>
        </w:tc>
      </w:tr>
      <w:tr w:rsidR="007D5A7F" w:rsidRPr="007D5A7F" w14:paraId="76D8A060"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DE71D4C"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5BD1C4"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8B07ED"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FBBB9A8"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CE4278"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49DB1807"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F8D7836"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499AD7"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C60140"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2AB13F"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DE6BD2"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3D379CC4"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75359BFB" w14:textId="77777777" w:rsidR="00916822" w:rsidRPr="007D5A7F" w:rsidRDefault="00916822" w:rsidP="007066D9">
            <w:pPr>
              <w:pStyle w:val="Naslov1"/>
              <w:keepNext w:val="0"/>
              <w:widowControl w:val="0"/>
              <w:tabs>
                <w:tab w:val="left" w:pos="360"/>
              </w:tabs>
              <w:spacing w:before="0" w:after="0" w:line="276" w:lineRule="auto"/>
              <w:rPr>
                <w:sz w:val="20"/>
                <w:szCs w:val="20"/>
              </w:rPr>
            </w:pPr>
            <w:r w:rsidRPr="007D5A7F">
              <w:rPr>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4ADEB6A" w14:textId="77777777" w:rsidR="00916822" w:rsidRPr="007D5A7F" w:rsidRDefault="00916822" w:rsidP="007066D9">
            <w:pPr>
              <w:pStyle w:val="Naslov1"/>
              <w:keepNext w:val="0"/>
              <w:widowControl w:val="0"/>
              <w:tabs>
                <w:tab w:val="left" w:pos="360"/>
              </w:tabs>
              <w:spacing w:before="0" w:after="0" w:line="276" w:lineRule="auto"/>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F2D0578" w14:textId="77777777" w:rsidR="00916822" w:rsidRPr="007D5A7F" w:rsidRDefault="00916822" w:rsidP="007066D9">
            <w:pPr>
              <w:pStyle w:val="Naslov1"/>
              <w:keepNext w:val="0"/>
              <w:widowControl w:val="0"/>
              <w:tabs>
                <w:tab w:val="left" w:pos="360"/>
              </w:tabs>
              <w:spacing w:before="0" w:after="0" w:line="276" w:lineRule="auto"/>
              <w:rPr>
                <w:sz w:val="20"/>
                <w:szCs w:val="20"/>
              </w:rPr>
            </w:pPr>
          </w:p>
        </w:tc>
      </w:tr>
      <w:tr w:rsidR="007D5A7F" w:rsidRPr="007D5A7F" w14:paraId="42BBD121"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85F2AF" w14:textId="77777777" w:rsidR="00916822" w:rsidRPr="007D5A7F" w:rsidRDefault="00916822" w:rsidP="007066D9">
            <w:pPr>
              <w:pStyle w:val="Naslov1"/>
              <w:keepNext w:val="0"/>
              <w:widowControl w:val="0"/>
              <w:tabs>
                <w:tab w:val="left" w:pos="2340"/>
              </w:tabs>
              <w:spacing w:before="0" w:after="0" w:line="276" w:lineRule="auto"/>
              <w:rPr>
                <w:sz w:val="20"/>
                <w:szCs w:val="20"/>
              </w:rPr>
            </w:pPr>
            <w:r w:rsidRPr="007D5A7F">
              <w:rPr>
                <w:sz w:val="20"/>
                <w:szCs w:val="20"/>
              </w:rPr>
              <w:t>II. c Načrtovana nadomestitev zmanjšanih prihodkov in povečanih odhodkov proračuna:</w:t>
            </w:r>
          </w:p>
        </w:tc>
      </w:tr>
      <w:tr w:rsidR="007D5A7F" w:rsidRPr="007D5A7F" w14:paraId="43B2A529"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A52C99D" w14:textId="77777777" w:rsidR="00916822" w:rsidRPr="007D5A7F" w:rsidRDefault="00916822" w:rsidP="007066D9">
            <w:pPr>
              <w:widowControl w:val="0"/>
              <w:spacing w:line="276" w:lineRule="auto"/>
              <w:ind w:left="-122" w:right="-112"/>
              <w:jc w:val="center"/>
              <w:rPr>
                <w:rFonts w:ascii="Arial" w:hAnsi="Arial" w:cs="Arial"/>
                <w:sz w:val="20"/>
                <w:szCs w:val="20"/>
              </w:rPr>
            </w:pPr>
            <w:r w:rsidRPr="007D5A7F">
              <w:rPr>
                <w:rFonts w:ascii="Arial"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50D51B9" w14:textId="77777777" w:rsidR="00916822" w:rsidRPr="007D5A7F" w:rsidRDefault="00916822" w:rsidP="007066D9">
            <w:pPr>
              <w:widowControl w:val="0"/>
              <w:spacing w:line="276" w:lineRule="auto"/>
              <w:ind w:left="-122" w:right="-112"/>
              <w:jc w:val="center"/>
              <w:rPr>
                <w:rFonts w:ascii="Arial" w:hAnsi="Arial" w:cs="Arial"/>
                <w:sz w:val="20"/>
                <w:szCs w:val="20"/>
              </w:rPr>
            </w:pPr>
            <w:r w:rsidRPr="007D5A7F">
              <w:rPr>
                <w:rFonts w:ascii="Arial"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B04D6D6" w14:textId="77777777" w:rsidR="00916822" w:rsidRPr="007D5A7F" w:rsidRDefault="00916822" w:rsidP="007066D9">
            <w:pPr>
              <w:widowControl w:val="0"/>
              <w:spacing w:line="276" w:lineRule="auto"/>
              <w:ind w:left="-122" w:right="-112"/>
              <w:jc w:val="center"/>
              <w:rPr>
                <w:rFonts w:ascii="Arial" w:hAnsi="Arial" w:cs="Arial"/>
                <w:sz w:val="20"/>
                <w:szCs w:val="20"/>
              </w:rPr>
            </w:pPr>
            <w:r w:rsidRPr="007D5A7F">
              <w:rPr>
                <w:rFonts w:ascii="Arial" w:hAnsi="Arial" w:cs="Arial"/>
                <w:sz w:val="20"/>
                <w:szCs w:val="20"/>
              </w:rPr>
              <w:t>Znesek za t + 1</w:t>
            </w:r>
          </w:p>
        </w:tc>
      </w:tr>
      <w:tr w:rsidR="007D5A7F" w:rsidRPr="007D5A7F" w14:paraId="357A1193"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776F26F"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93F4C50"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C5F778C"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22E12D10"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700F478"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AAF5EAE"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4D0372A"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105B1CF3"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38A7A62"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285C496"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0D3972B" w14:textId="77777777" w:rsidR="00916822" w:rsidRPr="007D5A7F" w:rsidRDefault="00916822" w:rsidP="007066D9">
            <w:pPr>
              <w:pStyle w:val="Naslov1"/>
              <w:keepNext w:val="0"/>
              <w:widowControl w:val="0"/>
              <w:tabs>
                <w:tab w:val="left" w:pos="360"/>
              </w:tabs>
              <w:spacing w:before="0" w:after="0" w:line="276" w:lineRule="auto"/>
              <w:rPr>
                <w:b w:val="0"/>
                <w:bCs w:val="0"/>
                <w:sz w:val="20"/>
                <w:szCs w:val="20"/>
              </w:rPr>
            </w:pPr>
          </w:p>
        </w:tc>
      </w:tr>
      <w:tr w:rsidR="007D5A7F" w:rsidRPr="007D5A7F" w14:paraId="772D572B" w14:textId="77777777" w:rsidTr="007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2723EF7" w14:textId="77777777" w:rsidR="00916822" w:rsidRPr="007D5A7F" w:rsidRDefault="00916822" w:rsidP="007066D9">
            <w:pPr>
              <w:pStyle w:val="Naslov1"/>
              <w:keepNext w:val="0"/>
              <w:widowControl w:val="0"/>
              <w:tabs>
                <w:tab w:val="left" w:pos="360"/>
              </w:tabs>
              <w:spacing w:before="0" w:after="0" w:line="276" w:lineRule="auto"/>
              <w:rPr>
                <w:sz w:val="20"/>
                <w:szCs w:val="20"/>
              </w:rPr>
            </w:pPr>
            <w:r w:rsidRPr="007D5A7F">
              <w:rPr>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3E65568" w14:textId="77777777" w:rsidR="00916822" w:rsidRPr="007D5A7F" w:rsidRDefault="00916822" w:rsidP="007066D9">
            <w:pPr>
              <w:pStyle w:val="Naslov1"/>
              <w:keepNext w:val="0"/>
              <w:widowControl w:val="0"/>
              <w:tabs>
                <w:tab w:val="left" w:pos="360"/>
              </w:tabs>
              <w:spacing w:before="0" w:after="0" w:line="276" w:lineRule="auto"/>
              <w:rPr>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6676227" w14:textId="77777777" w:rsidR="00916822" w:rsidRPr="007D5A7F" w:rsidRDefault="00916822" w:rsidP="007066D9">
            <w:pPr>
              <w:pStyle w:val="Naslov1"/>
              <w:keepNext w:val="0"/>
              <w:widowControl w:val="0"/>
              <w:tabs>
                <w:tab w:val="left" w:pos="360"/>
              </w:tabs>
              <w:spacing w:before="0" w:after="0" w:line="276" w:lineRule="auto"/>
              <w:rPr>
                <w:sz w:val="20"/>
                <w:szCs w:val="20"/>
              </w:rPr>
            </w:pPr>
          </w:p>
        </w:tc>
      </w:tr>
      <w:tr w:rsidR="007D5A7F" w:rsidRPr="007D5A7F" w14:paraId="1CF0E9C8" w14:textId="77777777" w:rsidTr="007066D9">
        <w:trPr>
          <w:gridAfter w:val="1"/>
          <w:wAfter w:w="63" w:type="dxa"/>
          <w:trHeight w:val="1910"/>
        </w:trPr>
        <w:tc>
          <w:tcPr>
            <w:tcW w:w="9200" w:type="dxa"/>
            <w:gridSpan w:val="13"/>
          </w:tcPr>
          <w:p w14:paraId="21760722" w14:textId="77777777" w:rsidR="00916822" w:rsidRPr="007D5A7F" w:rsidRDefault="00916822" w:rsidP="007066D9">
            <w:pPr>
              <w:widowControl w:val="0"/>
              <w:spacing w:line="276" w:lineRule="auto"/>
              <w:rPr>
                <w:rFonts w:ascii="Arial" w:hAnsi="Arial" w:cs="Arial"/>
                <w:b/>
                <w:sz w:val="20"/>
                <w:szCs w:val="20"/>
              </w:rPr>
            </w:pPr>
          </w:p>
          <w:p w14:paraId="47FC563A" w14:textId="77777777" w:rsidR="00916822" w:rsidRPr="007D5A7F" w:rsidRDefault="00916822" w:rsidP="007066D9">
            <w:pPr>
              <w:widowControl w:val="0"/>
              <w:spacing w:line="276" w:lineRule="auto"/>
              <w:rPr>
                <w:rFonts w:ascii="Arial" w:hAnsi="Arial" w:cs="Arial"/>
                <w:b/>
                <w:sz w:val="20"/>
                <w:szCs w:val="20"/>
              </w:rPr>
            </w:pPr>
            <w:r w:rsidRPr="007D5A7F">
              <w:rPr>
                <w:rFonts w:ascii="Arial" w:hAnsi="Arial" w:cs="Arial"/>
                <w:b/>
                <w:sz w:val="20"/>
                <w:szCs w:val="20"/>
              </w:rPr>
              <w:t>OBRAZLOŽITEV:</w:t>
            </w:r>
          </w:p>
          <w:p w14:paraId="3684D5B9" w14:textId="77777777" w:rsidR="00916822" w:rsidRPr="007D5A7F" w:rsidRDefault="00916822" w:rsidP="007066D9">
            <w:pPr>
              <w:widowControl w:val="0"/>
              <w:numPr>
                <w:ilvl w:val="0"/>
                <w:numId w:val="2"/>
              </w:numPr>
              <w:spacing w:line="276" w:lineRule="auto"/>
              <w:ind w:left="284" w:hanging="284"/>
              <w:jc w:val="both"/>
              <w:rPr>
                <w:rFonts w:ascii="Arial" w:hAnsi="Arial" w:cs="Arial"/>
                <w:b/>
                <w:sz w:val="20"/>
                <w:szCs w:val="20"/>
                <w:lang w:eastAsia="sl-SI"/>
              </w:rPr>
            </w:pPr>
            <w:r w:rsidRPr="007D5A7F">
              <w:rPr>
                <w:rFonts w:ascii="Arial" w:hAnsi="Arial" w:cs="Arial"/>
                <w:b/>
                <w:sz w:val="20"/>
                <w:szCs w:val="20"/>
                <w:lang w:eastAsia="sl-SI"/>
              </w:rPr>
              <w:t>Ocena finančnih posledic, ki niso načrtovane v sprejetem proračunu</w:t>
            </w:r>
          </w:p>
          <w:p w14:paraId="2107EE34" w14:textId="77777777" w:rsidR="00916822" w:rsidRPr="007D5A7F" w:rsidRDefault="00916822" w:rsidP="007066D9">
            <w:pPr>
              <w:widowControl w:val="0"/>
              <w:spacing w:line="276" w:lineRule="auto"/>
              <w:ind w:left="360" w:hanging="76"/>
              <w:jc w:val="both"/>
              <w:rPr>
                <w:rFonts w:ascii="Arial" w:hAnsi="Arial" w:cs="Arial"/>
                <w:sz w:val="20"/>
                <w:szCs w:val="20"/>
                <w:lang w:eastAsia="sl-SI"/>
              </w:rPr>
            </w:pPr>
            <w:r w:rsidRPr="007D5A7F">
              <w:rPr>
                <w:rFonts w:ascii="Arial" w:hAnsi="Arial" w:cs="Arial"/>
                <w:sz w:val="20"/>
                <w:szCs w:val="20"/>
                <w:lang w:eastAsia="sl-SI"/>
              </w:rPr>
              <w:t>V zvezi s predlaganim vladnim gradivom se navedejo predvidene spremembe (povečanje, zmanjšanje):</w:t>
            </w:r>
          </w:p>
          <w:p w14:paraId="484A0C1E" w14:textId="77777777" w:rsidR="00916822" w:rsidRPr="007D5A7F" w:rsidRDefault="00916822" w:rsidP="007066D9">
            <w:pPr>
              <w:widowControl w:val="0"/>
              <w:numPr>
                <w:ilvl w:val="0"/>
                <w:numId w:val="4"/>
              </w:numPr>
              <w:spacing w:line="276" w:lineRule="auto"/>
              <w:jc w:val="both"/>
              <w:rPr>
                <w:rFonts w:ascii="Arial" w:hAnsi="Arial" w:cs="Arial"/>
                <w:sz w:val="20"/>
                <w:szCs w:val="20"/>
              </w:rPr>
            </w:pPr>
            <w:r w:rsidRPr="007D5A7F">
              <w:rPr>
                <w:rFonts w:ascii="Arial" w:hAnsi="Arial" w:cs="Arial"/>
                <w:sz w:val="20"/>
                <w:szCs w:val="20"/>
                <w:lang w:eastAsia="sl-SI"/>
              </w:rPr>
              <w:t>prihodkov državnega proračuna in občinskih proračunov,</w:t>
            </w:r>
          </w:p>
          <w:p w14:paraId="5BBFC2D3" w14:textId="77777777" w:rsidR="00916822" w:rsidRPr="007D5A7F" w:rsidRDefault="00916822" w:rsidP="007066D9">
            <w:pPr>
              <w:widowControl w:val="0"/>
              <w:numPr>
                <w:ilvl w:val="0"/>
                <w:numId w:val="4"/>
              </w:numPr>
              <w:spacing w:line="276" w:lineRule="auto"/>
              <w:jc w:val="both"/>
              <w:rPr>
                <w:rFonts w:ascii="Arial" w:hAnsi="Arial" w:cs="Arial"/>
                <w:sz w:val="20"/>
                <w:szCs w:val="20"/>
              </w:rPr>
            </w:pPr>
            <w:r w:rsidRPr="007D5A7F">
              <w:rPr>
                <w:rFonts w:ascii="Arial" w:hAnsi="Arial" w:cs="Arial"/>
                <w:sz w:val="20"/>
                <w:szCs w:val="20"/>
                <w:lang w:eastAsia="sl-SI"/>
              </w:rPr>
              <w:t>odhodkov državnega proračuna, ki niso načrtovani na ukrepih oziroma projektih sprejetih proračunov,</w:t>
            </w:r>
          </w:p>
          <w:p w14:paraId="66A1F004" w14:textId="77777777" w:rsidR="00916822" w:rsidRPr="007D5A7F" w:rsidRDefault="00916822" w:rsidP="007066D9">
            <w:pPr>
              <w:widowControl w:val="0"/>
              <w:numPr>
                <w:ilvl w:val="0"/>
                <w:numId w:val="4"/>
              </w:numPr>
              <w:spacing w:line="276" w:lineRule="auto"/>
              <w:jc w:val="both"/>
              <w:rPr>
                <w:rFonts w:ascii="Arial" w:hAnsi="Arial" w:cs="Arial"/>
                <w:sz w:val="20"/>
                <w:szCs w:val="20"/>
              </w:rPr>
            </w:pPr>
            <w:r w:rsidRPr="007D5A7F">
              <w:rPr>
                <w:rFonts w:ascii="Arial" w:hAnsi="Arial" w:cs="Arial"/>
                <w:sz w:val="20"/>
                <w:szCs w:val="20"/>
                <w:lang w:eastAsia="sl-SI"/>
              </w:rPr>
              <w:t xml:space="preserve">obveznosti za druga javnofinančna sredstva (drugi viri), ki niso načrtovana na ukrepih oziroma </w:t>
            </w:r>
            <w:r w:rsidRPr="007D5A7F">
              <w:rPr>
                <w:rFonts w:ascii="Arial" w:hAnsi="Arial" w:cs="Arial"/>
                <w:sz w:val="20"/>
                <w:szCs w:val="20"/>
                <w:lang w:eastAsia="sl-SI"/>
              </w:rPr>
              <w:lastRenderedPageBreak/>
              <w:t>projektih sprejetih proračunov.</w:t>
            </w:r>
          </w:p>
          <w:p w14:paraId="6D81C1B6" w14:textId="77777777" w:rsidR="00916822" w:rsidRPr="007D5A7F" w:rsidRDefault="00916822" w:rsidP="007066D9">
            <w:pPr>
              <w:widowControl w:val="0"/>
              <w:spacing w:line="276" w:lineRule="auto"/>
              <w:ind w:left="284"/>
              <w:rPr>
                <w:rFonts w:ascii="Arial" w:hAnsi="Arial" w:cs="Arial"/>
                <w:sz w:val="20"/>
                <w:szCs w:val="20"/>
                <w:lang w:eastAsia="sl-SI"/>
              </w:rPr>
            </w:pPr>
          </w:p>
          <w:p w14:paraId="25F1516A" w14:textId="77777777" w:rsidR="00916822" w:rsidRPr="007D5A7F" w:rsidRDefault="00916822" w:rsidP="007066D9">
            <w:pPr>
              <w:widowControl w:val="0"/>
              <w:numPr>
                <w:ilvl w:val="0"/>
                <w:numId w:val="2"/>
              </w:numPr>
              <w:spacing w:line="276" w:lineRule="auto"/>
              <w:ind w:left="284" w:hanging="284"/>
              <w:jc w:val="both"/>
              <w:rPr>
                <w:rFonts w:ascii="Arial" w:hAnsi="Arial" w:cs="Arial"/>
                <w:b/>
                <w:sz w:val="20"/>
                <w:szCs w:val="20"/>
                <w:lang w:eastAsia="sl-SI"/>
              </w:rPr>
            </w:pPr>
            <w:r w:rsidRPr="007D5A7F">
              <w:rPr>
                <w:rFonts w:ascii="Arial" w:hAnsi="Arial" w:cs="Arial"/>
                <w:b/>
                <w:sz w:val="20"/>
                <w:szCs w:val="20"/>
                <w:lang w:eastAsia="sl-SI"/>
              </w:rPr>
              <w:t>Finančne posledice za državni proračun</w:t>
            </w:r>
          </w:p>
          <w:p w14:paraId="35CD115F" w14:textId="77777777" w:rsidR="00916822" w:rsidRPr="007D5A7F" w:rsidRDefault="00916822" w:rsidP="007066D9">
            <w:pPr>
              <w:widowControl w:val="0"/>
              <w:spacing w:line="276" w:lineRule="auto"/>
              <w:ind w:left="284"/>
              <w:jc w:val="both"/>
              <w:rPr>
                <w:rFonts w:ascii="Arial" w:hAnsi="Arial" w:cs="Arial"/>
                <w:sz w:val="20"/>
                <w:szCs w:val="20"/>
                <w:lang w:eastAsia="sl-SI"/>
              </w:rPr>
            </w:pPr>
            <w:r w:rsidRPr="007D5A7F">
              <w:rPr>
                <w:rFonts w:ascii="Arial" w:hAnsi="Arial" w:cs="Arial"/>
                <w:sz w:val="20"/>
                <w:szCs w:val="20"/>
                <w:lang w:eastAsia="sl-SI"/>
              </w:rPr>
              <w:t>Prikazane morajo biti finančne posledice za državni proračun, ki so na proračunskih postavkah načrtovane v dinamiki projektov oziroma ukrepov:</w:t>
            </w:r>
          </w:p>
          <w:p w14:paraId="17203664" w14:textId="77777777" w:rsidR="00916822" w:rsidRPr="007D5A7F" w:rsidRDefault="00916822" w:rsidP="007066D9">
            <w:pPr>
              <w:widowControl w:val="0"/>
              <w:spacing w:line="276" w:lineRule="auto"/>
              <w:ind w:left="720"/>
              <w:jc w:val="both"/>
              <w:rPr>
                <w:rFonts w:ascii="Arial" w:hAnsi="Arial" w:cs="Arial"/>
                <w:b/>
                <w:sz w:val="20"/>
                <w:szCs w:val="20"/>
                <w:lang w:eastAsia="sl-SI"/>
              </w:rPr>
            </w:pPr>
            <w:proofErr w:type="spellStart"/>
            <w:r w:rsidRPr="007D5A7F">
              <w:rPr>
                <w:rFonts w:ascii="Arial" w:hAnsi="Arial" w:cs="Arial"/>
                <w:b/>
                <w:sz w:val="20"/>
                <w:szCs w:val="20"/>
                <w:lang w:eastAsia="sl-SI"/>
              </w:rPr>
              <w:t>II.a</w:t>
            </w:r>
            <w:proofErr w:type="spellEnd"/>
            <w:r w:rsidRPr="007D5A7F">
              <w:rPr>
                <w:rFonts w:ascii="Arial" w:hAnsi="Arial" w:cs="Arial"/>
                <w:b/>
                <w:sz w:val="20"/>
                <w:szCs w:val="20"/>
                <w:lang w:eastAsia="sl-SI"/>
              </w:rPr>
              <w:t xml:space="preserve"> Pravice porabe za izvedbo predlaganih rešitev so zagotovljene:</w:t>
            </w:r>
          </w:p>
          <w:p w14:paraId="49D35BBE" w14:textId="77777777" w:rsidR="00916822" w:rsidRPr="007D5A7F" w:rsidRDefault="00916822" w:rsidP="007066D9">
            <w:pPr>
              <w:widowControl w:val="0"/>
              <w:spacing w:line="276" w:lineRule="auto"/>
              <w:ind w:left="284"/>
              <w:jc w:val="both"/>
              <w:rPr>
                <w:rFonts w:ascii="Arial" w:hAnsi="Arial" w:cs="Arial"/>
                <w:sz w:val="20"/>
                <w:szCs w:val="20"/>
                <w:lang w:eastAsia="sl-SI"/>
              </w:rPr>
            </w:pPr>
            <w:r w:rsidRPr="007D5A7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D5A7F">
              <w:rPr>
                <w:rFonts w:ascii="Arial" w:hAnsi="Arial" w:cs="Arial"/>
                <w:sz w:val="20"/>
                <w:szCs w:val="20"/>
                <w:lang w:eastAsia="sl-SI"/>
              </w:rPr>
              <w:t>II.b</w:t>
            </w:r>
            <w:proofErr w:type="spellEnd"/>
            <w:r w:rsidRPr="007D5A7F">
              <w:rPr>
                <w:rFonts w:ascii="Arial" w:hAnsi="Arial" w:cs="Arial"/>
                <w:sz w:val="20"/>
                <w:szCs w:val="20"/>
                <w:lang w:eastAsia="sl-SI"/>
              </w:rPr>
              <w:t>). Pri uvrstitvi novega projekta oziroma ukrepa v načrt razvojnih programov se navedejo:</w:t>
            </w:r>
          </w:p>
          <w:p w14:paraId="4C735174" w14:textId="77777777" w:rsidR="00916822" w:rsidRPr="007D5A7F" w:rsidRDefault="00916822" w:rsidP="007066D9">
            <w:pPr>
              <w:widowControl w:val="0"/>
              <w:numPr>
                <w:ilvl w:val="0"/>
                <w:numId w:val="5"/>
              </w:numPr>
              <w:spacing w:line="276" w:lineRule="auto"/>
              <w:jc w:val="both"/>
              <w:rPr>
                <w:rFonts w:ascii="Arial" w:hAnsi="Arial" w:cs="Arial"/>
                <w:sz w:val="20"/>
                <w:szCs w:val="20"/>
                <w:lang w:eastAsia="sl-SI"/>
              </w:rPr>
            </w:pPr>
            <w:r w:rsidRPr="007D5A7F">
              <w:rPr>
                <w:rFonts w:ascii="Arial" w:hAnsi="Arial" w:cs="Arial"/>
                <w:sz w:val="20"/>
                <w:szCs w:val="20"/>
                <w:lang w:eastAsia="sl-SI"/>
              </w:rPr>
              <w:t>proračunski uporabnik, ki bo financiral novi projekt oziroma ukrep,</w:t>
            </w:r>
          </w:p>
          <w:p w14:paraId="7F08A947" w14:textId="77777777" w:rsidR="00916822" w:rsidRPr="007D5A7F" w:rsidRDefault="00916822" w:rsidP="007066D9">
            <w:pPr>
              <w:widowControl w:val="0"/>
              <w:numPr>
                <w:ilvl w:val="0"/>
                <w:numId w:val="5"/>
              </w:numPr>
              <w:spacing w:line="276" w:lineRule="auto"/>
              <w:jc w:val="both"/>
              <w:rPr>
                <w:rFonts w:ascii="Arial" w:hAnsi="Arial" w:cs="Arial"/>
                <w:sz w:val="20"/>
                <w:szCs w:val="20"/>
                <w:lang w:eastAsia="sl-SI"/>
              </w:rPr>
            </w:pPr>
            <w:r w:rsidRPr="007D5A7F">
              <w:rPr>
                <w:rFonts w:ascii="Arial" w:hAnsi="Arial" w:cs="Arial"/>
                <w:sz w:val="20"/>
                <w:szCs w:val="20"/>
                <w:lang w:eastAsia="sl-SI"/>
              </w:rPr>
              <w:t xml:space="preserve">projekt oziroma ukrep, s katerim se bodo dosegli cilji vladnega gradiva, in </w:t>
            </w:r>
          </w:p>
          <w:p w14:paraId="0A52F657" w14:textId="77777777" w:rsidR="00916822" w:rsidRPr="007D5A7F" w:rsidRDefault="00916822" w:rsidP="007066D9">
            <w:pPr>
              <w:widowControl w:val="0"/>
              <w:numPr>
                <w:ilvl w:val="0"/>
                <w:numId w:val="5"/>
              </w:numPr>
              <w:spacing w:line="276" w:lineRule="auto"/>
              <w:jc w:val="both"/>
              <w:rPr>
                <w:rFonts w:ascii="Arial" w:hAnsi="Arial" w:cs="Arial"/>
                <w:sz w:val="20"/>
                <w:szCs w:val="20"/>
                <w:lang w:eastAsia="sl-SI"/>
              </w:rPr>
            </w:pPr>
            <w:r w:rsidRPr="007D5A7F">
              <w:rPr>
                <w:rFonts w:ascii="Arial" w:hAnsi="Arial" w:cs="Arial"/>
                <w:sz w:val="20"/>
                <w:szCs w:val="20"/>
                <w:lang w:eastAsia="sl-SI"/>
              </w:rPr>
              <w:t>proračunske postavke.</w:t>
            </w:r>
          </w:p>
          <w:p w14:paraId="2BC130AA" w14:textId="77777777" w:rsidR="00916822" w:rsidRPr="007D5A7F" w:rsidRDefault="00916822" w:rsidP="007066D9">
            <w:pPr>
              <w:widowControl w:val="0"/>
              <w:spacing w:line="276" w:lineRule="auto"/>
              <w:ind w:left="284"/>
              <w:jc w:val="both"/>
              <w:rPr>
                <w:rFonts w:ascii="Arial" w:hAnsi="Arial" w:cs="Arial"/>
                <w:sz w:val="20"/>
                <w:szCs w:val="20"/>
                <w:lang w:eastAsia="sl-SI"/>
              </w:rPr>
            </w:pPr>
            <w:r w:rsidRPr="007D5A7F">
              <w:rPr>
                <w:rFonts w:ascii="Arial" w:hAnsi="Arial" w:cs="Arial"/>
                <w:sz w:val="20"/>
                <w:szCs w:val="20"/>
                <w:lang w:eastAsia="sl-SI"/>
              </w:rPr>
              <w:t>Za zagotovitev pravic porabe na proračunskih postavkah, s katerih se bo financiral novi projekt oziroma ukrep, je treba izpolniti tudi točko II. b, saj je za novi projekt oziroma ukrep mogoče zagotoviti pravice porabe le s prerazporeditvijo s proračunskih postavk, s katerih se financirajo že sprejeti oziroma veljavni projekti in ukrepi.</w:t>
            </w:r>
          </w:p>
          <w:p w14:paraId="2D74A10E" w14:textId="77777777" w:rsidR="00916822" w:rsidRPr="007D5A7F" w:rsidRDefault="00916822" w:rsidP="007066D9">
            <w:pPr>
              <w:widowControl w:val="0"/>
              <w:spacing w:line="276" w:lineRule="auto"/>
              <w:ind w:left="714"/>
              <w:jc w:val="both"/>
              <w:rPr>
                <w:rFonts w:ascii="Arial" w:hAnsi="Arial" w:cs="Arial"/>
                <w:b/>
                <w:sz w:val="20"/>
                <w:szCs w:val="20"/>
                <w:lang w:eastAsia="sl-SI"/>
              </w:rPr>
            </w:pPr>
            <w:r w:rsidRPr="007D5A7F">
              <w:rPr>
                <w:rFonts w:ascii="Arial" w:hAnsi="Arial" w:cs="Arial"/>
                <w:b/>
                <w:sz w:val="20"/>
                <w:szCs w:val="20"/>
                <w:lang w:eastAsia="sl-SI"/>
              </w:rPr>
              <w:t>II. b Manjkajoče pravice porabe bodo zagotovljene s prerazporeditvijo:</w:t>
            </w:r>
          </w:p>
          <w:p w14:paraId="6E5371DF" w14:textId="77777777" w:rsidR="00916822" w:rsidRPr="007D5A7F" w:rsidRDefault="00916822" w:rsidP="007066D9">
            <w:pPr>
              <w:widowControl w:val="0"/>
              <w:spacing w:line="276" w:lineRule="auto"/>
              <w:ind w:left="284"/>
              <w:jc w:val="both"/>
              <w:rPr>
                <w:rFonts w:ascii="Arial" w:hAnsi="Arial" w:cs="Arial"/>
                <w:sz w:val="20"/>
                <w:szCs w:val="20"/>
                <w:lang w:eastAsia="sl-SI"/>
              </w:rPr>
            </w:pPr>
            <w:r w:rsidRPr="007D5A7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D5A7F">
              <w:rPr>
                <w:rFonts w:ascii="Arial" w:hAnsi="Arial" w:cs="Arial"/>
                <w:sz w:val="20"/>
                <w:szCs w:val="20"/>
                <w:lang w:eastAsia="sl-SI"/>
              </w:rPr>
              <w:t>II.a</w:t>
            </w:r>
            <w:proofErr w:type="spellEnd"/>
            <w:r w:rsidRPr="007D5A7F">
              <w:rPr>
                <w:rFonts w:ascii="Arial" w:hAnsi="Arial" w:cs="Arial"/>
                <w:sz w:val="20"/>
                <w:szCs w:val="20"/>
                <w:lang w:eastAsia="sl-SI"/>
              </w:rPr>
              <w:t>.</w:t>
            </w:r>
          </w:p>
          <w:p w14:paraId="12446569" w14:textId="77777777" w:rsidR="00916822" w:rsidRPr="007D5A7F" w:rsidRDefault="00916822" w:rsidP="007066D9">
            <w:pPr>
              <w:widowControl w:val="0"/>
              <w:spacing w:line="276" w:lineRule="auto"/>
              <w:ind w:left="714"/>
              <w:jc w:val="both"/>
              <w:rPr>
                <w:rFonts w:ascii="Arial" w:hAnsi="Arial" w:cs="Arial"/>
                <w:b/>
                <w:sz w:val="20"/>
                <w:szCs w:val="20"/>
                <w:lang w:eastAsia="sl-SI"/>
              </w:rPr>
            </w:pPr>
            <w:r w:rsidRPr="007D5A7F">
              <w:rPr>
                <w:rFonts w:ascii="Arial" w:hAnsi="Arial" w:cs="Arial"/>
                <w:b/>
                <w:sz w:val="20"/>
                <w:szCs w:val="20"/>
                <w:lang w:eastAsia="sl-SI"/>
              </w:rPr>
              <w:t>II. c Načrtovana nadomestitev zmanjšanih prihodkov in povečanih odhodkov proračuna:</w:t>
            </w:r>
          </w:p>
          <w:p w14:paraId="64F3281C" w14:textId="77777777" w:rsidR="00916822" w:rsidRPr="007D5A7F" w:rsidRDefault="00916822" w:rsidP="007066D9">
            <w:pPr>
              <w:widowControl w:val="0"/>
              <w:spacing w:line="276" w:lineRule="auto"/>
              <w:ind w:left="284"/>
              <w:jc w:val="both"/>
              <w:rPr>
                <w:rFonts w:ascii="Arial" w:hAnsi="Arial" w:cs="Arial"/>
                <w:sz w:val="20"/>
                <w:szCs w:val="20"/>
                <w:lang w:eastAsia="sl-SI"/>
              </w:rPr>
            </w:pPr>
            <w:r w:rsidRPr="007D5A7F">
              <w:rPr>
                <w:rFonts w:ascii="Arial" w:hAnsi="Arial" w:cs="Arial"/>
                <w:sz w:val="20"/>
                <w:szCs w:val="20"/>
                <w:lang w:eastAsia="sl-SI"/>
              </w:rPr>
              <w:t>Če se povečani odhodki (pravice porabe) ne bodo zagotovili tako, kot je določeno v točkah II. a in II. 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F56B880" w14:textId="77777777" w:rsidR="00916822" w:rsidRPr="007D5A7F" w:rsidRDefault="00916822" w:rsidP="007066D9">
            <w:pPr>
              <w:pStyle w:val="Vrstapredpisa"/>
              <w:widowControl w:val="0"/>
              <w:spacing w:before="0" w:line="276" w:lineRule="auto"/>
              <w:jc w:val="both"/>
              <w:rPr>
                <w:color w:val="auto"/>
                <w:sz w:val="20"/>
                <w:szCs w:val="20"/>
              </w:rPr>
            </w:pPr>
          </w:p>
        </w:tc>
      </w:tr>
      <w:tr w:rsidR="003B77B0" w:rsidRPr="003B77B0" w14:paraId="316A0ED9" w14:textId="77777777" w:rsidTr="007066D9">
        <w:trPr>
          <w:gridAfter w:val="1"/>
          <w:wAfter w:w="63" w:type="dxa"/>
        </w:trPr>
        <w:tc>
          <w:tcPr>
            <w:tcW w:w="9200" w:type="dxa"/>
            <w:gridSpan w:val="13"/>
          </w:tcPr>
          <w:p w14:paraId="61456AFB" w14:textId="77777777" w:rsidR="00916822" w:rsidRPr="00856FBA" w:rsidRDefault="00916822" w:rsidP="007066D9">
            <w:pPr>
              <w:pStyle w:val="Oddelek"/>
              <w:widowControl w:val="0"/>
              <w:numPr>
                <w:ilvl w:val="0"/>
                <w:numId w:val="0"/>
              </w:numPr>
              <w:spacing w:before="0" w:after="0" w:line="276" w:lineRule="auto"/>
              <w:jc w:val="left"/>
              <w:rPr>
                <w:sz w:val="20"/>
                <w:szCs w:val="20"/>
              </w:rPr>
            </w:pPr>
            <w:r w:rsidRPr="00856FBA">
              <w:rPr>
                <w:sz w:val="20"/>
                <w:szCs w:val="20"/>
              </w:rPr>
              <w:lastRenderedPageBreak/>
              <w:t>7.b Predstavitev ocene finančnih posledic pod 40.000 EUR:</w:t>
            </w:r>
          </w:p>
          <w:p w14:paraId="3F260A68" w14:textId="77777777" w:rsidR="00916822" w:rsidRPr="00856FBA" w:rsidRDefault="00856FBA" w:rsidP="00856FBA">
            <w:pPr>
              <w:pStyle w:val="Oddelek"/>
              <w:widowControl w:val="0"/>
              <w:numPr>
                <w:ilvl w:val="0"/>
                <w:numId w:val="0"/>
              </w:numPr>
              <w:spacing w:before="0" w:after="0" w:line="276" w:lineRule="auto"/>
              <w:jc w:val="left"/>
              <w:rPr>
                <w:b w:val="0"/>
                <w:sz w:val="20"/>
                <w:szCs w:val="20"/>
              </w:rPr>
            </w:pPr>
            <w:r w:rsidRPr="00856FBA">
              <w:rPr>
                <w:b w:val="0"/>
                <w:sz w:val="20"/>
                <w:szCs w:val="20"/>
              </w:rPr>
              <w:t>/</w:t>
            </w:r>
          </w:p>
        </w:tc>
      </w:tr>
      <w:tr w:rsidR="003B77B0" w:rsidRPr="003B77B0" w14:paraId="419277C2" w14:textId="77777777" w:rsidTr="007066D9">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4CC87738" w14:textId="77777777" w:rsidR="00916822" w:rsidRPr="00856FBA" w:rsidRDefault="00916822" w:rsidP="007066D9">
            <w:pPr>
              <w:pStyle w:val="Neotevilenodstavek"/>
              <w:widowControl w:val="0"/>
              <w:spacing w:before="0" w:after="0" w:line="276" w:lineRule="auto"/>
              <w:jc w:val="left"/>
              <w:rPr>
                <w:b/>
                <w:sz w:val="20"/>
                <w:szCs w:val="20"/>
              </w:rPr>
            </w:pPr>
            <w:r w:rsidRPr="00856FBA">
              <w:rPr>
                <w:b/>
                <w:sz w:val="20"/>
                <w:szCs w:val="20"/>
              </w:rPr>
              <w:t>8. Predstavitev sodelovanja z združenji občin:</w:t>
            </w:r>
          </w:p>
        </w:tc>
      </w:tr>
      <w:tr w:rsidR="003B77B0" w:rsidRPr="003B77B0" w14:paraId="7AAFC9B8" w14:textId="77777777" w:rsidTr="007066D9">
        <w:trPr>
          <w:gridAfter w:val="1"/>
          <w:wAfter w:w="63" w:type="dxa"/>
        </w:trPr>
        <w:tc>
          <w:tcPr>
            <w:tcW w:w="6769" w:type="dxa"/>
            <w:gridSpan w:val="10"/>
          </w:tcPr>
          <w:p w14:paraId="2B093434" w14:textId="77777777" w:rsidR="00916822" w:rsidRPr="00955210" w:rsidRDefault="00916822" w:rsidP="007066D9">
            <w:pPr>
              <w:pStyle w:val="Neotevilenodstavek"/>
              <w:widowControl w:val="0"/>
              <w:spacing w:before="0" w:after="0" w:line="276" w:lineRule="auto"/>
              <w:rPr>
                <w:iCs/>
                <w:sz w:val="20"/>
                <w:szCs w:val="20"/>
              </w:rPr>
            </w:pPr>
            <w:r w:rsidRPr="00955210">
              <w:rPr>
                <w:iCs/>
                <w:sz w:val="20"/>
                <w:szCs w:val="20"/>
              </w:rPr>
              <w:t>Vsebina predloženega gradiva (predpisa) vpliva na:</w:t>
            </w:r>
          </w:p>
          <w:p w14:paraId="1B2489DB" w14:textId="77777777" w:rsidR="00916822" w:rsidRPr="00955210" w:rsidRDefault="00916822" w:rsidP="007066D9">
            <w:pPr>
              <w:pStyle w:val="Neotevilenodstavek"/>
              <w:widowControl w:val="0"/>
              <w:numPr>
                <w:ilvl w:val="1"/>
                <w:numId w:val="4"/>
              </w:numPr>
              <w:spacing w:before="0" w:after="0" w:line="276" w:lineRule="auto"/>
              <w:rPr>
                <w:iCs/>
                <w:sz w:val="20"/>
                <w:szCs w:val="20"/>
              </w:rPr>
            </w:pPr>
            <w:r w:rsidRPr="00955210">
              <w:rPr>
                <w:iCs/>
                <w:sz w:val="20"/>
                <w:szCs w:val="20"/>
              </w:rPr>
              <w:t>pristojnosti občin,</w:t>
            </w:r>
          </w:p>
          <w:p w14:paraId="63C95DAA" w14:textId="77777777" w:rsidR="00916822" w:rsidRPr="00955210" w:rsidRDefault="00916822" w:rsidP="007066D9">
            <w:pPr>
              <w:pStyle w:val="Neotevilenodstavek"/>
              <w:widowControl w:val="0"/>
              <w:numPr>
                <w:ilvl w:val="1"/>
                <w:numId w:val="4"/>
              </w:numPr>
              <w:spacing w:before="0" w:after="0" w:line="276" w:lineRule="auto"/>
              <w:rPr>
                <w:iCs/>
                <w:sz w:val="20"/>
                <w:szCs w:val="20"/>
              </w:rPr>
            </w:pPr>
            <w:r w:rsidRPr="00955210">
              <w:rPr>
                <w:iCs/>
                <w:sz w:val="20"/>
                <w:szCs w:val="20"/>
              </w:rPr>
              <w:t>delovanje občin,</w:t>
            </w:r>
          </w:p>
          <w:p w14:paraId="3F1B2B0F" w14:textId="77777777" w:rsidR="00916822" w:rsidRPr="00955210" w:rsidRDefault="00916822" w:rsidP="007066D9">
            <w:pPr>
              <w:pStyle w:val="Neotevilenodstavek"/>
              <w:widowControl w:val="0"/>
              <w:numPr>
                <w:ilvl w:val="1"/>
                <w:numId w:val="4"/>
              </w:numPr>
              <w:spacing w:before="0" w:after="0" w:line="276" w:lineRule="auto"/>
              <w:rPr>
                <w:iCs/>
                <w:sz w:val="20"/>
                <w:szCs w:val="20"/>
              </w:rPr>
            </w:pPr>
            <w:r w:rsidRPr="00955210">
              <w:rPr>
                <w:iCs/>
                <w:sz w:val="20"/>
                <w:szCs w:val="20"/>
              </w:rPr>
              <w:t>financiranje občin.</w:t>
            </w:r>
          </w:p>
          <w:p w14:paraId="104FB24C" w14:textId="77777777" w:rsidR="00916822" w:rsidRPr="00955210" w:rsidRDefault="00916822" w:rsidP="007066D9">
            <w:pPr>
              <w:pStyle w:val="Neotevilenodstavek"/>
              <w:widowControl w:val="0"/>
              <w:spacing w:before="0" w:after="0" w:line="276" w:lineRule="auto"/>
              <w:ind w:left="1440"/>
              <w:rPr>
                <w:iCs/>
                <w:sz w:val="20"/>
                <w:szCs w:val="20"/>
              </w:rPr>
            </w:pPr>
          </w:p>
        </w:tc>
        <w:tc>
          <w:tcPr>
            <w:tcW w:w="2431" w:type="dxa"/>
            <w:gridSpan w:val="3"/>
          </w:tcPr>
          <w:p w14:paraId="5C77CAE6" w14:textId="77777777" w:rsidR="00916822" w:rsidRPr="00955210" w:rsidRDefault="00916822" w:rsidP="007066D9">
            <w:pPr>
              <w:pStyle w:val="Neotevilenodstavek"/>
              <w:widowControl w:val="0"/>
              <w:spacing w:before="0" w:after="0" w:line="276" w:lineRule="auto"/>
              <w:jc w:val="center"/>
              <w:rPr>
                <w:sz w:val="20"/>
                <w:szCs w:val="20"/>
              </w:rPr>
            </w:pPr>
            <w:r w:rsidRPr="00955210">
              <w:rPr>
                <w:b/>
                <w:sz w:val="20"/>
                <w:szCs w:val="20"/>
              </w:rPr>
              <w:t>NE</w:t>
            </w:r>
          </w:p>
        </w:tc>
      </w:tr>
      <w:tr w:rsidR="003B77B0" w:rsidRPr="003B77B0" w14:paraId="68130639" w14:textId="77777777" w:rsidTr="007066D9">
        <w:trPr>
          <w:gridAfter w:val="1"/>
          <w:wAfter w:w="63" w:type="dxa"/>
          <w:trHeight w:val="274"/>
        </w:trPr>
        <w:tc>
          <w:tcPr>
            <w:tcW w:w="9200" w:type="dxa"/>
            <w:gridSpan w:val="13"/>
          </w:tcPr>
          <w:p w14:paraId="44DA94D3" w14:textId="77777777" w:rsidR="00916822" w:rsidRPr="00955210" w:rsidRDefault="00916822" w:rsidP="007066D9">
            <w:pPr>
              <w:pStyle w:val="Neotevilenodstavek"/>
              <w:widowControl w:val="0"/>
              <w:spacing w:before="0" w:after="0" w:line="276" w:lineRule="auto"/>
              <w:rPr>
                <w:iCs/>
                <w:sz w:val="20"/>
                <w:szCs w:val="20"/>
              </w:rPr>
            </w:pPr>
            <w:r w:rsidRPr="00955210">
              <w:rPr>
                <w:iCs/>
                <w:sz w:val="20"/>
                <w:szCs w:val="20"/>
              </w:rPr>
              <w:t xml:space="preserve">Gradivo (predpis) je bilo poslano v mnenje: </w:t>
            </w:r>
          </w:p>
          <w:p w14:paraId="108C3B98"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 xml:space="preserve">Skupnosti občin Slovenije SOS: </w:t>
            </w:r>
            <w:r w:rsidRPr="00955210">
              <w:rPr>
                <w:b/>
                <w:iCs/>
                <w:sz w:val="20"/>
                <w:szCs w:val="20"/>
              </w:rPr>
              <w:t>NE</w:t>
            </w:r>
          </w:p>
          <w:p w14:paraId="6ED700FF"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 xml:space="preserve">Združenju občin Slovenije ZOS: </w:t>
            </w:r>
            <w:r w:rsidRPr="00955210">
              <w:rPr>
                <w:b/>
                <w:iCs/>
                <w:sz w:val="20"/>
                <w:szCs w:val="20"/>
              </w:rPr>
              <w:t>NE</w:t>
            </w:r>
          </w:p>
          <w:p w14:paraId="494E1B1E"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 xml:space="preserve">Združenju mestnih občin Slovenije ZMOS: </w:t>
            </w:r>
            <w:r w:rsidRPr="00955210">
              <w:rPr>
                <w:b/>
                <w:iCs/>
                <w:sz w:val="20"/>
                <w:szCs w:val="20"/>
              </w:rPr>
              <w:t>NE</w:t>
            </w:r>
          </w:p>
          <w:p w14:paraId="547317B4" w14:textId="77777777" w:rsidR="00916822" w:rsidRPr="00955210" w:rsidRDefault="00916822" w:rsidP="007066D9">
            <w:pPr>
              <w:pStyle w:val="Neotevilenodstavek"/>
              <w:widowControl w:val="0"/>
              <w:spacing w:before="0" w:after="0" w:line="276" w:lineRule="auto"/>
              <w:rPr>
                <w:iCs/>
                <w:sz w:val="20"/>
                <w:szCs w:val="20"/>
              </w:rPr>
            </w:pPr>
          </w:p>
          <w:p w14:paraId="5E612B02" w14:textId="77777777" w:rsidR="00916822" w:rsidRPr="00955210" w:rsidRDefault="00916822" w:rsidP="007066D9">
            <w:pPr>
              <w:pStyle w:val="Neotevilenodstavek"/>
              <w:widowControl w:val="0"/>
              <w:spacing w:before="0" w:after="0" w:line="276" w:lineRule="auto"/>
              <w:rPr>
                <w:iCs/>
                <w:sz w:val="20"/>
                <w:szCs w:val="20"/>
              </w:rPr>
            </w:pPr>
            <w:r w:rsidRPr="00955210">
              <w:rPr>
                <w:iCs/>
                <w:sz w:val="20"/>
                <w:szCs w:val="20"/>
              </w:rPr>
              <w:t>Predlogi in pripombe združenj so bili upoštevani:</w:t>
            </w:r>
          </w:p>
          <w:p w14:paraId="50BBC4AA"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v celoti,</w:t>
            </w:r>
          </w:p>
          <w:p w14:paraId="4E749EE6"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večinoma,</w:t>
            </w:r>
          </w:p>
          <w:p w14:paraId="6B00C208"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delno,</w:t>
            </w:r>
          </w:p>
          <w:p w14:paraId="17209D00"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niso bili upoštevani.</w:t>
            </w:r>
          </w:p>
          <w:p w14:paraId="5933D8A6" w14:textId="77777777" w:rsidR="00916822" w:rsidRPr="00955210" w:rsidRDefault="00916822" w:rsidP="007066D9">
            <w:pPr>
              <w:pStyle w:val="Neotevilenodstavek"/>
              <w:widowControl w:val="0"/>
              <w:spacing w:before="0" w:after="0" w:line="276" w:lineRule="auto"/>
              <w:ind w:left="360"/>
              <w:rPr>
                <w:iCs/>
                <w:sz w:val="20"/>
                <w:szCs w:val="20"/>
              </w:rPr>
            </w:pPr>
          </w:p>
          <w:p w14:paraId="350B355E" w14:textId="77777777" w:rsidR="00916822" w:rsidRPr="00955210" w:rsidRDefault="00916822" w:rsidP="007066D9">
            <w:pPr>
              <w:pStyle w:val="Neotevilenodstavek"/>
              <w:widowControl w:val="0"/>
              <w:spacing w:before="0" w:after="0" w:line="276" w:lineRule="auto"/>
              <w:rPr>
                <w:iCs/>
                <w:sz w:val="20"/>
                <w:szCs w:val="20"/>
              </w:rPr>
            </w:pPr>
            <w:r w:rsidRPr="00955210">
              <w:rPr>
                <w:iCs/>
                <w:sz w:val="20"/>
                <w:szCs w:val="20"/>
              </w:rPr>
              <w:t>Bistveni predlogi in pripombe, ki niso bili upoštevani.</w:t>
            </w:r>
          </w:p>
          <w:p w14:paraId="0A0B218E" w14:textId="77777777" w:rsidR="00916822" w:rsidRPr="00955210" w:rsidRDefault="00916822" w:rsidP="007066D9">
            <w:pPr>
              <w:pStyle w:val="Neotevilenodstavek"/>
              <w:widowControl w:val="0"/>
              <w:spacing w:before="0" w:after="0" w:line="276" w:lineRule="auto"/>
              <w:rPr>
                <w:iCs/>
                <w:sz w:val="20"/>
                <w:szCs w:val="20"/>
              </w:rPr>
            </w:pPr>
          </w:p>
        </w:tc>
      </w:tr>
      <w:tr w:rsidR="003B77B0" w:rsidRPr="003B77B0" w14:paraId="5BC94EC5" w14:textId="77777777" w:rsidTr="007066D9">
        <w:trPr>
          <w:gridAfter w:val="1"/>
          <w:wAfter w:w="63" w:type="dxa"/>
        </w:trPr>
        <w:tc>
          <w:tcPr>
            <w:tcW w:w="9200" w:type="dxa"/>
            <w:gridSpan w:val="13"/>
          </w:tcPr>
          <w:p w14:paraId="3CE2970B" w14:textId="77777777" w:rsidR="00916822" w:rsidRPr="00955210" w:rsidRDefault="00916822" w:rsidP="007066D9">
            <w:pPr>
              <w:pStyle w:val="Neotevilenodstavek"/>
              <w:widowControl w:val="0"/>
              <w:spacing w:before="0" w:after="0" w:line="276" w:lineRule="auto"/>
              <w:jc w:val="left"/>
              <w:rPr>
                <w:b/>
                <w:sz w:val="20"/>
                <w:szCs w:val="20"/>
              </w:rPr>
            </w:pPr>
            <w:r w:rsidRPr="00955210">
              <w:rPr>
                <w:b/>
                <w:sz w:val="20"/>
                <w:szCs w:val="20"/>
              </w:rPr>
              <w:lastRenderedPageBreak/>
              <w:t>9. Predstavitev sodelovanja javnosti:</w:t>
            </w:r>
          </w:p>
        </w:tc>
      </w:tr>
      <w:tr w:rsidR="003B77B0" w:rsidRPr="003B77B0" w14:paraId="3DDC1F00" w14:textId="77777777" w:rsidTr="007066D9">
        <w:trPr>
          <w:gridAfter w:val="1"/>
          <w:wAfter w:w="63" w:type="dxa"/>
        </w:trPr>
        <w:tc>
          <w:tcPr>
            <w:tcW w:w="6769" w:type="dxa"/>
            <w:gridSpan w:val="10"/>
          </w:tcPr>
          <w:p w14:paraId="54DFCA3C" w14:textId="77777777" w:rsidR="00916822" w:rsidRPr="00955210" w:rsidRDefault="00916822" w:rsidP="007066D9">
            <w:pPr>
              <w:pStyle w:val="Neotevilenodstavek"/>
              <w:widowControl w:val="0"/>
              <w:spacing w:before="0" w:after="0" w:line="276" w:lineRule="auto"/>
              <w:rPr>
                <w:sz w:val="20"/>
                <w:szCs w:val="20"/>
              </w:rPr>
            </w:pPr>
            <w:r w:rsidRPr="00955210">
              <w:rPr>
                <w:iCs/>
                <w:sz w:val="20"/>
                <w:szCs w:val="20"/>
              </w:rPr>
              <w:t>Gradivo je bilo predhodno objavljeno na spletni strani predlagatelja:</w:t>
            </w:r>
          </w:p>
        </w:tc>
        <w:tc>
          <w:tcPr>
            <w:tcW w:w="2431" w:type="dxa"/>
            <w:gridSpan w:val="3"/>
          </w:tcPr>
          <w:p w14:paraId="285E4481" w14:textId="77777777" w:rsidR="00916822" w:rsidRDefault="00FD750B" w:rsidP="007066D9">
            <w:pPr>
              <w:pStyle w:val="Neotevilenodstavek"/>
              <w:widowControl w:val="0"/>
              <w:spacing w:before="0" w:after="0" w:line="276" w:lineRule="auto"/>
              <w:jc w:val="center"/>
              <w:rPr>
                <w:b/>
                <w:sz w:val="20"/>
                <w:szCs w:val="20"/>
              </w:rPr>
            </w:pPr>
            <w:r>
              <w:rPr>
                <w:b/>
                <w:sz w:val="20"/>
                <w:szCs w:val="20"/>
              </w:rPr>
              <w:t>DA</w:t>
            </w:r>
          </w:p>
          <w:p w14:paraId="4376C122" w14:textId="77777777" w:rsidR="00FD750B" w:rsidRPr="00955210" w:rsidRDefault="00FD750B" w:rsidP="007066D9">
            <w:pPr>
              <w:pStyle w:val="Neotevilenodstavek"/>
              <w:widowControl w:val="0"/>
              <w:spacing w:before="0" w:after="0" w:line="276" w:lineRule="auto"/>
              <w:jc w:val="center"/>
              <w:rPr>
                <w:iCs/>
                <w:sz w:val="20"/>
                <w:szCs w:val="20"/>
              </w:rPr>
            </w:pPr>
          </w:p>
        </w:tc>
      </w:tr>
      <w:tr w:rsidR="003B77B0" w:rsidRPr="003B77B0" w14:paraId="00A0EA58" w14:textId="77777777" w:rsidTr="00FD750B">
        <w:trPr>
          <w:gridAfter w:val="1"/>
          <w:wAfter w:w="63" w:type="dxa"/>
          <w:trHeight w:val="450"/>
        </w:trPr>
        <w:tc>
          <w:tcPr>
            <w:tcW w:w="9200" w:type="dxa"/>
            <w:gridSpan w:val="13"/>
          </w:tcPr>
          <w:p w14:paraId="409E212F" w14:textId="77777777" w:rsidR="00916822" w:rsidRDefault="00FD750B" w:rsidP="007066D9">
            <w:pPr>
              <w:pStyle w:val="Neotevilenodstavek"/>
              <w:widowControl w:val="0"/>
              <w:spacing w:before="0" w:after="0" w:line="276" w:lineRule="auto"/>
              <w:rPr>
                <w:iCs/>
                <w:sz w:val="20"/>
                <w:szCs w:val="20"/>
              </w:rPr>
            </w:pPr>
            <w:r>
              <w:rPr>
                <w:iCs/>
                <w:sz w:val="20"/>
                <w:szCs w:val="20"/>
              </w:rPr>
              <w:t xml:space="preserve">Objava na portalu E-demokracija: </w:t>
            </w:r>
            <w:r w:rsidR="00310592">
              <w:rPr>
                <w:iCs/>
                <w:sz w:val="20"/>
                <w:szCs w:val="20"/>
              </w:rPr>
              <w:t xml:space="preserve">od </w:t>
            </w:r>
            <w:r>
              <w:rPr>
                <w:iCs/>
                <w:sz w:val="20"/>
                <w:szCs w:val="20"/>
              </w:rPr>
              <w:t>18. 6. 2025</w:t>
            </w:r>
            <w:r w:rsidR="00310592">
              <w:rPr>
                <w:iCs/>
                <w:sz w:val="20"/>
                <w:szCs w:val="20"/>
              </w:rPr>
              <w:t xml:space="preserve"> do 4. 7. 2025</w:t>
            </w:r>
          </w:p>
          <w:p w14:paraId="0D6BEE48" w14:textId="77777777" w:rsidR="00FD750B" w:rsidRPr="00955210" w:rsidRDefault="00FD750B" w:rsidP="007066D9">
            <w:pPr>
              <w:pStyle w:val="Neotevilenodstavek"/>
              <w:widowControl w:val="0"/>
              <w:spacing w:before="0" w:after="0" w:line="276" w:lineRule="auto"/>
              <w:rPr>
                <w:iCs/>
                <w:sz w:val="20"/>
                <w:szCs w:val="20"/>
              </w:rPr>
            </w:pPr>
            <w:r>
              <w:rPr>
                <w:iCs/>
                <w:sz w:val="20"/>
                <w:szCs w:val="20"/>
              </w:rPr>
              <w:t xml:space="preserve">Objava na spletni strani agencije: </w:t>
            </w:r>
            <w:r w:rsidR="00310592">
              <w:rPr>
                <w:iCs/>
                <w:sz w:val="20"/>
                <w:szCs w:val="20"/>
              </w:rPr>
              <w:t>od 18. 6. 2025 do 4. 7. 2025</w:t>
            </w:r>
          </w:p>
        </w:tc>
      </w:tr>
      <w:tr w:rsidR="003B77B0" w:rsidRPr="003B77B0" w14:paraId="60555549" w14:textId="77777777" w:rsidTr="00955210">
        <w:trPr>
          <w:gridAfter w:val="1"/>
          <w:wAfter w:w="63" w:type="dxa"/>
          <w:trHeight w:val="5215"/>
        </w:trPr>
        <w:tc>
          <w:tcPr>
            <w:tcW w:w="9200" w:type="dxa"/>
            <w:gridSpan w:val="13"/>
          </w:tcPr>
          <w:p w14:paraId="384AEF90" w14:textId="77777777" w:rsidR="00955210" w:rsidRDefault="00955210" w:rsidP="007066D9">
            <w:pPr>
              <w:pStyle w:val="Neotevilenodstavek"/>
              <w:widowControl w:val="0"/>
              <w:spacing w:before="0" w:after="0" w:line="276" w:lineRule="auto"/>
              <w:rPr>
                <w:iCs/>
                <w:sz w:val="20"/>
                <w:szCs w:val="20"/>
              </w:rPr>
            </w:pPr>
          </w:p>
          <w:p w14:paraId="2DD526A1" w14:textId="77777777" w:rsidR="00916822" w:rsidRPr="00955210" w:rsidRDefault="00916822" w:rsidP="007066D9">
            <w:pPr>
              <w:pStyle w:val="Neotevilenodstavek"/>
              <w:widowControl w:val="0"/>
              <w:spacing w:before="0" w:after="0" w:line="276" w:lineRule="auto"/>
              <w:rPr>
                <w:iCs/>
                <w:sz w:val="20"/>
                <w:szCs w:val="20"/>
              </w:rPr>
            </w:pPr>
            <w:r w:rsidRPr="00955210">
              <w:rPr>
                <w:iCs/>
                <w:sz w:val="20"/>
                <w:szCs w:val="20"/>
              </w:rPr>
              <w:t xml:space="preserve">V razpravo so bili vključeni: </w:t>
            </w:r>
          </w:p>
          <w:p w14:paraId="6537C015"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 xml:space="preserve">nevladne organizacije, </w:t>
            </w:r>
          </w:p>
          <w:p w14:paraId="26D0DE6A"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predstavniki zainteresirane javnosti,</w:t>
            </w:r>
          </w:p>
          <w:p w14:paraId="35F15ADB"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 xml:space="preserve">predstavniki strokovne javnosti, </w:t>
            </w:r>
          </w:p>
          <w:p w14:paraId="07374EF1" w14:textId="77777777" w:rsidR="00916822" w:rsidRPr="00955210" w:rsidRDefault="00916822" w:rsidP="007066D9">
            <w:pPr>
              <w:pStyle w:val="Neotevilenodstavek"/>
              <w:widowControl w:val="0"/>
              <w:numPr>
                <w:ilvl w:val="0"/>
                <w:numId w:val="6"/>
              </w:numPr>
              <w:spacing w:before="0" w:after="0" w:line="276" w:lineRule="auto"/>
              <w:rPr>
                <w:iCs/>
                <w:sz w:val="20"/>
                <w:szCs w:val="20"/>
              </w:rPr>
            </w:pPr>
            <w:r w:rsidRPr="00955210">
              <w:rPr>
                <w:iCs/>
                <w:sz w:val="20"/>
                <w:szCs w:val="20"/>
              </w:rPr>
              <w:t>občine in združenja občin ali pa navedite, da se gradivo ne nanaša nanje.</w:t>
            </w:r>
          </w:p>
          <w:p w14:paraId="6FDC1CAF" w14:textId="77777777" w:rsidR="00FD750B" w:rsidRDefault="00FD750B" w:rsidP="007066D9">
            <w:pPr>
              <w:pStyle w:val="Neotevilenodstavek"/>
              <w:widowControl w:val="0"/>
              <w:spacing w:before="0" w:after="0" w:line="276" w:lineRule="auto"/>
              <w:rPr>
                <w:iCs/>
                <w:sz w:val="20"/>
                <w:szCs w:val="20"/>
              </w:rPr>
            </w:pPr>
          </w:p>
          <w:p w14:paraId="6A455B0F" w14:textId="77777777" w:rsidR="00916822" w:rsidRDefault="00916822" w:rsidP="007066D9">
            <w:pPr>
              <w:pStyle w:val="Neotevilenodstavek"/>
              <w:widowControl w:val="0"/>
              <w:spacing w:before="0" w:after="0" w:line="276" w:lineRule="auto"/>
              <w:rPr>
                <w:iCs/>
                <w:sz w:val="20"/>
                <w:szCs w:val="20"/>
              </w:rPr>
            </w:pPr>
            <w:r w:rsidRPr="00955210">
              <w:rPr>
                <w:iCs/>
                <w:sz w:val="20"/>
                <w:szCs w:val="20"/>
              </w:rPr>
              <w:t xml:space="preserve">Mnenja, predlogi in pripombe z navedbo predlagateljev </w:t>
            </w:r>
            <w:r w:rsidRPr="00955210">
              <w:rPr>
                <w:sz w:val="20"/>
                <w:szCs w:val="20"/>
              </w:rPr>
              <w:t>(imen in priimkov fizičnih oseb, ki niso poslovni subjekti, ne navajajte</w:t>
            </w:r>
            <w:r w:rsidRPr="00955210">
              <w:rPr>
                <w:iCs/>
                <w:sz w:val="20"/>
                <w:szCs w:val="20"/>
              </w:rPr>
              <w:t>):</w:t>
            </w:r>
          </w:p>
          <w:p w14:paraId="01C34776" w14:textId="77777777" w:rsidR="00845E55" w:rsidRDefault="00845E55" w:rsidP="007066D9">
            <w:pPr>
              <w:pStyle w:val="Neotevilenodstavek"/>
              <w:widowControl w:val="0"/>
              <w:spacing w:before="0" w:after="0" w:line="276" w:lineRule="auto"/>
              <w:rPr>
                <w:iCs/>
                <w:sz w:val="20"/>
                <w:szCs w:val="20"/>
              </w:rPr>
            </w:pPr>
          </w:p>
          <w:p w14:paraId="3B993AC1" w14:textId="77777777" w:rsidR="00FD750B" w:rsidRDefault="00FD750B" w:rsidP="007066D9">
            <w:pPr>
              <w:pStyle w:val="Neotevilenodstavek"/>
              <w:widowControl w:val="0"/>
              <w:spacing w:before="0" w:after="0" w:line="276" w:lineRule="auto"/>
              <w:rPr>
                <w:iCs/>
                <w:sz w:val="20"/>
                <w:szCs w:val="20"/>
              </w:rPr>
            </w:pPr>
            <w:r>
              <w:rPr>
                <w:iCs/>
                <w:sz w:val="20"/>
                <w:szCs w:val="20"/>
              </w:rPr>
              <w:t>V času objave gradiva na portalu E-demokracija sta bili prejeti dve pripombi dveh fizičnih oseb:</w:t>
            </w:r>
          </w:p>
          <w:p w14:paraId="006FE37F" w14:textId="77777777" w:rsidR="00845E55" w:rsidRPr="00FD750B" w:rsidRDefault="00845E55" w:rsidP="00847E1F">
            <w:pPr>
              <w:pStyle w:val="Neotevilenodstavek"/>
              <w:widowControl w:val="0"/>
              <w:numPr>
                <w:ilvl w:val="0"/>
                <w:numId w:val="22"/>
              </w:numPr>
              <w:spacing w:line="276" w:lineRule="auto"/>
              <w:rPr>
                <w:iCs/>
                <w:sz w:val="20"/>
                <w:szCs w:val="20"/>
              </w:rPr>
            </w:pPr>
            <w:r w:rsidRPr="00FD750B">
              <w:rPr>
                <w:iCs/>
                <w:sz w:val="20"/>
                <w:szCs w:val="20"/>
              </w:rPr>
              <w:t>»Menim, da je višanje tarife, nesmiselno, saj niti osnovnih nalog ne opravljajo redno, kaj šele, da bi svoje delo opravljali profesionalno in v še večjem obsegu. Naj najprej zagotovijo osnovno dejavnost v vsaj določenem delu, in naj potem, ko se bo obseg del povečal, zahtevajo višanje tarife. Sicer, pa bi agencija brez večjih problemov, del svojih nalog, ki jih ne more opravljati, lahko prenesla na Letalsko zvezo, in bi s tem olajšala delo Agencije.«.</w:t>
            </w:r>
          </w:p>
          <w:p w14:paraId="5F774066" w14:textId="77777777" w:rsidR="00845E55" w:rsidRPr="00FD750B" w:rsidRDefault="00845E55" w:rsidP="00845E55">
            <w:pPr>
              <w:pStyle w:val="Neotevilenodstavek"/>
              <w:widowControl w:val="0"/>
              <w:numPr>
                <w:ilvl w:val="0"/>
                <w:numId w:val="22"/>
              </w:numPr>
              <w:spacing w:line="276" w:lineRule="auto"/>
              <w:rPr>
                <w:iCs/>
                <w:sz w:val="20"/>
                <w:szCs w:val="20"/>
              </w:rPr>
            </w:pPr>
            <w:r w:rsidRPr="00FD750B">
              <w:rPr>
                <w:iCs/>
                <w:sz w:val="20"/>
                <w:szCs w:val="20"/>
              </w:rPr>
              <w:t>»Z predlogom o Spremembi Tarife za izvajanje storitev Javne agencije za civilno letalstvo Republike Slovenije, se ne strinjam!«.</w:t>
            </w:r>
          </w:p>
          <w:p w14:paraId="7CEE6AE9" w14:textId="77777777" w:rsidR="00845E55" w:rsidRPr="00955210" w:rsidRDefault="00845E55" w:rsidP="007066D9">
            <w:pPr>
              <w:pStyle w:val="Neotevilenodstavek"/>
              <w:widowControl w:val="0"/>
              <w:spacing w:before="0" w:after="0" w:line="276" w:lineRule="auto"/>
              <w:rPr>
                <w:iCs/>
                <w:sz w:val="20"/>
                <w:szCs w:val="20"/>
              </w:rPr>
            </w:pPr>
          </w:p>
          <w:p w14:paraId="61885A7D" w14:textId="77777777" w:rsidR="00916822" w:rsidRPr="00955210" w:rsidRDefault="00916822" w:rsidP="007066D9">
            <w:pPr>
              <w:pStyle w:val="Neotevilenodstavek"/>
              <w:widowControl w:val="0"/>
              <w:spacing w:before="0" w:after="0" w:line="276" w:lineRule="auto"/>
              <w:rPr>
                <w:iCs/>
                <w:sz w:val="20"/>
                <w:szCs w:val="20"/>
              </w:rPr>
            </w:pPr>
            <w:r w:rsidRPr="00955210">
              <w:rPr>
                <w:iCs/>
                <w:sz w:val="20"/>
                <w:szCs w:val="20"/>
              </w:rPr>
              <w:t>Upoštevani so bili:</w:t>
            </w:r>
          </w:p>
          <w:p w14:paraId="47045257"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v celoti,</w:t>
            </w:r>
          </w:p>
          <w:p w14:paraId="0BD7A0C9"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večinoma,</w:t>
            </w:r>
          </w:p>
          <w:p w14:paraId="6A3FF5F1" w14:textId="77777777" w:rsidR="00916822" w:rsidRPr="00955210" w:rsidRDefault="00916822" w:rsidP="007066D9">
            <w:pPr>
              <w:pStyle w:val="Neotevilenodstavek"/>
              <w:widowControl w:val="0"/>
              <w:numPr>
                <w:ilvl w:val="0"/>
                <w:numId w:val="7"/>
              </w:numPr>
              <w:spacing w:before="0" w:after="0" w:line="276" w:lineRule="auto"/>
              <w:rPr>
                <w:iCs/>
                <w:sz w:val="20"/>
                <w:szCs w:val="20"/>
              </w:rPr>
            </w:pPr>
            <w:r w:rsidRPr="00955210">
              <w:rPr>
                <w:iCs/>
                <w:sz w:val="20"/>
                <w:szCs w:val="20"/>
              </w:rPr>
              <w:t>delno,</w:t>
            </w:r>
          </w:p>
          <w:p w14:paraId="32CAFDDC" w14:textId="77777777" w:rsidR="00916822" w:rsidRPr="00570F3D" w:rsidRDefault="00916822" w:rsidP="007066D9">
            <w:pPr>
              <w:pStyle w:val="Neotevilenodstavek"/>
              <w:widowControl w:val="0"/>
              <w:numPr>
                <w:ilvl w:val="0"/>
                <w:numId w:val="7"/>
              </w:numPr>
              <w:spacing w:before="0" w:after="0" w:line="276" w:lineRule="auto"/>
              <w:rPr>
                <w:iCs/>
                <w:sz w:val="20"/>
                <w:szCs w:val="20"/>
                <w:u w:val="single"/>
              </w:rPr>
            </w:pPr>
            <w:r w:rsidRPr="00570F3D">
              <w:rPr>
                <w:iCs/>
                <w:sz w:val="20"/>
                <w:szCs w:val="20"/>
                <w:u w:val="single"/>
              </w:rPr>
              <w:t>niso bili upoštevani.</w:t>
            </w:r>
          </w:p>
          <w:p w14:paraId="3079BC8F" w14:textId="77777777" w:rsidR="00916822" w:rsidRPr="00955210" w:rsidRDefault="00916822" w:rsidP="007066D9">
            <w:pPr>
              <w:pStyle w:val="Neotevilenodstavek"/>
              <w:widowControl w:val="0"/>
              <w:spacing w:before="0" w:after="0" w:line="276" w:lineRule="auto"/>
              <w:rPr>
                <w:iCs/>
                <w:sz w:val="20"/>
                <w:szCs w:val="20"/>
              </w:rPr>
            </w:pPr>
          </w:p>
          <w:p w14:paraId="49439968" w14:textId="77777777" w:rsidR="00916822" w:rsidRDefault="00916822" w:rsidP="007066D9">
            <w:pPr>
              <w:pStyle w:val="Neotevilenodstavek"/>
              <w:widowControl w:val="0"/>
              <w:spacing w:before="0" w:after="0" w:line="276" w:lineRule="auto"/>
              <w:rPr>
                <w:iCs/>
                <w:sz w:val="20"/>
                <w:szCs w:val="20"/>
              </w:rPr>
            </w:pPr>
            <w:r w:rsidRPr="00955210">
              <w:rPr>
                <w:iCs/>
                <w:sz w:val="20"/>
                <w:szCs w:val="20"/>
              </w:rPr>
              <w:t>Bistvena mnenja, predlogi in pripombe, ki niso bili upoštevani, ter razlogi za neupoštevanje:</w:t>
            </w:r>
          </w:p>
          <w:p w14:paraId="4161145B" w14:textId="77777777" w:rsidR="00FD750B" w:rsidRDefault="00FD750B" w:rsidP="007066D9">
            <w:pPr>
              <w:pStyle w:val="Neotevilenodstavek"/>
              <w:widowControl w:val="0"/>
              <w:spacing w:before="0" w:after="0" w:line="276" w:lineRule="auto"/>
              <w:rPr>
                <w:iCs/>
                <w:sz w:val="20"/>
                <w:szCs w:val="20"/>
              </w:rPr>
            </w:pPr>
          </w:p>
          <w:p w14:paraId="4456BE46" w14:textId="77777777" w:rsidR="00845E55" w:rsidRPr="00955210" w:rsidRDefault="00845E55" w:rsidP="007066D9">
            <w:pPr>
              <w:pStyle w:val="Neotevilenodstavek"/>
              <w:widowControl w:val="0"/>
              <w:spacing w:before="0" w:after="0" w:line="276" w:lineRule="auto"/>
              <w:rPr>
                <w:iCs/>
                <w:sz w:val="20"/>
                <w:szCs w:val="20"/>
              </w:rPr>
            </w:pPr>
            <w:r w:rsidRPr="00FD750B">
              <w:rPr>
                <w:iCs/>
                <w:sz w:val="20"/>
                <w:szCs w:val="20"/>
              </w:rPr>
              <w:t>Glede na to, da sta bili podani zelo splošni pripombi o nestrinjanju, brez konkretnih pojasnil ali argumentov, pripomb ni bilo mogoče upoštevati.</w:t>
            </w:r>
          </w:p>
          <w:p w14:paraId="4ECE6DC1" w14:textId="77777777" w:rsidR="00916822" w:rsidRPr="00955210" w:rsidRDefault="00916822" w:rsidP="00955210">
            <w:pPr>
              <w:pStyle w:val="Neotevilenodstavek"/>
              <w:widowControl w:val="0"/>
              <w:spacing w:before="0" w:after="0" w:line="276" w:lineRule="auto"/>
              <w:rPr>
                <w:iCs/>
                <w:sz w:val="20"/>
                <w:szCs w:val="20"/>
              </w:rPr>
            </w:pPr>
          </w:p>
        </w:tc>
      </w:tr>
      <w:tr w:rsidR="003B77B0" w:rsidRPr="003B77B0" w14:paraId="73AE4C35" w14:textId="77777777" w:rsidTr="007066D9">
        <w:trPr>
          <w:gridAfter w:val="1"/>
          <w:wAfter w:w="63" w:type="dxa"/>
        </w:trPr>
        <w:tc>
          <w:tcPr>
            <w:tcW w:w="6769" w:type="dxa"/>
            <w:gridSpan w:val="10"/>
            <w:vAlign w:val="center"/>
          </w:tcPr>
          <w:p w14:paraId="44B5B8FF" w14:textId="77777777" w:rsidR="00916822" w:rsidRPr="00955210" w:rsidRDefault="00916822" w:rsidP="007066D9">
            <w:pPr>
              <w:pStyle w:val="Neotevilenodstavek"/>
              <w:widowControl w:val="0"/>
              <w:spacing w:before="0" w:after="0" w:line="276" w:lineRule="auto"/>
              <w:jc w:val="left"/>
              <w:rPr>
                <w:sz w:val="20"/>
                <w:szCs w:val="20"/>
              </w:rPr>
            </w:pPr>
            <w:r w:rsidRPr="00955210">
              <w:rPr>
                <w:b/>
                <w:sz w:val="20"/>
                <w:szCs w:val="20"/>
              </w:rPr>
              <w:t>10. Pri pripravi gradiva so bile upoštevane zahteve iz Resolucije o normativni dejavnosti:</w:t>
            </w:r>
          </w:p>
        </w:tc>
        <w:tc>
          <w:tcPr>
            <w:tcW w:w="2431" w:type="dxa"/>
            <w:gridSpan w:val="3"/>
            <w:vAlign w:val="center"/>
          </w:tcPr>
          <w:p w14:paraId="0A86E28F" w14:textId="77777777" w:rsidR="00916822" w:rsidRPr="00310592" w:rsidRDefault="00310592" w:rsidP="007066D9">
            <w:pPr>
              <w:pStyle w:val="Neotevilenodstavek"/>
              <w:widowControl w:val="0"/>
              <w:spacing w:before="0" w:after="0" w:line="276" w:lineRule="auto"/>
              <w:jc w:val="center"/>
              <w:rPr>
                <w:b/>
                <w:bCs/>
                <w:iCs/>
                <w:sz w:val="20"/>
                <w:szCs w:val="20"/>
              </w:rPr>
            </w:pPr>
            <w:r>
              <w:rPr>
                <w:b/>
                <w:bCs/>
                <w:iCs/>
                <w:sz w:val="20"/>
                <w:szCs w:val="20"/>
              </w:rPr>
              <w:t>NE</w:t>
            </w:r>
          </w:p>
        </w:tc>
      </w:tr>
      <w:tr w:rsidR="003B77B0" w:rsidRPr="003B77B0" w14:paraId="30A479E4" w14:textId="77777777" w:rsidTr="007066D9">
        <w:trPr>
          <w:gridAfter w:val="1"/>
          <w:wAfter w:w="63" w:type="dxa"/>
        </w:trPr>
        <w:tc>
          <w:tcPr>
            <w:tcW w:w="6769" w:type="dxa"/>
            <w:gridSpan w:val="10"/>
            <w:vAlign w:val="center"/>
          </w:tcPr>
          <w:p w14:paraId="00AE794E" w14:textId="77777777" w:rsidR="00916822" w:rsidRPr="00B74334" w:rsidRDefault="00916822" w:rsidP="007066D9">
            <w:pPr>
              <w:pStyle w:val="Neotevilenodstavek"/>
              <w:widowControl w:val="0"/>
              <w:spacing w:before="0" w:after="0" w:line="276" w:lineRule="auto"/>
              <w:jc w:val="left"/>
              <w:rPr>
                <w:b/>
                <w:sz w:val="20"/>
                <w:szCs w:val="20"/>
              </w:rPr>
            </w:pPr>
            <w:r w:rsidRPr="00B74334">
              <w:rPr>
                <w:b/>
                <w:sz w:val="20"/>
                <w:szCs w:val="20"/>
              </w:rPr>
              <w:t>11. Gradivo je uvrščeno v delovni program vlade:</w:t>
            </w:r>
          </w:p>
        </w:tc>
        <w:tc>
          <w:tcPr>
            <w:tcW w:w="2431" w:type="dxa"/>
            <w:gridSpan w:val="3"/>
            <w:vAlign w:val="center"/>
          </w:tcPr>
          <w:p w14:paraId="4070561D" w14:textId="77777777" w:rsidR="00916822" w:rsidRPr="00B74334" w:rsidRDefault="00916822" w:rsidP="007066D9">
            <w:pPr>
              <w:pStyle w:val="Neotevilenodstavek"/>
              <w:widowControl w:val="0"/>
              <w:spacing w:before="0" w:after="0" w:line="276" w:lineRule="auto"/>
              <w:jc w:val="center"/>
              <w:rPr>
                <w:sz w:val="20"/>
                <w:szCs w:val="20"/>
              </w:rPr>
            </w:pPr>
            <w:r w:rsidRPr="00B74334">
              <w:rPr>
                <w:b/>
                <w:sz w:val="20"/>
                <w:szCs w:val="20"/>
              </w:rPr>
              <w:t>NE</w:t>
            </w:r>
          </w:p>
        </w:tc>
      </w:tr>
      <w:tr w:rsidR="00916822" w:rsidRPr="003B77B0" w14:paraId="4A3A6687" w14:textId="77777777" w:rsidTr="007066D9">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30E4FF96" w14:textId="77777777" w:rsidR="00916822" w:rsidRPr="00B74334" w:rsidRDefault="00916822" w:rsidP="007066D9">
            <w:pPr>
              <w:pStyle w:val="Poglavje"/>
              <w:widowControl w:val="0"/>
              <w:spacing w:before="0" w:after="0" w:line="276" w:lineRule="auto"/>
              <w:ind w:left="5662" w:firstLine="284"/>
              <w:jc w:val="left"/>
              <w:rPr>
                <w:b w:val="0"/>
                <w:sz w:val="20"/>
                <w:szCs w:val="20"/>
              </w:rPr>
            </w:pPr>
          </w:p>
          <w:p w14:paraId="5C2DFC93" w14:textId="77777777" w:rsidR="00916822" w:rsidRPr="00B74334" w:rsidRDefault="00916822" w:rsidP="007066D9">
            <w:pPr>
              <w:pStyle w:val="Poglavje"/>
              <w:widowControl w:val="0"/>
              <w:spacing w:before="0" w:after="0" w:line="276" w:lineRule="auto"/>
              <w:ind w:left="5662" w:firstLine="284"/>
              <w:jc w:val="left"/>
              <w:rPr>
                <w:b w:val="0"/>
                <w:sz w:val="20"/>
                <w:szCs w:val="20"/>
              </w:rPr>
            </w:pPr>
            <w:r w:rsidRPr="00B74334">
              <w:rPr>
                <w:b w:val="0"/>
                <w:sz w:val="20"/>
                <w:szCs w:val="20"/>
              </w:rPr>
              <w:t xml:space="preserve">Mag. Alenka Bratušek     </w:t>
            </w:r>
          </w:p>
          <w:p w14:paraId="6B3F807F" w14:textId="77777777" w:rsidR="00916822" w:rsidRPr="00B74334" w:rsidRDefault="00916822" w:rsidP="007066D9">
            <w:pPr>
              <w:pStyle w:val="Poglavje"/>
              <w:widowControl w:val="0"/>
              <w:spacing w:before="0" w:after="0" w:line="276" w:lineRule="auto"/>
              <w:ind w:left="5946" w:firstLine="284"/>
              <w:jc w:val="left"/>
              <w:rPr>
                <w:b w:val="0"/>
                <w:sz w:val="20"/>
                <w:szCs w:val="20"/>
              </w:rPr>
            </w:pPr>
            <w:r w:rsidRPr="00B74334">
              <w:rPr>
                <w:b w:val="0"/>
                <w:sz w:val="20"/>
                <w:szCs w:val="20"/>
              </w:rPr>
              <w:t xml:space="preserve">   MINISTRICA</w:t>
            </w:r>
          </w:p>
          <w:p w14:paraId="7E3173F4" w14:textId="77777777" w:rsidR="00916822" w:rsidRPr="00B74334" w:rsidRDefault="00916822" w:rsidP="007066D9">
            <w:pPr>
              <w:pStyle w:val="Poglavje"/>
              <w:widowControl w:val="0"/>
              <w:spacing w:before="0" w:after="0" w:line="276" w:lineRule="auto"/>
              <w:ind w:left="3400"/>
              <w:jc w:val="left"/>
              <w:rPr>
                <w:sz w:val="20"/>
                <w:szCs w:val="20"/>
              </w:rPr>
            </w:pPr>
          </w:p>
        </w:tc>
      </w:tr>
    </w:tbl>
    <w:p w14:paraId="3D7C31DE" w14:textId="77777777" w:rsidR="00916822" w:rsidRPr="00B74334" w:rsidRDefault="00916822" w:rsidP="00916822">
      <w:pPr>
        <w:autoSpaceDE w:val="0"/>
        <w:autoSpaceDN w:val="0"/>
        <w:adjustRightInd w:val="0"/>
        <w:spacing w:line="276" w:lineRule="auto"/>
        <w:rPr>
          <w:rFonts w:ascii="Arial" w:hAnsi="Arial" w:cs="Arial"/>
          <w:sz w:val="20"/>
          <w:szCs w:val="20"/>
        </w:rPr>
      </w:pPr>
    </w:p>
    <w:p w14:paraId="6091EFE8" w14:textId="77777777" w:rsidR="00B74334" w:rsidRPr="00B74334" w:rsidRDefault="00B74334" w:rsidP="00B74334">
      <w:pPr>
        <w:pStyle w:val="Neotevilenodstavek"/>
        <w:spacing w:before="0" w:after="0" w:line="276" w:lineRule="auto"/>
        <w:rPr>
          <w:sz w:val="20"/>
          <w:szCs w:val="20"/>
        </w:rPr>
      </w:pPr>
      <w:r w:rsidRPr="00B74334">
        <w:rPr>
          <w:sz w:val="20"/>
          <w:szCs w:val="20"/>
        </w:rPr>
        <w:t>Prilog</w:t>
      </w:r>
      <w:r w:rsidR="00310592">
        <w:rPr>
          <w:sz w:val="20"/>
          <w:szCs w:val="20"/>
        </w:rPr>
        <w:t>e</w:t>
      </w:r>
      <w:r w:rsidRPr="00B74334">
        <w:rPr>
          <w:sz w:val="20"/>
          <w:szCs w:val="20"/>
        </w:rPr>
        <w:t>:</w:t>
      </w:r>
    </w:p>
    <w:p w14:paraId="59AD8473" w14:textId="77777777" w:rsidR="00310592" w:rsidRDefault="00827E20" w:rsidP="00310592">
      <w:pPr>
        <w:pStyle w:val="Neotevilenodstavek"/>
        <w:numPr>
          <w:ilvl w:val="0"/>
          <w:numId w:val="19"/>
        </w:numPr>
        <w:spacing w:before="0" w:after="0" w:line="276" w:lineRule="auto"/>
        <w:rPr>
          <w:iCs/>
          <w:sz w:val="20"/>
          <w:szCs w:val="20"/>
        </w:rPr>
      </w:pPr>
      <w:r>
        <w:rPr>
          <w:iCs/>
          <w:sz w:val="20"/>
          <w:szCs w:val="20"/>
        </w:rPr>
        <w:t xml:space="preserve">Priloga 1: </w:t>
      </w:r>
      <w:r w:rsidR="00310592" w:rsidRPr="009A5F77">
        <w:rPr>
          <w:iCs/>
          <w:sz w:val="20"/>
          <w:szCs w:val="20"/>
        </w:rPr>
        <w:t xml:space="preserve">predlog </w:t>
      </w:r>
      <w:r w:rsidR="00310592">
        <w:rPr>
          <w:iCs/>
          <w:sz w:val="20"/>
          <w:szCs w:val="20"/>
        </w:rPr>
        <w:t>sklepa Vlade Republike Slovenije</w:t>
      </w:r>
    </w:p>
    <w:p w14:paraId="70BF2291" w14:textId="77777777" w:rsidR="00310592" w:rsidRDefault="00827E20" w:rsidP="00310592">
      <w:pPr>
        <w:pStyle w:val="Neotevilenodstavek"/>
        <w:numPr>
          <w:ilvl w:val="0"/>
          <w:numId w:val="19"/>
        </w:numPr>
        <w:spacing w:before="0" w:after="0" w:line="276" w:lineRule="auto"/>
        <w:rPr>
          <w:iCs/>
          <w:sz w:val="20"/>
          <w:szCs w:val="20"/>
        </w:rPr>
      </w:pPr>
      <w:r>
        <w:rPr>
          <w:iCs/>
          <w:sz w:val="20"/>
          <w:szCs w:val="20"/>
        </w:rPr>
        <w:t xml:space="preserve">Priloga 2: </w:t>
      </w:r>
      <w:r w:rsidR="00310592">
        <w:rPr>
          <w:iCs/>
          <w:sz w:val="20"/>
          <w:szCs w:val="20"/>
        </w:rPr>
        <w:t>obrazložitev</w:t>
      </w:r>
      <w:r w:rsidR="00186CCE">
        <w:rPr>
          <w:iCs/>
          <w:sz w:val="20"/>
          <w:szCs w:val="20"/>
        </w:rPr>
        <w:t xml:space="preserve"> sklepa Vlade Republike Slovenije</w:t>
      </w:r>
    </w:p>
    <w:p w14:paraId="6F9DF901" w14:textId="77777777" w:rsidR="00310592" w:rsidRPr="009A5F77" w:rsidRDefault="00827E20" w:rsidP="00B72B56">
      <w:pPr>
        <w:pStyle w:val="Neotevilenodstavek"/>
        <w:numPr>
          <w:ilvl w:val="0"/>
          <w:numId w:val="19"/>
        </w:numPr>
        <w:spacing w:before="0" w:after="0" w:line="276" w:lineRule="auto"/>
        <w:rPr>
          <w:iCs/>
          <w:sz w:val="20"/>
          <w:szCs w:val="20"/>
        </w:rPr>
      </w:pPr>
      <w:r>
        <w:rPr>
          <w:iCs/>
          <w:sz w:val="20"/>
          <w:szCs w:val="20"/>
        </w:rPr>
        <w:t xml:space="preserve">Priloga 3: </w:t>
      </w:r>
      <w:r w:rsidR="00186CCE">
        <w:rPr>
          <w:iCs/>
          <w:sz w:val="20"/>
          <w:szCs w:val="20"/>
        </w:rPr>
        <w:t xml:space="preserve">predlog </w:t>
      </w:r>
      <w:r w:rsidR="00710DE4">
        <w:rPr>
          <w:iCs/>
          <w:sz w:val="20"/>
          <w:szCs w:val="20"/>
        </w:rPr>
        <w:t>S</w:t>
      </w:r>
      <w:r w:rsidR="00310592" w:rsidRPr="009A5F77">
        <w:rPr>
          <w:iCs/>
          <w:sz w:val="20"/>
          <w:szCs w:val="20"/>
        </w:rPr>
        <w:t>prememb</w:t>
      </w:r>
      <w:r w:rsidR="00186CCE">
        <w:rPr>
          <w:iCs/>
          <w:sz w:val="20"/>
          <w:szCs w:val="20"/>
        </w:rPr>
        <w:t>e</w:t>
      </w:r>
      <w:r w:rsidR="00310592" w:rsidRPr="009A5F77">
        <w:rPr>
          <w:iCs/>
          <w:sz w:val="20"/>
          <w:szCs w:val="20"/>
        </w:rPr>
        <w:t xml:space="preserve"> Tarife za izvajanje storitev Javne agencije za civilno letalstvo Republike Slovenije</w:t>
      </w:r>
    </w:p>
    <w:p w14:paraId="1A667D99" w14:textId="77777777" w:rsidR="00310592" w:rsidRPr="009A5F77" w:rsidRDefault="00827E20" w:rsidP="00310592">
      <w:pPr>
        <w:pStyle w:val="Neotevilenodstavek"/>
        <w:numPr>
          <w:ilvl w:val="0"/>
          <w:numId w:val="19"/>
        </w:numPr>
        <w:spacing w:before="0" w:after="0" w:line="276" w:lineRule="auto"/>
        <w:rPr>
          <w:iCs/>
          <w:sz w:val="20"/>
          <w:szCs w:val="20"/>
        </w:rPr>
      </w:pPr>
      <w:r>
        <w:rPr>
          <w:iCs/>
          <w:sz w:val="20"/>
          <w:szCs w:val="20"/>
        </w:rPr>
        <w:t xml:space="preserve">Priloga 4: </w:t>
      </w:r>
      <w:r w:rsidR="00310592" w:rsidRPr="009A5F77">
        <w:rPr>
          <w:iCs/>
          <w:sz w:val="20"/>
          <w:szCs w:val="20"/>
        </w:rPr>
        <w:t>sklep Sveta Javne agencije za civilno letalstvo Republike Slovenije</w:t>
      </w:r>
    </w:p>
    <w:p w14:paraId="68ED0F27" w14:textId="77777777" w:rsidR="00916822" w:rsidRDefault="00916822" w:rsidP="00916822">
      <w:pPr>
        <w:pStyle w:val="Neotevilenodstavek"/>
        <w:spacing w:before="0" w:after="0" w:line="276" w:lineRule="auto"/>
        <w:jc w:val="center"/>
        <w:rPr>
          <w:b/>
          <w:sz w:val="20"/>
          <w:szCs w:val="20"/>
        </w:rPr>
      </w:pPr>
    </w:p>
    <w:p w14:paraId="696B2A53" w14:textId="77777777" w:rsidR="00186CCE" w:rsidRDefault="00186CCE" w:rsidP="00916822">
      <w:pPr>
        <w:pStyle w:val="Neotevilenodstavek"/>
        <w:spacing w:before="0" w:after="0" w:line="276" w:lineRule="auto"/>
        <w:jc w:val="center"/>
        <w:rPr>
          <w:b/>
          <w:sz w:val="20"/>
          <w:szCs w:val="20"/>
        </w:rPr>
      </w:pPr>
    </w:p>
    <w:p w14:paraId="4F43A637" w14:textId="77777777" w:rsidR="00186CCE" w:rsidRDefault="00186CCE" w:rsidP="00916822">
      <w:pPr>
        <w:pStyle w:val="Neotevilenodstavek"/>
        <w:spacing w:before="0" w:after="0" w:line="276" w:lineRule="auto"/>
        <w:jc w:val="center"/>
        <w:rPr>
          <w:b/>
          <w:sz w:val="20"/>
          <w:szCs w:val="20"/>
        </w:rPr>
      </w:pPr>
    </w:p>
    <w:p w14:paraId="714C73AE" w14:textId="77777777" w:rsidR="00186CCE" w:rsidRDefault="00186CCE" w:rsidP="00186CCE">
      <w:pPr>
        <w:pStyle w:val="Neotevilenodstavek"/>
        <w:spacing w:before="0" w:after="0" w:line="276" w:lineRule="auto"/>
        <w:jc w:val="left"/>
        <w:rPr>
          <w:b/>
          <w:sz w:val="20"/>
          <w:szCs w:val="20"/>
        </w:rPr>
      </w:pPr>
      <w:r>
        <w:rPr>
          <w:b/>
          <w:sz w:val="20"/>
          <w:szCs w:val="20"/>
        </w:rPr>
        <w:lastRenderedPageBreak/>
        <w:t>PRILOGA 1</w:t>
      </w:r>
    </w:p>
    <w:p w14:paraId="1CFEC30A" w14:textId="77777777" w:rsidR="00186CCE" w:rsidRDefault="00186CCE" w:rsidP="00186CCE">
      <w:pPr>
        <w:pStyle w:val="Neotevilenodstavek"/>
        <w:spacing w:before="0" w:after="0" w:line="276" w:lineRule="auto"/>
        <w:jc w:val="left"/>
        <w:rPr>
          <w:b/>
          <w:sz w:val="20"/>
          <w:szCs w:val="20"/>
        </w:rPr>
      </w:pPr>
      <w:r>
        <w:rPr>
          <w:b/>
          <w:sz w:val="20"/>
          <w:szCs w:val="20"/>
        </w:rPr>
        <w:t>PREDLOG SKLEPA</w:t>
      </w:r>
    </w:p>
    <w:p w14:paraId="748D0E9A" w14:textId="77777777" w:rsidR="00186CCE" w:rsidRDefault="00186CCE" w:rsidP="00186CCE">
      <w:pPr>
        <w:pStyle w:val="Neotevilenodstavek"/>
        <w:spacing w:before="0" w:after="0" w:line="276" w:lineRule="auto"/>
        <w:jc w:val="left"/>
        <w:rPr>
          <w:b/>
          <w:sz w:val="20"/>
          <w:szCs w:val="20"/>
        </w:rPr>
      </w:pPr>
    </w:p>
    <w:p w14:paraId="62761E15" w14:textId="77777777" w:rsidR="00186CCE" w:rsidRDefault="00186CCE" w:rsidP="00186CCE">
      <w:pPr>
        <w:spacing w:after="525" w:line="276" w:lineRule="auto"/>
        <w:ind w:left="77" w:right="54"/>
        <w:jc w:val="both"/>
        <w:rPr>
          <w:rFonts w:ascii="Arial" w:hAnsi="Arial" w:cs="Arial"/>
          <w:sz w:val="20"/>
          <w:szCs w:val="20"/>
        </w:rPr>
      </w:pPr>
    </w:p>
    <w:p w14:paraId="686CFA72" w14:textId="754019C5" w:rsidR="00186CCE" w:rsidRPr="00B454F7" w:rsidRDefault="00186CCE" w:rsidP="00186CCE">
      <w:pPr>
        <w:spacing w:after="525" w:line="276" w:lineRule="auto"/>
        <w:ind w:left="77" w:right="54"/>
        <w:jc w:val="both"/>
        <w:rPr>
          <w:rFonts w:ascii="Arial" w:hAnsi="Arial" w:cs="Arial"/>
          <w:sz w:val="20"/>
          <w:szCs w:val="20"/>
        </w:rPr>
      </w:pPr>
      <w:r w:rsidRPr="00B454F7">
        <w:rPr>
          <w:rFonts w:ascii="Arial" w:hAnsi="Arial" w:cs="Arial"/>
          <w:sz w:val="20"/>
          <w:szCs w:val="20"/>
        </w:rPr>
        <w:t xml:space="preserve">Na podlagi 21. člena Zakona o Vladi Republike Slovenije </w:t>
      </w:r>
      <w:r w:rsidRPr="00B454F7">
        <w:rPr>
          <w:rStyle w:val="AlineazaodstavkomZnak"/>
          <w:sz w:val="20"/>
          <w:szCs w:val="20"/>
        </w:rPr>
        <w:t xml:space="preserve">(Uradni list RS, št. </w:t>
      </w:r>
      <w:hyperlink r:id="rId18" w:tgtFrame="_blank" w:tooltip="Zakon o Vladi Republike Slovenije (uradno prečiščeno besedilo)" w:history="1">
        <w:r w:rsidRPr="00B454F7">
          <w:rPr>
            <w:rStyle w:val="AlineazaodstavkomZnak"/>
            <w:sz w:val="20"/>
            <w:szCs w:val="20"/>
          </w:rPr>
          <w:t>24/05</w:t>
        </w:r>
      </w:hyperlink>
      <w:r w:rsidRPr="00B454F7">
        <w:rPr>
          <w:rStyle w:val="AlineazaodstavkomZnak"/>
          <w:sz w:val="20"/>
          <w:szCs w:val="20"/>
        </w:rPr>
        <w:t xml:space="preserve"> – uradno prečiščeno besedilo, </w:t>
      </w:r>
      <w:hyperlink r:id="rId19" w:tgtFrame="_blank" w:tooltip="Zakon o dopolnitvi Zakona o Vladi Republike Slovenije" w:history="1">
        <w:r w:rsidRPr="00B454F7">
          <w:rPr>
            <w:rStyle w:val="AlineazaodstavkomZnak"/>
            <w:sz w:val="20"/>
            <w:szCs w:val="20"/>
          </w:rPr>
          <w:t>109/08</w:t>
        </w:r>
      </w:hyperlink>
      <w:r w:rsidRPr="00B454F7">
        <w:rPr>
          <w:rStyle w:val="AlineazaodstavkomZnak"/>
          <w:sz w:val="20"/>
          <w:szCs w:val="20"/>
        </w:rPr>
        <w:t xml:space="preserve">, </w:t>
      </w:r>
      <w:hyperlink r:id="rId20" w:tgtFrame="_blank" w:tooltip="Zakon o upravljanju kapitalskih naložb Republike Slovenije" w:history="1">
        <w:r w:rsidRPr="00B454F7">
          <w:rPr>
            <w:rStyle w:val="AlineazaodstavkomZnak"/>
            <w:sz w:val="20"/>
            <w:szCs w:val="20"/>
          </w:rPr>
          <w:t>38/10</w:t>
        </w:r>
      </w:hyperlink>
      <w:r w:rsidRPr="00B454F7">
        <w:rPr>
          <w:rStyle w:val="AlineazaodstavkomZnak"/>
          <w:sz w:val="20"/>
          <w:szCs w:val="20"/>
        </w:rPr>
        <w:t xml:space="preserve"> – ZUKN, </w:t>
      </w:r>
      <w:hyperlink r:id="rId21" w:tgtFrame="_blank" w:tooltip="Zakon o spremembah in dopolnitvah Zakona o Vladi Republike Slovenije" w:history="1">
        <w:r w:rsidRPr="00B454F7">
          <w:rPr>
            <w:rStyle w:val="AlineazaodstavkomZnak"/>
            <w:sz w:val="20"/>
            <w:szCs w:val="20"/>
          </w:rPr>
          <w:t>8/12</w:t>
        </w:r>
      </w:hyperlink>
      <w:r w:rsidRPr="00B454F7">
        <w:rPr>
          <w:rStyle w:val="AlineazaodstavkomZnak"/>
          <w:sz w:val="20"/>
          <w:szCs w:val="20"/>
        </w:rPr>
        <w:t xml:space="preserve">, </w:t>
      </w:r>
      <w:hyperlink r:id="rId22" w:tgtFrame="_blank" w:tooltip="Zakon o spremembah in dopolnitvah Zakona o Vladi Republike Slovenije" w:history="1">
        <w:r w:rsidRPr="00B454F7">
          <w:rPr>
            <w:rStyle w:val="AlineazaodstavkomZnak"/>
            <w:sz w:val="20"/>
            <w:szCs w:val="20"/>
          </w:rPr>
          <w:t>21/13</w:t>
        </w:r>
      </w:hyperlink>
      <w:r w:rsidRPr="00B454F7">
        <w:rPr>
          <w:rStyle w:val="AlineazaodstavkomZnak"/>
          <w:sz w:val="20"/>
          <w:szCs w:val="20"/>
        </w:rPr>
        <w:t xml:space="preserve">, </w:t>
      </w:r>
      <w:hyperlink r:id="rId23" w:tgtFrame="_blank" w:tooltip="Zakon o spremembah in dopolnitvah Zakona o državni upravi" w:history="1">
        <w:r w:rsidRPr="00B454F7">
          <w:rPr>
            <w:rStyle w:val="AlineazaodstavkomZnak"/>
            <w:sz w:val="20"/>
            <w:szCs w:val="20"/>
          </w:rPr>
          <w:t>47/13</w:t>
        </w:r>
      </w:hyperlink>
      <w:r w:rsidRPr="00B454F7">
        <w:rPr>
          <w:rStyle w:val="AlineazaodstavkomZnak"/>
          <w:sz w:val="20"/>
          <w:szCs w:val="20"/>
        </w:rPr>
        <w:t xml:space="preserve"> – ZDU-1G, </w:t>
      </w:r>
      <w:hyperlink r:id="rId24" w:tgtFrame="_blank" w:tooltip="Zakon o spremembah in dopolnitvah Zakona o Vladi Republike Slovenije" w:history="1">
        <w:r w:rsidRPr="00B454F7">
          <w:rPr>
            <w:rStyle w:val="AlineazaodstavkomZnak"/>
            <w:sz w:val="20"/>
            <w:szCs w:val="20"/>
          </w:rPr>
          <w:t>65/14</w:t>
        </w:r>
      </w:hyperlink>
      <w:r w:rsidRPr="00B454F7">
        <w:rPr>
          <w:rStyle w:val="AlineazaodstavkomZnak"/>
          <w:sz w:val="20"/>
          <w:szCs w:val="20"/>
        </w:rPr>
        <w:t xml:space="preserve">, </w:t>
      </w:r>
      <w:hyperlink r:id="rId25" w:tgtFrame="_blank" w:tooltip="Zakon o spremembi Zakona o Vladi Republike Slovenije" w:history="1">
        <w:r w:rsidRPr="00B454F7">
          <w:rPr>
            <w:rStyle w:val="AlineazaodstavkomZnak"/>
            <w:sz w:val="20"/>
            <w:szCs w:val="20"/>
          </w:rPr>
          <w:t>55/17</w:t>
        </w:r>
      </w:hyperlink>
      <w:r w:rsidR="00B454F7" w:rsidRPr="00B454F7">
        <w:rPr>
          <w:rFonts w:ascii="Arial" w:hAnsi="Arial" w:cs="Arial"/>
          <w:sz w:val="20"/>
          <w:szCs w:val="20"/>
        </w:rPr>
        <w:t>,</w:t>
      </w:r>
      <w:r w:rsidRPr="00B454F7">
        <w:rPr>
          <w:rStyle w:val="AlineazaodstavkomZnak"/>
          <w:sz w:val="20"/>
          <w:szCs w:val="20"/>
        </w:rPr>
        <w:t xml:space="preserve"> </w:t>
      </w:r>
      <w:hyperlink r:id="rId26" w:tgtFrame="_blank" w:tooltip="Zakon o spremembah Zakona o Vladi Republike Slovenije" w:history="1">
        <w:r w:rsidRPr="00B454F7">
          <w:rPr>
            <w:rStyle w:val="AlineazaodstavkomZnak"/>
            <w:sz w:val="20"/>
            <w:szCs w:val="20"/>
          </w:rPr>
          <w:t>163/22</w:t>
        </w:r>
      </w:hyperlink>
      <w:r w:rsidR="00B454F7" w:rsidRPr="00B454F7">
        <w:rPr>
          <w:rFonts w:ascii="Arial" w:hAnsi="Arial" w:cs="Arial"/>
          <w:sz w:val="20"/>
          <w:szCs w:val="20"/>
        </w:rPr>
        <w:t xml:space="preserve"> in 57/25 – ZF</w:t>
      </w:r>
      <w:r w:rsidRPr="00B454F7">
        <w:rPr>
          <w:rStyle w:val="AlineazaodstavkomZnak"/>
          <w:sz w:val="20"/>
          <w:szCs w:val="20"/>
        </w:rPr>
        <w:t>)</w:t>
      </w:r>
      <w:r w:rsidRPr="00B454F7">
        <w:rPr>
          <w:rFonts w:ascii="Arial" w:hAnsi="Arial" w:cs="Arial"/>
          <w:sz w:val="20"/>
          <w:szCs w:val="20"/>
        </w:rPr>
        <w:t xml:space="preserve"> in četrtega odstavka 179.m člena Zakona o letalstvu (Uradni list RS, št. 81/10 – uradno prečiščeno besedilo, 46/16, 47/19, 18/23 – ZDU-1O in 85/24 – ZLet-1)</w:t>
      </w:r>
      <w:r w:rsidR="005B6176" w:rsidRPr="00B454F7">
        <w:rPr>
          <w:rFonts w:ascii="Arial" w:hAnsi="Arial" w:cs="Arial"/>
          <w:sz w:val="20"/>
          <w:szCs w:val="20"/>
        </w:rPr>
        <w:t xml:space="preserve"> v zvezi s prvim odstavkom 304. člena Zakona o letalstvu (Uradni list RS, št. 85/24)</w:t>
      </w:r>
      <w:r w:rsidRPr="00B454F7">
        <w:rPr>
          <w:rFonts w:ascii="Arial" w:hAnsi="Arial" w:cs="Arial"/>
          <w:sz w:val="20"/>
          <w:szCs w:val="20"/>
        </w:rPr>
        <w:t xml:space="preserve"> je Vlada Republike Slovenije na .………… seji dne …………. sprejela naslednji</w:t>
      </w:r>
    </w:p>
    <w:p w14:paraId="37D0DA0E" w14:textId="77777777" w:rsidR="00186CCE" w:rsidRPr="00856FBA" w:rsidRDefault="00186CCE" w:rsidP="00186CCE">
      <w:pPr>
        <w:spacing w:after="295" w:line="276" w:lineRule="auto"/>
        <w:jc w:val="center"/>
        <w:rPr>
          <w:rFonts w:ascii="Arial" w:hAnsi="Arial" w:cs="Arial"/>
          <w:sz w:val="20"/>
          <w:szCs w:val="20"/>
        </w:rPr>
      </w:pPr>
      <w:r w:rsidRPr="00856FBA">
        <w:rPr>
          <w:rFonts w:ascii="Arial" w:hAnsi="Arial" w:cs="Arial"/>
          <w:sz w:val="20"/>
          <w:szCs w:val="20"/>
        </w:rPr>
        <w:t>S K L E P:</w:t>
      </w:r>
    </w:p>
    <w:p w14:paraId="624A217A" w14:textId="77777777" w:rsidR="00186CCE" w:rsidRPr="00856FBA" w:rsidRDefault="00186CCE" w:rsidP="00186CCE">
      <w:pPr>
        <w:pStyle w:val="Neotevilenodstavek"/>
        <w:spacing w:before="0" w:after="0" w:line="276" w:lineRule="auto"/>
        <w:rPr>
          <w:iCs/>
          <w:sz w:val="20"/>
          <w:szCs w:val="20"/>
        </w:rPr>
      </w:pPr>
    </w:p>
    <w:p w14:paraId="50F32FB8" w14:textId="77777777" w:rsidR="00186CCE" w:rsidRPr="00856FBA" w:rsidRDefault="00186CCE" w:rsidP="00186CCE">
      <w:pPr>
        <w:pStyle w:val="Neotevilenodstavek"/>
        <w:spacing w:before="0" w:after="0" w:line="276" w:lineRule="auto"/>
        <w:ind w:left="34" w:right="317"/>
        <w:rPr>
          <w:iCs/>
          <w:sz w:val="20"/>
          <w:szCs w:val="20"/>
        </w:rPr>
      </w:pPr>
      <w:r w:rsidRPr="00856FBA">
        <w:rPr>
          <w:iCs/>
          <w:sz w:val="20"/>
          <w:szCs w:val="20"/>
        </w:rPr>
        <w:t>Vlada Republike Slovenije daje soglasje k Spremembi Tarife za izvajanje storitev Javne agencije za civilno letalstvo Republike Slovenije.</w:t>
      </w:r>
    </w:p>
    <w:p w14:paraId="1C7A7CFD" w14:textId="77777777" w:rsidR="00186CCE" w:rsidRDefault="00186CCE" w:rsidP="00186CCE">
      <w:pPr>
        <w:pStyle w:val="Neotevilenodstavek"/>
        <w:spacing w:before="0" w:after="0" w:line="276" w:lineRule="auto"/>
        <w:jc w:val="left"/>
        <w:rPr>
          <w:b/>
          <w:sz w:val="20"/>
          <w:szCs w:val="20"/>
        </w:rPr>
      </w:pPr>
    </w:p>
    <w:p w14:paraId="2219B2E7" w14:textId="77777777" w:rsidR="00186CCE" w:rsidRDefault="00186CCE" w:rsidP="00186CCE">
      <w:pPr>
        <w:pStyle w:val="Neotevilenodstavek"/>
        <w:spacing w:before="0" w:after="0" w:line="276" w:lineRule="auto"/>
        <w:jc w:val="left"/>
        <w:rPr>
          <w:b/>
          <w:sz w:val="20"/>
          <w:szCs w:val="20"/>
        </w:rPr>
      </w:pPr>
    </w:p>
    <w:p w14:paraId="4EF11C36" w14:textId="77777777" w:rsidR="00186CCE" w:rsidRPr="00856FBA" w:rsidRDefault="00186CCE" w:rsidP="00186CCE">
      <w:pPr>
        <w:spacing w:line="276" w:lineRule="auto"/>
        <w:ind w:left="284" w:right="1301" w:firstLine="3156"/>
        <w:jc w:val="center"/>
        <w:rPr>
          <w:rFonts w:ascii="Arial" w:hAnsi="Arial" w:cs="Arial"/>
          <w:sz w:val="20"/>
          <w:szCs w:val="20"/>
        </w:rPr>
      </w:pPr>
      <w:r w:rsidRPr="00856FBA">
        <w:rPr>
          <w:rFonts w:ascii="Arial" w:hAnsi="Arial" w:cs="Arial"/>
          <w:sz w:val="20"/>
          <w:szCs w:val="20"/>
        </w:rPr>
        <w:t xml:space="preserve">Barbara Kolenko </w:t>
      </w:r>
      <w:proofErr w:type="spellStart"/>
      <w:r w:rsidRPr="00856FBA">
        <w:rPr>
          <w:rFonts w:ascii="Arial" w:hAnsi="Arial" w:cs="Arial"/>
          <w:sz w:val="20"/>
          <w:szCs w:val="20"/>
        </w:rPr>
        <w:t>Helbl</w:t>
      </w:r>
      <w:proofErr w:type="spellEnd"/>
    </w:p>
    <w:p w14:paraId="12D42AB9" w14:textId="77777777" w:rsidR="00186CCE" w:rsidRPr="00856FBA" w:rsidRDefault="00186CCE" w:rsidP="00186CCE">
      <w:pPr>
        <w:spacing w:line="276" w:lineRule="auto"/>
        <w:ind w:left="284" w:right="1301" w:firstLine="3156"/>
        <w:jc w:val="center"/>
        <w:rPr>
          <w:rFonts w:ascii="Arial" w:hAnsi="Arial" w:cs="Arial"/>
          <w:sz w:val="20"/>
          <w:szCs w:val="20"/>
        </w:rPr>
      </w:pPr>
      <w:r w:rsidRPr="00856FBA">
        <w:rPr>
          <w:rFonts w:ascii="Arial" w:hAnsi="Arial" w:cs="Arial"/>
          <w:sz w:val="20"/>
          <w:szCs w:val="20"/>
        </w:rPr>
        <w:t>generalna sekretarka</w:t>
      </w:r>
    </w:p>
    <w:p w14:paraId="7077AC48" w14:textId="77777777" w:rsidR="00186CCE" w:rsidRDefault="00186CCE" w:rsidP="00186CCE">
      <w:pPr>
        <w:pStyle w:val="Neotevilenodstavek"/>
        <w:spacing w:before="0" w:after="0" w:line="276" w:lineRule="auto"/>
        <w:ind w:left="720"/>
        <w:jc w:val="center"/>
        <w:rPr>
          <w:sz w:val="20"/>
          <w:szCs w:val="20"/>
        </w:rPr>
      </w:pPr>
    </w:p>
    <w:p w14:paraId="3A194563" w14:textId="77777777" w:rsidR="00186CCE" w:rsidRPr="00856FBA" w:rsidRDefault="00186CCE" w:rsidP="00186CCE">
      <w:pPr>
        <w:pStyle w:val="Neotevilenodstavek"/>
        <w:spacing w:before="0" w:after="0" w:line="276" w:lineRule="auto"/>
        <w:rPr>
          <w:iCs/>
          <w:sz w:val="20"/>
          <w:szCs w:val="20"/>
        </w:rPr>
      </w:pPr>
      <w:r>
        <w:rPr>
          <w:iCs/>
          <w:sz w:val="20"/>
          <w:szCs w:val="20"/>
        </w:rPr>
        <w:t>P</w:t>
      </w:r>
      <w:r w:rsidRPr="00856FBA">
        <w:rPr>
          <w:iCs/>
          <w:sz w:val="20"/>
          <w:szCs w:val="20"/>
        </w:rPr>
        <w:t>rejmejo:</w:t>
      </w:r>
    </w:p>
    <w:p w14:paraId="7687AAEC" w14:textId="77777777" w:rsidR="00186CCE" w:rsidRPr="00856FBA" w:rsidRDefault="00186CCE" w:rsidP="00186CCE">
      <w:pPr>
        <w:pStyle w:val="Neotevilenodstavek"/>
        <w:numPr>
          <w:ilvl w:val="0"/>
          <w:numId w:val="16"/>
        </w:numPr>
        <w:spacing w:before="0" w:after="0" w:line="276" w:lineRule="auto"/>
        <w:rPr>
          <w:iCs/>
          <w:sz w:val="20"/>
          <w:szCs w:val="20"/>
        </w:rPr>
      </w:pPr>
      <w:r w:rsidRPr="00856FBA">
        <w:rPr>
          <w:iCs/>
          <w:sz w:val="20"/>
          <w:szCs w:val="20"/>
        </w:rPr>
        <w:t>Ministrstvo za infrastrukturo</w:t>
      </w:r>
    </w:p>
    <w:p w14:paraId="4DB51645" w14:textId="77777777" w:rsidR="00186CCE" w:rsidRPr="00856FBA" w:rsidRDefault="00186CCE" w:rsidP="00186CCE">
      <w:pPr>
        <w:pStyle w:val="Neotevilenodstavek"/>
        <w:numPr>
          <w:ilvl w:val="0"/>
          <w:numId w:val="16"/>
        </w:numPr>
        <w:spacing w:before="0" w:after="0" w:line="276" w:lineRule="auto"/>
        <w:rPr>
          <w:iCs/>
          <w:sz w:val="20"/>
          <w:szCs w:val="20"/>
        </w:rPr>
      </w:pPr>
      <w:r w:rsidRPr="00856FBA">
        <w:rPr>
          <w:iCs/>
          <w:sz w:val="20"/>
          <w:szCs w:val="20"/>
        </w:rPr>
        <w:t>Ministrstvo za finance</w:t>
      </w:r>
    </w:p>
    <w:p w14:paraId="37243CB1" w14:textId="77777777" w:rsidR="00186CCE" w:rsidRPr="00856FBA" w:rsidRDefault="00186CCE" w:rsidP="00186CCE">
      <w:pPr>
        <w:pStyle w:val="Neotevilenodstavek"/>
        <w:numPr>
          <w:ilvl w:val="0"/>
          <w:numId w:val="16"/>
        </w:numPr>
        <w:spacing w:before="0" w:after="0" w:line="276" w:lineRule="auto"/>
        <w:rPr>
          <w:iCs/>
          <w:sz w:val="20"/>
          <w:szCs w:val="20"/>
        </w:rPr>
      </w:pPr>
      <w:r w:rsidRPr="00856FBA">
        <w:rPr>
          <w:iCs/>
          <w:sz w:val="20"/>
          <w:szCs w:val="20"/>
        </w:rPr>
        <w:t>Služba vlade Republike Slovenije za zakonodajo</w:t>
      </w:r>
    </w:p>
    <w:p w14:paraId="04393429" w14:textId="77777777" w:rsidR="00186CCE" w:rsidRPr="00856FBA" w:rsidRDefault="00186CCE" w:rsidP="00186CCE">
      <w:pPr>
        <w:pStyle w:val="Neotevilenodstavek"/>
        <w:numPr>
          <w:ilvl w:val="0"/>
          <w:numId w:val="16"/>
        </w:numPr>
        <w:spacing w:before="0" w:after="0" w:line="276" w:lineRule="auto"/>
        <w:rPr>
          <w:iCs/>
          <w:sz w:val="20"/>
          <w:szCs w:val="20"/>
        </w:rPr>
      </w:pPr>
      <w:r w:rsidRPr="00856FBA">
        <w:rPr>
          <w:iCs/>
          <w:sz w:val="20"/>
          <w:szCs w:val="20"/>
        </w:rPr>
        <w:t>Javna agencija za civilno letalstvo Republike Slovenije</w:t>
      </w:r>
    </w:p>
    <w:p w14:paraId="2192C4EA" w14:textId="77777777" w:rsidR="00186CCE" w:rsidRPr="00856FBA" w:rsidRDefault="00186CCE" w:rsidP="00186CCE">
      <w:pPr>
        <w:pStyle w:val="Neotevilenodstavek"/>
        <w:spacing w:before="0" w:after="0" w:line="276" w:lineRule="auto"/>
        <w:ind w:left="720"/>
        <w:jc w:val="center"/>
        <w:rPr>
          <w:sz w:val="20"/>
          <w:szCs w:val="20"/>
        </w:rPr>
      </w:pPr>
    </w:p>
    <w:p w14:paraId="16990B71" w14:textId="77777777" w:rsidR="00186CCE" w:rsidRDefault="00186CCE" w:rsidP="00186CCE">
      <w:pPr>
        <w:pStyle w:val="Neotevilenodstavek"/>
        <w:spacing w:before="0" w:after="0" w:line="276" w:lineRule="auto"/>
        <w:jc w:val="left"/>
        <w:rPr>
          <w:b/>
          <w:sz w:val="20"/>
          <w:szCs w:val="20"/>
        </w:rPr>
      </w:pPr>
    </w:p>
    <w:p w14:paraId="0858BE01" w14:textId="77777777" w:rsidR="00186CCE" w:rsidRDefault="00186CCE" w:rsidP="00186CCE">
      <w:pPr>
        <w:pStyle w:val="Neotevilenodstavek"/>
        <w:spacing w:before="0" w:after="0" w:line="276" w:lineRule="auto"/>
        <w:jc w:val="left"/>
        <w:rPr>
          <w:b/>
          <w:sz w:val="20"/>
          <w:szCs w:val="20"/>
        </w:rPr>
      </w:pPr>
    </w:p>
    <w:p w14:paraId="4F7DD892" w14:textId="77777777" w:rsidR="00186CCE" w:rsidRDefault="00186CCE" w:rsidP="00186CCE">
      <w:pPr>
        <w:pStyle w:val="Neotevilenodstavek"/>
        <w:spacing w:before="0" w:after="0" w:line="276" w:lineRule="auto"/>
        <w:jc w:val="left"/>
        <w:rPr>
          <w:b/>
          <w:sz w:val="20"/>
          <w:szCs w:val="20"/>
        </w:rPr>
      </w:pPr>
    </w:p>
    <w:p w14:paraId="29EA3953" w14:textId="77777777" w:rsidR="00186CCE" w:rsidRDefault="00186CCE" w:rsidP="00186CCE">
      <w:pPr>
        <w:pStyle w:val="Neotevilenodstavek"/>
        <w:spacing w:before="0" w:after="0" w:line="276" w:lineRule="auto"/>
        <w:jc w:val="left"/>
        <w:rPr>
          <w:b/>
          <w:sz w:val="20"/>
          <w:szCs w:val="20"/>
        </w:rPr>
      </w:pPr>
    </w:p>
    <w:p w14:paraId="19A5E84A" w14:textId="77777777" w:rsidR="00186CCE" w:rsidRDefault="00186CCE" w:rsidP="00186CCE">
      <w:pPr>
        <w:pStyle w:val="Neotevilenodstavek"/>
        <w:spacing w:before="0" w:after="0" w:line="276" w:lineRule="auto"/>
        <w:jc w:val="left"/>
        <w:rPr>
          <w:b/>
          <w:sz w:val="20"/>
          <w:szCs w:val="20"/>
        </w:rPr>
      </w:pPr>
    </w:p>
    <w:p w14:paraId="0CCD2F22" w14:textId="77777777" w:rsidR="00186CCE" w:rsidRDefault="00186CCE" w:rsidP="00186CCE">
      <w:pPr>
        <w:pStyle w:val="Neotevilenodstavek"/>
        <w:spacing w:before="0" w:after="0" w:line="276" w:lineRule="auto"/>
        <w:jc w:val="left"/>
        <w:rPr>
          <w:b/>
          <w:sz w:val="20"/>
          <w:szCs w:val="20"/>
        </w:rPr>
      </w:pPr>
    </w:p>
    <w:p w14:paraId="3695F36F" w14:textId="77777777" w:rsidR="00186CCE" w:rsidRDefault="00186CCE" w:rsidP="00186CCE">
      <w:pPr>
        <w:pStyle w:val="Neotevilenodstavek"/>
        <w:spacing w:before="0" w:after="0" w:line="276" w:lineRule="auto"/>
        <w:jc w:val="left"/>
        <w:rPr>
          <w:b/>
          <w:sz w:val="20"/>
          <w:szCs w:val="20"/>
        </w:rPr>
      </w:pPr>
    </w:p>
    <w:p w14:paraId="31A8B920" w14:textId="77777777" w:rsidR="00186CCE" w:rsidRDefault="00186CCE" w:rsidP="00186CCE">
      <w:pPr>
        <w:pStyle w:val="Neotevilenodstavek"/>
        <w:spacing w:before="0" w:after="0" w:line="276" w:lineRule="auto"/>
        <w:jc w:val="left"/>
        <w:rPr>
          <w:b/>
          <w:sz w:val="20"/>
          <w:szCs w:val="20"/>
        </w:rPr>
      </w:pPr>
    </w:p>
    <w:p w14:paraId="30D2C543" w14:textId="77777777" w:rsidR="00186CCE" w:rsidRDefault="00186CCE" w:rsidP="00186CCE">
      <w:pPr>
        <w:pStyle w:val="Neotevilenodstavek"/>
        <w:spacing w:before="0" w:after="0" w:line="276" w:lineRule="auto"/>
        <w:jc w:val="left"/>
        <w:rPr>
          <w:b/>
          <w:sz w:val="20"/>
          <w:szCs w:val="20"/>
        </w:rPr>
      </w:pPr>
    </w:p>
    <w:p w14:paraId="20E65D81" w14:textId="77777777" w:rsidR="00186CCE" w:rsidRDefault="00186CCE" w:rsidP="00186CCE">
      <w:pPr>
        <w:pStyle w:val="Neotevilenodstavek"/>
        <w:spacing w:before="0" w:after="0" w:line="276" w:lineRule="auto"/>
        <w:jc w:val="left"/>
        <w:rPr>
          <w:b/>
          <w:sz w:val="20"/>
          <w:szCs w:val="20"/>
        </w:rPr>
      </w:pPr>
    </w:p>
    <w:p w14:paraId="409DE040" w14:textId="77777777" w:rsidR="00186CCE" w:rsidRDefault="00186CCE" w:rsidP="00186CCE">
      <w:pPr>
        <w:pStyle w:val="Neotevilenodstavek"/>
        <w:spacing w:before="0" w:after="0" w:line="276" w:lineRule="auto"/>
        <w:jc w:val="left"/>
        <w:rPr>
          <w:b/>
          <w:sz w:val="20"/>
          <w:szCs w:val="20"/>
        </w:rPr>
      </w:pPr>
    </w:p>
    <w:p w14:paraId="03B0CE8C" w14:textId="77777777" w:rsidR="00186CCE" w:rsidRDefault="00186CCE" w:rsidP="00186CCE">
      <w:pPr>
        <w:pStyle w:val="Neotevilenodstavek"/>
        <w:spacing w:before="0" w:after="0" w:line="276" w:lineRule="auto"/>
        <w:jc w:val="left"/>
        <w:rPr>
          <w:b/>
          <w:sz w:val="20"/>
          <w:szCs w:val="20"/>
        </w:rPr>
      </w:pPr>
    </w:p>
    <w:p w14:paraId="30F0756D" w14:textId="77777777" w:rsidR="00186CCE" w:rsidRDefault="00186CCE" w:rsidP="00186CCE">
      <w:pPr>
        <w:pStyle w:val="Neotevilenodstavek"/>
        <w:spacing w:before="0" w:after="0" w:line="276" w:lineRule="auto"/>
        <w:jc w:val="left"/>
        <w:rPr>
          <w:b/>
          <w:sz w:val="20"/>
          <w:szCs w:val="20"/>
        </w:rPr>
      </w:pPr>
    </w:p>
    <w:p w14:paraId="13D5A2A7" w14:textId="77777777" w:rsidR="00186CCE" w:rsidRDefault="00186CCE" w:rsidP="00186CCE">
      <w:pPr>
        <w:pStyle w:val="Neotevilenodstavek"/>
        <w:spacing w:before="0" w:after="0" w:line="276" w:lineRule="auto"/>
        <w:jc w:val="left"/>
        <w:rPr>
          <w:b/>
          <w:sz w:val="20"/>
          <w:szCs w:val="20"/>
        </w:rPr>
      </w:pPr>
    </w:p>
    <w:p w14:paraId="05CDA229" w14:textId="77777777" w:rsidR="00186CCE" w:rsidRDefault="00186CCE" w:rsidP="00186CCE">
      <w:pPr>
        <w:pStyle w:val="Neotevilenodstavek"/>
        <w:spacing w:before="0" w:after="0" w:line="276" w:lineRule="auto"/>
        <w:jc w:val="left"/>
        <w:rPr>
          <w:b/>
          <w:sz w:val="20"/>
          <w:szCs w:val="20"/>
        </w:rPr>
      </w:pPr>
    </w:p>
    <w:p w14:paraId="3CD2A8EE" w14:textId="77777777" w:rsidR="00186CCE" w:rsidRDefault="00186CCE" w:rsidP="00186CCE">
      <w:pPr>
        <w:pStyle w:val="Neotevilenodstavek"/>
        <w:spacing w:before="0" w:after="0" w:line="276" w:lineRule="auto"/>
        <w:jc w:val="left"/>
        <w:rPr>
          <w:b/>
          <w:sz w:val="20"/>
          <w:szCs w:val="20"/>
        </w:rPr>
      </w:pPr>
    </w:p>
    <w:p w14:paraId="78A7887A" w14:textId="77777777" w:rsidR="00186CCE" w:rsidRDefault="00186CCE" w:rsidP="00186CCE">
      <w:pPr>
        <w:pStyle w:val="Neotevilenodstavek"/>
        <w:spacing w:before="0" w:after="0" w:line="276" w:lineRule="auto"/>
        <w:jc w:val="left"/>
        <w:rPr>
          <w:b/>
          <w:sz w:val="20"/>
          <w:szCs w:val="20"/>
        </w:rPr>
      </w:pPr>
    </w:p>
    <w:p w14:paraId="4E2B9E3D" w14:textId="77777777" w:rsidR="00186CCE" w:rsidRDefault="00186CCE" w:rsidP="00186CCE">
      <w:pPr>
        <w:pStyle w:val="Neotevilenodstavek"/>
        <w:spacing w:before="0" w:after="0" w:line="276" w:lineRule="auto"/>
        <w:jc w:val="left"/>
        <w:rPr>
          <w:b/>
          <w:sz w:val="20"/>
          <w:szCs w:val="20"/>
        </w:rPr>
      </w:pPr>
    </w:p>
    <w:p w14:paraId="7A6275FB" w14:textId="77777777" w:rsidR="00186CCE" w:rsidRDefault="00186CCE" w:rsidP="00186CCE">
      <w:pPr>
        <w:pStyle w:val="Neotevilenodstavek"/>
        <w:spacing w:before="0" w:after="0" w:line="276" w:lineRule="auto"/>
        <w:jc w:val="left"/>
        <w:rPr>
          <w:b/>
          <w:sz w:val="20"/>
          <w:szCs w:val="20"/>
        </w:rPr>
      </w:pPr>
    </w:p>
    <w:p w14:paraId="2E5506A3" w14:textId="77777777" w:rsidR="00186CCE" w:rsidRDefault="00186CCE" w:rsidP="00186CCE">
      <w:pPr>
        <w:pStyle w:val="Neotevilenodstavek"/>
        <w:spacing w:before="0" w:after="0" w:line="276" w:lineRule="auto"/>
        <w:jc w:val="left"/>
        <w:rPr>
          <w:b/>
          <w:sz w:val="20"/>
          <w:szCs w:val="20"/>
        </w:rPr>
      </w:pPr>
    </w:p>
    <w:p w14:paraId="0EEC56C9" w14:textId="77777777" w:rsidR="00186CCE" w:rsidRDefault="00186CCE" w:rsidP="00186CCE">
      <w:pPr>
        <w:pStyle w:val="Neotevilenodstavek"/>
        <w:spacing w:before="0" w:after="0" w:line="276" w:lineRule="auto"/>
        <w:jc w:val="left"/>
        <w:rPr>
          <w:b/>
          <w:sz w:val="20"/>
          <w:szCs w:val="20"/>
        </w:rPr>
      </w:pPr>
    </w:p>
    <w:p w14:paraId="1BCA2002" w14:textId="77777777" w:rsidR="00186CCE" w:rsidRDefault="00186CCE" w:rsidP="00186CCE">
      <w:pPr>
        <w:pStyle w:val="Neotevilenodstavek"/>
        <w:spacing w:before="0" w:after="0" w:line="276" w:lineRule="auto"/>
        <w:jc w:val="left"/>
        <w:rPr>
          <w:b/>
          <w:sz w:val="20"/>
          <w:szCs w:val="20"/>
        </w:rPr>
      </w:pPr>
    </w:p>
    <w:p w14:paraId="343AAF0A" w14:textId="77777777" w:rsidR="00926AFB" w:rsidRDefault="00926AFB" w:rsidP="00186CCE">
      <w:pPr>
        <w:pStyle w:val="Neotevilenodstavek"/>
        <w:spacing w:before="0" w:after="0" w:line="276" w:lineRule="auto"/>
        <w:jc w:val="left"/>
        <w:rPr>
          <w:b/>
          <w:sz w:val="20"/>
          <w:szCs w:val="20"/>
        </w:rPr>
      </w:pPr>
    </w:p>
    <w:p w14:paraId="4A59E2F5" w14:textId="77777777" w:rsidR="00186CCE" w:rsidRDefault="00186CCE" w:rsidP="00186CCE">
      <w:pPr>
        <w:pStyle w:val="Neotevilenodstavek"/>
        <w:spacing w:before="0" w:after="0" w:line="276" w:lineRule="auto"/>
        <w:jc w:val="left"/>
        <w:rPr>
          <w:b/>
          <w:sz w:val="20"/>
          <w:szCs w:val="20"/>
        </w:rPr>
      </w:pPr>
    </w:p>
    <w:p w14:paraId="7564A00D" w14:textId="77777777" w:rsidR="00186CCE" w:rsidRDefault="00186CCE" w:rsidP="00186CCE">
      <w:pPr>
        <w:pStyle w:val="Neotevilenodstavek"/>
        <w:spacing w:before="0" w:after="0" w:line="276" w:lineRule="auto"/>
        <w:jc w:val="left"/>
        <w:rPr>
          <w:b/>
          <w:sz w:val="20"/>
          <w:szCs w:val="20"/>
        </w:rPr>
      </w:pPr>
    </w:p>
    <w:p w14:paraId="305D04C4" w14:textId="77777777" w:rsidR="00186CCE" w:rsidRDefault="00186CCE" w:rsidP="00186CCE">
      <w:pPr>
        <w:pStyle w:val="Neotevilenodstavek"/>
        <w:spacing w:before="0" w:after="0" w:line="276" w:lineRule="auto"/>
        <w:jc w:val="left"/>
        <w:rPr>
          <w:b/>
          <w:sz w:val="20"/>
          <w:szCs w:val="20"/>
        </w:rPr>
      </w:pPr>
      <w:r>
        <w:rPr>
          <w:b/>
          <w:sz w:val="20"/>
          <w:szCs w:val="20"/>
        </w:rPr>
        <w:t>PRILOGA 2</w:t>
      </w:r>
    </w:p>
    <w:p w14:paraId="7B8C985C" w14:textId="77777777" w:rsidR="00186CCE" w:rsidRDefault="00186CCE" w:rsidP="00186CCE">
      <w:pPr>
        <w:pStyle w:val="Neotevilenodstavek"/>
        <w:spacing w:before="0" w:after="0" w:line="276" w:lineRule="auto"/>
        <w:jc w:val="left"/>
        <w:rPr>
          <w:b/>
          <w:sz w:val="20"/>
          <w:szCs w:val="20"/>
        </w:rPr>
      </w:pPr>
      <w:r>
        <w:rPr>
          <w:b/>
          <w:sz w:val="20"/>
          <w:szCs w:val="20"/>
        </w:rPr>
        <w:t>OBRAZLOŽITEV PREDLOGA SKLEPA VLADE REPUBLIKE SLOVENIJE</w:t>
      </w:r>
    </w:p>
    <w:p w14:paraId="5BBDF45C" w14:textId="77777777" w:rsidR="00186CCE" w:rsidRDefault="00186CCE" w:rsidP="00186CCE">
      <w:pPr>
        <w:spacing w:after="29" w:line="276" w:lineRule="auto"/>
        <w:ind w:left="51"/>
        <w:jc w:val="center"/>
        <w:rPr>
          <w:b/>
          <w:szCs w:val="20"/>
        </w:rPr>
      </w:pPr>
    </w:p>
    <w:p w14:paraId="21545FD7" w14:textId="77777777" w:rsidR="00186CCE" w:rsidRPr="00186CCE" w:rsidRDefault="00186CCE" w:rsidP="00186CCE">
      <w:pPr>
        <w:pStyle w:val="Odstavekseznama"/>
        <w:numPr>
          <w:ilvl w:val="0"/>
          <w:numId w:val="25"/>
        </w:numPr>
        <w:spacing w:after="31" w:line="276" w:lineRule="auto"/>
        <w:rPr>
          <w:rFonts w:cs="Arial"/>
          <w:szCs w:val="20"/>
        </w:rPr>
      </w:pPr>
      <w:r w:rsidRPr="00186CCE">
        <w:rPr>
          <w:rFonts w:cs="Arial"/>
          <w:b/>
          <w:szCs w:val="20"/>
        </w:rPr>
        <w:t xml:space="preserve">JAVNA AGENCIJA ZA CIVILNO LETALSTVO REPUBLIKE SLOVENIJE </w:t>
      </w:r>
    </w:p>
    <w:p w14:paraId="3CED7C98" w14:textId="77777777" w:rsidR="00186CCE" w:rsidRPr="00186CCE" w:rsidRDefault="00186CCE" w:rsidP="00186CCE">
      <w:pPr>
        <w:spacing w:after="29" w:line="276" w:lineRule="auto"/>
        <w:rPr>
          <w:rFonts w:ascii="Arial" w:hAnsi="Arial" w:cs="Arial"/>
          <w:sz w:val="20"/>
          <w:szCs w:val="20"/>
        </w:rPr>
      </w:pPr>
      <w:r w:rsidRPr="00186CCE">
        <w:rPr>
          <w:rFonts w:ascii="Arial" w:hAnsi="Arial" w:cs="Arial"/>
          <w:sz w:val="20"/>
          <w:szCs w:val="20"/>
        </w:rPr>
        <w:t xml:space="preserve"> </w:t>
      </w:r>
    </w:p>
    <w:p w14:paraId="7DD1A39D" w14:textId="4F1DD1AE"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Javna agencija za civilno letalstv</w:t>
      </w:r>
      <w:r w:rsidR="00C03699">
        <w:rPr>
          <w:rFonts w:ascii="Arial" w:hAnsi="Arial" w:cs="Arial"/>
          <w:sz w:val="20"/>
          <w:szCs w:val="20"/>
        </w:rPr>
        <w:t>o</w:t>
      </w:r>
      <w:r w:rsidRPr="00186CCE">
        <w:rPr>
          <w:rFonts w:ascii="Arial" w:hAnsi="Arial" w:cs="Arial"/>
          <w:sz w:val="20"/>
          <w:szCs w:val="20"/>
        </w:rPr>
        <w:t xml:space="preserve"> Republike Slovenije (</w:t>
      </w:r>
      <w:r w:rsidR="00D63B87">
        <w:rPr>
          <w:rFonts w:ascii="Arial" w:hAnsi="Arial" w:cs="Arial"/>
          <w:sz w:val="20"/>
          <w:szCs w:val="20"/>
        </w:rPr>
        <w:t>v nadaljnjem besedilu:</w:t>
      </w:r>
      <w:r w:rsidRPr="00186CCE">
        <w:rPr>
          <w:rFonts w:ascii="Arial" w:hAnsi="Arial" w:cs="Arial"/>
          <w:sz w:val="20"/>
          <w:szCs w:val="20"/>
        </w:rPr>
        <w:t xml:space="preserve"> agencija) je ustanovljena na podlagi Zakona o letalstvu (Uradni list RS, št. 81/10 – uradno prečiščeno besedilo, 46/16, 47/19, 18/23 – ZDU-1O in 85/24 – ZLet-1; </w:t>
      </w:r>
      <w:r w:rsidR="00D63B87">
        <w:rPr>
          <w:rFonts w:ascii="Arial" w:hAnsi="Arial" w:cs="Arial"/>
          <w:sz w:val="20"/>
          <w:szCs w:val="20"/>
        </w:rPr>
        <w:t>v nadaljnjem besedilu:</w:t>
      </w:r>
      <w:r w:rsidRPr="00186CCE">
        <w:rPr>
          <w:rFonts w:ascii="Arial" w:hAnsi="Arial" w:cs="Arial"/>
          <w:sz w:val="20"/>
          <w:szCs w:val="20"/>
        </w:rPr>
        <w:t xml:space="preserve"> ZLet). Agencija je pravna oseba javnega prava</w:t>
      </w:r>
      <w:r w:rsidR="00E91276">
        <w:rPr>
          <w:rFonts w:ascii="Arial" w:hAnsi="Arial" w:cs="Arial"/>
          <w:sz w:val="20"/>
          <w:szCs w:val="20"/>
        </w:rPr>
        <w:t>;</w:t>
      </w:r>
      <w:r w:rsidRPr="00186CCE">
        <w:rPr>
          <w:rFonts w:ascii="Arial" w:hAnsi="Arial" w:cs="Arial"/>
          <w:sz w:val="20"/>
          <w:szCs w:val="20"/>
        </w:rPr>
        <w:t xml:space="preserve"> je letalski upravni in nadzorni organ s področja letalskih predpisov in pravnih aktov s področja varnosti in varovanja v civilnem letalstvu, ki veljajo oziroma se uporabljajo v Republiki Sloveniji. </w:t>
      </w:r>
      <w:r w:rsidR="00E91276">
        <w:rPr>
          <w:rFonts w:ascii="Arial" w:hAnsi="Arial" w:cs="Arial"/>
          <w:sz w:val="20"/>
          <w:szCs w:val="20"/>
        </w:rPr>
        <w:t>O</w:t>
      </w:r>
      <w:r w:rsidRPr="00186CCE">
        <w:rPr>
          <w:rFonts w:ascii="Arial" w:hAnsi="Arial" w:cs="Arial"/>
          <w:sz w:val="20"/>
          <w:szCs w:val="20"/>
        </w:rPr>
        <w:t>pravlja naloge v skladu z ZLet in predpisi o javnih agencijah, če z letalskimi predpisi, ki veljajo oziroma se uporabljajo v Republiki Sloveniji, ni določeno drugače.</w:t>
      </w:r>
    </w:p>
    <w:p w14:paraId="6E7EBA6A" w14:textId="77777777" w:rsidR="00186CCE" w:rsidRPr="00186CCE" w:rsidRDefault="00186CCE" w:rsidP="00186CCE">
      <w:pPr>
        <w:spacing w:line="276" w:lineRule="auto"/>
        <w:ind w:left="-5"/>
        <w:jc w:val="both"/>
        <w:rPr>
          <w:rFonts w:ascii="Arial" w:hAnsi="Arial" w:cs="Arial"/>
          <w:sz w:val="20"/>
          <w:szCs w:val="20"/>
        </w:rPr>
      </w:pPr>
    </w:p>
    <w:p w14:paraId="0EC2626E" w14:textId="5A7CAE79"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 xml:space="preserve">Poslanstvo agencije je prispevati k zaščiti javnega interesa na področju civilnega letalstva z izvrševanjem upravnih, regulativnih, nadzornih in strokovnih nalog ter zagotavljanjem varnosti, rednosti in nemotenosti zračnega prometa. Z neodvisnim in strokovnim nadzorom, doslednim izvajanjem zakonodaje in spodbujanjem ter </w:t>
      </w:r>
      <w:r w:rsidR="00321D76">
        <w:rPr>
          <w:rFonts w:ascii="Arial" w:hAnsi="Arial" w:cs="Arial"/>
          <w:sz w:val="20"/>
          <w:szCs w:val="20"/>
        </w:rPr>
        <w:t xml:space="preserve">ozaveščanjem širše javnosti glede </w:t>
      </w:r>
      <w:r w:rsidRPr="00186CCE">
        <w:rPr>
          <w:rFonts w:ascii="Arial" w:hAnsi="Arial" w:cs="Arial"/>
          <w:sz w:val="20"/>
          <w:szCs w:val="20"/>
        </w:rPr>
        <w:t xml:space="preserve">najboljših praks prispeva k visoki ravni varnosti, </w:t>
      </w:r>
      <w:proofErr w:type="spellStart"/>
      <w:r w:rsidRPr="00186CCE">
        <w:rPr>
          <w:rFonts w:ascii="Arial" w:hAnsi="Arial" w:cs="Arial"/>
          <w:sz w:val="20"/>
          <w:szCs w:val="20"/>
        </w:rPr>
        <w:t>okoljske</w:t>
      </w:r>
      <w:proofErr w:type="spellEnd"/>
      <w:r w:rsidRPr="00186CCE">
        <w:rPr>
          <w:rFonts w:ascii="Arial" w:hAnsi="Arial" w:cs="Arial"/>
          <w:sz w:val="20"/>
          <w:szCs w:val="20"/>
        </w:rPr>
        <w:t xml:space="preserve"> odgovornosti ter kakovosti storitev za uporabnike letalskega sistema. Agencija se zavzema za sodelovanje z domačimi in mednarodnimi partnerji ter spodbujanje inovacij in razvoja v letalski industriji.</w:t>
      </w:r>
    </w:p>
    <w:p w14:paraId="5246DB6B" w14:textId="77777777" w:rsidR="00186CCE" w:rsidRPr="00186CCE" w:rsidRDefault="00186CCE" w:rsidP="00186CCE">
      <w:pPr>
        <w:spacing w:line="276" w:lineRule="auto"/>
        <w:jc w:val="both"/>
        <w:rPr>
          <w:rFonts w:ascii="Arial" w:hAnsi="Arial" w:cs="Arial"/>
          <w:sz w:val="20"/>
          <w:szCs w:val="20"/>
        </w:rPr>
      </w:pPr>
    </w:p>
    <w:p w14:paraId="035C8053" w14:textId="636B6A70"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 xml:space="preserve">Vizija agencije je biti zaupanja vredna </w:t>
      </w:r>
      <w:r w:rsidR="00E91276">
        <w:rPr>
          <w:rFonts w:ascii="Arial" w:hAnsi="Arial" w:cs="Arial"/>
          <w:sz w:val="20"/>
          <w:szCs w:val="20"/>
        </w:rPr>
        <w:t>ustanova</w:t>
      </w:r>
      <w:r w:rsidR="00E91276" w:rsidRPr="00186CCE">
        <w:rPr>
          <w:rFonts w:ascii="Arial" w:hAnsi="Arial" w:cs="Arial"/>
          <w:sz w:val="20"/>
          <w:szCs w:val="20"/>
        </w:rPr>
        <w:t xml:space="preserve"> </w:t>
      </w:r>
      <w:r w:rsidRPr="00186CCE">
        <w:rPr>
          <w:rFonts w:ascii="Arial" w:hAnsi="Arial" w:cs="Arial"/>
          <w:sz w:val="20"/>
          <w:szCs w:val="20"/>
        </w:rPr>
        <w:t xml:space="preserve">na področju civilnega letalstva, ki s svojo strokovnostjo, inovativnostjo, dostopnostjo in zavezanostjo razvoju letalstva prispeva k varnemu, učinkovitemu in okolju prijaznemu letalskemu sistemu. </w:t>
      </w:r>
    </w:p>
    <w:p w14:paraId="0EB3AB93" w14:textId="77777777" w:rsidR="00186CCE" w:rsidRPr="00186CCE" w:rsidRDefault="00186CCE" w:rsidP="00186CCE">
      <w:pPr>
        <w:spacing w:line="276" w:lineRule="auto"/>
        <w:jc w:val="both"/>
        <w:rPr>
          <w:rFonts w:ascii="Arial" w:hAnsi="Arial" w:cs="Arial"/>
          <w:sz w:val="20"/>
          <w:szCs w:val="20"/>
        </w:rPr>
      </w:pPr>
    </w:p>
    <w:p w14:paraId="1DC9DB74" w14:textId="178F71C4"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Agencija si pri izvrševanju javnih pooblastil prizadeva biti zgled odličnosti med subjekti javnega sektorja doma</w:t>
      </w:r>
      <w:r w:rsidR="00E91276">
        <w:rPr>
          <w:rFonts w:ascii="Arial" w:hAnsi="Arial" w:cs="Arial"/>
          <w:sz w:val="20"/>
          <w:szCs w:val="20"/>
        </w:rPr>
        <w:t>,</w:t>
      </w:r>
      <w:r w:rsidRPr="00186CCE">
        <w:rPr>
          <w:rFonts w:ascii="Arial" w:hAnsi="Arial" w:cs="Arial"/>
          <w:sz w:val="20"/>
          <w:szCs w:val="20"/>
        </w:rPr>
        <w:t xml:space="preserve"> </w:t>
      </w:r>
      <w:r w:rsidR="00E91276">
        <w:rPr>
          <w:rFonts w:ascii="Arial" w:hAnsi="Arial" w:cs="Arial"/>
          <w:sz w:val="20"/>
          <w:szCs w:val="20"/>
        </w:rPr>
        <w:t xml:space="preserve">pa tudi </w:t>
      </w:r>
      <w:r w:rsidRPr="00186CCE">
        <w:rPr>
          <w:rFonts w:ascii="Arial" w:hAnsi="Arial" w:cs="Arial"/>
          <w:sz w:val="20"/>
          <w:szCs w:val="20"/>
        </w:rPr>
        <w:t>v primerjavi z drugimi tujimi pristojnimi organi na področju civilnega letalstva. S tem namenom si prizadeva spodbujati sodelovanje med nacionalnimi deležniki, tako tistimi, povezanimi z letalstvom, kot tistimi, s katerimi agencija deli statusno</w:t>
      </w:r>
      <w:r w:rsidR="00E91276">
        <w:rPr>
          <w:rFonts w:ascii="Arial" w:hAnsi="Arial" w:cs="Arial"/>
          <w:sz w:val="20"/>
          <w:szCs w:val="20"/>
        </w:rPr>
        <w:t>-</w:t>
      </w:r>
      <w:r w:rsidRPr="00186CCE">
        <w:rPr>
          <w:rFonts w:ascii="Arial" w:hAnsi="Arial" w:cs="Arial"/>
          <w:sz w:val="20"/>
          <w:szCs w:val="20"/>
        </w:rPr>
        <w:t>pravni položaj, na mednarodni ravni pa predvsem s tujimi pristojnimi organi ter mednarodnimi subjekti na področju civilnega letalstva.</w:t>
      </w:r>
    </w:p>
    <w:p w14:paraId="63F4BBB1" w14:textId="77777777" w:rsidR="00186CCE" w:rsidRPr="00186CCE" w:rsidRDefault="00186CCE" w:rsidP="00186CCE">
      <w:pPr>
        <w:spacing w:line="276" w:lineRule="auto"/>
        <w:ind w:left="-5"/>
        <w:jc w:val="both"/>
        <w:rPr>
          <w:rFonts w:ascii="Arial" w:hAnsi="Arial" w:cs="Arial"/>
          <w:sz w:val="20"/>
          <w:szCs w:val="20"/>
        </w:rPr>
      </w:pPr>
    </w:p>
    <w:p w14:paraId="3ED16B3D" w14:textId="00FAE087" w:rsidR="00186CCE" w:rsidRPr="00186CCE" w:rsidRDefault="00E91276" w:rsidP="00186CCE">
      <w:pPr>
        <w:spacing w:line="276" w:lineRule="auto"/>
        <w:jc w:val="both"/>
        <w:rPr>
          <w:rFonts w:ascii="Arial" w:hAnsi="Arial" w:cs="Arial"/>
          <w:sz w:val="20"/>
          <w:szCs w:val="20"/>
        </w:rPr>
      </w:pPr>
      <w:r>
        <w:rPr>
          <w:rFonts w:ascii="Arial" w:hAnsi="Arial" w:cs="Arial"/>
          <w:sz w:val="20"/>
          <w:szCs w:val="20"/>
        </w:rPr>
        <w:t>D</w:t>
      </w:r>
      <w:r w:rsidR="00186CCE" w:rsidRPr="00186CCE">
        <w:rPr>
          <w:rFonts w:ascii="Arial" w:hAnsi="Arial" w:cs="Arial"/>
          <w:sz w:val="20"/>
          <w:szCs w:val="20"/>
        </w:rPr>
        <w:t>eluje na podlagi vrednot, ki vodijo njeno delo in zagotavljajo kakovostno opravljanje nalog ter doseganje strateških ciljev. Te vrednote so:</w:t>
      </w:r>
    </w:p>
    <w:p w14:paraId="030BD942" w14:textId="77777777" w:rsidR="00186CCE" w:rsidRPr="00186CCE" w:rsidRDefault="00186CCE" w:rsidP="00186CCE">
      <w:pPr>
        <w:spacing w:line="276" w:lineRule="auto"/>
        <w:jc w:val="both"/>
        <w:rPr>
          <w:rFonts w:ascii="Arial" w:hAnsi="Arial" w:cs="Arial"/>
          <w:sz w:val="20"/>
          <w:szCs w:val="20"/>
        </w:rPr>
      </w:pPr>
    </w:p>
    <w:p w14:paraId="789A6123" w14:textId="45091F5D"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Kakovost</w:t>
      </w:r>
      <w:r w:rsidRPr="00186CCE">
        <w:rPr>
          <w:rFonts w:ascii="Arial" w:hAnsi="Arial" w:cs="Arial"/>
          <w:sz w:val="20"/>
          <w:szCs w:val="20"/>
        </w:rPr>
        <w:br/>
        <w:t>Agencija je zavezana najvišjim standardom kakovosti pri izvajanju vseh nalog in storitev. Njen cilj je nenehno izboljševanje procesov, da bi zagotovili vrhunsko podporo njenim uporabnikom, vključno s prilagajanjem njenega poslovanja njihovim potrebam.</w:t>
      </w:r>
    </w:p>
    <w:p w14:paraId="558D6358" w14:textId="77777777" w:rsidR="00186CCE" w:rsidRPr="00186CCE" w:rsidRDefault="00186CCE" w:rsidP="00186CCE">
      <w:pPr>
        <w:spacing w:line="276" w:lineRule="auto"/>
        <w:jc w:val="both"/>
        <w:rPr>
          <w:rFonts w:ascii="Arial" w:hAnsi="Arial" w:cs="Arial"/>
          <w:sz w:val="20"/>
          <w:szCs w:val="20"/>
        </w:rPr>
      </w:pPr>
    </w:p>
    <w:p w14:paraId="2C28F977"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Znanje</w:t>
      </w:r>
      <w:r w:rsidRPr="00186CCE">
        <w:rPr>
          <w:rFonts w:ascii="Arial" w:hAnsi="Arial" w:cs="Arial"/>
          <w:sz w:val="20"/>
          <w:szCs w:val="20"/>
        </w:rPr>
        <w:br/>
        <w:t>Strokovnost in nenehno nadgrajevanje znanja sta temelja delovanja agencije. Z vlaganjem v usposabljanje zaposlenih in spremljanje razvoja na področju civilnega letalstva zagotavlja kompetentnost in zanesljivost.</w:t>
      </w:r>
    </w:p>
    <w:p w14:paraId="3AF7238C" w14:textId="77777777" w:rsidR="00186CCE" w:rsidRPr="00186CCE" w:rsidRDefault="00186CCE" w:rsidP="00186CCE">
      <w:pPr>
        <w:spacing w:line="276" w:lineRule="auto"/>
        <w:jc w:val="both"/>
        <w:rPr>
          <w:rFonts w:ascii="Arial" w:hAnsi="Arial" w:cs="Arial"/>
          <w:sz w:val="20"/>
          <w:szCs w:val="20"/>
        </w:rPr>
      </w:pPr>
    </w:p>
    <w:p w14:paraId="361B791E"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Razvoj</w:t>
      </w:r>
      <w:r w:rsidRPr="00186CCE">
        <w:rPr>
          <w:rFonts w:ascii="Arial" w:hAnsi="Arial" w:cs="Arial"/>
          <w:sz w:val="20"/>
          <w:szCs w:val="20"/>
        </w:rPr>
        <w:br/>
        <w:t>Spodbuja inovacije in trajnostni razvoj civilnega letalstva. Njeno delo temelji na podpori sodobnih tehnologij in iskanju rešitev za prihodnje izzive letalske industrije.</w:t>
      </w:r>
    </w:p>
    <w:p w14:paraId="570243C5" w14:textId="77777777" w:rsidR="00186CCE" w:rsidRPr="00186CCE" w:rsidRDefault="00186CCE" w:rsidP="00186CCE">
      <w:pPr>
        <w:spacing w:line="276" w:lineRule="auto"/>
        <w:jc w:val="both"/>
        <w:rPr>
          <w:rFonts w:ascii="Arial" w:hAnsi="Arial" w:cs="Arial"/>
          <w:sz w:val="20"/>
          <w:szCs w:val="20"/>
        </w:rPr>
      </w:pPr>
    </w:p>
    <w:p w14:paraId="0CEECE89" w14:textId="166D42DC"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 xml:space="preserve">Dobri medsebojni odnosi, sodelovanje in </w:t>
      </w:r>
      <w:r w:rsidR="00C51119">
        <w:rPr>
          <w:rFonts w:ascii="Arial" w:hAnsi="Arial" w:cs="Arial"/>
          <w:sz w:val="20"/>
          <w:szCs w:val="20"/>
        </w:rPr>
        <w:t>preglednost</w:t>
      </w:r>
    </w:p>
    <w:p w14:paraId="40761BCF" w14:textId="0646781F"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 xml:space="preserve">Gradi kulturo zaupanja, spoštovanja in odprte komunikacije. Verjame, da je </w:t>
      </w:r>
      <w:r w:rsidR="00C51119">
        <w:rPr>
          <w:rFonts w:ascii="Arial" w:hAnsi="Arial" w:cs="Arial"/>
          <w:sz w:val="20"/>
          <w:szCs w:val="20"/>
        </w:rPr>
        <w:t xml:space="preserve">preglednost osnovni </w:t>
      </w:r>
      <w:r w:rsidRPr="00186CCE">
        <w:rPr>
          <w:rFonts w:ascii="Arial" w:hAnsi="Arial" w:cs="Arial"/>
          <w:sz w:val="20"/>
          <w:szCs w:val="20"/>
        </w:rPr>
        <w:t xml:space="preserve">pogoj tako za dobre odnose med zaposlenimi kot za sodelovanje z zunanjimi deležniki, kar je ključno za doseganje skupnih ciljev. </w:t>
      </w:r>
    </w:p>
    <w:p w14:paraId="0E15BD54" w14:textId="77777777" w:rsidR="00186CCE" w:rsidRPr="00186CCE" w:rsidRDefault="00186CCE" w:rsidP="00186CCE">
      <w:pPr>
        <w:spacing w:line="276" w:lineRule="auto"/>
        <w:jc w:val="both"/>
        <w:rPr>
          <w:rFonts w:ascii="Arial" w:hAnsi="Arial" w:cs="Arial"/>
          <w:color w:val="2E74B5" w:themeColor="accent1" w:themeShade="BF"/>
          <w:sz w:val="20"/>
          <w:szCs w:val="20"/>
        </w:rPr>
      </w:pPr>
    </w:p>
    <w:p w14:paraId="730CECEB"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Ciljna usmerjenost in zavzetost</w:t>
      </w:r>
    </w:p>
    <w:p w14:paraId="51E9F66B" w14:textId="014E0F58"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lastRenderedPageBreak/>
        <w:t>Osredotočen</w:t>
      </w:r>
      <w:r w:rsidR="00A32DAA">
        <w:rPr>
          <w:rFonts w:ascii="Arial" w:hAnsi="Arial" w:cs="Arial"/>
          <w:sz w:val="20"/>
          <w:szCs w:val="20"/>
        </w:rPr>
        <w:t>a</w:t>
      </w:r>
      <w:r w:rsidRPr="00186CCE">
        <w:rPr>
          <w:rFonts w:ascii="Arial" w:hAnsi="Arial" w:cs="Arial"/>
          <w:sz w:val="20"/>
          <w:szCs w:val="20"/>
        </w:rPr>
        <w:t xml:space="preserve"> </w:t>
      </w:r>
      <w:r w:rsidR="00A32DAA">
        <w:rPr>
          <w:rFonts w:ascii="Arial" w:hAnsi="Arial" w:cs="Arial"/>
          <w:sz w:val="20"/>
          <w:szCs w:val="20"/>
        </w:rPr>
        <w:t>je</w:t>
      </w:r>
      <w:r w:rsidRPr="00186CCE">
        <w:rPr>
          <w:rFonts w:ascii="Arial" w:hAnsi="Arial" w:cs="Arial"/>
          <w:sz w:val="20"/>
          <w:szCs w:val="20"/>
        </w:rPr>
        <w:t xml:space="preserve"> na doseganje zastavljenih ciljev in uresničevanje </w:t>
      </w:r>
      <w:r w:rsidR="00A32DAA">
        <w:rPr>
          <w:rFonts w:ascii="Arial" w:hAnsi="Arial" w:cs="Arial"/>
          <w:sz w:val="20"/>
          <w:szCs w:val="20"/>
        </w:rPr>
        <w:t xml:space="preserve">svojega </w:t>
      </w:r>
      <w:r w:rsidRPr="00186CCE">
        <w:rPr>
          <w:rFonts w:ascii="Arial" w:hAnsi="Arial" w:cs="Arial"/>
          <w:sz w:val="20"/>
          <w:szCs w:val="20"/>
        </w:rPr>
        <w:t xml:space="preserve">poslanstva. Z zavzetostjo, odgovornostjo in proaktivnim </w:t>
      </w:r>
      <w:r w:rsidR="00A32DAA">
        <w:rPr>
          <w:rFonts w:ascii="Arial" w:hAnsi="Arial" w:cs="Arial"/>
          <w:sz w:val="20"/>
          <w:szCs w:val="20"/>
        </w:rPr>
        <w:t xml:space="preserve">načinom dela </w:t>
      </w:r>
      <w:r w:rsidRPr="00186CCE">
        <w:rPr>
          <w:rFonts w:ascii="Arial" w:hAnsi="Arial" w:cs="Arial"/>
          <w:sz w:val="20"/>
          <w:szCs w:val="20"/>
        </w:rPr>
        <w:t>si prizadeva za učinkovitost in uspešnost.</w:t>
      </w:r>
    </w:p>
    <w:p w14:paraId="179F5B3D" w14:textId="77777777" w:rsidR="00186CCE" w:rsidRPr="00186CCE" w:rsidRDefault="00186CCE" w:rsidP="00186CCE">
      <w:pPr>
        <w:spacing w:line="276" w:lineRule="auto"/>
        <w:jc w:val="both"/>
        <w:rPr>
          <w:rFonts w:ascii="Arial" w:hAnsi="Arial" w:cs="Arial"/>
          <w:sz w:val="20"/>
          <w:szCs w:val="20"/>
        </w:rPr>
      </w:pPr>
    </w:p>
    <w:p w14:paraId="577BEA02"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Odzivnost</w:t>
      </w:r>
      <w:r w:rsidRPr="00186CCE">
        <w:rPr>
          <w:rFonts w:ascii="Arial" w:hAnsi="Arial" w:cs="Arial"/>
          <w:sz w:val="20"/>
          <w:szCs w:val="20"/>
        </w:rPr>
        <w:br/>
        <w:t>Agencija se hitro in učinkovito odziva na potrebe uporabnikov, spremembe v zakonodaji ter izzive v letalskem sektorju. Njen cilj je zagotavljanje pravočasnih in ustreznih rešitev.</w:t>
      </w:r>
    </w:p>
    <w:p w14:paraId="47CD2711" w14:textId="77777777" w:rsidR="00186CCE" w:rsidRPr="00186CCE" w:rsidRDefault="00186CCE" w:rsidP="00186CCE">
      <w:pPr>
        <w:spacing w:line="276" w:lineRule="auto"/>
        <w:jc w:val="both"/>
        <w:rPr>
          <w:rFonts w:ascii="Arial" w:hAnsi="Arial" w:cs="Arial"/>
          <w:sz w:val="20"/>
          <w:szCs w:val="20"/>
        </w:rPr>
      </w:pPr>
    </w:p>
    <w:p w14:paraId="246096F0"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Družbena odgovornost</w:t>
      </w:r>
    </w:p>
    <w:p w14:paraId="288B2DE9"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Zavzema se za trajnostne prakse in odgovorno delovanje do okolja, družbe in gospodarstva. Njene odločitve temeljijo na ravnovesju med potrebami današnjega časa in odgovornostjo do prihodnjih generacij.</w:t>
      </w:r>
    </w:p>
    <w:p w14:paraId="7E6D0A60" w14:textId="77777777" w:rsidR="00186CCE" w:rsidRPr="00186CCE" w:rsidRDefault="00186CCE" w:rsidP="00186CCE">
      <w:pPr>
        <w:spacing w:line="276" w:lineRule="auto"/>
        <w:ind w:left="-5"/>
        <w:jc w:val="both"/>
        <w:rPr>
          <w:rFonts w:ascii="Arial" w:hAnsi="Arial" w:cs="Arial"/>
          <w:sz w:val="20"/>
          <w:szCs w:val="20"/>
        </w:rPr>
      </w:pPr>
    </w:p>
    <w:p w14:paraId="3833F0B3" w14:textId="77777777"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Agencija opravlja strokovne naloge, odloča v upravnih zadevah, izvaja regulativne in nadzorne naloge, povezane z varnostjo zračnega prometa in varovanjem civilnega letalstva, ter nadzoruje izvajanje letalskih predpisov, ki veljajo oziroma se uporabljajo v Republiki Sloveniji in so v njeni pristojnosti, in s temi predpisi povezane </w:t>
      </w:r>
      <w:proofErr w:type="spellStart"/>
      <w:r w:rsidRPr="00186CCE">
        <w:rPr>
          <w:rFonts w:ascii="Arial" w:hAnsi="Arial" w:cs="Arial"/>
          <w:sz w:val="20"/>
          <w:szCs w:val="20"/>
        </w:rPr>
        <w:t>prekrškovne</w:t>
      </w:r>
      <w:proofErr w:type="spellEnd"/>
      <w:r w:rsidRPr="00186CCE">
        <w:rPr>
          <w:rFonts w:ascii="Arial" w:hAnsi="Arial" w:cs="Arial"/>
          <w:sz w:val="20"/>
          <w:szCs w:val="20"/>
        </w:rPr>
        <w:t xml:space="preserve"> postopke, razen s tem povezanih nalog, za katere so pristojni organi Evropske unije in ministrstvo, pristojno za promet. </w:t>
      </w:r>
    </w:p>
    <w:p w14:paraId="3BA5C531" w14:textId="77777777"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 xml:space="preserve"> </w:t>
      </w:r>
    </w:p>
    <w:p w14:paraId="618AAB2F" w14:textId="076C10FC"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Strokovne naloge agencije so:  </w:t>
      </w:r>
    </w:p>
    <w:p w14:paraId="1FD627BB" w14:textId="344F6F22"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spremljanje stanja razvoja in varnosti civilnega letalstva v Republiki Sloveniji in v mednarodnem okviru;  </w:t>
      </w:r>
    </w:p>
    <w:p w14:paraId="75BEFBDC" w14:textId="54E504D1" w:rsidR="00186CCE" w:rsidRPr="00D73985" w:rsidRDefault="00186CCE" w:rsidP="00D73985">
      <w:pPr>
        <w:pStyle w:val="Odstavekseznama"/>
        <w:numPr>
          <w:ilvl w:val="0"/>
          <w:numId w:val="29"/>
        </w:numPr>
        <w:spacing w:after="31" w:line="276" w:lineRule="auto"/>
        <w:jc w:val="both"/>
        <w:rPr>
          <w:rFonts w:cs="Arial"/>
          <w:szCs w:val="20"/>
          <w:lang w:val="sl-SI"/>
        </w:rPr>
      </w:pPr>
      <w:r w:rsidRPr="00D73985">
        <w:rPr>
          <w:rFonts w:cs="Arial"/>
          <w:szCs w:val="20"/>
          <w:lang w:val="sl-SI"/>
        </w:rPr>
        <w:t>pripravljanje strokovnih gradiv za sprejem predpisov</w:t>
      </w:r>
      <w:r w:rsidRPr="00D73985">
        <w:rPr>
          <w:rFonts w:cs="Arial"/>
          <w:i/>
          <w:szCs w:val="20"/>
          <w:lang w:val="sl-SI"/>
        </w:rPr>
        <w:t xml:space="preserve">;  </w:t>
      </w:r>
    </w:p>
    <w:p w14:paraId="3AD11957" w14:textId="70D4E6BB"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izdelava analiz, študij in drugih strokovnih gradiv s področja civilnega letalstva za lastne potrebe in potrebe ministrstva, pristojnega za promet, v skladu z letnim programom dela;  </w:t>
      </w:r>
    </w:p>
    <w:p w14:paraId="02C5E02C" w14:textId="03AEE368"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statistično poročanje in statistične raziskave;  </w:t>
      </w:r>
    </w:p>
    <w:p w14:paraId="7C35A8FC" w14:textId="60F72164"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predlaganje in izvajanje ukrepov, določenih z državnim programom varnosti;  </w:t>
      </w:r>
    </w:p>
    <w:p w14:paraId="31A0C3CF" w14:textId="04D1A00C"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sodelovanje z Evropsko agencijo za varnost v letalstvu v okviru delovnega področja;  </w:t>
      </w:r>
    </w:p>
    <w:p w14:paraId="7F84BB21" w14:textId="51B4B62D"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sodelovanje v mednarodnih zadevah na strokovnem področju;  </w:t>
      </w:r>
    </w:p>
    <w:p w14:paraId="220BE683" w14:textId="55460F74"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druge strokovne naloge v skladu z letalskimi predpisi, ki veljajo oziroma se uporabljajo v Republiki Sloveniji.  </w:t>
      </w:r>
    </w:p>
    <w:p w14:paraId="3D96FD71" w14:textId="77777777" w:rsidR="00186CCE" w:rsidRPr="00D73985" w:rsidRDefault="00186CCE" w:rsidP="00186CCE">
      <w:pPr>
        <w:spacing w:after="63" w:line="276" w:lineRule="auto"/>
        <w:jc w:val="both"/>
        <w:rPr>
          <w:rFonts w:ascii="Arial" w:hAnsi="Arial" w:cs="Arial"/>
          <w:sz w:val="20"/>
          <w:szCs w:val="20"/>
        </w:rPr>
      </w:pPr>
      <w:r w:rsidRPr="00D73985">
        <w:rPr>
          <w:rFonts w:ascii="Arial" w:hAnsi="Arial" w:cs="Arial"/>
          <w:sz w:val="20"/>
          <w:szCs w:val="20"/>
        </w:rPr>
        <w:t xml:space="preserve"> </w:t>
      </w:r>
    </w:p>
    <w:p w14:paraId="6485A753" w14:textId="77777777" w:rsidR="00186CCE" w:rsidRPr="00D73985" w:rsidRDefault="00186CCE" w:rsidP="00186CCE">
      <w:pPr>
        <w:spacing w:after="28" w:line="276" w:lineRule="auto"/>
        <w:ind w:left="-5"/>
        <w:jc w:val="both"/>
        <w:rPr>
          <w:rFonts w:ascii="Arial" w:hAnsi="Arial" w:cs="Arial"/>
          <w:sz w:val="20"/>
          <w:szCs w:val="20"/>
        </w:rPr>
      </w:pPr>
      <w:r w:rsidRPr="00D73985">
        <w:rPr>
          <w:rFonts w:ascii="Arial" w:hAnsi="Arial" w:cs="Arial"/>
          <w:sz w:val="20"/>
          <w:szCs w:val="20"/>
        </w:rPr>
        <w:t xml:space="preserve">Odločanje agencije v upravnih zadevah obsega:  </w:t>
      </w:r>
    </w:p>
    <w:p w14:paraId="7670FBBB" w14:textId="445BEECB" w:rsidR="00186CCE" w:rsidRPr="00D73985" w:rsidRDefault="00186CCE" w:rsidP="00D73985">
      <w:pPr>
        <w:pStyle w:val="Odstavekseznama"/>
        <w:numPr>
          <w:ilvl w:val="0"/>
          <w:numId w:val="29"/>
        </w:numPr>
        <w:spacing w:after="29" w:line="276" w:lineRule="auto"/>
        <w:jc w:val="both"/>
        <w:rPr>
          <w:rFonts w:cs="Arial"/>
          <w:szCs w:val="20"/>
          <w:lang w:val="sl-SI"/>
        </w:rPr>
      </w:pPr>
      <w:r w:rsidRPr="00D73985">
        <w:rPr>
          <w:rFonts w:cs="Arial"/>
          <w:szCs w:val="20"/>
          <w:lang w:val="sl-SI"/>
        </w:rPr>
        <w:t xml:space="preserve">odločanje v upravnih zadevah na področjih iz svoje pristojnosti;  </w:t>
      </w:r>
    </w:p>
    <w:p w14:paraId="67763A4E" w14:textId="55B41E24"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izvajanje drugih nalog odločanja v upravnih zadevah, določenih z letalskimi predpisi, ki veljajo oziroma se uporabljajo v Republiki Sloveniji.  </w:t>
      </w:r>
    </w:p>
    <w:p w14:paraId="3DA7A877" w14:textId="77777777" w:rsidR="00186CCE" w:rsidRPr="00D73985" w:rsidRDefault="00186CCE" w:rsidP="00186CCE">
      <w:pPr>
        <w:spacing w:after="29" w:line="276" w:lineRule="auto"/>
        <w:jc w:val="both"/>
        <w:rPr>
          <w:rFonts w:ascii="Arial" w:hAnsi="Arial" w:cs="Arial"/>
          <w:sz w:val="20"/>
          <w:szCs w:val="20"/>
        </w:rPr>
      </w:pPr>
      <w:r w:rsidRPr="00D73985">
        <w:rPr>
          <w:rFonts w:ascii="Arial" w:hAnsi="Arial" w:cs="Arial"/>
          <w:sz w:val="20"/>
          <w:szCs w:val="20"/>
        </w:rPr>
        <w:t xml:space="preserve"> </w:t>
      </w:r>
    </w:p>
    <w:p w14:paraId="63F6A6CF" w14:textId="77777777" w:rsidR="00186CCE" w:rsidRPr="00D73985" w:rsidRDefault="00186CCE" w:rsidP="00186CCE">
      <w:pPr>
        <w:spacing w:line="276" w:lineRule="auto"/>
        <w:ind w:left="-5"/>
        <w:jc w:val="both"/>
        <w:rPr>
          <w:rFonts w:ascii="Arial" w:hAnsi="Arial" w:cs="Arial"/>
          <w:sz w:val="20"/>
          <w:szCs w:val="20"/>
        </w:rPr>
      </w:pPr>
      <w:r w:rsidRPr="00D73985">
        <w:rPr>
          <w:rFonts w:ascii="Arial" w:hAnsi="Arial" w:cs="Arial"/>
          <w:sz w:val="20"/>
          <w:szCs w:val="20"/>
        </w:rPr>
        <w:t xml:space="preserve">Regulativne naloge agencije so:  </w:t>
      </w:r>
    </w:p>
    <w:p w14:paraId="086A3B47" w14:textId="2B794F78"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izdaja </w:t>
      </w:r>
      <w:proofErr w:type="spellStart"/>
      <w:r w:rsidRPr="00D73985">
        <w:rPr>
          <w:rFonts w:cs="Arial"/>
          <w:szCs w:val="20"/>
          <w:lang w:val="sl-SI"/>
        </w:rPr>
        <w:t>plovnostno</w:t>
      </w:r>
      <w:proofErr w:type="spellEnd"/>
      <w:r w:rsidRPr="00D73985">
        <w:rPr>
          <w:rFonts w:cs="Arial"/>
          <w:szCs w:val="20"/>
          <w:lang w:val="sl-SI"/>
        </w:rPr>
        <w:t xml:space="preserve">-tehničnih zahtev;  </w:t>
      </w:r>
    </w:p>
    <w:p w14:paraId="6E70D1BB" w14:textId="67EA7A7E"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izdaja operativno-tehničnih zahtev;  </w:t>
      </w:r>
    </w:p>
    <w:p w14:paraId="792AE2F3" w14:textId="296A340D"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izdaja direktiv o varnosti;  </w:t>
      </w:r>
    </w:p>
    <w:p w14:paraId="7D517365" w14:textId="6A5BAF5C"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izdaja priročnikov za delo nadzornega osebja agencije;  </w:t>
      </w:r>
    </w:p>
    <w:p w14:paraId="38C4D1EB" w14:textId="5A63580D"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izdaja certifikacijskih specifikacij;  </w:t>
      </w:r>
    </w:p>
    <w:p w14:paraId="71B5F152" w14:textId="3035DFB0"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izdaja sprejemljivih načinov skladnosti in navodil;  </w:t>
      </w:r>
    </w:p>
    <w:p w14:paraId="6BF7C588" w14:textId="1DD32B2C"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druge regulativne naloge, določene z letalskimi predpisi, ki veljajo oziroma se uporabljajo v Republiki Sloveniji.  </w:t>
      </w:r>
    </w:p>
    <w:p w14:paraId="1B61DE3B" w14:textId="77777777" w:rsidR="00186CCE" w:rsidRPr="00D73985" w:rsidRDefault="00186CCE" w:rsidP="00186CCE">
      <w:pPr>
        <w:spacing w:after="57" w:line="276" w:lineRule="auto"/>
        <w:jc w:val="both"/>
        <w:rPr>
          <w:rFonts w:ascii="Arial" w:hAnsi="Arial" w:cs="Arial"/>
          <w:sz w:val="20"/>
          <w:szCs w:val="20"/>
        </w:rPr>
      </w:pPr>
      <w:r w:rsidRPr="00D73985">
        <w:rPr>
          <w:rFonts w:ascii="Arial" w:hAnsi="Arial" w:cs="Arial"/>
          <w:sz w:val="20"/>
          <w:szCs w:val="20"/>
        </w:rPr>
        <w:t xml:space="preserve"> </w:t>
      </w:r>
    </w:p>
    <w:p w14:paraId="14973F99" w14:textId="77777777" w:rsidR="00186CCE" w:rsidRPr="00186CCE" w:rsidRDefault="00186CCE" w:rsidP="00186CCE">
      <w:pPr>
        <w:spacing w:after="28" w:line="276" w:lineRule="auto"/>
        <w:ind w:left="-5"/>
        <w:jc w:val="both"/>
        <w:rPr>
          <w:rFonts w:ascii="Arial" w:hAnsi="Arial" w:cs="Arial"/>
          <w:sz w:val="20"/>
          <w:szCs w:val="20"/>
        </w:rPr>
      </w:pPr>
      <w:r w:rsidRPr="00186CCE">
        <w:rPr>
          <w:rFonts w:ascii="Arial" w:hAnsi="Arial" w:cs="Arial"/>
          <w:sz w:val="20"/>
          <w:szCs w:val="20"/>
        </w:rPr>
        <w:t xml:space="preserve">Nadzorne in </w:t>
      </w:r>
      <w:proofErr w:type="spellStart"/>
      <w:r w:rsidRPr="00186CCE">
        <w:rPr>
          <w:rFonts w:ascii="Arial" w:hAnsi="Arial" w:cs="Arial"/>
          <w:sz w:val="20"/>
          <w:szCs w:val="20"/>
        </w:rPr>
        <w:t>prekrškovne</w:t>
      </w:r>
      <w:proofErr w:type="spellEnd"/>
      <w:r w:rsidRPr="00186CCE">
        <w:rPr>
          <w:rFonts w:ascii="Arial" w:hAnsi="Arial" w:cs="Arial"/>
          <w:sz w:val="20"/>
          <w:szCs w:val="20"/>
        </w:rPr>
        <w:t xml:space="preserve"> naloge agencije so:  </w:t>
      </w:r>
    </w:p>
    <w:p w14:paraId="096F92F9" w14:textId="4D7B68B6"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izvajanje stalnega nadzora na področjih iz svoje pristojnosti;  </w:t>
      </w:r>
    </w:p>
    <w:p w14:paraId="18660B63" w14:textId="06F0EBA7"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izvajanje </w:t>
      </w:r>
      <w:proofErr w:type="spellStart"/>
      <w:r w:rsidRPr="00D73985">
        <w:rPr>
          <w:rFonts w:cs="Arial"/>
          <w:szCs w:val="20"/>
          <w:lang w:val="sl-SI"/>
        </w:rPr>
        <w:t>prekrškovnih</w:t>
      </w:r>
      <w:proofErr w:type="spellEnd"/>
      <w:r w:rsidRPr="00D73985">
        <w:rPr>
          <w:rFonts w:cs="Arial"/>
          <w:szCs w:val="20"/>
          <w:lang w:val="sl-SI"/>
        </w:rPr>
        <w:t xml:space="preserve"> nalog na področjih iz svoje pristojnosti;  </w:t>
      </w:r>
    </w:p>
    <w:p w14:paraId="1DCF9FE5" w14:textId="653777AD"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izvajanje nadzora nad izvajanjem letalskih predpisov na področjih iz svoje pristojnosti;  </w:t>
      </w:r>
    </w:p>
    <w:p w14:paraId="4135E03E" w14:textId="2BCD7469"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nadzor varnosti zrakoplovov iz tretjih držav, ki pristajajo na letališčih v Republiki Sloveniji; </w:t>
      </w:r>
    </w:p>
    <w:p w14:paraId="4AE89260" w14:textId="1DE216A1"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druge nadzorne in </w:t>
      </w:r>
      <w:proofErr w:type="spellStart"/>
      <w:r w:rsidRPr="00D73985">
        <w:rPr>
          <w:rFonts w:cs="Arial"/>
          <w:szCs w:val="20"/>
          <w:lang w:val="sl-SI"/>
        </w:rPr>
        <w:t>prekrškovne</w:t>
      </w:r>
      <w:proofErr w:type="spellEnd"/>
      <w:r w:rsidRPr="00D73985">
        <w:rPr>
          <w:rFonts w:cs="Arial"/>
          <w:szCs w:val="20"/>
          <w:lang w:val="sl-SI"/>
        </w:rPr>
        <w:t xml:space="preserve"> naloge, določene z letalskimi predpisi, ki veljajo oziroma se uporabljajo v Republiki Sloveniji. </w:t>
      </w:r>
    </w:p>
    <w:p w14:paraId="57443D46" w14:textId="77777777" w:rsidR="00186CCE" w:rsidRPr="00186CCE" w:rsidRDefault="00186CCE" w:rsidP="00186CCE">
      <w:pPr>
        <w:spacing w:after="63" w:line="276" w:lineRule="auto"/>
        <w:rPr>
          <w:rFonts w:ascii="Arial" w:hAnsi="Arial" w:cs="Arial"/>
          <w:sz w:val="20"/>
          <w:szCs w:val="20"/>
        </w:rPr>
      </w:pPr>
      <w:r w:rsidRPr="00186CCE">
        <w:rPr>
          <w:rFonts w:ascii="Arial" w:hAnsi="Arial" w:cs="Arial"/>
          <w:sz w:val="20"/>
          <w:szCs w:val="20"/>
        </w:rPr>
        <w:t xml:space="preserve"> </w:t>
      </w:r>
    </w:p>
    <w:p w14:paraId="6FEF7C72" w14:textId="77777777" w:rsidR="00186CCE" w:rsidRPr="00186CCE" w:rsidRDefault="00186CCE" w:rsidP="00186CCE">
      <w:pPr>
        <w:spacing w:after="29" w:line="276" w:lineRule="auto"/>
        <w:ind w:left="-5"/>
        <w:jc w:val="both"/>
        <w:rPr>
          <w:rFonts w:ascii="Arial" w:hAnsi="Arial" w:cs="Arial"/>
          <w:sz w:val="20"/>
          <w:szCs w:val="20"/>
        </w:rPr>
      </w:pPr>
      <w:r w:rsidRPr="00186CCE">
        <w:rPr>
          <w:rFonts w:ascii="Arial" w:hAnsi="Arial" w:cs="Arial"/>
          <w:sz w:val="20"/>
          <w:szCs w:val="20"/>
        </w:rPr>
        <w:lastRenderedPageBreak/>
        <w:t xml:space="preserve">Agencija opravlja še naslednje naloge:  </w:t>
      </w:r>
    </w:p>
    <w:p w14:paraId="51860F55" w14:textId="24C9AEBD"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na zahtevo ministrstva, pristojnega za promet, daje strokovna mnenja v zadevah na področju iz svoje pristojnosti;  </w:t>
      </w:r>
    </w:p>
    <w:p w14:paraId="1F071BB4" w14:textId="5E549DE9" w:rsidR="00186CCE" w:rsidRPr="00D73985" w:rsidRDefault="00186CCE" w:rsidP="00D73985">
      <w:pPr>
        <w:pStyle w:val="Odstavekseznama"/>
        <w:numPr>
          <w:ilvl w:val="0"/>
          <w:numId w:val="29"/>
        </w:numPr>
        <w:spacing w:after="28" w:line="276" w:lineRule="auto"/>
        <w:jc w:val="both"/>
        <w:rPr>
          <w:rFonts w:cs="Arial"/>
          <w:szCs w:val="20"/>
          <w:lang w:val="sl-SI"/>
        </w:rPr>
      </w:pPr>
      <w:r w:rsidRPr="00D73985">
        <w:rPr>
          <w:rFonts w:cs="Arial"/>
          <w:szCs w:val="20"/>
          <w:lang w:val="sl-SI"/>
        </w:rPr>
        <w:t xml:space="preserve">izvaja raziskave za izboljšanje letalske varnosti;  </w:t>
      </w:r>
    </w:p>
    <w:p w14:paraId="6EBE8A7A" w14:textId="2E77B033" w:rsidR="00186CCE" w:rsidRPr="00D73985" w:rsidRDefault="00186CCE" w:rsidP="00D73985">
      <w:pPr>
        <w:pStyle w:val="Odstavekseznama"/>
        <w:numPr>
          <w:ilvl w:val="0"/>
          <w:numId w:val="29"/>
        </w:numPr>
        <w:spacing w:after="5" w:line="276" w:lineRule="auto"/>
        <w:jc w:val="both"/>
        <w:rPr>
          <w:rFonts w:cs="Arial"/>
          <w:szCs w:val="20"/>
          <w:lang w:val="sl-SI"/>
        </w:rPr>
      </w:pPr>
      <w:r w:rsidRPr="00D73985">
        <w:rPr>
          <w:rFonts w:cs="Arial"/>
          <w:szCs w:val="20"/>
          <w:lang w:val="sl-SI"/>
        </w:rPr>
        <w:t xml:space="preserve">predlaga spremembe letalskih predpisov in drugih pravnih aktov na področju letalske varnosti.  </w:t>
      </w:r>
    </w:p>
    <w:p w14:paraId="1ED34C1B" w14:textId="77777777"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 xml:space="preserve"> </w:t>
      </w:r>
    </w:p>
    <w:p w14:paraId="2B1B5CEF" w14:textId="7FC1456A"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Agencija s strokovnjaki na področju letalskih operacij, vzdrževanja, plovnosti, licenc, letališč in vzletišč, navigacijskih služb zračnega prometa ter varovanja civilnega letalstva s stalnim izvajanjem nadzora zagotavlja stalno izvajanje predpisov in pravnih aktov s področja letalstva pri vseh subjektih, ki se ukvarjajo z letalsko dejavnostjo. Ta dolžnost izhaja iz Čikaške konvencije o mednarodnem civilnem letalstvu ter veljavnih evropskih in nacionalnih pravnih aktov. Druga naloga agencije je zagotavljanje certifikacijskih postopkov, ki bodo slovenskim in drugim proizvajalcem letalskih proizvodov omogočili ustrezno podporo pri zagotavljanju letalske varnosti, razvoju in trženju.  </w:t>
      </w:r>
    </w:p>
    <w:p w14:paraId="53C90E58" w14:textId="77777777"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 xml:space="preserve"> </w:t>
      </w:r>
    </w:p>
    <w:p w14:paraId="633837C8"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Strateški cilji agencije so:</w:t>
      </w:r>
    </w:p>
    <w:p w14:paraId="7EC0F07C" w14:textId="77777777" w:rsidR="00186CCE" w:rsidRPr="00186CCE" w:rsidRDefault="00186CCE" w:rsidP="00186CCE">
      <w:pPr>
        <w:spacing w:line="276" w:lineRule="auto"/>
        <w:ind w:left="720"/>
        <w:jc w:val="both"/>
        <w:rPr>
          <w:rFonts w:ascii="Arial" w:hAnsi="Arial" w:cs="Arial"/>
          <w:color w:val="2E74B5" w:themeColor="accent1" w:themeShade="BF"/>
          <w:sz w:val="20"/>
          <w:szCs w:val="20"/>
        </w:rPr>
      </w:pPr>
    </w:p>
    <w:p w14:paraId="4AD6B66A" w14:textId="77777777" w:rsidR="00186CCE" w:rsidRPr="00186CCE" w:rsidRDefault="00186CCE" w:rsidP="00186CCE">
      <w:pPr>
        <w:numPr>
          <w:ilvl w:val="0"/>
          <w:numId w:val="24"/>
        </w:numPr>
        <w:tabs>
          <w:tab w:val="clear" w:pos="720"/>
          <w:tab w:val="num" w:pos="360"/>
        </w:tabs>
        <w:suppressAutoHyphens w:val="0"/>
        <w:spacing w:line="276" w:lineRule="auto"/>
        <w:ind w:left="360"/>
        <w:jc w:val="both"/>
        <w:rPr>
          <w:rFonts w:ascii="Arial" w:hAnsi="Arial" w:cs="Arial"/>
          <w:sz w:val="20"/>
          <w:szCs w:val="20"/>
        </w:rPr>
      </w:pPr>
      <w:r w:rsidRPr="00186CCE">
        <w:rPr>
          <w:rFonts w:ascii="Arial" w:hAnsi="Arial" w:cs="Arial"/>
          <w:sz w:val="20"/>
          <w:szCs w:val="20"/>
        </w:rPr>
        <w:t>Izboljšanje varnosti civilnega letalstva</w:t>
      </w:r>
      <w:r>
        <w:rPr>
          <w:rFonts w:ascii="Arial" w:hAnsi="Arial" w:cs="Arial"/>
          <w:sz w:val="20"/>
          <w:szCs w:val="20"/>
        </w:rPr>
        <w:t>.</w:t>
      </w:r>
    </w:p>
    <w:p w14:paraId="2A20D39B" w14:textId="112D04B9" w:rsidR="00186CCE" w:rsidRPr="00186CCE" w:rsidRDefault="00186CCE" w:rsidP="00186CCE">
      <w:pPr>
        <w:spacing w:line="276" w:lineRule="auto"/>
        <w:ind w:left="360"/>
        <w:jc w:val="both"/>
        <w:rPr>
          <w:rFonts w:ascii="Arial" w:hAnsi="Arial" w:cs="Arial"/>
          <w:sz w:val="20"/>
          <w:szCs w:val="20"/>
        </w:rPr>
      </w:pPr>
      <w:r w:rsidRPr="00186CCE">
        <w:rPr>
          <w:rFonts w:ascii="Arial" w:hAnsi="Arial" w:cs="Arial"/>
          <w:sz w:val="20"/>
          <w:szCs w:val="20"/>
        </w:rPr>
        <w:t xml:space="preserve">Agencija bo </w:t>
      </w:r>
      <w:r w:rsidR="0019732F">
        <w:rPr>
          <w:rFonts w:ascii="Arial" w:hAnsi="Arial" w:cs="Arial"/>
          <w:sz w:val="20"/>
          <w:szCs w:val="20"/>
        </w:rPr>
        <w:t xml:space="preserve">še </w:t>
      </w:r>
      <w:r w:rsidRPr="00186CCE">
        <w:rPr>
          <w:rFonts w:ascii="Arial" w:hAnsi="Arial" w:cs="Arial"/>
          <w:sz w:val="20"/>
          <w:szCs w:val="20"/>
        </w:rPr>
        <w:t>nadalje izvaja</w:t>
      </w:r>
      <w:r w:rsidR="0019732F">
        <w:rPr>
          <w:rFonts w:ascii="Arial" w:hAnsi="Arial" w:cs="Arial"/>
          <w:sz w:val="20"/>
          <w:szCs w:val="20"/>
        </w:rPr>
        <w:t>la</w:t>
      </w:r>
      <w:r w:rsidRPr="00186CCE">
        <w:rPr>
          <w:rFonts w:ascii="Arial" w:hAnsi="Arial" w:cs="Arial"/>
          <w:sz w:val="20"/>
          <w:szCs w:val="20"/>
        </w:rPr>
        <w:t xml:space="preserve"> ukrep</w:t>
      </w:r>
      <w:r w:rsidR="0019732F">
        <w:rPr>
          <w:rFonts w:ascii="Arial" w:hAnsi="Arial" w:cs="Arial"/>
          <w:sz w:val="20"/>
          <w:szCs w:val="20"/>
        </w:rPr>
        <w:t>e</w:t>
      </w:r>
      <w:r w:rsidRPr="00186CCE">
        <w:rPr>
          <w:rFonts w:ascii="Arial" w:hAnsi="Arial" w:cs="Arial"/>
          <w:sz w:val="20"/>
          <w:szCs w:val="20"/>
        </w:rPr>
        <w:t xml:space="preserve"> za zagotavljanje visoke ravni varnosti v civilnem letalstvu, vključno z nadzorom nad skladnostjo s predpisi, obvladovanjem varnostnih tveganj in izboljšanjem varnostnih standardov v skladu z mednarodnimi standardi Mednarodne organizacije civilnega letalstva (</w:t>
      </w:r>
      <w:r w:rsidRPr="00186CCE">
        <w:rPr>
          <w:rFonts w:ascii="Arial" w:hAnsi="Arial" w:cs="Arial"/>
          <w:i/>
          <w:iCs/>
          <w:sz w:val="20"/>
          <w:szCs w:val="20"/>
        </w:rPr>
        <w:t xml:space="preserve">angl. </w:t>
      </w:r>
      <w:proofErr w:type="spellStart"/>
      <w:r w:rsidRPr="00186CCE">
        <w:rPr>
          <w:rFonts w:ascii="Arial" w:hAnsi="Arial" w:cs="Arial"/>
          <w:i/>
          <w:iCs/>
          <w:sz w:val="20"/>
          <w:szCs w:val="20"/>
        </w:rPr>
        <w:t>International</w:t>
      </w:r>
      <w:proofErr w:type="spellEnd"/>
      <w:r w:rsidRPr="00186CCE">
        <w:rPr>
          <w:rFonts w:ascii="Arial" w:hAnsi="Arial" w:cs="Arial"/>
          <w:i/>
          <w:iCs/>
          <w:sz w:val="20"/>
          <w:szCs w:val="20"/>
        </w:rPr>
        <w:t xml:space="preserve"> Civil </w:t>
      </w:r>
      <w:proofErr w:type="spellStart"/>
      <w:r w:rsidRPr="00186CCE">
        <w:rPr>
          <w:rFonts w:ascii="Arial" w:hAnsi="Arial" w:cs="Arial"/>
          <w:i/>
          <w:iCs/>
          <w:sz w:val="20"/>
          <w:szCs w:val="20"/>
        </w:rPr>
        <w:t>Aviation</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Organisation</w:t>
      </w:r>
      <w:proofErr w:type="spellEnd"/>
      <w:r w:rsidRPr="00186CCE">
        <w:rPr>
          <w:rFonts w:ascii="Arial" w:hAnsi="Arial" w:cs="Arial"/>
          <w:i/>
          <w:iCs/>
          <w:sz w:val="20"/>
          <w:szCs w:val="20"/>
        </w:rPr>
        <w:t xml:space="preserve">; </w:t>
      </w:r>
      <w:r w:rsidRPr="00186CCE">
        <w:rPr>
          <w:rFonts w:ascii="Arial" w:hAnsi="Arial" w:cs="Arial"/>
          <w:sz w:val="20"/>
          <w:szCs w:val="20"/>
        </w:rPr>
        <w:t>v nadalj</w:t>
      </w:r>
      <w:r w:rsidR="0019732F">
        <w:rPr>
          <w:rFonts w:ascii="Arial" w:hAnsi="Arial" w:cs="Arial"/>
          <w:sz w:val="20"/>
          <w:szCs w:val="20"/>
        </w:rPr>
        <w:t>njem besedil</w:t>
      </w:r>
      <w:r w:rsidRPr="00186CCE">
        <w:rPr>
          <w:rFonts w:ascii="Arial" w:hAnsi="Arial" w:cs="Arial"/>
          <w:sz w:val="20"/>
          <w:szCs w:val="20"/>
        </w:rPr>
        <w:t>u</w:t>
      </w:r>
      <w:r w:rsidR="0019732F">
        <w:rPr>
          <w:rFonts w:ascii="Arial" w:hAnsi="Arial" w:cs="Arial"/>
          <w:sz w:val="20"/>
          <w:szCs w:val="20"/>
        </w:rPr>
        <w:t>:</w:t>
      </w:r>
      <w:r w:rsidRPr="00186CCE">
        <w:rPr>
          <w:rFonts w:ascii="Arial" w:hAnsi="Arial" w:cs="Arial"/>
          <w:sz w:val="20"/>
          <w:szCs w:val="20"/>
        </w:rPr>
        <w:t xml:space="preserve"> ICAO) in Agencije Evropske unije za varnost v letalstvu (</w:t>
      </w:r>
      <w:r w:rsidRPr="00186CCE">
        <w:rPr>
          <w:rFonts w:ascii="Arial" w:hAnsi="Arial" w:cs="Arial"/>
          <w:i/>
          <w:iCs/>
          <w:sz w:val="20"/>
          <w:szCs w:val="20"/>
        </w:rPr>
        <w:t xml:space="preserve">angl. </w:t>
      </w:r>
      <w:proofErr w:type="spellStart"/>
      <w:r w:rsidRPr="00186CCE">
        <w:rPr>
          <w:rFonts w:ascii="Arial" w:hAnsi="Arial" w:cs="Arial"/>
          <w:i/>
          <w:iCs/>
          <w:sz w:val="20"/>
          <w:szCs w:val="20"/>
        </w:rPr>
        <w:t>European</w:t>
      </w:r>
      <w:proofErr w:type="spellEnd"/>
      <w:r w:rsidRPr="00186CCE">
        <w:rPr>
          <w:rFonts w:ascii="Arial" w:hAnsi="Arial" w:cs="Arial"/>
          <w:i/>
          <w:iCs/>
          <w:sz w:val="20"/>
          <w:szCs w:val="20"/>
        </w:rPr>
        <w:t xml:space="preserve"> Union </w:t>
      </w:r>
      <w:proofErr w:type="spellStart"/>
      <w:r w:rsidRPr="00186CCE">
        <w:rPr>
          <w:rFonts w:ascii="Arial" w:hAnsi="Arial" w:cs="Arial"/>
          <w:i/>
          <w:iCs/>
          <w:sz w:val="20"/>
          <w:szCs w:val="20"/>
        </w:rPr>
        <w:t>Aviation</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Safety</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Agency</w:t>
      </w:r>
      <w:proofErr w:type="spellEnd"/>
      <w:r w:rsidRPr="00186CCE">
        <w:rPr>
          <w:rFonts w:ascii="Arial" w:hAnsi="Arial" w:cs="Arial"/>
          <w:i/>
          <w:iCs/>
          <w:sz w:val="20"/>
          <w:szCs w:val="20"/>
        </w:rPr>
        <w:t xml:space="preserve">; </w:t>
      </w:r>
      <w:r w:rsidRPr="00186CCE">
        <w:rPr>
          <w:rFonts w:ascii="Arial" w:hAnsi="Arial" w:cs="Arial"/>
          <w:sz w:val="20"/>
          <w:szCs w:val="20"/>
        </w:rPr>
        <w:t xml:space="preserve">v </w:t>
      </w:r>
      <w:r w:rsidR="0019732F" w:rsidRPr="00186CCE">
        <w:rPr>
          <w:rFonts w:ascii="Arial" w:hAnsi="Arial" w:cs="Arial"/>
          <w:sz w:val="20"/>
          <w:szCs w:val="20"/>
        </w:rPr>
        <w:t>nadalj</w:t>
      </w:r>
      <w:r w:rsidR="0019732F">
        <w:rPr>
          <w:rFonts w:ascii="Arial" w:hAnsi="Arial" w:cs="Arial"/>
          <w:sz w:val="20"/>
          <w:szCs w:val="20"/>
        </w:rPr>
        <w:t>njem besedil</w:t>
      </w:r>
      <w:r w:rsidR="0019732F" w:rsidRPr="00186CCE">
        <w:rPr>
          <w:rFonts w:ascii="Arial" w:hAnsi="Arial" w:cs="Arial"/>
          <w:sz w:val="20"/>
          <w:szCs w:val="20"/>
        </w:rPr>
        <w:t>u</w:t>
      </w:r>
      <w:r w:rsidR="0019732F">
        <w:rPr>
          <w:rFonts w:ascii="Arial" w:hAnsi="Arial" w:cs="Arial"/>
          <w:sz w:val="20"/>
          <w:szCs w:val="20"/>
        </w:rPr>
        <w:t>:</w:t>
      </w:r>
      <w:r w:rsidRPr="00186CCE">
        <w:rPr>
          <w:rFonts w:ascii="Arial" w:hAnsi="Arial" w:cs="Arial"/>
          <w:i/>
          <w:iCs/>
          <w:sz w:val="20"/>
          <w:szCs w:val="20"/>
        </w:rPr>
        <w:t xml:space="preserve"> </w:t>
      </w:r>
      <w:r w:rsidRPr="00186CCE">
        <w:rPr>
          <w:rFonts w:ascii="Arial" w:hAnsi="Arial" w:cs="Arial"/>
          <w:sz w:val="20"/>
          <w:szCs w:val="20"/>
        </w:rPr>
        <w:t>EASA).</w:t>
      </w:r>
    </w:p>
    <w:p w14:paraId="4862A5A5" w14:textId="77777777" w:rsidR="00186CCE" w:rsidRPr="00186CCE" w:rsidRDefault="00186CCE" w:rsidP="00186CCE">
      <w:pPr>
        <w:spacing w:line="276" w:lineRule="auto"/>
        <w:ind w:left="360"/>
        <w:jc w:val="both"/>
        <w:rPr>
          <w:rFonts w:ascii="Arial" w:hAnsi="Arial" w:cs="Arial"/>
          <w:sz w:val="20"/>
          <w:szCs w:val="20"/>
        </w:rPr>
      </w:pPr>
    </w:p>
    <w:p w14:paraId="0B797799" w14:textId="77777777" w:rsidR="00186CCE" w:rsidRPr="00186CCE" w:rsidRDefault="00186CCE" w:rsidP="00186CCE">
      <w:pPr>
        <w:numPr>
          <w:ilvl w:val="0"/>
          <w:numId w:val="24"/>
        </w:numPr>
        <w:tabs>
          <w:tab w:val="clear" w:pos="720"/>
          <w:tab w:val="num" w:pos="360"/>
        </w:tabs>
        <w:suppressAutoHyphens w:val="0"/>
        <w:spacing w:line="276" w:lineRule="auto"/>
        <w:ind w:left="360"/>
        <w:jc w:val="both"/>
        <w:rPr>
          <w:rFonts w:ascii="Arial" w:hAnsi="Arial" w:cs="Arial"/>
          <w:sz w:val="20"/>
          <w:szCs w:val="20"/>
        </w:rPr>
      </w:pPr>
      <w:r w:rsidRPr="00186CCE">
        <w:rPr>
          <w:rFonts w:ascii="Arial" w:hAnsi="Arial" w:cs="Arial"/>
          <w:sz w:val="20"/>
          <w:szCs w:val="20"/>
        </w:rPr>
        <w:t>Varovanje civilnega letalstva pred dejanji nezakonitega vmešavanja</w:t>
      </w:r>
      <w:r>
        <w:rPr>
          <w:rFonts w:ascii="Arial" w:hAnsi="Arial" w:cs="Arial"/>
          <w:sz w:val="20"/>
          <w:szCs w:val="20"/>
        </w:rPr>
        <w:t>.</w:t>
      </w:r>
    </w:p>
    <w:p w14:paraId="4DEDD517" w14:textId="7719D077" w:rsidR="00186CCE" w:rsidRPr="00186CCE" w:rsidRDefault="00186CCE" w:rsidP="00186CCE">
      <w:pPr>
        <w:spacing w:line="276" w:lineRule="auto"/>
        <w:ind w:left="360"/>
        <w:jc w:val="both"/>
        <w:rPr>
          <w:rFonts w:ascii="Arial" w:hAnsi="Arial" w:cs="Arial"/>
          <w:color w:val="2E74B5" w:themeColor="accent1" w:themeShade="BF"/>
          <w:sz w:val="20"/>
          <w:szCs w:val="20"/>
        </w:rPr>
      </w:pPr>
    </w:p>
    <w:p w14:paraId="3814A926" w14:textId="77777777" w:rsidR="00186CCE" w:rsidRPr="00186CCE" w:rsidRDefault="00186CCE" w:rsidP="00186CCE">
      <w:pPr>
        <w:numPr>
          <w:ilvl w:val="0"/>
          <w:numId w:val="24"/>
        </w:numPr>
        <w:tabs>
          <w:tab w:val="clear" w:pos="720"/>
          <w:tab w:val="num" w:pos="360"/>
        </w:tabs>
        <w:suppressAutoHyphens w:val="0"/>
        <w:spacing w:line="276" w:lineRule="auto"/>
        <w:ind w:left="360"/>
        <w:jc w:val="both"/>
        <w:rPr>
          <w:rFonts w:ascii="Arial" w:hAnsi="Arial" w:cs="Arial"/>
          <w:sz w:val="20"/>
          <w:szCs w:val="20"/>
        </w:rPr>
      </w:pPr>
      <w:r w:rsidRPr="00186CCE">
        <w:rPr>
          <w:rFonts w:ascii="Arial" w:hAnsi="Arial" w:cs="Arial"/>
          <w:sz w:val="20"/>
          <w:szCs w:val="20"/>
        </w:rPr>
        <w:t>Povečanje učinkovitosti upravnih postopkov in digitalizacija storitev</w:t>
      </w:r>
      <w:r>
        <w:rPr>
          <w:rFonts w:ascii="Arial" w:hAnsi="Arial" w:cs="Arial"/>
          <w:sz w:val="20"/>
          <w:szCs w:val="20"/>
        </w:rPr>
        <w:t>.</w:t>
      </w:r>
    </w:p>
    <w:p w14:paraId="0BA9EFD3" w14:textId="0389B966" w:rsidR="00186CCE" w:rsidRPr="00186CCE" w:rsidRDefault="00186CCE" w:rsidP="00186CCE">
      <w:pPr>
        <w:spacing w:line="276" w:lineRule="auto"/>
        <w:ind w:left="360"/>
        <w:jc w:val="both"/>
        <w:rPr>
          <w:rFonts w:ascii="Arial" w:hAnsi="Arial" w:cs="Arial"/>
          <w:sz w:val="20"/>
          <w:szCs w:val="20"/>
        </w:rPr>
      </w:pPr>
      <w:r w:rsidRPr="00186CCE">
        <w:rPr>
          <w:rFonts w:ascii="Arial" w:hAnsi="Arial" w:cs="Arial"/>
          <w:sz w:val="20"/>
          <w:szCs w:val="20"/>
        </w:rPr>
        <w:t xml:space="preserve">Agencija </w:t>
      </w:r>
      <w:r w:rsidR="0019732F">
        <w:rPr>
          <w:rFonts w:ascii="Arial" w:hAnsi="Arial" w:cs="Arial"/>
          <w:sz w:val="20"/>
          <w:szCs w:val="20"/>
        </w:rPr>
        <w:t xml:space="preserve">si </w:t>
      </w:r>
      <w:r w:rsidRPr="00186CCE">
        <w:rPr>
          <w:rFonts w:ascii="Arial" w:hAnsi="Arial" w:cs="Arial"/>
          <w:sz w:val="20"/>
          <w:szCs w:val="20"/>
        </w:rPr>
        <w:t xml:space="preserve">bo </w:t>
      </w:r>
      <w:r w:rsidR="0019732F">
        <w:rPr>
          <w:rFonts w:ascii="Arial" w:hAnsi="Arial" w:cs="Arial"/>
          <w:sz w:val="20"/>
          <w:szCs w:val="20"/>
        </w:rPr>
        <w:t>prizadevala za kar najboljšo izvedbo (</w:t>
      </w:r>
      <w:r w:rsidRPr="00186CCE">
        <w:rPr>
          <w:rFonts w:ascii="Arial" w:hAnsi="Arial" w:cs="Arial"/>
          <w:sz w:val="20"/>
          <w:szCs w:val="20"/>
        </w:rPr>
        <w:t>optimiz</w:t>
      </w:r>
      <w:r w:rsidR="0019732F">
        <w:rPr>
          <w:rFonts w:ascii="Arial" w:hAnsi="Arial" w:cs="Arial"/>
          <w:sz w:val="20"/>
          <w:szCs w:val="20"/>
        </w:rPr>
        <w:t>acijo)</w:t>
      </w:r>
      <w:r w:rsidRPr="00186CCE">
        <w:rPr>
          <w:rFonts w:ascii="Arial" w:hAnsi="Arial" w:cs="Arial"/>
          <w:sz w:val="20"/>
          <w:szCs w:val="20"/>
        </w:rPr>
        <w:t xml:space="preserve"> </w:t>
      </w:r>
      <w:r w:rsidR="0019732F">
        <w:rPr>
          <w:rFonts w:ascii="Arial" w:hAnsi="Arial" w:cs="Arial"/>
          <w:sz w:val="20"/>
          <w:szCs w:val="20"/>
        </w:rPr>
        <w:t>uveljavljenih</w:t>
      </w:r>
      <w:r w:rsidR="0019732F" w:rsidRPr="00186CCE">
        <w:rPr>
          <w:rFonts w:ascii="Arial" w:hAnsi="Arial" w:cs="Arial"/>
          <w:sz w:val="20"/>
          <w:szCs w:val="20"/>
        </w:rPr>
        <w:t xml:space="preserve"> </w:t>
      </w:r>
      <w:r w:rsidRPr="00186CCE">
        <w:rPr>
          <w:rFonts w:ascii="Arial" w:hAnsi="Arial" w:cs="Arial"/>
          <w:sz w:val="20"/>
          <w:szCs w:val="20"/>
        </w:rPr>
        <w:t>upravn</w:t>
      </w:r>
      <w:r w:rsidR="0019732F">
        <w:rPr>
          <w:rFonts w:ascii="Arial" w:hAnsi="Arial" w:cs="Arial"/>
          <w:sz w:val="20"/>
          <w:szCs w:val="20"/>
        </w:rPr>
        <w:t>ih</w:t>
      </w:r>
      <w:r w:rsidRPr="00186CCE">
        <w:rPr>
          <w:rFonts w:ascii="Arial" w:hAnsi="Arial" w:cs="Arial"/>
          <w:sz w:val="20"/>
          <w:szCs w:val="20"/>
        </w:rPr>
        <w:t xml:space="preserve"> postopk</w:t>
      </w:r>
      <w:r w:rsidR="0019732F">
        <w:rPr>
          <w:rFonts w:ascii="Arial" w:hAnsi="Arial" w:cs="Arial"/>
          <w:sz w:val="20"/>
          <w:szCs w:val="20"/>
        </w:rPr>
        <w:t>ov</w:t>
      </w:r>
      <w:r w:rsidRPr="00186CCE">
        <w:rPr>
          <w:rFonts w:ascii="Arial" w:hAnsi="Arial" w:cs="Arial"/>
          <w:sz w:val="20"/>
          <w:szCs w:val="20"/>
        </w:rPr>
        <w:t xml:space="preserve"> z uvedbo digitalnih rešitev (vključno z uporabo orodij umetne inteligence), ki bodo povečale učinkovitost in dostopnost storitev, zmanjšale birokratske ovire </w:t>
      </w:r>
      <w:r w:rsidR="0019732F">
        <w:rPr>
          <w:rFonts w:ascii="Arial" w:hAnsi="Arial" w:cs="Arial"/>
          <w:sz w:val="20"/>
          <w:szCs w:val="20"/>
        </w:rPr>
        <w:t>ter</w:t>
      </w:r>
      <w:r w:rsidR="0019732F" w:rsidRPr="00186CCE">
        <w:rPr>
          <w:rFonts w:ascii="Arial" w:hAnsi="Arial" w:cs="Arial"/>
          <w:sz w:val="20"/>
          <w:szCs w:val="20"/>
        </w:rPr>
        <w:t xml:space="preserve"> </w:t>
      </w:r>
      <w:r w:rsidRPr="00186CCE">
        <w:rPr>
          <w:rFonts w:ascii="Arial" w:hAnsi="Arial" w:cs="Arial"/>
          <w:sz w:val="20"/>
          <w:szCs w:val="20"/>
        </w:rPr>
        <w:t xml:space="preserve">pospešile postopek certificiranja in nadzora. </w:t>
      </w:r>
    </w:p>
    <w:p w14:paraId="11621D0A" w14:textId="77777777" w:rsidR="00186CCE" w:rsidRPr="00186CCE" w:rsidRDefault="00186CCE" w:rsidP="00186CCE">
      <w:pPr>
        <w:spacing w:line="276" w:lineRule="auto"/>
        <w:ind w:left="360"/>
        <w:jc w:val="both"/>
        <w:rPr>
          <w:rFonts w:ascii="Arial" w:hAnsi="Arial" w:cs="Arial"/>
          <w:color w:val="2E74B5" w:themeColor="accent1" w:themeShade="BF"/>
          <w:sz w:val="20"/>
          <w:szCs w:val="20"/>
        </w:rPr>
      </w:pPr>
    </w:p>
    <w:p w14:paraId="7C00C2A0" w14:textId="77777777" w:rsidR="00186CCE" w:rsidRPr="00186CCE" w:rsidRDefault="00186CCE" w:rsidP="00186CCE">
      <w:pPr>
        <w:numPr>
          <w:ilvl w:val="0"/>
          <w:numId w:val="24"/>
        </w:numPr>
        <w:tabs>
          <w:tab w:val="clear" w:pos="720"/>
          <w:tab w:val="num" w:pos="360"/>
        </w:tabs>
        <w:suppressAutoHyphens w:val="0"/>
        <w:spacing w:line="276" w:lineRule="auto"/>
        <w:ind w:left="360"/>
        <w:jc w:val="both"/>
        <w:rPr>
          <w:rFonts w:ascii="Arial" w:hAnsi="Arial" w:cs="Arial"/>
          <w:sz w:val="20"/>
          <w:szCs w:val="20"/>
        </w:rPr>
      </w:pPr>
      <w:r w:rsidRPr="00186CCE">
        <w:rPr>
          <w:rFonts w:ascii="Arial" w:hAnsi="Arial" w:cs="Arial"/>
          <w:sz w:val="20"/>
          <w:szCs w:val="20"/>
        </w:rPr>
        <w:t>Krepitev sodelovanja z evropskimi in mednarodnimi subjekti</w:t>
      </w:r>
      <w:r>
        <w:rPr>
          <w:rFonts w:ascii="Arial" w:hAnsi="Arial" w:cs="Arial"/>
          <w:sz w:val="20"/>
          <w:szCs w:val="20"/>
        </w:rPr>
        <w:t>.</w:t>
      </w:r>
    </w:p>
    <w:p w14:paraId="44376498" w14:textId="77777777" w:rsidR="00186CCE" w:rsidRPr="00186CCE" w:rsidRDefault="00186CCE" w:rsidP="00186CCE">
      <w:pPr>
        <w:spacing w:line="276" w:lineRule="auto"/>
        <w:ind w:left="360"/>
        <w:jc w:val="both"/>
        <w:rPr>
          <w:rFonts w:ascii="Arial" w:hAnsi="Arial" w:cs="Arial"/>
          <w:sz w:val="20"/>
          <w:szCs w:val="20"/>
        </w:rPr>
      </w:pPr>
      <w:r w:rsidRPr="00186CCE">
        <w:rPr>
          <w:rFonts w:ascii="Arial" w:hAnsi="Arial" w:cs="Arial"/>
          <w:sz w:val="20"/>
          <w:szCs w:val="20"/>
        </w:rPr>
        <w:t>Agencija bo krepila sodelovanje z evropskimi in mednarodnimi deležniki, kot so EASA, EUROCONTROL in ICAO, z namenom harmonizacije postopkov ter zagotavljanja skladnosti.</w:t>
      </w:r>
    </w:p>
    <w:p w14:paraId="1C1AE76C" w14:textId="77777777" w:rsidR="00186CCE" w:rsidRPr="00186CCE" w:rsidRDefault="00186CCE" w:rsidP="00186CCE">
      <w:pPr>
        <w:spacing w:line="276" w:lineRule="auto"/>
        <w:ind w:left="360"/>
        <w:jc w:val="both"/>
        <w:rPr>
          <w:rFonts w:ascii="Arial" w:hAnsi="Arial" w:cs="Arial"/>
          <w:color w:val="2E74B5" w:themeColor="accent1" w:themeShade="BF"/>
          <w:sz w:val="20"/>
          <w:szCs w:val="20"/>
        </w:rPr>
      </w:pPr>
    </w:p>
    <w:p w14:paraId="4F2CE9A8" w14:textId="77777777" w:rsidR="00186CCE" w:rsidRPr="00186CCE" w:rsidRDefault="00186CCE" w:rsidP="00186CCE">
      <w:pPr>
        <w:numPr>
          <w:ilvl w:val="0"/>
          <w:numId w:val="24"/>
        </w:numPr>
        <w:tabs>
          <w:tab w:val="clear" w:pos="720"/>
          <w:tab w:val="num" w:pos="360"/>
        </w:tabs>
        <w:suppressAutoHyphens w:val="0"/>
        <w:spacing w:line="276" w:lineRule="auto"/>
        <w:ind w:left="360"/>
        <w:jc w:val="both"/>
        <w:rPr>
          <w:rFonts w:ascii="Arial" w:hAnsi="Arial" w:cs="Arial"/>
          <w:sz w:val="20"/>
          <w:szCs w:val="20"/>
        </w:rPr>
      </w:pPr>
      <w:r w:rsidRPr="00186CCE">
        <w:rPr>
          <w:rFonts w:ascii="Arial" w:hAnsi="Arial" w:cs="Arial"/>
          <w:sz w:val="20"/>
          <w:szCs w:val="20"/>
        </w:rPr>
        <w:t>Usposabljanje in razvoj človeških virov</w:t>
      </w:r>
      <w:r>
        <w:rPr>
          <w:rFonts w:ascii="Arial" w:hAnsi="Arial" w:cs="Arial"/>
          <w:sz w:val="20"/>
          <w:szCs w:val="20"/>
        </w:rPr>
        <w:t>.</w:t>
      </w:r>
    </w:p>
    <w:p w14:paraId="090CC08E" w14:textId="7EAF6BC0" w:rsidR="00186CCE" w:rsidRPr="00186CCE" w:rsidRDefault="00186CCE" w:rsidP="00186CCE">
      <w:pPr>
        <w:spacing w:line="276" w:lineRule="auto"/>
        <w:ind w:left="360"/>
        <w:jc w:val="both"/>
        <w:rPr>
          <w:rFonts w:ascii="Arial" w:hAnsi="Arial" w:cs="Arial"/>
          <w:sz w:val="20"/>
          <w:szCs w:val="20"/>
        </w:rPr>
      </w:pPr>
      <w:r w:rsidRPr="00186CCE">
        <w:rPr>
          <w:rFonts w:ascii="Arial" w:hAnsi="Arial" w:cs="Arial"/>
          <w:sz w:val="20"/>
          <w:szCs w:val="20"/>
        </w:rPr>
        <w:t xml:space="preserve">Agencija bo </w:t>
      </w:r>
      <w:r w:rsidR="0019732F">
        <w:rPr>
          <w:rFonts w:ascii="Arial" w:hAnsi="Arial" w:cs="Arial"/>
          <w:sz w:val="20"/>
          <w:szCs w:val="20"/>
        </w:rPr>
        <w:t>s</w:t>
      </w:r>
      <w:r w:rsidRPr="00186CCE">
        <w:rPr>
          <w:rFonts w:ascii="Arial" w:hAnsi="Arial" w:cs="Arial"/>
          <w:sz w:val="20"/>
          <w:szCs w:val="20"/>
        </w:rPr>
        <w:t>podbujala in krepila usposabljanje ter razvoj svojih strokovnjakov ter ohranjanje njihovih ključnih kompetenc. Pomembno bo tudi spodbujanje kulture varnosti med zaposlenimi in zunanjo javnostjo ter povečevanje zadovoljstva zaposlenih kot temelja za dolgoročno uspešno delovanje agencije.</w:t>
      </w:r>
    </w:p>
    <w:p w14:paraId="4943B7FD" w14:textId="77777777" w:rsidR="00186CCE" w:rsidRPr="00186CCE" w:rsidRDefault="00186CCE" w:rsidP="00186CCE">
      <w:pPr>
        <w:spacing w:line="276" w:lineRule="auto"/>
        <w:ind w:left="360"/>
        <w:jc w:val="both"/>
        <w:rPr>
          <w:rFonts w:ascii="Arial" w:hAnsi="Arial" w:cs="Arial"/>
          <w:color w:val="2E74B5" w:themeColor="accent1" w:themeShade="BF"/>
          <w:sz w:val="20"/>
          <w:szCs w:val="20"/>
        </w:rPr>
      </w:pPr>
    </w:p>
    <w:p w14:paraId="45F64BC9" w14:textId="77777777" w:rsidR="00186CCE" w:rsidRPr="00186CCE" w:rsidRDefault="00186CCE" w:rsidP="00186CCE">
      <w:pPr>
        <w:numPr>
          <w:ilvl w:val="0"/>
          <w:numId w:val="24"/>
        </w:numPr>
        <w:tabs>
          <w:tab w:val="clear" w:pos="720"/>
          <w:tab w:val="num" w:pos="360"/>
        </w:tabs>
        <w:suppressAutoHyphens w:val="0"/>
        <w:spacing w:line="276" w:lineRule="auto"/>
        <w:ind w:left="360"/>
        <w:jc w:val="both"/>
        <w:rPr>
          <w:rFonts w:ascii="Arial" w:hAnsi="Arial" w:cs="Arial"/>
          <w:sz w:val="20"/>
          <w:szCs w:val="20"/>
        </w:rPr>
      </w:pPr>
      <w:r w:rsidRPr="00186CCE">
        <w:rPr>
          <w:rFonts w:ascii="Arial" w:hAnsi="Arial" w:cs="Arial"/>
          <w:sz w:val="20"/>
          <w:szCs w:val="20"/>
        </w:rPr>
        <w:t>Povečanje prepoznavnosti in mednarodne konkurenčnosti slovenskega letalskega sektorja</w:t>
      </w:r>
      <w:r>
        <w:rPr>
          <w:rFonts w:ascii="Arial" w:hAnsi="Arial" w:cs="Arial"/>
          <w:sz w:val="20"/>
          <w:szCs w:val="20"/>
        </w:rPr>
        <w:t>.</w:t>
      </w:r>
    </w:p>
    <w:p w14:paraId="14C646EC" w14:textId="6E7EAD89" w:rsidR="00186CCE" w:rsidRPr="00186CCE" w:rsidRDefault="00186CCE" w:rsidP="00186CCE">
      <w:pPr>
        <w:spacing w:line="276" w:lineRule="auto"/>
        <w:ind w:left="360"/>
        <w:jc w:val="both"/>
        <w:rPr>
          <w:rFonts w:ascii="Arial" w:hAnsi="Arial" w:cs="Arial"/>
          <w:sz w:val="20"/>
          <w:szCs w:val="20"/>
        </w:rPr>
      </w:pPr>
      <w:r w:rsidRPr="00186CCE">
        <w:rPr>
          <w:rFonts w:ascii="Arial" w:hAnsi="Arial" w:cs="Arial"/>
          <w:sz w:val="20"/>
          <w:szCs w:val="20"/>
        </w:rPr>
        <w:t xml:space="preserve">Agencija bo krepila promocijo slovenskega letalskega sektorja in njegovih prednosti s poudarkom na sodelovanju z industrijo. </w:t>
      </w:r>
    </w:p>
    <w:p w14:paraId="159B8A9A" w14:textId="77777777" w:rsidR="00186CCE" w:rsidRPr="00186CCE" w:rsidRDefault="00186CCE" w:rsidP="00186CCE">
      <w:pPr>
        <w:spacing w:after="29" w:line="276" w:lineRule="auto"/>
        <w:rPr>
          <w:rFonts w:ascii="Arial" w:hAnsi="Arial" w:cs="Arial"/>
          <w:sz w:val="20"/>
          <w:szCs w:val="20"/>
        </w:rPr>
      </w:pPr>
    </w:p>
    <w:p w14:paraId="0B20F8A3" w14:textId="77777777" w:rsidR="00186CCE" w:rsidRPr="00186CCE" w:rsidRDefault="00186CCE" w:rsidP="00186CCE">
      <w:pPr>
        <w:pStyle w:val="Odstavekseznama"/>
        <w:numPr>
          <w:ilvl w:val="0"/>
          <w:numId w:val="25"/>
        </w:numPr>
        <w:spacing w:after="31" w:line="276" w:lineRule="auto"/>
        <w:rPr>
          <w:rFonts w:cs="Arial"/>
          <w:szCs w:val="20"/>
        </w:rPr>
      </w:pPr>
      <w:r w:rsidRPr="00186CCE">
        <w:rPr>
          <w:rFonts w:cs="Arial"/>
          <w:b/>
          <w:szCs w:val="20"/>
        </w:rPr>
        <w:t xml:space="preserve">FINANCIRANJE AGENCIJE </w:t>
      </w:r>
    </w:p>
    <w:p w14:paraId="0AEF2BA8" w14:textId="77777777" w:rsidR="00186CCE" w:rsidRPr="00186CCE" w:rsidRDefault="00186CCE" w:rsidP="00186CCE">
      <w:pPr>
        <w:spacing w:after="29" w:line="276" w:lineRule="auto"/>
        <w:rPr>
          <w:rFonts w:ascii="Arial" w:hAnsi="Arial" w:cs="Arial"/>
          <w:sz w:val="20"/>
          <w:szCs w:val="20"/>
        </w:rPr>
      </w:pPr>
      <w:r w:rsidRPr="00186CCE">
        <w:rPr>
          <w:rFonts w:ascii="Arial" w:hAnsi="Arial" w:cs="Arial"/>
          <w:sz w:val="20"/>
          <w:szCs w:val="20"/>
        </w:rPr>
        <w:t xml:space="preserve"> </w:t>
      </w:r>
    </w:p>
    <w:p w14:paraId="146A867A" w14:textId="459EE6B4"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Agencija se financira s prihodki iz proračuna Republike Slovenije, prihodki iz pristojbin in povračil stroškov, ki jih v skladu s tarifo vplačajo prosilci in imetniki certifikatov in drugih listin, ki jih izdaja agencija, s prihodki iz povračil za izvedene certifikacijske postopke, druge izdane posamične pravne akte in izvedene naloge stalnega nadzora, ki jih agencija pogodbeno opravi za potrebe EASA ali druge pristojne letalske organe</w:t>
      </w:r>
      <w:r w:rsidR="00FB04AE">
        <w:rPr>
          <w:rFonts w:ascii="Arial" w:hAnsi="Arial" w:cs="Arial"/>
          <w:sz w:val="20"/>
          <w:szCs w:val="20"/>
        </w:rPr>
        <w:t>,</w:t>
      </w:r>
      <w:r w:rsidRPr="00186CCE">
        <w:rPr>
          <w:rFonts w:ascii="Arial" w:hAnsi="Arial" w:cs="Arial"/>
          <w:sz w:val="20"/>
          <w:szCs w:val="20"/>
        </w:rPr>
        <w:t xml:space="preserve"> in s prihodki od drugih dejavnosti. </w:t>
      </w:r>
    </w:p>
    <w:p w14:paraId="55B5C3DF" w14:textId="77777777" w:rsidR="00186CCE" w:rsidRPr="00186CCE" w:rsidRDefault="00186CCE" w:rsidP="00186CCE">
      <w:pPr>
        <w:spacing w:after="29" w:line="276" w:lineRule="auto"/>
        <w:rPr>
          <w:rFonts w:ascii="Arial" w:hAnsi="Arial" w:cs="Arial"/>
          <w:sz w:val="20"/>
          <w:szCs w:val="20"/>
        </w:rPr>
      </w:pPr>
      <w:r w:rsidRPr="00186CCE">
        <w:rPr>
          <w:rFonts w:ascii="Arial" w:hAnsi="Arial" w:cs="Arial"/>
          <w:sz w:val="20"/>
          <w:szCs w:val="20"/>
        </w:rPr>
        <w:t xml:space="preserve"> </w:t>
      </w:r>
    </w:p>
    <w:p w14:paraId="39281BC7" w14:textId="7C0552EA"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lastRenderedPageBreak/>
        <w:t xml:space="preserve">Iz proračuna se financirajo splošne varnostne naloge in programi agencije, izvajanje strokovnih in razvojnih nalog, mednarodno sodelovanje, nadzor nad izvajanjem letalskih predpisov in </w:t>
      </w:r>
      <w:proofErr w:type="spellStart"/>
      <w:r w:rsidRPr="00186CCE">
        <w:rPr>
          <w:rFonts w:ascii="Arial" w:hAnsi="Arial" w:cs="Arial"/>
          <w:sz w:val="20"/>
          <w:szCs w:val="20"/>
        </w:rPr>
        <w:t>prekrškovni</w:t>
      </w:r>
      <w:proofErr w:type="spellEnd"/>
      <w:r w:rsidRPr="00186CCE">
        <w:rPr>
          <w:rFonts w:ascii="Arial" w:hAnsi="Arial" w:cs="Arial"/>
          <w:sz w:val="20"/>
          <w:szCs w:val="20"/>
        </w:rPr>
        <w:t xml:space="preserve"> postopki ter druge naloge, ki jih agencija izvaja za potrebe drugih državnih organov. Iz proračuna se financirajo tudi certifikacijske in podobne naloge, če je to potrebno zaradi vzdrževanja potrebnega osebja in usposobljenosti agencije, kadar zaradi premajhnega obsega prihodkov iz pristojbin in povračila stroškov ni mogoče zagotovi</w:t>
      </w:r>
      <w:r w:rsidR="00FB04AE">
        <w:rPr>
          <w:rFonts w:ascii="Arial" w:hAnsi="Arial" w:cs="Arial"/>
          <w:sz w:val="20"/>
          <w:szCs w:val="20"/>
        </w:rPr>
        <w:t>ti</w:t>
      </w:r>
      <w:r w:rsidRPr="00186CCE">
        <w:rPr>
          <w:rFonts w:ascii="Arial" w:hAnsi="Arial" w:cs="Arial"/>
          <w:sz w:val="20"/>
          <w:szCs w:val="20"/>
        </w:rPr>
        <w:t xml:space="preserve"> stalne usposobljenosti agencije za izvajanje predpisanih nalog. </w:t>
      </w:r>
    </w:p>
    <w:p w14:paraId="52BE6BFF" w14:textId="77777777" w:rsidR="00186CCE" w:rsidRPr="00186CCE" w:rsidRDefault="00186CCE" w:rsidP="00186CCE">
      <w:pPr>
        <w:spacing w:after="62" w:line="276" w:lineRule="auto"/>
        <w:jc w:val="both"/>
        <w:rPr>
          <w:rFonts w:ascii="Arial" w:hAnsi="Arial" w:cs="Arial"/>
          <w:sz w:val="20"/>
          <w:szCs w:val="20"/>
        </w:rPr>
      </w:pPr>
      <w:r w:rsidRPr="00186CCE">
        <w:rPr>
          <w:rFonts w:ascii="Arial" w:hAnsi="Arial" w:cs="Arial"/>
          <w:sz w:val="20"/>
          <w:szCs w:val="20"/>
        </w:rPr>
        <w:t xml:space="preserve"> </w:t>
      </w:r>
    </w:p>
    <w:p w14:paraId="6E41F325" w14:textId="77777777"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S prihodki od pristojbin in povračil stroškov se financirajo naloge odločanja v upravnih zadevah oziroma certificiranja, naloge stalnega nadzora ter druge naloge, povezane z izdajanjem listin in stalnim nadzorom iz pristojnosti agencije. </w:t>
      </w:r>
    </w:p>
    <w:p w14:paraId="7319C6A7" w14:textId="77777777" w:rsidR="00186CCE" w:rsidRPr="00186CCE" w:rsidRDefault="00186CCE" w:rsidP="00186CCE">
      <w:pPr>
        <w:spacing w:line="276" w:lineRule="auto"/>
        <w:jc w:val="both"/>
        <w:rPr>
          <w:rFonts w:ascii="Arial" w:hAnsi="Arial" w:cs="Arial"/>
          <w:sz w:val="20"/>
          <w:szCs w:val="20"/>
        </w:rPr>
      </w:pPr>
      <w:r w:rsidRPr="00186CCE">
        <w:rPr>
          <w:rFonts w:ascii="Arial" w:hAnsi="Arial" w:cs="Arial"/>
          <w:sz w:val="20"/>
          <w:szCs w:val="20"/>
        </w:rPr>
        <w:t xml:space="preserve"> </w:t>
      </w:r>
    </w:p>
    <w:p w14:paraId="3EE6EA61" w14:textId="77777777"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Večji del prihodkov za izvajanje nalog agencija pridobi s prihodki iz pristojbin in povračil stroškov, ki jih v skladu s tarifo vplačajo prosilci in imetniki certifikatov in drugih listin, ki jih izdaja agencija, prihodki iz povračil za izvedene certifikacijske postopke, druge izdane posamične pravne akte in izvedene naloge stalnega nadzora, ki jih agencija pogodbeno opravi za potrebe EASA ali druge pristojne letalske organe, ter s prihodki od lastnih dejavnosti. Tarife se oblikujejo na enak način, kot se oblikujejo takse in dajatve, ki jih obračunava EASA (Izvedbena uredba Komisije (EU) 2019/2153 z dne 16. decembra 2019 o taksah in pristojbinah, ki jih zaračunava Agencija Evropske unije za varnost v letalstvu, in razveljavitvi Uredbe (EU) št. 319/2014 (UL L št. 327 z dne 17. 12. 2019, str. 36).  </w:t>
      </w:r>
    </w:p>
    <w:p w14:paraId="3BBA72DD" w14:textId="77777777" w:rsidR="00186CCE" w:rsidRPr="00186CCE" w:rsidRDefault="00186CCE" w:rsidP="00186CCE">
      <w:pPr>
        <w:spacing w:after="56" w:line="276" w:lineRule="auto"/>
        <w:jc w:val="both"/>
        <w:rPr>
          <w:rFonts w:ascii="Arial" w:hAnsi="Arial" w:cs="Arial"/>
          <w:sz w:val="20"/>
          <w:szCs w:val="20"/>
        </w:rPr>
      </w:pPr>
      <w:r w:rsidRPr="00186CCE">
        <w:rPr>
          <w:rFonts w:ascii="Arial" w:hAnsi="Arial" w:cs="Arial"/>
          <w:sz w:val="20"/>
          <w:szCs w:val="20"/>
        </w:rPr>
        <w:t xml:space="preserve"> </w:t>
      </w:r>
    </w:p>
    <w:p w14:paraId="7AD56A23" w14:textId="2FC3A3FD"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Ker agencija ne izvaja izključno storitev, ki se lahko zaračunavajo sorazmerno tržni vrednosti dejavnosti, se financira tudi iz proračuna Republike Slovenije in s prihodki od drugih dejavnosti. Zaradi zagotovitve preglednosti financiranja, </w:t>
      </w:r>
      <w:r w:rsidR="00FB04AE">
        <w:rPr>
          <w:rFonts w:ascii="Arial" w:hAnsi="Arial" w:cs="Arial"/>
          <w:sz w:val="20"/>
          <w:szCs w:val="20"/>
        </w:rPr>
        <w:t>ob tem</w:t>
      </w:r>
      <w:r w:rsidR="00FB04AE" w:rsidRPr="00186CCE">
        <w:rPr>
          <w:rFonts w:ascii="Arial" w:hAnsi="Arial" w:cs="Arial"/>
          <w:sz w:val="20"/>
          <w:szCs w:val="20"/>
        </w:rPr>
        <w:t xml:space="preserve"> </w:t>
      </w:r>
      <w:r w:rsidRPr="00186CCE">
        <w:rPr>
          <w:rFonts w:ascii="Arial" w:hAnsi="Arial" w:cs="Arial"/>
          <w:sz w:val="20"/>
          <w:szCs w:val="20"/>
        </w:rPr>
        <w:t xml:space="preserve">pa tudi </w:t>
      </w:r>
      <w:r w:rsidR="00FB04AE" w:rsidRPr="00186CCE">
        <w:rPr>
          <w:rFonts w:ascii="Arial" w:hAnsi="Arial" w:cs="Arial"/>
          <w:sz w:val="20"/>
          <w:szCs w:val="20"/>
        </w:rPr>
        <w:t xml:space="preserve">preglednosti </w:t>
      </w:r>
      <w:r w:rsidRPr="00186CCE">
        <w:rPr>
          <w:rFonts w:ascii="Arial" w:hAnsi="Arial" w:cs="Arial"/>
          <w:sz w:val="20"/>
          <w:szCs w:val="20"/>
        </w:rPr>
        <w:t xml:space="preserve">obsega sredstev, ki se zagotavljajo iz proračuna, </w:t>
      </w:r>
      <w:r w:rsidR="00FB04AE">
        <w:rPr>
          <w:rFonts w:ascii="Arial" w:hAnsi="Arial" w:cs="Arial"/>
          <w:sz w:val="20"/>
          <w:szCs w:val="20"/>
        </w:rPr>
        <w:t>ter</w:t>
      </w:r>
      <w:r w:rsidR="00FB04AE" w:rsidRPr="00186CCE">
        <w:rPr>
          <w:rFonts w:ascii="Arial" w:hAnsi="Arial" w:cs="Arial"/>
          <w:sz w:val="20"/>
          <w:szCs w:val="20"/>
        </w:rPr>
        <w:t xml:space="preserve"> </w:t>
      </w:r>
      <w:r w:rsidRPr="00186CCE">
        <w:rPr>
          <w:rFonts w:ascii="Arial" w:hAnsi="Arial" w:cs="Arial"/>
          <w:sz w:val="20"/>
          <w:szCs w:val="20"/>
        </w:rPr>
        <w:t>višin</w:t>
      </w:r>
      <w:r w:rsidR="00FB04AE">
        <w:rPr>
          <w:rFonts w:ascii="Arial" w:hAnsi="Arial" w:cs="Arial"/>
          <w:sz w:val="20"/>
          <w:szCs w:val="20"/>
        </w:rPr>
        <w:t>e</w:t>
      </w:r>
      <w:r w:rsidRPr="00186CCE">
        <w:rPr>
          <w:rFonts w:ascii="Arial" w:hAnsi="Arial" w:cs="Arial"/>
          <w:sz w:val="20"/>
          <w:szCs w:val="20"/>
        </w:rPr>
        <w:t xml:space="preserve"> pristojbin in stroškov, ki jih plačajo zavezanci, so določeni viri financiranja za posamezne skupine nalog, ki ji opravlja agencija. Za način oblikovanja tarif se zahteva upoštevanje zahtev iz predpisov Evropske unije, ki je vzpostavila pregleden </w:t>
      </w:r>
      <w:r w:rsidR="00FB04AE">
        <w:rPr>
          <w:rFonts w:ascii="Arial" w:hAnsi="Arial" w:cs="Arial"/>
          <w:sz w:val="20"/>
          <w:szCs w:val="20"/>
        </w:rPr>
        <w:t>ter</w:t>
      </w:r>
      <w:r w:rsidR="00FB04AE" w:rsidRPr="00186CCE">
        <w:rPr>
          <w:rFonts w:ascii="Arial" w:hAnsi="Arial" w:cs="Arial"/>
          <w:sz w:val="20"/>
          <w:szCs w:val="20"/>
        </w:rPr>
        <w:t xml:space="preserve"> </w:t>
      </w:r>
      <w:r w:rsidRPr="00186CCE">
        <w:rPr>
          <w:rFonts w:ascii="Arial" w:hAnsi="Arial" w:cs="Arial"/>
          <w:sz w:val="20"/>
          <w:szCs w:val="20"/>
        </w:rPr>
        <w:t xml:space="preserve">nadzorljiv sistem taks in dajatev, ki jih obračuna EASA.  </w:t>
      </w:r>
    </w:p>
    <w:p w14:paraId="6855C975" w14:textId="77777777" w:rsidR="00186CCE" w:rsidRPr="00186CCE" w:rsidRDefault="00186CCE" w:rsidP="00186CCE">
      <w:pPr>
        <w:spacing w:after="44" w:line="276" w:lineRule="auto"/>
        <w:jc w:val="both"/>
        <w:rPr>
          <w:rFonts w:ascii="Arial" w:hAnsi="Arial" w:cs="Arial"/>
          <w:sz w:val="20"/>
          <w:szCs w:val="20"/>
        </w:rPr>
      </w:pPr>
      <w:r w:rsidRPr="00186CCE">
        <w:rPr>
          <w:rFonts w:ascii="Arial" w:hAnsi="Arial" w:cs="Arial"/>
          <w:sz w:val="20"/>
          <w:szCs w:val="20"/>
        </w:rPr>
        <w:t xml:space="preserve"> </w:t>
      </w:r>
    </w:p>
    <w:p w14:paraId="3E1E7A60" w14:textId="77777777"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Za poslovno leto 2025 so v skladu s Programom dela in finančnim načrtom za leti 2025 in 2026 predvidena naslednja finančna sredstva za financiranje agencije v letu 2025: </w:t>
      </w:r>
    </w:p>
    <w:p w14:paraId="32498BCB" w14:textId="77777777" w:rsidR="00186CCE" w:rsidRPr="00186CCE" w:rsidRDefault="00186CCE" w:rsidP="00186CCE">
      <w:pPr>
        <w:spacing w:line="276" w:lineRule="auto"/>
        <w:ind w:left="-5"/>
        <w:jc w:val="both"/>
        <w:rPr>
          <w:rFonts w:ascii="Arial" w:hAnsi="Arial" w:cs="Arial"/>
          <w:sz w:val="20"/>
          <w:szCs w:val="20"/>
        </w:rPr>
      </w:pPr>
    </w:p>
    <w:tbl>
      <w:tblPr>
        <w:tblStyle w:val="TableGrid"/>
        <w:tblW w:w="6191" w:type="dxa"/>
        <w:tblInd w:w="1754" w:type="dxa"/>
        <w:tblBorders>
          <w:top w:val="single" w:sz="4" w:space="0" w:color="auto"/>
          <w:left w:val="single" w:sz="4" w:space="0" w:color="auto"/>
          <w:bottom w:val="single" w:sz="4" w:space="0" w:color="auto"/>
          <w:right w:val="single" w:sz="4" w:space="0" w:color="auto"/>
          <w:insideH w:val="single" w:sz="6" w:space="0" w:color="F0F0F0"/>
          <w:insideV w:val="single" w:sz="6" w:space="0" w:color="F0F0F0"/>
        </w:tblBorders>
        <w:tblCellMar>
          <w:top w:w="36" w:type="dxa"/>
          <w:left w:w="142" w:type="dxa"/>
          <w:right w:w="84" w:type="dxa"/>
        </w:tblCellMar>
        <w:tblLook w:val="04A0" w:firstRow="1" w:lastRow="0" w:firstColumn="1" w:lastColumn="0" w:noHBand="0" w:noVBand="1"/>
      </w:tblPr>
      <w:tblGrid>
        <w:gridCol w:w="3309"/>
        <w:gridCol w:w="2882"/>
      </w:tblGrid>
      <w:tr w:rsidR="00186CCE" w:rsidRPr="00186CCE" w14:paraId="7D50C543" w14:textId="77777777" w:rsidTr="00847E1F">
        <w:trPr>
          <w:trHeight w:val="347"/>
        </w:trPr>
        <w:tc>
          <w:tcPr>
            <w:tcW w:w="3309" w:type="dxa"/>
          </w:tcPr>
          <w:p w14:paraId="4A84B932" w14:textId="77777777" w:rsidR="00186CCE" w:rsidRPr="00186CCE" w:rsidRDefault="00186CCE" w:rsidP="00847E1F">
            <w:pPr>
              <w:spacing w:line="276" w:lineRule="auto"/>
              <w:rPr>
                <w:rFonts w:ascii="Arial" w:hAnsi="Arial" w:cs="Arial"/>
                <w:sz w:val="20"/>
                <w:szCs w:val="20"/>
              </w:rPr>
            </w:pPr>
            <w:r w:rsidRPr="00186CCE">
              <w:rPr>
                <w:rFonts w:ascii="Arial" w:hAnsi="Arial" w:cs="Arial"/>
                <w:b/>
                <w:sz w:val="20"/>
                <w:szCs w:val="20"/>
              </w:rPr>
              <w:t xml:space="preserve">NAMEN </w:t>
            </w:r>
          </w:p>
        </w:tc>
        <w:tc>
          <w:tcPr>
            <w:tcW w:w="2882" w:type="dxa"/>
          </w:tcPr>
          <w:p w14:paraId="60C193D2" w14:textId="77777777" w:rsidR="00186CCE" w:rsidRPr="00186CCE" w:rsidRDefault="00186CCE" w:rsidP="00847E1F">
            <w:pPr>
              <w:spacing w:line="276" w:lineRule="auto"/>
              <w:ind w:right="58"/>
              <w:jc w:val="right"/>
              <w:rPr>
                <w:rFonts w:ascii="Arial" w:hAnsi="Arial" w:cs="Arial"/>
                <w:sz w:val="20"/>
                <w:szCs w:val="20"/>
              </w:rPr>
            </w:pPr>
            <w:r w:rsidRPr="00186CCE">
              <w:rPr>
                <w:rFonts w:ascii="Arial" w:hAnsi="Arial" w:cs="Arial"/>
                <w:b/>
                <w:sz w:val="20"/>
                <w:szCs w:val="20"/>
              </w:rPr>
              <w:t>Skupaj</w:t>
            </w:r>
            <w:r w:rsidR="00570F3D">
              <w:rPr>
                <w:rFonts w:ascii="Arial" w:hAnsi="Arial" w:cs="Arial"/>
                <w:b/>
                <w:sz w:val="20"/>
                <w:szCs w:val="20"/>
              </w:rPr>
              <w:t xml:space="preserve"> v EUR</w:t>
            </w:r>
            <w:r w:rsidRPr="00186CCE">
              <w:rPr>
                <w:rFonts w:ascii="Arial" w:hAnsi="Arial" w:cs="Arial"/>
                <w:b/>
                <w:sz w:val="20"/>
                <w:szCs w:val="20"/>
              </w:rPr>
              <w:t xml:space="preserve"> </w:t>
            </w:r>
          </w:p>
        </w:tc>
      </w:tr>
      <w:tr w:rsidR="00186CCE" w:rsidRPr="00186CCE" w14:paraId="11E06219" w14:textId="77777777" w:rsidTr="00847E1F">
        <w:trPr>
          <w:trHeight w:val="346"/>
        </w:trPr>
        <w:tc>
          <w:tcPr>
            <w:tcW w:w="3309" w:type="dxa"/>
          </w:tcPr>
          <w:p w14:paraId="1EACA3B6"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Proračun</w:t>
            </w:r>
          </w:p>
        </w:tc>
        <w:tc>
          <w:tcPr>
            <w:tcW w:w="2882" w:type="dxa"/>
          </w:tcPr>
          <w:p w14:paraId="60114712" w14:textId="77777777" w:rsidR="00186CCE" w:rsidRPr="00186CCE" w:rsidRDefault="00186CCE" w:rsidP="00847E1F">
            <w:pPr>
              <w:spacing w:line="276" w:lineRule="auto"/>
              <w:ind w:right="57"/>
              <w:jc w:val="right"/>
              <w:rPr>
                <w:rFonts w:ascii="Arial" w:hAnsi="Arial" w:cs="Arial"/>
                <w:sz w:val="20"/>
                <w:szCs w:val="20"/>
              </w:rPr>
            </w:pPr>
            <w:r w:rsidRPr="00186CCE">
              <w:rPr>
                <w:rFonts w:ascii="Arial" w:hAnsi="Arial" w:cs="Arial"/>
                <w:sz w:val="20"/>
                <w:szCs w:val="20"/>
              </w:rPr>
              <w:t xml:space="preserve">1.621.800  </w:t>
            </w:r>
          </w:p>
        </w:tc>
      </w:tr>
      <w:tr w:rsidR="00186CCE" w:rsidRPr="00186CCE" w14:paraId="5C66857D" w14:textId="77777777" w:rsidTr="00847E1F">
        <w:trPr>
          <w:trHeight w:val="346"/>
        </w:trPr>
        <w:tc>
          <w:tcPr>
            <w:tcW w:w="3309" w:type="dxa"/>
          </w:tcPr>
          <w:p w14:paraId="6820036A"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Tarife*</w:t>
            </w:r>
          </w:p>
        </w:tc>
        <w:tc>
          <w:tcPr>
            <w:tcW w:w="2882" w:type="dxa"/>
          </w:tcPr>
          <w:p w14:paraId="2F2FEB66" w14:textId="77777777" w:rsidR="00186CCE" w:rsidRPr="00186CCE" w:rsidRDefault="00186CCE" w:rsidP="00847E1F">
            <w:pPr>
              <w:spacing w:line="276" w:lineRule="auto"/>
              <w:ind w:right="57"/>
              <w:jc w:val="right"/>
              <w:rPr>
                <w:rFonts w:ascii="Arial" w:hAnsi="Arial" w:cs="Arial"/>
                <w:sz w:val="20"/>
                <w:szCs w:val="20"/>
              </w:rPr>
            </w:pPr>
            <w:r w:rsidRPr="00186CCE">
              <w:rPr>
                <w:rFonts w:ascii="Arial" w:hAnsi="Arial" w:cs="Arial"/>
                <w:sz w:val="20"/>
                <w:szCs w:val="20"/>
              </w:rPr>
              <w:t xml:space="preserve">1.950.000  </w:t>
            </w:r>
          </w:p>
        </w:tc>
      </w:tr>
      <w:tr w:rsidR="00186CCE" w:rsidRPr="00186CCE" w14:paraId="23B6B6CF" w14:textId="77777777" w:rsidTr="00847E1F">
        <w:trPr>
          <w:trHeight w:val="346"/>
        </w:trPr>
        <w:tc>
          <w:tcPr>
            <w:tcW w:w="3309" w:type="dxa"/>
          </w:tcPr>
          <w:p w14:paraId="641BF9A7"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 xml:space="preserve">Pristojbine </w:t>
            </w:r>
          </w:p>
        </w:tc>
        <w:tc>
          <w:tcPr>
            <w:tcW w:w="2882" w:type="dxa"/>
          </w:tcPr>
          <w:p w14:paraId="2045756E" w14:textId="77777777" w:rsidR="00186CCE" w:rsidRPr="00186CCE" w:rsidRDefault="00186CCE" w:rsidP="00847E1F">
            <w:pPr>
              <w:spacing w:line="276" w:lineRule="auto"/>
              <w:ind w:right="57"/>
              <w:jc w:val="right"/>
              <w:rPr>
                <w:rFonts w:ascii="Arial" w:hAnsi="Arial" w:cs="Arial"/>
                <w:sz w:val="20"/>
                <w:szCs w:val="20"/>
              </w:rPr>
            </w:pPr>
            <w:r w:rsidRPr="00186CCE">
              <w:rPr>
                <w:rFonts w:ascii="Arial" w:hAnsi="Arial" w:cs="Arial"/>
                <w:sz w:val="20"/>
                <w:szCs w:val="20"/>
              </w:rPr>
              <w:t xml:space="preserve">636.500  </w:t>
            </w:r>
          </w:p>
        </w:tc>
      </w:tr>
      <w:tr w:rsidR="00186CCE" w:rsidRPr="00186CCE" w14:paraId="073CCF07" w14:textId="77777777" w:rsidTr="00847E1F">
        <w:trPr>
          <w:trHeight w:val="346"/>
        </w:trPr>
        <w:tc>
          <w:tcPr>
            <w:tcW w:w="3309" w:type="dxa"/>
          </w:tcPr>
          <w:p w14:paraId="338FDF5E"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 xml:space="preserve">Lastna in druga dejavnost </w:t>
            </w:r>
          </w:p>
        </w:tc>
        <w:tc>
          <w:tcPr>
            <w:tcW w:w="2882" w:type="dxa"/>
          </w:tcPr>
          <w:p w14:paraId="3178ED85" w14:textId="77777777" w:rsidR="00186CCE" w:rsidRPr="00186CCE" w:rsidRDefault="00186CCE" w:rsidP="00847E1F">
            <w:pPr>
              <w:spacing w:line="276" w:lineRule="auto"/>
              <w:ind w:right="56"/>
              <w:jc w:val="right"/>
              <w:rPr>
                <w:rFonts w:ascii="Arial" w:hAnsi="Arial" w:cs="Arial"/>
                <w:sz w:val="20"/>
                <w:szCs w:val="20"/>
              </w:rPr>
            </w:pPr>
            <w:r w:rsidRPr="00186CCE">
              <w:rPr>
                <w:rFonts w:ascii="Arial" w:hAnsi="Arial" w:cs="Arial"/>
                <w:sz w:val="20"/>
                <w:szCs w:val="20"/>
              </w:rPr>
              <w:t xml:space="preserve">15.000  </w:t>
            </w:r>
          </w:p>
        </w:tc>
      </w:tr>
      <w:tr w:rsidR="00186CCE" w:rsidRPr="00186CCE" w14:paraId="6019104F" w14:textId="77777777" w:rsidTr="00847E1F">
        <w:trPr>
          <w:trHeight w:val="348"/>
        </w:trPr>
        <w:tc>
          <w:tcPr>
            <w:tcW w:w="3309" w:type="dxa"/>
          </w:tcPr>
          <w:p w14:paraId="42DEEC80"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 xml:space="preserve">Povračilo stroškov EC </w:t>
            </w:r>
          </w:p>
        </w:tc>
        <w:tc>
          <w:tcPr>
            <w:tcW w:w="2882" w:type="dxa"/>
          </w:tcPr>
          <w:p w14:paraId="7D23C3BC" w14:textId="77777777" w:rsidR="00186CCE" w:rsidRPr="00186CCE" w:rsidRDefault="00186CCE" w:rsidP="00847E1F">
            <w:pPr>
              <w:spacing w:line="276" w:lineRule="auto"/>
              <w:ind w:right="56"/>
              <w:jc w:val="right"/>
              <w:rPr>
                <w:rFonts w:ascii="Arial" w:hAnsi="Arial" w:cs="Arial"/>
                <w:sz w:val="20"/>
                <w:szCs w:val="20"/>
              </w:rPr>
            </w:pPr>
            <w:r w:rsidRPr="00186CCE">
              <w:rPr>
                <w:rFonts w:ascii="Arial" w:hAnsi="Arial" w:cs="Arial"/>
                <w:sz w:val="20"/>
                <w:szCs w:val="20"/>
              </w:rPr>
              <w:t xml:space="preserve">5.000  </w:t>
            </w:r>
          </w:p>
        </w:tc>
      </w:tr>
      <w:tr w:rsidR="00186CCE" w:rsidRPr="00186CCE" w14:paraId="346CB38E" w14:textId="77777777" w:rsidTr="00847E1F">
        <w:trPr>
          <w:trHeight w:val="346"/>
        </w:trPr>
        <w:tc>
          <w:tcPr>
            <w:tcW w:w="3309" w:type="dxa"/>
          </w:tcPr>
          <w:p w14:paraId="3C93A135"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 xml:space="preserve">Prihodki od avtomatov </w:t>
            </w:r>
          </w:p>
        </w:tc>
        <w:tc>
          <w:tcPr>
            <w:tcW w:w="2882" w:type="dxa"/>
          </w:tcPr>
          <w:p w14:paraId="069C476C" w14:textId="77777777" w:rsidR="00186CCE" w:rsidRPr="00186CCE" w:rsidRDefault="00186CCE" w:rsidP="00847E1F">
            <w:pPr>
              <w:spacing w:line="276" w:lineRule="auto"/>
              <w:ind w:right="56"/>
              <w:jc w:val="right"/>
              <w:rPr>
                <w:rFonts w:ascii="Arial" w:hAnsi="Arial" w:cs="Arial"/>
                <w:sz w:val="20"/>
                <w:szCs w:val="20"/>
              </w:rPr>
            </w:pPr>
            <w:r w:rsidRPr="00186CCE">
              <w:rPr>
                <w:rFonts w:ascii="Arial" w:hAnsi="Arial" w:cs="Arial"/>
                <w:sz w:val="20"/>
                <w:szCs w:val="20"/>
              </w:rPr>
              <w:t xml:space="preserve">1.200  </w:t>
            </w:r>
          </w:p>
        </w:tc>
      </w:tr>
      <w:tr w:rsidR="00186CCE" w:rsidRPr="00186CCE" w14:paraId="7A453FF8" w14:textId="77777777" w:rsidTr="00847E1F">
        <w:trPr>
          <w:trHeight w:val="346"/>
        </w:trPr>
        <w:tc>
          <w:tcPr>
            <w:tcW w:w="3309" w:type="dxa"/>
          </w:tcPr>
          <w:p w14:paraId="493126B4"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Obresti</w:t>
            </w:r>
          </w:p>
        </w:tc>
        <w:tc>
          <w:tcPr>
            <w:tcW w:w="2882" w:type="dxa"/>
          </w:tcPr>
          <w:p w14:paraId="7DA6923E" w14:textId="77777777" w:rsidR="00186CCE" w:rsidRPr="00186CCE" w:rsidRDefault="00186CCE" w:rsidP="00847E1F">
            <w:pPr>
              <w:spacing w:line="276" w:lineRule="auto"/>
              <w:ind w:right="56"/>
              <w:jc w:val="right"/>
              <w:rPr>
                <w:rFonts w:ascii="Arial" w:hAnsi="Arial" w:cs="Arial"/>
                <w:sz w:val="20"/>
                <w:szCs w:val="20"/>
              </w:rPr>
            </w:pPr>
            <w:r w:rsidRPr="00186CCE">
              <w:rPr>
                <w:rFonts w:ascii="Arial" w:hAnsi="Arial" w:cs="Arial"/>
                <w:sz w:val="20"/>
                <w:szCs w:val="20"/>
              </w:rPr>
              <w:t xml:space="preserve">80.000 </w:t>
            </w:r>
          </w:p>
        </w:tc>
      </w:tr>
      <w:tr w:rsidR="00186CCE" w:rsidRPr="00186CCE" w14:paraId="3C041EB8" w14:textId="77777777" w:rsidTr="00847E1F">
        <w:trPr>
          <w:trHeight w:val="344"/>
        </w:trPr>
        <w:tc>
          <w:tcPr>
            <w:tcW w:w="3309" w:type="dxa"/>
          </w:tcPr>
          <w:p w14:paraId="4DB3F937" w14:textId="77777777" w:rsidR="00186CCE" w:rsidRPr="00186CCE" w:rsidRDefault="00186CCE" w:rsidP="00847E1F">
            <w:pPr>
              <w:spacing w:line="276" w:lineRule="auto"/>
              <w:rPr>
                <w:rFonts w:ascii="Arial" w:hAnsi="Arial" w:cs="Arial"/>
                <w:sz w:val="20"/>
                <w:szCs w:val="20"/>
              </w:rPr>
            </w:pPr>
            <w:r w:rsidRPr="00186CCE">
              <w:rPr>
                <w:rFonts w:ascii="Arial" w:hAnsi="Arial" w:cs="Arial"/>
                <w:b/>
                <w:sz w:val="20"/>
                <w:szCs w:val="20"/>
              </w:rPr>
              <w:t>Skupna vsota</w:t>
            </w:r>
            <w:r w:rsidRPr="00186CCE">
              <w:rPr>
                <w:rFonts w:ascii="Arial" w:hAnsi="Arial" w:cs="Arial"/>
                <w:sz w:val="20"/>
                <w:szCs w:val="20"/>
              </w:rPr>
              <w:t xml:space="preserve"> </w:t>
            </w:r>
          </w:p>
        </w:tc>
        <w:tc>
          <w:tcPr>
            <w:tcW w:w="2882" w:type="dxa"/>
          </w:tcPr>
          <w:p w14:paraId="0C6C9105" w14:textId="77777777" w:rsidR="00186CCE" w:rsidRPr="00186CCE" w:rsidRDefault="00186CCE" w:rsidP="00847E1F">
            <w:pPr>
              <w:spacing w:line="276" w:lineRule="auto"/>
              <w:ind w:right="58"/>
              <w:jc w:val="right"/>
              <w:rPr>
                <w:rFonts w:ascii="Arial" w:hAnsi="Arial" w:cs="Arial"/>
                <w:sz w:val="20"/>
                <w:szCs w:val="20"/>
              </w:rPr>
            </w:pPr>
            <w:r w:rsidRPr="00186CCE">
              <w:rPr>
                <w:rFonts w:ascii="Arial" w:hAnsi="Arial" w:cs="Arial"/>
                <w:b/>
                <w:sz w:val="20"/>
                <w:szCs w:val="20"/>
              </w:rPr>
              <w:t xml:space="preserve">4.309.500 </w:t>
            </w:r>
          </w:p>
        </w:tc>
      </w:tr>
    </w:tbl>
    <w:p w14:paraId="051B51A3" w14:textId="77777777" w:rsidR="00186CCE" w:rsidRPr="00186CCE" w:rsidRDefault="00186CCE" w:rsidP="00186CCE">
      <w:pPr>
        <w:spacing w:line="276" w:lineRule="auto"/>
        <w:ind w:left="551"/>
        <w:rPr>
          <w:rFonts w:ascii="Arial" w:hAnsi="Arial" w:cs="Arial"/>
          <w:sz w:val="20"/>
          <w:szCs w:val="20"/>
        </w:rPr>
      </w:pPr>
      <w:r w:rsidRPr="00186CCE">
        <w:rPr>
          <w:rFonts w:ascii="Arial" w:hAnsi="Arial" w:cs="Arial"/>
          <w:i/>
          <w:sz w:val="20"/>
          <w:szCs w:val="20"/>
        </w:rPr>
        <w:t xml:space="preserve">Opomba: </w:t>
      </w:r>
    </w:p>
    <w:p w14:paraId="04179710" w14:textId="4BE3F9C1" w:rsidR="00186CCE" w:rsidRPr="00186CCE" w:rsidRDefault="00186CCE" w:rsidP="00186CCE">
      <w:pPr>
        <w:spacing w:line="276" w:lineRule="auto"/>
        <w:ind w:left="703" w:hanging="152"/>
        <w:rPr>
          <w:rFonts w:ascii="Arial" w:hAnsi="Arial" w:cs="Arial"/>
          <w:i/>
          <w:sz w:val="20"/>
          <w:szCs w:val="20"/>
        </w:rPr>
      </w:pPr>
      <w:r w:rsidRPr="00186CCE">
        <w:rPr>
          <w:rFonts w:ascii="Arial" w:hAnsi="Arial" w:cs="Arial"/>
          <w:i/>
          <w:sz w:val="20"/>
          <w:szCs w:val="20"/>
        </w:rPr>
        <w:t xml:space="preserve">* </w:t>
      </w:r>
      <w:r w:rsidR="00FB04AE">
        <w:rPr>
          <w:rFonts w:ascii="Arial" w:hAnsi="Arial" w:cs="Arial"/>
          <w:i/>
          <w:sz w:val="20"/>
          <w:szCs w:val="20"/>
        </w:rPr>
        <w:t>S</w:t>
      </w:r>
      <w:r w:rsidRPr="00186CCE">
        <w:rPr>
          <w:rFonts w:ascii="Arial" w:hAnsi="Arial" w:cs="Arial"/>
          <w:i/>
          <w:sz w:val="20"/>
          <w:szCs w:val="20"/>
        </w:rPr>
        <w:t>prememba obsega prejetih sredstev iz naslova tarif</w:t>
      </w:r>
      <w:r w:rsidR="00FB04AE">
        <w:rPr>
          <w:rFonts w:ascii="Arial" w:hAnsi="Arial" w:cs="Arial"/>
          <w:i/>
          <w:sz w:val="20"/>
          <w:szCs w:val="20"/>
        </w:rPr>
        <w:t xml:space="preserve"> –</w:t>
      </w:r>
      <w:r w:rsidRPr="00186CCE">
        <w:rPr>
          <w:rFonts w:ascii="Arial" w:hAnsi="Arial" w:cs="Arial"/>
          <w:i/>
          <w:sz w:val="20"/>
          <w:szCs w:val="20"/>
        </w:rPr>
        <w:t xml:space="preserve"> kot posledica te spremembe</w:t>
      </w:r>
      <w:r w:rsidR="00FB04AE">
        <w:rPr>
          <w:rFonts w:ascii="Arial" w:hAnsi="Arial" w:cs="Arial"/>
          <w:i/>
          <w:sz w:val="20"/>
          <w:szCs w:val="20"/>
        </w:rPr>
        <w:t xml:space="preserve"> –</w:t>
      </w:r>
      <w:r w:rsidRPr="00186CCE">
        <w:rPr>
          <w:rFonts w:ascii="Arial" w:hAnsi="Arial" w:cs="Arial"/>
          <w:i/>
          <w:sz w:val="20"/>
          <w:szCs w:val="20"/>
        </w:rPr>
        <w:t xml:space="preserve"> ni prikazana v zgornji </w:t>
      </w:r>
      <w:r w:rsidR="00FB04AE">
        <w:rPr>
          <w:rFonts w:ascii="Arial" w:hAnsi="Arial" w:cs="Arial"/>
          <w:i/>
          <w:sz w:val="20"/>
          <w:szCs w:val="20"/>
        </w:rPr>
        <w:t>preglednici</w:t>
      </w:r>
      <w:r w:rsidRPr="00186CCE">
        <w:rPr>
          <w:rFonts w:ascii="Arial" w:hAnsi="Arial" w:cs="Arial"/>
          <w:i/>
          <w:sz w:val="20"/>
          <w:szCs w:val="20"/>
        </w:rPr>
        <w:t xml:space="preserve">. </w:t>
      </w:r>
    </w:p>
    <w:p w14:paraId="180AE0CF" w14:textId="77777777" w:rsidR="00186CCE" w:rsidRPr="00186CCE" w:rsidRDefault="00186CCE" w:rsidP="00186CCE">
      <w:pPr>
        <w:spacing w:line="276" w:lineRule="auto"/>
        <w:ind w:left="703" w:hanging="152"/>
        <w:rPr>
          <w:rFonts w:ascii="Arial" w:hAnsi="Arial" w:cs="Arial"/>
          <w:i/>
          <w:sz w:val="20"/>
          <w:szCs w:val="20"/>
        </w:rPr>
      </w:pPr>
    </w:p>
    <w:p w14:paraId="745F2E2D" w14:textId="77777777"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Za poslovno leto 2025 so v skladu s Programom dela in finančnim načrtom za leti 2025 in 2026 predvideni naslednji odhodki agencije v letu 2025: </w:t>
      </w:r>
    </w:p>
    <w:p w14:paraId="027B7168" w14:textId="77777777" w:rsidR="00186CCE" w:rsidRDefault="00186CCE" w:rsidP="00186CCE">
      <w:pPr>
        <w:spacing w:line="276" w:lineRule="auto"/>
        <w:ind w:left="-5"/>
        <w:rPr>
          <w:rFonts w:ascii="Arial" w:hAnsi="Arial" w:cs="Arial"/>
          <w:sz w:val="20"/>
          <w:szCs w:val="20"/>
        </w:rPr>
      </w:pPr>
    </w:p>
    <w:p w14:paraId="54BA5C66" w14:textId="77777777" w:rsidR="00186CCE" w:rsidRDefault="00186CCE" w:rsidP="00186CCE">
      <w:pPr>
        <w:spacing w:line="276" w:lineRule="auto"/>
        <w:ind w:left="-5"/>
        <w:rPr>
          <w:rFonts w:ascii="Arial" w:hAnsi="Arial" w:cs="Arial"/>
          <w:sz w:val="20"/>
          <w:szCs w:val="20"/>
        </w:rPr>
      </w:pPr>
    </w:p>
    <w:p w14:paraId="0C77A90D" w14:textId="77777777" w:rsidR="00186CCE" w:rsidRPr="00186CCE" w:rsidRDefault="00186CCE" w:rsidP="00186CCE">
      <w:pPr>
        <w:spacing w:line="276" w:lineRule="auto"/>
        <w:ind w:left="-5"/>
        <w:rPr>
          <w:rFonts w:ascii="Arial" w:hAnsi="Arial" w:cs="Arial"/>
          <w:sz w:val="20"/>
          <w:szCs w:val="20"/>
        </w:rPr>
      </w:pPr>
    </w:p>
    <w:tbl>
      <w:tblPr>
        <w:tblStyle w:val="TableGrid"/>
        <w:tblW w:w="6191" w:type="dxa"/>
        <w:tblInd w:w="1754" w:type="dxa"/>
        <w:tblBorders>
          <w:top w:val="single" w:sz="4" w:space="0" w:color="auto"/>
          <w:left w:val="single" w:sz="4" w:space="0" w:color="auto"/>
          <w:bottom w:val="single" w:sz="4" w:space="0" w:color="auto"/>
          <w:right w:val="single" w:sz="4" w:space="0" w:color="auto"/>
          <w:insideH w:val="single" w:sz="6" w:space="0" w:color="F0F0F0"/>
          <w:insideV w:val="single" w:sz="6" w:space="0" w:color="F0F0F0"/>
        </w:tblBorders>
        <w:tblCellMar>
          <w:top w:w="36" w:type="dxa"/>
          <w:left w:w="142" w:type="dxa"/>
          <w:right w:w="84" w:type="dxa"/>
        </w:tblCellMar>
        <w:tblLook w:val="04A0" w:firstRow="1" w:lastRow="0" w:firstColumn="1" w:lastColumn="0" w:noHBand="0" w:noVBand="1"/>
      </w:tblPr>
      <w:tblGrid>
        <w:gridCol w:w="3309"/>
        <w:gridCol w:w="2882"/>
      </w:tblGrid>
      <w:tr w:rsidR="00186CCE" w:rsidRPr="00186CCE" w14:paraId="3C5F4146" w14:textId="77777777" w:rsidTr="00847E1F">
        <w:trPr>
          <w:trHeight w:val="347"/>
        </w:trPr>
        <w:tc>
          <w:tcPr>
            <w:tcW w:w="3309" w:type="dxa"/>
          </w:tcPr>
          <w:p w14:paraId="659D02BB" w14:textId="77777777" w:rsidR="00186CCE" w:rsidRPr="00186CCE" w:rsidRDefault="00186CCE" w:rsidP="00847E1F">
            <w:pPr>
              <w:spacing w:line="276" w:lineRule="auto"/>
              <w:rPr>
                <w:rFonts w:ascii="Arial" w:hAnsi="Arial" w:cs="Arial"/>
                <w:sz w:val="20"/>
                <w:szCs w:val="20"/>
              </w:rPr>
            </w:pPr>
            <w:r w:rsidRPr="00186CCE">
              <w:rPr>
                <w:rFonts w:ascii="Arial" w:hAnsi="Arial" w:cs="Arial"/>
                <w:b/>
                <w:sz w:val="20"/>
                <w:szCs w:val="20"/>
              </w:rPr>
              <w:lastRenderedPageBreak/>
              <w:t xml:space="preserve">NAMEN </w:t>
            </w:r>
          </w:p>
        </w:tc>
        <w:tc>
          <w:tcPr>
            <w:tcW w:w="2882" w:type="dxa"/>
          </w:tcPr>
          <w:p w14:paraId="537EA3D0" w14:textId="77777777" w:rsidR="00186CCE" w:rsidRPr="00186CCE" w:rsidRDefault="00186CCE" w:rsidP="00847E1F">
            <w:pPr>
              <w:spacing w:line="276" w:lineRule="auto"/>
              <w:ind w:right="58"/>
              <w:jc w:val="right"/>
              <w:rPr>
                <w:rFonts w:ascii="Arial" w:hAnsi="Arial" w:cs="Arial"/>
                <w:sz w:val="20"/>
                <w:szCs w:val="20"/>
              </w:rPr>
            </w:pPr>
            <w:r w:rsidRPr="00186CCE">
              <w:rPr>
                <w:rFonts w:ascii="Arial" w:hAnsi="Arial" w:cs="Arial"/>
                <w:b/>
                <w:sz w:val="20"/>
                <w:szCs w:val="20"/>
              </w:rPr>
              <w:t xml:space="preserve">Skupaj </w:t>
            </w:r>
            <w:r w:rsidR="00570F3D">
              <w:rPr>
                <w:rFonts w:ascii="Arial" w:hAnsi="Arial" w:cs="Arial"/>
                <w:b/>
                <w:sz w:val="20"/>
                <w:szCs w:val="20"/>
              </w:rPr>
              <w:t>v EUR</w:t>
            </w:r>
          </w:p>
        </w:tc>
      </w:tr>
      <w:tr w:rsidR="00186CCE" w:rsidRPr="00186CCE" w14:paraId="5E7F3ECA" w14:textId="77777777" w:rsidTr="00847E1F">
        <w:trPr>
          <w:trHeight w:val="346"/>
        </w:trPr>
        <w:tc>
          <w:tcPr>
            <w:tcW w:w="3309" w:type="dxa"/>
          </w:tcPr>
          <w:p w14:paraId="2D57E4AF"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Plače</w:t>
            </w:r>
          </w:p>
        </w:tc>
        <w:tc>
          <w:tcPr>
            <w:tcW w:w="2882" w:type="dxa"/>
          </w:tcPr>
          <w:p w14:paraId="1FECE7A4" w14:textId="77777777" w:rsidR="00186CCE" w:rsidRPr="00186CCE" w:rsidRDefault="00186CCE" w:rsidP="00847E1F">
            <w:pPr>
              <w:spacing w:line="276" w:lineRule="auto"/>
              <w:ind w:right="57"/>
              <w:jc w:val="right"/>
              <w:rPr>
                <w:rFonts w:ascii="Arial" w:hAnsi="Arial" w:cs="Arial"/>
                <w:sz w:val="20"/>
                <w:szCs w:val="20"/>
              </w:rPr>
            </w:pPr>
            <w:r w:rsidRPr="00186CCE">
              <w:rPr>
                <w:rFonts w:ascii="Arial" w:hAnsi="Arial" w:cs="Arial"/>
                <w:sz w:val="20"/>
                <w:szCs w:val="20"/>
              </w:rPr>
              <w:t xml:space="preserve">3.997.000 </w:t>
            </w:r>
          </w:p>
        </w:tc>
      </w:tr>
      <w:tr w:rsidR="00186CCE" w:rsidRPr="00186CCE" w14:paraId="27FB6858" w14:textId="77777777" w:rsidTr="00847E1F">
        <w:trPr>
          <w:trHeight w:val="346"/>
        </w:trPr>
        <w:tc>
          <w:tcPr>
            <w:tcW w:w="3309" w:type="dxa"/>
          </w:tcPr>
          <w:p w14:paraId="5298BEC6" w14:textId="77777777" w:rsidR="00186CCE" w:rsidRPr="00186CCE" w:rsidRDefault="00186CCE" w:rsidP="00847E1F">
            <w:pPr>
              <w:spacing w:line="276" w:lineRule="auto"/>
              <w:rPr>
                <w:rFonts w:ascii="Arial" w:hAnsi="Arial" w:cs="Arial"/>
                <w:sz w:val="20"/>
                <w:szCs w:val="20"/>
              </w:rPr>
            </w:pPr>
            <w:r w:rsidRPr="00186CCE">
              <w:rPr>
                <w:rFonts w:ascii="Arial" w:hAnsi="Arial" w:cs="Arial"/>
                <w:sz w:val="20"/>
                <w:szCs w:val="20"/>
              </w:rPr>
              <w:t>Materialni stroški</w:t>
            </w:r>
          </w:p>
        </w:tc>
        <w:tc>
          <w:tcPr>
            <w:tcW w:w="2882" w:type="dxa"/>
          </w:tcPr>
          <w:p w14:paraId="48DB8147" w14:textId="77777777" w:rsidR="00186CCE" w:rsidRPr="00186CCE" w:rsidRDefault="00186CCE" w:rsidP="00847E1F">
            <w:pPr>
              <w:spacing w:line="276" w:lineRule="auto"/>
              <w:ind w:right="57"/>
              <w:jc w:val="right"/>
              <w:rPr>
                <w:rFonts w:ascii="Arial" w:hAnsi="Arial" w:cs="Arial"/>
                <w:sz w:val="20"/>
                <w:szCs w:val="20"/>
              </w:rPr>
            </w:pPr>
            <w:r w:rsidRPr="00186CCE">
              <w:rPr>
                <w:rFonts w:ascii="Arial" w:hAnsi="Arial" w:cs="Arial"/>
                <w:sz w:val="20"/>
                <w:szCs w:val="20"/>
              </w:rPr>
              <w:t xml:space="preserve">918.800  </w:t>
            </w:r>
          </w:p>
        </w:tc>
      </w:tr>
      <w:tr w:rsidR="00186CCE" w:rsidRPr="00186CCE" w14:paraId="23F7E5DF" w14:textId="77777777" w:rsidTr="00847E1F">
        <w:trPr>
          <w:trHeight w:val="344"/>
        </w:trPr>
        <w:tc>
          <w:tcPr>
            <w:tcW w:w="3309" w:type="dxa"/>
          </w:tcPr>
          <w:p w14:paraId="72DED2DB" w14:textId="77777777" w:rsidR="00186CCE" w:rsidRPr="00186CCE" w:rsidRDefault="00186CCE" w:rsidP="00847E1F">
            <w:pPr>
              <w:spacing w:line="276" w:lineRule="auto"/>
              <w:rPr>
                <w:rFonts w:ascii="Arial" w:hAnsi="Arial" w:cs="Arial"/>
                <w:sz w:val="20"/>
                <w:szCs w:val="20"/>
              </w:rPr>
            </w:pPr>
            <w:r w:rsidRPr="00186CCE">
              <w:rPr>
                <w:rFonts w:ascii="Arial" w:hAnsi="Arial" w:cs="Arial"/>
                <w:b/>
                <w:sz w:val="20"/>
                <w:szCs w:val="20"/>
              </w:rPr>
              <w:t>Skupna vsota</w:t>
            </w:r>
            <w:r w:rsidRPr="00186CCE">
              <w:rPr>
                <w:rFonts w:ascii="Arial" w:hAnsi="Arial" w:cs="Arial"/>
                <w:sz w:val="20"/>
                <w:szCs w:val="20"/>
              </w:rPr>
              <w:t xml:space="preserve"> </w:t>
            </w:r>
          </w:p>
        </w:tc>
        <w:tc>
          <w:tcPr>
            <w:tcW w:w="2882" w:type="dxa"/>
          </w:tcPr>
          <w:p w14:paraId="694C020F" w14:textId="77777777" w:rsidR="00186CCE" w:rsidRPr="00186CCE" w:rsidRDefault="00186CCE" w:rsidP="00847E1F">
            <w:pPr>
              <w:spacing w:line="276" w:lineRule="auto"/>
              <w:ind w:right="58"/>
              <w:jc w:val="right"/>
              <w:rPr>
                <w:rFonts w:ascii="Arial" w:hAnsi="Arial" w:cs="Arial"/>
                <w:sz w:val="20"/>
                <w:szCs w:val="20"/>
              </w:rPr>
            </w:pPr>
            <w:r w:rsidRPr="00186CCE">
              <w:rPr>
                <w:rFonts w:ascii="Arial" w:hAnsi="Arial" w:cs="Arial"/>
                <w:b/>
                <w:sz w:val="20"/>
                <w:szCs w:val="20"/>
              </w:rPr>
              <w:t xml:space="preserve">4.915.800  </w:t>
            </w:r>
          </w:p>
        </w:tc>
      </w:tr>
    </w:tbl>
    <w:p w14:paraId="783A6F7B" w14:textId="77777777" w:rsidR="00186CCE" w:rsidRPr="00186CCE" w:rsidRDefault="00186CCE" w:rsidP="00186CCE">
      <w:pPr>
        <w:spacing w:line="276" w:lineRule="auto"/>
        <w:ind w:left="703" w:hanging="152"/>
        <w:rPr>
          <w:rFonts w:ascii="Arial" w:hAnsi="Arial" w:cs="Arial"/>
          <w:sz w:val="20"/>
          <w:szCs w:val="20"/>
        </w:rPr>
      </w:pPr>
    </w:p>
    <w:p w14:paraId="74D3A8DB" w14:textId="0FF8C8DE"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 xml:space="preserve">Glede na vire financiranja agencija v letu 2025 predvideva, da bo iz naslova proračuna Republike Slovenije imela za 1.699.392 </w:t>
      </w:r>
      <w:r w:rsidR="00FB04AE">
        <w:rPr>
          <w:rFonts w:ascii="Arial" w:hAnsi="Arial" w:cs="Arial"/>
          <w:sz w:val="20"/>
          <w:szCs w:val="20"/>
        </w:rPr>
        <w:t>evrov</w:t>
      </w:r>
      <w:r w:rsidR="00FB04AE" w:rsidRPr="00186CCE">
        <w:rPr>
          <w:rFonts w:ascii="Arial" w:hAnsi="Arial" w:cs="Arial"/>
          <w:sz w:val="20"/>
          <w:szCs w:val="20"/>
        </w:rPr>
        <w:t xml:space="preserve"> </w:t>
      </w:r>
      <w:r w:rsidRPr="00186CCE">
        <w:rPr>
          <w:rFonts w:ascii="Arial" w:hAnsi="Arial" w:cs="Arial"/>
          <w:sz w:val="20"/>
          <w:szCs w:val="20"/>
        </w:rPr>
        <w:t xml:space="preserve">odhodkov, iz naslova pristojbin na zračnih poteh v višini 741.794 </w:t>
      </w:r>
      <w:r w:rsidR="00FB04AE">
        <w:rPr>
          <w:rFonts w:ascii="Arial" w:hAnsi="Arial" w:cs="Arial"/>
          <w:sz w:val="20"/>
          <w:szCs w:val="20"/>
        </w:rPr>
        <w:t>evrov</w:t>
      </w:r>
      <w:r w:rsidR="00FB04AE" w:rsidRPr="00186CCE">
        <w:rPr>
          <w:rFonts w:ascii="Arial" w:hAnsi="Arial" w:cs="Arial"/>
          <w:sz w:val="20"/>
          <w:szCs w:val="20"/>
        </w:rPr>
        <w:t xml:space="preserve"> </w:t>
      </w:r>
      <w:r w:rsidRPr="00186CCE">
        <w:rPr>
          <w:rFonts w:ascii="Arial" w:hAnsi="Arial" w:cs="Arial"/>
          <w:sz w:val="20"/>
          <w:szCs w:val="20"/>
        </w:rPr>
        <w:t xml:space="preserve">in odhodkov iz naslova tarife v višini 2.474.614 </w:t>
      </w:r>
      <w:r w:rsidR="00FB04AE">
        <w:rPr>
          <w:rFonts w:ascii="Arial" w:hAnsi="Arial" w:cs="Arial"/>
          <w:sz w:val="20"/>
          <w:szCs w:val="20"/>
        </w:rPr>
        <w:t>evrov</w:t>
      </w:r>
      <w:r w:rsidRPr="00186CCE">
        <w:rPr>
          <w:rFonts w:ascii="Arial" w:hAnsi="Arial" w:cs="Arial"/>
          <w:sz w:val="20"/>
          <w:szCs w:val="20"/>
        </w:rPr>
        <w:t>.</w:t>
      </w:r>
    </w:p>
    <w:p w14:paraId="7701DE67" w14:textId="77777777" w:rsidR="00186CCE" w:rsidRPr="00186CCE" w:rsidRDefault="00186CCE" w:rsidP="00186CCE">
      <w:pPr>
        <w:spacing w:after="29" w:line="276" w:lineRule="auto"/>
        <w:jc w:val="both"/>
        <w:rPr>
          <w:rFonts w:ascii="Arial" w:hAnsi="Arial" w:cs="Arial"/>
          <w:sz w:val="20"/>
          <w:szCs w:val="20"/>
        </w:rPr>
      </w:pPr>
    </w:p>
    <w:p w14:paraId="1DBE1792" w14:textId="26F04E3F"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Agencija že od leta 2020 na tarifi ustvarja presežek odhodkov nad prihodki, zato predlaga uskladitev cene z naraščajočimi odhodki. Po spremembi</w:t>
      </w:r>
      <w:r w:rsidR="005A1DD5">
        <w:rPr>
          <w:rFonts w:ascii="Arial" w:hAnsi="Arial" w:cs="Arial"/>
          <w:sz w:val="20"/>
          <w:szCs w:val="20"/>
        </w:rPr>
        <w:t xml:space="preserve"> –</w:t>
      </w:r>
      <w:r w:rsidRPr="00186CCE">
        <w:rPr>
          <w:rFonts w:ascii="Arial" w:hAnsi="Arial" w:cs="Arial"/>
          <w:sz w:val="20"/>
          <w:szCs w:val="20"/>
        </w:rPr>
        <w:t xml:space="preserve"> tako </w:t>
      </w:r>
      <w:r w:rsidR="005A1DD5" w:rsidRPr="00186CCE">
        <w:rPr>
          <w:rFonts w:ascii="Arial" w:hAnsi="Arial" w:cs="Arial"/>
          <w:sz w:val="20"/>
          <w:szCs w:val="20"/>
        </w:rPr>
        <w:t xml:space="preserve">ocenjuje </w:t>
      </w:r>
      <w:r w:rsidRPr="00186CCE">
        <w:rPr>
          <w:rFonts w:ascii="Arial" w:hAnsi="Arial" w:cs="Arial"/>
          <w:sz w:val="20"/>
          <w:szCs w:val="20"/>
        </w:rPr>
        <w:t>agencija</w:t>
      </w:r>
      <w:r w:rsidR="005A1DD5">
        <w:rPr>
          <w:rFonts w:ascii="Arial" w:hAnsi="Arial" w:cs="Arial"/>
          <w:sz w:val="20"/>
          <w:szCs w:val="20"/>
        </w:rPr>
        <w:t xml:space="preserve"> –</w:t>
      </w:r>
      <w:r w:rsidRPr="00186CCE">
        <w:rPr>
          <w:rFonts w:ascii="Arial" w:hAnsi="Arial" w:cs="Arial"/>
          <w:sz w:val="20"/>
          <w:szCs w:val="20"/>
        </w:rPr>
        <w:t xml:space="preserve"> bo imela letno za 450.000 </w:t>
      </w:r>
      <w:r w:rsidR="005A1DD5">
        <w:rPr>
          <w:rFonts w:ascii="Arial" w:hAnsi="Arial" w:cs="Arial"/>
          <w:sz w:val="20"/>
          <w:szCs w:val="20"/>
        </w:rPr>
        <w:t>evrov</w:t>
      </w:r>
      <w:r w:rsidR="005A1DD5" w:rsidRPr="005A1DD5">
        <w:rPr>
          <w:rFonts w:ascii="Arial" w:hAnsi="Arial" w:cs="Arial"/>
          <w:sz w:val="20"/>
          <w:szCs w:val="20"/>
        </w:rPr>
        <w:t xml:space="preserve"> </w:t>
      </w:r>
      <w:r w:rsidR="005A1DD5" w:rsidRPr="00186CCE">
        <w:rPr>
          <w:rFonts w:ascii="Arial" w:hAnsi="Arial" w:cs="Arial"/>
          <w:sz w:val="20"/>
          <w:szCs w:val="20"/>
        </w:rPr>
        <w:t>več prihodkov</w:t>
      </w:r>
      <w:r w:rsidRPr="00186CCE">
        <w:rPr>
          <w:rFonts w:ascii="Arial" w:hAnsi="Arial" w:cs="Arial"/>
          <w:sz w:val="20"/>
          <w:szCs w:val="20"/>
        </w:rPr>
        <w:t xml:space="preserve">.   </w:t>
      </w:r>
    </w:p>
    <w:p w14:paraId="209B0326" w14:textId="77777777" w:rsidR="00186CCE" w:rsidRPr="00186CCE" w:rsidRDefault="00186CCE" w:rsidP="00186CCE">
      <w:pPr>
        <w:spacing w:after="29" w:line="276" w:lineRule="auto"/>
        <w:rPr>
          <w:rFonts w:ascii="Arial" w:hAnsi="Arial" w:cs="Arial"/>
          <w:sz w:val="20"/>
          <w:szCs w:val="20"/>
        </w:rPr>
      </w:pPr>
    </w:p>
    <w:p w14:paraId="75D48ABD" w14:textId="77777777" w:rsidR="00186CCE" w:rsidRPr="00186CCE" w:rsidRDefault="00186CCE" w:rsidP="00186CCE">
      <w:pPr>
        <w:pStyle w:val="Odstavekseznama"/>
        <w:numPr>
          <w:ilvl w:val="0"/>
          <w:numId w:val="25"/>
        </w:numPr>
        <w:spacing w:after="31" w:line="276" w:lineRule="auto"/>
        <w:rPr>
          <w:rFonts w:cs="Arial"/>
          <w:b/>
          <w:szCs w:val="20"/>
        </w:rPr>
      </w:pPr>
      <w:r w:rsidRPr="00186CCE">
        <w:rPr>
          <w:rFonts w:cs="Arial"/>
          <w:b/>
          <w:szCs w:val="20"/>
        </w:rPr>
        <w:t xml:space="preserve">NAČELA PRI PRIPRAVI SPREMEMBE TARIFE </w:t>
      </w:r>
    </w:p>
    <w:p w14:paraId="75DB6EDE" w14:textId="53CB19AF" w:rsidR="00186CCE" w:rsidRPr="00186CCE" w:rsidRDefault="00186CCE" w:rsidP="00186CCE">
      <w:pPr>
        <w:spacing w:after="41" w:line="276" w:lineRule="auto"/>
        <w:rPr>
          <w:rFonts w:ascii="Arial" w:hAnsi="Arial" w:cs="Arial"/>
          <w:sz w:val="20"/>
          <w:szCs w:val="20"/>
        </w:rPr>
      </w:pPr>
      <w:r w:rsidRPr="00186CCE">
        <w:rPr>
          <w:rFonts w:ascii="Arial" w:hAnsi="Arial" w:cs="Arial"/>
          <w:b/>
          <w:sz w:val="20"/>
          <w:szCs w:val="20"/>
        </w:rPr>
        <w:t xml:space="preserve"> </w:t>
      </w:r>
    </w:p>
    <w:p w14:paraId="7E391E60" w14:textId="7EBBEAA4"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Temeljno načelo pri pripravi spremembe tarife je bilo, da morajo sredstva, ki jih agencija pridobi s prihodki od pristojbin in povračil stroškov, ob čim manjši obremenitvi prosilcev in imetnikov certifikatov zagotavljati nemoteno, razvojno in dolgoročno delo agencije. </w:t>
      </w:r>
    </w:p>
    <w:p w14:paraId="704F4015" w14:textId="77777777"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 xml:space="preserve"> </w:t>
      </w:r>
    </w:p>
    <w:p w14:paraId="2B5A6588" w14:textId="405412D1" w:rsidR="00186CCE" w:rsidRPr="00186CCE" w:rsidRDefault="00926AFB" w:rsidP="00186CCE">
      <w:pPr>
        <w:spacing w:after="28" w:line="276" w:lineRule="auto"/>
        <w:ind w:left="-5"/>
        <w:jc w:val="both"/>
        <w:rPr>
          <w:rFonts w:ascii="Arial" w:hAnsi="Arial" w:cs="Arial"/>
          <w:sz w:val="20"/>
          <w:szCs w:val="20"/>
        </w:rPr>
      </w:pPr>
      <w:r w:rsidRPr="00186CCE">
        <w:rPr>
          <w:rFonts w:ascii="Arial" w:hAnsi="Arial" w:cs="Arial"/>
          <w:sz w:val="20"/>
          <w:szCs w:val="20"/>
        </w:rPr>
        <w:t xml:space="preserve">Vrednost točke se ni spremenila od 15. </w:t>
      </w:r>
      <w:r w:rsidR="002D17C6">
        <w:rPr>
          <w:rFonts w:ascii="Arial" w:hAnsi="Arial" w:cs="Arial"/>
          <w:sz w:val="20"/>
          <w:szCs w:val="20"/>
        </w:rPr>
        <w:t>julija</w:t>
      </w:r>
      <w:r w:rsidRPr="00186CCE">
        <w:rPr>
          <w:rFonts w:ascii="Arial" w:hAnsi="Arial" w:cs="Arial"/>
          <w:sz w:val="20"/>
          <w:szCs w:val="20"/>
        </w:rPr>
        <w:t xml:space="preserve"> 2017</w:t>
      </w:r>
      <w:r>
        <w:rPr>
          <w:rFonts w:ascii="Arial" w:hAnsi="Arial" w:cs="Arial"/>
          <w:sz w:val="20"/>
          <w:szCs w:val="20"/>
        </w:rPr>
        <w:t xml:space="preserve">. </w:t>
      </w:r>
      <w:r w:rsidR="00186CCE" w:rsidRPr="00186CCE">
        <w:rPr>
          <w:rFonts w:ascii="Arial" w:hAnsi="Arial" w:cs="Arial"/>
          <w:sz w:val="20"/>
          <w:szCs w:val="20"/>
        </w:rPr>
        <w:t>S spremembo te tarife se predlaga povišanje vrednost</w:t>
      </w:r>
      <w:r w:rsidR="002D17C6">
        <w:rPr>
          <w:rFonts w:ascii="Arial" w:hAnsi="Arial" w:cs="Arial"/>
          <w:sz w:val="20"/>
          <w:szCs w:val="20"/>
        </w:rPr>
        <w:t>i</w:t>
      </w:r>
      <w:r w:rsidR="00186CCE" w:rsidRPr="00186CCE">
        <w:rPr>
          <w:rFonts w:ascii="Arial" w:hAnsi="Arial" w:cs="Arial"/>
          <w:sz w:val="20"/>
          <w:szCs w:val="20"/>
        </w:rPr>
        <w:t xml:space="preserve"> točke z </w:t>
      </w:r>
      <w:r w:rsidR="002D17C6">
        <w:rPr>
          <w:rFonts w:ascii="Arial" w:hAnsi="Arial" w:cs="Arial"/>
          <w:sz w:val="20"/>
          <w:szCs w:val="20"/>
        </w:rPr>
        <w:t>osem</w:t>
      </w:r>
      <w:r w:rsidR="00186CCE" w:rsidRPr="00186CCE">
        <w:rPr>
          <w:rFonts w:ascii="Arial" w:hAnsi="Arial" w:cs="Arial"/>
          <w:bCs/>
          <w:sz w:val="20"/>
          <w:szCs w:val="20"/>
        </w:rPr>
        <w:t xml:space="preserve"> </w:t>
      </w:r>
      <w:r w:rsidR="00186CCE" w:rsidRPr="00186CCE">
        <w:rPr>
          <w:rFonts w:ascii="Arial" w:hAnsi="Arial" w:cs="Arial"/>
          <w:sz w:val="20"/>
          <w:szCs w:val="20"/>
        </w:rPr>
        <w:t xml:space="preserve">na </w:t>
      </w:r>
      <w:r w:rsidR="002D17C6">
        <w:rPr>
          <w:rFonts w:ascii="Arial" w:hAnsi="Arial" w:cs="Arial"/>
          <w:sz w:val="20"/>
          <w:szCs w:val="20"/>
        </w:rPr>
        <w:t>deset</w:t>
      </w:r>
      <w:r w:rsidR="00186CCE" w:rsidRPr="00186CCE">
        <w:rPr>
          <w:rFonts w:ascii="Arial" w:hAnsi="Arial" w:cs="Arial"/>
          <w:sz w:val="20"/>
          <w:szCs w:val="20"/>
        </w:rPr>
        <w:t xml:space="preserve"> </w:t>
      </w:r>
      <w:r w:rsidR="002D17C6">
        <w:rPr>
          <w:rFonts w:ascii="Arial" w:hAnsi="Arial" w:cs="Arial"/>
          <w:sz w:val="20"/>
          <w:szCs w:val="20"/>
        </w:rPr>
        <w:t>evrov</w:t>
      </w:r>
      <w:r w:rsidR="00186CCE" w:rsidRPr="00186CCE">
        <w:rPr>
          <w:rFonts w:ascii="Arial" w:hAnsi="Arial" w:cs="Arial"/>
          <w:bCs/>
          <w:sz w:val="20"/>
          <w:szCs w:val="20"/>
        </w:rPr>
        <w:t>.</w:t>
      </w:r>
      <w:r w:rsidR="00186CCE" w:rsidRPr="00186CCE">
        <w:rPr>
          <w:rFonts w:ascii="Arial" w:hAnsi="Arial" w:cs="Arial"/>
          <w:sz w:val="20"/>
          <w:szCs w:val="20"/>
        </w:rPr>
        <w:t xml:space="preserve">  </w:t>
      </w:r>
    </w:p>
    <w:p w14:paraId="45F5EEA5" w14:textId="77777777" w:rsidR="00186CCE" w:rsidRPr="00186CCE" w:rsidRDefault="00186CCE" w:rsidP="00186CCE">
      <w:pPr>
        <w:spacing w:after="29" w:line="276" w:lineRule="auto"/>
        <w:rPr>
          <w:rFonts w:ascii="Arial" w:hAnsi="Arial" w:cs="Arial"/>
          <w:sz w:val="20"/>
          <w:szCs w:val="20"/>
        </w:rPr>
      </w:pPr>
      <w:r w:rsidRPr="00186CCE">
        <w:rPr>
          <w:rFonts w:ascii="Arial" w:hAnsi="Arial" w:cs="Arial"/>
          <w:sz w:val="20"/>
          <w:szCs w:val="20"/>
        </w:rPr>
        <w:t xml:space="preserve">  </w:t>
      </w:r>
    </w:p>
    <w:p w14:paraId="06D0FA6D" w14:textId="30D18A81" w:rsidR="00186CCE" w:rsidRPr="00186CCE" w:rsidRDefault="00186CCE" w:rsidP="00186CCE">
      <w:pPr>
        <w:pStyle w:val="Odstavekseznama"/>
        <w:numPr>
          <w:ilvl w:val="0"/>
          <w:numId w:val="25"/>
        </w:numPr>
        <w:spacing w:after="31" w:line="276" w:lineRule="auto"/>
        <w:rPr>
          <w:rFonts w:cs="Arial"/>
          <w:b/>
          <w:szCs w:val="20"/>
        </w:rPr>
      </w:pPr>
      <w:r w:rsidRPr="00186CCE">
        <w:rPr>
          <w:rFonts w:cs="Arial"/>
          <w:b/>
          <w:szCs w:val="20"/>
        </w:rPr>
        <w:t xml:space="preserve">POVZETEK GLAVNIH REŠITEV VELJAVNE TARIFE </w:t>
      </w:r>
    </w:p>
    <w:p w14:paraId="1A23C9D8" w14:textId="77777777" w:rsidR="00186CCE" w:rsidRPr="00186CCE" w:rsidRDefault="00186CCE" w:rsidP="00186CCE">
      <w:pPr>
        <w:spacing w:after="29" w:line="276" w:lineRule="auto"/>
        <w:rPr>
          <w:rFonts w:ascii="Arial" w:hAnsi="Arial" w:cs="Arial"/>
          <w:sz w:val="20"/>
          <w:szCs w:val="20"/>
        </w:rPr>
      </w:pPr>
      <w:r w:rsidRPr="00186CCE">
        <w:rPr>
          <w:rFonts w:ascii="Arial" w:hAnsi="Arial" w:cs="Arial"/>
          <w:sz w:val="20"/>
          <w:szCs w:val="20"/>
        </w:rPr>
        <w:t xml:space="preserve"> </w:t>
      </w:r>
    </w:p>
    <w:p w14:paraId="6A031751" w14:textId="2EC961DB"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 xml:space="preserve">Tarifa za izvajanje storitev Javne agencije za civilno letalstvo Republike Slovenije (Uradni list RS, št. </w:t>
      </w:r>
      <w:hyperlink r:id="rId27" w:tgtFrame="_blank" w:tooltip="Tarifa za izvajanje storitev Javne agencije za civilno letalstvo Republike Slovenije" w:history="1">
        <w:r w:rsidRPr="00186CCE">
          <w:rPr>
            <w:rFonts w:ascii="Arial" w:hAnsi="Arial" w:cs="Arial"/>
            <w:sz w:val="20"/>
            <w:szCs w:val="20"/>
          </w:rPr>
          <w:t>38/17</w:t>
        </w:r>
      </w:hyperlink>
      <w:r w:rsidRPr="00186CCE">
        <w:rPr>
          <w:rFonts w:ascii="Arial" w:hAnsi="Arial" w:cs="Arial"/>
          <w:sz w:val="20"/>
          <w:szCs w:val="20"/>
        </w:rPr>
        <w:t xml:space="preserve">, </w:t>
      </w:r>
      <w:hyperlink r:id="rId28" w:tgtFrame="_blank" w:tooltip="Popravek Tarife za izvajanje storitev Javne agencije za civilno letalstvo Republike Slovenije" w:history="1">
        <w:r w:rsidRPr="00186CCE">
          <w:rPr>
            <w:rFonts w:ascii="Arial" w:hAnsi="Arial" w:cs="Arial"/>
            <w:sz w:val="20"/>
            <w:szCs w:val="20"/>
          </w:rPr>
          <w:t>40/17</w:t>
        </w:r>
      </w:hyperlink>
      <w:r w:rsidRPr="00186CCE">
        <w:rPr>
          <w:rFonts w:ascii="Arial" w:hAnsi="Arial" w:cs="Arial"/>
          <w:sz w:val="20"/>
          <w:szCs w:val="20"/>
        </w:rPr>
        <w:t xml:space="preserve"> – </w:t>
      </w:r>
      <w:proofErr w:type="spellStart"/>
      <w:r w:rsidRPr="00186CCE">
        <w:rPr>
          <w:rFonts w:ascii="Arial" w:hAnsi="Arial" w:cs="Arial"/>
          <w:sz w:val="20"/>
          <w:szCs w:val="20"/>
        </w:rPr>
        <w:t>popr</w:t>
      </w:r>
      <w:proofErr w:type="spellEnd"/>
      <w:r w:rsidRPr="00186CCE">
        <w:rPr>
          <w:rFonts w:ascii="Arial" w:hAnsi="Arial" w:cs="Arial"/>
          <w:sz w:val="20"/>
          <w:szCs w:val="20"/>
        </w:rPr>
        <w:t xml:space="preserve">., </w:t>
      </w:r>
      <w:hyperlink r:id="rId29" w:tgtFrame="_blank" w:tooltip="Sprememba Tarife za izvajanje storitev Javne agencije za civilno letalstvo Republike Slovenije" w:history="1">
        <w:r w:rsidRPr="00186CCE">
          <w:rPr>
            <w:rFonts w:ascii="Arial" w:hAnsi="Arial" w:cs="Arial"/>
            <w:sz w:val="20"/>
            <w:szCs w:val="20"/>
          </w:rPr>
          <w:t>202/20</w:t>
        </w:r>
      </w:hyperlink>
      <w:r w:rsidRPr="00186CCE">
        <w:rPr>
          <w:rFonts w:ascii="Arial" w:hAnsi="Arial" w:cs="Arial"/>
          <w:sz w:val="20"/>
          <w:szCs w:val="20"/>
        </w:rPr>
        <w:t xml:space="preserve">, </w:t>
      </w:r>
      <w:hyperlink r:id="rId30" w:tgtFrame="_blank" w:tooltip="Sprememba tarife za izvajanje storitev Javne agencije za civilno letalstvo Republike Slovenije" w:history="1">
        <w:r w:rsidRPr="00186CCE">
          <w:rPr>
            <w:rFonts w:ascii="Arial" w:hAnsi="Arial" w:cs="Arial"/>
            <w:sz w:val="20"/>
            <w:szCs w:val="20"/>
          </w:rPr>
          <w:t>82/24</w:t>
        </w:r>
      </w:hyperlink>
      <w:r w:rsidRPr="00186CCE">
        <w:rPr>
          <w:rFonts w:ascii="Arial" w:hAnsi="Arial" w:cs="Arial"/>
          <w:sz w:val="20"/>
          <w:szCs w:val="20"/>
        </w:rPr>
        <w:t xml:space="preserve"> in </w:t>
      </w:r>
      <w:hyperlink r:id="rId31" w:tgtFrame="_blank" w:tooltip="Zakon o letalstvu (ZLet-1)" w:history="1">
        <w:r w:rsidRPr="00186CCE">
          <w:rPr>
            <w:rFonts w:ascii="Arial" w:hAnsi="Arial" w:cs="Arial"/>
            <w:sz w:val="20"/>
            <w:szCs w:val="20"/>
          </w:rPr>
          <w:t>85/24</w:t>
        </w:r>
      </w:hyperlink>
      <w:r w:rsidRPr="00186CCE">
        <w:rPr>
          <w:rFonts w:ascii="Arial" w:hAnsi="Arial" w:cs="Arial"/>
          <w:sz w:val="20"/>
          <w:szCs w:val="20"/>
        </w:rPr>
        <w:t xml:space="preserve"> – ZLet-1) se vsebinsko deli na splošne določbe, v katerih so opredeljen</w:t>
      </w:r>
      <w:r w:rsidR="002D17C6">
        <w:rPr>
          <w:rFonts w:ascii="Arial" w:hAnsi="Arial" w:cs="Arial"/>
          <w:sz w:val="20"/>
          <w:szCs w:val="20"/>
        </w:rPr>
        <w:t>e</w:t>
      </w:r>
      <w:r w:rsidRPr="00186CCE">
        <w:rPr>
          <w:rFonts w:ascii="Arial" w:hAnsi="Arial" w:cs="Arial"/>
          <w:sz w:val="20"/>
          <w:szCs w:val="20"/>
        </w:rPr>
        <w:t xml:space="preserve"> osnovn</w:t>
      </w:r>
      <w:r w:rsidR="002D17C6">
        <w:rPr>
          <w:rFonts w:ascii="Arial" w:hAnsi="Arial" w:cs="Arial"/>
          <w:sz w:val="20"/>
          <w:szCs w:val="20"/>
        </w:rPr>
        <w:t>e</w:t>
      </w:r>
      <w:r w:rsidRPr="00186CCE">
        <w:rPr>
          <w:rFonts w:ascii="Arial" w:hAnsi="Arial" w:cs="Arial"/>
          <w:sz w:val="20"/>
          <w:szCs w:val="20"/>
        </w:rPr>
        <w:t xml:space="preserve"> </w:t>
      </w:r>
      <w:r w:rsidR="002D17C6">
        <w:rPr>
          <w:rFonts w:ascii="Arial" w:hAnsi="Arial" w:cs="Arial"/>
          <w:sz w:val="20"/>
          <w:szCs w:val="20"/>
        </w:rPr>
        <w:t>postavke</w:t>
      </w:r>
      <w:r w:rsidRPr="00186CCE">
        <w:rPr>
          <w:rFonts w:ascii="Arial" w:hAnsi="Arial" w:cs="Arial"/>
          <w:sz w:val="20"/>
          <w:szCs w:val="20"/>
        </w:rPr>
        <w:t xml:space="preserve">, na katere se nanaša tarifa. Višina tarife je določena v točkah, pri čemer se vsako leto vrednost točke </w:t>
      </w:r>
      <w:r w:rsidR="002D17C6">
        <w:rPr>
          <w:rFonts w:ascii="Arial" w:hAnsi="Arial" w:cs="Arial"/>
          <w:sz w:val="20"/>
          <w:szCs w:val="20"/>
        </w:rPr>
        <w:t>vnovič</w:t>
      </w:r>
      <w:r w:rsidR="002D17C6" w:rsidRPr="00186CCE">
        <w:rPr>
          <w:rFonts w:ascii="Arial" w:hAnsi="Arial" w:cs="Arial"/>
          <w:sz w:val="20"/>
          <w:szCs w:val="20"/>
        </w:rPr>
        <w:t xml:space="preserve"> </w:t>
      </w:r>
      <w:r w:rsidRPr="00186CCE">
        <w:rPr>
          <w:rFonts w:ascii="Arial" w:hAnsi="Arial" w:cs="Arial"/>
          <w:sz w:val="20"/>
          <w:szCs w:val="20"/>
        </w:rPr>
        <w:t>preveri, in sicer na podlagi dejanskih stroškov, povezani</w:t>
      </w:r>
      <w:r w:rsidR="002D17C6">
        <w:rPr>
          <w:rFonts w:ascii="Arial" w:hAnsi="Arial" w:cs="Arial"/>
          <w:sz w:val="20"/>
          <w:szCs w:val="20"/>
        </w:rPr>
        <w:t>h</w:t>
      </w:r>
      <w:r w:rsidRPr="00186CCE">
        <w:rPr>
          <w:rFonts w:ascii="Arial" w:hAnsi="Arial" w:cs="Arial"/>
          <w:sz w:val="20"/>
          <w:szCs w:val="20"/>
        </w:rPr>
        <w:t xml:space="preserve"> z opravljanjem storitev iz te tarife. V splošnih določbah </w:t>
      </w:r>
      <w:r w:rsidR="00C86321">
        <w:rPr>
          <w:rFonts w:ascii="Arial" w:hAnsi="Arial" w:cs="Arial"/>
          <w:sz w:val="20"/>
          <w:szCs w:val="20"/>
        </w:rPr>
        <w:t>so</w:t>
      </w:r>
      <w:r w:rsidR="00C86321" w:rsidRPr="00186CCE">
        <w:rPr>
          <w:rFonts w:ascii="Arial" w:hAnsi="Arial" w:cs="Arial"/>
          <w:sz w:val="20"/>
          <w:szCs w:val="20"/>
        </w:rPr>
        <w:t xml:space="preserve"> </w:t>
      </w:r>
      <w:r w:rsidRPr="00186CCE">
        <w:rPr>
          <w:rFonts w:ascii="Arial" w:hAnsi="Arial" w:cs="Arial"/>
          <w:sz w:val="20"/>
          <w:szCs w:val="20"/>
        </w:rPr>
        <w:t>naveden</w:t>
      </w:r>
      <w:r w:rsidR="00C86321">
        <w:rPr>
          <w:rFonts w:ascii="Arial" w:hAnsi="Arial" w:cs="Arial"/>
          <w:sz w:val="20"/>
          <w:szCs w:val="20"/>
        </w:rPr>
        <w:t>i</w:t>
      </w:r>
      <w:r w:rsidRPr="00186CCE">
        <w:rPr>
          <w:rFonts w:ascii="Arial" w:hAnsi="Arial" w:cs="Arial"/>
          <w:sz w:val="20"/>
          <w:szCs w:val="20"/>
        </w:rPr>
        <w:t xml:space="preserve"> način plačila tarife, plačilo storitev v tujini, izjeme pri postopku certifikacije</w:t>
      </w:r>
      <w:r w:rsidR="00C86321">
        <w:rPr>
          <w:rFonts w:ascii="Arial" w:hAnsi="Arial" w:cs="Arial"/>
          <w:sz w:val="20"/>
          <w:szCs w:val="20"/>
        </w:rPr>
        <w:t xml:space="preserve"> ter tudi navedbe o tem,</w:t>
      </w:r>
      <w:r w:rsidRPr="00186CCE">
        <w:rPr>
          <w:rFonts w:ascii="Arial" w:hAnsi="Arial" w:cs="Arial"/>
          <w:sz w:val="20"/>
          <w:szCs w:val="20"/>
        </w:rPr>
        <w:t xml:space="preserve"> kakšne so obveznosti predlagateljev in pomen posameznih izrazov</w:t>
      </w:r>
      <w:r w:rsidR="00C86321">
        <w:rPr>
          <w:rFonts w:ascii="Arial" w:hAnsi="Arial" w:cs="Arial"/>
          <w:sz w:val="20"/>
          <w:szCs w:val="20"/>
        </w:rPr>
        <w:t>,</w:t>
      </w:r>
      <w:r w:rsidRPr="00186CCE">
        <w:rPr>
          <w:rFonts w:ascii="Arial" w:hAnsi="Arial" w:cs="Arial"/>
          <w:sz w:val="20"/>
          <w:szCs w:val="20"/>
        </w:rPr>
        <w:t xml:space="preserve"> uporabljenih v tarifi. </w:t>
      </w:r>
    </w:p>
    <w:p w14:paraId="13A272F1" w14:textId="77777777" w:rsidR="00186CCE" w:rsidRPr="00186CCE" w:rsidRDefault="00186CCE" w:rsidP="00186CCE">
      <w:pPr>
        <w:spacing w:after="29" w:line="276" w:lineRule="auto"/>
        <w:jc w:val="both"/>
        <w:rPr>
          <w:rFonts w:ascii="Arial" w:hAnsi="Arial" w:cs="Arial"/>
          <w:sz w:val="20"/>
          <w:szCs w:val="20"/>
        </w:rPr>
      </w:pPr>
      <w:r w:rsidRPr="00186CCE">
        <w:rPr>
          <w:rFonts w:ascii="Arial" w:hAnsi="Arial" w:cs="Arial"/>
          <w:sz w:val="20"/>
          <w:szCs w:val="20"/>
        </w:rPr>
        <w:t xml:space="preserve"> </w:t>
      </w:r>
    </w:p>
    <w:p w14:paraId="5A204C55" w14:textId="267756B3"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Drugi del tarife je namenjen storitvam javne agencije in je podrobno razdeljen po šestih področjih, ki so plovnost</w:t>
      </w:r>
      <w:r w:rsidR="00C86321">
        <w:rPr>
          <w:rFonts w:ascii="Arial" w:hAnsi="Arial" w:cs="Arial"/>
          <w:sz w:val="20"/>
          <w:szCs w:val="20"/>
        </w:rPr>
        <w:t>;</w:t>
      </w:r>
      <w:r w:rsidRPr="00186CCE">
        <w:rPr>
          <w:rFonts w:ascii="Arial" w:hAnsi="Arial" w:cs="Arial"/>
          <w:sz w:val="20"/>
          <w:szCs w:val="20"/>
        </w:rPr>
        <w:t xml:space="preserve"> certifikacija in register zrakoplovov</w:t>
      </w:r>
      <w:r w:rsidR="00C86321">
        <w:rPr>
          <w:rFonts w:ascii="Arial" w:hAnsi="Arial" w:cs="Arial"/>
          <w:sz w:val="20"/>
          <w:szCs w:val="20"/>
        </w:rPr>
        <w:t>;</w:t>
      </w:r>
      <w:r w:rsidRPr="00186CCE">
        <w:rPr>
          <w:rFonts w:ascii="Arial" w:hAnsi="Arial" w:cs="Arial"/>
          <w:sz w:val="20"/>
          <w:szCs w:val="20"/>
        </w:rPr>
        <w:t xml:space="preserve"> licenciranje osebja</w:t>
      </w:r>
      <w:r w:rsidR="00C86321">
        <w:rPr>
          <w:rFonts w:ascii="Arial" w:hAnsi="Arial" w:cs="Arial"/>
          <w:sz w:val="20"/>
          <w:szCs w:val="20"/>
        </w:rPr>
        <w:t>;</w:t>
      </w:r>
      <w:r w:rsidRPr="00186CCE">
        <w:rPr>
          <w:rFonts w:ascii="Arial" w:hAnsi="Arial" w:cs="Arial"/>
          <w:sz w:val="20"/>
          <w:szCs w:val="20"/>
        </w:rPr>
        <w:t xml:space="preserve"> letalske operacije</w:t>
      </w:r>
      <w:r w:rsidR="00C86321">
        <w:rPr>
          <w:rFonts w:ascii="Arial" w:hAnsi="Arial" w:cs="Arial"/>
          <w:sz w:val="20"/>
          <w:szCs w:val="20"/>
        </w:rPr>
        <w:t>;</w:t>
      </w:r>
      <w:r w:rsidRPr="00186CCE">
        <w:rPr>
          <w:rFonts w:ascii="Arial" w:hAnsi="Arial" w:cs="Arial"/>
          <w:sz w:val="20"/>
          <w:szCs w:val="20"/>
        </w:rPr>
        <w:t xml:space="preserve"> letališča, vzletišča in ovire</w:t>
      </w:r>
      <w:r w:rsidR="00C86321">
        <w:rPr>
          <w:rFonts w:ascii="Arial" w:hAnsi="Arial" w:cs="Arial"/>
          <w:sz w:val="20"/>
          <w:szCs w:val="20"/>
        </w:rPr>
        <w:t>;</w:t>
      </w:r>
      <w:r w:rsidRPr="00186CCE">
        <w:rPr>
          <w:rFonts w:ascii="Arial" w:hAnsi="Arial" w:cs="Arial"/>
          <w:sz w:val="20"/>
          <w:szCs w:val="20"/>
        </w:rPr>
        <w:t xml:space="preserve"> varovanje in navigacijske službe zračnega prometa. V okviru tega dela tarife je več kot 500 različnih postavk. </w:t>
      </w:r>
    </w:p>
    <w:p w14:paraId="241D4F58" w14:textId="77777777" w:rsidR="00186CCE" w:rsidRPr="00186CCE" w:rsidRDefault="00186CCE" w:rsidP="00186CCE">
      <w:pPr>
        <w:spacing w:after="41" w:line="276" w:lineRule="auto"/>
        <w:jc w:val="both"/>
        <w:rPr>
          <w:rFonts w:ascii="Arial" w:hAnsi="Arial" w:cs="Arial"/>
          <w:sz w:val="20"/>
          <w:szCs w:val="20"/>
        </w:rPr>
      </w:pPr>
      <w:r w:rsidRPr="00186CCE">
        <w:rPr>
          <w:rFonts w:ascii="Arial" w:hAnsi="Arial" w:cs="Arial"/>
          <w:sz w:val="20"/>
          <w:szCs w:val="20"/>
        </w:rPr>
        <w:t xml:space="preserve"> </w:t>
      </w:r>
    </w:p>
    <w:p w14:paraId="13799D1E" w14:textId="305E43D9" w:rsidR="00186CCE" w:rsidRPr="00186CCE" w:rsidRDefault="00186CCE" w:rsidP="00186CCE">
      <w:pPr>
        <w:spacing w:line="276" w:lineRule="auto"/>
        <w:ind w:left="-5"/>
        <w:jc w:val="both"/>
        <w:rPr>
          <w:rFonts w:ascii="Arial" w:hAnsi="Arial" w:cs="Arial"/>
          <w:sz w:val="20"/>
          <w:szCs w:val="20"/>
        </w:rPr>
      </w:pPr>
      <w:r w:rsidRPr="00186CCE">
        <w:rPr>
          <w:rFonts w:ascii="Arial" w:hAnsi="Arial" w:cs="Arial"/>
          <w:sz w:val="20"/>
          <w:szCs w:val="20"/>
        </w:rPr>
        <w:t>Na koncu je dodano še splošno poglavje, v katerem so navedene dodatne ure svetovanja ali strokovnega dela</w:t>
      </w:r>
      <w:r w:rsidR="00C86321">
        <w:rPr>
          <w:rFonts w:ascii="Arial" w:hAnsi="Arial" w:cs="Arial"/>
          <w:sz w:val="20"/>
          <w:szCs w:val="20"/>
        </w:rPr>
        <w:t>.</w:t>
      </w:r>
      <w:r w:rsidRPr="00186CCE">
        <w:rPr>
          <w:rFonts w:ascii="Arial" w:hAnsi="Arial" w:cs="Arial"/>
          <w:sz w:val="20"/>
          <w:szCs w:val="20"/>
        </w:rPr>
        <w:t xml:space="preserve"> </w:t>
      </w:r>
      <w:r w:rsidR="00C86321">
        <w:rPr>
          <w:rFonts w:ascii="Arial" w:hAnsi="Arial" w:cs="Arial"/>
          <w:sz w:val="20"/>
          <w:szCs w:val="20"/>
        </w:rPr>
        <w:t>V</w:t>
      </w:r>
      <w:r w:rsidRPr="00186CCE">
        <w:rPr>
          <w:rFonts w:ascii="Arial" w:hAnsi="Arial" w:cs="Arial"/>
          <w:sz w:val="20"/>
          <w:szCs w:val="20"/>
        </w:rPr>
        <w:t xml:space="preserve">eljajo kot dodatne ure, ki niso zajete v tarife za vseh šest področij. </w:t>
      </w:r>
    </w:p>
    <w:p w14:paraId="3B8D3994" w14:textId="77777777" w:rsidR="00186CCE" w:rsidRPr="00186CCE" w:rsidRDefault="00186CCE" w:rsidP="00186CCE">
      <w:pPr>
        <w:spacing w:after="29" w:line="276" w:lineRule="auto"/>
        <w:rPr>
          <w:rFonts w:ascii="Arial" w:hAnsi="Arial" w:cs="Arial"/>
          <w:sz w:val="20"/>
          <w:szCs w:val="20"/>
        </w:rPr>
      </w:pPr>
      <w:r w:rsidRPr="00186CCE">
        <w:rPr>
          <w:rFonts w:ascii="Arial" w:hAnsi="Arial" w:cs="Arial"/>
          <w:sz w:val="20"/>
          <w:szCs w:val="20"/>
        </w:rPr>
        <w:t xml:space="preserve">  </w:t>
      </w:r>
    </w:p>
    <w:p w14:paraId="33E6A6A7" w14:textId="77777777" w:rsidR="00186CCE" w:rsidRDefault="00186CCE" w:rsidP="00186CCE">
      <w:pPr>
        <w:pStyle w:val="Neotevilenodstavek"/>
        <w:spacing w:before="0" w:after="0" w:line="276" w:lineRule="auto"/>
        <w:jc w:val="left"/>
        <w:rPr>
          <w:b/>
          <w:sz w:val="20"/>
          <w:szCs w:val="20"/>
        </w:rPr>
      </w:pPr>
    </w:p>
    <w:p w14:paraId="32941DE0" w14:textId="77777777" w:rsidR="00186CCE" w:rsidRDefault="00186CCE" w:rsidP="00186CCE">
      <w:pPr>
        <w:pStyle w:val="Neotevilenodstavek"/>
        <w:spacing w:before="0" w:after="0" w:line="276" w:lineRule="auto"/>
        <w:jc w:val="left"/>
        <w:rPr>
          <w:b/>
          <w:sz w:val="20"/>
          <w:szCs w:val="20"/>
        </w:rPr>
      </w:pPr>
    </w:p>
    <w:p w14:paraId="774ADF9B" w14:textId="77777777" w:rsidR="00186CCE" w:rsidRDefault="00186CCE" w:rsidP="00186CCE">
      <w:pPr>
        <w:pStyle w:val="Neotevilenodstavek"/>
        <w:spacing w:before="0" w:after="0" w:line="276" w:lineRule="auto"/>
        <w:jc w:val="left"/>
        <w:rPr>
          <w:b/>
          <w:sz w:val="20"/>
          <w:szCs w:val="20"/>
        </w:rPr>
      </w:pPr>
    </w:p>
    <w:p w14:paraId="0E713738" w14:textId="77777777" w:rsidR="00186CCE" w:rsidRDefault="00186CCE" w:rsidP="00186CCE">
      <w:pPr>
        <w:pStyle w:val="Neotevilenodstavek"/>
        <w:spacing w:before="0" w:after="0" w:line="276" w:lineRule="auto"/>
        <w:jc w:val="left"/>
        <w:rPr>
          <w:b/>
          <w:sz w:val="20"/>
          <w:szCs w:val="20"/>
        </w:rPr>
      </w:pPr>
    </w:p>
    <w:p w14:paraId="28602734" w14:textId="77777777" w:rsidR="00186CCE" w:rsidRDefault="00186CCE" w:rsidP="00186CCE">
      <w:pPr>
        <w:pStyle w:val="Neotevilenodstavek"/>
        <w:spacing w:before="0" w:after="0" w:line="276" w:lineRule="auto"/>
        <w:jc w:val="left"/>
        <w:rPr>
          <w:b/>
          <w:sz w:val="20"/>
          <w:szCs w:val="20"/>
        </w:rPr>
      </w:pPr>
    </w:p>
    <w:p w14:paraId="0BCCB0CA" w14:textId="77777777" w:rsidR="00186CCE" w:rsidRDefault="00186CCE" w:rsidP="00186CCE">
      <w:pPr>
        <w:pStyle w:val="Neotevilenodstavek"/>
        <w:spacing w:before="0" w:after="0" w:line="276" w:lineRule="auto"/>
        <w:jc w:val="left"/>
        <w:rPr>
          <w:b/>
          <w:sz w:val="20"/>
          <w:szCs w:val="20"/>
        </w:rPr>
      </w:pPr>
    </w:p>
    <w:p w14:paraId="46A6E004" w14:textId="77777777" w:rsidR="00186CCE" w:rsidRDefault="00186CCE" w:rsidP="00186CCE">
      <w:pPr>
        <w:pStyle w:val="Neotevilenodstavek"/>
        <w:spacing w:before="0" w:after="0" w:line="276" w:lineRule="auto"/>
        <w:jc w:val="left"/>
        <w:rPr>
          <w:b/>
          <w:sz w:val="20"/>
          <w:szCs w:val="20"/>
        </w:rPr>
      </w:pPr>
    </w:p>
    <w:p w14:paraId="0AECE0DC" w14:textId="77777777" w:rsidR="00186CCE" w:rsidRDefault="00186CCE" w:rsidP="00186CCE">
      <w:pPr>
        <w:pStyle w:val="Neotevilenodstavek"/>
        <w:spacing w:before="0" w:after="0" w:line="276" w:lineRule="auto"/>
        <w:jc w:val="left"/>
        <w:rPr>
          <w:b/>
          <w:sz w:val="20"/>
          <w:szCs w:val="20"/>
        </w:rPr>
      </w:pPr>
    </w:p>
    <w:p w14:paraId="3C7AFE83" w14:textId="77777777" w:rsidR="00186CCE" w:rsidRDefault="00186CCE" w:rsidP="00186CCE">
      <w:pPr>
        <w:pStyle w:val="Neotevilenodstavek"/>
        <w:spacing w:before="0" w:after="0" w:line="276" w:lineRule="auto"/>
        <w:jc w:val="left"/>
        <w:rPr>
          <w:b/>
          <w:sz w:val="20"/>
          <w:szCs w:val="20"/>
        </w:rPr>
      </w:pPr>
    </w:p>
    <w:p w14:paraId="5582AFF8" w14:textId="77777777" w:rsidR="00186CCE" w:rsidRDefault="00186CCE" w:rsidP="00186CCE">
      <w:pPr>
        <w:pStyle w:val="Neotevilenodstavek"/>
        <w:spacing w:before="0" w:after="0" w:line="276" w:lineRule="auto"/>
        <w:jc w:val="left"/>
        <w:rPr>
          <w:b/>
          <w:sz w:val="20"/>
          <w:szCs w:val="20"/>
        </w:rPr>
      </w:pPr>
    </w:p>
    <w:p w14:paraId="11A5A8C5" w14:textId="77777777" w:rsidR="00186CCE" w:rsidRDefault="00186CCE" w:rsidP="00186CCE">
      <w:pPr>
        <w:pStyle w:val="Neotevilenodstavek"/>
        <w:spacing w:before="0" w:after="0" w:line="276" w:lineRule="auto"/>
        <w:jc w:val="left"/>
        <w:rPr>
          <w:b/>
          <w:sz w:val="20"/>
          <w:szCs w:val="20"/>
        </w:rPr>
      </w:pPr>
    </w:p>
    <w:p w14:paraId="1B4841B8" w14:textId="77777777" w:rsidR="00186CCE" w:rsidRPr="00186CCE" w:rsidRDefault="00186CCE" w:rsidP="00186CCE">
      <w:pPr>
        <w:pStyle w:val="Neotevilenodstavek"/>
        <w:spacing w:before="0" w:after="0" w:line="276" w:lineRule="auto"/>
        <w:jc w:val="left"/>
        <w:rPr>
          <w:b/>
          <w:sz w:val="20"/>
          <w:szCs w:val="20"/>
        </w:rPr>
      </w:pPr>
      <w:r w:rsidRPr="00186CCE">
        <w:rPr>
          <w:b/>
          <w:sz w:val="20"/>
          <w:szCs w:val="20"/>
        </w:rPr>
        <w:t>PRILOGA 3</w:t>
      </w:r>
    </w:p>
    <w:p w14:paraId="3E0DF381" w14:textId="77777777" w:rsidR="00186CCE" w:rsidRDefault="00186CCE" w:rsidP="00186CCE">
      <w:pPr>
        <w:pStyle w:val="Neotevilenodstavek"/>
        <w:spacing w:before="0" w:after="0" w:line="276" w:lineRule="auto"/>
        <w:jc w:val="left"/>
        <w:rPr>
          <w:b/>
          <w:sz w:val="20"/>
          <w:szCs w:val="20"/>
        </w:rPr>
      </w:pPr>
      <w:r>
        <w:rPr>
          <w:b/>
          <w:sz w:val="20"/>
          <w:szCs w:val="20"/>
        </w:rPr>
        <w:t>P</w:t>
      </w:r>
      <w:r w:rsidR="007B088C">
        <w:rPr>
          <w:b/>
          <w:sz w:val="20"/>
          <w:szCs w:val="20"/>
        </w:rPr>
        <w:t>REDLOG SPREMEMBE TARIFE ZA IZVAJANJE STORITEV JAVNE AGENCIJE ZA CIVILNO LETALSTVO REPUBLIKE SLOVENIJE</w:t>
      </w:r>
    </w:p>
    <w:p w14:paraId="38437687" w14:textId="07C3C0EB" w:rsidR="00B72B56" w:rsidRDefault="00B72B56" w:rsidP="00186CCE">
      <w:pPr>
        <w:pStyle w:val="Neotevilenodstavek"/>
        <w:spacing w:before="0" w:after="0" w:line="276" w:lineRule="auto"/>
        <w:jc w:val="left"/>
        <w:rPr>
          <w:b/>
          <w:sz w:val="20"/>
          <w:szCs w:val="20"/>
        </w:rPr>
      </w:pPr>
    </w:p>
    <w:p w14:paraId="0F26EAA5" w14:textId="77777777" w:rsidR="00B72B56" w:rsidRPr="009A5F77" w:rsidRDefault="00B72B56" w:rsidP="00186CCE">
      <w:pPr>
        <w:pStyle w:val="Neotevilenodstavek"/>
        <w:spacing w:before="0" w:after="0" w:line="276" w:lineRule="auto"/>
        <w:jc w:val="left"/>
        <w:rPr>
          <w:iCs/>
          <w:sz w:val="20"/>
          <w:szCs w:val="20"/>
        </w:rPr>
      </w:pPr>
    </w:p>
    <w:p w14:paraId="630467FF" w14:textId="7A22AE9A" w:rsidR="00186CCE" w:rsidRDefault="00186CCE" w:rsidP="00570F3D">
      <w:pPr>
        <w:overflowPunct w:val="0"/>
        <w:autoSpaceDE w:val="0"/>
        <w:autoSpaceDN w:val="0"/>
        <w:adjustRightInd w:val="0"/>
        <w:spacing w:line="276" w:lineRule="auto"/>
        <w:jc w:val="both"/>
        <w:textAlignment w:val="baseline"/>
        <w:rPr>
          <w:rFonts w:ascii="Arial" w:hAnsi="Arial" w:cs="Arial"/>
          <w:sz w:val="20"/>
          <w:szCs w:val="20"/>
          <w:lang w:eastAsia="sl-SI"/>
        </w:rPr>
      </w:pPr>
      <w:r w:rsidRPr="00186CCE">
        <w:rPr>
          <w:rFonts w:ascii="Arial" w:hAnsi="Arial" w:cs="Arial"/>
          <w:sz w:val="20"/>
          <w:szCs w:val="20"/>
          <w:lang w:eastAsia="sl-SI"/>
        </w:rPr>
        <w:t xml:space="preserve">Na podlagi 40. člena Zakona o javnih agencijah (Uradni list RS, št. 52/02, 51/04 – EZ-A in 33/11 – ZEKom-C), </w:t>
      </w:r>
      <w:r w:rsidR="00F1657B" w:rsidRPr="00F1657B">
        <w:rPr>
          <w:rFonts w:ascii="Arial" w:hAnsi="Arial" w:cs="Arial"/>
          <w:sz w:val="20"/>
          <w:szCs w:val="20"/>
          <w:lang w:eastAsia="sl-SI"/>
        </w:rPr>
        <w:t>četrtega odstavka 244. člena v zvezi z dvajsetim odstavkom 306. člena Zakona o letalstvu (Uradni list RS, št. 85/24)</w:t>
      </w:r>
      <w:r w:rsidR="00F1657B">
        <w:rPr>
          <w:rFonts w:ascii="Arial" w:hAnsi="Arial" w:cs="Arial"/>
          <w:sz w:val="20"/>
          <w:szCs w:val="20"/>
          <w:lang w:eastAsia="sl-SI"/>
        </w:rPr>
        <w:t xml:space="preserve"> </w:t>
      </w:r>
      <w:r w:rsidRPr="00186CCE">
        <w:rPr>
          <w:rFonts w:ascii="Arial" w:hAnsi="Arial" w:cs="Arial"/>
          <w:sz w:val="20"/>
          <w:szCs w:val="20"/>
          <w:lang w:eastAsia="sl-SI"/>
        </w:rPr>
        <w:t xml:space="preserve">in 32. člena Sklepa o ustanovitvi Javne agencije za civilno letalstvo Republike Slovenije (Uradni list RS, št. 81/10 in 85/24 – ZLet-1) po predhodnem soglasju Vlade Republike Slovenije </w:t>
      </w:r>
      <w:r w:rsidR="00570F3D">
        <w:rPr>
          <w:rFonts w:ascii="Arial" w:hAnsi="Arial" w:cs="Arial"/>
          <w:sz w:val="20"/>
          <w:szCs w:val="20"/>
          <w:lang w:eastAsia="sl-SI"/>
        </w:rPr>
        <w:t>sv</w:t>
      </w:r>
      <w:r w:rsidRPr="00186CCE">
        <w:rPr>
          <w:rFonts w:ascii="Arial" w:hAnsi="Arial" w:cs="Arial"/>
          <w:sz w:val="20"/>
          <w:szCs w:val="20"/>
          <w:lang w:eastAsia="sl-SI"/>
        </w:rPr>
        <w:t>et Javne agencije za civilno letalstvo Republike Slovenije izdaja</w:t>
      </w:r>
    </w:p>
    <w:p w14:paraId="3B169A59" w14:textId="77777777" w:rsidR="00B72B56" w:rsidRDefault="00B72B56" w:rsidP="00570F3D">
      <w:pPr>
        <w:overflowPunct w:val="0"/>
        <w:autoSpaceDE w:val="0"/>
        <w:autoSpaceDN w:val="0"/>
        <w:adjustRightInd w:val="0"/>
        <w:spacing w:line="276" w:lineRule="auto"/>
        <w:jc w:val="both"/>
        <w:textAlignment w:val="baseline"/>
        <w:rPr>
          <w:rFonts w:ascii="Arial" w:hAnsi="Arial" w:cs="Arial"/>
          <w:sz w:val="20"/>
          <w:szCs w:val="20"/>
          <w:lang w:eastAsia="sl-SI"/>
        </w:rPr>
      </w:pPr>
    </w:p>
    <w:p w14:paraId="6D2C13B5" w14:textId="77777777" w:rsidR="00186CCE" w:rsidRPr="00186CCE" w:rsidRDefault="00186CCE" w:rsidP="00B72B56">
      <w:pPr>
        <w:pStyle w:val="Brezrazmikov"/>
        <w:rPr>
          <w:rFonts w:ascii="Arial" w:hAnsi="Arial" w:cs="Arial"/>
          <w:sz w:val="20"/>
          <w:szCs w:val="20"/>
          <w:lang w:eastAsia="sl-SI"/>
        </w:rPr>
      </w:pPr>
    </w:p>
    <w:p w14:paraId="4EFCFC9E" w14:textId="77777777" w:rsidR="00186CCE" w:rsidRPr="00186CCE" w:rsidRDefault="00186CCE" w:rsidP="00570F3D">
      <w:pPr>
        <w:pStyle w:val="Brezrazmikov"/>
        <w:spacing w:line="276" w:lineRule="auto"/>
        <w:jc w:val="center"/>
        <w:rPr>
          <w:rFonts w:ascii="Arial" w:hAnsi="Arial" w:cs="Arial"/>
          <w:b/>
          <w:sz w:val="20"/>
          <w:szCs w:val="20"/>
          <w:lang w:eastAsia="sl-SI"/>
        </w:rPr>
      </w:pPr>
      <w:r w:rsidRPr="00186CCE">
        <w:rPr>
          <w:rFonts w:ascii="Arial" w:hAnsi="Arial" w:cs="Arial"/>
          <w:b/>
          <w:sz w:val="20"/>
          <w:szCs w:val="20"/>
          <w:lang w:eastAsia="sl-SI"/>
        </w:rPr>
        <w:t xml:space="preserve">SPREMEMBO TARIFE </w:t>
      </w:r>
    </w:p>
    <w:p w14:paraId="5A740899" w14:textId="77777777" w:rsidR="00186CCE" w:rsidRPr="00186CCE" w:rsidRDefault="00186CCE" w:rsidP="00570F3D">
      <w:pPr>
        <w:pStyle w:val="Brezrazmikov"/>
        <w:spacing w:line="276" w:lineRule="auto"/>
        <w:jc w:val="center"/>
        <w:rPr>
          <w:rFonts w:ascii="Arial" w:eastAsia="Times New Roman" w:hAnsi="Arial" w:cs="Arial"/>
          <w:b/>
          <w:sz w:val="20"/>
          <w:szCs w:val="20"/>
          <w:lang w:eastAsia="sl-SI"/>
        </w:rPr>
      </w:pPr>
      <w:r w:rsidRPr="00186CCE">
        <w:rPr>
          <w:rFonts w:ascii="Arial" w:eastAsia="Times New Roman" w:hAnsi="Arial" w:cs="Arial"/>
          <w:b/>
          <w:sz w:val="20"/>
          <w:szCs w:val="20"/>
          <w:lang w:eastAsia="sl-SI"/>
        </w:rPr>
        <w:t>za izvajanje storitev Javne agencije za civilno letalstvo Republike Slovenije</w:t>
      </w:r>
    </w:p>
    <w:p w14:paraId="307AAF33" w14:textId="77777777" w:rsidR="00186CCE" w:rsidRPr="00186CCE" w:rsidRDefault="00186CCE" w:rsidP="00570F3D">
      <w:pPr>
        <w:overflowPunct w:val="0"/>
        <w:autoSpaceDE w:val="0"/>
        <w:autoSpaceDN w:val="0"/>
        <w:adjustRightInd w:val="0"/>
        <w:spacing w:before="480" w:line="276" w:lineRule="auto"/>
        <w:ind w:firstLine="1021"/>
        <w:jc w:val="both"/>
        <w:textAlignment w:val="baseline"/>
        <w:rPr>
          <w:rFonts w:ascii="Arial" w:hAnsi="Arial" w:cs="Arial"/>
          <w:sz w:val="20"/>
          <w:szCs w:val="20"/>
          <w:lang w:eastAsia="sl-SI"/>
        </w:rPr>
      </w:pPr>
    </w:p>
    <w:p w14:paraId="6D9FF44B" w14:textId="77777777" w:rsidR="00186CCE" w:rsidRPr="00186CCE" w:rsidRDefault="00186CCE" w:rsidP="00570F3D">
      <w:pPr>
        <w:pStyle w:val="Odstavekseznama"/>
        <w:numPr>
          <w:ilvl w:val="0"/>
          <w:numId w:val="26"/>
        </w:numPr>
        <w:spacing w:after="160" w:line="276" w:lineRule="auto"/>
        <w:jc w:val="center"/>
        <w:rPr>
          <w:rFonts w:cs="Arial"/>
          <w:b/>
          <w:szCs w:val="20"/>
        </w:rPr>
      </w:pPr>
      <w:proofErr w:type="spellStart"/>
      <w:r w:rsidRPr="00186CCE">
        <w:rPr>
          <w:rFonts w:cs="Arial"/>
          <w:b/>
          <w:szCs w:val="20"/>
        </w:rPr>
        <w:t>člen</w:t>
      </w:r>
      <w:proofErr w:type="spellEnd"/>
    </w:p>
    <w:p w14:paraId="2C6BC700" w14:textId="77777777" w:rsidR="00186CCE" w:rsidRPr="00186CCE" w:rsidRDefault="00186CCE" w:rsidP="00570F3D">
      <w:pPr>
        <w:spacing w:line="276" w:lineRule="auto"/>
        <w:jc w:val="both"/>
        <w:rPr>
          <w:rFonts w:ascii="Arial" w:hAnsi="Arial" w:cs="Arial"/>
          <w:sz w:val="20"/>
          <w:szCs w:val="20"/>
        </w:rPr>
      </w:pPr>
      <w:r w:rsidRPr="00186CCE">
        <w:rPr>
          <w:rFonts w:ascii="Arial" w:hAnsi="Arial" w:cs="Arial"/>
          <w:sz w:val="20"/>
          <w:szCs w:val="20"/>
        </w:rPr>
        <w:t xml:space="preserve">V Tarifi za izvajanje storitev Javne agencije za civilno letalstvo Republike Slovenije (Uradni list RS, št. 38/17, 40/17 – </w:t>
      </w:r>
      <w:proofErr w:type="spellStart"/>
      <w:r w:rsidRPr="00186CCE">
        <w:rPr>
          <w:rFonts w:ascii="Arial" w:hAnsi="Arial" w:cs="Arial"/>
          <w:sz w:val="20"/>
          <w:szCs w:val="20"/>
        </w:rPr>
        <w:t>popr</w:t>
      </w:r>
      <w:proofErr w:type="spellEnd"/>
      <w:r w:rsidRPr="00186CCE">
        <w:rPr>
          <w:rFonts w:ascii="Arial" w:hAnsi="Arial" w:cs="Arial"/>
          <w:sz w:val="20"/>
          <w:szCs w:val="20"/>
        </w:rPr>
        <w:t xml:space="preserve">., 202/20, 82/24 in 85/24 </w:t>
      </w:r>
      <w:r w:rsidRPr="00186CCE">
        <w:rPr>
          <w:rFonts w:ascii="Arial" w:hAnsi="Arial" w:cs="Arial"/>
          <w:sz w:val="20"/>
          <w:szCs w:val="20"/>
          <w:lang w:eastAsia="sl-SI"/>
        </w:rPr>
        <w:t>– ZLet-1</w:t>
      </w:r>
      <w:r w:rsidRPr="00186CCE">
        <w:rPr>
          <w:rFonts w:ascii="Arial" w:hAnsi="Arial" w:cs="Arial"/>
          <w:sz w:val="20"/>
          <w:szCs w:val="20"/>
        </w:rPr>
        <w:t>) se v 2. členu prvi odstavek spremeni tako, da se glasi:</w:t>
      </w:r>
    </w:p>
    <w:p w14:paraId="3DBE1840" w14:textId="77777777" w:rsidR="00186CCE" w:rsidRPr="00186CCE" w:rsidRDefault="00186CCE" w:rsidP="00570F3D">
      <w:pPr>
        <w:spacing w:line="276" w:lineRule="auto"/>
        <w:jc w:val="both"/>
        <w:rPr>
          <w:rFonts w:ascii="Arial" w:hAnsi="Arial" w:cs="Arial"/>
          <w:sz w:val="20"/>
          <w:szCs w:val="20"/>
        </w:rPr>
      </w:pPr>
    </w:p>
    <w:p w14:paraId="40B53381" w14:textId="78196C5E" w:rsidR="00186CCE" w:rsidRPr="00186CCE" w:rsidRDefault="00186CCE" w:rsidP="00570F3D">
      <w:pPr>
        <w:spacing w:line="276" w:lineRule="auto"/>
        <w:jc w:val="both"/>
        <w:rPr>
          <w:rFonts w:ascii="Arial" w:hAnsi="Arial" w:cs="Arial"/>
          <w:sz w:val="20"/>
          <w:szCs w:val="20"/>
          <w:lang w:eastAsia="sl-SI"/>
        </w:rPr>
      </w:pPr>
      <w:r w:rsidRPr="00186CCE">
        <w:rPr>
          <w:rFonts w:ascii="Arial" w:hAnsi="Arial" w:cs="Arial"/>
          <w:sz w:val="20"/>
          <w:szCs w:val="20"/>
        </w:rPr>
        <w:t>»</w:t>
      </w:r>
      <w:r w:rsidR="00130F73">
        <w:rPr>
          <w:rFonts w:ascii="Arial" w:hAnsi="Arial" w:cs="Arial"/>
          <w:sz w:val="20"/>
          <w:szCs w:val="20"/>
        </w:rPr>
        <w:t xml:space="preserve">(1) </w:t>
      </w:r>
      <w:r w:rsidRPr="00186CCE">
        <w:rPr>
          <w:rFonts w:ascii="Arial" w:hAnsi="Arial" w:cs="Arial"/>
          <w:sz w:val="20"/>
          <w:szCs w:val="20"/>
        </w:rPr>
        <w:t>Vrednost posamezne storitve v tej tarifi je določena s številom točk. Vrednost ene točke znaša 10 eurov (z besedo: deset eurov). Cena storitve se ugotovi tako, da se število točk posamezne storitve pomnoži z vrednostjo točke.</w:t>
      </w:r>
      <w:r w:rsidRPr="00186CCE">
        <w:rPr>
          <w:rFonts w:ascii="Arial" w:hAnsi="Arial" w:cs="Arial"/>
          <w:sz w:val="20"/>
          <w:szCs w:val="20"/>
          <w:lang w:eastAsia="sl-SI"/>
        </w:rPr>
        <w:t>«.</w:t>
      </w:r>
    </w:p>
    <w:p w14:paraId="0285B70E" w14:textId="77777777" w:rsidR="00186CCE" w:rsidRPr="00186CCE" w:rsidRDefault="00186CCE" w:rsidP="00570F3D">
      <w:pPr>
        <w:overflowPunct w:val="0"/>
        <w:autoSpaceDE w:val="0"/>
        <w:autoSpaceDN w:val="0"/>
        <w:adjustRightInd w:val="0"/>
        <w:spacing w:before="480" w:line="276" w:lineRule="auto"/>
        <w:ind w:firstLine="360"/>
        <w:jc w:val="center"/>
        <w:textAlignment w:val="baseline"/>
        <w:rPr>
          <w:rFonts w:ascii="Arial" w:hAnsi="Arial" w:cs="Arial"/>
          <w:b/>
          <w:sz w:val="20"/>
          <w:szCs w:val="20"/>
          <w:lang w:eastAsia="sl-SI"/>
        </w:rPr>
      </w:pPr>
      <w:r w:rsidRPr="00186CCE">
        <w:rPr>
          <w:rFonts w:ascii="Arial" w:hAnsi="Arial" w:cs="Arial"/>
          <w:b/>
          <w:sz w:val="20"/>
          <w:szCs w:val="20"/>
          <w:lang w:eastAsia="sl-SI"/>
        </w:rPr>
        <w:t>PREHODNA IN KONČNA DOLOČBA</w:t>
      </w:r>
    </w:p>
    <w:p w14:paraId="5ECC49BC" w14:textId="77777777" w:rsidR="00186CCE" w:rsidRPr="00186CCE" w:rsidRDefault="00186CCE" w:rsidP="00570F3D">
      <w:pPr>
        <w:pStyle w:val="Odstavekseznama"/>
        <w:numPr>
          <w:ilvl w:val="0"/>
          <w:numId w:val="26"/>
        </w:numPr>
        <w:suppressAutoHyphens/>
        <w:overflowPunct w:val="0"/>
        <w:autoSpaceDE w:val="0"/>
        <w:autoSpaceDN w:val="0"/>
        <w:adjustRightInd w:val="0"/>
        <w:spacing w:before="480" w:line="276" w:lineRule="auto"/>
        <w:jc w:val="center"/>
        <w:textAlignment w:val="baseline"/>
        <w:rPr>
          <w:rFonts w:cs="Arial"/>
          <w:b/>
          <w:szCs w:val="20"/>
          <w:lang w:eastAsia="sl-SI"/>
        </w:rPr>
      </w:pPr>
      <w:proofErr w:type="spellStart"/>
      <w:r w:rsidRPr="00186CCE">
        <w:rPr>
          <w:rFonts w:cs="Arial"/>
          <w:b/>
          <w:szCs w:val="20"/>
          <w:lang w:eastAsia="sl-SI"/>
        </w:rPr>
        <w:t>člen</w:t>
      </w:r>
      <w:proofErr w:type="spellEnd"/>
    </w:p>
    <w:p w14:paraId="5E358D3C" w14:textId="2F52603D" w:rsidR="00186CCE" w:rsidRPr="00186CCE" w:rsidRDefault="00186CCE" w:rsidP="00570F3D">
      <w:pPr>
        <w:overflowPunct w:val="0"/>
        <w:autoSpaceDE w:val="0"/>
        <w:autoSpaceDN w:val="0"/>
        <w:adjustRightInd w:val="0"/>
        <w:spacing w:before="240" w:line="276" w:lineRule="auto"/>
        <w:jc w:val="both"/>
        <w:textAlignment w:val="baseline"/>
        <w:rPr>
          <w:rFonts w:ascii="Arial" w:hAnsi="Arial" w:cs="Arial"/>
          <w:sz w:val="20"/>
          <w:szCs w:val="20"/>
          <w:lang w:eastAsia="sl-SI"/>
        </w:rPr>
      </w:pPr>
      <w:r w:rsidRPr="00186CCE">
        <w:rPr>
          <w:rFonts w:ascii="Arial" w:hAnsi="Arial" w:cs="Arial"/>
          <w:sz w:val="20"/>
          <w:szCs w:val="20"/>
          <w:lang w:eastAsia="sl-SI"/>
        </w:rPr>
        <w:t>Postopki, ki so bili začeti pred uveljavitvijo spremembe tarife, se dokončajo po dosedanjih predpisih.</w:t>
      </w:r>
    </w:p>
    <w:p w14:paraId="477822C5" w14:textId="77777777" w:rsidR="00186CCE" w:rsidRPr="00186CCE" w:rsidRDefault="00186CCE" w:rsidP="00570F3D">
      <w:pPr>
        <w:pStyle w:val="Odstavekseznama"/>
        <w:numPr>
          <w:ilvl w:val="0"/>
          <w:numId w:val="26"/>
        </w:numPr>
        <w:suppressAutoHyphens/>
        <w:overflowPunct w:val="0"/>
        <w:autoSpaceDE w:val="0"/>
        <w:autoSpaceDN w:val="0"/>
        <w:adjustRightInd w:val="0"/>
        <w:spacing w:before="480" w:line="276" w:lineRule="auto"/>
        <w:jc w:val="center"/>
        <w:textAlignment w:val="baseline"/>
        <w:rPr>
          <w:rFonts w:cs="Arial"/>
          <w:b/>
          <w:szCs w:val="20"/>
          <w:lang w:eastAsia="sl-SI"/>
        </w:rPr>
      </w:pPr>
      <w:proofErr w:type="spellStart"/>
      <w:r w:rsidRPr="00186CCE">
        <w:rPr>
          <w:rFonts w:cs="Arial"/>
          <w:b/>
          <w:szCs w:val="20"/>
          <w:lang w:eastAsia="sl-SI"/>
        </w:rPr>
        <w:t>člen</w:t>
      </w:r>
      <w:proofErr w:type="spellEnd"/>
    </w:p>
    <w:p w14:paraId="66DAAF96" w14:textId="11DD3DA9" w:rsidR="00186CCE" w:rsidRPr="00186CCE" w:rsidRDefault="00186CCE" w:rsidP="00570F3D">
      <w:pPr>
        <w:overflowPunct w:val="0"/>
        <w:autoSpaceDE w:val="0"/>
        <w:autoSpaceDN w:val="0"/>
        <w:adjustRightInd w:val="0"/>
        <w:spacing w:before="240" w:line="276" w:lineRule="auto"/>
        <w:jc w:val="both"/>
        <w:textAlignment w:val="baseline"/>
        <w:rPr>
          <w:rFonts w:ascii="Arial" w:hAnsi="Arial" w:cs="Arial"/>
          <w:sz w:val="20"/>
          <w:szCs w:val="20"/>
          <w:lang w:eastAsia="sl-SI"/>
        </w:rPr>
      </w:pPr>
      <w:r w:rsidRPr="00186CCE">
        <w:rPr>
          <w:rFonts w:ascii="Arial" w:hAnsi="Arial" w:cs="Arial"/>
          <w:sz w:val="20"/>
          <w:szCs w:val="20"/>
          <w:lang w:eastAsia="sl-SI"/>
        </w:rPr>
        <w:t xml:space="preserve">Sprememba tarife začne veljati </w:t>
      </w:r>
      <w:r w:rsidR="00BC15D1" w:rsidRPr="00186CCE">
        <w:rPr>
          <w:rFonts w:ascii="Arial" w:hAnsi="Arial" w:cs="Arial"/>
          <w:sz w:val="20"/>
          <w:szCs w:val="20"/>
          <w:lang w:eastAsia="sl-SI"/>
        </w:rPr>
        <w:t>naslednji dan po objavi v Uradnem listu Republike Slovenije</w:t>
      </w:r>
      <w:r w:rsidRPr="00186CCE">
        <w:rPr>
          <w:rFonts w:ascii="Arial" w:hAnsi="Arial" w:cs="Arial"/>
          <w:sz w:val="20"/>
          <w:szCs w:val="20"/>
          <w:lang w:eastAsia="sl-SI"/>
        </w:rPr>
        <w:t>.</w:t>
      </w:r>
    </w:p>
    <w:p w14:paraId="6E8F0D64" w14:textId="77777777" w:rsidR="00186CCE" w:rsidRPr="00186CCE" w:rsidRDefault="00186CCE" w:rsidP="00186CCE">
      <w:pPr>
        <w:pStyle w:val="Zamaknjenadolobaprvinivo"/>
        <w:rPr>
          <w:sz w:val="20"/>
          <w:szCs w:val="20"/>
        </w:rPr>
      </w:pPr>
    </w:p>
    <w:p w14:paraId="0101B7DB" w14:textId="77777777" w:rsidR="00186CCE" w:rsidRPr="00186CCE" w:rsidRDefault="00186CCE" w:rsidP="00186CCE">
      <w:pPr>
        <w:pStyle w:val="Zamaknjenadolobaprvinivo"/>
        <w:rPr>
          <w:sz w:val="20"/>
          <w:szCs w:val="20"/>
        </w:rPr>
      </w:pPr>
    </w:p>
    <w:p w14:paraId="39F71038" w14:textId="77777777" w:rsidR="00186CCE" w:rsidRPr="00186CCE" w:rsidRDefault="00186CCE" w:rsidP="00186CCE">
      <w:pPr>
        <w:pStyle w:val="Zamaknjenadolobaprvinivo"/>
        <w:rPr>
          <w:sz w:val="20"/>
          <w:szCs w:val="20"/>
        </w:rPr>
      </w:pPr>
    </w:p>
    <w:p w14:paraId="56360F02" w14:textId="77777777" w:rsidR="00186CCE" w:rsidRPr="00186CCE" w:rsidRDefault="00186CCE" w:rsidP="00186CCE">
      <w:pPr>
        <w:pStyle w:val="Zamaknjenadolobaprvinivo"/>
        <w:rPr>
          <w:snapToGrid w:val="0"/>
          <w:color w:val="000000"/>
          <w:sz w:val="20"/>
          <w:szCs w:val="20"/>
        </w:rPr>
      </w:pPr>
      <w:r w:rsidRPr="00186CCE">
        <w:rPr>
          <w:snapToGrid w:val="0"/>
          <w:color w:val="000000"/>
          <w:sz w:val="20"/>
          <w:szCs w:val="20"/>
        </w:rPr>
        <w:t xml:space="preserve">Št. </w:t>
      </w:r>
    </w:p>
    <w:p w14:paraId="72EA9CC9" w14:textId="77777777" w:rsidR="00186CCE" w:rsidRPr="00186CCE" w:rsidRDefault="00186CCE" w:rsidP="00186CCE">
      <w:pPr>
        <w:overflowPunct w:val="0"/>
        <w:autoSpaceDE w:val="0"/>
        <w:autoSpaceDN w:val="0"/>
        <w:adjustRightInd w:val="0"/>
        <w:jc w:val="both"/>
        <w:textAlignment w:val="baseline"/>
        <w:rPr>
          <w:rFonts w:ascii="Arial" w:hAnsi="Arial" w:cs="Arial"/>
          <w:snapToGrid w:val="0"/>
          <w:color w:val="000000"/>
          <w:sz w:val="20"/>
          <w:szCs w:val="20"/>
          <w:lang w:eastAsia="sl-SI"/>
        </w:rPr>
      </w:pPr>
      <w:r w:rsidRPr="00186CCE">
        <w:rPr>
          <w:rFonts w:ascii="Arial" w:hAnsi="Arial" w:cs="Arial"/>
          <w:snapToGrid w:val="0"/>
          <w:color w:val="000000"/>
          <w:sz w:val="20"/>
          <w:szCs w:val="20"/>
          <w:lang w:eastAsia="sl-SI"/>
        </w:rPr>
        <w:t>Ljubljana, __. ______ 2025</w:t>
      </w:r>
    </w:p>
    <w:p w14:paraId="2D8DBBCA" w14:textId="77777777" w:rsidR="00186CCE" w:rsidRPr="00186CCE" w:rsidRDefault="00186CCE" w:rsidP="00186CCE">
      <w:pPr>
        <w:overflowPunct w:val="0"/>
        <w:autoSpaceDE w:val="0"/>
        <w:autoSpaceDN w:val="0"/>
        <w:adjustRightInd w:val="0"/>
        <w:jc w:val="both"/>
        <w:textAlignment w:val="baseline"/>
        <w:rPr>
          <w:rFonts w:ascii="Arial" w:hAnsi="Arial" w:cs="Arial"/>
          <w:sz w:val="20"/>
          <w:szCs w:val="20"/>
          <w:lang w:eastAsia="sl-SI"/>
        </w:rPr>
      </w:pPr>
      <w:r w:rsidRPr="00186CCE">
        <w:rPr>
          <w:rFonts w:ascii="Arial" w:hAnsi="Arial" w:cs="Arial"/>
          <w:sz w:val="20"/>
          <w:szCs w:val="20"/>
          <w:lang w:eastAsia="sl-SI"/>
        </w:rPr>
        <w:t>EVA 2025-2430-0020</w:t>
      </w:r>
    </w:p>
    <w:p w14:paraId="3169F619" w14:textId="77777777" w:rsidR="00186CCE" w:rsidRPr="00186CCE" w:rsidRDefault="00186CCE" w:rsidP="00186CCE">
      <w:pPr>
        <w:overflowPunct w:val="0"/>
        <w:autoSpaceDE w:val="0"/>
        <w:autoSpaceDN w:val="0"/>
        <w:adjustRightInd w:val="0"/>
        <w:ind w:left="5670"/>
        <w:jc w:val="center"/>
        <w:textAlignment w:val="baseline"/>
        <w:rPr>
          <w:rFonts w:ascii="Arial" w:hAnsi="Arial" w:cs="Arial"/>
          <w:b/>
          <w:sz w:val="20"/>
          <w:szCs w:val="20"/>
          <w:lang w:eastAsia="sl-SI"/>
        </w:rPr>
      </w:pPr>
    </w:p>
    <w:p w14:paraId="4912DC06" w14:textId="77777777" w:rsidR="00186CCE" w:rsidRPr="00186CCE" w:rsidRDefault="00186CCE" w:rsidP="00186CCE">
      <w:pPr>
        <w:overflowPunct w:val="0"/>
        <w:autoSpaceDE w:val="0"/>
        <w:autoSpaceDN w:val="0"/>
        <w:adjustRightInd w:val="0"/>
        <w:ind w:left="5670"/>
        <w:jc w:val="center"/>
        <w:textAlignment w:val="baseline"/>
        <w:rPr>
          <w:rFonts w:ascii="Arial" w:hAnsi="Arial" w:cs="Arial"/>
          <w:sz w:val="20"/>
          <w:szCs w:val="20"/>
          <w:lang w:eastAsia="sl-SI"/>
        </w:rPr>
      </w:pPr>
      <w:r w:rsidRPr="00186CCE">
        <w:rPr>
          <w:rFonts w:ascii="Arial" w:hAnsi="Arial" w:cs="Arial"/>
          <w:sz w:val="20"/>
          <w:szCs w:val="20"/>
          <w:lang w:eastAsia="sl-SI"/>
        </w:rPr>
        <w:t>Sabina Golob</w:t>
      </w:r>
    </w:p>
    <w:p w14:paraId="738F9BD5" w14:textId="77777777" w:rsidR="00186CCE" w:rsidRPr="00186CCE" w:rsidRDefault="00186CCE" w:rsidP="00186CCE">
      <w:pPr>
        <w:overflowPunct w:val="0"/>
        <w:autoSpaceDE w:val="0"/>
        <w:autoSpaceDN w:val="0"/>
        <w:adjustRightInd w:val="0"/>
        <w:ind w:left="5670"/>
        <w:jc w:val="center"/>
        <w:textAlignment w:val="baseline"/>
        <w:rPr>
          <w:rFonts w:ascii="Arial" w:hAnsi="Arial" w:cs="Arial"/>
          <w:sz w:val="20"/>
          <w:szCs w:val="20"/>
          <w:lang w:eastAsia="sl-SI"/>
        </w:rPr>
      </w:pPr>
      <w:r w:rsidRPr="00186CCE">
        <w:rPr>
          <w:rFonts w:ascii="Arial" w:hAnsi="Arial" w:cs="Arial"/>
          <w:sz w:val="20"/>
          <w:szCs w:val="20"/>
          <w:lang w:eastAsia="sl-SI"/>
        </w:rPr>
        <w:t>predsednica sveta agencije</w:t>
      </w:r>
    </w:p>
    <w:p w14:paraId="675A296C" w14:textId="77777777" w:rsidR="00186CCE" w:rsidRPr="00186CCE" w:rsidRDefault="00186CCE" w:rsidP="00186CCE">
      <w:pPr>
        <w:overflowPunct w:val="0"/>
        <w:autoSpaceDE w:val="0"/>
        <w:autoSpaceDN w:val="0"/>
        <w:adjustRightInd w:val="0"/>
        <w:ind w:left="5670"/>
        <w:jc w:val="center"/>
        <w:textAlignment w:val="baseline"/>
        <w:rPr>
          <w:rFonts w:ascii="Arial" w:hAnsi="Arial" w:cs="Arial"/>
          <w:sz w:val="20"/>
          <w:szCs w:val="20"/>
          <w:lang w:eastAsia="sl-SI"/>
        </w:rPr>
      </w:pPr>
    </w:p>
    <w:p w14:paraId="08F3F592" w14:textId="77777777" w:rsidR="00186CCE" w:rsidRPr="00186CCE" w:rsidRDefault="00186CCE" w:rsidP="00186CCE">
      <w:pPr>
        <w:overflowPunct w:val="0"/>
        <w:autoSpaceDE w:val="0"/>
        <w:autoSpaceDN w:val="0"/>
        <w:adjustRightInd w:val="0"/>
        <w:spacing w:before="240"/>
        <w:jc w:val="both"/>
        <w:textAlignment w:val="baseline"/>
        <w:rPr>
          <w:rFonts w:ascii="Arial" w:hAnsi="Arial" w:cs="Arial"/>
          <w:sz w:val="20"/>
          <w:szCs w:val="20"/>
          <w:lang w:eastAsia="sl-SI"/>
        </w:rPr>
      </w:pPr>
    </w:p>
    <w:p w14:paraId="122093A5" w14:textId="77777777" w:rsidR="00186CCE" w:rsidRPr="00186CCE" w:rsidRDefault="00186CCE" w:rsidP="00186CCE">
      <w:pPr>
        <w:overflowPunct w:val="0"/>
        <w:autoSpaceDE w:val="0"/>
        <w:autoSpaceDN w:val="0"/>
        <w:adjustRightInd w:val="0"/>
        <w:spacing w:before="240"/>
        <w:jc w:val="both"/>
        <w:textAlignment w:val="baseline"/>
        <w:rPr>
          <w:sz w:val="20"/>
          <w:szCs w:val="20"/>
        </w:rPr>
      </w:pPr>
      <w:r w:rsidRPr="00186CCE">
        <w:rPr>
          <w:rFonts w:ascii="Arial" w:hAnsi="Arial" w:cs="Arial"/>
          <w:sz w:val="20"/>
          <w:szCs w:val="20"/>
          <w:lang w:eastAsia="sl-SI"/>
        </w:rPr>
        <w:t>Vlada Republike Slovenije je s sklepom št. _________ z dne __.__. 2025 dala soglasje k spremembi tarife.</w:t>
      </w:r>
    </w:p>
    <w:p w14:paraId="06CCDDDD" w14:textId="77777777" w:rsidR="00186CCE" w:rsidRPr="00186CCE" w:rsidRDefault="00186CCE" w:rsidP="00186CCE">
      <w:pPr>
        <w:rPr>
          <w:rFonts w:ascii="Arial" w:hAnsi="Arial" w:cs="Arial"/>
          <w:sz w:val="20"/>
          <w:szCs w:val="20"/>
        </w:rPr>
      </w:pPr>
    </w:p>
    <w:p w14:paraId="7C680E3F" w14:textId="77777777" w:rsidR="00186CCE" w:rsidRPr="00186CCE" w:rsidRDefault="00186CCE" w:rsidP="00186CCE">
      <w:pPr>
        <w:rPr>
          <w:rFonts w:ascii="Arial" w:hAnsi="Arial" w:cs="Arial"/>
          <w:sz w:val="20"/>
          <w:szCs w:val="20"/>
        </w:rPr>
      </w:pPr>
    </w:p>
    <w:p w14:paraId="3EF7721C" w14:textId="77777777" w:rsidR="0050469F" w:rsidRDefault="0050469F" w:rsidP="00186CCE">
      <w:pPr>
        <w:ind w:right="2"/>
        <w:rPr>
          <w:rFonts w:ascii="Arial" w:hAnsi="Arial" w:cs="Arial"/>
          <w:b/>
          <w:sz w:val="20"/>
          <w:szCs w:val="20"/>
        </w:rPr>
      </w:pPr>
    </w:p>
    <w:p w14:paraId="35E17350" w14:textId="77777777" w:rsidR="0050469F" w:rsidRDefault="0050469F" w:rsidP="00186CCE">
      <w:pPr>
        <w:ind w:right="2"/>
        <w:rPr>
          <w:rFonts w:ascii="Arial" w:hAnsi="Arial" w:cs="Arial"/>
          <w:b/>
          <w:sz w:val="20"/>
          <w:szCs w:val="20"/>
        </w:rPr>
      </w:pPr>
    </w:p>
    <w:p w14:paraId="2511A76B" w14:textId="77777777" w:rsidR="0050469F" w:rsidRDefault="0050469F" w:rsidP="00186CCE">
      <w:pPr>
        <w:ind w:right="2"/>
        <w:rPr>
          <w:rFonts w:ascii="Arial" w:hAnsi="Arial" w:cs="Arial"/>
          <w:b/>
          <w:sz w:val="20"/>
          <w:szCs w:val="20"/>
        </w:rPr>
      </w:pPr>
    </w:p>
    <w:p w14:paraId="3150882B" w14:textId="10A6263C" w:rsidR="00230263" w:rsidRPr="009A5F77" w:rsidRDefault="0050469F" w:rsidP="00230263">
      <w:pPr>
        <w:pStyle w:val="Neotevilenodstavek"/>
        <w:spacing w:before="0" w:after="0" w:line="276" w:lineRule="auto"/>
        <w:jc w:val="left"/>
        <w:rPr>
          <w:iCs/>
          <w:sz w:val="20"/>
          <w:szCs w:val="20"/>
        </w:rPr>
      </w:pPr>
      <w:r>
        <w:rPr>
          <w:b/>
          <w:sz w:val="20"/>
          <w:szCs w:val="20"/>
        </w:rPr>
        <w:t>O</w:t>
      </w:r>
      <w:r w:rsidR="00186CCE" w:rsidRPr="00186CCE">
        <w:rPr>
          <w:b/>
          <w:sz w:val="20"/>
          <w:szCs w:val="20"/>
        </w:rPr>
        <w:t xml:space="preserve">brazložitev </w:t>
      </w:r>
      <w:r w:rsidR="00606C14">
        <w:rPr>
          <w:b/>
          <w:sz w:val="20"/>
          <w:szCs w:val="20"/>
        </w:rPr>
        <w:t>s</w:t>
      </w:r>
      <w:r w:rsidR="00186CCE" w:rsidRPr="00186CCE">
        <w:rPr>
          <w:b/>
          <w:sz w:val="20"/>
          <w:szCs w:val="20"/>
        </w:rPr>
        <w:t xml:space="preserve">premembe </w:t>
      </w:r>
      <w:r w:rsidR="00230263" w:rsidRPr="00186CCE">
        <w:rPr>
          <w:b/>
          <w:sz w:val="20"/>
          <w:szCs w:val="20"/>
        </w:rPr>
        <w:t>Tarife za izvajanje storitev Javne agencije za civilno letalstvo Republike Slovenije</w:t>
      </w:r>
    </w:p>
    <w:p w14:paraId="79849A5B" w14:textId="77777777" w:rsidR="00186CCE" w:rsidRPr="00186CCE" w:rsidRDefault="00186CCE" w:rsidP="00186CCE">
      <w:pPr>
        <w:ind w:left="56"/>
        <w:jc w:val="center"/>
        <w:rPr>
          <w:rFonts w:ascii="Arial" w:hAnsi="Arial" w:cs="Arial"/>
          <w:sz w:val="20"/>
          <w:szCs w:val="20"/>
        </w:rPr>
      </w:pPr>
      <w:r w:rsidRPr="00186CCE">
        <w:rPr>
          <w:rFonts w:ascii="Arial" w:hAnsi="Arial" w:cs="Arial"/>
          <w:b/>
          <w:sz w:val="20"/>
          <w:szCs w:val="20"/>
        </w:rPr>
        <w:t xml:space="preserve"> </w:t>
      </w:r>
    </w:p>
    <w:p w14:paraId="6F2292DC" w14:textId="1C07C189" w:rsidR="00186CCE" w:rsidRPr="00186CCE" w:rsidRDefault="00186CCE" w:rsidP="00AC7E28">
      <w:pPr>
        <w:spacing w:line="276" w:lineRule="auto"/>
        <w:ind w:left="-15"/>
        <w:jc w:val="both"/>
        <w:rPr>
          <w:rFonts w:ascii="Arial" w:hAnsi="Arial" w:cs="Arial"/>
          <w:sz w:val="20"/>
          <w:szCs w:val="20"/>
        </w:rPr>
      </w:pPr>
      <w:r w:rsidRPr="00186CCE">
        <w:rPr>
          <w:rFonts w:ascii="Arial" w:hAnsi="Arial" w:cs="Arial"/>
          <w:sz w:val="20"/>
          <w:szCs w:val="20"/>
        </w:rPr>
        <w:t xml:space="preserve">Tarifa za izvajanje storitev Javne agencije za civilno letalstvo Republike Slovenije (Uradni list RS, št. 38/17, 40/17 – </w:t>
      </w:r>
      <w:proofErr w:type="spellStart"/>
      <w:r w:rsidRPr="00186CCE">
        <w:rPr>
          <w:rFonts w:ascii="Arial" w:hAnsi="Arial" w:cs="Arial"/>
          <w:sz w:val="20"/>
          <w:szCs w:val="20"/>
        </w:rPr>
        <w:t>popr</w:t>
      </w:r>
      <w:proofErr w:type="spellEnd"/>
      <w:r w:rsidRPr="00186CCE">
        <w:rPr>
          <w:rFonts w:ascii="Arial" w:hAnsi="Arial" w:cs="Arial"/>
          <w:sz w:val="20"/>
          <w:szCs w:val="20"/>
        </w:rPr>
        <w:t xml:space="preserve">., 202/20, 82/24 in 85/24 </w:t>
      </w:r>
      <w:r w:rsidRPr="00186CCE">
        <w:rPr>
          <w:rFonts w:ascii="Arial" w:hAnsi="Arial" w:cs="Arial"/>
          <w:sz w:val="20"/>
          <w:szCs w:val="20"/>
          <w:lang w:eastAsia="sl-SI"/>
        </w:rPr>
        <w:t>– ZLet-1</w:t>
      </w:r>
      <w:r w:rsidRPr="00186CCE">
        <w:rPr>
          <w:rFonts w:ascii="Arial" w:hAnsi="Arial" w:cs="Arial"/>
          <w:sz w:val="20"/>
          <w:szCs w:val="20"/>
        </w:rPr>
        <w:t xml:space="preserve">) predvideva neposredno plačevanje agenciji za opravljanje nalog v okviru njenih pooblastil in pristojnosti. Razlogi za sprejem spremembe tarife: </w:t>
      </w:r>
    </w:p>
    <w:p w14:paraId="1C69013A" w14:textId="709865A8" w:rsidR="00186CCE" w:rsidRPr="00186CCE" w:rsidRDefault="00186CCE" w:rsidP="00AC7E28">
      <w:pPr>
        <w:numPr>
          <w:ilvl w:val="0"/>
          <w:numId w:val="27"/>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financiranje agencije s prihodki iz pristojbin in povračila stroškov, ki jih v skladu s tarifo vplačajo prosilci in imetniki certifikatov in drugih listin, ki jih izdaja agencija, da zbrana plačila pokrijejo stroške, ki jih ima agencija z izvrševanjem določb zakona, ki ureja letalstvo</w:t>
      </w:r>
      <w:r w:rsidR="003A14FD">
        <w:rPr>
          <w:rFonts w:ascii="Arial" w:hAnsi="Arial" w:cs="Arial"/>
          <w:sz w:val="20"/>
          <w:szCs w:val="20"/>
        </w:rPr>
        <w:t>,</w:t>
      </w:r>
      <w:r w:rsidRPr="00186CCE">
        <w:rPr>
          <w:rFonts w:ascii="Arial" w:hAnsi="Arial" w:cs="Arial"/>
          <w:sz w:val="20"/>
          <w:szCs w:val="20"/>
        </w:rPr>
        <w:t xml:space="preserve"> in sorazmerni delež stroškov delovanja podpornih služb agencije</w:t>
      </w:r>
      <w:r w:rsidR="003A14FD">
        <w:rPr>
          <w:rFonts w:ascii="Arial" w:hAnsi="Arial" w:cs="Arial"/>
          <w:sz w:val="20"/>
          <w:szCs w:val="20"/>
        </w:rPr>
        <w:t>;</w:t>
      </w:r>
      <w:r w:rsidRPr="00186CCE">
        <w:rPr>
          <w:rFonts w:ascii="Arial" w:hAnsi="Arial" w:cs="Arial"/>
          <w:sz w:val="20"/>
          <w:szCs w:val="20"/>
        </w:rPr>
        <w:t xml:space="preserve"> </w:t>
      </w:r>
    </w:p>
    <w:p w14:paraId="0360D8ED" w14:textId="185445DB" w:rsidR="00186CCE" w:rsidRPr="00186CCE" w:rsidRDefault="00186CCE" w:rsidP="00AC7E28">
      <w:pPr>
        <w:numPr>
          <w:ilvl w:val="0"/>
          <w:numId w:val="27"/>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vrednost točke se ni spremenila od sredine leta 2017 (</w:t>
      </w:r>
      <w:r w:rsidR="003A14FD">
        <w:rPr>
          <w:rFonts w:ascii="Arial" w:hAnsi="Arial" w:cs="Arial"/>
          <w:sz w:val="20"/>
          <w:szCs w:val="20"/>
        </w:rPr>
        <w:t>osem</w:t>
      </w:r>
      <w:r w:rsidRPr="00186CCE">
        <w:rPr>
          <w:rFonts w:ascii="Arial" w:hAnsi="Arial" w:cs="Arial"/>
          <w:sz w:val="20"/>
          <w:szCs w:val="20"/>
        </w:rPr>
        <w:t xml:space="preserve"> let), zaradi česar je treb</w:t>
      </w:r>
      <w:r w:rsidR="00606C14">
        <w:rPr>
          <w:rFonts w:ascii="Arial" w:hAnsi="Arial" w:cs="Arial"/>
          <w:sz w:val="20"/>
          <w:szCs w:val="20"/>
        </w:rPr>
        <w:t>a</w:t>
      </w:r>
      <w:r w:rsidRPr="00186CCE">
        <w:rPr>
          <w:rFonts w:ascii="Arial" w:hAnsi="Arial" w:cs="Arial"/>
          <w:sz w:val="20"/>
          <w:szCs w:val="20"/>
        </w:rPr>
        <w:t xml:space="preserve"> vrednost točke uskladiti s povišanimi stroški dela agencije. Stopnja inflacije v obdobju od začetka avgusta 2017 do konca aprila 2025 </w:t>
      </w:r>
      <w:r w:rsidR="003A14FD">
        <w:rPr>
          <w:rFonts w:ascii="Arial" w:hAnsi="Arial" w:cs="Arial"/>
          <w:sz w:val="20"/>
          <w:szCs w:val="20"/>
        </w:rPr>
        <w:t>je</w:t>
      </w:r>
      <w:r w:rsidR="003A14FD" w:rsidRPr="00186CCE">
        <w:rPr>
          <w:rFonts w:ascii="Arial" w:hAnsi="Arial" w:cs="Arial"/>
          <w:sz w:val="20"/>
          <w:szCs w:val="20"/>
        </w:rPr>
        <w:t xml:space="preserve"> </w:t>
      </w:r>
      <w:r w:rsidRPr="00186CCE">
        <w:rPr>
          <w:rFonts w:ascii="Arial" w:hAnsi="Arial" w:cs="Arial"/>
          <w:sz w:val="20"/>
          <w:szCs w:val="20"/>
        </w:rPr>
        <w:t>28,5</w:t>
      </w:r>
      <w:r w:rsidR="003A14FD">
        <w:rPr>
          <w:rFonts w:ascii="Arial" w:hAnsi="Arial" w:cs="Arial"/>
          <w:sz w:val="20"/>
          <w:szCs w:val="20"/>
        </w:rPr>
        <w:t>-odstotna</w:t>
      </w:r>
      <w:r w:rsidR="001C6836">
        <w:rPr>
          <w:rFonts w:ascii="Arial" w:hAnsi="Arial" w:cs="Arial"/>
          <w:sz w:val="20"/>
          <w:szCs w:val="20"/>
        </w:rPr>
        <w:t>;</w:t>
      </w:r>
      <w:r w:rsidRPr="00186CCE">
        <w:rPr>
          <w:rFonts w:ascii="Arial" w:hAnsi="Arial" w:cs="Arial"/>
          <w:sz w:val="20"/>
          <w:szCs w:val="20"/>
        </w:rPr>
        <w:t xml:space="preserve"> </w:t>
      </w:r>
      <w:r w:rsidR="001C6836">
        <w:rPr>
          <w:rFonts w:ascii="Arial" w:hAnsi="Arial" w:cs="Arial"/>
          <w:sz w:val="20"/>
          <w:szCs w:val="20"/>
        </w:rPr>
        <w:t>s</w:t>
      </w:r>
      <w:r w:rsidRPr="00186CCE">
        <w:rPr>
          <w:rFonts w:ascii="Arial" w:hAnsi="Arial" w:cs="Arial"/>
          <w:sz w:val="20"/>
          <w:szCs w:val="20"/>
        </w:rPr>
        <w:t>troški povprečne mesečne bruto plače za javni sektor so se v obdobju od začetka avgusta 2017 do konca februarja 2025 povišali za 47,9 %</w:t>
      </w:r>
      <w:r w:rsidR="003A14FD">
        <w:rPr>
          <w:rFonts w:ascii="Arial" w:hAnsi="Arial" w:cs="Arial"/>
          <w:sz w:val="20"/>
          <w:szCs w:val="20"/>
        </w:rPr>
        <w:t>;</w:t>
      </w:r>
    </w:p>
    <w:p w14:paraId="356EC12F" w14:textId="48C2A5A6" w:rsidR="00186CCE" w:rsidRPr="00186CCE" w:rsidRDefault="00186CCE" w:rsidP="00AC7E28">
      <w:pPr>
        <w:numPr>
          <w:ilvl w:val="0"/>
          <w:numId w:val="27"/>
        </w:numPr>
        <w:suppressAutoHyphens w:val="0"/>
        <w:spacing w:line="276" w:lineRule="auto"/>
        <w:ind w:hanging="360"/>
        <w:jc w:val="both"/>
        <w:rPr>
          <w:rFonts w:ascii="Arial" w:hAnsi="Arial" w:cs="Arial"/>
          <w:sz w:val="20"/>
          <w:szCs w:val="20"/>
        </w:rPr>
      </w:pPr>
      <w:r w:rsidRPr="00186CCE">
        <w:rPr>
          <w:rFonts w:ascii="Arial" w:hAnsi="Arial" w:cs="Arial"/>
          <w:sz w:val="20"/>
          <w:szCs w:val="20"/>
        </w:rPr>
        <w:t>nadaljnje omogočanje neodvisnosti agencije pri izvajanju nalog v okviru njenih pristojnosti</w:t>
      </w:r>
      <w:r w:rsidR="003A14FD">
        <w:rPr>
          <w:rFonts w:ascii="Arial" w:hAnsi="Arial" w:cs="Arial"/>
          <w:sz w:val="20"/>
          <w:szCs w:val="20"/>
        </w:rPr>
        <w:t>;</w:t>
      </w:r>
      <w:r w:rsidRPr="00186CCE">
        <w:rPr>
          <w:rFonts w:ascii="Arial" w:hAnsi="Arial" w:cs="Arial"/>
          <w:sz w:val="20"/>
          <w:szCs w:val="20"/>
        </w:rPr>
        <w:t xml:space="preserve"> </w:t>
      </w:r>
    </w:p>
    <w:p w14:paraId="74F5EDAE" w14:textId="008EC18D" w:rsidR="00186CCE" w:rsidRPr="00186CCE" w:rsidRDefault="00186CCE" w:rsidP="00AC7E28">
      <w:pPr>
        <w:numPr>
          <w:ilvl w:val="0"/>
          <w:numId w:val="27"/>
        </w:numPr>
        <w:suppressAutoHyphens w:val="0"/>
        <w:spacing w:after="10" w:line="276" w:lineRule="auto"/>
        <w:ind w:hanging="360"/>
        <w:jc w:val="both"/>
        <w:rPr>
          <w:rFonts w:ascii="Arial" w:hAnsi="Arial" w:cs="Arial"/>
          <w:sz w:val="20"/>
          <w:szCs w:val="20"/>
        </w:rPr>
      </w:pPr>
      <w:r w:rsidRPr="00186CCE">
        <w:rPr>
          <w:rFonts w:ascii="Arial" w:hAnsi="Arial" w:cs="Arial"/>
          <w:sz w:val="20"/>
          <w:szCs w:val="20"/>
        </w:rPr>
        <w:t>predvide</w:t>
      </w:r>
      <w:r w:rsidR="003A14FD">
        <w:rPr>
          <w:rFonts w:ascii="Arial" w:hAnsi="Arial" w:cs="Arial"/>
          <w:sz w:val="20"/>
          <w:szCs w:val="20"/>
        </w:rPr>
        <w:t>vanje</w:t>
      </w:r>
      <w:r w:rsidRPr="00186CCE">
        <w:rPr>
          <w:rFonts w:ascii="Arial" w:hAnsi="Arial" w:cs="Arial"/>
          <w:sz w:val="20"/>
          <w:szCs w:val="20"/>
        </w:rPr>
        <w:t xml:space="preserve"> porab</w:t>
      </w:r>
      <w:r w:rsidR="003A14FD">
        <w:rPr>
          <w:rFonts w:ascii="Arial" w:hAnsi="Arial" w:cs="Arial"/>
          <w:sz w:val="20"/>
          <w:szCs w:val="20"/>
        </w:rPr>
        <w:t>e</w:t>
      </w:r>
      <w:r w:rsidRPr="00186CCE">
        <w:rPr>
          <w:rFonts w:ascii="Arial" w:hAnsi="Arial" w:cs="Arial"/>
          <w:sz w:val="20"/>
          <w:szCs w:val="20"/>
        </w:rPr>
        <w:t xml:space="preserve"> sredstev agencije v skladu z vnaprej opredeljenimi cilji. </w:t>
      </w:r>
    </w:p>
    <w:p w14:paraId="19AC229A" w14:textId="77777777" w:rsidR="00186CCE" w:rsidRPr="00186CCE" w:rsidRDefault="00186CCE" w:rsidP="00AC7E28">
      <w:pPr>
        <w:spacing w:after="18" w:line="276" w:lineRule="auto"/>
        <w:rPr>
          <w:rFonts w:ascii="Arial" w:hAnsi="Arial" w:cs="Arial"/>
          <w:sz w:val="20"/>
          <w:szCs w:val="20"/>
        </w:rPr>
      </w:pPr>
      <w:r w:rsidRPr="00186CCE">
        <w:rPr>
          <w:rFonts w:ascii="Arial" w:hAnsi="Arial" w:cs="Arial"/>
          <w:b/>
          <w:sz w:val="20"/>
          <w:szCs w:val="20"/>
        </w:rPr>
        <w:t xml:space="preserve"> </w:t>
      </w:r>
    </w:p>
    <w:p w14:paraId="7BB8211E" w14:textId="381555D0" w:rsidR="00186CCE" w:rsidRPr="00186CCE" w:rsidRDefault="00186CCE" w:rsidP="00AC7E28">
      <w:pPr>
        <w:spacing w:after="10" w:line="276" w:lineRule="auto"/>
        <w:ind w:left="-15"/>
        <w:rPr>
          <w:rFonts w:ascii="Arial" w:hAnsi="Arial" w:cs="Arial"/>
          <w:sz w:val="20"/>
          <w:szCs w:val="20"/>
        </w:rPr>
      </w:pPr>
      <w:r w:rsidRPr="00186CCE">
        <w:rPr>
          <w:rFonts w:ascii="Arial" w:hAnsi="Arial" w:cs="Arial"/>
          <w:sz w:val="20"/>
          <w:szCs w:val="20"/>
        </w:rPr>
        <w:t xml:space="preserve">Na podlagi sprejete spremembe tarife želi agencija doseči zlasti: </w:t>
      </w:r>
    </w:p>
    <w:p w14:paraId="61DB7E6C" w14:textId="56950EA2" w:rsidR="00186CCE" w:rsidRPr="00186CCE" w:rsidRDefault="00186CCE" w:rsidP="00AC7E28">
      <w:pPr>
        <w:numPr>
          <w:ilvl w:val="0"/>
          <w:numId w:val="28"/>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zagotavljanje pogojev za visok</w:t>
      </w:r>
      <w:r w:rsidR="003A14FD">
        <w:rPr>
          <w:rFonts w:ascii="Arial" w:hAnsi="Arial" w:cs="Arial"/>
          <w:sz w:val="20"/>
          <w:szCs w:val="20"/>
        </w:rPr>
        <w:t>o</w:t>
      </w:r>
      <w:r w:rsidRPr="00186CCE">
        <w:rPr>
          <w:rFonts w:ascii="Arial" w:hAnsi="Arial" w:cs="Arial"/>
          <w:sz w:val="20"/>
          <w:szCs w:val="20"/>
        </w:rPr>
        <w:t xml:space="preserve"> </w:t>
      </w:r>
      <w:r w:rsidR="003A14FD">
        <w:rPr>
          <w:rFonts w:ascii="Arial" w:hAnsi="Arial" w:cs="Arial"/>
          <w:sz w:val="20"/>
          <w:szCs w:val="20"/>
        </w:rPr>
        <w:t>raven</w:t>
      </w:r>
      <w:r w:rsidRPr="00186CCE">
        <w:rPr>
          <w:rFonts w:ascii="Arial" w:hAnsi="Arial" w:cs="Arial"/>
          <w:sz w:val="20"/>
          <w:szCs w:val="20"/>
        </w:rPr>
        <w:t xml:space="preserve"> letalske varnosti, </w:t>
      </w:r>
    </w:p>
    <w:p w14:paraId="3C8DDF42" w14:textId="0D990F29" w:rsidR="00186CCE" w:rsidRPr="00186CCE" w:rsidRDefault="00186CCE" w:rsidP="00AC7E28">
      <w:pPr>
        <w:numPr>
          <w:ilvl w:val="0"/>
          <w:numId w:val="28"/>
        </w:numPr>
        <w:suppressAutoHyphens w:val="0"/>
        <w:spacing w:line="276" w:lineRule="auto"/>
        <w:ind w:hanging="360"/>
        <w:jc w:val="both"/>
        <w:rPr>
          <w:rFonts w:ascii="Arial" w:hAnsi="Arial" w:cs="Arial"/>
          <w:sz w:val="20"/>
          <w:szCs w:val="20"/>
        </w:rPr>
      </w:pPr>
      <w:r w:rsidRPr="00186CCE">
        <w:rPr>
          <w:rFonts w:ascii="Arial" w:hAnsi="Arial" w:cs="Arial"/>
          <w:sz w:val="20"/>
          <w:szCs w:val="20"/>
        </w:rPr>
        <w:t>zagotavljanje ustreznega nadzora z zadostn</w:t>
      </w:r>
      <w:r w:rsidR="000816F7">
        <w:rPr>
          <w:rFonts w:ascii="Arial" w:hAnsi="Arial" w:cs="Arial"/>
          <w:sz w:val="20"/>
          <w:szCs w:val="20"/>
        </w:rPr>
        <w:t>o</w:t>
      </w:r>
      <w:r w:rsidRPr="00186CCE">
        <w:rPr>
          <w:rFonts w:ascii="Arial" w:hAnsi="Arial" w:cs="Arial"/>
          <w:sz w:val="20"/>
          <w:szCs w:val="20"/>
        </w:rPr>
        <w:t xml:space="preserve"> </w:t>
      </w:r>
      <w:r w:rsidR="000816F7">
        <w:rPr>
          <w:rFonts w:ascii="Arial" w:hAnsi="Arial" w:cs="Arial"/>
          <w:sz w:val="20"/>
          <w:szCs w:val="20"/>
        </w:rPr>
        <w:t xml:space="preserve">zasedbo </w:t>
      </w:r>
      <w:r w:rsidRPr="00186CCE">
        <w:rPr>
          <w:rFonts w:ascii="Arial" w:hAnsi="Arial" w:cs="Arial"/>
          <w:sz w:val="20"/>
          <w:szCs w:val="20"/>
        </w:rPr>
        <w:t xml:space="preserve">strokovno usposobljenih in kompetentnih ljudi, </w:t>
      </w:r>
    </w:p>
    <w:p w14:paraId="29BAC1A4" w14:textId="77777777" w:rsidR="00186CCE" w:rsidRPr="00186CCE" w:rsidRDefault="00186CCE" w:rsidP="00AC7E28">
      <w:pPr>
        <w:numPr>
          <w:ilvl w:val="0"/>
          <w:numId w:val="28"/>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 xml:space="preserve">zagotavljanje pogojev za razvoj vseh letalskih subjektov v Sloveniji – tako letalske industrije kot splošnega in športnega letalstva, </w:t>
      </w:r>
    </w:p>
    <w:p w14:paraId="7CA3822C" w14:textId="1008E41D" w:rsidR="00186CCE" w:rsidRPr="00186CCE" w:rsidRDefault="000816F7" w:rsidP="00AC7E28">
      <w:pPr>
        <w:numPr>
          <w:ilvl w:val="0"/>
          <w:numId w:val="28"/>
        </w:numPr>
        <w:suppressAutoHyphens w:val="0"/>
        <w:spacing w:after="34" w:line="276" w:lineRule="auto"/>
        <w:ind w:hanging="360"/>
        <w:jc w:val="both"/>
        <w:rPr>
          <w:rFonts w:ascii="Arial" w:hAnsi="Arial" w:cs="Arial"/>
          <w:sz w:val="20"/>
          <w:szCs w:val="20"/>
        </w:rPr>
      </w:pPr>
      <w:r>
        <w:rPr>
          <w:rFonts w:ascii="Arial" w:hAnsi="Arial" w:cs="Arial"/>
          <w:sz w:val="20"/>
          <w:szCs w:val="20"/>
        </w:rPr>
        <w:t>izvajanje</w:t>
      </w:r>
      <w:r w:rsidRPr="00186CCE">
        <w:rPr>
          <w:rFonts w:ascii="Arial" w:hAnsi="Arial" w:cs="Arial"/>
          <w:sz w:val="20"/>
          <w:szCs w:val="20"/>
        </w:rPr>
        <w:t xml:space="preserve"> </w:t>
      </w:r>
      <w:r w:rsidR="00186CCE" w:rsidRPr="00186CCE">
        <w:rPr>
          <w:rFonts w:ascii="Arial" w:hAnsi="Arial" w:cs="Arial"/>
          <w:sz w:val="20"/>
          <w:szCs w:val="20"/>
        </w:rPr>
        <w:t xml:space="preserve">nove zakonodaje (Zakon o letalstvu (Uradni list RS, št. </w:t>
      </w:r>
      <w:r w:rsidR="00186CCE" w:rsidRPr="00186CCE">
        <w:rPr>
          <w:rFonts w:ascii="Arial" w:hAnsi="Arial" w:cs="Arial"/>
          <w:sz w:val="20"/>
          <w:szCs w:val="20"/>
          <w:lang w:eastAsia="sl-SI"/>
        </w:rPr>
        <w:t>85/24)</w:t>
      </w:r>
      <w:r w:rsidR="00186CCE" w:rsidRPr="00186CCE">
        <w:rPr>
          <w:rFonts w:ascii="Arial" w:hAnsi="Arial" w:cs="Arial"/>
          <w:sz w:val="20"/>
          <w:szCs w:val="20"/>
        </w:rPr>
        <w:t xml:space="preserve"> in uredb EU/EC </w:t>
      </w:r>
      <w:r>
        <w:rPr>
          <w:rFonts w:ascii="Arial" w:hAnsi="Arial" w:cs="Arial"/>
          <w:sz w:val="20"/>
          <w:szCs w:val="20"/>
        </w:rPr>
        <w:t>ter</w:t>
      </w:r>
      <w:r w:rsidR="00186CCE" w:rsidRPr="00186CCE">
        <w:rPr>
          <w:rFonts w:ascii="Arial" w:hAnsi="Arial" w:cs="Arial"/>
          <w:sz w:val="20"/>
          <w:szCs w:val="20"/>
        </w:rPr>
        <w:t xml:space="preserve"> strokovn</w:t>
      </w:r>
      <w:r>
        <w:rPr>
          <w:rFonts w:ascii="Arial" w:hAnsi="Arial" w:cs="Arial"/>
          <w:sz w:val="20"/>
          <w:szCs w:val="20"/>
        </w:rPr>
        <w:t>i</w:t>
      </w:r>
      <w:r w:rsidR="00186CCE" w:rsidRPr="00186CCE">
        <w:rPr>
          <w:rFonts w:ascii="Arial" w:hAnsi="Arial" w:cs="Arial"/>
          <w:sz w:val="20"/>
          <w:szCs w:val="20"/>
        </w:rPr>
        <w:t xml:space="preserve"> nadz</w:t>
      </w:r>
      <w:r>
        <w:rPr>
          <w:rFonts w:ascii="Arial" w:hAnsi="Arial" w:cs="Arial"/>
          <w:sz w:val="20"/>
          <w:szCs w:val="20"/>
        </w:rPr>
        <w:t>or</w:t>
      </w:r>
      <w:r w:rsidR="00186CCE" w:rsidRPr="00186CCE">
        <w:rPr>
          <w:rFonts w:ascii="Arial" w:hAnsi="Arial" w:cs="Arial"/>
          <w:sz w:val="20"/>
          <w:szCs w:val="20"/>
        </w:rPr>
        <w:t xml:space="preserve"> </w:t>
      </w:r>
      <w:r>
        <w:rPr>
          <w:rFonts w:ascii="Arial" w:hAnsi="Arial" w:cs="Arial"/>
          <w:sz w:val="20"/>
          <w:szCs w:val="20"/>
        </w:rPr>
        <w:t xml:space="preserve">njihovega </w:t>
      </w:r>
      <w:r w:rsidR="00186CCE" w:rsidRPr="00186CCE">
        <w:rPr>
          <w:rFonts w:ascii="Arial" w:hAnsi="Arial" w:cs="Arial"/>
          <w:sz w:val="20"/>
          <w:szCs w:val="20"/>
        </w:rPr>
        <w:t>izvajanj</w:t>
      </w:r>
      <w:r>
        <w:rPr>
          <w:rFonts w:ascii="Arial" w:hAnsi="Arial" w:cs="Arial"/>
          <w:sz w:val="20"/>
          <w:szCs w:val="20"/>
        </w:rPr>
        <w:t>a</w:t>
      </w:r>
      <w:r w:rsidR="00186CCE" w:rsidRPr="00186CCE">
        <w:rPr>
          <w:rFonts w:ascii="Arial" w:hAnsi="Arial" w:cs="Arial"/>
          <w:sz w:val="20"/>
          <w:szCs w:val="20"/>
        </w:rPr>
        <w:t xml:space="preserve">, </w:t>
      </w:r>
    </w:p>
    <w:p w14:paraId="27C5CAC5" w14:textId="54934717" w:rsidR="00186CCE" w:rsidRPr="00186CCE" w:rsidRDefault="00186CCE" w:rsidP="00AC7E28">
      <w:pPr>
        <w:numPr>
          <w:ilvl w:val="0"/>
          <w:numId w:val="28"/>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 xml:space="preserve">osredotočenje </w:t>
      </w:r>
      <w:r w:rsidR="000816F7">
        <w:rPr>
          <w:rFonts w:ascii="Arial" w:hAnsi="Arial" w:cs="Arial"/>
          <w:sz w:val="20"/>
          <w:szCs w:val="20"/>
        </w:rPr>
        <w:t>na</w:t>
      </w:r>
      <w:r w:rsidRPr="00186CCE">
        <w:rPr>
          <w:rFonts w:ascii="Arial" w:hAnsi="Arial" w:cs="Arial"/>
          <w:sz w:val="20"/>
          <w:szCs w:val="20"/>
        </w:rPr>
        <w:t xml:space="preserve"> nadzor, usmerjen k rezultatom (</w:t>
      </w:r>
      <w:r w:rsidRPr="00186CCE">
        <w:rPr>
          <w:rFonts w:ascii="Arial" w:hAnsi="Arial" w:cs="Arial"/>
          <w:i/>
          <w:iCs/>
          <w:sz w:val="20"/>
          <w:szCs w:val="20"/>
        </w:rPr>
        <w:t xml:space="preserve">angl. </w:t>
      </w:r>
      <w:proofErr w:type="spellStart"/>
      <w:r w:rsidRPr="00186CCE">
        <w:rPr>
          <w:rFonts w:ascii="Arial" w:hAnsi="Arial" w:cs="Arial"/>
          <w:i/>
          <w:iCs/>
          <w:sz w:val="20"/>
          <w:szCs w:val="20"/>
        </w:rPr>
        <w:t>performance</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driven</w:t>
      </w:r>
      <w:proofErr w:type="spellEnd"/>
      <w:r w:rsidRPr="00186CCE">
        <w:rPr>
          <w:rFonts w:ascii="Arial" w:hAnsi="Arial" w:cs="Arial"/>
          <w:sz w:val="20"/>
          <w:szCs w:val="20"/>
        </w:rPr>
        <w:t>)</w:t>
      </w:r>
      <w:r w:rsidR="000816F7">
        <w:rPr>
          <w:rFonts w:ascii="Arial" w:hAnsi="Arial" w:cs="Arial"/>
          <w:sz w:val="20"/>
          <w:szCs w:val="20"/>
        </w:rPr>
        <w:t>,</w:t>
      </w:r>
      <w:r w:rsidRPr="00186CCE">
        <w:rPr>
          <w:rFonts w:ascii="Arial" w:hAnsi="Arial" w:cs="Arial"/>
          <w:sz w:val="20"/>
          <w:szCs w:val="20"/>
        </w:rPr>
        <w:t xml:space="preserve"> </w:t>
      </w:r>
      <w:r w:rsidR="000816F7">
        <w:rPr>
          <w:rFonts w:ascii="Arial" w:hAnsi="Arial" w:cs="Arial"/>
          <w:sz w:val="20"/>
          <w:szCs w:val="20"/>
        </w:rPr>
        <w:t>ter</w:t>
      </w:r>
      <w:r w:rsidRPr="00186CCE">
        <w:rPr>
          <w:rFonts w:ascii="Arial" w:hAnsi="Arial" w:cs="Arial"/>
          <w:sz w:val="20"/>
          <w:szCs w:val="20"/>
        </w:rPr>
        <w:t xml:space="preserve"> ocen</w:t>
      </w:r>
      <w:r w:rsidR="000816F7">
        <w:rPr>
          <w:rFonts w:ascii="Arial" w:hAnsi="Arial" w:cs="Arial"/>
          <w:sz w:val="20"/>
          <w:szCs w:val="20"/>
        </w:rPr>
        <w:t>o</w:t>
      </w:r>
      <w:r w:rsidRPr="00186CCE">
        <w:rPr>
          <w:rFonts w:ascii="Arial" w:hAnsi="Arial" w:cs="Arial"/>
          <w:sz w:val="20"/>
          <w:szCs w:val="20"/>
        </w:rPr>
        <w:t>, ki temelji na izpostavljenosti tveganja (</w:t>
      </w:r>
      <w:r w:rsidRPr="00186CCE">
        <w:rPr>
          <w:rFonts w:ascii="Arial" w:hAnsi="Arial" w:cs="Arial"/>
          <w:i/>
          <w:iCs/>
          <w:sz w:val="20"/>
          <w:szCs w:val="20"/>
        </w:rPr>
        <w:t xml:space="preserve">angl. </w:t>
      </w:r>
      <w:proofErr w:type="spellStart"/>
      <w:r w:rsidRPr="00186CCE">
        <w:rPr>
          <w:rFonts w:ascii="Arial" w:hAnsi="Arial" w:cs="Arial"/>
          <w:i/>
          <w:iCs/>
          <w:sz w:val="20"/>
          <w:szCs w:val="20"/>
        </w:rPr>
        <w:t>risk-based</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assessment</w:t>
      </w:r>
      <w:proofErr w:type="spellEnd"/>
      <w:r w:rsidRPr="00186CCE">
        <w:rPr>
          <w:rFonts w:ascii="Arial" w:hAnsi="Arial" w:cs="Arial"/>
          <w:sz w:val="20"/>
          <w:szCs w:val="20"/>
        </w:rPr>
        <w:t xml:space="preserve">), </w:t>
      </w:r>
    </w:p>
    <w:p w14:paraId="6A00B9E9" w14:textId="57FC0893" w:rsidR="00186CCE" w:rsidRPr="00186CCE" w:rsidRDefault="00186CCE" w:rsidP="00AC7E28">
      <w:pPr>
        <w:numPr>
          <w:ilvl w:val="0"/>
          <w:numId w:val="28"/>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 xml:space="preserve">vzdrževanje in nenehno izboljševanje sistema upravljanja kakovosti in varnosti, ki zagotavlja, da agencija svoje naloge izvaja uspešno, učinkovito, kakovostno </w:t>
      </w:r>
      <w:r w:rsidR="000816F7">
        <w:rPr>
          <w:rFonts w:ascii="Arial" w:hAnsi="Arial" w:cs="Arial"/>
          <w:sz w:val="20"/>
          <w:szCs w:val="20"/>
        </w:rPr>
        <w:t>ter</w:t>
      </w:r>
      <w:r w:rsidR="000816F7" w:rsidRPr="00186CCE">
        <w:rPr>
          <w:rFonts w:ascii="Arial" w:hAnsi="Arial" w:cs="Arial"/>
          <w:sz w:val="20"/>
          <w:szCs w:val="20"/>
        </w:rPr>
        <w:t xml:space="preserve"> </w:t>
      </w:r>
      <w:r w:rsidRPr="00186CCE">
        <w:rPr>
          <w:rFonts w:ascii="Arial" w:hAnsi="Arial" w:cs="Arial"/>
          <w:sz w:val="20"/>
          <w:szCs w:val="20"/>
        </w:rPr>
        <w:t xml:space="preserve">v skladu z veljavno zakonodajo, </w:t>
      </w:r>
    </w:p>
    <w:p w14:paraId="38E91163" w14:textId="77777777" w:rsidR="00186CCE" w:rsidRPr="00186CCE" w:rsidRDefault="00186CCE" w:rsidP="00AC7E28">
      <w:pPr>
        <w:numPr>
          <w:ilvl w:val="0"/>
          <w:numId w:val="28"/>
        </w:numPr>
        <w:suppressAutoHyphens w:val="0"/>
        <w:spacing w:after="34" w:line="276" w:lineRule="auto"/>
        <w:ind w:hanging="360"/>
        <w:jc w:val="both"/>
        <w:rPr>
          <w:rFonts w:ascii="Arial" w:hAnsi="Arial" w:cs="Arial"/>
          <w:sz w:val="20"/>
          <w:szCs w:val="20"/>
        </w:rPr>
      </w:pPr>
      <w:r w:rsidRPr="00186CCE">
        <w:rPr>
          <w:rFonts w:ascii="Arial" w:hAnsi="Arial" w:cs="Arial"/>
          <w:sz w:val="20"/>
          <w:szCs w:val="20"/>
        </w:rPr>
        <w:t xml:space="preserve">vzdrževanje in ohranjanje kompetentnosti vseh zaposlenih v agenciji, </w:t>
      </w:r>
    </w:p>
    <w:p w14:paraId="604CD276" w14:textId="137F7B3F" w:rsidR="00186CCE" w:rsidRPr="00186CCE" w:rsidRDefault="00186CCE" w:rsidP="00AC7E28">
      <w:pPr>
        <w:numPr>
          <w:ilvl w:val="0"/>
          <w:numId w:val="28"/>
        </w:numPr>
        <w:suppressAutoHyphens w:val="0"/>
        <w:spacing w:after="271" w:line="276" w:lineRule="auto"/>
        <w:ind w:hanging="360"/>
        <w:jc w:val="both"/>
        <w:rPr>
          <w:rFonts w:ascii="Arial" w:hAnsi="Arial" w:cs="Arial"/>
          <w:sz w:val="20"/>
          <w:szCs w:val="20"/>
        </w:rPr>
      </w:pPr>
      <w:r w:rsidRPr="00186CCE">
        <w:rPr>
          <w:rFonts w:ascii="Arial" w:hAnsi="Arial" w:cs="Arial"/>
          <w:sz w:val="20"/>
          <w:szCs w:val="20"/>
        </w:rPr>
        <w:t>vzdrževanje državnega sistema letalske varnosti (</w:t>
      </w:r>
      <w:r w:rsidRPr="00186CCE">
        <w:rPr>
          <w:rFonts w:ascii="Arial" w:hAnsi="Arial" w:cs="Arial"/>
          <w:i/>
          <w:iCs/>
          <w:sz w:val="20"/>
          <w:szCs w:val="20"/>
        </w:rPr>
        <w:t>angl</w:t>
      </w:r>
      <w:r w:rsidRPr="00186CCE">
        <w:rPr>
          <w:rFonts w:ascii="Arial" w:hAnsi="Arial" w:cs="Arial"/>
          <w:sz w:val="20"/>
          <w:szCs w:val="20"/>
        </w:rPr>
        <w:t xml:space="preserve">. </w:t>
      </w:r>
      <w:r w:rsidRPr="00186CCE">
        <w:rPr>
          <w:rFonts w:ascii="Arial" w:hAnsi="Arial" w:cs="Arial"/>
          <w:i/>
          <w:iCs/>
          <w:sz w:val="20"/>
          <w:szCs w:val="20"/>
        </w:rPr>
        <w:t xml:space="preserve">State </w:t>
      </w:r>
      <w:proofErr w:type="spellStart"/>
      <w:r w:rsidRPr="00186CCE">
        <w:rPr>
          <w:rFonts w:ascii="Arial" w:hAnsi="Arial" w:cs="Arial"/>
          <w:i/>
          <w:iCs/>
          <w:sz w:val="20"/>
          <w:szCs w:val="20"/>
        </w:rPr>
        <w:t>Safety</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Programme</w:t>
      </w:r>
      <w:proofErr w:type="spellEnd"/>
      <w:r w:rsidRPr="00186CCE">
        <w:rPr>
          <w:rFonts w:ascii="Arial" w:hAnsi="Arial" w:cs="Arial"/>
          <w:i/>
          <w:iCs/>
          <w:sz w:val="20"/>
          <w:szCs w:val="20"/>
        </w:rPr>
        <w:t xml:space="preserve"> </w:t>
      </w:r>
      <w:r w:rsidR="000816F7">
        <w:rPr>
          <w:rFonts w:ascii="Arial" w:hAnsi="Arial" w:cs="Arial"/>
          <w:i/>
          <w:iCs/>
          <w:sz w:val="20"/>
          <w:szCs w:val="20"/>
        </w:rPr>
        <w:t>–</w:t>
      </w:r>
      <w:r w:rsidRPr="00186CCE">
        <w:rPr>
          <w:rFonts w:ascii="Arial" w:hAnsi="Arial" w:cs="Arial"/>
          <w:i/>
          <w:iCs/>
          <w:sz w:val="20"/>
          <w:szCs w:val="20"/>
        </w:rPr>
        <w:t xml:space="preserve"> SSP</w:t>
      </w:r>
      <w:r w:rsidRPr="00186CCE">
        <w:rPr>
          <w:rFonts w:ascii="Arial" w:hAnsi="Arial" w:cs="Arial"/>
          <w:sz w:val="20"/>
          <w:szCs w:val="20"/>
        </w:rPr>
        <w:t>), kakor tudi sistema upravljanja letalske varnosti (</w:t>
      </w:r>
      <w:r w:rsidRPr="00186CCE">
        <w:rPr>
          <w:rFonts w:ascii="Arial" w:hAnsi="Arial" w:cs="Arial"/>
          <w:i/>
          <w:iCs/>
          <w:sz w:val="20"/>
          <w:szCs w:val="20"/>
        </w:rPr>
        <w:t xml:space="preserve">ang. </w:t>
      </w:r>
      <w:proofErr w:type="spellStart"/>
      <w:r w:rsidRPr="00186CCE">
        <w:rPr>
          <w:rFonts w:ascii="Arial" w:hAnsi="Arial" w:cs="Arial"/>
          <w:i/>
          <w:iCs/>
          <w:sz w:val="20"/>
          <w:szCs w:val="20"/>
        </w:rPr>
        <w:t>Safety</w:t>
      </w:r>
      <w:proofErr w:type="spellEnd"/>
      <w:r w:rsidRPr="00186CCE">
        <w:rPr>
          <w:rFonts w:ascii="Arial" w:hAnsi="Arial" w:cs="Arial"/>
          <w:i/>
          <w:iCs/>
          <w:sz w:val="20"/>
          <w:szCs w:val="20"/>
        </w:rPr>
        <w:t xml:space="preserve"> Management </w:t>
      </w:r>
      <w:proofErr w:type="spellStart"/>
      <w:r w:rsidRPr="00186CCE">
        <w:rPr>
          <w:rFonts w:ascii="Arial" w:hAnsi="Arial" w:cs="Arial"/>
          <w:i/>
          <w:iCs/>
          <w:sz w:val="20"/>
          <w:szCs w:val="20"/>
        </w:rPr>
        <w:t>System</w:t>
      </w:r>
      <w:proofErr w:type="spellEnd"/>
      <w:r w:rsidRPr="00186CCE">
        <w:rPr>
          <w:rFonts w:ascii="Arial" w:hAnsi="Arial" w:cs="Arial"/>
          <w:sz w:val="20"/>
          <w:szCs w:val="20"/>
        </w:rPr>
        <w:t xml:space="preserve"> – </w:t>
      </w:r>
      <w:r w:rsidRPr="00186CCE">
        <w:rPr>
          <w:rFonts w:ascii="Arial" w:hAnsi="Arial" w:cs="Arial"/>
          <w:i/>
          <w:iCs/>
          <w:sz w:val="20"/>
          <w:szCs w:val="20"/>
        </w:rPr>
        <w:t>SMS)</w:t>
      </w:r>
      <w:r w:rsidRPr="00186CCE">
        <w:rPr>
          <w:rFonts w:ascii="Arial" w:hAnsi="Arial" w:cs="Arial"/>
          <w:sz w:val="20"/>
          <w:szCs w:val="20"/>
        </w:rPr>
        <w:t>, ter prek te</w:t>
      </w:r>
      <w:r w:rsidR="000816F7">
        <w:rPr>
          <w:rFonts w:ascii="Arial" w:hAnsi="Arial" w:cs="Arial"/>
          <w:sz w:val="20"/>
          <w:szCs w:val="20"/>
        </w:rPr>
        <w:t>ga</w:t>
      </w:r>
      <w:r w:rsidRPr="00186CCE">
        <w:rPr>
          <w:rFonts w:ascii="Arial" w:hAnsi="Arial" w:cs="Arial"/>
          <w:sz w:val="20"/>
          <w:szCs w:val="20"/>
        </w:rPr>
        <w:t xml:space="preserve"> vzpostavitev sistema izmenjave varnostnih informacij in meritve zmogljivosti varnosti (angl. </w:t>
      </w:r>
      <w:proofErr w:type="spellStart"/>
      <w:r w:rsidRPr="00186CCE">
        <w:rPr>
          <w:rFonts w:ascii="Arial" w:hAnsi="Arial" w:cs="Arial"/>
          <w:i/>
          <w:iCs/>
          <w:sz w:val="20"/>
          <w:szCs w:val="20"/>
        </w:rPr>
        <w:t>safety</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performance</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mesurement</w:t>
      </w:r>
      <w:proofErr w:type="spellEnd"/>
      <w:r w:rsidRPr="00186CCE">
        <w:rPr>
          <w:rFonts w:ascii="Arial" w:hAnsi="Arial" w:cs="Arial"/>
          <w:sz w:val="20"/>
          <w:szCs w:val="20"/>
        </w:rPr>
        <w:t xml:space="preserve">) </w:t>
      </w:r>
      <w:r w:rsidR="000816F7">
        <w:rPr>
          <w:rFonts w:ascii="Arial" w:hAnsi="Arial" w:cs="Arial"/>
          <w:sz w:val="20"/>
          <w:szCs w:val="20"/>
        </w:rPr>
        <w:t xml:space="preserve">in </w:t>
      </w:r>
      <w:r w:rsidRPr="00186CCE">
        <w:rPr>
          <w:rFonts w:ascii="Arial" w:hAnsi="Arial" w:cs="Arial"/>
          <w:sz w:val="20"/>
          <w:szCs w:val="20"/>
        </w:rPr>
        <w:t xml:space="preserve">vpeljava </w:t>
      </w:r>
      <w:proofErr w:type="spellStart"/>
      <w:r w:rsidRPr="00186CCE">
        <w:rPr>
          <w:rFonts w:ascii="Arial" w:hAnsi="Arial" w:cs="Arial"/>
          <w:sz w:val="20"/>
          <w:szCs w:val="20"/>
        </w:rPr>
        <w:t>nekaznovalne</w:t>
      </w:r>
      <w:proofErr w:type="spellEnd"/>
      <w:r w:rsidRPr="00186CCE">
        <w:rPr>
          <w:rFonts w:ascii="Arial" w:hAnsi="Arial" w:cs="Arial"/>
          <w:sz w:val="20"/>
          <w:szCs w:val="20"/>
        </w:rPr>
        <w:t xml:space="preserve"> politike </w:t>
      </w:r>
      <w:r w:rsidRPr="00186CCE">
        <w:rPr>
          <w:rFonts w:ascii="Arial" w:hAnsi="Arial" w:cs="Arial"/>
          <w:i/>
          <w:iCs/>
          <w:sz w:val="20"/>
          <w:szCs w:val="20"/>
        </w:rPr>
        <w:t xml:space="preserve">(angl. </w:t>
      </w:r>
      <w:proofErr w:type="spellStart"/>
      <w:r w:rsidRPr="00186CCE">
        <w:rPr>
          <w:rFonts w:ascii="Arial" w:hAnsi="Arial" w:cs="Arial"/>
          <w:i/>
          <w:iCs/>
          <w:sz w:val="20"/>
          <w:szCs w:val="20"/>
        </w:rPr>
        <w:t>just</w:t>
      </w:r>
      <w:proofErr w:type="spellEnd"/>
      <w:r w:rsidRPr="00186CCE">
        <w:rPr>
          <w:rFonts w:ascii="Arial" w:hAnsi="Arial" w:cs="Arial"/>
          <w:i/>
          <w:iCs/>
          <w:sz w:val="20"/>
          <w:szCs w:val="20"/>
        </w:rPr>
        <w:t xml:space="preserve"> </w:t>
      </w:r>
      <w:proofErr w:type="spellStart"/>
      <w:r w:rsidRPr="00186CCE">
        <w:rPr>
          <w:rFonts w:ascii="Arial" w:hAnsi="Arial" w:cs="Arial"/>
          <w:i/>
          <w:iCs/>
          <w:sz w:val="20"/>
          <w:szCs w:val="20"/>
        </w:rPr>
        <w:t>culture</w:t>
      </w:r>
      <w:proofErr w:type="spellEnd"/>
      <w:r w:rsidRPr="00186CCE">
        <w:rPr>
          <w:rFonts w:ascii="Arial" w:hAnsi="Arial" w:cs="Arial"/>
          <w:sz w:val="20"/>
          <w:szCs w:val="20"/>
        </w:rPr>
        <w:t xml:space="preserve">). </w:t>
      </w:r>
    </w:p>
    <w:p w14:paraId="7E32EE5A" w14:textId="77777777" w:rsidR="0050469F" w:rsidRPr="009A5F77" w:rsidRDefault="0050469F" w:rsidP="00AC7E28">
      <w:pPr>
        <w:pStyle w:val="Neotevilenodstavek"/>
        <w:spacing w:before="0" w:after="0" w:line="276" w:lineRule="auto"/>
        <w:jc w:val="left"/>
        <w:rPr>
          <w:iCs/>
          <w:sz w:val="20"/>
          <w:szCs w:val="20"/>
        </w:rPr>
      </w:pPr>
      <w:r w:rsidRPr="0050469F">
        <w:rPr>
          <w:b/>
          <w:bCs/>
          <w:sz w:val="20"/>
          <w:szCs w:val="20"/>
        </w:rPr>
        <w:t>Obrazložitev posameznih členov</w:t>
      </w:r>
      <w:r>
        <w:rPr>
          <w:b/>
          <w:bCs/>
          <w:sz w:val="20"/>
          <w:szCs w:val="20"/>
        </w:rPr>
        <w:t xml:space="preserve"> </w:t>
      </w:r>
    </w:p>
    <w:p w14:paraId="02EEEBB5" w14:textId="5DC024D8" w:rsidR="0050469F" w:rsidRPr="00186CCE" w:rsidRDefault="0050469F" w:rsidP="00AC7E28">
      <w:pPr>
        <w:spacing w:after="45" w:line="276" w:lineRule="auto"/>
        <w:rPr>
          <w:rFonts w:ascii="Arial" w:hAnsi="Arial" w:cs="Arial"/>
          <w:sz w:val="20"/>
          <w:szCs w:val="20"/>
        </w:rPr>
      </w:pPr>
    </w:p>
    <w:p w14:paraId="22D53FB8" w14:textId="39CBF2E4" w:rsidR="0050469F" w:rsidRPr="0050469F" w:rsidRDefault="0050469F" w:rsidP="00AC7E28">
      <w:pPr>
        <w:spacing w:after="31" w:line="276" w:lineRule="auto"/>
        <w:ind w:left="-5"/>
        <w:rPr>
          <w:rFonts w:ascii="Arial" w:hAnsi="Arial" w:cs="Arial"/>
          <w:bCs/>
          <w:sz w:val="20"/>
          <w:szCs w:val="20"/>
        </w:rPr>
      </w:pPr>
      <w:r w:rsidRPr="0050469F">
        <w:rPr>
          <w:rFonts w:ascii="Arial" w:hAnsi="Arial" w:cs="Arial"/>
          <w:bCs/>
          <w:sz w:val="20"/>
          <w:szCs w:val="20"/>
        </w:rPr>
        <w:t xml:space="preserve">K 1. členu predloga </w:t>
      </w:r>
      <w:r w:rsidR="008F77DD">
        <w:rPr>
          <w:rFonts w:ascii="Arial" w:hAnsi="Arial" w:cs="Arial"/>
          <w:bCs/>
          <w:sz w:val="20"/>
          <w:szCs w:val="20"/>
        </w:rPr>
        <w:t>–</w:t>
      </w:r>
      <w:r w:rsidRPr="0050469F">
        <w:rPr>
          <w:rFonts w:ascii="Arial" w:hAnsi="Arial" w:cs="Arial"/>
          <w:bCs/>
          <w:sz w:val="20"/>
          <w:szCs w:val="20"/>
        </w:rPr>
        <w:t xml:space="preserve"> obrazložitev spremembe 2. člena tarife (cena storitve) </w:t>
      </w:r>
    </w:p>
    <w:p w14:paraId="3FD61785" w14:textId="2EC4B33C" w:rsidR="0050469F" w:rsidRPr="00186CCE" w:rsidRDefault="0050469F" w:rsidP="00F1657B">
      <w:pPr>
        <w:spacing w:after="29" w:line="276" w:lineRule="auto"/>
        <w:jc w:val="both"/>
        <w:rPr>
          <w:rFonts w:ascii="Arial" w:hAnsi="Arial" w:cs="Arial"/>
          <w:sz w:val="20"/>
          <w:szCs w:val="20"/>
        </w:rPr>
      </w:pPr>
      <w:r w:rsidRPr="00186CCE">
        <w:rPr>
          <w:rFonts w:ascii="Arial" w:hAnsi="Arial" w:cs="Arial"/>
          <w:sz w:val="20"/>
          <w:szCs w:val="20"/>
        </w:rPr>
        <w:t>Agencija že od leta 2020 na tarifi ustvarja presežek odhodkov nad prihodki, zato je treb</w:t>
      </w:r>
      <w:r w:rsidR="008F77DD">
        <w:rPr>
          <w:rFonts w:ascii="Arial" w:hAnsi="Arial" w:cs="Arial"/>
          <w:sz w:val="20"/>
          <w:szCs w:val="20"/>
        </w:rPr>
        <w:t>a</w:t>
      </w:r>
      <w:r w:rsidRPr="00186CCE">
        <w:rPr>
          <w:rFonts w:ascii="Arial" w:hAnsi="Arial" w:cs="Arial"/>
          <w:sz w:val="20"/>
          <w:szCs w:val="20"/>
        </w:rPr>
        <w:t xml:space="preserve"> vrednost točke </w:t>
      </w:r>
      <w:r w:rsidR="00712AF9" w:rsidRPr="00186CCE">
        <w:rPr>
          <w:rFonts w:ascii="Arial" w:hAnsi="Arial" w:cs="Arial"/>
          <w:sz w:val="20"/>
          <w:szCs w:val="20"/>
        </w:rPr>
        <w:t xml:space="preserve">uskladiti </w:t>
      </w:r>
      <w:r w:rsidRPr="00186CCE">
        <w:rPr>
          <w:rFonts w:ascii="Arial" w:hAnsi="Arial" w:cs="Arial"/>
          <w:sz w:val="20"/>
          <w:szCs w:val="20"/>
        </w:rPr>
        <w:t xml:space="preserve">z naraščajočimi odhodki. Vrednost točke se ni spremenila od 15. </w:t>
      </w:r>
      <w:r w:rsidR="00712AF9">
        <w:rPr>
          <w:rFonts w:ascii="Arial" w:hAnsi="Arial" w:cs="Arial"/>
          <w:sz w:val="20"/>
          <w:szCs w:val="20"/>
        </w:rPr>
        <w:t>julija</w:t>
      </w:r>
      <w:r w:rsidRPr="00186CCE">
        <w:rPr>
          <w:rFonts w:ascii="Arial" w:hAnsi="Arial" w:cs="Arial"/>
          <w:sz w:val="20"/>
          <w:szCs w:val="20"/>
        </w:rPr>
        <w:t xml:space="preserve"> 2017, zato se predlaga, da se vrednost točke poviša z </w:t>
      </w:r>
      <w:r w:rsidR="00712AF9">
        <w:rPr>
          <w:rFonts w:ascii="Arial" w:hAnsi="Arial" w:cs="Arial"/>
          <w:bCs/>
          <w:sz w:val="20"/>
          <w:szCs w:val="20"/>
        </w:rPr>
        <w:t>osem</w:t>
      </w:r>
      <w:r w:rsidRPr="00186CCE">
        <w:rPr>
          <w:rFonts w:ascii="Arial" w:hAnsi="Arial" w:cs="Arial"/>
          <w:bCs/>
          <w:sz w:val="20"/>
          <w:szCs w:val="20"/>
        </w:rPr>
        <w:t xml:space="preserve"> </w:t>
      </w:r>
      <w:r w:rsidRPr="00186CCE">
        <w:rPr>
          <w:rFonts w:ascii="Arial" w:hAnsi="Arial" w:cs="Arial"/>
          <w:sz w:val="20"/>
          <w:szCs w:val="20"/>
        </w:rPr>
        <w:t xml:space="preserve">na </w:t>
      </w:r>
      <w:r w:rsidR="00712AF9">
        <w:rPr>
          <w:rFonts w:ascii="Arial" w:hAnsi="Arial" w:cs="Arial"/>
          <w:sz w:val="20"/>
          <w:szCs w:val="20"/>
        </w:rPr>
        <w:t>deset</w:t>
      </w:r>
      <w:r w:rsidRPr="00186CCE">
        <w:rPr>
          <w:rFonts w:ascii="Arial" w:hAnsi="Arial" w:cs="Arial"/>
          <w:sz w:val="20"/>
          <w:szCs w:val="20"/>
        </w:rPr>
        <w:t xml:space="preserve"> </w:t>
      </w:r>
      <w:r w:rsidR="00712AF9">
        <w:rPr>
          <w:rFonts w:ascii="Arial" w:hAnsi="Arial" w:cs="Arial"/>
          <w:bCs/>
          <w:sz w:val="20"/>
          <w:szCs w:val="20"/>
        </w:rPr>
        <w:t>evrov</w:t>
      </w:r>
      <w:r w:rsidRPr="00186CCE">
        <w:rPr>
          <w:rFonts w:ascii="Arial" w:hAnsi="Arial" w:cs="Arial"/>
          <w:sz w:val="20"/>
          <w:szCs w:val="20"/>
        </w:rPr>
        <w:t xml:space="preserve">, kar </w:t>
      </w:r>
      <w:r w:rsidR="00712AF9">
        <w:rPr>
          <w:rFonts w:ascii="Arial" w:hAnsi="Arial" w:cs="Arial"/>
          <w:sz w:val="20"/>
          <w:szCs w:val="20"/>
        </w:rPr>
        <w:t>je</w:t>
      </w:r>
      <w:r w:rsidR="00712AF9" w:rsidRPr="00186CCE">
        <w:rPr>
          <w:rFonts w:ascii="Arial" w:hAnsi="Arial" w:cs="Arial"/>
          <w:sz w:val="20"/>
          <w:szCs w:val="20"/>
        </w:rPr>
        <w:t xml:space="preserve"> </w:t>
      </w:r>
      <w:r w:rsidRPr="00186CCE">
        <w:rPr>
          <w:rFonts w:ascii="Arial" w:hAnsi="Arial" w:cs="Arial"/>
          <w:sz w:val="20"/>
          <w:szCs w:val="20"/>
        </w:rPr>
        <w:t>25</w:t>
      </w:r>
      <w:r w:rsidR="00712AF9">
        <w:rPr>
          <w:rFonts w:ascii="Arial" w:hAnsi="Arial" w:cs="Arial"/>
          <w:sz w:val="20"/>
          <w:szCs w:val="20"/>
        </w:rPr>
        <w:t>-odstotno</w:t>
      </w:r>
      <w:r w:rsidRPr="00186CCE">
        <w:rPr>
          <w:rFonts w:ascii="Arial" w:hAnsi="Arial" w:cs="Arial"/>
          <w:sz w:val="20"/>
          <w:szCs w:val="20"/>
        </w:rPr>
        <w:t xml:space="preserve"> povišanje cene. Stopnja inflacije je </w:t>
      </w:r>
      <w:r w:rsidR="00712AF9">
        <w:rPr>
          <w:rFonts w:ascii="Arial" w:hAnsi="Arial" w:cs="Arial"/>
          <w:sz w:val="20"/>
          <w:szCs w:val="20"/>
        </w:rPr>
        <w:t xml:space="preserve">bila </w:t>
      </w:r>
      <w:r w:rsidRPr="00186CCE">
        <w:rPr>
          <w:rFonts w:ascii="Arial" w:hAnsi="Arial" w:cs="Arial"/>
          <w:sz w:val="20"/>
          <w:szCs w:val="20"/>
        </w:rPr>
        <w:t>v obdobju od začetka avgusta 2017 do konca aprila 2025 </w:t>
      </w:r>
      <w:r w:rsidR="00712AF9" w:rsidRPr="00186CCE" w:rsidDel="00712AF9">
        <w:rPr>
          <w:rFonts w:ascii="Arial" w:hAnsi="Arial" w:cs="Arial"/>
          <w:sz w:val="20"/>
          <w:szCs w:val="20"/>
        </w:rPr>
        <w:t xml:space="preserve"> </w:t>
      </w:r>
      <w:r w:rsidRPr="00186CCE">
        <w:rPr>
          <w:rFonts w:ascii="Arial" w:hAnsi="Arial" w:cs="Arial"/>
          <w:sz w:val="20"/>
          <w:szCs w:val="20"/>
        </w:rPr>
        <w:t>28,5</w:t>
      </w:r>
      <w:r w:rsidR="00712AF9">
        <w:rPr>
          <w:rFonts w:ascii="Arial" w:hAnsi="Arial" w:cs="Arial"/>
          <w:sz w:val="20"/>
          <w:szCs w:val="20"/>
        </w:rPr>
        <w:t>-odstotna</w:t>
      </w:r>
      <w:r w:rsidRPr="00186CCE">
        <w:rPr>
          <w:rFonts w:ascii="Arial" w:hAnsi="Arial" w:cs="Arial"/>
          <w:sz w:val="20"/>
          <w:szCs w:val="20"/>
        </w:rPr>
        <w:t>. Stroški povprečne mesečne bruto plače za javni sektor so se v obdobju od začetka avgusta 2017 do konca februarja 2025 povišali za 47,9 %. Na podlagi navedenega je povišanje vrednosti točke utemeljeno.</w:t>
      </w:r>
    </w:p>
    <w:p w14:paraId="13512B8D" w14:textId="77777777" w:rsidR="0050469F" w:rsidRPr="00186CCE" w:rsidRDefault="0050469F" w:rsidP="00AC7E28">
      <w:pPr>
        <w:spacing w:after="29" w:line="276" w:lineRule="auto"/>
        <w:rPr>
          <w:rFonts w:ascii="Arial" w:hAnsi="Arial" w:cs="Arial"/>
          <w:sz w:val="20"/>
          <w:szCs w:val="20"/>
        </w:rPr>
      </w:pPr>
    </w:p>
    <w:p w14:paraId="2C0078B8" w14:textId="79527F94" w:rsidR="0050469F" w:rsidRPr="0050469F" w:rsidRDefault="0050469F" w:rsidP="00AC7E28">
      <w:pPr>
        <w:spacing w:after="53" w:line="276" w:lineRule="auto"/>
        <w:ind w:left="-5"/>
        <w:rPr>
          <w:rFonts w:ascii="Arial" w:hAnsi="Arial" w:cs="Arial"/>
          <w:bCs/>
          <w:sz w:val="20"/>
          <w:szCs w:val="20"/>
        </w:rPr>
      </w:pPr>
      <w:r w:rsidRPr="0050469F">
        <w:rPr>
          <w:rFonts w:ascii="Arial" w:hAnsi="Arial" w:cs="Arial"/>
          <w:bCs/>
          <w:sz w:val="20"/>
          <w:szCs w:val="20"/>
        </w:rPr>
        <w:t xml:space="preserve">K 2. členu predloga </w:t>
      </w:r>
      <w:r w:rsidR="008F77DD">
        <w:rPr>
          <w:rFonts w:ascii="Arial" w:hAnsi="Arial" w:cs="Arial"/>
          <w:bCs/>
          <w:sz w:val="20"/>
          <w:szCs w:val="20"/>
        </w:rPr>
        <w:t>–</w:t>
      </w:r>
      <w:r w:rsidRPr="0050469F">
        <w:rPr>
          <w:rFonts w:ascii="Arial" w:hAnsi="Arial" w:cs="Arial"/>
          <w:bCs/>
          <w:sz w:val="20"/>
          <w:szCs w:val="20"/>
        </w:rPr>
        <w:t xml:space="preserve"> prehodna določba </w:t>
      </w:r>
    </w:p>
    <w:p w14:paraId="29240309" w14:textId="01F872E0" w:rsidR="0050469F" w:rsidRPr="00186CCE" w:rsidRDefault="0050469F" w:rsidP="00AC7E28">
      <w:pPr>
        <w:spacing w:line="276" w:lineRule="auto"/>
        <w:ind w:left="-5"/>
        <w:rPr>
          <w:rFonts w:ascii="Arial" w:hAnsi="Arial" w:cs="Arial"/>
          <w:sz w:val="20"/>
          <w:szCs w:val="20"/>
        </w:rPr>
      </w:pPr>
      <w:r w:rsidRPr="00186CCE">
        <w:rPr>
          <w:rFonts w:ascii="Arial" w:hAnsi="Arial" w:cs="Arial"/>
          <w:sz w:val="20"/>
          <w:szCs w:val="20"/>
        </w:rPr>
        <w:t xml:space="preserve">Določa se, da se postopki, ki so bili začeti pred uveljavitvijo spremembe tarife, dokončajo po dosedanjih predpisih.  </w:t>
      </w:r>
    </w:p>
    <w:p w14:paraId="65954217" w14:textId="77777777" w:rsidR="0050469F" w:rsidRPr="00186CCE" w:rsidRDefault="0050469F" w:rsidP="00AC7E28">
      <w:pPr>
        <w:spacing w:after="29" w:line="276" w:lineRule="auto"/>
        <w:rPr>
          <w:rFonts w:ascii="Arial" w:hAnsi="Arial" w:cs="Arial"/>
          <w:sz w:val="20"/>
          <w:szCs w:val="20"/>
        </w:rPr>
      </w:pPr>
      <w:r w:rsidRPr="00186CCE">
        <w:rPr>
          <w:rFonts w:ascii="Arial" w:hAnsi="Arial" w:cs="Arial"/>
          <w:sz w:val="20"/>
          <w:szCs w:val="20"/>
        </w:rPr>
        <w:t xml:space="preserve"> </w:t>
      </w:r>
    </w:p>
    <w:p w14:paraId="2A1553AF" w14:textId="466791A5" w:rsidR="0050469F" w:rsidRPr="0050469F" w:rsidRDefault="0050469F" w:rsidP="00AC7E28">
      <w:pPr>
        <w:spacing w:after="56" w:line="276" w:lineRule="auto"/>
        <w:rPr>
          <w:rFonts w:ascii="Arial" w:hAnsi="Arial" w:cs="Arial"/>
          <w:bCs/>
          <w:sz w:val="20"/>
          <w:szCs w:val="20"/>
        </w:rPr>
      </w:pPr>
      <w:r w:rsidRPr="00186CCE">
        <w:rPr>
          <w:rFonts w:ascii="Arial" w:hAnsi="Arial" w:cs="Arial"/>
          <w:sz w:val="20"/>
          <w:szCs w:val="20"/>
        </w:rPr>
        <w:t xml:space="preserve"> </w:t>
      </w:r>
      <w:r w:rsidRPr="0050469F">
        <w:rPr>
          <w:rFonts w:ascii="Arial" w:hAnsi="Arial" w:cs="Arial"/>
          <w:bCs/>
          <w:sz w:val="20"/>
          <w:szCs w:val="20"/>
        </w:rPr>
        <w:t xml:space="preserve">K 3. členu predloga </w:t>
      </w:r>
      <w:r w:rsidR="008F77DD">
        <w:rPr>
          <w:rFonts w:ascii="Segoe UI Symbol" w:hAnsi="Segoe UI Symbol" w:cs="Arial"/>
          <w:bCs/>
          <w:sz w:val="20"/>
          <w:szCs w:val="20"/>
        </w:rPr>
        <w:t>–</w:t>
      </w:r>
      <w:r w:rsidRPr="0050469F">
        <w:rPr>
          <w:rFonts w:ascii="Arial" w:hAnsi="Arial" w:cs="Arial"/>
          <w:bCs/>
          <w:sz w:val="20"/>
          <w:szCs w:val="20"/>
        </w:rPr>
        <w:t xml:space="preserve"> končna določba </w:t>
      </w:r>
    </w:p>
    <w:p w14:paraId="0F382690" w14:textId="32D6C16C" w:rsidR="0050469F" w:rsidRDefault="0050469F" w:rsidP="00AC7E28">
      <w:pPr>
        <w:spacing w:line="276" w:lineRule="auto"/>
        <w:ind w:left="-5"/>
        <w:rPr>
          <w:rFonts w:ascii="Arial" w:hAnsi="Arial" w:cs="Arial"/>
          <w:sz w:val="20"/>
          <w:szCs w:val="20"/>
        </w:rPr>
      </w:pPr>
      <w:r w:rsidRPr="00186CCE">
        <w:rPr>
          <w:rFonts w:ascii="Arial" w:hAnsi="Arial" w:cs="Arial"/>
          <w:sz w:val="20"/>
          <w:szCs w:val="20"/>
        </w:rPr>
        <w:t xml:space="preserve">Določa se, da sprememba tarife začne veljati </w:t>
      </w:r>
      <w:r w:rsidR="00BC15D1" w:rsidRPr="00186CCE">
        <w:rPr>
          <w:rFonts w:ascii="Arial" w:hAnsi="Arial" w:cs="Arial"/>
          <w:sz w:val="20"/>
          <w:szCs w:val="20"/>
        </w:rPr>
        <w:t>naslednji dan po objavi v Uradnem listu Republike Slovenije</w:t>
      </w:r>
      <w:r w:rsidRPr="00186CCE">
        <w:rPr>
          <w:rFonts w:ascii="Arial" w:hAnsi="Arial" w:cs="Arial"/>
          <w:sz w:val="20"/>
          <w:szCs w:val="20"/>
        </w:rPr>
        <w:t xml:space="preserve">. </w:t>
      </w:r>
    </w:p>
    <w:p w14:paraId="4180EAFD" w14:textId="77777777" w:rsidR="00F1657B" w:rsidRDefault="00F1657B" w:rsidP="00AC7E28">
      <w:pPr>
        <w:spacing w:line="276" w:lineRule="auto"/>
        <w:ind w:left="-5"/>
        <w:rPr>
          <w:rFonts w:ascii="Arial" w:hAnsi="Arial" w:cs="Arial"/>
          <w:sz w:val="20"/>
          <w:szCs w:val="20"/>
        </w:rPr>
      </w:pPr>
    </w:p>
    <w:p w14:paraId="782C0873" w14:textId="77777777" w:rsidR="007B088C" w:rsidRDefault="00B72B56" w:rsidP="007B088C">
      <w:pPr>
        <w:ind w:left="-5"/>
        <w:rPr>
          <w:rFonts w:ascii="Arial" w:hAnsi="Arial" w:cs="Arial"/>
          <w:b/>
          <w:bCs/>
          <w:sz w:val="20"/>
          <w:szCs w:val="20"/>
        </w:rPr>
      </w:pPr>
      <w:r w:rsidRPr="00B72B56">
        <w:rPr>
          <w:rFonts w:ascii="Arial" w:hAnsi="Arial" w:cs="Arial"/>
          <w:b/>
          <w:bCs/>
          <w:sz w:val="20"/>
          <w:szCs w:val="20"/>
        </w:rPr>
        <w:t xml:space="preserve">PRILOGA 4 </w:t>
      </w:r>
    </w:p>
    <w:p w14:paraId="4C4D0F13" w14:textId="77777777" w:rsidR="00B72B56" w:rsidRDefault="007B088C" w:rsidP="007B088C">
      <w:pPr>
        <w:ind w:left="-5"/>
        <w:rPr>
          <w:rFonts w:ascii="Arial" w:hAnsi="Arial" w:cs="Arial"/>
          <w:b/>
          <w:bCs/>
          <w:sz w:val="20"/>
          <w:szCs w:val="20"/>
        </w:rPr>
      </w:pPr>
      <w:r>
        <w:rPr>
          <w:rFonts w:ascii="Arial" w:hAnsi="Arial" w:cs="Arial"/>
          <w:b/>
          <w:bCs/>
          <w:sz w:val="20"/>
          <w:szCs w:val="20"/>
        </w:rPr>
        <w:t>S</w:t>
      </w:r>
      <w:r w:rsidR="00B72B56" w:rsidRPr="00B72B56">
        <w:rPr>
          <w:rFonts w:ascii="Arial" w:hAnsi="Arial" w:cs="Arial"/>
          <w:b/>
          <w:bCs/>
          <w:sz w:val="20"/>
          <w:szCs w:val="20"/>
        </w:rPr>
        <w:t>KLEP SVETA JAVNE AGENCIJE ZA CIVILNO LETALSTVO REPUBLIKE SLOVENIJE</w:t>
      </w:r>
    </w:p>
    <w:p w14:paraId="434829F0" w14:textId="77777777" w:rsidR="00B72B56" w:rsidRDefault="00B72B56" w:rsidP="00B72B56">
      <w:pPr>
        <w:rPr>
          <w:rFonts w:ascii="Arial" w:hAnsi="Arial" w:cs="Arial"/>
          <w:b/>
          <w:bCs/>
          <w:sz w:val="20"/>
          <w:szCs w:val="20"/>
        </w:rPr>
      </w:pPr>
    </w:p>
    <w:p w14:paraId="427DB474" w14:textId="60AAEBD4" w:rsidR="00B72B56" w:rsidRPr="00B72B56" w:rsidRDefault="00B72B56" w:rsidP="00B72B56">
      <w:pPr>
        <w:rPr>
          <w:rFonts w:ascii="Arial" w:hAnsi="Arial" w:cs="Arial"/>
          <w:b/>
          <w:bCs/>
          <w:sz w:val="20"/>
          <w:szCs w:val="20"/>
        </w:rPr>
      </w:pPr>
      <w:r w:rsidRPr="00B72B56">
        <w:rPr>
          <w:rFonts w:ascii="Arial" w:hAnsi="Arial" w:cs="Arial"/>
          <w:b/>
          <w:bCs/>
          <w:noProof/>
          <w:sz w:val="20"/>
          <w:szCs w:val="20"/>
          <w:lang w:eastAsia="sl-SI"/>
        </w:rPr>
        <w:drawing>
          <wp:inline distT="0" distB="0" distL="0" distR="0" wp14:anchorId="5AF47B6D" wp14:editId="18261ADB">
            <wp:extent cx="6031230" cy="5829935"/>
            <wp:effectExtent l="0" t="0" r="7620" b="0"/>
            <wp:docPr id="16142668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66881" name=""/>
                    <pic:cNvPicPr/>
                  </pic:nvPicPr>
                  <pic:blipFill>
                    <a:blip r:embed="rId32" cstate="print"/>
                    <a:stretch>
                      <a:fillRect/>
                    </a:stretch>
                  </pic:blipFill>
                  <pic:spPr>
                    <a:xfrm>
                      <a:off x="0" y="0"/>
                      <a:ext cx="6031230" cy="5829935"/>
                    </a:xfrm>
                    <a:prstGeom prst="rect">
                      <a:avLst/>
                    </a:prstGeom>
                  </pic:spPr>
                </pic:pic>
              </a:graphicData>
            </a:graphic>
          </wp:inline>
        </w:drawing>
      </w:r>
    </w:p>
    <w:p w14:paraId="6B809EEE" w14:textId="77777777" w:rsidR="00B72B56" w:rsidRPr="00186CCE" w:rsidRDefault="00B72B56" w:rsidP="00B72B56">
      <w:pPr>
        <w:ind w:left="-5"/>
        <w:rPr>
          <w:rFonts w:ascii="Arial" w:hAnsi="Arial" w:cs="Arial"/>
          <w:b/>
          <w:sz w:val="20"/>
          <w:szCs w:val="20"/>
        </w:rPr>
      </w:pPr>
    </w:p>
    <w:p w14:paraId="405DF3AB" w14:textId="77777777" w:rsidR="00186CCE" w:rsidRPr="00186CCE" w:rsidRDefault="00186CCE" w:rsidP="00186CCE">
      <w:pPr>
        <w:pStyle w:val="Neotevilenodstavek"/>
        <w:spacing w:before="0" w:after="0" w:line="276" w:lineRule="auto"/>
        <w:jc w:val="left"/>
        <w:rPr>
          <w:b/>
          <w:sz w:val="20"/>
          <w:szCs w:val="20"/>
        </w:rPr>
      </w:pPr>
    </w:p>
    <w:sectPr w:rsidR="00186CCE" w:rsidRPr="00186CCE" w:rsidSect="0051223F">
      <w:headerReference w:type="default" r:id="rId33"/>
      <w:footerReference w:type="default" r:id="rId34"/>
      <w:headerReference w:type="first" r:id="rId35"/>
      <w:footerReference w:type="first" r:id="rId36"/>
      <w:footnotePr>
        <w:pos w:val="beneathText"/>
      </w:footnotePr>
      <w:pgSz w:w="11905" w:h="16837" w:code="9"/>
      <w:pgMar w:top="1134" w:right="1273"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5B17" w14:textId="77777777" w:rsidR="005B49D1" w:rsidRDefault="005B49D1">
      <w:r>
        <w:separator/>
      </w:r>
    </w:p>
  </w:endnote>
  <w:endnote w:type="continuationSeparator" w:id="0">
    <w:p w14:paraId="649ED4E4" w14:textId="77777777" w:rsidR="005B49D1" w:rsidRDefault="005B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15F1" w14:textId="77777777" w:rsidR="00B148E9" w:rsidRPr="008A57C5" w:rsidRDefault="00B148E9">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65615E">
      <w:rPr>
        <w:rFonts w:ascii="Arial" w:hAnsi="Arial" w:cs="Arial"/>
        <w:bCs/>
        <w:noProof/>
        <w:sz w:val="20"/>
        <w:szCs w:val="20"/>
      </w:rPr>
      <w:t>3</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65615E">
      <w:rPr>
        <w:rFonts w:ascii="Arial" w:hAnsi="Arial" w:cs="Arial"/>
        <w:bCs/>
        <w:noProof/>
        <w:sz w:val="20"/>
        <w:szCs w:val="20"/>
      </w:rPr>
      <w:t>15</w:t>
    </w:r>
    <w:r w:rsidRPr="008A57C5">
      <w:rPr>
        <w:rFonts w:ascii="Arial" w:hAnsi="Arial" w:cs="Arial"/>
        <w:bCs/>
        <w:sz w:val="20"/>
        <w:szCs w:val="20"/>
      </w:rPr>
      <w:fldChar w:fldCharType="end"/>
    </w:r>
  </w:p>
  <w:p w14:paraId="7CBB6A88" w14:textId="77777777" w:rsidR="00B148E9" w:rsidRDefault="00B148E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EA4C" w14:textId="77777777" w:rsidR="00B148E9" w:rsidRDefault="00B148E9" w:rsidP="007066D9">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00B2" w14:textId="77777777" w:rsidR="005B49D1" w:rsidRDefault="005B49D1">
      <w:r>
        <w:separator/>
      </w:r>
    </w:p>
  </w:footnote>
  <w:footnote w:type="continuationSeparator" w:id="0">
    <w:p w14:paraId="1810D787" w14:textId="77777777" w:rsidR="005B49D1" w:rsidRDefault="005B49D1">
      <w:r>
        <w:continuationSeparator/>
      </w:r>
    </w:p>
  </w:footnote>
  <w:footnote w:id="1">
    <w:p w14:paraId="77721F80" w14:textId="77777777" w:rsidR="00B148E9" w:rsidRPr="00BF45FB" w:rsidRDefault="00B148E9" w:rsidP="009A5F77">
      <w:pPr>
        <w:pStyle w:val="Sprotnaopomba-besedilo"/>
        <w:rPr>
          <w:rFonts w:ascii="Arial Narrow" w:hAnsi="Arial Narrow"/>
          <w:sz w:val="18"/>
          <w:szCs w:val="18"/>
        </w:rPr>
      </w:pPr>
      <w:r w:rsidRPr="00BF45FB">
        <w:rPr>
          <w:rStyle w:val="Sprotnaopomba-sklic"/>
          <w:rFonts w:ascii="Arial Narrow" w:hAnsi="Arial Narrow"/>
          <w:sz w:val="18"/>
          <w:szCs w:val="18"/>
        </w:rPr>
        <w:footnoteRef/>
      </w:r>
      <w:r w:rsidRPr="00BF45FB">
        <w:rPr>
          <w:rFonts w:ascii="Arial Narrow" w:hAnsi="Arial Narrow"/>
          <w:sz w:val="18"/>
          <w:szCs w:val="18"/>
        </w:rPr>
        <w:t xml:space="preserve"> </w:t>
      </w:r>
      <w:hyperlink r:id="rId1" w:history="1">
        <w:r w:rsidRPr="00A421BB">
          <w:rPr>
            <w:rStyle w:val="Hiperpovezava"/>
            <w:rFonts w:ascii="Arial Narrow" w:hAnsi="Arial Narrow"/>
            <w:sz w:val="18"/>
            <w:szCs w:val="18"/>
          </w:rPr>
          <w:t>Predlog spremembe Tarife za izvajanje storitev Javne agencije za civilno letalstvo RS</w:t>
        </w:r>
      </w:hyperlink>
      <w:r w:rsidRPr="00BF45FB">
        <w:rPr>
          <w:rFonts w:ascii="Arial Narrow" w:hAnsi="Arial Narrow"/>
          <w:sz w:val="18"/>
          <w:szCs w:val="18"/>
        </w:rPr>
        <w:t>l</w:t>
      </w:r>
    </w:p>
  </w:footnote>
  <w:footnote w:id="2">
    <w:p w14:paraId="702F6423" w14:textId="77777777" w:rsidR="00B148E9" w:rsidRPr="00BF45FB" w:rsidRDefault="00B148E9" w:rsidP="009A5F77">
      <w:pPr>
        <w:pStyle w:val="Sprotnaopomba-besedilo"/>
        <w:rPr>
          <w:rFonts w:ascii="Arial Narrow" w:hAnsi="Arial Narrow"/>
          <w:sz w:val="18"/>
          <w:szCs w:val="18"/>
        </w:rPr>
      </w:pPr>
      <w:r w:rsidRPr="00BF45FB">
        <w:rPr>
          <w:rStyle w:val="Sprotnaopomba-sklic"/>
          <w:rFonts w:ascii="Arial Narrow" w:hAnsi="Arial Narrow"/>
          <w:sz w:val="18"/>
          <w:szCs w:val="18"/>
        </w:rPr>
        <w:footnoteRef/>
      </w:r>
      <w:r>
        <w:rPr>
          <w:rFonts w:ascii="Arial Narrow" w:hAnsi="Arial Narrow"/>
          <w:sz w:val="18"/>
          <w:szCs w:val="18"/>
        </w:rPr>
        <w:t xml:space="preserve"> </w:t>
      </w:r>
      <w:r w:rsidRPr="00BF45FB">
        <w:rPr>
          <w:rFonts w:ascii="Arial Narrow" w:hAnsi="Arial Narrow"/>
          <w:sz w:val="18"/>
          <w:szCs w:val="18"/>
        </w:rPr>
        <w:t xml:space="preserve"> </w:t>
      </w:r>
      <w:hyperlink r:id="rId2" w:history="1">
        <w:r w:rsidRPr="00A421BB">
          <w:rPr>
            <w:rStyle w:val="Hiperpovezava"/>
            <w:rFonts w:ascii="Arial Narrow" w:hAnsi="Arial Narrow"/>
            <w:sz w:val="18"/>
            <w:szCs w:val="18"/>
          </w:rPr>
          <w:t>eUprava - Predlog predpisa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ECF8" w14:textId="77777777" w:rsidR="00B148E9" w:rsidRPr="001B1D79" w:rsidRDefault="00B148E9">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E274" w14:textId="12346C0A" w:rsidR="00B148E9" w:rsidRPr="00125A68" w:rsidRDefault="00B148E9" w:rsidP="007066D9">
    <w:pPr>
      <w:spacing w:before="40"/>
      <w:ind w:right="-3"/>
      <w:rPr>
        <w:sz w:val="22"/>
        <w:szCs w:val="22"/>
      </w:rPr>
    </w:pPr>
    <w:r>
      <w:rPr>
        <w:noProof/>
        <w:sz w:val="22"/>
        <w:szCs w:val="22"/>
        <w:lang w:eastAsia="sl-SI"/>
      </w:rPr>
      <mc:AlternateContent>
        <mc:Choice Requires="wps">
          <w:drawing>
            <wp:anchor distT="0" distB="0" distL="0" distR="0" simplePos="0" relativeHeight="251659264" behindDoc="0" locked="0" layoutInCell="1" allowOverlap="1" wp14:anchorId="4EADAA7B" wp14:editId="15C06D79">
              <wp:simplePos x="0" y="0"/>
              <wp:positionH relativeFrom="column">
                <wp:posOffset>1493520</wp:posOffset>
              </wp:positionH>
              <wp:positionV relativeFrom="paragraph">
                <wp:posOffset>54610</wp:posOffset>
              </wp:positionV>
              <wp:extent cx="4702175" cy="394335"/>
              <wp:effectExtent l="0" t="0" r="0" b="0"/>
              <wp:wrapSquare wrapText="bothSides"/>
              <wp:docPr id="1832891044"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6D611985" w14:textId="77777777" w:rsidR="00B148E9" w:rsidRPr="00106C6A" w:rsidRDefault="00B148E9" w:rsidP="007066D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11CE40D" w14:textId="77777777" w:rsidR="00B148E9" w:rsidRPr="00106C6A" w:rsidRDefault="00B148E9" w:rsidP="007066D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AA7B" id="_x0000_t202" coordsize="21600,21600" o:spt="202" path="m,l,21600r21600,l21600,xe">
              <v:stroke joinstyle="miter"/>
              <v:path gradientshapeok="t" o:connecttype="rect"/>
            </v:shapetype>
            <v:shape id="Polje z besedilom 1" o:spid="_x0000_s1027"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6D611985" w14:textId="77777777" w:rsidR="00B148E9" w:rsidRPr="00106C6A" w:rsidRDefault="00B148E9" w:rsidP="007066D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11CE40D" w14:textId="77777777" w:rsidR="00B148E9" w:rsidRPr="00106C6A" w:rsidRDefault="00B148E9" w:rsidP="007066D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D6D"/>
    <w:multiLevelType w:val="hybridMultilevel"/>
    <w:tmpl w:val="B06CBE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660C65"/>
    <w:multiLevelType w:val="hybridMultilevel"/>
    <w:tmpl w:val="1CEE2B6C"/>
    <w:lvl w:ilvl="0" w:tplc="E368BBB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9B440F"/>
    <w:multiLevelType w:val="hybridMultilevel"/>
    <w:tmpl w:val="40705E2A"/>
    <w:lvl w:ilvl="0" w:tplc="8B4C6258">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B101A1"/>
    <w:multiLevelType w:val="hybridMultilevel"/>
    <w:tmpl w:val="42BA367C"/>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7E41807"/>
    <w:multiLevelType w:val="hybridMultilevel"/>
    <w:tmpl w:val="033A3096"/>
    <w:lvl w:ilvl="0" w:tplc="66727B8E">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02DB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68364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22D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C4ADC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4678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6892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61A4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5E346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008CD"/>
    <w:multiLevelType w:val="hybridMultilevel"/>
    <w:tmpl w:val="2F4267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F00DCC"/>
    <w:multiLevelType w:val="hybridMultilevel"/>
    <w:tmpl w:val="17406CA8"/>
    <w:lvl w:ilvl="0" w:tplc="0AE0816A">
      <w:start w:val="1"/>
      <w:numFmt w:val="decimal"/>
      <w:lvlText w:val="%1."/>
      <w:lvlJc w:val="left"/>
      <w:pPr>
        <w:ind w:left="705" w:hanging="360"/>
      </w:pPr>
      <w:rPr>
        <w:b/>
        <w:bCs/>
      </w:rPr>
    </w:lvl>
    <w:lvl w:ilvl="1" w:tplc="04240019" w:tentative="1">
      <w:start w:val="1"/>
      <w:numFmt w:val="lowerLetter"/>
      <w:lvlText w:val="%2."/>
      <w:lvlJc w:val="left"/>
      <w:pPr>
        <w:ind w:left="1425" w:hanging="360"/>
      </w:pPr>
    </w:lvl>
    <w:lvl w:ilvl="2" w:tplc="0424001B" w:tentative="1">
      <w:start w:val="1"/>
      <w:numFmt w:val="lowerRoman"/>
      <w:lvlText w:val="%3."/>
      <w:lvlJc w:val="right"/>
      <w:pPr>
        <w:ind w:left="2145" w:hanging="180"/>
      </w:pPr>
    </w:lvl>
    <w:lvl w:ilvl="3" w:tplc="0424000F" w:tentative="1">
      <w:start w:val="1"/>
      <w:numFmt w:val="decimal"/>
      <w:lvlText w:val="%4."/>
      <w:lvlJc w:val="left"/>
      <w:pPr>
        <w:ind w:left="2865" w:hanging="360"/>
      </w:pPr>
    </w:lvl>
    <w:lvl w:ilvl="4" w:tplc="04240019" w:tentative="1">
      <w:start w:val="1"/>
      <w:numFmt w:val="lowerLetter"/>
      <w:lvlText w:val="%5."/>
      <w:lvlJc w:val="left"/>
      <w:pPr>
        <w:ind w:left="3585" w:hanging="360"/>
      </w:pPr>
    </w:lvl>
    <w:lvl w:ilvl="5" w:tplc="0424001B" w:tentative="1">
      <w:start w:val="1"/>
      <w:numFmt w:val="lowerRoman"/>
      <w:lvlText w:val="%6."/>
      <w:lvlJc w:val="right"/>
      <w:pPr>
        <w:ind w:left="4305" w:hanging="180"/>
      </w:pPr>
    </w:lvl>
    <w:lvl w:ilvl="6" w:tplc="0424000F" w:tentative="1">
      <w:start w:val="1"/>
      <w:numFmt w:val="decimal"/>
      <w:lvlText w:val="%7."/>
      <w:lvlJc w:val="left"/>
      <w:pPr>
        <w:ind w:left="5025" w:hanging="360"/>
      </w:pPr>
    </w:lvl>
    <w:lvl w:ilvl="7" w:tplc="04240019" w:tentative="1">
      <w:start w:val="1"/>
      <w:numFmt w:val="lowerLetter"/>
      <w:lvlText w:val="%8."/>
      <w:lvlJc w:val="left"/>
      <w:pPr>
        <w:ind w:left="5745" w:hanging="360"/>
      </w:pPr>
    </w:lvl>
    <w:lvl w:ilvl="8" w:tplc="0424001B" w:tentative="1">
      <w:start w:val="1"/>
      <w:numFmt w:val="lowerRoman"/>
      <w:lvlText w:val="%9."/>
      <w:lvlJc w:val="right"/>
      <w:pPr>
        <w:ind w:left="6465"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1175DE"/>
    <w:multiLevelType w:val="hybridMultilevel"/>
    <w:tmpl w:val="ED20A338"/>
    <w:lvl w:ilvl="0" w:tplc="1E561400">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FD851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07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858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A71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E69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ECC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274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ABA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3038CA"/>
    <w:multiLevelType w:val="hybridMultilevel"/>
    <w:tmpl w:val="9A984AEC"/>
    <w:lvl w:ilvl="0" w:tplc="A6A4621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BAD41C">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8E70D4">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08598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0E3212">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AAA162">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38F31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6FE90">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3AE2A8">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F8F4EB3"/>
    <w:multiLevelType w:val="hybridMultilevel"/>
    <w:tmpl w:val="BFA235D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9B783E"/>
    <w:multiLevelType w:val="hybridMultilevel"/>
    <w:tmpl w:val="752455DA"/>
    <w:lvl w:ilvl="0" w:tplc="E0E43DC2">
      <w:start w:val="1"/>
      <w:numFmt w:val="decimal"/>
      <w:lvlText w:val="%1."/>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BA52A0">
      <w:start w:val="1"/>
      <w:numFmt w:val="lowerLetter"/>
      <w:lvlText w:val="%2"/>
      <w:lvlJc w:val="left"/>
      <w:pPr>
        <w:ind w:left="1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5E30C4">
      <w:start w:val="1"/>
      <w:numFmt w:val="lowerRoman"/>
      <w:lvlText w:val="%3"/>
      <w:lvlJc w:val="left"/>
      <w:pPr>
        <w:ind w:left="2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C2586E">
      <w:start w:val="1"/>
      <w:numFmt w:val="decimal"/>
      <w:lvlText w:val="%4"/>
      <w:lvlJc w:val="left"/>
      <w:pPr>
        <w:ind w:left="3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BCE4BC">
      <w:start w:val="1"/>
      <w:numFmt w:val="lowerLetter"/>
      <w:lvlText w:val="%5"/>
      <w:lvlJc w:val="left"/>
      <w:pPr>
        <w:ind w:left="4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6E55E8">
      <w:start w:val="1"/>
      <w:numFmt w:val="lowerRoman"/>
      <w:lvlText w:val="%6"/>
      <w:lvlJc w:val="left"/>
      <w:pPr>
        <w:ind w:left="4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2AEE9E">
      <w:start w:val="1"/>
      <w:numFmt w:val="decimal"/>
      <w:lvlText w:val="%7"/>
      <w:lvlJc w:val="left"/>
      <w:pPr>
        <w:ind w:left="5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7646B6">
      <w:start w:val="1"/>
      <w:numFmt w:val="lowerLetter"/>
      <w:lvlText w:val="%8"/>
      <w:lvlJc w:val="left"/>
      <w:pPr>
        <w:ind w:left="6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5EBF0E">
      <w:start w:val="1"/>
      <w:numFmt w:val="lowerRoman"/>
      <w:lvlText w:val="%9"/>
      <w:lvlJc w:val="left"/>
      <w:pPr>
        <w:ind w:left="6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4061AB"/>
    <w:multiLevelType w:val="hybridMultilevel"/>
    <w:tmpl w:val="3BAA625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6623C4"/>
    <w:multiLevelType w:val="hybridMultilevel"/>
    <w:tmpl w:val="F49CCCAE"/>
    <w:lvl w:ilvl="0" w:tplc="887EE676">
      <w:numFmt w:val="bullet"/>
      <w:lvlText w:val="–"/>
      <w:lvlJc w:val="left"/>
      <w:pPr>
        <w:ind w:left="540" w:hanging="360"/>
      </w:pPr>
      <w:rPr>
        <w:rFonts w:ascii="Arial" w:eastAsia="Times New Roman"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554864"/>
    <w:multiLevelType w:val="hybridMultilevel"/>
    <w:tmpl w:val="6DE092A6"/>
    <w:lvl w:ilvl="0" w:tplc="2776347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B063C3"/>
    <w:multiLevelType w:val="multilevel"/>
    <w:tmpl w:val="0E80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8A007F"/>
    <w:multiLevelType w:val="hybridMultilevel"/>
    <w:tmpl w:val="59BE2468"/>
    <w:lvl w:ilvl="0" w:tplc="5142E17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D2ACC2">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CA6C34">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E22E5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FA7870">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D6863C">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6A14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EAD49E">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34F3B4">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F027B54"/>
    <w:multiLevelType w:val="hybridMultilevel"/>
    <w:tmpl w:val="1A36FAE0"/>
    <w:lvl w:ilvl="0" w:tplc="2EB2C09E">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AEA9A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0A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FEA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47F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66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EB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08A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E97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8F5C72"/>
    <w:multiLevelType w:val="hybridMultilevel"/>
    <w:tmpl w:val="AF9C7766"/>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23831C2"/>
    <w:multiLevelType w:val="hybridMultilevel"/>
    <w:tmpl w:val="45E023CC"/>
    <w:lvl w:ilvl="0" w:tplc="04240001">
      <w:start w:val="1"/>
      <w:numFmt w:val="bullet"/>
      <w:lvlText w:val=""/>
      <w:lvlJc w:val="left"/>
      <w:pPr>
        <w:ind w:left="1419" w:hanging="360"/>
      </w:pPr>
      <w:rPr>
        <w:rFonts w:ascii="Symbol" w:hAnsi="Symbol" w:hint="default"/>
      </w:rPr>
    </w:lvl>
    <w:lvl w:ilvl="1" w:tplc="04240003" w:tentative="1">
      <w:start w:val="1"/>
      <w:numFmt w:val="bullet"/>
      <w:lvlText w:val="o"/>
      <w:lvlJc w:val="left"/>
      <w:pPr>
        <w:ind w:left="2139" w:hanging="360"/>
      </w:pPr>
      <w:rPr>
        <w:rFonts w:ascii="Courier New" w:hAnsi="Courier New" w:cs="Courier New" w:hint="default"/>
      </w:rPr>
    </w:lvl>
    <w:lvl w:ilvl="2" w:tplc="04240005" w:tentative="1">
      <w:start w:val="1"/>
      <w:numFmt w:val="bullet"/>
      <w:lvlText w:val=""/>
      <w:lvlJc w:val="left"/>
      <w:pPr>
        <w:ind w:left="2859" w:hanging="360"/>
      </w:pPr>
      <w:rPr>
        <w:rFonts w:ascii="Wingdings" w:hAnsi="Wingdings" w:hint="default"/>
      </w:rPr>
    </w:lvl>
    <w:lvl w:ilvl="3" w:tplc="04240001" w:tentative="1">
      <w:start w:val="1"/>
      <w:numFmt w:val="bullet"/>
      <w:lvlText w:val=""/>
      <w:lvlJc w:val="left"/>
      <w:pPr>
        <w:ind w:left="3579" w:hanging="360"/>
      </w:pPr>
      <w:rPr>
        <w:rFonts w:ascii="Symbol" w:hAnsi="Symbol" w:hint="default"/>
      </w:rPr>
    </w:lvl>
    <w:lvl w:ilvl="4" w:tplc="04240003" w:tentative="1">
      <w:start w:val="1"/>
      <w:numFmt w:val="bullet"/>
      <w:lvlText w:val="o"/>
      <w:lvlJc w:val="left"/>
      <w:pPr>
        <w:ind w:left="4299" w:hanging="360"/>
      </w:pPr>
      <w:rPr>
        <w:rFonts w:ascii="Courier New" w:hAnsi="Courier New" w:cs="Courier New" w:hint="default"/>
      </w:rPr>
    </w:lvl>
    <w:lvl w:ilvl="5" w:tplc="04240005" w:tentative="1">
      <w:start w:val="1"/>
      <w:numFmt w:val="bullet"/>
      <w:lvlText w:val=""/>
      <w:lvlJc w:val="left"/>
      <w:pPr>
        <w:ind w:left="5019" w:hanging="360"/>
      </w:pPr>
      <w:rPr>
        <w:rFonts w:ascii="Wingdings" w:hAnsi="Wingdings" w:hint="default"/>
      </w:rPr>
    </w:lvl>
    <w:lvl w:ilvl="6" w:tplc="04240001" w:tentative="1">
      <w:start w:val="1"/>
      <w:numFmt w:val="bullet"/>
      <w:lvlText w:val=""/>
      <w:lvlJc w:val="left"/>
      <w:pPr>
        <w:ind w:left="5739" w:hanging="360"/>
      </w:pPr>
      <w:rPr>
        <w:rFonts w:ascii="Symbol" w:hAnsi="Symbol" w:hint="default"/>
      </w:rPr>
    </w:lvl>
    <w:lvl w:ilvl="7" w:tplc="04240003" w:tentative="1">
      <w:start w:val="1"/>
      <w:numFmt w:val="bullet"/>
      <w:lvlText w:val="o"/>
      <w:lvlJc w:val="left"/>
      <w:pPr>
        <w:ind w:left="6459" w:hanging="360"/>
      </w:pPr>
      <w:rPr>
        <w:rFonts w:ascii="Courier New" w:hAnsi="Courier New" w:cs="Courier New" w:hint="default"/>
      </w:rPr>
    </w:lvl>
    <w:lvl w:ilvl="8" w:tplc="04240005" w:tentative="1">
      <w:start w:val="1"/>
      <w:numFmt w:val="bullet"/>
      <w:lvlText w:val=""/>
      <w:lvlJc w:val="left"/>
      <w:pPr>
        <w:ind w:left="7179" w:hanging="360"/>
      </w:pPr>
      <w:rPr>
        <w:rFonts w:ascii="Wingdings" w:hAnsi="Wingdings" w:hint="default"/>
      </w:rPr>
    </w:lvl>
  </w:abstractNum>
  <w:abstractNum w:abstractNumId="25" w15:restartNumberingAfterBreak="0">
    <w:nsid w:val="75395727"/>
    <w:multiLevelType w:val="hybridMultilevel"/>
    <w:tmpl w:val="94B2E2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77042FC"/>
    <w:multiLevelType w:val="hybridMultilevel"/>
    <w:tmpl w:val="E9AAC4AC"/>
    <w:lvl w:ilvl="0" w:tplc="853AA2C2">
      <w:start w:val="4"/>
      <w:numFmt w:val="decimal"/>
      <w:lvlText w:val="%1."/>
      <w:lvlJc w:val="left"/>
      <w:pPr>
        <w:ind w:left="708"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5E8EFAB6">
      <w:start w:val="1"/>
      <w:numFmt w:val="decimal"/>
      <w:lvlText w:val="%2."/>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2F802BC">
      <w:start w:val="1"/>
      <w:numFmt w:val="lowerRoman"/>
      <w:lvlText w:val="%3"/>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35E1560">
      <w:start w:val="1"/>
      <w:numFmt w:val="decimal"/>
      <w:lvlText w:val="%4"/>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2FABBB8">
      <w:start w:val="1"/>
      <w:numFmt w:val="lowerLetter"/>
      <w:lvlText w:val="%5"/>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0583446">
      <w:start w:val="1"/>
      <w:numFmt w:val="lowerRoman"/>
      <w:lvlText w:val="%6"/>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D64D21C">
      <w:start w:val="1"/>
      <w:numFmt w:val="decimal"/>
      <w:lvlText w:val="%7"/>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A2ADFF4">
      <w:start w:val="1"/>
      <w:numFmt w:val="lowerLetter"/>
      <w:lvlText w:val="%8"/>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0F69868">
      <w:start w:val="1"/>
      <w:numFmt w:val="lowerRoman"/>
      <w:lvlText w:val="%9"/>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7BF83E05"/>
    <w:multiLevelType w:val="hybridMultilevel"/>
    <w:tmpl w:val="E1C28E16"/>
    <w:lvl w:ilvl="0" w:tplc="D3BC921C">
      <w:start w:val="3"/>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2655143">
    <w:abstractNumId w:val="9"/>
  </w:num>
  <w:num w:numId="2" w16cid:durableId="1634168203">
    <w:abstractNumId w:val="3"/>
  </w:num>
  <w:num w:numId="3" w16cid:durableId="1565026904">
    <w:abstractNumId w:val="13"/>
  </w:num>
  <w:num w:numId="4" w16cid:durableId="637419056">
    <w:abstractNumId w:val="18"/>
  </w:num>
  <w:num w:numId="5" w16cid:durableId="169569062">
    <w:abstractNumId w:val="28"/>
  </w:num>
  <w:num w:numId="6" w16cid:durableId="9719648">
    <w:abstractNumId w:val="10"/>
  </w:num>
  <w:num w:numId="7" w16cid:durableId="662246446">
    <w:abstractNumId w:val="6"/>
  </w:num>
  <w:num w:numId="8" w16cid:durableId="1841963833">
    <w:abstractNumId w:val="15"/>
  </w:num>
  <w:num w:numId="9" w16cid:durableId="2117140664">
    <w:abstractNumId w:val="14"/>
  </w:num>
  <w:num w:numId="10" w16cid:durableId="1937589024">
    <w:abstractNumId w:val="12"/>
  </w:num>
  <w:num w:numId="11" w16cid:durableId="645403564">
    <w:abstractNumId w:val="21"/>
  </w:num>
  <w:num w:numId="12" w16cid:durableId="926815060">
    <w:abstractNumId w:val="24"/>
  </w:num>
  <w:num w:numId="13" w16cid:durableId="631836247">
    <w:abstractNumId w:val="0"/>
  </w:num>
  <w:num w:numId="14" w16cid:durableId="1329014336">
    <w:abstractNumId w:val="2"/>
  </w:num>
  <w:num w:numId="15" w16cid:durableId="374888432">
    <w:abstractNumId w:val="16"/>
  </w:num>
  <w:num w:numId="16" w16cid:durableId="288439750">
    <w:abstractNumId w:val="4"/>
  </w:num>
  <w:num w:numId="17" w16cid:durableId="1593049327">
    <w:abstractNumId w:val="7"/>
  </w:num>
  <w:num w:numId="18" w16cid:durableId="1884250542">
    <w:abstractNumId w:val="23"/>
  </w:num>
  <w:num w:numId="19" w16cid:durableId="276838814">
    <w:abstractNumId w:val="19"/>
  </w:num>
  <w:num w:numId="20" w16cid:durableId="135889574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9139493">
    <w:abstractNumId w:val="27"/>
  </w:num>
  <w:num w:numId="22" w16cid:durableId="2031492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2719427">
    <w:abstractNumId w:val="5"/>
  </w:num>
  <w:num w:numId="24" w16cid:durableId="1081411720">
    <w:abstractNumId w:val="20"/>
  </w:num>
  <w:num w:numId="25" w16cid:durableId="1321929430">
    <w:abstractNumId w:val="8"/>
  </w:num>
  <w:num w:numId="26" w16cid:durableId="983587352">
    <w:abstractNumId w:val="1"/>
  </w:num>
  <w:num w:numId="27" w16cid:durableId="1848254307">
    <w:abstractNumId w:val="11"/>
  </w:num>
  <w:num w:numId="28" w16cid:durableId="528565282">
    <w:abstractNumId w:val="22"/>
  </w:num>
  <w:num w:numId="29" w16cid:durableId="698436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22"/>
    <w:rsid w:val="000060F4"/>
    <w:rsid w:val="00067EED"/>
    <w:rsid w:val="0007589D"/>
    <w:rsid w:val="000816F7"/>
    <w:rsid w:val="000C18E9"/>
    <w:rsid w:val="000D4B7A"/>
    <w:rsid w:val="000F33AE"/>
    <w:rsid w:val="00111596"/>
    <w:rsid w:val="00130F73"/>
    <w:rsid w:val="00137545"/>
    <w:rsid w:val="00144FF8"/>
    <w:rsid w:val="001477DA"/>
    <w:rsid w:val="00186CCE"/>
    <w:rsid w:val="00193135"/>
    <w:rsid w:val="0019732F"/>
    <w:rsid w:val="001B76FB"/>
    <w:rsid w:val="001C1B08"/>
    <w:rsid w:val="001C6346"/>
    <w:rsid w:val="001C6836"/>
    <w:rsid w:val="001C7F2A"/>
    <w:rsid w:val="001E22F4"/>
    <w:rsid w:val="002011C6"/>
    <w:rsid w:val="0020485B"/>
    <w:rsid w:val="00222970"/>
    <w:rsid w:val="00230263"/>
    <w:rsid w:val="0023783D"/>
    <w:rsid w:val="00274DCE"/>
    <w:rsid w:val="00283A1C"/>
    <w:rsid w:val="002873D1"/>
    <w:rsid w:val="002B6260"/>
    <w:rsid w:val="002D17C6"/>
    <w:rsid w:val="002E7318"/>
    <w:rsid w:val="00300462"/>
    <w:rsid w:val="00310592"/>
    <w:rsid w:val="00321D76"/>
    <w:rsid w:val="0033306B"/>
    <w:rsid w:val="00345E09"/>
    <w:rsid w:val="0038228C"/>
    <w:rsid w:val="00387AD6"/>
    <w:rsid w:val="003A14FD"/>
    <w:rsid w:val="003B4BE9"/>
    <w:rsid w:val="003B4FA5"/>
    <w:rsid w:val="003B77B0"/>
    <w:rsid w:val="003C0C9A"/>
    <w:rsid w:val="003C3720"/>
    <w:rsid w:val="003F050C"/>
    <w:rsid w:val="003F543F"/>
    <w:rsid w:val="003F7CEF"/>
    <w:rsid w:val="00407491"/>
    <w:rsid w:val="004346BF"/>
    <w:rsid w:val="00452205"/>
    <w:rsid w:val="004636CE"/>
    <w:rsid w:val="0049093E"/>
    <w:rsid w:val="004C0987"/>
    <w:rsid w:val="004C67B0"/>
    <w:rsid w:val="004E009E"/>
    <w:rsid w:val="004E3374"/>
    <w:rsid w:val="0050469F"/>
    <w:rsid w:val="00504C8A"/>
    <w:rsid w:val="0051223F"/>
    <w:rsid w:val="00516D35"/>
    <w:rsid w:val="00540EF5"/>
    <w:rsid w:val="005600DE"/>
    <w:rsid w:val="00570F3D"/>
    <w:rsid w:val="00575811"/>
    <w:rsid w:val="00577822"/>
    <w:rsid w:val="005A1DD5"/>
    <w:rsid w:val="005B49D1"/>
    <w:rsid w:val="005B6176"/>
    <w:rsid w:val="005F27C3"/>
    <w:rsid w:val="005F49F2"/>
    <w:rsid w:val="0060427B"/>
    <w:rsid w:val="0060637C"/>
    <w:rsid w:val="00606C14"/>
    <w:rsid w:val="0061366F"/>
    <w:rsid w:val="00614A9A"/>
    <w:rsid w:val="00615A1A"/>
    <w:rsid w:val="00616B8C"/>
    <w:rsid w:val="006301E6"/>
    <w:rsid w:val="00644199"/>
    <w:rsid w:val="0065615E"/>
    <w:rsid w:val="006A4229"/>
    <w:rsid w:val="006C7A94"/>
    <w:rsid w:val="006D2DE3"/>
    <w:rsid w:val="006E5941"/>
    <w:rsid w:val="007066D9"/>
    <w:rsid w:val="00710DE4"/>
    <w:rsid w:val="00712AF9"/>
    <w:rsid w:val="00791EA5"/>
    <w:rsid w:val="007B088C"/>
    <w:rsid w:val="007C476C"/>
    <w:rsid w:val="007C549D"/>
    <w:rsid w:val="007D5A7F"/>
    <w:rsid w:val="008112BE"/>
    <w:rsid w:val="00825A9A"/>
    <w:rsid w:val="00827E20"/>
    <w:rsid w:val="008328AC"/>
    <w:rsid w:val="00845E55"/>
    <w:rsid w:val="00847E1F"/>
    <w:rsid w:val="00856FBA"/>
    <w:rsid w:val="0086298B"/>
    <w:rsid w:val="00891AE6"/>
    <w:rsid w:val="008D1E53"/>
    <w:rsid w:val="008D5A9A"/>
    <w:rsid w:val="008E7147"/>
    <w:rsid w:val="008F38EF"/>
    <w:rsid w:val="008F77DD"/>
    <w:rsid w:val="00916822"/>
    <w:rsid w:val="00920049"/>
    <w:rsid w:val="00926AFB"/>
    <w:rsid w:val="0093148B"/>
    <w:rsid w:val="00936C0C"/>
    <w:rsid w:val="00947C7E"/>
    <w:rsid w:val="00952173"/>
    <w:rsid w:val="00955210"/>
    <w:rsid w:val="00981934"/>
    <w:rsid w:val="009851CB"/>
    <w:rsid w:val="00996598"/>
    <w:rsid w:val="009A3A67"/>
    <w:rsid w:val="009A5B67"/>
    <w:rsid w:val="009A5F77"/>
    <w:rsid w:val="009B798C"/>
    <w:rsid w:val="009D7C56"/>
    <w:rsid w:val="009F4512"/>
    <w:rsid w:val="009F45C6"/>
    <w:rsid w:val="00A24AE3"/>
    <w:rsid w:val="00A32DAA"/>
    <w:rsid w:val="00A34B6C"/>
    <w:rsid w:val="00A36718"/>
    <w:rsid w:val="00A402BD"/>
    <w:rsid w:val="00A421BB"/>
    <w:rsid w:val="00A56250"/>
    <w:rsid w:val="00A64822"/>
    <w:rsid w:val="00A7656D"/>
    <w:rsid w:val="00A76F53"/>
    <w:rsid w:val="00A84D3A"/>
    <w:rsid w:val="00AA0FCE"/>
    <w:rsid w:val="00AB6B72"/>
    <w:rsid w:val="00AC4749"/>
    <w:rsid w:val="00AC574A"/>
    <w:rsid w:val="00AC7E28"/>
    <w:rsid w:val="00B04E93"/>
    <w:rsid w:val="00B148E9"/>
    <w:rsid w:val="00B41E2C"/>
    <w:rsid w:val="00B454F7"/>
    <w:rsid w:val="00B72B56"/>
    <w:rsid w:val="00B74334"/>
    <w:rsid w:val="00B77655"/>
    <w:rsid w:val="00BC15D1"/>
    <w:rsid w:val="00BD4560"/>
    <w:rsid w:val="00C03699"/>
    <w:rsid w:val="00C137B7"/>
    <w:rsid w:val="00C16CC4"/>
    <w:rsid w:val="00C42875"/>
    <w:rsid w:val="00C51119"/>
    <w:rsid w:val="00C711DD"/>
    <w:rsid w:val="00C77E66"/>
    <w:rsid w:val="00C86321"/>
    <w:rsid w:val="00CC6A4A"/>
    <w:rsid w:val="00CF37F2"/>
    <w:rsid w:val="00D01136"/>
    <w:rsid w:val="00D50C08"/>
    <w:rsid w:val="00D63B87"/>
    <w:rsid w:val="00D73985"/>
    <w:rsid w:val="00DF1197"/>
    <w:rsid w:val="00E11704"/>
    <w:rsid w:val="00E11A09"/>
    <w:rsid w:val="00E4153D"/>
    <w:rsid w:val="00E46C40"/>
    <w:rsid w:val="00E6397C"/>
    <w:rsid w:val="00E91276"/>
    <w:rsid w:val="00EC4F45"/>
    <w:rsid w:val="00ED7C5C"/>
    <w:rsid w:val="00EE03C5"/>
    <w:rsid w:val="00EE61EE"/>
    <w:rsid w:val="00EF60C3"/>
    <w:rsid w:val="00F06F8B"/>
    <w:rsid w:val="00F1657B"/>
    <w:rsid w:val="00F321A0"/>
    <w:rsid w:val="00F41BD4"/>
    <w:rsid w:val="00F45E95"/>
    <w:rsid w:val="00F50169"/>
    <w:rsid w:val="00F61267"/>
    <w:rsid w:val="00F61EB0"/>
    <w:rsid w:val="00F74817"/>
    <w:rsid w:val="00F77BBF"/>
    <w:rsid w:val="00FA4356"/>
    <w:rsid w:val="00FA54F9"/>
    <w:rsid w:val="00FA598F"/>
    <w:rsid w:val="00FB04AE"/>
    <w:rsid w:val="00FB6060"/>
    <w:rsid w:val="00FC5FD7"/>
    <w:rsid w:val="00FC6F69"/>
    <w:rsid w:val="00FD1905"/>
    <w:rsid w:val="00FD7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7245"/>
  <w15:docId w15:val="{56F9B901-DF66-4682-8576-3EB33286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6822"/>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qFormat/>
    <w:rsid w:val="00916822"/>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uiPriority w:val="9"/>
    <w:semiHidden/>
    <w:unhideWhenUsed/>
    <w:qFormat/>
    <w:rsid w:val="000C18E9"/>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basedOn w:val="Privzetapisavaodstavka"/>
    <w:link w:val="Naslov1"/>
    <w:rsid w:val="00916822"/>
    <w:rPr>
      <w:rFonts w:ascii="Arial" w:eastAsia="Times New Roman" w:hAnsi="Arial" w:cs="Arial"/>
      <w:b/>
      <w:bCs/>
      <w:kern w:val="32"/>
      <w:sz w:val="32"/>
      <w:szCs w:val="32"/>
    </w:rPr>
  </w:style>
  <w:style w:type="character" w:styleId="Hiperpovezava">
    <w:name w:val="Hyperlink"/>
    <w:rsid w:val="00916822"/>
    <w:rPr>
      <w:color w:val="000080"/>
      <w:u w:val="single"/>
    </w:rPr>
  </w:style>
  <w:style w:type="paragraph" w:styleId="Noga">
    <w:name w:val="footer"/>
    <w:basedOn w:val="Navaden"/>
    <w:link w:val="NogaZnak"/>
    <w:uiPriority w:val="99"/>
    <w:rsid w:val="00916822"/>
    <w:pPr>
      <w:tabs>
        <w:tab w:val="center" w:pos="4536"/>
        <w:tab w:val="right" w:pos="9072"/>
      </w:tabs>
    </w:pPr>
  </w:style>
  <w:style w:type="character" w:customStyle="1" w:styleId="NogaZnak">
    <w:name w:val="Noga Znak"/>
    <w:basedOn w:val="Privzetapisavaodstavka"/>
    <w:link w:val="Noga"/>
    <w:uiPriority w:val="99"/>
    <w:rsid w:val="00916822"/>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qFormat/>
    <w:rsid w:val="00916822"/>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916822"/>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916822"/>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916822"/>
    <w:rPr>
      <w:rFonts w:ascii="Arial" w:eastAsia="Times New Roman" w:hAnsi="Arial" w:cs="Arial"/>
      <w:b/>
      <w:lang w:eastAsia="sl-SI"/>
    </w:rPr>
  </w:style>
  <w:style w:type="paragraph" w:customStyle="1" w:styleId="Poglavje">
    <w:name w:val="Poglavje"/>
    <w:basedOn w:val="Navaden"/>
    <w:qFormat/>
    <w:rsid w:val="00916822"/>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916822"/>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916822"/>
    <w:rPr>
      <w:rFonts w:ascii="Arial" w:eastAsia="Times New Roman" w:hAnsi="Arial" w:cs="Arial"/>
      <w:lang w:eastAsia="sl-SI"/>
    </w:rPr>
  </w:style>
  <w:style w:type="paragraph" w:customStyle="1" w:styleId="Oddelek">
    <w:name w:val="Oddelek"/>
    <w:basedOn w:val="Navaden"/>
    <w:link w:val="OddelekZnak1"/>
    <w:qFormat/>
    <w:rsid w:val="00916822"/>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916822"/>
    <w:rPr>
      <w:rFonts w:ascii="Arial" w:eastAsia="Times New Roman" w:hAnsi="Arial" w:cs="Arial"/>
      <w:b/>
      <w:lang w:eastAsia="sl-SI"/>
    </w:rPr>
  </w:style>
  <w:style w:type="paragraph" w:customStyle="1" w:styleId="Alineazaodstavkom">
    <w:name w:val="Alinea za odstavkom"/>
    <w:basedOn w:val="Navaden"/>
    <w:link w:val="AlineazaodstavkomZnak"/>
    <w:qFormat/>
    <w:rsid w:val="00916822"/>
    <w:pPr>
      <w:tabs>
        <w:tab w:val="num" w:pos="360"/>
      </w:tabs>
      <w:suppressAutoHyphens w:val="0"/>
      <w:overflowPunct w:val="0"/>
      <w:autoSpaceDE w:val="0"/>
      <w:autoSpaceDN w:val="0"/>
      <w:adjustRightInd w:val="0"/>
      <w:spacing w:line="200" w:lineRule="exact"/>
      <w:ind w:left="709" w:hanging="284"/>
      <w:jc w:val="both"/>
      <w:textAlignment w:val="baseline"/>
    </w:pPr>
    <w:rPr>
      <w:rFonts w:ascii="Arial" w:hAnsi="Arial" w:cs="Arial"/>
      <w:sz w:val="22"/>
      <w:szCs w:val="22"/>
      <w:lang w:eastAsia="sl-SI"/>
    </w:rPr>
  </w:style>
  <w:style w:type="character" w:customStyle="1" w:styleId="AlineazaodstavkomZnak">
    <w:name w:val="Alinea za odstavkom Znak"/>
    <w:link w:val="Alineazaodstavkom"/>
    <w:rsid w:val="00916822"/>
    <w:rPr>
      <w:rFonts w:ascii="Arial" w:eastAsia="Times New Roman" w:hAnsi="Arial" w:cs="Arial"/>
      <w:lang w:eastAsia="sl-SI"/>
    </w:rPr>
  </w:style>
  <w:style w:type="paragraph" w:styleId="Glava">
    <w:name w:val="header"/>
    <w:basedOn w:val="Navaden"/>
    <w:link w:val="GlavaZnak"/>
    <w:rsid w:val="00916822"/>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916822"/>
    <w:rPr>
      <w:rFonts w:ascii="Arial" w:eastAsia="Times New Roman" w:hAnsi="Arial" w:cs="Times New Roman"/>
      <w:sz w:val="20"/>
      <w:szCs w:val="24"/>
      <w:lang w:val="en-US"/>
    </w:rPr>
  </w:style>
  <w:style w:type="paragraph" w:customStyle="1" w:styleId="podpisi">
    <w:name w:val="podpisi"/>
    <w:basedOn w:val="Navaden"/>
    <w:qFormat/>
    <w:rsid w:val="00916822"/>
    <w:pPr>
      <w:tabs>
        <w:tab w:val="left" w:pos="3402"/>
      </w:tabs>
      <w:suppressAutoHyphens w:val="0"/>
      <w:spacing w:line="260" w:lineRule="atLeast"/>
    </w:pPr>
    <w:rPr>
      <w:rFonts w:ascii="Arial" w:hAnsi="Arial"/>
      <w:sz w:val="20"/>
      <w:lang w:val="it-IT" w:eastAsia="en-US"/>
    </w:rPr>
  </w:style>
  <w:style w:type="paragraph" w:styleId="Odstavekseznama">
    <w:name w:val="List Paragraph"/>
    <w:basedOn w:val="Navaden"/>
    <w:uiPriority w:val="34"/>
    <w:qFormat/>
    <w:rsid w:val="00916822"/>
    <w:pPr>
      <w:suppressAutoHyphens w:val="0"/>
      <w:spacing w:line="260" w:lineRule="atLeast"/>
      <w:ind w:left="720"/>
      <w:contextualSpacing/>
    </w:pPr>
    <w:rPr>
      <w:rFonts w:ascii="Arial" w:hAnsi="Arial"/>
      <w:sz w:val="20"/>
      <w:lang w:val="en-US" w:eastAsia="en-US"/>
    </w:rPr>
  </w:style>
  <w:style w:type="paragraph" w:customStyle="1" w:styleId="Odstavekseznama2">
    <w:name w:val="Odstavek seznama2"/>
    <w:basedOn w:val="Navaden"/>
    <w:uiPriority w:val="99"/>
    <w:qFormat/>
    <w:rsid w:val="00C42875"/>
    <w:pPr>
      <w:suppressAutoHyphens w:val="0"/>
      <w:spacing w:after="200" w:line="276" w:lineRule="auto"/>
      <w:ind w:left="720"/>
      <w:contextualSpacing/>
    </w:pPr>
    <w:rPr>
      <w:rFonts w:ascii="Calibri" w:eastAsia="Calibri" w:hAnsi="Calibri"/>
      <w:sz w:val="22"/>
      <w:szCs w:val="22"/>
      <w:lang w:val="en-US" w:eastAsia="en-US"/>
    </w:rPr>
  </w:style>
  <w:style w:type="character" w:styleId="Krepko">
    <w:name w:val="Strong"/>
    <w:qFormat/>
    <w:rsid w:val="00C42875"/>
    <w:rPr>
      <w:b/>
      <w:bCs/>
    </w:rPr>
  </w:style>
  <w:style w:type="character" w:customStyle="1" w:styleId="fontstyle01">
    <w:name w:val="fontstyle01"/>
    <w:basedOn w:val="Privzetapisavaodstavka"/>
    <w:rsid w:val="00EF60C3"/>
    <w:rPr>
      <w:rFonts w:ascii="Verdana" w:hAnsi="Verdana" w:hint="default"/>
      <w:b w:val="0"/>
      <w:bCs w:val="0"/>
      <w:i w:val="0"/>
      <w:iCs w:val="0"/>
      <w:color w:val="000000"/>
      <w:sz w:val="22"/>
      <w:szCs w:val="22"/>
    </w:rPr>
  </w:style>
  <w:style w:type="paragraph" w:styleId="Besedilooblaka">
    <w:name w:val="Balloon Text"/>
    <w:basedOn w:val="Navaden"/>
    <w:link w:val="BesedilooblakaZnak"/>
    <w:uiPriority w:val="99"/>
    <w:semiHidden/>
    <w:unhideWhenUsed/>
    <w:rsid w:val="002011C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011C6"/>
    <w:rPr>
      <w:rFonts w:ascii="Segoe UI" w:eastAsia="Times New Roman" w:hAnsi="Segoe UI" w:cs="Segoe UI"/>
      <w:sz w:val="18"/>
      <w:szCs w:val="18"/>
      <w:lang w:eastAsia="ar-SA"/>
    </w:rPr>
  </w:style>
  <w:style w:type="character" w:customStyle="1" w:styleId="Naslov3Znak">
    <w:name w:val="Naslov 3 Znak"/>
    <w:basedOn w:val="Privzetapisavaodstavka"/>
    <w:link w:val="Naslov3"/>
    <w:uiPriority w:val="9"/>
    <w:semiHidden/>
    <w:rsid w:val="000C18E9"/>
    <w:rPr>
      <w:rFonts w:asciiTheme="majorHAnsi" w:eastAsiaTheme="majorEastAsia" w:hAnsiTheme="majorHAnsi" w:cstheme="majorBidi"/>
      <w:color w:val="1F4D78" w:themeColor="accent1" w:themeShade="7F"/>
      <w:sz w:val="24"/>
      <w:szCs w:val="24"/>
      <w:lang w:eastAsia="ar-SA"/>
    </w:rPr>
  </w:style>
  <w:style w:type="paragraph" w:styleId="Sprotnaopomba-besedilo">
    <w:name w:val="footnote text"/>
    <w:basedOn w:val="Navaden"/>
    <w:link w:val="Sprotnaopomba-besediloZnak"/>
    <w:uiPriority w:val="99"/>
    <w:semiHidden/>
    <w:unhideWhenUsed/>
    <w:rsid w:val="009A5F77"/>
    <w:rPr>
      <w:sz w:val="20"/>
      <w:szCs w:val="20"/>
    </w:rPr>
  </w:style>
  <w:style w:type="character" w:customStyle="1" w:styleId="Sprotnaopomba-besediloZnak">
    <w:name w:val="Sprotna opomba - besedilo Znak"/>
    <w:basedOn w:val="Privzetapisavaodstavka"/>
    <w:link w:val="Sprotnaopomba-besedilo"/>
    <w:uiPriority w:val="99"/>
    <w:semiHidden/>
    <w:rsid w:val="009A5F77"/>
    <w:rPr>
      <w:rFonts w:ascii="Times New Roman" w:eastAsia="Times New Roman" w:hAnsi="Times New Roman" w:cs="Times New Roman"/>
      <w:sz w:val="20"/>
      <w:szCs w:val="20"/>
      <w:lang w:eastAsia="ar-SA"/>
    </w:rPr>
  </w:style>
  <w:style w:type="character" w:styleId="Sprotnaopomba-sklic">
    <w:name w:val="footnote reference"/>
    <w:basedOn w:val="Privzetapisavaodstavka"/>
    <w:uiPriority w:val="99"/>
    <w:semiHidden/>
    <w:unhideWhenUsed/>
    <w:rsid w:val="009A5F77"/>
    <w:rPr>
      <w:vertAlign w:val="superscript"/>
    </w:rPr>
  </w:style>
  <w:style w:type="character" w:customStyle="1" w:styleId="Nerazreenaomemba1">
    <w:name w:val="Nerazrešena omemba1"/>
    <w:basedOn w:val="Privzetapisavaodstavka"/>
    <w:uiPriority w:val="99"/>
    <w:semiHidden/>
    <w:unhideWhenUsed/>
    <w:rsid w:val="00A421BB"/>
    <w:rPr>
      <w:color w:val="605E5C"/>
      <w:shd w:val="clear" w:color="auto" w:fill="E1DFDD"/>
    </w:rPr>
  </w:style>
  <w:style w:type="character" w:styleId="SledenaHiperpovezava">
    <w:name w:val="FollowedHyperlink"/>
    <w:basedOn w:val="Privzetapisavaodstavka"/>
    <w:uiPriority w:val="99"/>
    <w:semiHidden/>
    <w:unhideWhenUsed/>
    <w:rsid w:val="00A421BB"/>
    <w:rPr>
      <w:color w:val="954F72" w:themeColor="followedHyperlink"/>
      <w:u w:val="single"/>
    </w:rPr>
  </w:style>
  <w:style w:type="table" w:customStyle="1" w:styleId="TableGrid">
    <w:name w:val="TableGrid"/>
    <w:rsid w:val="00186CCE"/>
    <w:pPr>
      <w:spacing w:after="0" w:line="240" w:lineRule="auto"/>
    </w:pPr>
    <w:rPr>
      <w:rFonts w:eastAsiaTheme="minorEastAsia"/>
      <w:lang w:eastAsia="sl-SI"/>
    </w:rPr>
    <w:tblPr>
      <w:tblCellMar>
        <w:top w:w="0" w:type="dxa"/>
        <w:left w:w="0" w:type="dxa"/>
        <w:bottom w:w="0" w:type="dxa"/>
        <w:right w:w="0" w:type="dxa"/>
      </w:tblCellMar>
    </w:tblPr>
  </w:style>
  <w:style w:type="paragraph" w:styleId="Brezrazmikov">
    <w:name w:val="No Spacing"/>
    <w:uiPriority w:val="1"/>
    <w:qFormat/>
    <w:rsid w:val="00186CCE"/>
    <w:pPr>
      <w:spacing w:after="0" w:line="240" w:lineRule="auto"/>
    </w:pPr>
  </w:style>
  <w:style w:type="paragraph" w:customStyle="1" w:styleId="Zamaknjenadolobaprvinivo">
    <w:name w:val="Zamaknjena določba_prvi nivo"/>
    <w:basedOn w:val="Navaden"/>
    <w:link w:val="ZamaknjenadolobaprvinivoZnak"/>
    <w:qFormat/>
    <w:rsid w:val="00186CCE"/>
    <w:pPr>
      <w:suppressAutoHyphens w:val="0"/>
      <w:jc w:val="both"/>
    </w:pPr>
    <w:rPr>
      <w:rFonts w:ascii="Arial" w:hAnsi="Arial" w:cs="Arial"/>
      <w:sz w:val="22"/>
      <w:szCs w:val="22"/>
      <w:lang w:eastAsia="sl-SI"/>
    </w:rPr>
  </w:style>
  <w:style w:type="character" w:customStyle="1" w:styleId="ZamaknjenadolobaprvinivoZnak">
    <w:name w:val="Zamaknjena določba_prvi nivo Znak"/>
    <w:basedOn w:val="Privzetapisavaodstavka"/>
    <w:link w:val="Zamaknjenadolobaprvinivo"/>
    <w:rsid w:val="00186CCE"/>
    <w:rPr>
      <w:rFonts w:ascii="Arial" w:eastAsia="Times New Roman" w:hAnsi="Arial" w:cs="Arial"/>
      <w:lang w:eastAsia="sl-SI"/>
    </w:rPr>
  </w:style>
  <w:style w:type="character" w:styleId="Pripombasklic">
    <w:name w:val="annotation reference"/>
    <w:basedOn w:val="Privzetapisavaodstavka"/>
    <w:uiPriority w:val="99"/>
    <w:semiHidden/>
    <w:unhideWhenUsed/>
    <w:rsid w:val="00A56250"/>
    <w:rPr>
      <w:sz w:val="16"/>
      <w:szCs w:val="16"/>
    </w:rPr>
  </w:style>
  <w:style w:type="paragraph" w:styleId="Pripombabesedilo">
    <w:name w:val="annotation text"/>
    <w:basedOn w:val="Navaden"/>
    <w:link w:val="PripombabesediloZnak"/>
    <w:uiPriority w:val="99"/>
    <w:unhideWhenUsed/>
    <w:rsid w:val="00A56250"/>
    <w:rPr>
      <w:sz w:val="20"/>
      <w:szCs w:val="20"/>
    </w:rPr>
  </w:style>
  <w:style w:type="character" w:customStyle="1" w:styleId="PripombabesediloZnak">
    <w:name w:val="Pripomba – besedilo Znak"/>
    <w:basedOn w:val="Privzetapisavaodstavka"/>
    <w:link w:val="Pripombabesedilo"/>
    <w:uiPriority w:val="99"/>
    <w:rsid w:val="00A56250"/>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A56250"/>
    <w:rPr>
      <w:b/>
      <w:bCs/>
    </w:rPr>
  </w:style>
  <w:style w:type="character" w:customStyle="1" w:styleId="ZadevapripombeZnak">
    <w:name w:val="Zadeva pripombe Znak"/>
    <w:basedOn w:val="PripombabesediloZnak"/>
    <w:link w:val="Zadevapripombe"/>
    <w:uiPriority w:val="99"/>
    <w:semiHidden/>
    <w:rsid w:val="00A56250"/>
    <w:rPr>
      <w:rFonts w:ascii="Times New Roman" w:eastAsia="Times New Roman" w:hAnsi="Times New Roman" w:cs="Times New Roman"/>
      <w:b/>
      <w:bCs/>
      <w:sz w:val="20"/>
      <w:szCs w:val="20"/>
      <w:lang w:eastAsia="ar-SA"/>
    </w:rPr>
  </w:style>
  <w:style w:type="paragraph" w:styleId="Revizija">
    <w:name w:val="Revision"/>
    <w:hidden/>
    <w:uiPriority w:val="99"/>
    <w:semiHidden/>
    <w:rsid w:val="00DF119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8457">
      <w:bodyDiv w:val="1"/>
      <w:marLeft w:val="0"/>
      <w:marRight w:val="0"/>
      <w:marTop w:val="0"/>
      <w:marBottom w:val="0"/>
      <w:divBdr>
        <w:top w:val="none" w:sz="0" w:space="0" w:color="auto"/>
        <w:left w:val="none" w:sz="0" w:space="0" w:color="auto"/>
        <w:bottom w:val="none" w:sz="0" w:space="0" w:color="auto"/>
        <w:right w:val="none" w:sz="0" w:space="0" w:color="auto"/>
      </w:divBdr>
    </w:div>
    <w:div w:id="296840547">
      <w:bodyDiv w:val="1"/>
      <w:marLeft w:val="0"/>
      <w:marRight w:val="0"/>
      <w:marTop w:val="0"/>
      <w:marBottom w:val="0"/>
      <w:divBdr>
        <w:top w:val="none" w:sz="0" w:space="0" w:color="auto"/>
        <w:left w:val="none" w:sz="0" w:space="0" w:color="auto"/>
        <w:bottom w:val="none" w:sz="0" w:space="0" w:color="auto"/>
        <w:right w:val="none" w:sz="0" w:space="0" w:color="auto"/>
      </w:divBdr>
    </w:div>
    <w:div w:id="402723823">
      <w:bodyDiv w:val="1"/>
      <w:marLeft w:val="0"/>
      <w:marRight w:val="0"/>
      <w:marTop w:val="0"/>
      <w:marBottom w:val="0"/>
      <w:divBdr>
        <w:top w:val="none" w:sz="0" w:space="0" w:color="auto"/>
        <w:left w:val="none" w:sz="0" w:space="0" w:color="auto"/>
        <w:bottom w:val="none" w:sz="0" w:space="0" w:color="auto"/>
        <w:right w:val="none" w:sz="0" w:space="0" w:color="auto"/>
      </w:divBdr>
    </w:div>
    <w:div w:id="536161479">
      <w:bodyDiv w:val="1"/>
      <w:marLeft w:val="0"/>
      <w:marRight w:val="0"/>
      <w:marTop w:val="0"/>
      <w:marBottom w:val="0"/>
      <w:divBdr>
        <w:top w:val="none" w:sz="0" w:space="0" w:color="auto"/>
        <w:left w:val="none" w:sz="0" w:space="0" w:color="auto"/>
        <w:bottom w:val="none" w:sz="0" w:space="0" w:color="auto"/>
        <w:right w:val="none" w:sz="0" w:space="0" w:color="auto"/>
      </w:divBdr>
    </w:div>
    <w:div w:id="606888700">
      <w:bodyDiv w:val="1"/>
      <w:marLeft w:val="0"/>
      <w:marRight w:val="0"/>
      <w:marTop w:val="0"/>
      <w:marBottom w:val="0"/>
      <w:divBdr>
        <w:top w:val="none" w:sz="0" w:space="0" w:color="auto"/>
        <w:left w:val="none" w:sz="0" w:space="0" w:color="auto"/>
        <w:bottom w:val="none" w:sz="0" w:space="0" w:color="auto"/>
        <w:right w:val="none" w:sz="0" w:space="0" w:color="auto"/>
      </w:divBdr>
    </w:div>
    <w:div w:id="727189767">
      <w:bodyDiv w:val="1"/>
      <w:marLeft w:val="0"/>
      <w:marRight w:val="0"/>
      <w:marTop w:val="0"/>
      <w:marBottom w:val="0"/>
      <w:divBdr>
        <w:top w:val="none" w:sz="0" w:space="0" w:color="auto"/>
        <w:left w:val="none" w:sz="0" w:space="0" w:color="auto"/>
        <w:bottom w:val="none" w:sz="0" w:space="0" w:color="auto"/>
        <w:right w:val="none" w:sz="0" w:space="0" w:color="auto"/>
      </w:divBdr>
    </w:div>
    <w:div w:id="1102728293">
      <w:bodyDiv w:val="1"/>
      <w:marLeft w:val="0"/>
      <w:marRight w:val="0"/>
      <w:marTop w:val="0"/>
      <w:marBottom w:val="0"/>
      <w:divBdr>
        <w:top w:val="none" w:sz="0" w:space="0" w:color="auto"/>
        <w:left w:val="none" w:sz="0" w:space="0" w:color="auto"/>
        <w:bottom w:val="none" w:sz="0" w:space="0" w:color="auto"/>
        <w:right w:val="none" w:sz="0" w:space="0" w:color="auto"/>
      </w:divBdr>
    </w:div>
    <w:div w:id="1660226221">
      <w:bodyDiv w:val="1"/>
      <w:marLeft w:val="0"/>
      <w:marRight w:val="0"/>
      <w:marTop w:val="0"/>
      <w:marBottom w:val="0"/>
      <w:divBdr>
        <w:top w:val="none" w:sz="0" w:space="0" w:color="auto"/>
        <w:left w:val="none" w:sz="0" w:space="0" w:color="auto"/>
        <w:bottom w:val="none" w:sz="0" w:space="0" w:color="auto"/>
        <w:right w:val="none" w:sz="0" w:space="0" w:color="auto"/>
      </w:divBdr>
    </w:div>
    <w:div w:id="1776242730">
      <w:bodyDiv w:val="1"/>
      <w:marLeft w:val="0"/>
      <w:marRight w:val="0"/>
      <w:marTop w:val="0"/>
      <w:marBottom w:val="0"/>
      <w:divBdr>
        <w:top w:val="none" w:sz="0" w:space="0" w:color="auto"/>
        <w:left w:val="none" w:sz="0" w:space="0" w:color="auto"/>
        <w:bottom w:val="none" w:sz="0" w:space="0" w:color="auto"/>
        <w:right w:val="none" w:sz="0" w:space="0" w:color="auto"/>
      </w:divBdr>
    </w:div>
    <w:div w:id="1845901646">
      <w:bodyDiv w:val="1"/>
      <w:marLeft w:val="0"/>
      <w:marRight w:val="0"/>
      <w:marTop w:val="0"/>
      <w:marBottom w:val="0"/>
      <w:divBdr>
        <w:top w:val="none" w:sz="0" w:space="0" w:color="auto"/>
        <w:left w:val="none" w:sz="0" w:space="0" w:color="auto"/>
        <w:bottom w:val="none" w:sz="0" w:space="0" w:color="auto"/>
        <w:right w:val="none" w:sz="0" w:space="0" w:color="auto"/>
      </w:divBdr>
    </w:div>
    <w:div w:id="1857426711">
      <w:bodyDiv w:val="1"/>
      <w:marLeft w:val="0"/>
      <w:marRight w:val="0"/>
      <w:marTop w:val="0"/>
      <w:marBottom w:val="0"/>
      <w:divBdr>
        <w:top w:val="none" w:sz="0" w:space="0" w:color="auto"/>
        <w:left w:val="none" w:sz="0" w:space="0" w:color="auto"/>
        <w:bottom w:val="none" w:sz="0" w:space="0" w:color="auto"/>
        <w:right w:val="none" w:sz="0" w:space="0" w:color="auto"/>
      </w:divBdr>
    </w:div>
    <w:div w:id="1977374826">
      <w:bodyDiv w:val="1"/>
      <w:marLeft w:val="0"/>
      <w:marRight w:val="0"/>
      <w:marTop w:val="0"/>
      <w:marBottom w:val="0"/>
      <w:divBdr>
        <w:top w:val="none" w:sz="0" w:space="0" w:color="auto"/>
        <w:left w:val="none" w:sz="0" w:space="0" w:color="auto"/>
        <w:bottom w:val="none" w:sz="0" w:space="0" w:color="auto"/>
        <w:right w:val="none" w:sz="0" w:space="0" w:color="auto"/>
      </w:divBdr>
    </w:div>
    <w:div w:id="2011829489">
      <w:bodyDiv w:val="1"/>
      <w:marLeft w:val="0"/>
      <w:marRight w:val="0"/>
      <w:marTop w:val="0"/>
      <w:marBottom w:val="0"/>
      <w:divBdr>
        <w:top w:val="none" w:sz="0" w:space="0" w:color="auto"/>
        <w:left w:val="none" w:sz="0" w:space="0" w:color="auto"/>
        <w:bottom w:val="none" w:sz="0" w:space="0" w:color="auto"/>
        <w:right w:val="none" w:sz="0" w:space="0" w:color="auto"/>
      </w:divBdr>
    </w:div>
    <w:div w:id="2031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05-01-0823" TargetMode="External"/><Relationship Id="rId26" Type="http://schemas.openxmlformats.org/officeDocument/2006/relationships/hyperlink" Target="http://www.uradni-list.si/1/objava.jsp?sop=2022-01-4191" TargetMode="External"/><Relationship Id="rId21" Type="http://schemas.openxmlformats.org/officeDocument/2006/relationships/hyperlink" Target="http://www.uradni-list.si/1/objava.jsp?sop=2012-01-026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22-01-4191" TargetMode="External"/><Relationship Id="rId25" Type="http://schemas.openxmlformats.org/officeDocument/2006/relationships/hyperlink" Target="http://www.uradni-list.si/1/objava.jsp?sop=2017-01-2521"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0-01-1847" TargetMode="External"/><Relationship Id="rId29" Type="http://schemas.openxmlformats.org/officeDocument/2006/relationships/hyperlink" Target="https://www.uradni-list.si/glasilo-uradni-list-rs/vsebina/2020-01-36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4-01-2739"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3-01-1783" TargetMode="External"/><Relationship Id="rId28" Type="http://schemas.openxmlformats.org/officeDocument/2006/relationships/hyperlink" Target="https://www.uradni-list.si/glasilo-uradni-list-rs/vsebina/2017-21-2064" TargetMode="External"/><Relationship Id="rId36" Type="http://schemas.openxmlformats.org/officeDocument/2006/relationships/footer" Target="footer2.xm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08-01-4694" TargetMode="External"/><Relationship Id="rId31" Type="http://schemas.openxmlformats.org/officeDocument/2006/relationships/hyperlink" Target="https://www.uradni-list.si/glasilo-uradni-list-rs/vsebina/2024-01-2517" TargetMode="External"/><Relationship Id="rId4" Type="http://schemas.openxmlformats.org/officeDocument/2006/relationships/webSettings" Target="web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13-01-0787" TargetMode="External"/><Relationship Id="rId27" Type="http://schemas.openxmlformats.org/officeDocument/2006/relationships/hyperlink" Target="https://www.uradni-list.si/glasilo-uradni-list-rs/vsebina/2017-01-1948" TargetMode="External"/><Relationship Id="rId30" Type="http://schemas.openxmlformats.org/officeDocument/2006/relationships/hyperlink" Target="https://www.uradni-list.si/glasilo-uradni-list-rs/vsebina/2024-01-2430" TargetMode="External"/><Relationship Id="rId35" Type="http://schemas.openxmlformats.org/officeDocument/2006/relationships/header" Target="header2.xml"/><Relationship Id="rId8" Type="http://schemas.openxmlformats.org/officeDocument/2006/relationships/hyperlink" Target="mailto:Gp.gs@gov.si"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uprava.gov.si/si/drzava-in-druzba/e-demokracija/predlogi-predpisov/predlog-predpisa.html?id=17951&amp;lang=si" TargetMode="External"/><Relationship Id="rId1" Type="http://schemas.openxmlformats.org/officeDocument/2006/relationships/hyperlink" Target="https://www.caa.si/predlog-spremembe-tarife-za-izvajanje-storitev-javne-agencije-za-civilno-letalstvo-rs-1750315021.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5551</Words>
  <Characters>31645</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37122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Kržičnik</dc:creator>
  <cp:lastModifiedBy>Avtor</cp:lastModifiedBy>
  <cp:revision>6</cp:revision>
  <cp:lastPrinted>2025-08-26T05:09:00Z</cp:lastPrinted>
  <dcterms:created xsi:type="dcterms:W3CDTF">2025-09-23T12:39:00Z</dcterms:created>
  <dcterms:modified xsi:type="dcterms:W3CDTF">2025-09-23T13:08:00Z</dcterms:modified>
</cp:coreProperties>
</file>