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9673" w14:textId="77777777" w:rsidR="005F2D41" w:rsidRDefault="005F2D41" w:rsidP="005F2D41">
      <w:pPr>
        <w:pStyle w:val="Glava"/>
        <w:tabs>
          <w:tab w:val="clear" w:pos="4536"/>
          <w:tab w:val="left" w:pos="284"/>
        </w:tabs>
        <w:spacing w:before="120" w:line="240" w:lineRule="exact"/>
        <w:jc w:val="both"/>
        <w:rPr>
          <w:rFonts w:cs="Arial"/>
          <w:sz w:val="16"/>
        </w:rPr>
      </w:pPr>
      <w:r>
        <w:rPr>
          <w:noProof/>
        </w:rPr>
        <w:drawing>
          <wp:anchor distT="0" distB="0" distL="114300" distR="114300" simplePos="0" relativeHeight="251661312" behindDoc="0" locked="0" layoutInCell="1" allowOverlap="1" wp14:anchorId="008B9BA0" wp14:editId="388DD05C">
            <wp:simplePos x="0" y="0"/>
            <wp:positionH relativeFrom="page">
              <wp:posOffset>0</wp:posOffset>
            </wp:positionH>
            <wp:positionV relativeFrom="page">
              <wp:posOffset>0</wp:posOffset>
            </wp:positionV>
            <wp:extent cx="4321810" cy="972185"/>
            <wp:effectExtent l="0" t="0" r="2540" b="0"/>
            <wp:wrapSquare wrapText="bothSides"/>
            <wp:docPr id="6343884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BE1CE" w14:textId="77777777" w:rsidR="005F2D41" w:rsidRDefault="005F2D41" w:rsidP="005F2D41">
      <w:pPr>
        <w:pStyle w:val="Glava"/>
        <w:tabs>
          <w:tab w:val="clear" w:pos="4536"/>
          <w:tab w:val="left" w:pos="284"/>
        </w:tabs>
        <w:spacing w:before="120" w:line="240" w:lineRule="exact"/>
        <w:jc w:val="both"/>
        <w:rPr>
          <w:rFonts w:cs="Arial"/>
          <w:sz w:val="16"/>
        </w:rPr>
      </w:pPr>
    </w:p>
    <w:p w14:paraId="5537E76B" w14:textId="77777777" w:rsidR="008A7CED" w:rsidRDefault="008A7CED"/>
    <w:p w14:paraId="2096A668" w14:textId="605058EE" w:rsidR="008A7CED" w:rsidRPr="008A7CED" w:rsidRDefault="008A7CED">
      <w:pPr>
        <w:rPr>
          <w:rFonts w:ascii="Arial" w:hAnsi="Arial" w:cs="Arial"/>
          <w:sz w:val="20"/>
          <w:szCs w:val="20"/>
        </w:rPr>
      </w:pPr>
    </w:p>
    <w:p w14:paraId="51B5DD61" w14:textId="77777777" w:rsidR="008A7CED" w:rsidRPr="008A7CED" w:rsidRDefault="008A7CED">
      <w:pPr>
        <w:rPr>
          <w:rFonts w:ascii="Arial" w:hAnsi="Arial" w:cs="Arial"/>
          <w:sz w:val="20"/>
          <w:szCs w:val="20"/>
        </w:rPr>
      </w:pPr>
    </w:p>
    <w:p w14:paraId="538E6E1A" w14:textId="77777777" w:rsidR="008A7CED" w:rsidRPr="008A7CED" w:rsidRDefault="008A7CED">
      <w:pPr>
        <w:rPr>
          <w:rFonts w:ascii="Arial" w:hAnsi="Arial" w:cs="Arial"/>
          <w:sz w:val="20"/>
          <w:szCs w:val="20"/>
        </w:rPr>
      </w:pPr>
    </w:p>
    <w:p w14:paraId="5C9A70C5" w14:textId="77777777" w:rsidR="00D54652" w:rsidRDefault="00D54652" w:rsidP="008A7CED">
      <w:pPr>
        <w:spacing w:after="0" w:line="260" w:lineRule="atLeast"/>
        <w:jc w:val="center"/>
        <w:rPr>
          <w:rFonts w:ascii="Arial" w:hAnsi="Arial" w:cs="Arial"/>
          <w:b/>
          <w:color w:val="006699"/>
        </w:rPr>
      </w:pPr>
    </w:p>
    <w:p w14:paraId="0D0E6026" w14:textId="77777777" w:rsidR="00D54652" w:rsidRDefault="00D54652" w:rsidP="008A7CED">
      <w:pPr>
        <w:spacing w:after="0" w:line="260" w:lineRule="atLeast"/>
        <w:jc w:val="center"/>
        <w:rPr>
          <w:rFonts w:ascii="Arial" w:hAnsi="Arial" w:cs="Arial"/>
          <w:b/>
          <w:color w:val="006699"/>
        </w:rPr>
      </w:pPr>
    </w:p>
    <w:p w14:paraId="18C9D053" w14:textId="77777777" w:rsidR="00D54652" w:rsidRDefault="00D54652" w:rsidP="008A7CED">
      <w:pPr>
        <w:spacing w:after="0" w:line="260" w:lineRule="atLeast"/>
        <w:jc w:val="center"/>
        <w:rPr>
          <w:rFonts w:ascii="Arial" w:hAnsi="Arial" w:cs="Arial"/>
          <w:b/>
          <w:color w:val="006699"/>
        </w:rPr>
      </w:pPr>
    </w:p>
    <w:p w14:paraId="53CD758A" w14:textId="77777777" w:rsidR="00D54652" w:rsidRDefault="00D54652" w:rsidP="008A7CED">
      <w:pPr>
        <w:spacing w:after="0" w:line="260" w:lineRule="atLeast"/>
        <w:jc w:val="center"/>
        <w:rPr>
          <w:rFonts w:ascii="Arial" w:hAnsi="Arial" w:cs="Arial"/>
          <w:b/>
          <w:color w:val="006699"/>
        </w:rPr>
      </w:pPr>
    </w:p>
    <w:p w14:paraId="36FF4B6C" w14:textId="77777777" w:rsidR="00D54652" w:rsidRDefault="00D54652" w:rsidP="008A7CED">
      <w:pPr>
        <w:spacing w:after="0" w:line="260" w:lineRule="atLeast"/>
        <w:jc w:val="center"/>
        <w:rPr>
          <w:rFonts w:ascii="Arial" w:hAnsi="Arial" w:cs="Arial"/>
          <w:b/>
          <w:color w:val="006699"/>
        </w:rPr>
      </w:pPr>
    </w:p>
    <w:p w14:paraId="410F44B5" w14:textId="0C23083A" w:rsidR="008A7CED" w:rsidRPr="00EB1BE1" w:rsidRDefault="008A7CED" w:rsidP="008A7CED">
      <w:pPr>
        <w:spacing w:after="0" w:line="260" w:lineRule="atLeast"/>
        <w:jc w:val="center"/>
        <w:rPr>
          <w:rFonts w:ascii="Arial" w:hAnsi="Arial" w:cs="Arial"/>
          <w:b/>
          <w:color w:val="006699"/>
        </w:rPr>
      </w:pPr>
      <w:r w:rsidRPr="00EB1BE1">
        <w:rPr>
          <w:rFonts w:ascii="Arial" w:hAnsi="Arial" w:cs="Arial"/>
          <w:b/>
          <w:color w:val="006699"/>
        </w:rPr>
        <w:t>POROČILO O OPRAVLJENIH POSTOPKIH INŠPEKCIJSKEGA NADZORA NAD PORABO SREDSTEV DRŽAVNEGA PRORAČUNA</w:t>
      </w:r>
    </w:p>
    <w:p w14:paraId="01CB995E" w14:textId="61156FF4" w:rsidR="008A7CED" w:rsidRPr="00EB1BE1" w:rsidRDefault="008A7CED" w:rsidP="008A7CED">
      <w:pPr>
        <w:spacing w:after="0" w:line="260" w:lineRule="atLeast"/>
        <w:jc w:val="center"/>
        <w:rPr>
          <w:rFonts w:ascii="Arial" w:hAnsi="Arial" w:cs="Arial"/>
          <w:b/>
          <w:color w:val="006699"/>
        </w:rPr>
      </w:pPr>
      <w:r w:rsidRPr="00EB1BE1">
        <w:rPr>
          <w:rFonts w:ascii="Arial" w:hAnsi="Arial" w:cs="Arial"/>
          <w:b/>
          <w:color w:val="006699"/>
        </w:rPr>
        <w:t xml:space="preserve">V OBDOBJU OD 1. </w:t>
      </w:r>
      <w:r w:rsidR="00D04049">
        <w:rPr>
          <w:rFonts w:ascii="Arial" w:hAnsi="Arial" w:cs="Arial"/>
          <w:b/>
          <w:color w:val="006699"/>
        </w:rPr>
        <w:t>1</w:t>
      </w:r>
      <w:r w:rsidRPr="00EB1BE1">
        <w:rPr>
          <w:rFonts w:ascii="Arial" w:hAnsi="Arial" w:cs="Arial"/>
          <w:b/>
          <w:color w:val="006699"/>
        </w:rPr>
        <w:t xml:space="preserve">. DO </w:t>
      </w:r>
      <w:r w:rsidR="00D04049">
        <w:rPr>
          <w:rFonts w:ascii="Arial" w:hAnsi="Arial" w:cs="Arial"/>
          <w:b/>
          <w:color w:val="006699"/>
        </w:rPr>
        <w:t>30</w:t>
      </w:r>
      <w:r w:rsidRPr="00EB1BE1">
        <w:rPr>
          <w:rFonts w:ascii="Arial" w:hAnsi="Arial" w:cs="Arial"/>
          <w:b/>
          <w:color w:val="006699"/>
        </w:rPr>
        <w:t xml:space="preserve">. </w:t>
      </w:r>
      <w:r w:rsidR="00D04049">
        <w:rPr>
          <w:rFonts w:ascii="Arial" w:hAnsi="Arial" w:cs="Arial"/>
          <w:b/>
          <w:color w:val="006699"/>
        </w:rPr>
        <w:t>6</w:t>
      </w:r>
      <w:r w:rsidRPr="00EB1BE1">
        <w:rPr>
          <w:rFonts w:ascii="Arial" w:hAnsi="Arial" w:cs="Arial"/>
          <w:b/>
          <w:color w:val="006699"/>
        </w:rPr>
        <w:t>. 202</w:t>
      </w:r>
      <w:r w:rsidR="00D04049">
        <w:rPr>
          <w:rFonts w:ascii="Arial" w:hAnsi="Arial" w:cs="Arial"/>
          <w:b/>
          <w:color w:val="006699"/>
        </w:rPr>
        <w:t>5</w:t>
      </w:r>
    </w:p>
    <w:p w14:paraId="404F662B" w14:textId="77777777" w:rsidR="008A7CED" w:rsidRPr="008A7CED" w:rsidRDefault="008A7CED">
      <w:pPr>
        <w:rPr>
          <w:rFonts w:ascii="Arial" w:hAnsi="Arial" w:cs="Arial"/>
          <w:sz w:val="20"/>
          <w:szCs w:val="20"/>
        </w:rPr>
      </w:pPr>
    </w:p>
    <w:p w14:paraId="3891DFD3" w14:textId="77777777" w:rsidR="008A7CED" w:rsidRPr="008A7CED" w:rsidRDefault="008A7CED">
      <w:pPr>
        <w:rPr>
          <w:rFonts w:ascii="Arial" w:hAnsi="Arial" w:cs="Arial"/>
          <w:sz w:val="20"/>
          <w:szCs w:val="20"/>
        </w:rPr>
      </w:pPr>
    </w:p>
    <w:p w14:paraId="124DB66C" w14:textId="77777777" w:rsidR="008A7CED" w:rsidRPr="008A7CED" w:rsidRDefault="008A7CED">
      <w:pPr>
        <w:rPr>
          <w:rFonts w:ascii="Arial" w:hAnsi="Arial" w:cs="Arial"/>
          <w:sz w:val="20"/>
          <w:szCs w:val="20"/>
        </w:rPr>
      </w:pPr>
    </w:p>
    <w:p w14:paraId="72E211CD" w14:textId="77777777" w:rsidR="00C01572" w:rsidRDefault="00C01572" w:rsidP="00C01572">
      <w:pPr>
        <w:pStyle w:val="Default"/>
      </w:pPr>
    </w:p>
    <w:p w14:paraId="469137EB" w14:textId="6BF960FD" w:rsidR="008A7CED" w:rsidRPr="008A7CED" w:rsidRDefault="00C01572" w:rsidP="00C01572">
      <w:pPr>
        <w:rPr>
          <w:rFonts w:ascii="Arial" w:hAnsi="Arial" w:cs="Arial"/>
          <w:sz w:val="20"/>
          <w:szCs w:val="20"/>
        </w:rPr>
      </w:pPr>
      <w:r>
        <w:rPr>
          <w:i/>
          <w:iCs/>
          <w:sz w:val="23"/>
          <w:szCs w:val="23"/>
        </w:rPr>
        <w:t xml:space="preserve">Poročilo </w:t>
      </w:r>
      <w:r w:rsidR="00A74FF5">
        <w:rPr>
          <w:i/>
          <w:iCs/>
          <w:sz w:val="23"/>
          <w:szCs w:val="23"/>
        </w:rPr>
        <w:t xml:space="preserve">za </w:t>
      </w:r>
      <w:r>
        <w:rPr>
          <w:i/>
          <w:iCs/>
          <w:sz w:val="23"/>
          <w:szCs w:val="23"/>
        </w:rPr>
        <w:t xml:space="preserve">obdobje od </w:t>
      </w:r>
      <w:r w:rsidR="003B6411">
        <w:rPr>
          <w:i/>
          <w:iCs/>
          <w:sz w:val="23"/>
          <w:szCs w:val="23"/>
        </w:rPr>
        <w:t>j</w:t>
      </w:r>
      <w:r w:rsidR="00D04049">
        <w:rPr>
          <w:i/>
          <w:iCs/>
          <w:sz w:val="23"/>
          <w:szCs w:val="23"/>
        </w:rPr>
        <w:t>anuarja do junija</w:t>
      </w:r>
      <w:r>
        <w:rPr>
          <w:i/>
          <w:iCs/>
          <w:sz w:val="23"/>
          <w:szCs w:val="23"/>
        </w:rPr>
        <w:t xml:space="preserve"> 202</w:t>
      </w:r>
      <w:r w:rsidR="00D04049">
        <w:rPr>
          <w:i/>
          <w:iCs/>
          <w:sz w:val="23"/>
          <w:szCs w:val="23"/>
        </w:rPr>
        <w:t>5</w:t>
      </w:r>
      <w:r>
        <w:rPr>
          <w:i/>
          <w:iCs/>
          <w:sz w:val="23"/>
          <w:szCs w:val="23"/>
        </w:rPr>
        <w:t xml:space="preserve"> je </w:t>
      </w:r>
      <w:r w:rsidR="009F7660">
        <w:rPr>
          <w:i/>
          <w:iCs/>
          <w:sz w:val="23"/>
          <w:szCs w:val="23"/>
        </w:rPr>
        <w:t xml:space="preserve">pripravljeno na podlagi </w:t>
      </w:r>
      <w:r>
        <w:rPr>
          <w:i/>
          <w:iCs/>
          <w:sz w:val="23"/>
          <w:szCs w:val="23"/>
        </w:rPr>
        <w:t>106. člen</w:t>
      </w:r>
      <w:r w:rsidR="009F7660">
        <w:rPr>
          <w:i/>
          <w:iCs/>
          <w:sz w:val="23"/>
          <w:szCs w:val="23"/>
        </w:rPr>
        <w:t>a</w:t>
      </w:r>
      <w:r>
        <w:rPr>
          <w:i/>
          <w:iCs/>
          <w:sz w:val="23"/>
          <w:szCs w:val="23"/>
        </w:rPr>
        <w:t xml:space="preserve"> Zakona o javnih financah, ki Ministrstvu za finance nalaga, da obvešča Vlado RS in </w:t>
      </w:r>
      <w:r w:rsidR="008161E5">
        <w:rPr>
          <w:i/>
          <w:iCs/>
          <w:sz w:val="23"/>
          <w:szCs w:val="23"/>
        </w:rPr>
        <w:t>R</w:t>
      </w:r>
      <w:r>
        <w:rPr>
          <w:i/>
          <w:iCs/>
          <w:sz w:val="23"/>
          <w:szCs w:val="23"/>
        </w:rPr>
        <w:t>ačunsko sodišče o opravljenem nadzoru, ugotovitvah in odločitvah, Vladi RS pa, da polletno obvešča Državni zbor.</w:t>
      </w:r>
    </w:p>
    <w:p w14:paraId="453D1EF4" w14:textId="77777777" w:rsidR="008A7CED" w:rsidRPr="008A7CED" w:rsidRDefault="008A7CED">
      <w:pPr>
        <w:rPr>
          <w:rFonts w:ascii="Arial" w:hAnsi="Arial" w:cs="Arial"/>
          <w:sz w:val="20"/>
          <w:szCs w:val="20"/>
        </w:rPr>
      </w:pPr>
    </w:p>
    <w:p w14:paraId="2E5C0297" w14:textId="77777777" w:rsidR="008A7CED" w:rsidRPr="008A7CED" w:rsidRDefault="008A7CED">
      <w:pPr>
        <w:rPr>
          <w:rFonts w:ascii="Arial" w:hAnsi="Arial" w:cs="Arial"/>
          <w:sz w:val="20"/>
          <w:szCs w:val="20"/>
        </w:rPr>
      </w:pPr>
    </w:p>
    <w:p w14:paraId="0DA4B96A" w14:textId="77777777" w:rsidR="008A7CED" w:rsidRPr="008A7CED" w:rsidRDefault="008A7CED">
      <w:pPr>
        <w:rPr>
          <w:rFonts w:ascii="Arial" w:hAnsi="Arial" w:cs="Arial"/>
          <w:sz w:val="20"/>
          <w:szCs w:val="20"/>
        </w:rPr>
      </w:pPr>
    </w:p>
    <w:p w14:paraId="0FECF112" w14:textId="77777777" w:rsidR="008A7CED" w:rsidRPr="008A7CED" w:rsidRDefault="008A7CED">
      <w:pPr>
        <w:rPr>
          <w:rFonts w:ascii="Arial" w:hAnsi="Arial" w:cs="Arial"/>
          <w:sz w:val="20"/>
          <w:szCs w:val="20"/>
        </w:rPr>
      </w:pPr>
    </w:p>
    <w:p w14:paraId="78777E56" w14:textId="77777777" w:rsidR="008A7CED" w:rsidRPr="008A7CED" w:rsidRDefault="008A7CED">
      <w:pPr>
        <w:rPr>
          <w:rFonts w:ascii="Arial" w:hAnsi="Arial" w:cs="Arial"/>
          <w:sz w:val="20"/>
          <w:szCs w:val="20"/>
        </w:rPr>
      </w:pPr>
    </w:p>
    <w:p w14:paraId="187D09DB" w14:textId="77777777" w:rsidR="008A7CED" w:rsidRPr="008A7CED" w:rsidRDefault="008A7CED">
      <w:pPr>
        <w:rPr>
          <w:rFonts w:ascii="Arial" w:hAnsi="Arial" w:cs="Arial"/>
          <w:sz w:val="20"/>
          <w:szCs w:val="20"/>
        </w:rPr>
      </w:pPr>
    </w:p>
    <w:p w14:paraId="7CDEB02C" w14:textId="77777777" w:rsidR="008A7CED" w:rsidRDefault="008A7CED">
      <w:pPr>
        <w:rPr>
          <w:rFonts w:ascii="Arial" w:hAnsi="Arial" w:cs="Arial"/>
          <w:sz w:val="20"/>
          <w:szCs w:val="20"/>
        </w:rPr>
      </w:pPr>
    </w:p>
    <w:p w14:paraId="4AB1827C" w14:textId="77777777" w:rsidR="00B51941" w:rsidRDefault="00B51941">
      <w:pPr>
        <w:rPr>
          <w:rFonts w:ascii="Arial" w:hAnsi="Arial" w:cs="Arial"/>
          <w:sz w:val="20"/>
          <w:szCs w:val="20"/>
        </w:rPr>
      </w:pPr>
    </w:p>
    <w:p w14:paraId="4C5F1DC2" w14:textId="77777777" w:rsidR="00B51941" w:rsidRDefault="00B51941">
      <w:pPr>
        <w:rPr>
          <w:rFonts w:ascii="Arial" w:hAnsi="Arial" w:cs="Arial"/>
          <w:sz w:val="20"/>
          <w:szCs w:val="20"/>
        </w:rPr>
      </w:pPr>
    </w:p>
    <w:p w14:paraId="633312A8" w14:textId="77777777" w:rsidR="00B51941" w:rsidRDefault="00B51941">
      <w:pPr>
        <w:rPr>
          <w:rFonts w:ascii="Arial" w:hAnsi="Arial" w:cs="Arial"/>
          <w:sz w:val="20"/>
          <w:szCs w:val="20"/>
        </w:rPr>
      </w:pPr>
    </w:p>
    <w:p w14:paraId="1F3E3CE9" w14:textId="77777777" w:rsidR="00B51941" w:rsidRDefault="00B51941">
      <w:pPr>
        <w:rPr>
          <w:rFonts w:ascii="Arial" w:hAnsi="Arial" w:cs="Arial"/>
          <w:sz w:val="20"/>
          <w:szCs w:val="20"/>
        </w:rPr>
      </w:pPr>
    </w:p>
    <w:p w14:paraId="13F7F923" w14:textId="77777777" w:rsidR="00B51941" w:rsidRDefault="00B51941">
      <w:pPr>
        <w:rPr>
          <w:rFonts w:ascii="Arial" w:hAnsi="Arial" w:cs="Arial"/>
          <w:sz w:val="20"/>
          <w:szCs w:val="20"/>
        </w:rPr>
      </w:pPr>
    </w:p>
    <w:p w14:paraId="76751A42" w14:textId="77777777" w:rsidR="00B51941" w:rsidRDefault="00B51941">
      <w:pPr>
        <w:rPr>
          <w:rFonts w:ascii="Arial" w:hAnsi="Arial" w:cs="Arial"/>
          <w:sz w:val="20"/>
          <w:szCs w:val="20"/>
        </w:rPr>
      </w:pPr>
    </w:p>
    <w:p w14:paraId="1AAA60B6" w14:textId="77777777" w:rsidR="008A7CED" w:rsidRPr="008A7CED" w:rsidRDefault="008A7CED">
      <w:pPr>
        <w:rPr>
          <w:rFonts w:ascii="Arial" w:hAnsi="Arial" w:cs="Arial"/>
          <w:sz w:val="20"/>
          <w:szCs w:val="20"/>
        </w:rPr>
      </w:pPr>
    </w:p>
    <w:p w14:paraId="2C0B4F44" w14:textId="58B07E75" w:rsidR="008A7CED" w:rsidRPr="00EB1BE1" w:rsidRDefault="008A7CED" w:rsidP="008A7CED">
      <w:pPr>
        <w:jc w:val="center"/>
        <w:rPr>
          <w:rFonts w:ascii="Arial" w:hAnsi="Arial" w:cs="Arial"/>
          <w:b/>
          <w:color w:val="006699"/>
          <w:sz w:val="20"/>
          <w:szCs w:val="20"/>
        </w:rPr>
      </w:pPr>
      <w:r w:rsidRPr="00EB1BE1">
        <w:rPr>
          <w:rFonts w:ascii="Arial" w:hAnsi="Arial" w:cs="Arial"/>
          <w:b/>
          <w:color w:val="006699"/>
          <w:sz w:val="20"/>
          <w:szCs w:val="20"/>
        </w:rPr>
        <w:t xml:space="preserve">Ljubljana, </w:t>
      </w:r>
      <w:r w:rsidR="006762B1">
        <w:rPr>
          <w:rFonts w:ascii="Arial" w:hAnsi="Arial" w:cs="Arial"/>
          <w:b/>
          <w:color w:val="006699"/>
          <w:sz w:val="20"/>
          <w:szCs w:val="20"/>
        </w:rPr>
        <w:t>september</w:t>
      </w:r>
      <w:r w:rsidRPr="00EB1BE1">
        <w:rPr>
          <w:rFonts w:ascii="Arial" w:hAnsi="Arial" w:cs="Arial"/>
          <w:b/>
          <w:color w:val="006699"/>
          <w:sz w:val="20"/>
          <w:szCs w:val="20"/>
        </w:rPr>
        <w:t xml:space="preserve"> 202</w:t>
      </w:r>
      <w:r w:rsidR="003B6411">
        <w:rPr>
          <w:rFonts w:ascii="Arial" w:hAnsi="Arial" w:cs="Arial"/>
          <w:b/>
          <w:color w:val="006699"/>
          <w:sz w:val="20"/>
          <w:szCs w:val="20"/>
        </w:rPr>
        <w:t>5</w:t>
      </w:r>
    </w:p>
    <w:p w14:paraId="3FDA12AD" w14:textId="77777777" w:rsidR="008A7CED" w:rsidRDefault="008A7CED" w:rsidP="008A7CED">
      <w:pPr>
        <w:jc w:val="center"/>
        <w:rPr>
          <w:rFonts w:ascii="Arial" w:hAnsi="Arial" w:cs="Arial"/>
          <w:sz w:val="20"/>
          <w:szCs w:val="20"/>
        </w:rPr>
      </w:pPr>
    </w:p>
    <w:sdt>
      <w:sdtPr>
        <w:rPr>
          <w:rFonts w:asciiTheme="minorHAnsi" w:eastAsiaTheme="minorHAnsi" w:hAnsiTheme="minorHAnsi" w:cstheme="minorBidi"/>
          <w:color w:val="auto"/>
          <w:kern w:val="2"/>
          <w:sz w:val="22"/>
          <w:szCs w:val="22"/>
          <w:lang w:eastAsia="en-US"/>
          <w14:ligatures w14:val="standardContextual"/>
        </w:rPr>
        <w:id w:val="-521465620"/>
        <w:docPartObj>
          <w:docPartGallery w:val="Table of Contents"/>
          <w:docPartUnique/>
        </w:docPartObj>
      </w:sdtPr>
      <w:sdtEndPr>
        <w:rPr>
          <w:b/>
          <w:bCs/>
        </w:rPr>
      </w:sdtEndPr>
      <w:sdtContent>
        <w:p w14:paraId="1BC2E703" w14:textId="469580AE" w:rsidR="001C5838" w:rsidRPr="00EB1BE1" w:rsidRDefault="001C5838">
          <w:pPr>
            <w:pStyle w:val="NaslovTOC"/>
            <w:rPr>
              <w:rFonts w:ascii="Arial" w:hAnsi="Arial" w:cs="Arial"/>
              <w:color w:val="006699"/>
              <w:sz w:val="22"/>
              <w:szCs w:val="22"/>
            </w:rPr>
          </w:pPr>
          <w:r w:rsidRPr="00EB1BE1">
            <w:rPr>
              <w:rFonts w:ascii="Arial" w:hAnsi="Arial" w:cs="Arial"/>
              <w:color w:val="006699"/>
              <w:sz w:val="22"/>
              <w:szCs w:val="22"/>
            </w:rPr>
            <w:t>Kazalo vsebine</w:t>
          </w:r>
        </w:p>
        <w:p w14:paraId="6C4CD227" w14:textId="2A319DA6" w:rsidR="00E20F96" w:rsidRDefault="001C5838">
          <w:pPr>
            <w:pStyle w:val="Kazalovsebine1"/>
            <w:rPr>
              <w:rFonts w:eastAsiaTheme="minorEastAsia"/>
              <w:noProof/>
              <w:sz w:val="24"/>
              <w:szCs w:val="24"/>
              <w:lang w:eastAsia="sl-SI"/>
            </w:rPr>
          </w:pPr>
          <w:r>
            <w:fldChar w:fldCharType="begin"/>
          </w:r>
          <w:r>
            <w:instrText xml:space="preserve"> TOC \o "1-3" \h \z \u </w:instrText>
          </w:r>
          <w:r>
            <w:fldChar w:fldCharType="separate"/>
          </w:r>
          <w:hyperlink w:anchor="_Toc207966454" w:history="1">
            <w:r w:rsidR="00E20F96" w:rsidRPr="00A76E05">
              <w:rPr>
                <w:rStyle w:val="Hiperpovezava"/>
                <w:noProof/>
              </w:rPr>
              <w:t>1</w:t>
            </w:r>
            <w:r w:rsidR="00E20F96">
              <w:rPr>
                <w:rFonts w:eastAsiaTheme="minorEastAsia"/>
                <w:noProof/>
                <w:sz w:val="24"/>
                <w:szCs w:val="24"/>
                <w:lang w:eastAsia="sl-SI"/>
              </w:rPr>
              <w:tab/>
            </w:r>
            <w:r w:rsidR="00E20F96" w:rsidRPr="00A76E05">
              <w:rPr>
                <w:rStyle w:val="Hiperpovezava"/>
                <w:noProof/>
              </w:rPr>
              <w:t>UVOD</w:t>
            </w:r>
            <w:r w:rsidR="00E20F96">
              <w:rPr>
                <w:noProof/>
                <w:webHidden/>
              </w:rPr>
              <w:tab/>
            </w:r>
            <w:r w:rsidR="00E20F96">
              <w:rPr>
                <w:noProof/>
                <w:webHidden/>
              </w:rPr>
              <w:fldChar w:fldCharType="begin"/>
            </w:r>
            <w:r w:rsidR="00E20F96">
              <w:rPr>
                <w:noProof/>
                <w:webHidden/>
              </w:rPr>
              <w:instrText xml:space="preserve"> PAGEREF _Toc207966454 \h </w:instrText>
            </w:r>
            <w:r w:rsidR="00E20F96">
              <w:rPr>
                <w:noProof/>
                <w:webHidden/>
              </w:rPr>
            </w:r>
            <w:r w:rsidR="00E20F96">
              <w:rPr>
                <w:noProof/>
                <w:webHidden/>
              </w:rPr>
              <w:fldChar w:fldCharType="separate"/>
            </w:r>
            <w:r w:rsidR="00E20F96">
              <w:rPr>
                <w:noProof/>
                <w:webHidden/>
              </w:rPr>
              <w:t>4</w:t>
            </w:r>
            <w:r w:rsidR="00E20F96">
              <w:rPr>
                <w:noProof/>
                <w:webHidden/>
              </w:rPr>
              <w:fldChar w:fldCharType="end"/>
            </w:r>
          </w:hyperlink>
        </w:p>
        <w:p w14:paraId="5A27072C" w14:textId="35F9B30F" w:rsidR="00E20F96" w:rsidRDefault="00E20F96">
          <w:pPr>
            <w:pStyle w:val="Kazalovsebine1"/>
            <w:rPr>
              <w:rFonts w:eastAsiaTheme="minorEastAsia"/>
              <w:noProof/>
              <w:sz w:val="24"/>
              <w:szCs w:val="24"/>
              <w:lang w:eastAsia="sl-SI"/>
            </w:rPr>
          </w:pPr>
          <w:hyperlink w:anchor="_Toc207966455" w:history="1">
            <w:r w:rsidRPr="00A76E05">
              <w:rPr>
                <w:rStyle w:val="Hiperpovezava"/>
                <w:rFonts w:eastAsia="Times New Roman"/>
                <w:noProof/>
                <w:lang w:eastAsia="sl-SI"/>
              </w:rPr>
              <w:t>1.1.</w:t>
            </w:r>
            <w:r>
              <w:rPr>
                <w:rFonts w:eastAsiaTheme="minorEastAsia"/>
                <w:noProof/>
                <w:sz w:val="24"/>
                <w:szCs w:val="24"/>
                <w:lang w:eastAsia="sl-SI"/>
              </w:rPr>
              <w:tab/>
            </w:r>
            <w:r w:rsidRPr="00A76E05">
              <w:rPr>
                <w:rStyle w:val="Hiperpovezava"/>
                <w:rFonts w:eastAsia="Times New Roman"/>
                <w:noProof/>
                <w:lang w:eastAsia="sl-SI"/>
              </w:rPr>
              <w:t>Način poročanja</w:t>
            </w:r>
            <w:r>
              <w:rPr>
                <w:noProof/>
                <w:webHidden/>
              </w:rPr>
              <w:tab/>
            </w:r>
            <w:r>
              <w:rPr>
                <w:noProof/>
                <w:webHidden/>
              </w:rPr>
              <w:fldChar w:fldCharType="begin"/>
            </w:r>
            <w:r>
              <w:rPr>
                <w:noProof/>
                <w:webHidden/>
              </w:rPr>
              <w:instrText xml:space="preserve"> PAGEREF _Toc207966455 \h </w:instrText>
            </w:r>
            <w:r>
              <w:rPr>
                <w:noProof/>
                <w:webHidden/>
              </w:rPr>
            </w:r>
            <w:r>
              <w:rPr>
                <w:noProof/>
                <w:webHidden/>
              </w:rPr>
              <w:fldChar w:fldCharType="separate"/>
            </w:r>
            <w:r>
              <w:rPr>
                <w:noProof/>
                <w:webHidden/>
              </w:rPr>
              <w:t>4</w:t>
            </w:r>
            <w:r>
              <w:rPr>
                <w:noProof/>
                <w:webHidden/>
              </w:rPr>
              <w:fldChar w:fldCharType="end"/>
            </w:r>
          </w:hyperlink>
        </w:p>
        <w:p w14:paraId="264AF721" w14:textId="7C2FE169" w:rsidR="00E20F96" w:rsidRDefault="00E20F96">
          <w:pPr>
            <w:pStyle w:val="Kazalovsebine1"/>
            <w:rPr>
              <w:rFonts w:eastAsiaTheme="minorEastAsia"/>
              <w:noProof/>
              <w:sz w:val="24"/>
              <w:szCs w:val="24"/>
              <w:lang w:eastAsia="sl-SI"/>
            </w:rPr>
          </w:pPr>
          <w:hyperlink w:anchor="_Toc207966456" w:history="1">
            <w:r w:rsidRPr="00A76E05">
              <w:rPr>
                <w:rStyle w:val="Hiperpovezava"/>
                <w:noProof/>
              </w:rPr>
              <w:t>2</w:t>
            </w:r>
            <w:r>
              <w:rPr>
                <w:rFonts w:eastAsiaTheme="minorEastAsia"/>
                <w:noProof/>
                <w:sz w:val="24"/>
                <w:szCs w:val="24"/>
                <w:lang w:eastAsia="sl-SI"/>
              </w:rPr>
              <w:tab/>
            </w:r>
            <w:r w:rsidRPr="00A76E05">
              <w:rPr>
                <w:rStyle w:val="Hiperpovezava"/>
                <w:noProof/>
              </w:rPr>
              <w:t>DELOVANJE PRORAČUNSKE INŠPEKCIJE</w:t>
            </w:r>
            <w:r>
              <w:rPr>
                <w:noProof/>
                <w:webHidden/>
              </w:rPr>
              <w:tab/>
            </w:r>
            <w:r>
              <w:rPr>
                <w:noProof/>
                <w:webHidden/>
              </w:rPr>
              <w:fldChar w:fldCharType="begin"/>
            </w:r>
            <w:r>
              <w:rPr>
                <w:noProof/>
                <w:webHidden/>
              </w:rPr>
              <w:instrText xml:space="preserve"> PAGEREF _Toc207966456 \h </w:instrText>
            </w:r>
            <w:r>
              <w:rPr>
                <w:noProof/>
                <w:webHidden/>
              </w:rPr>
            </w:r>
            <w:r>
              <w:rPr>
                <w:noProof/>
                <w:webHidden/>
              </w:rPr>
              <w:fldChar w:fldCharType="separate"/>
            </w:r>
            <w:r>
              <w:rPr>
                <w:noProof/>
                <w:webHidden/>
              </w:rPr>
              <w:t>4</w:t>
            </w:r>
            <w:r>
              <w:rPr>
                <w:noProof/>
                <w:webHidden/>
              </w:rPr>
              <w:fldChar w:fldCharType="end"/>
            </w:r>
          </w:hyperlink>
        </w:p>
        <w:p w14:paraId="24F78628" w14:textId="6DB76FA5" w:rsidR="00E20F96" w:rsidRDefault="00E20F96">
          <w:pPr>
            <w:pStyle w:val="Kazalovsebine1"/>
            <w:rPr>
              <w:rFonts w:eastAsiaTheme="minorEastAsia"/>
              <w:noProof/>
              <w:sz w:val="24"/>
              <w:szCs w:val="24"/>
              <w:lang w:eastAsia="sl-SI"/>
            </w:rPr>
          </w:pPr>
          <w:hyperlink w:anchor="_Toc207966457" w:history="1">
            <w:r w:rsidRPr="00A76E05">
              <w:rPr>
                <w:rStyle w:val="Hiperpovezava"/>
                <w:rFonts w:eastAsia="Times New Roman"/>
                <w:noProof/>
                <w:lang w:eastAsia="sl-SI"/>
              </w:rPr>
              <w:t>2.1.</w:t>
            </w:r>
            <w:r>
              <w:rPr>
                <w:rFonts w:eastAsiaTheme="minorEastAsia"/>
                <w:noProof/>
                <w:sz w:val="24"/>
                <w:szCs w:val="24"/>
                <w:lang w:eastAsia="sl-SI"/>
              </w:rPr>
              <w:tab/>
            </w:r>
            <w:r w:rsidRPr="00A76E05">
              <w:rPr>
                <w:rStyle w:val="Hiperpovezava"/>
                <w:rFonts w:eastAsia="Times New Roman"/>
                <w:noProof/>
                <w:lang w:eastAsia="sl-SI"/>
              </w:rPr>
              <w:t>Pristojnost in naloge proračunske inšpekcije</w:t>
            </w:r>
            <w:r>
              <w:rPr>
                <w:noProof/>
                <w:webHidden/>
              </w:rPr>
              <w:tab/>
            </w:r>
            <w:r>
              <w:rPr>
                <w:noProof/>
                <w:webHidden/>
              </w:rPr>
              <w:fldChar w:fldCharType="begin"/>
            </w:r>
            <w:r>
              <w:rPr>
                <w:noProof/>
                <w:webHidden/>
              </w:rPr>
              <w:instrText xml:space="preserve"> PAGEREF _Toc207966457 \h </w:instrText>
            </w:r>
            <w:r>
              <w:rPr>
                <w:noProof/>
                <w:webHidden/>
              </w:rPr>
            </w:r>
            <w:r>
              <w:rPr>
                <w:noProof/>
                <w:webHidden/>
              </w:rPr>
              <w:fldChar w:fldCharType="separate"/>
            </w:r>
            <w:r>
              <w:rPr>
                <w:noProof/>
                <w:webHidden/>
              </w:rPr>
              <w:t>4</w:t>
            </w:r>
            <w:r>
              <w:rPr>
                <w:noProof/>
                <w:webHidden/>
              </w:rPr>
              <w:fldChar w:fldCharType="end"/>
            </w:r>
          </w:hyperlink>
        </w:p>
        <w:p w14:paraId="46E265DA" w14:textId="6C64E5EA" w:rsidR="00E20F96" w:rsidRDefault="00E20F96">
          <w:pPr>
            <w:pStyle w:val="Kazalovsebine1"/>
            <w:rPr>
              <w:rFonts w:eastAsiaTheme="minorEastAsia"/>
              <w:noProof/>
              <w:sz w:val="24"/>
              <w:szCs w:val="24"/>
              <w:lang w:eastAsia="sl-SI"/>
            </w:rPr>
          </w:pPr>
          <w:hyperlink w:anchor="_Toc207966458" w:history="1">
            <w:r w:rsidRPr="00A76E05">
              <w:rPr>
                <w:rStyle w:val="Hiperpovezava"/>
                <w:rFonts w:eastAsia="Times New Roman"/>
                <w:noProof/>
                <w:lang w:eastAsia="sl-SI"/>
              </w:rPr>
              <w:t>2.2.</w:t>
            </w:r>
            <w:r>
              <w:rPr>
                <w:rFonts w:eastAsiaTheme="minorEastAsia"/>
                <w:noProof/>
                <w:sz w:val="24"/>
                <w:szCs w:val="24"/>
                <w:lang w:eastAsia="sl-SI"/>
              </w:rPr>
              <w:tab/>
            </w:r>
            <w:r w:rsidRPr="00A76E05">
              <w:rPr>
                <w:rStyle w:val="Hiperpovezava"/>
                <w:rFonts w:eastAsia="Times New Roman"/>
                <w:noProof/>
                <w:lang w:eastAsia="sl-SI"/>
              </w:rPr>
              <w:t>Ukrepi v postopku inšpekcijskega nadzora</w:t>
            </w:r>
            <w:r>
              <w:rPr>
                <w:noProof/>
                <w:webHidden/>
              </w:rPr>
              <w:tab/>
            </w:r>
            <w:r>
              <w:rPr>
                <w:noProof/>
                <w:webHidden/>
              </w:rPr>
              <w:fldChar w:fldCharType="begin"/>
            </w:r>
            <w:r>
              <w:rPr>
                <w:noProof/>
                <w:webHidden/>
              </w:rPr>
              <w:instrText xml:space="preserve"> PAGEREF _Toc207966458 \h </w:instrText>
            </w:r>
            <w:r>
              <w:rPr>
                <w:noProof/>
                <w:webHidden/>
              </w:rPr>
            </w:r>
            <w:r>
              <w:rPr>
                <w:noProof/>
                <w:webHidden/>
              </w:rPr>
              <w:fldChar w:fldCharType="separate"/>
            </w:r>
            <w:r>
              <w:rPr>
                <w:noProof/>
                <w:webHidden/>
              </w:rPr>
              <w:t>5</w:t>
            </w:r>
            <w:r>
              <w:rPr>
                <w:noProof/>
                <w:webHidden/>
              </w:rPr>
              <w:fldChar w:fldCharType="end"/>
            </w:r>
          </w:hyperlink>
        </w:p>
        <w:p w14:paraId="766A344F" w14:textId="170E3499" w:rsidR="00E20F96" w:rsidRDefault="00E20F96">
          <w:pPr>
            <w:pStyle w:val="Kazalovsebine1"/>
            <w:rPr>
              <w:rFonts w:eastAsiaTheme="minorEastAsia"/>
              <w:noProof/>
              <w:sz w:val="24"/>
              <w:szCs w:val="24"/>
              <w:lang w:eastAsia="sl-SI"/>
            </w:rPr>
          </w:pPr>
          <w:hyperlink w:anchor="_Toc207966459" w:history="1">
            <w:r w:rsidRPr="00A76E05">
              <w:rPr>
                <w:rStyle w:val="Hiperpovezava"/>
                <w:rFonts w:eastAsia="Times New Roman"/>
                <w:noProof/>
                <w:lang w:eastAsia="sl-SI"/>
              </w:rPr>
              <w:t>2.3.</w:t>
            </w:r>
            <w:r>
              <w:rPr>
                <w:rFonts w:eastAsiaTheme="minorEastAsia"/>
                <w:noProof/>
                <w:sz w:val="24"/>
                <w:szCs w:val="24"/>
                <w:lang w:eastAsia="sl-SI"/>
              </w:rPr>
              <w:tab/>
            </w:r>
            <w:r w:rsidRPr="00A76E05">
              <w:rPr>
                <w:rStyle w:val="Hiperpovezava"/>
                <w:rFonts w:eastAsia="Times New Roman"/>
                <w:noProof/>
                <w:lang w:eastAsia="sl-SI"/>
              </w:rPr>
              <w:t>Javna objava poročil, odločb in zapisnikov proračunske inšpekcije</w:t>
            </w:r>
            <w:r>
              <w:rPr>
                <w:noProof/>
                <w:webHidden/>
              </w:rPr>
              <w:tab/>
            </w:r>
            <w:r>
              <w:rPr>
                <w:noProof/>
                <w:webHidden/>
              </w:rPr>
              <w:fldChar w:fldCharType="begin"/>
            </w:r>
            <w:r>
              <w:rPr>
                <w:noProof/>
                <w:webHidden/>
              </w:rPr>
              <w:instrText xml:space="preserve"> PAGEREF _Toc207966459 \h </w:instrText>
            </w:r>
            <w:r>
              <w:rPr>
                <w:noProof/>
                <w:webHidden/>
              </w:rPr>
            </w:r>
            <w:r>
              <w:rPr>
                <w:noProof/>
                <w:webHidden/>
              </w:rPr>
              <w:fldChar w:fldCharType="separate"/>
            </w:r>
            <w:r>
              <w:rPr>
                <w:noProof/>
                <w:webHidden/>
              </w:rPr>
              <w:t>5</w:t>
            </w:r>
            <w:r>
              <w:rPr>
                <w:noProof/>
                <w:webHidden/>
              </w:rPr>
              <w:fldChar w:fldCharType="end"/>
            </w:r>
          </w:hyperlink>
        </w:p>
        <w:p w14:paraId="6365ABEA" w14:textId="1AA15653" w:rsidR="00E20F96" w:rsidRDefault="00E20F96">
          <w:pPr>
            <w:pStyle w:val="Kazalovsebine1"/>
            <w:rPr>
              <w:rFonts w:eastAsiaTheme="minorEastAsia"/>
              <w:noProof/>
              <w:sz w:val="24"/>
              <w:szCs w:val="24"/>
              <w:lang w:eastAsia="sl-SI"/>
            </w:rPr>
          </w:pPr>
          <w:hyperlink w:anchor="_Toc207966460" w:history="1">
            <w:r w:rsidRPr="00A76E05">
              <w:rPr>
                <w:rStyle w:val="Hiperpovezava"/>
                <w:rFonts w:eastAsia="Times New Roman"/>
                <w:noProof/>
                <w:lang w:eastAsia="sl-SI"/>
              </w:rPr>
              <w:t>2.4.</w:t>
            </w:r>
            <w:r>
              <w:rPr>
                <w:rFonts w:eastAsiaTheme="minorEastAsia"/>
                <w:noProof/>
                <w:sz w:val="24"/>
                <w:szCs w:val="24"/>
                <w:lang w:eastAsia="sl-SI"/>
              </w:rPr>
              <w:tab/>
            </w:r>
            <w:r w:rsidRPr="00A76E05">
              <w:rPr>
                <w:rStyle w:val="Hiperpovezava"/>
                <w:rFonts w:eastAsia="Times New Roman"/>
                <w:noProof/>
                <w:lang w:eastAsia="sl-SI"/>
              </w:rPr>
              <w:t>Kadri v proračunski inšpekciji</w:t>
            </w:r>
            <w:r>
              <w:rPr>
                <w:noProof/>
                <w:webHidden/>
              </w:rPr>
              <w:tab/>
            </w:r>
            <w:r>
              <w:rPr>
                <w:noProof/>
                <w:webHidden/>
              </w:rPr>
              <w:fldChar w:fldCharType="begin"/>
            </w:r>
            <w:r>
              <w:rPr>
                <w:noProof/>
                <w:webHidden/>
              </w:rPr>
              <w:instrText xml:space="preserve"> PAGEREF _Toc207966460 \h </w:instrText>
            </w:r>
            <w:r>
              <w:rPr>
                <w:noProof/>
                <w:webHidden/>
              </w:rPr>
            </w:r>
            <w:r>
              <w:rPr>
                <w:noProof/>
                <w:webHidden/>
              </w:rPr>
              <w:fldChar w:fldCharType="separate"/>
            </w:r>
            <w:r>
              <w:rPr>
                <w:noProof/>
                <w:webHidden/>
              </w:rPr>
              <w:t>6</w:t>
            </w:r>
            <w:r>
              <w:rPr>
                <w:noProof/>
                <w:webHidden/>
              </w:rPr>
              <w:fldChar w:fldCharType="end"/>
            </w:r>
          </w:hyperlink>
        </w:p>
        <w:p w14:paraId="4E811B88" w14:textId="16A6F09D" w:rsidR="00E20F96" w:rsidRDefault="00E20F96">
          <w:pPr>
            <w:pStyle w:val="Kazalovsebine1"/>
            <w:rPr>
              <w:rFonts w:eastAsiaTheme="minorEastAsia"/>
              <w:noProof/>
              <w:sz w:val="24"/>
              <w:szCs w:val="24"/>
              <w:lang w:eastAsia="sl-SI"/>
            </w:rPr>
          </w:pPr>
          <w:hyperlink w:anchor="_Toc207966461" w:history="1">
            <w:r w:rsidRPr="00A76E05">
              <w:rPr>
                <w:rStyle w:val="Hiperpovezava"/>
                <w:noProof/>
              </w:rPr>
              <w:t>3</w:t>
            </w:r>
            <w:r>
              <w:rPr>
                <w:rFonts w:eastAsiaTheme="minorEastAsia"/>
                <w:noProof/>
                <w:sz w:val="24"/>
                <w:szCs w:val="24"/>
                <w:lang w:eastAsia="sl-SI"/>
              </w:rPr>
              <w:tab/>
            </w:r>
            <w:r w:rsidRPr="00A76E05">
              <w:rPr>
                <w:rStyle w:val="Hiperpovezava"/>
                <w:noProof/>
              </w:rPr>
              <w:t>LETNI NAČRT DELA PRORAČUNSKE INŠPEKCIJE ZA LETO 2025</w:t>
            </w:r>
            <w:r>
              <w:rPr>
                <w:noProof/>
                <w:webHidden/>
              </w:rPr>
              <w:tab/>
            </w:r>
            <w:r>
              <w:rPr>
                <w:noProof/>
                <w:webHidden/>
              </w:rPr>
              <w:fldChar w:fldCharType="begin"/>
            </w:r>
            <w:r>
              <w:rPr>
                <w:noProof/>
                <w:webHidden/>
              </w:rPr>
              <w:instrText xml:space="preserve"> PAGEREF _Toc207966461 \h </w:instrText>
            </w:r>
            <w:r>
              <w:rPr>
                <w:noProof/>
                <w:webHidden/>
              </w:rPr>
            </w:r>
            <w:r>
              <w:rPr>
                <w:noProof/>
                <w:webHidden/>
              </w:rPr>
              <w:fldChar w:fldCharType="separate"/>
            </w:r>
            <w:r>
              <w:rPr>
                <w:noProof/>
                <w:webHidden/>
              </w:rPr>
              <w:t>6</w:t>
            </w:r>
            <w:r>
              <w:rPr>
                <w:noProof/>
                <w:webHidden/>
              </w:rPr>
              <w:fldChar w:fldCharType="end"/>
            </w:r>
          </w:hyperlink>
        </w:p>
        <w:p w14:paraId="4A09FCFC" w14:textId="1474CC41" w:rsidR="00E20F96" w:rsidRDefault="00E20F96">
          <w:pPr>
            <w:pStyle w:val="Kazalovsebine1"/>
            <w:rPr>
              <w:rFonts w:eastAsiaTheme="minorEastAsia"/>
              <w:noProof/>
              <w:sz w:val="24"/>
              <w:szCs w:val="24"/>
              <w:lang w:eastAsia="sl-SI"/>
            </w:rPr>
          </w:pPr>
          <w:hyperlink w:anchor="_Toc207966462" w:history="1">
            <w:r w:rsidRPr="00A76E05">
              <w:rPr>
                <w:rStyle w:val="Hiperpovezava"/>
                <w:noProof/>
              </w:rPr>
              <w:t>4</w:t>
            </w:r>
            <w:r>
              <w:rPr>
                <w:rFonts w:eastAsiaTheme="minorEastAsia"/>
                <w:noProof/>
                <w:sz w:val="24"/>
                <w:szCs w:val="24"/>
                <w:lang w:eastAsia="sl-SI"/>
              </w:rPr>
              <w:tab/>
            </w:r>
            <w:r w:rsidRPr="00A76E05">
              <w:rPr>
                <w:rStyle w:val="Hiperpovezava"/>
                <w:noProof/>
              </w:rPr>
              <w:t>OBRAVNAVA PRIJAV V OBDOBJU OD 1. 1. DO 30. 6. 2025</w:t>
            </w:r>
            <w:r>
              <w:rPr>
                <w:noProof/>
                <w:webHidden/>
              </w:rPr>
              <w:tab/>
            </w:r>
            <w:r>
              <w:rPr>
                <w:noProof/>
                <w:webHidden/>
              </w:rPr>
              <w:fldChar w:fldCharType="begin"/>
            </w:r>
            <w:r>
              <w:rPr>
                <w:noProof/>
                <w:webHidden/>
              </w:rPr>
              <w:instrText xml:space="preserve"> PAGEREF _Toc207966462 \h </w:instrText>
            </w:r>
            <w:r>
              <w:rPr>
                <w:noProof/>
                <w:webHidden/>
              </w:rPr>
            </w:r>
            <w:r>
              <w:rPr>
                <w:noProof/>
                <w:webHidden/>
              </w:rPr>
              <w:fldChar w:fldCharType="separate"/>
            </w:r>
            <w:r>
              <w:rPr>
                <w:noProof/>
                <w:webHidden/>
              </w:rPr>
              <w:t>6</w:t>
            </w:r>
            <w:r>
              <w:rPr>
                <w:noProof/>
                <w:webHidden/>
              </w:rPr>
              <w:fldChar w:fldCharType="end"/>
            </w:r>
          </w:hyperlink>
        </w:p>
        <w:p w14:paraId="7C3B1B72" w14:textId="5244C340" w:rsidR="00E20F96" w:rsidRDefault="00E20F96">
          <w:pPr>
            <w:pStyle w:val="Kazalovsebine1"/>
            <w:rPr>
              <w:rFonts w:eastAsiaTheme="minorEastAsia"/>
              <w:noProof/>
              <w:sz w:val="24"/>
              <w:szCs w:val="24"/>
              <w:lang w:eastAsia="sl-SI"/>
            </w:rPr>
          </w:pPr>
          <w:hyperlink w:anchor="_Toc207966463" w:history="1">
            <w:r w:rsidRPr="00A76E05">
              <w:rPr>
                <w:rStyle w:val="Hiperpovezava"/>
                <w:rFonts w:eastAsia="Times New Roman"/>
                <w:noProof/>
                <w:lang w:eastAsia="sl-SI"/>
              </w:rPr>
              <w:t>4.1.</w:t>
            </w:r>
            <w:r>
              <w:rPr>
                <w:rFonts w:eastAsiaTheme="minorEastAsia"/>
                <w:noProof/>
                <w:sz w:val="24"/>
                <w:szCs w:val="24"/>
                <w:lang w:eastAsia="sl-SI"/>
              </w:rPr>
              <w:tab/>
            </w:r>
            <w:r w:rsidRPr="00A76E05">
              <w:rPr>
                <w:rStyle w:val="Hiperpovezava"/>
                <w:rFonts w:eastAsia="Times New Roman"/>
                <w:noProof/>
                <w:lang w:eastAsia="sl-SI"/>
              </w:rPr>
              <w:t>Način obravnave prijav</w:t>
            </w:r>
            <w:r>
              <w:rPr>
                <w:noProof/>
                <w:webHidden/>
              </w:rPr>
              <w:tab/>
            </w:r>
            <w:r>
              <w:rPr>
                <w:noProof/>
                <w:webHidden/>
              </w:rPr>
              <w:fldChar w:fldCharType="begin"/>
            </w:r>
            <w:r>
              <w:rPr>
                <w:noProof/>
                <w:webHidden/>
              </w:rPr>
              <w:instrText xml:space="preserve"> PAGEREF _Toc207966463 \h </w:instrText>
            </w:r>
            <w:r>
              <w:rPr>
                <w:noProof/>
                <w:webHidden/>
              </w:rPr>
            </w:r>
            <w:r>
              <w:rPr>
                <w:noProof/>
                <w:webHidden/>
              </w:rPr>
              <w:fldChar w:fldCharType="separate"/>
            </w:r>
            <w:r>
              <w:rPr>
                <w:noProof/>
                <w:webHidden/>
              </w:rPr>
              <w:t>6</w:t>
            </w:r>
            <w:r>
              <w:rPr>
                <w:noProof/>
                <w:webHidden/>
              </w:rPr>
              <w:fldChar w:fldCharType="end"/>
            </w:r>
          </w:hyperlink>
        </w:p>
        <w:p w14:paraId="0298E4B2" w14:textId="69E08274" w:rsidR="00E20F96" w:rsidRDefault="00E20F96">
          <w:pPr>
            <w:pStyle w:val="Kazalovsebine1"/>
            <w:rPr>
              <w:rFonts w:eastAsiaTheme="minorEastAsia"/>
              <w:noProof/>
              <w:sz w:val="24"/>
              <w:szCs w:val="24"/>
              <w:lang w:eastAsia="sl-SI"/>
            </w:rPr>
          </w:pPr>
          <w:hyperlink w:anchor="_Toc207966464" w:history="1">
            <w:r w:rsidRPr="00A76E05">
              <w:rPr>
                <w:rStyle w:val="Hiperpovezava"/>
                <w:rFonts w:eastAsia="Times New Roman"/>
                <w:noProof/>
                <w:lang w:eastAsia="sl-SI"/>
              </w:rPr>
              <w:t>4.2.</w:t>
            </w:r>
            <w:r>
              <w:rPr>
                <w:rFonts w:eastAsiaTheme="minorEastAsia"/>
                <w:noProof/>
                <w:sz w:val="24"/>
                <w:szCs w:val="24"/>
                <w:lang w:eastAsia="sl-SI"/>
              </w:rPr>
              <w:tab/>
            </w:r>
            <w:r w:rsidRPr="00A76E05">
              <w:rPr>
                <w:rStyle w:val="Hiperpovezava"/>
                <w:rFonts w:eastAsia="Times New Roman"/>
                <w:noProof/>
                <w:lang w:eastAsia="sl-SI"/>
              </w:rPr>
              <w:t>Obravnava prijav v poročanem obdobju</w:t>
            </w:r>
            <w:r>
              <w:rPr>
                <w:noProof/>
                <w:webHidden/>
              </w:rPr>
              <w:tab/>
            </w:r>
            <w:r>
              <w:rPr>
                <w:noProof/>
                <w:webHidden/>
              </w:rPr>
              <w:fldChar w:fldCharType="begin"/>
            </w:r>
            <w:r>
              <w:rPr>
                <w:noProof/>
                <w:webHidden/>
              </w:rPr>
              <w:instrText xml:space="preserve"> PAGEREF _Toc207966464 \h </w:instrText>
            </w:r>
            <w:r>
              <w:rPr>
                <w:noProof/>
                <w:webHidden/>
              </w:rPr>
            </w:r>
            <w:r>
              <w:rPr>
                <w:noProof/>
                <w:webHidden/>
              </w:rPr>
              <w:fldChar w:fldCharType="separate"/>
            </w:r>
            <w:r>
              <w:rPr>
                <w:noProof/>
                <w:webHidden/>
              </w:rPr>
              <w:t>7</w:t>
            </w:r>
            <w:r>
              <w:rPr>
                <w:noProof/>
                <w:webHidden/>
              </w:rPr>
              <w:fldChar w:fldCharType="end"/>
            </w:r>
          </w:hyperlink>
        </w:p>
        <w:p w14:paraId="3E8A32F1" w14:textId="3C0B7B80" w:rsidR="00E20F96" w:rsidRDefault="00E20F96">
          <w:pPr>
            <w:pStyle w:val="Kazalovsebine1"/>
            <w:rPr>
              <w:rFonts w:eastAsiaTheme="minorEastAsia"/>
              <w:noProof/>
              <w:sz w:val="24"/>
              <w:szCs w:val="24"/>
              <w:lang w:eastAsia="sl-SI"/>
            </w:rPr>
          </w:pPr>
          <w:hyperlink w:anchor="_Toc207966465" w:history="1">
            <w:r w:rsidRPr="00A76E05">
              <w:rPr>
                <w:rStyle w:val="Hiperpovezava"/>
                <w:noProof/>
              </w:rPr>
              <w:t>5</w:t>
            </w:r>
            <w:r>
              <w:rPr>
                <w:rFonts w:eastAsiaTheme="minorEastAsia"/>
                <w:noProof/>
                <w:sz w:val="24"/>
                <w:szCs w:val="24"/>
                <w:lang w:eastAsia="sl-SI"/>
              </w:rPr>
              <w:tab/>
            </w:r>
            <w:r w:rsidRPr="00A76E05">
              <w:rPr>
                <w:rStyle w:val="Hiperpovezava"/>
                <w:noProof/>
              </w:rPr>
              <w:t>INŠPEKCIJSKI NADZORI V OBDOBJU OD 1. 1. DO 30. 6. 2025</w:t>
            </w:r>
            <w:r>
              <w:rPr>
                <w:noProof/>
                <w:webHidden/>
              </w:rPr>
              <w:tab/>
            </w:r>
            <w:r>
              <w:rPr>
                <w:noProof/>
                <w:webHidden/>
              </w:rPr>
              <w:fldChar w:fldCharType="begin"/>
            </w:r>
            <w:r>
              <w:rPr>
                <w:noProof/>
                <w:webHidden/>
              </w:rPr>
              <w:instrText xml:space="preserve"> PAGEREF _Toc207966465 \h </w:instrText>
            </w:r>
            <w:r>
              <w:rPr>
                <w:noProof/>
                <w:webHidden/>
              </w:rPr>
            </w:r>
            <w:r>
              <w:rPr>
                <w:noProof/>
                <w:webHidden/>
              </w:rPr>
              <w:fldChar w:fldCharType="separate"/>
            </w:r>
            <w:r>
              <w:rPr>
                <w:noProof/>
                <w:webHidden/>
              </w:rPr>
              <w:t>8</w:t>
            </w:r>
            <w:r>
              <w:rPr>
                <w:noProof/>
                <w:webHidden/>
              </w:rPr>
              <w:fldChar w:fldCharType="end"/>
            </w:r>
          </w:hyperlink>
        </w:p>
        <w:p w14:paraId="56D11CD2" w14:textId="4D7AA9C8" w:rsidR="00E20F96" w:rsidRDefault="00E20F96">
          <w:pPr>
            <w:pStyle w:val="Kazalovsebine1"/>
            <w:rPr>
              <w:rFonts w:eastAsiaTheme="minorEastAsia"/>
              <w:noProof/>
              <w:sz w:val="24"/>
              <w:szCs w:val="24"/>
              <w:lang w:eastAsia="sl-SI"/>
            </w:rPr>
          </w:pPr>
          <w:hyperlink w:anchor="_Toc207966466" w:history="1">
            <w:r w:rsidRPr="00A76E05">
              <w:rPr>
                <w:rStyle w:val="Hiperpovezava"/>
                <w:rFonts w:eastAsia="Times New Roman"/>
                <w:noProof/>
                <w:lang w:eastAsia="sl-SI"/>
              </w:rPr>
              <w:t>5.1.</w:t>
            </w:r>
            <w:r>
              <w:rPr>
                <w:rFonts w:eastAsiaTheme="minorEastAsia"/>
                <w:noProof/>
                <w:sz w:val="24"/>
                <w:szCs w:val="24"/>
                <w:lang w:eastAsia="sl-SI"/>
              </w:rPr>
              <w:tab/>
            </w:r>
            <w:r w:rsidRPr="00A76E05">
              <w:rPr>
                <w:rStyle w:val="Hiperpovezava"/>
                <w:rFonts w:eastAsia="Times New Roman"/>
                <w:noProof/>
                <w:lang w:eastAsia="sl-SI"/>
              </w:rPr>
              <w:t>Zaključeni nadzori</w:t>
            </w:r>
            <w:r>
              <w:rPr>
                <w:noProof/>
                <w:webHidden/>
              </w:rPr>
              <w:tab/>
            </w:r>
            <w:r>
              <w:rPr>
                <w:noProof/>
                <w:webHidden/>
              </w:rPr>
              <w:fldChar w:fldCharType="begin"/>
            </w:r>
            <w:r>
              <w:rPr>
                <w:noProof/>
                <w:webHidden/>
              </w:rPr>
              <w:instrText xml:space="preserve"> PAGEREF _Toc207966466 \h </w:instrText>
            </w:r>
            <w:r>
              <w:rPr>
                <w:noProof/>
                <w:webHidden/>
              </w:rPr>
            </w:r>
            <w:r>
              <w:rPr>
                <w:noProof/>
                <w:webHidden/>
              </w:rPr>
              <w:fldChar w:fldCharType="separate"/>
            </w:r>
            <w:r>
              <w:rPr>
                <w:noProof/>
                <w:webHidden/>
              </w:rPr>
              <w:t>8</w:t>
            </w:r>
            <w:r>
              <w:rPr>
                <w:noProof/>
                <w:webHidden/>
              </w:rPr>
              <w:fldChar w:fldCharType="end"/>
            </w:r>
          </w:hyperlink>
        </w:p>
        <w:p w14:paraId="2F4B89E5" w14:textId="3873C6C0" w:rsidR="00E20F96" w:rsidRDefault="00E20F96">
          <w:pPr>
            <w:pStyle w:val="Kazalovsebine1"/>
            <w:rPr>
              <w:rFonts w:eastAsiaTheme="minorEastAsia"/>
              <w:noProof/>
              <w:sz w:val="24"/>
              <w:szCs w:val="24"/>
              <w:lang w:eastAsia="sl-SI"/>
            </w:rPr>
          </w:pPr>
          <w:hyperlink w:anchor="_Toc207966467" w:history="1">
            <w:r w:rsidRPr="00A76E05">
              <w:rPr>
                <w:rStyle w:val="Hiperpovezava"/>
                <w:rFonts w:eastAsia="Times New Roman"/>
                <w:noProof/>
                <w:lang w:eastAsia="sl-SI"/>
              </w:rPr>
              <w:t>5.2.</w:t>
            </w:r>
            <w:r>
              <w:rPr>
                <w:rFonts w:eastAsiaTheme="minorEastAsia"/>
                <w:noProof/>
                <w:sz w:val="24"/>
                <w:szCs w:val="24"/>
                <w:lang w:eastAsia="sl-SI"/>
              </w:rPr>
              <w:tab/>
            </w:r>
            <w:r w:rsidRPr="00A76E05">
              <w:rPr>
                <w:rStyle w:val="Hiperpovezava"/>
                <w:rFonts w:eastAsia="Times New Roman"/>
                <w:noProof/>
                <w:lang w:eastAsia="sl-SI"/>
              </w:rPr>
              <w:t>Nezaključeni nadzori</w:t>
            </w:r>
            <w:r>
              <w:rPr>
                <w:noProof/>
                <w:webHidden/>
              </w:rPr>
              <w:tab/>
            </w:r>
            <w:r>
              <w:rPr>
                <w:noProof/>
                <w:webHidden/>
              </w:rPr>
              <w:fldChar w:fldCharType="begin"/>
            </w:r>
            <w:r>
              <w:rPr>
                <w:noProof/>
                <w:webHidden/>
              </w:rPr>
              <w:instrText xml:space="preserve"> PAGEREF _Toc207966467 \h </w:instrText>
            </w:r>
            <w:r>
              <w:rPr>
                <w:noProof/>
                <w:webHidden/>
              </w:rPr>
            </w:r>
            <w:r>
              <w:rPr>
                <w:noProof/>
                <w:webHidden/>
              </w:rPr>
              <w:fldChar w:fldCharType="separate"/>
            </w:r>
            <w:r>
              <w:rPr>
                <w:noProof/>
                <w:webHidden/>
              </w:rPr>
              <w:t>8</w:t>
            </w:r>
            <w:r>
              <w:rPr>
                <w:noProof/>
                <w:webHidden/>
              </w:rPr>
              <w:fldChar w:fldCharType="end"/>
            </w:r>
          </w:hyperlink>
        </w:p>
        <w:p w14:paraId="7FF5D55A" w14:textId="3C0E2209" w:rsidR="00E20F96" w:rsidRDefault="00E20F96">
          <w:pPr>
            <w:pStyle w:val="Kazalovsebine1"/>
            <w:rPr>
              <w:rFonts w:eastAsiaTheme="minorEastAsia"/>
              <w:noProof/>
              <w:sz w:val="24"/>
              <w:szCs w:val="24"/>
              <w:lang w:eastAsia="sl-SI"/>
            </w:rPr>
          </w:pPr>
          <w:hyperlink w:anchor="_Toc207966468" w:history="1">
            <w:r w:rsidRPr="00A76E05">
              <w:rPr>
                <w:rStyle w:val="Hiperpovezava"/>
                <w:rFonts w:eastAsia="Times New Roman"/>
                <w:noProof/>
                <w:lang w:eastAsia="sl-SI"/>
              </w:rPr>
              <w:t>5.3.</w:t>
            </w:r>
            <w:r>
              <w:rPr>
                <w:rFonts w:eastAsiaTheme="minorEastAsia"/>
                <w:noProof/>
                <w:sz w:val="24"/>
                <w:szCs w:val="24"/>
                <w:lang w:eastAsia="sl-SI"/>
              </w:rPr>
              <w:tab/>
            </w:r>
            <w:r w:rsidRPr="00A76E05">
              <w:rPr>
                <w:rStyle w:val="Hiperpovezava"/>
                <w:rFonts w:eastAsia="Times New Roman"/>
                <w:noProof/>
                <w:lang w:eastAsia="sl-SI"/>
              </w:rPr>
              <w:t>Začeti novi nadzori</w:t>
            </w:r>
            <w:r>
              <w:rPr>
                <w:noProof/>
                <w:webHidden/>
              </w:rPr>
              <w:tab/>
            </w:r>
            <w:r>
              <w:rPr>
                <w:noProof/>
                <w:webHidden/>
              </w:rPr>
              <w:fldChar w:fldCharType="begin"/>
            </w:r>
            <w:r>
              <w:rPr>
                <w:noProof/>
                <w:webHidden/>
              </w:rPr>
              <w:instrText xml:space="preserve"> PAGEREF _Toc207966468 \h </w:instrText>
            </w:r>
            <w:r>
              <w:rPr>
                <w:noProof/>
                <w:webHidden/>
              </w:rPr>
            </w:r>
            <w:r>
              <w:rPr>
                <w:noProof/>
                <w:webHidden/>
              </w:rPr>
              <w:fldChar w:fldCharType="separate"/>
            </w:r>
            <w:r>
              <w:rPr>
                <w:noProof/>
                <w:webHidden/>
              </w:rPr>
              <w:t>9</w:t>
            </w:r>
            <w:r>
              <w:rPr>
                <w:noProof/>
                <w:webHidden/>
              </w:rPr>
              <w:fldChar w:fldCharType="end"/>
            </w:r>
          </w:hyperlink>
        </w:p>
        <w:p w14:paraId="1506E29F" w14:textId="34071FD9" w:rsidR="00E20F96" w:rsidRDefault="00E20F96">
          <w:pPr>
            <w:pStyle w:val="Kazalovsebine1"/>
            <w:rPr>
              <w:rFonts w:eastAsiaTheme="minorEastAsia"/>
              <w:noProof/>
              <w:sz w:val="24"/>
              <w:szCs w:val="24"/>
              <w:lang w:eastAsia="sl-SI"/>
            </w:rPr>
          </w:pPr>
          <w:hyperlink w:anchor="_Toc207966469" w:history="1">
            <w:r w:rsidRPr="00A76E05">
              <w:rPr>
                <w:rStyle w:val="Hiperpovezava"/>
                <w:rFonts w:eastAsia="Times New Roman"/>
                <w:noProof/>
                <w:lang w:eastAsia="sl-SI"/>
              </w:rPr>
              <w:t>5.4.</w:t>
            </w:r>
            <w:r>
              <w:rPr>
                <w:rFonts w:eastAsiaTheme="minorEastAsia"/>
                <w:noProof/>
                <w:sz w:val="24"/>
                <w:szCs w:val="24"/>
                <w:lang w:eastAsia="sl-SI"/>
              </w:rPr>
              <w:tab/>
            </w:r>
            <w:r w:rsidRPr="00A76E05">
              <w:rPr>
                <w:rStyle w:val="Hiperpovezava"/>
                <w:rFonts w:eastAsia="Times New Roman"/>
                <w:noProof/>
                <w:lang w:eastAsia="sl-SI"/>
              </w:rPr>
              <w:t>Vzrok za nadzor</w:t>
            </w:r>
            <w:r>
              <w:rPr>
                <w:noProof/>
                <w:webHidden/>
              </w:rPr>
              <w:tab/>
            </w:r>
            <w:r>
              <w:rPr>
                <w:noProof/>
                <w:webHidden/>
              </w:rPr>
              <w:fldChar w:fldCharType="begin"/>
            </w:r>
            <w:r>
              <w:rPr>
                <w:noProof/>
                <w:webHidden/>
              </w:rPr>
              <w:instrText xml:space="preserve"> PAGEREF _Toc207966469 \h </w:instrText>
            </w:r>
            <w:r>
              <w:rPr>
                <w:noProof/>
                <w:webHidden/>
              </w:rPr>
            </w:r>
            <w:r>
              <w:rPr>
                <w:noProof/>
                <w:webHidden/>
              </w:rPr>
              <w:fldChar w:fldCharType="separate"/>
            </w:r>
            <w:r>
              <w:rPr>
                <w:noProof/>
                <w:webHidden/>
              </w:rPr>
              <w:t>10</w:t>
            </w:r>
            <w:r>
              <w:rPr>
                <w:noProof/>
                <w:webHidden/>
              </w:rPr>
              <w:fldChar w:fldCharType="end"/>
            </w:r>
          </w:hyperlink>
        </w:p>
        <w:p w14:paraId="4430AA3B" w14:textId="3B16A9C5" w:rsidR="00E20F96" w:rsidRDefault="00E20F96">
          <w:pPr>
            <w:pStyle w:val="Kazalovsebine1"/>
            <w:rPr>
              <w:rFonts w:eastAsiaTheme="minorEastAsia"/>
              <w:noProof/>
              <w:sz w:val="24"/>
              <w:szCs w:val="24"/>
              <w:lang w:eastAsia="sl-SI"/>
            </w:rPr>
          </w:pPr>
          <w:hyperlink w:anchor="_Toc207966470" w:history="1">
            <w:r w:rsidRPr="00A76E05">
              <w:rPr>
                <w:rStyle w:val="Hiperpovezava"/>
                <w:rFonts w:eastAsia="Times New Roman"/>
                <w:noProof/>
                <w:lang w:eastAsia="sl-SI"/>
              </w:rPr>
              <w:t>5.5.</w:t>
            </w:r>
            <w:r>
              <w:rPr>
                <w:rFonts w:eastAsiaTheme="minorEastAsia"/>
                <w:noProof/>
                <w:sz w:val="24"/>
                <w:szCs w:val="24"/>
                <w:lang w:eastAsia="sl-SI"/>
              </w:rPr>
              <w:tab/>
            </w:r>
            <w:r w:rsidRPr="00A76E05">
              <w:rPr>
                <w:rStyle w:val="Hiperpovezava"/>
                <w:rFonts w:eastAsia="Times New Roman"/>
                <w:noProof/>
                <w:lang w:eastAsia="sl-SI"/>
              </w:rPr>
              <w:t>Nepravilnosti in izrečeni ukrepi ter priporočila</w:t>
            </w:r>
            <w:r>
              <w:rPr>
                <w:noProof/>
                <w:webHidden/>
              </w:rPr>
              <w:tab/>
            </w:r>
            <w:r>
              <w:rPr>
                <w:noProof/>
                <w:webHidden/>
              </w:rPr>
              <w:fldChar w:fldCharType="begin"/>
            </w:r>
            <w:r>
              <w:rPr>
                <w:noProof/>
                <w:webHidden/>
              </w:rPr>
              <w:instrText xml:space="preserve"> PAGEREF _Toc207966470 \h </w:instrText>
            </w:r>
            <w:r>
              <w:rPr>
                <w:noProof/>
                <w:webHidden/>
              </w:rPr>
            </w:r>
            <w:r>
              <w:rPr>
                <w:noProof/>
                <w:webHidden/>
              </w:rPr>
              <w:fldChar w:fldCharType="separate"/>
            </w:r>
            <w:r>
              <w:rPr>
                <w:noProof/>
                <w:webHidden/>
              </w:rPr>
              <w:t>10</w:t>
            </w:r>
            <w:r>
              <w:rPr>
                <w:noProof/>
                <w:webHidden/>
              </w:rPr>
              <w:fldChar w:fldCharType="end"/>
            </w:r>
          </w:hyperlink>
        </w:p>
        <w:p w14:paraId="19FF6351" w14:textId="1CB203BD" w:rsidR="00E20F96" w:rsidRDefault="00E20F96">
          <w:pPr>
            <w:pStyle w:val="Kazalovsebine1"/>
            <w:rPr>
              <w:rFonts w:eastAsiaTheme="minorEastAsia"/>
              <w:noProof/>
              <w:sz w:val="24"/>
              <w:szCs w:val="24"/>
              <w:lang w:eastAsia="sl-SI"/>
            </w:rPr>
          </w:pPr>
          <w:hyperlink w:anchor="_Toc207966471" w:history="1">
            <w:r w:rsidRPr="00A76E05">
              <w:rPr>
                <w:rStyle w:val="Hiperpovezava"/>
                <w:noProof/>
              </w:rPr>
              <w:t>6</w:t>
            </w:r>
            <w:r>
              <w:rPr>
                <w:rFonts w:eastAsiaTheme="minorEastAsia"/>
                <w:noProof/>
                <w:sz w:val="24"/>
                <w:szCs w:val="24"/>
                <w:lang w:eastAsia="sl-SI"/>
              </w:rPr>
              <w:tab/>
            </w:r>
            <w:r w:rsidRPr="00A76E05">
              <w:rPr>
                <w:rStyle w:val="Hiperpovezava"/>
                <w:noProof/>
              </w:rPr>
              <w:t>UGOTOVITVE IN ODLOČITVE</w:t>
            </w:r>
            <w:r>
              <w:rPr>
                <w:noProof/>
                <w:webHidden/>
              </w:rPr>
              <w:tab/>
            </w:r>
            <w:r>
              <w:rPr>
                <w:noProof/>
                <w:webHidden/>
              </w:rPr>
              <w:fldChar w:fldCharType="begin"/>
            </w:r>
            <w:r>
              <w:rPr>
                <w:noProof/>
                <w:webHidden/>
              </w:rPr>
              <w:instrText xml:space="preserve"> PAGEREF _Toc207966471 \h </w:instrText>
            </w:r>
            <w:r>
              <w:rPr>
                <w:noProof/>
                <w:webHidden/>
              </w:rPr>
            </w:r>
            <w:r>
              <w:rPr>
                <w:noProof/>
                <w:webHidden/>
              </w:rPr>
              <w:fldChar w:fldCharType="separate"/>
            </w:r>
            <w:r>
              <w:rPr>
                <w:noProof/>
                <w:webHidden/>
              </w:rPr>
              <w:t>14</w:t>
            </w:r>
            <w:r>
              <w:rPr>
                <w:noProof/>
                <w:webHidden/>
              </w:rPr>
              <w:fldChar w:fldCharType="end"/>
            </w:r>
          </w:hyperlink>
        </w:p>
        <w:p w14:paraId="7591D1A5" w14:textId="346B6E54" w:rsidR="00E20F96" w:rsidRDefault="00E20F96">
          <w:pPr>
            <w:pStyle w:val="Kazalovsebine1"/>
            <w:rPr>
              <w:rFonts w:eastAsiaTheme="minorEastAsia"/>
              <w:noProof/>
              <w:sz w:val="24"/>
              <w:szCs w:val="24"/>
              <w:lang w:eastAsia="sl-SI"/>
            </w:rPr>
          </w:pPr>
          <w:hyperlink w:anchor="_Toc207966472" w:history="1">
            <w:r w:rsidRPr="00A76E05">
              <w:rPr>
                <w:rStyle w:val="Hiperpovezava"/>
                <w:rFonts w:eastAsia="Times New Roman"/>
                <w:noProof/>
                <w:lang w:eastAsia="sl-SI"/>
              </w:rPr>
              <w:t>6.1.</w:t>
            </w:r>
            <w:r>
              <w:rPr>
                <w:rFonts w:eastAsiaTheme="minorEastAsia"/>
                <w:noProof/>
                <w:sz w:val="24"/>
                <w:szCs w:val="24"/>
                <w:lang w:eastAsia="sl-SI"/>
              </w:rPr>
              <w:tab/>
            </w:r>
            <w:r w:rsidRPr="00A76E05">
              <w:rPr>
                <w:rStyle w:val="Hiperpovezava"/>
                <w:rFonts w:eastAsia="Times New Roman"/>
                <w:noProof/>
                <w:lang w:eastAsia="sl-SI"/>
              </w:rPr>
              <w:t>Javna agencija RS za spodbujanje investicij, podjetništva in internacionalizacije tujih investicij in tehnologije - SPIRIT</w:t>
            </w:r>
            <w:r>
              <w:rPr>
                <w:noProof/>
                <w:webHidden/>
              </w:rPr>
              <w:tab/>
            </w:r>
            <w:r>
              <w:rPr>
                <w:noProof/>
                <w:webHidden/>
              </w:rPr>
              <w:fldChar w:fldCharType="begin"/>
            </w:r>
            <w:r>
              <w:rPr>
                <w:noProof/>
                <w:webHidden/>
              </w:rPr>
              <w:instrText xml:space="preserve"> PAGEREF _Toc207966472 \h </w:instrText>
            </w:r>
            <w:r>
              <w:rPr>
                <w:noProof/>
                <w:webHidden/>
              </w:rPr>
            </w:r>
            <w:r>
              <w:rPr>
                <w:noProof/>
                <w:webHidden/>
              </w:rPr>
              <w:fldChar w:fldCharType="separate"/>
            </w:r>
            <w:r>
              <w:rPr>
                <w:noProof/>
                <w:webHidden/>
              </w:rPr>
              <w:t>14</w:t>
            </w:r>
            <w:r>
              <w:rPr>
                <w:noProof/>
                <w:webHidden/>
              </w:rPr>
              <w:fldChar w:fldCharType="end"/>
            </w:r>
          </w:hyperlink>
        </w:p>
        <w:p w14:paraId="7624A21F" w14:textId="454D64FD" w:rsidR="00E20F96" w:rsidRDefault="00E20F96">
          <w:pPr>
            <w:pStyle w:val="Kazalovsebine1"/>
            <w:rPr>
              <w:rFonts w:eastAsiaTheme="minorEastAsia"/>
              <w:noProof/>
              <w:sz w:val="24"/>
              <w:szCs w:val="24"/>
              <w:lang w:eastAsia="sl-SI"/>
            </w:rPr>
          </w:pPr>
          <w:hyperlink w:anchor="_Toc207966473" w:history="1">
            <w:r w:rsidRPr="00A76E05">
              <w:rPr>
                <w:rStyle w:val="Hiperpovezava"/>
                <w:rFonts w:eastAsia="Times New Roman"/>
                <w:noProof/>
                <w:lang w:eastAsia="sl-SI"/>
              </w:rPr>
              <w:t>6.2.</w:t>
            </w:r>
            <w:r>
              <w:rPr>
                <w:rFonts w:eastAsiaTheme="minorEastAsia"/>
                <w:noProof/>
                <w:sz w:val="24"/>
                <w:szCs w:val="24"/>
                <w:lang w:eastAsia="sl-SI"/>
              </w:rPr>
              <w:tab/>
            </w:r>
            <w:r w:rsidRPr="00A76E05">
              <w:rPr>
                <w:rStyle w:val="Hiperpovezava"/>
                <w:rFonts w:eastAsia="Times New Roman"/>
                <w:noProof/>
                <w:lang w:eastAsia="sl-SI"/>
              </w:rPr>
              <w:t>Stanovanjski sklad RS</w:t>
            </w:r>
            <w:r>
              <w:rPr>
                <w:noProof/>
                <w:webHidden/>
              </w:rPr>
              <w:tab/>
            </w:r>
            <w:r>
              <w:rPr>
                <w:noProof/>
                <w:webHidden/>
              </w:rPr>
              <w:fldChar w:fldCharType="begin"/>
            </w:r>
            <w:r>
              <w:rPr>
                <w:noProof/>
                <w:webHidden/>
              </w:rPr>
              <w:instrText xml:space="preserve"> PAGEREF _Toc207966473 \h </w:instrText>
            </w:r>
            <w:r>
              <w:rPr>
                <w:noProof/>
                <w:webHidden/>
              </w:rPr>
            </w:r>
            <w:r>
              <w:rPr>
                <w:noProof/>
                <w:webHidden/>
              </w:rPr>
              <w:fldChar w:fldCharType="separate"/>
            </w:r>
            <w:r>
              <w:rPr>
                <w:noProof/>
                <w:webHidden/>
              </w:rPr>
              <w:t>14</w:t>
            </w:r>
            <w:r>
              <w:rPr>
                <w:noProof/>
                <w:webHidden/>
              </w:rPr>
              <w:fldChar w:fldCharType="end"/>
            </w:r>
          </w:hyperlink>
        </w:p>
        <w:p w14:paraId="766C70C6" w14:textId="4F34DFF2" w:rsidR="00E20F96" w:rsidRDefault="00E20F96">
          <w:pPr>
            <w:pStyle w:val="Kazalovsebine1"/>
            <w:rPr>
              <w:rFonts w:eastAsiaTheme="minorEastAsia"/>
              <w:noProof/>
              <w:sz w:val="24"/>
              <w:szCs w:val="24"/>
              <w:lang w:eastAsia="sl-SI"/>
            </w:rPr>
          </w:pPr>
          <w:hyperlink w:anchor="_Toc207966474" w:history="1">
            <w:r w:rsidRPr="00A76E05">
              <w:rPr>
                <w:rStyle w:val="Hiperpovezava"/>
                <w:rFonts w:eastAsia="Times New Roman"/>
                <w:noProof/>
                <w:lang w:eastAsia="sl-SI"/>
              </w:rPr>
              <w:t>6.3.</w:t>
            </w:r>
            <w:r>
              <w:rPr>
                <w:rFonts w:eastAsiaTheme="minorEastAsia"/>
                <w:noProof/>
                <w:sz w:val="24"/>
                <w:szCs w:val="24"/>
                <w:lang w:eastAsia="sl-SI"/>
              </w:rPr>
              <w:tab/>
            </w:r>
            <w:r w:rsidRPr="00A76E05">
              <w:rPr>
                <w:rStyle w:val="Hiperpovezava"/>
                <w:rFonts w:eastAsia="Times New Roman"/>
                <w:noProof/>
                <w:lang w:eastAsia="sl-SI"/>
              </w:rPr>
              <w:t>Šolski center Celje</w:t>
            </w:r>
            <w:r>
              <w:rPr>
                <w:noProof/>
                <w:webHidden/>
              </w:rPr>
              <w:tab/>
            </w:r>
            <w:r>
              <w:rPr>
                <w:noProof/>
                <w:webHidden/>
              </w:rPr>
              <w:fldChar w:fldCharType="begin"/>
            </w:r>
            <w:r>
              <w:rPr>
                <w:noProof/>
                <w:webHidden/>
              </w:rPr>
              <w:instrText xml:space="preserve"> PAGEREF _Toc207966474 \h </w:instrText>
            </w:r>
            <w:r>
              <w:rPr>
                <w:noProof/>
                <w:webHidden/>
              </w:rPr>
            </w:r>
            <w:r>
              <w:rPr>
                <w:noProof/>
                <w:webHidden/>
              </w:rPr>
              <w:fldChar w:fldCharType="separate"/>
            </w:r>
            <w:r>
              <w:rPr>
                <w:noProof/>
                <w:webHidden/>
              </w:rPr>
              <w:t>15</w:t>
            </w:r>
            <w:r>
              <w:rPr>
                <w:noProof/>
                <w:webHidden/>
              </w:rPr>
              <w:fldChar w:fldCharType="end"/>
            </w:r>
          </w:hyperlink>
        </w:p>
        <w:p w14:paraId="392F6353" w14:textId="3AE2B6ED" w:rsidR="00E20F96" w:rsidRDefault="00E20F96">
          <w:pPr>
            <w:pStyle w:val="Kazalovsebine1"/>
            <w:rPr>
              <w:rFonts w:eastAsiaTheme="minorEastAsia"/>
              <w:noProof/>
              <w:sz w:val="24"/>
              <w:szCs w:val="24"/>
              <w:lang w:eastAsia="sl-SI"/>
            </w:rPr>
          </w:pPr>
          <w:hyperlink w:anchor="_Toc207966475" w:history="1">
            <w:r w:rsidRPr="00A76E05">
              <w:rPr>
                <w:rStyle w:val="Hiperpovezava"/>
                <w:rFonts w:eastAsia="Times New Roman"/>
                <w:noProof/>
                <w:lang w:eastAsia="sl-SI"/>
              </w:rPr>
              <w:t>6.4.</w:t>
            </w:r>
            <w:r>
              <w:rPr>
                <w:rFonts w:eastAsiaTheme="minorEastAsia"/>
                <w:noProof/>
                <w:sz w:val="24"/>
                <w:szCs w:val="24"/>
                <w:lang w:eastAsia="sl-SI"/>
              </w:rPr>
              <w:tab/>
            </w:r>
            <w:r w:rsidRPr="00A76E05">
              <w:rPr>
                <w:rStyle w:val="Hiperpovezava"/>
                <w:rFonts w:eastAsia="Times New Roman"/>
                <w:noProof/>
                <w:lang w:eastAsia="sl-SI"/>
              </w:rPr>
              <w:t>Direkcija RS za vode</w:t>
            </w:r>
            <w:r>
              <w:rPr>
                <w:noProof/>
                <w:webHidden/>
              </w:rPr>
              <w:tab/>
            </w:r>
            <w:r>
              <w:rPr>
                <w:noProof/>
                <w:webHidden/>
              </w:rPr>
              <w:fldChar w:fldCharType="begin"/>
            </w:r>
            <w:r>
              <w:rPr>
                <w:noProof/>
                <w:webHidden/>
              </w:rPr>
              <w:instrText xml:space="preserve"> PAGEREF _Toc207966475 \h </w:instrText>
            </w:r>
            <w:r>
              <w:rPr>
                <w:noProof/>
                <w:webHidden/>
              </w:rPr>
            </w:r>
            <w:r>
              <w:rPr>
                <w:noProof/>
                <w:webHidden/>
              </w:rPr>
              <w:fldChar w:fldCharType="separate"/>
            </w:r>
            <w:r>
              <w:rPr>
                <w:noProof/>
                <w:webHidden/>
              </w:rPr>
              <w:t>16</w:t>
            </w:r>
            <w:r>
              <w:rPr>
                <w:noProof/>
                <w:webHidden/>
              </w:rPr>
              <w:fldChar w:fldCharType="end"/>
            </w:r>
          </w:hyperlink>
        </w:p>
        <w:p w14:paraId="6A0249AE" w14:textId="7A96BAD7" w:rsidR="00E20F96" w:rsidRDefault="00E20F96">
          <w:pPr>
            <w:pStyle w:val="Kazalovsebine1"/>
            <w:rPr>
              <w:rFonts w:eastAsiaTheme="minorEastAsia"/>
              <w:noProof/>
              <w:sz w:val="24"/>
              <w:szCs w:val="24"/>
              <w:lang w:eastAsia="sl-SI"/>
            </w:rPr>
          </w:pPr>
          <w:hyperlink w:anchor="_Toc207966476" w:history="1">
            <w:r w:rsidRPr="00A76E05">
              <w:rPr>
                <w:rStyle w:val="Hiperpovezava"/>
                <w:rFonts w:eastAsia="Times New Roman"/>
                <w:noProof/>
                <w:lang w:eastAsia="sl-SI"/>
              </w:rPr>
              <w:t>6.5.</w:t>
            </w:r>
            <w:r>
              <w:rPr>
                <w:rFonts w:eastAsiaTheme="minorEastAsia"/>
                <w:noProof/>
                <w:sz w:val="24"/>
                <w:szCs w:val="24"/>
                <w:lang w:eastAsia="sl-SI"/>
              </w:rPr>
              <w:tab/>
            </w:r>
            <w:r w:rsidRPr="00A76E05">
              <w:rPr>
                <w:rStyle w:val="Hiperpovezava"/>
                <w:rFonts w:eastAsia="Times New Roman"/>
                <w:noProof/>
                <w:lang w:eastAsia="sl-SI"/>
              </w:rPr>
              <w:t>Uprava RS za izvrševanje kazenskih sankcij</w:t>
            </w:r>
            <w:r>
              <w:rPr>
                <w:noProof/>
                <w:webHidden/>
              </w:rPr>
              <w:tab/>
            </w:r>
            <w:r>
              <w:rPr>
                <w:noProof/>
                <w:webHidden/>
              </w:rPr>
              <w:fldChar w:fldCharType="begin"/>
            </w:r>
            <w:r>
              <w:rPr>
                <w:noProof/>
                <w:webHidden/>
              </w:rPr>
              <w:instrText xml:space="preserve"> PAGEREF _Toc207966476 \h </w:instrText>
            </w:r>
            <w:r>
              <w:rPr>
                <w:noProof/>
                <w:webHidden/>
              </w:rPr>
            </w:r>
            <w:r>
              <w:rPr>
                <w:noProof/>
                <w:webHidden/>
              </w:rPr>
              <w:fldChar w:fldCharType="separate"/>
            </w:r>
            <w:r>
              <w:rPr>
                <w:noProof/>
                <w:webHidden/>
              </w:rPr>
              <w:t>17</w:t>
            </w:r>
            <w:r>
              <w:rPr>
                <w:noProof/>
                <w:webHidden/>
              </w:rPr>
              <w:fldChar w:fldCharType="end"/>
            </w:r>
          </w:hyperlink>
        </w:p>
        <w:p w14:paraId="1F252A4B" w14:textId="74D192F1" w:rsidR="001C5838" w:rsidRDefault="001C5838">
          <w:r>
            <w:rPr>
              <w:b/>
              <w:bCs/>
            </w:rPr>
            <w:fldChar w:fldCharType="end"/>
          </w:r>
        </w:p>
      </w:sdtContent>
    </w:sdt>
    <w:p w14:paraId="725F38C8" w14:textId="77777777" w:rsidR="00027CAC" w:rsidRDefault="00027CAC" w:rsidP="00027CAC">
      <w:pPr>
        <w:jc w:val="both"/>
        <w:rPr>
          <w:rFonts w:ascii="Arial" w:hAnsi="Arial" w:cs="Arial"/>
          <w:sz w:val="20"/>
          <w:szCs w:val="20"/>
        </w:rPr>
      </w:pPr>
    </w:p>
    <w:p w14:paraId="32E9FB78" w14:textId="77777777" w:rsidR="00027CAC" w:rsidRDefault="00027CAC" w:rsidP="00027CAC">
      <w:pPr>
        <w:jc w:val="both"/>
        <w:rPr>
          <w:rFonts w:ascii="Arial" w:hAnsi="Arial" w:cs="Arial"/>
          <w:sz w:val="20"/>
          <w:szCs w:val="20"/>
        </w:rPr>
      </w:pPr>
    </w:p>
    <w:p w14:paraId="056C5898" w14:textId="77777777" w:rsidR="004B1C85" w:rsidRDefault="004B1C85" w:rsidP="00027CAC">
      <w:pPr>
        <w:jc w:val="both"/>
        <w:rPr>
          <w:rFonts w:ascii="Arial" w:hAnsi="Arial" w:cs="Arial"/>
          <w:sz w:val="20"/>
          <w:szCs w:val="20"/>
        </w:rPr>
      </w:pPr>
    </w:p>
    <w:p w14:paraId="29ECBB41" w14:textId="77777777" w:rsidR="004B1C85" w:rsidRDefault="004B1C85" w:rsidP="00027CAC">
      <w:pPr>
        <w:jc w:val="both"/>
        <w:rPr>
          <w:rFonts w:ascii="Arial" w:hAnsi="Arial" w:cs="Arial"/>
          <w:sz w:val="20"/>
          <w:szCs w:val="20"/>
        </w:rPr>
      </w:pPr>
    </w:p>
    <w:p w14:paraId="7F18CAEF" w14:textId="77777777" w:rsidR="004B1C85" w:rsidRDefault="004B1C85" w:rsidP="00027CAC">
      <w:pPr>
        <w:jc w:val="both"/>
        <w:rPr>
          <w:rFonts w:ascii="Arial" w:hAnsi="Arial" w:cs="Arial"/>
          <w:sz w:val="20"/>
          <w:szCs w:val="20"/>
        </w:rPr>
      </w:pPr>
    </w:p>
    <w:p w14:paraId="1045DA75" w14:textId="77777777" w:rsidR="00C80E19" w:rsidRDefault="00C80E19" w:rsidP="00027CAC">
      <w:pPr>
        <w:jc w:val="both"/>
        <w:rPr>
          <w:rFonts w:ascii="Arial" w:hAnsi="Arial" w:cs="Arial"/>
          <w:sz w:val="20"/>
          <w:szCs w:val="20"/>
        </w:rPr>
      </w:pPr>
    </w:p>
    <w:p w14:paraId="54914993" w14:textId="77777777" w:rsidR="002A4E60" w:rsidRDefault="002A4E60" w:rsidP="00027CAC">
      <w:pPr>
        <w:jc w:val="both"/>
        <w:rPr>
          <w:rFonts w:ascii="Arial" w:hAnsi="Arial" w:cs="Arial"/>
          <w:sz w:val="20"/>
          <w:szCs w:val="20"/>
        </w:rPr>
      </w:pPr>
    </w:p>
    <w:p w14:paraId="6EC87DD6" w14:textId="77777777" w:rsidR="0093635F" w:rsidRDefault="0093635F" w:rsidP="00027CAC">
      <w:pPr>
        <w:jc w:val="both"/>
        <w:rPr>
          <w:rFonts w:ascii="Arial" w:hAnsi="Arial" w:cs="Arial"/>
          <w:sz w:val="20"/>
          <w:szCs w:val="20"/>
        </w:rPr>
      </w:pPr>
    </w:p>
    <w:p w14:paraId="775890CF" w14:textId="77777777" w:rsidR="0093635F" w:rsidRDefault="0093635F" w:rsidP="00027CAC">
      <w:pPr>
        <w:jc w:val="both"/>
        <w:rPr>
          <w:rFonts w:ascii="Arial" w:hAnsi="Arial" w:cs="Arial"/>
          <w:sz w:val="20"/>
          <w:szCs w:val="20"/>
        </w:rPr>
      </w:pPr>
    </w:p>
    <w:p w14:paraId="0874F065" w14:textId="77777777" w:rsidR="0093635F" w:rsidRDefault="0093635F" w:rsidP="00027CAC">
      <w:pPr>
        <w:jc w:val="both"/>
        <w:rPr>
          <w:rFonts w:ascii="Arial" w:hAnsi="Arial" w:cs="Arial"/>
          <w:sz w:val="20"/>
          <w:szCs w:val="20"/>
        </w:rPr>
      </w:pPr>
    </w:p>
    <w:p w14:paraId="7D20C997" w14:textId="77777777" w:rsidR="00EE7DD1" w:rsidRDefault="00EE7DD1" w:rsidP="00027CAC">
      <w:pPr>
        <w:jc w:val="both"/>
        <w:rPr>
          <w:rFonts w:ascii="Arial" w:hAnsi="Arial" w:cs="Arial"/>
          <w:sz w:val="20"/>
          <w:szCs w:val="20"/>
        </w:rPr>
      </w:pPr>
    </w:p>
    <w:p w14:paraId="235924EE" w14:textId="77777777" w:rsidR="00A66F0D" w:rsidRDefault="00A66F0D" w:rsidP="00027CAC">
      <w:pPr>
        <w:jc w:val="both"/>
        <w:rPr>
          <w:rFonts w:ascii="Arial" w:hAnsi="Arial" w:cs="Arial"/>
          <w:sz w:val="20"/>
          <w:szCs w:val="20"/>
        </w:rPr>
      </w:pPr>
    </w:p>
    <w:p w14:paraId="2B2EBD71" w14:textId="77777777" w:rsidR="00EE7DD1" w:rsidRDefault="00EE7DD1" w:rsidP="00027CAC">
      <w:pPr>
        <w:jc w:val="both"/>
        <w:rPr>
          <w:rFonts w:ascii="Arial" w:hAnsi="Arial" w:cs="Arial"/>
          <w:sz w:val="20"/>
          <w:szCs w:val="20"/>
        </w:rPr>
      </w:pPr>
    </w:p>
    <w:p w14:paraId="06C2DEB0" w14:textId="5E7D86D7" w:rsidR="00027CAC" w:rsidRPr="00A067E6" w:rsidRDefault="00DD6877" w:rsidP="00DD6877">
      <w:pPr>
        <w:spacing w:after="0" w:line="260" w:lineRule="atLeast"/>
        <w:jc w:val="both"/>
        <w:rPr>
          <w:rFonts w:ascii="Arial" w:eastAsiaTheme="majorEastAsia" w:hAnsi="Arial" w:cs="Arial"/>
          <w:color w:val="006699"/>
          <w:kern w:val="0"/>
          <w:lang w:eastAsia="sl-SI"/>
          <w14:ligatures w14:val="none"/>
        </w:rPr>
      </w:pPr>
      <w:r w:rsidRPr="0049670B">
        <w:rPr>
          <w:rFonts w:ascii="Arial" w:eastAsiaTheme="majorEastAsia" w:hAnsi="Arial" w:cs="Arial"/>
          <w:color w:val="006699"/>
          <w:kern w:val="0"/>
          <w:lang w:eastAsia="sl-SI"/>
          <w14:ligatures w14:val="none"/>
        </w:rPr>
        <w:t>Kazalo t</w:t>
      </w:r>
      <w:r w:rsidR="00A067E6" w:rsidRPr="0049670B">
        <w:rPr>
          <w:rFonts w:ascii="Arial" w:eastAsiaTheme="majorEastAsia" w:hAnsi="Arial" w:cs="Arial"/>
          <w:color w:val="006699"/>
          <w:kern w:val="0"/>
          <w:lang w:eastAsia="sl-SI"/>
          <w14:ligatures w14:val="none"/>
        </w:rPr>
        <w:t>abel</w:t>
      </w:r>
    </w:p>
    <w:p w14:paraId="07F6C276" w14:textId="62B13C70" w:rsidR="00E20F96" w:rsidRDefault="001E262F">
      <w:pPr>
        <w:pStyle w:val="Kazaloslik"/>
        <w:tabs>
          <w:tab w:val="right" w:leader="dot" w:pos="9060"/>
        </w:tabs>
        <w:rPr>
          <w:rFonts w:eastAsiaTheme="minorEastAsia"/>
          <w:noProof/>
          <w:sz w:val="24"/>
          <w:szCs w:val="24"/>
          <w:lang w:eastAsia="sl-SI"/>
        </w:rPr>
      </w:pPr>
      <w:r>
        <w:rPr>
          <w:rFonts w:cstheme="minorHAnsi"/>
          <w:iCs/>
          <w:sz w:val="20"/>
          <w:szCs w:val="20"/>
        </w:rPr>
        <w:fldChar w:fldCharType="begin"/>
      </w:r>
      <w:r>
        <w:rPr>
          <w:rFonts w:cstheme="minorHAnsi"/>
          <w:iCs/>
          <w:sz w:val="20"/>
          <w:szCs w:val="20"/>
        </w:rPr>
        <w:instrText xml:space="preserve"> TOC \h \z \c "Tabela" </w:instrText>
      </w:r>
      <w:r>
        <w:rPr>
          <w:rFonts w:cstheme="minorHAnsi"/>
          <w:iCs/>
          <w:sz w:val="20"/>
          <w:szCs w:val="20"/>
        </w:rPr>
        <w:fldChar w:fldCharType="separate"/>
      </w:r>
      <w:hyperlink w:anchor="_Toc207966477" w:history="1">
        <w:r w:rsidR="00E20F96" w:rsidRPr="00EB31B7">
          <w:rPr>
            <w:rStyle w:val="Hiperpovezava"/>
            <w:noProof/>
          </w:rPr>
          <w:t>Tabela 1: Število prejetih prijav po vrstah prijavljenega zavezanca</w:t>
        </w:r>
        <w:r w:rsidR="00E20F96">
          <w:rPr>
            <w:noProof/>
            <w:webHidden/>
          </w:rPr>
          <w:tab/>
        </w:r>
        <w:r w:rsidR="00E20F96">
          <w:rPr>
            <w:noProof/>
            <w:webHidden/>
          </w:rPr>
          <w:fldChar w:fldCharType="begin"/>
        </w:r>
        <w:r w:rsidR="00E20F96">
          <w:rPr>
            <w:noProof/>
            <w:webHidden/>
          </w:rPr>
          <w:instrText xml:space="preserve"> PAGEREF _Toc207966477 \h </w:instrText>
        </w:r>
        <w:r w:rsidR="00E20F96">
          <w:rPr>
            <w:noProof/>
            <w:webHidden/>
          </w:rPr>
        </w:r>
        <w:r w:rsidR="00E20F96">
          <w:rPr>
            <w:noProof/>
            <w:webHidden/>
          </w:rPr>
          <w:fldChar w:fldCharType="separate"/>
        </w:r>
        <w:r w:rsidR="00E20F96">
          <w:rPr>
            <w:noProof/>
            <w:webHidden/>
          </w:rPr>
          <w:t>7</w:t>
        </w:r>
        <w:r w:rsidR="00E20F96">
          <w:rPr>
            <w:noProof/>
            <w:webHidden/>
          </w:rPr>
          <w:fldChar w:fldCharType="end"/>
        </w:r>
      </w:hyperlink>
    </w:p>
    <w:p w14:paraId="208EE5C9" w14:textId="7172F547" w:rsidR="00E20F96" w:rsidRDefault="00E20F96">
      <w:pPr>
        <w:pStyle w:val="Kazaloslik"/>
        <w:tabs>
          <w:tab w:val="right" w:leader="dot" w:pos="9060"/>
        </w:tabs>
        <w:rPr>
          <w:rFonts w:eastAsiaTheme="minorEastAsia"/>
          <w:noProof/>
          <w:sz w:val="24"/>
          <w:szCs w:val="24"/>
          <w:lang w:eastAsia="sl-SI"/>
        </w:rPr>
      </w:pPr>
      <w:hyperlink w:anchor="_Toc207966478" w:history="1">
        <w:r w:rsidRPr="00EB31B7">
          <w:rPr>
            <w:rStyle w:val="Hiperpovezava"/>
            <w:noProof/>
          </w:rPr>
          <w:t>Tabela 2: Vrsta prijavitelja / predlagatelja za prejete prijave</w:t>
        </w:r>
        <w:r>
          <w:rPr>
            <w:noProof/>
            <w:webHidden/>
          </w:rPr>
          <w:tab/>
        </w:r>
        <w:r>
          <w:rPr>
            <w:noProof/>
            <w:webHidden/>
          </w:rPr>
          <w:fldChar w:fldCharType="begin"/>
        </w:r>
        <w:r>
          <w:rPr>
            <w:noProof/>
            <w:webHidden/>
          </w:rPr>
          <w:instrText xml:space="preserve"> PAGEREF _Toc207966478 \h </w:instrText>
        </w:r>
        <w:r>
          <w:rPr>
            <w:noProof/>
            <w:webHidden/>
          </w:rPr>
        </w:r>
        <w:r>
          <w:rPr>
            <w:noProof/>
            <w:webHidden/>
          </w:rPr>
          <w:fldChar w:fldCharType="separate"/>
        </w:r>
        <w:r>
          <w:rPr>
            <w:noProof/>
            <w:webHidden/>
          </w:rPr>
          <w:t>7</w:t>
        </w:r>
        <w:r>
          <w:rPr>
            <w:noProof/>
            <w:webHidden/>
          </w:rPr>
          <w:fldChar w:fldCharType="end"/>
        </w:r>
      </w:hyperlink>
    </w:p>
    <w:p w14:paraId="25121D59" w14:textId="2EAAD5A3" w:rsidR="00E20F96" w:rsidRDefault="00E20F96">
      <w:pPr>
        <w:pStyle w:val="Kazaloslik"/>
        <w:tabs>
          <w:tab w:val="right" w:leader="dot" w:pos="9060"/>
        </w:tabs>
        <w:rPr>
          <w:rFonts w:eastAsiaTheme="minorEastAsia"/>
          <w:noProof/>
          <w:sz w:val="24"/>
          <w:szCs w:val="24"/>
          <w:lang w:eastAsia="sl-SI"/>
        </w:rPr>
      </w:pPr>
      <w:hyperlink w:anchor="_Toc207966479" w:history="1">
        <w:r w:rsidRPr="00EB31B7">
          <w:rPr>
            <w:rStyle w:val="Hiperpovezava"/>
            <w:noProof/>
          </w:rPr>
          <w:t>Tabela 3: Zaključeni nadzori</w:t>
        </w:r>
        <w:r>
          <w:rPr>
            <w:noProof/>
            <w:webHidden/>
          </w:rPr>
          <w:tab/>
        </w:r>
        <w:r>
          <w:rPr>
            <w:noProof/>
            <w:webHidden/>
          </w:rPr>
          <w:fldChar w:fldCharType="begin"/>
        </w:r>
        <w:r>
          <w:rPr>
            <w:noProof/>
            <w:webHidden/>
          </w:rPr>
          <w:instrText xml:space="preserve"> PAGEREF _Toc207966479 \h </w:instrText>
        </w:r>
        <w:r>
          <w:rPr>
            <w:noProof/>
            <w:webHidden/>
          </w:rPr>
        </w:r>
        <w:r>
          <w:rPr>
            <w:noProof/>
            <w:webHidden/>
          </w:rPr>
          <w:fldChar w:fldCharType="separate"/>
        </w:r>
        <w:r>
          <w:rPr>
            <w:noProof/>
            <w:webHidden/>
          </w:rPr>
          <w:t>8</w:t>
        </w:r>
        <w:r>
          <w:rPr>
            <w:noProof/>
            <w:webHidden/>
          </w:rPr>
          <w:fldChar w:fldCharType="end"/>
        </w:r>
      </w:hyperlink>
    </w:p>
    <w:p w14:paraId="42FCA431" w14:textId="34E25144" w:rsidR="00E20F96" w:rsidRDefault="00E20F96">
      <w:pPr>
        <w:pStyle w:val="Kazaloslik"/>
        <w:tabs>
          <w:tab w:val="right" w:leader="dot" w:pos="9060"/>
        </w:tabs>
        <w:rPr>
          <w:rFonts w:eastAsiaTheme="minorEastAsia"/>
          <w:noProof/>
          <w:sz w:val="24"/>
          <w:szCs w:val="24"/>
          <w:lang w:eastAsia="sl-SI"/>
        </w:rPr>
      </w:pPr>
      <w:hyperlink w:anchor="_Toc207966480" w:history="1">
        <w:r w:rsidRPr="00EB31B7">
          <w:rPr>
            <w:rStyle w:val="Hiperpovezava"/>
            <w:noProof/>
          </w:rPr>
          <w:t>Tabela 4: Nezaključeni nadzori</w:t>
        </w:r>
        <w:r>
          <w:rPr>
            <w:noProof/>
            <w:webHidden/>
          </w:rPr>
          <w:tab/>
        </w:r>
        <w:r>
          <w:rPr>
            <w:noProof/>
            <w:webHidden/>
          </w:rPr>
          <w:fldChar w:fldCharType="begin"/>
        </w:r>
        <w:r>
          <w:rPr>
            <w:noProof/>
            <w:webHidden/>
          </w:rPr>
          <w:instrText xml:space="preserve"> PAGEREF _Toc207966480 \h </w:instrText>
        </w:r>
        <w:r>
          <w:rPr>
            <w:noProof/>
            <w:webHidden/>
          </w:rPr>
        </w:r>
        <w:r>
          <w:rPr>
            <w:noProof/>
            <w:webHidden/>
          </w:rPr>
          <w:fldChar w:fldCharType="separate"/>
        </w:r>
        <w:r>
          <w:rPr>
            <w:noProof/>
            <w:webHidden/>
          </w:rPr>
          <w:t>9</w:t>
        </w:r>
        <w:r>
          <w:rPr>
            <w:noProof/>
            <w:webHidden/>
          </w:rPr>
          <w:fldChar w:fldCharType="end"/>
        </w:r>
      </w:hyperlink>
    </w:p>
    <w:p w14:paraId="7133C2DD" w14:textId="37D3E3FD" w:rsidR="00E20F96" w:rsidRDefault="00E20F96">
      <w:pPr>
        <w:pStyle w:val="Kazaloslik"/>
        <w:tabs>
          <w:tab w:val="right" w:leader="dot" w:pos="9060"/>
        </w:tabs>
        <w:rPr>
          <w:rFonts w:eastAsiaTheme="minorEastAsia"/>
          <w:noProof/>
          <w:sz w:val="24"/>
          <w:szCs w:val="24"/>
          <w:lang w:eastAsia="sl-SI"/>
        </w:rPr>
      </w:pPr>
      <w:hyperlink w:anchor="_Toc207966481" w:history="1">
        <w:r w:rsidRPr="00EB31B7">
          <w:rPr>
            <w:rStyle w:val="Hiperpovezava"/>
            <w:noProof/>
          </w:rPr>
          <w:t>Tabela 5: Začet nov nadzor (zapisnik še ni izdan)</w:t>
        </w:r>
        <w:r>
          <w:rPr>
            <w:noProof/>
            <w:webHidden/>
          </w:rPr>
          <w:tab/>
        </w:r>
        <w:r>
          <w:rPr>
            <w:noProof/>
            <w:webHidden/>
          </w:rPr>
          <w:fldChar w:fldCharType="begin"/>
        </w:r>
        <w:r>
          <w:rPr>
            <w:noProof/>
            <w:webHidden/>
          </w:rPr>
          <w:instrText xml:space="preserve"> PAGEREF _Toc207966481 \h </w:instrText>
        </w:r>
        <w:r>
          <w:rPr>
            <w:noProof/>
            <w:webHidden/>
          </w:rPr>
        </w:r>
        <w:r>
          <w:rPr>
            <w:noProof/>
            <w:webHidden/>
          </w:rPr>
          <w:fldChar w:fldCharType="separate"/>
        </w:r>
        <w:r>
          <w:rPr>
            <w:noProof/>
            <w:webHidden/>
          </w:rPr>
          <w:t>9</w:t>
        </w:r>
        <w:r>
          <w:rPr>
            <w:noProof/>
            <w:webHidden/>
          </w:rPr>
          <w:fldChar w:fldCharType="end"/>
        </w:r>
      </w:hyperlink>
    </w:p>
    <w:p w14:paraId="69C79B08" w14:textId="1B882C7F" w:rsidR="00E20F96" w:rsidRDefault="00E20F96">
      <w:pPr>
        <w:pStyle w:val="Kazaloslik"/>
        <w:tabs>
          <w:tab w:val="right" w:leader="dot" w:pos="9060"/>
        </w:tabs>
        <w:rPr>
          <w:rFonts w:eastAsiaTheme="minorEastAsia"/>
          <w:noProof/>
          <w:sz w:val="24"/>
          <w:szCs w:val="24"/>
          <w:lang w:eastAsia="sl-SI"/>
        </w:rPr>
      </w:pPr>
      <w:hyperlink w:anchor="_Toc207966482" w:history="1">
        <w:r w:rsidRPr="00EB31B7">
          <w:rPr>
            <w:rStyle w:val="Hiperpovezava"/>
            <w:noProof/>
          </w:rPr>
          <w:t>Tabela 6: Vzrok za nadzor</w:t>
        </w:r>
        <w:r>
          <w:rPr>
            <w:noProof/>
            <w:webHidden/>
          </w:rPr>
          <w:tab/>
        </w:r>
        <w:r>
          <w:rPr>
            <w:noProof/>
            <w:webHidden/>
          </w:rPr>
          <w:fldChar w:fldCharType="begin"/>
        </w:r>
        <w:r>
          <w:rPr>
            <w:noProof/>
            <w:webHidden/>
          </w:rPr>
          <w:instrText xml:space="preserve"> PAGEREF _Toc207966482 \h </w:instrText>
        </w:r>
        <w:r>
          <w:rPr>
            <w:noProof/>
            <w:webHidden/>
          </w:rPr>
        </w:r>
        <w:r>
          <w:rPr>
            <w:noProof/>
            <w:webHidden/>
          </w:rPr>
          <w:fldChar w:fldCharType="separate"/>
        </w:r>
        <w:r>
          <w:rPr>
            <w:noProof/>
            <w:webHidden/>
          </w:rPr>
          <w:t>10</w:t>
        </w:r>
        <w:r>
          <w:rPr>
            <w:noProof/>
            <w:webHidden/>
          </w:rPr>
          <w:fldChar w:fldCharType="end"/>
        </w:r>
      </w:hyperlink>
    </w:p>
    <w:p w14:paraId="299380C3" w14:textId="3469CD7B" w:rsidR="00E20F96" w:rsidRDefault="00E20F96">
      <w:pPr>
        <w:pStyle w:val="Kazaloslik"/>
        <w:tabs>
          <w:tab w:val="right" w:leader="dot" w:pos="9060"/>
        </w:tabs>
        <w:rPr>
          <w:rFonts w:eastAsiaTheme="minorEastAsia"/>
          <w:noProof/>
          <w:sz w:val="24"/>
          <w:szCs w:val="24"/>
          <w:lang w:eastAsia="sl-SI"/>
        </w:rPr>
      </w:pPr>
      <w:hyperlink w:anchor="_Toc207966483" w:history="1">
        <w:r w:rsidRPr="00EB31B7">
          <w:rPr>
            <w:rStyle w:val="Hiperpovezava"/>
            <w:noProof/>
          </w:rPr>
          <w:t xml:space="preserve">Tabela 7: Opis nepravilnosti in izrečeni ukrepi ter priporočila pri </w:t>
        </w:r>
        <w:r w:rsidRPr="00EB31B7">
          <w:rPr>
            <w:rStyle w:val="Hiperpovezava"/>
            <w:b/>
            <w:bCs/>
            <w:noProof/>
          </w:rPr>
          <w:t>zaključenih</w:t>
        </w:r>
        <w:r w:rsidRPr="00EB31B7">
          <w:rPr>
            <w:rStyle w:val="Hiperpovezava"/>
            <w:noProof/>
          </w:rPr>
          <w:t xml:space="preserve"> nadzorih</w:t>
        </w:r>
        <w:r>
          <w:rPr>
            <w:noProof/>
            <w:webHidden/>
          </w:rPr>
          <w:tab/>
        </w:r>
        <w:r>
          <w:rPr>
            <w:noProof/>
            <w:webHidden/>
          </w:rPr>
          <w:fldChar w:fldCharType="begin"/>
        </w:r>
        <w:r>
          <w:rPr>
            <w:noProof/>
            <w:webHidden/>
          </w:rPr>
          <w:instrText xml:space="preserve"> PAGEREF _Toc207966483 \h </w:instrText>
        </w:r>
        <w:r>
          <w:rPr>
            <w:noProof/>
            <w:webHidden/>
          </w:rPr>
        </w:r>
        <w:r>
          <w:rPr>
            <w:noProof/>
            <w:webHidden/>
          </w:rPr>
          <w:fldChar w:fldCharType="separate"/>
        </w:r>
        <w:r>
          <w:rPr>
            <w:noProof/>
            <w:webHidden/>
          </w:rPr>
          <w:t>11</w:t>
        </w:r>
        <w:r>
          <w:rPr>
            <w:noProof/>
            <w:webHidden/>
          </w:rPr>
          <w:fldChar w:fldCharType="end"/>
        </w:r>
      </w:hyperlink>
    </w:p>
    <w:p w14:paraId="6258EF21" w14:textId="1ABF802D" w:rsidR="001E262F" w:rsidRDefault="001E262F" w:rsidP="00FB1699">
      <w:pPr>
        <w:spacing w:after="0" w:line="260" w:lineRule="atLeast"/>
        <w:jc w:val="both"/>
        <w:rPr>
          <w:rFonts w:cstheme="minorHAnsi"/>
          <w:iCs/>
          <w:sz w:val="20"/>
          <w:szCs w:val="20"/>
        </w:rPr>
      </w:pPr>
      <w:r>
        <w:rPr>
          <w:rFonts w:cstheme="minorHAnsi"/>
          <w:iCs/>
          <w:sz w:val="20"/>
          <w:szCs w:val="20"/>
        </w:rPr>
        <w:fldChar w:fldCharType="end"/>
      </w:r>
    </w:p>
    <w:p w14:paraId="5749206D" w14:textId="77777777" w:rsidR="00514334" w:rsidRDefault="00514334" w:rsidP="00FB1699">
      <w:pPr>
        <w:spacing w:after="0" w:line="260" w:lineRule="atLeast"/>
        <w:jc w:val="both"/>
        <w:rPr>
          <w:rFonts w:cstheme="minorHAnsi"/>
          <w:iCs/>
          <w:sz w:val="20"/>
          <w:szCs w:val="20"/>
        </w:rPr>
      </w:pPr>
    </w:p>
    <w:p w14:paraId="2EDE4BCF" w14:textId="77777777" w:rsidR="00514334" w:rsidRDefault="00514334" w:rsidP="00FB1699">
      <w:pPr>
        <w:spacing w:after="0" w:line="260" w:lineRule="atLeast"/>
        <w:jc w:val="both"/>
        <w:rPr>
          <w:rFonts w:cstheme="minorHAnsi"/>
          <w:iCs/>
          <w:sz w:val="20"/>
          <w:szCs w:val="20"/>
        </w:rPr>
      </w:pPr>
    </w:p>
    <w:p w14:paraId="5A458B38" w14:textId="77777777" w:rsidR="00514334" w:rsidRPr="00DD6877" w:rsidRDefault="00514334" w:rsidP="00FB1699">
      <w:pPr>
        <w:spacing w:after="0" w:line="260" w:lineRule="atLeast"/>
        <w:jc w:val="both"/>
        <w:rPr>
          <w:rFonts w:ascii="Arial" w:hAnsi="Arial" w:cs="Arial"/>
          <w:i/>
          <w:sz w:val="20"/>
          <w:szCs w:val="20"/>
        </w:rPr>
      </w:pPr>
    </w:p>
    <w:p w14:paraId="5914032F" w14:textId="77777777" w:rsidR="00E05938" w:rsidRDefault="00E05938" w:rsidP="00DB18FF">
      <w:pPr>
        <w:spacing w:after="0" w:line="260" w:lineRule="atLeast"/>
        <w:jc w:val="both"/>
        <w:rPr>
          <w:rFonts w:ascii="Arial" w:eastAsiaTheme="majorEastAsia" w:hAnsi="Arial" w:cs="Arial"/>
          <w:color w:val="006699"/>
          <w:kern w:val="0"/>
          <w:lang w:eastAsia="sl-SI"/>
          <w14:ligatures w14:val="none"/>
        </w:rPr>
      </w:pPr>
    </w:p>
    <w:p w14:paraId="0818B7BE" w14:textId="03E4CA36" w:rsidR="00DF6ED9" w:rsidRPr="00644BC9" w:rsidRDefault="00644BC9" w:rsidP="00DB18FF">
      <w:pPr>
        <w:spacing w:after="0" w:line="260" w:lineRule="atLeast"/>
        <w:jc w:val="both"/>
        <w:rPr>
          <w:rFonts w:ascii="Arial" w:eastAsiaTheme="majorEastAsia" w:hAnsi="Arial" w:cs="Arial"/>
          <w:color w:val="006699"/>
          <w:kern w:val="0"/>
          <w:lang w:eastAsia="sl-SI"/>
          <w14:ligatures w14:val="none"/>
        </w:rPr>
      </w:pPr>
      <w:r w:rsidRPr="0049670B">
        <w:rPr>
          <w:rFonts w:ascii="Arial" w:eastAsiaTheme="majorEastAsia" w:hAnsi="Arial" w:cs="Arial"/>
          <w:color w:val="006699"/>
          <w:kern w:val="0"/>
          <w:lang w:eastAsia="sl-SI"/>
          <w14:ligatures w14:val="none"/>
        </w:rPr>
        <w:t>Kratice</w:t>
      </w:r>
    </w:p>
    <w:p w14:paraId="17B73A39" w14:textId="3C05DF60" w:rsidR="00644BC9" w:rsidRDefault="00DB18FF" w:rsidP="00180B98">
      <w:pPr>
        <w:spacing w:after="0" w:line="260" w:lineRule="atLeast"/>
        <w:jc w:val="both"/>
        <w:rPr>
          <w:rFonts w:ascii="Arial" w:hAnsi="Arial" w:cs="Arial"/>
          <w:sz w:val="20"/>
          <w:szCs w:val="20"/>
        </w:rPr>
      </w:pPr>
      <w:r>
        <w:rPr>
          <w:rFonts w:ascii="Arial" w:hAnsi="Arial" w:cs="Arial"/>
          <w:sz w:val="20"/>
          <w:szCs w:val="20"/>
        </w:rPr>
        <w:t>ZJF – Zakon o javnih financah</w:t>
      </w:r>
    </w:p>
    <w:p w14:paraId="56EC18E0" w14:textId="39F4FB68" w:rsidR="00DB18FF" w:rsidRDefault="00DB18FF" w:rsidP="00180B98">
      <w:pPr>
        <w:spacing w:after="0" w:line="260" w:lineRule="atLeast"/>
        <w:jc w:val="both"/>
        <w:rPr>
          <w:rFonts w:ascii="Arial" w:hAnsi="Arial" w:cs="Arial"/>
          <w:sz w:val="20"/>
          <w:szCs w:val="20"/>
        </w:rPr>
      </w:pPr>
      <w:r>
        <w:rPr>
          <w:rFonts w:ascii="Arial" w:hAnsi="Arial" w:cs="Arial"/>
          <w:sz w:val="20"/>
          <w:szCs w:val="20"/>
        </w:rPr>
        <w:t>UNP – Urad Republike Slovenije za nadzor proračun</w:t>
      </w:r>
      <w:r w:rsidR="008B68BC">
        <w:rPr>
          <w:rFonts w:ascii="Arial" w:hAnsi="Arial" w:cs="Arial"/>
          <w:sz w:val="20"/>
          <w:szCs w:val="20"/>
        </w:rPr>
        <w:t>a</w:t>
      </w:r>
    </w:p>
    <w:p w14:paraId="04355C0F" w14:textId="77777777" w:rsidR="0048662D" w:rsidRDefault="0048662D"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ZUP - </w:t>
      </w:r>
      <w:r w:rsidRPr="00634F73">
        <w:rPr>
          <w:rFonts w:ascii="Arial" w:eastAsia="Times New Roman" w:hAnsi="Arial" w:cs="Arial"/>
          <w:sz w:val="20"/>
          <w:szCs w:val="20"/>
          <w:lang w:eastAsia="sl-SI"/>
        </w:rPr>
        <w:t>Zakon o splošnem upravnem postopku</w:t>
      </w:r>
    </w:p>
    <w:p w14:paraId="3AC92389" w14:textId="56F06222" w:rsidR="00DF6ED9" w:rsidRDefault="0048662D" w:rsidP="00180B98">
      <w:pPr>
        <w:spacing w:after="0" w:line="260" w:lineRule="atLeast"/>
        <w:jc w:val="both"/>
        <w:rPr>
          <w:rFonts w:ascii="Arial" w:hAnsi="Arial" w:cs="Arial"/>
          <w:sz w:val="20"/>
          <w:szCs w:val="20"/>
        </w:rPr>
      </w:pPr>
      <w:r>
        <w:rPr>
          <w:rFonts w:ascii="Arial" w:eastAsia="Times New Roman" w:hAnsi="Arial" w:cs="Arial"/>
          <w:sz w:val="20"/>
          <w:szCs w:val="20"/>
          <w:lang w:eastAsia="sl-SI"/>
        </w:rPr>
        <w:t xml:space="preserve">ZIN - </w:t>
      </w:r>
      <w:r w:rsidRPr="00634F73">
        <w:rPr>
          <w:rFonts w:ascii="Arial" w:eastAsia="Times New Roman" w:hAnsi="Arial" w:cs="Arial"/>
          <w:sz w:val="20"/>
          <w:szCs w:val="20"/>
          <w:lang w:eastAsia="sl-SI"/>
        </w:rPr>
        <w:t>Zakon o inšpekcijskem nadzoru</w:t>
      </w:r>
    </w:p>
    <w:p w14:paraId="2B62ED65" w14:textId="1DB9E526" w:rsidR="00DF6ED9" w:rsidRDefault="00632A3A" w:rsidP="00180B98">
      <w:pPr>
        <w:spacing w:after="0" w:line="260" w:lineRule="atLeast"/>
        <w:jc w:val="both"/>
        <w:rPr>
          <w:rFonts w:ascii="Arial" w:eastAsia="Times New Roman" w:hAnsi="Arial" w:cs="Arial"/>
          <w:sz w:val="20"/>
          <w:szCs w:val="20"/>
          <w:lang w:eastAsia="sl-SI"/>
        </w:rPr>
      </w:pPr>
      <w:r>
        <w:rPr>
          <w:rFonts w:ascii="Arial" w:hAnsi="Arial" w:cs="Arial"/>
          <w:sz w:val="20"/>
          <w:szCs w:val="20"/>
        </w:rPr>
        <w:t xml:space="preserve">ZP-1 - </w:t>
      </w:r>
      <w:r w:rsidRPr="005F3602">
        <w:rPr>
          <w:rFonts w:ascii="Arial" w:eastAsia="Times New Roman" w:hAnsi="Arial" w:cs="Arial"/>
          <w:sz w:val="20"/>
          <w:szCs w:val="20"/>
          <w:lang w:eastAsia="sl-SI"/>
        </w:rPr>
        <w:t>Zakon o prekrških</w:t>
      </w:r>
    </w:p>
    <w:p w14:paraId="1BE118CC" w14:textId="10372320" w:rsidR="00632A3A" w:rsidRDefault="00A81DFB"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NPU – neposredni proračunski uporabniki</w:t>
      </w:r>
    </w:p>
    <w:p w14:paraId="63986E8E" w14:textId="323AC266" w:rsidR="00A81DFB" w:rsidRDefault="00A81DFB"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PPU – posredni proračunski uporabniki</w:t>
      </w:r>
    </w:p>
    <w:p w14:paraId="55DECBB2" w14:textId="44AD6B4A" w:rsidR="00A81DFB" w:rsidRDefault="002D5CF6" w:rsidP="00180B98">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DPS – drug prejemnik</w:t>
      </w:r>
      <w:r w:rsidR="00236D6D">
        <w:rPr>
          <w:rFonts w:ascii="Arial" w:eastAsia="Times New Roman" w:hAnsi="Arial" w:cs="Arial"/>
          <w:sz w:val="20"/>
          <w:szCs w:val="20"/>
          <w:lang w:eastAsia="sl-SI"/>
        </w:rPr>
        <w:t>i</w:t>
      </w:r>
      <w:r>
        <w:rPr>
          <w:rFonts w:ascii="Arial" w:eastAsia="Times New Roman" w:hAnsi="Arial" w:cs="Arial"/>
          <w:sz w:val="20"/>
          <w:szCs w:val="20"/>
          <w:lang w:eastAsia="sl-SI"/>
        </w:rPr>
        <w:t xml:space="preserve"> sredstev</w:t>
      </w:r>
    </w:p>
    <w:p w14:paraId="41140F69" w14:textId="19B717E9" w:rsidR="00AC4268" w:rsidRDefault="009C2245" w:rsidP="00180B98">
      <w:pPr>
        <w:spacing w:after="0" w:line="260" w:lineRule="atLeast"/>
        <w:jc w:val="both"/>
        <w:rPr>
          <w:rFonts w:ascii="Arial" w:hAnsi="Arial" w:cs="Arial"/>
          <w:sz w:val="20"/>
          <w:szCs w:val="20"/>
        </w:rPr>
      </w:pPr>
      <w:r>
        <w:rPr>
          <w:rFonts w:ascii="Arial" w:hAnsi="Arial" w:cs="Arial"/>
          <w:sz w:val="20"/>
          <w:szCs w:val="20"/>
        </w:rPr>
        <w:t>KNJF – Komisija za nadzor javnih financ</w:t>
      </w:r>
    </w:p>
    <w:p w14:paraId="32A99FA5" w14:textId="77777777" w:rsidR="00BF0FE6" w:rsidRDefault="00BF0FE6" w:rsidP="00BF0FE6">
      <w:pPr>
        <w:pStyle w:val="Odstavekseznama"/>
        <w:spacing w:after="0" w:afterAutospacing="0" w:line="260" w:lineRule="atLeast"/>
        <w:ind w:left="0"/>
        <w:rPr>
          <w:rFonts w:ascii="Arial" w:hAnsi="Arial" w:cs="Arial"/>
          <w:sz w:val="20"/>
          <w:szCs w:val="20"/>
        </w:rPr>
      </w:pPr>
      <w:r>
        <w:rPr>
          <w:rFonts w:ascii="Arial" w:hAnsi="Arial" w:cs="Arial"/>
          <w:sz w:val="20"/>
          <w:szCs w:val="20"/>
        </w:rPr>
        <w:t>JR – javni razpis</w:t>
      </w:r>
    </w:p>
    <w:p w14:paraId="2C44BC14" w14:textId="77777777" w:rsidR="00CA3017" w:rsidRPr="00CA3017" w:rsidRDefault="00CA3017" w:rsidP="00CA3017">
      <w:pPr>
        <w:pStyle w:val="Odstavekseznama"/>
        <w:spacing w:after="0" w:afterAutospacing="0" w:line="260" w:lineRule="atLeast"/>
        <w:ind w:left="0"/>
        <w:rPr>
          <w:rFonts w:ascii="Arial" w:hAnsi="Arial" w:cs="Arial"/>
          <w:sz w:val="20"/>
          <w:szCs w:val="20"/>
        </w:rPr>
      </w:pPr>
      <w:r w:rsidRPr="00CA3017">
        <w:rPr>
          <w:rFonts w:ascii="Arial" w:hAnsi="Arial" w:cs="Arial"/>
          <w:sz w:val="20"/>
          <w:szCs w:val="20"/>
        </w:rPr>
        <w:t>SRRS – Slovenski regionalno razvojni sklad</w:t>
      </w:r>
    </w:p>
    <w:p w14:paraId="63F01119" w14:textId="1B378C11" w:rsidR="00CA3017" w:rsidRPr="00CA3017" w:rsidRDefault="00CA3017" w:rsidP="00CA3017">
      <w:pPr>
        <w:pStyle w:val="Odstavekseznama"/>
        <w:spacing w:after="0" w:afterAutospacing="0" w:line="260" w:lineRule="atLeast"/>
        <w:ind w:left="0"/>
        <w:rPr>
          <w:rFonts w:ascii="Arial" w:hAnsi="Arial" w:cs="Arial"/>
          <w:sz w:val="20"/>
          <w:szCs w:val="20"/>
        </w:rPr>
      </w:pPr>
      <w:r w:rsidRPr="00CA3017">
        <w:rPr>
          <w:rFonts w:ascii="Arial" w:hAnsi="Arial" w:cs="Arial"/>
          <w:sz w:val="20"/>
          <w:szCs w:val="20"/>
        </w:rPr>
        <w:t>SPS – Slovenski podjetniški sklad</w:t>
      </w:r>
    </w:p>
    <w:p w14:paraId="238479E3" w14:textId="4DDA52AF" w:rsidR="00CA3017" w:rsidRPr="00CA3017" w:rsidRDefault="00CA3017" w:rsidP="00BF0FE6">
      <w:pPr>
        <w:pStyle w:val="Odstavekseznama"/>
        <w:spacing w:after="0" w:afterAutospacing="0" w:line="260" w:lineRule="atLeast"/>
        <w:ind w:left="0"/>
        <w:rPr>
          <w:rFonts w:ascii="Arial" w:hAnsi="Arial" w:cs="Arial"/>
          <w:sz w:val="20"/>
          <w:szCs w:val="20"/>
        </w:rPr>
      </w:pPr>
      <w:r w:rsidRPr="00CA3017">
        <w:rPr>
          <w:rFonts w:ascii="Arial" w:eastAsia="Times New Roman" w:hAnsi="Arial" w:cs="Arial"/>
          <w:color w:val="000000"/>
          <w:sz w:val="20"/>
          <w:szCs w:val="20"/>
          <w:lang w:eastAsia="sl-SI"/>
        </w:rPr>
        <w:t>SPIRIT - Javna agencija Republike Slovenije za spodbujanje investicij, podjetništva in internacionalizacije tujih investicij in tehnologije</w:t>
      </w:r>
    </w:p>
    <w:p w14:paraId="3654F645" w14:textId="77777777" w:rsidR="00C35E46" w:rsidRDefault="00C35E46" w:rsidP="00103922">
      <w:pPr>
        <w:spacing w:after="0" w:line="260" w:lineRule="atLeast"/>
        <w:jc w:val="both"/>
        <w:rPr>
          <w:rFonts w:ascii="Arial" w:hAnsi="Arial" w:cs="Arial"/>
          <w:sz w:val="20"/>
          <w:szCs w:val="20"/>
        </w:rPr>
      </w:pPr>
    </w:p>
    <w:p w14:paraId="53707C7E" w14:textId="77777777" w:rsidR="00034798" w:rsidRDefault="00034798" w:rsidP="00103922">
      <w:pPr>
        <w:spacing w:after="0" w:line="260" w:lineRule="atLeast"/>
        <w:jc w:val="both"/>
        <w:rPr>
          <w:rFonts w:ascii="Arial" w:hAnsi="Arial" w:cs="Arial"/>
          <w:sz w:val="20"/>
          <w:szCs w:val="20"/>
        </w:rPr>
      </w:pPr>
    </w:p>
    <w:p w14:paraId="10BD1F6D" w14:textId="77777777" w:rsidR="0093635F" w:rsidRDefault="0093635F" w:rsidP="00103922">
      <w:pPr>
        <w:spacing w:after="0" w:line="260" w:lineRule="atLeast"/>
        <w:jc w:val="both"/>
        <w:rPr>
          <w:rFonts w:ascii="Arial" w:hAnsi="Arial" w:cs="Arial"/>
          <w:sz w:val="20"/>
          <w:szCs w:val="20"/>
        </w:rPr>
      </w:pPr>
    </w:p>
    <w:p w14:paraId="2C464490" w14:textId="77777777" w:rsidR="0093635F" w:rsidRDefault="0093635F" w:rsidP="00103922">
      <w:pPr>
        <w:spacing w:after="0" w:line="260" w:lineRule="atLeast"/>
        <w:jc w:val="both"/>
        <w:rPr>
          <w:rFonts w:ascii="Arial" w:hAnsi="Arial" w:cs="Arial"/>
          <w:sz w:val="20"/>
          <w:szCs w:val="20"/>
        </w:rPr>
      </w:pPr>
    </w:p>
    <w:p w14:paraId="70C3F54C" w14:textId="77777777" w:rsidR="0093635F" w:rsidRDefault="0093635F" w:rsidP="00027CAC">
      <w:pPr>
        <w:jc w:val="both"/>
        <w:rPr>
          <w:rFonts w:ascii="Arial" w:hAnsi="Arial" w:cs="Arial"/>
          <w:sz w:val="20"/>
          <w:szCs w:val="20"/>
        </w:rPr>
      </w:pPr>
    </w:p>
    <w:p w14:paraId="6023E014" w14:textId="11EE9DE2" w:rsidR="00986493" w:rsidRPr="007565FD" w:rsidRDefault="00986493" w:rsidP="00986493">
      <w:pPr>
        <w:spacing w:after="0" w:line="260" w:lineRule="atLeast"/>
        <w:jc w:val="both"/>
        <w:rPr>
          <w:rFonts w:ascii="Arial" w:hAnsi="Arial" w:cs="Arial"/>
          <w:color w:val="FF0000"/>
          <w:sz w:val="20"/>
          <w:szCs w:val="20"/>
        </w:rPr>
      </w:pPr>
      <w:r w:rsidRPr="00195106">
        <w:rPr>
          <w:rFonts w:ascii="Arial" w:hAnsi="Arial" w:cs="Arial"/>
          <w:sz w:val="20"/>
          <w:szCs w:val="20"/>
        </w:rPr>
        <w:t>Zapisniki in sklepi o ustavitvi postopkov</w:t>
      </w:r>
      <w:r w:rsidR="00065ADE">
        <w:rPr>
          <w:rFonts w:ascii="Arial" w:hAnsi="Arial" w:cs="Arial"/>
          <w:sz w:val="20"/>
          <w:szCs w:val="20"/>
        </w:rPr>
        <w:t xml:space="preserve"> (zaključeni postopki)</w:t>
      </w:r>
      <w:r w:rsidRPr="00195106">
        <w:rPr>
          <w:rFonts w:ascii="Arial" w:hAnsi="Arial" w:cs="Arial"/>
          <w:sz w:val="20"/>
          <w:szCs w:val="20"/>
        </w:rPr>
        <w:t xml:space="preserve">, ki so predmet tega poročila, so javno objavljeni na spletni strani UNP na povezavi </w:t>
      </w:r>
      <w:hyperlink r:id="rId12" w:history="1">
        <w:r w:rsidRPr="00195106">
          <w:rPr>
            <w:rStyle w:val="Hiperpovezava"/>
            <w:rFonts w:ascii="Arial" w:hAnsi="Arial" w:cs="Arial"/>
            <w:sz w:val="20"/>
            <w:szCs w:val="20"/>
          </w:rPr>
          <w:t>Sektor proračunske inšpekcije | GOV.SI</w:t>
        </w:r>
      </w:hyperlink>
      <w:r w:rsidR="00FF0153">
        <w:rPr>
          <w:rFonts w:ascii="Arial" w:hAnsi="Arial" w:cs="Arial"/>
          <w:sz w:val="20"/>
          <w:szCs w:val="20"/>
        </w:rPr>
        <w:t xml:space="preserve"> pod naslovom Inšpekcijski nadzori proračunske inšpekcije, Prvo polletje 2025.</w:t>
      </w:r>
    </w:p>
    <w:p w14:paraId="015D1DA2" w14:textId="77777777" w:rsidR="00514334" w:rsidRDefault="00514334" w:rsidP="00027CAC">
      <w:pPr>
        <w:jc w:val="both"/>
        <w:rPr>
          <w:rFonts w:ascii="Arial" w:hAnsi="Arial" w:cs="Arial"/>
          <w:sz w:val="20"/>
          <w:szCs w:val="20"/>
        </w:rPr>
      </w:pPr>
    </w:p>
    <w:p w14:paraId="697F0FCC" w14:textId="77777777" w:rsidR="00514334" w:rsidRDefault="00514334" w:rsidP="00027CAC">
      <w:pPr>
        <w:jc w:val="both"/>
        <w:rPr>
          <w:rFonts w:ascii="Arial" w:hAnsi="Arial" w:cs="Arial"/>
          <w:sz w:val="20"/>
          <w:szCs w:val="20"/>
        </w:rPr>
      </w:pPr>
    </w:p>
    <w:p w14:paraId="429A4053" w14:textId="77777777" w:rsidR="00514334" w:rsidRDefault="00514334" w:rsidP="00027CAC">
      <w:pPr>
        <w:jc w:val="both"/>
        <w:rPr>
          <w:rFonts w:ascii="Arial" w:hAnsi="Arial" w:cs="Arial"/>
          <w:sz w:val="20"/>
          <w:szCs w:val="20"/>
        </w:rPr>
      </w:pPr>
    </w:p>
    <w:p w14:paraId="20EAE311" w14:textId="77777777" w:rsidR="00514334" w:rsidRDefault="00514334" w:rsidP="00027CAC">
      <w:pPr>
        <w:jc w:val="both"/>
        <w:rPr>
          <w:rFonts w:ascii="Arial" w:hAnsi="Arial" w:cs="Arial"/>
          <w:sz w:val="20"/>
          <w:szCs w:val="20"/>
        </w:rPr>
      </w:pPr>
    </w:p>
    <w:p w14:paraId="5673C3A5" w14:textId="77777777" w:rsidR="00514334" w:rsidRDefault="00514334" w:rsidP="00027CAC">
      <w:pPr>
        <w:jc w:val="both"/>
        <w:rPr>
          <w:rFonts w:ascii="Arial" w:hAnsi="Arial" w:cs="Arial"/>
          <w:sz w:val="20"/>
          <w:szCs w:val="20"/>
        </w:rPr>
      </w:pPr>
    </w:p>
    <w:p w14:paraId="235AD0CA" w14:textId="77777777" w:rsidR="000A0CAD" w:rsidRDefault="000A0CAD" w:rsidP="00027CAC">
      <w:pPr>
        <w:jc w:val="both"/>
        <w:rPr>
          <w:rFonts w:ascii="Arial" w:hAnsi="Arial" w:cs="Arial"/>
          <w:sz w:val="20"/>
          <w:szCs w:val="20"/>
        </w:rPr>
      </w:pPr>
    </w:p>
    <w:p w14:paraId="5FD1D416" w14:textId="77777777" w:rsidR="00514334" w:rsidRDefault="00514334" w:rsidP="00027CAC">
      <w:pPr>
        <w:jc w:val="both"/>
        <w:rPr>
          <w:rFonts w:ascii="Arial" w:hAnsi="Arial" w:cs="Arial"/>
          <w:sz w:val="20"/>
          <w:szCs w:val="20"/>
        </w:rPr>
      </w:pPr>
    </w:p>
    <w:p w14:paraId="2949C558" w14:textId="77777777" w:rsidR="00514334" w:rsidRDefault="00514334" w:rsidP="00027CAC">
      <w:pPr>
        <w:jc w:val="both"/>
        <w:rPr>
          <w:rFonts w:ascii="Arial" w:hAnsi="Arial" w:cs="Arial"/>
          <w:sz w:val="20"/>
          <w:szCs w:val="20"/>
        </w:rPr>
      </w:pPr>
    </w:p>
    <w:p w14:paraId="6881D793" w14:textId="2A93C0D7" w:rsidR="00027CAC" w:rsidRPr="00EB1BE1" w:rsidRDefault="00C45D87" w:rsidP="004259EE">
      <w:pPr>
        <w:pStyle w:val="Naslov1"/>
        <w:numPr>
          <w:ilvl w:val="0"/>
          <w:numId w:val="1"/>
        </w:numPr>
        <w:rPr>
          <w:color w:val="006699"/>
          <w:sz w:val="24"/>
          <w:szCs w:val="24"/>
        </w:rPr>
      </w:pPr>
      <w:bookmarkStart w:id="0" w:name="_Toc207966454"/>
      <w:r w:rsidRPr="00EB1BE1">
        <w:rPr>
          <w:color w:val="006699"/>
          <w:sz w:val="24"/>
          <w:szCs w:val="24"/>
        </w:rPr>
        <w:lastRenderedPageBreak/>
        <w:t>UVOD</w:t>
      </w:r>
      <w:bookmarkEnd w:id="0"/>
    </w:p>
    <w:p w14:paraId="79418C42" w14:textId="72618559" w:rsidR="00027CAC" w:rsidRDefault="006B07EE" w:rsidP="007A3B32">
      <w:pPr>
        <w:spacing w:after="0" w:line="260" w:lineRule="atLeast"/>
        <w:jc w:val="both"/>
        <w:rPr>
          <w:rFonts w:ascii="Arial" w:hAnsi="Arial" w:cs="Arial"/>
          <w:sz w:val="20"/>
          <w:szCs w:val="20"/>
        </w:rPr>
      </w:pPr>
      <w:r>
        <w:rPr>
          <w:rFonts w:ascii="Arial" w:hAnsi="Arial" w:cs="Arial"/>
          <w:sz w:val="20"/>
          <w:szCs w:val="20"/>
        </w:rPr>
        <w:t xml:space="preserve"> </w:t>
      </w:r>
    </w:p>
    <w:p w14:paraId="194275E6" w14:textId="020EA659" w:rsidR="00B05BCA" w:rsidRPr="00DF6ED9" w:rsidRDefault="00E03DE9" w:rsidP="00F3235D">
      <w:pPr>
        <w:spacing w:after="0" w:line="260" w:lineRule="atLeast"/>
        <w:jc w:val="both"/>
        <w:rPr>
          <w:rFonts w:ascii="Arial" w:hAnsi="Arial" w:cs="Arial"/>
          <w:sz w:val="20"/>
          <w:szCs w:val="20"/>
        </w:rPr>
      </w:pPr>
      <w:r>
        <w:rPr>
          <w:rFonts w:ascii="Arial" w:hAnsi="Arial" w:cs="Arial"/>
          <w:sz w:val="20"/>
          <w:szCs w:val="20"/>
        </w:rPr>
        <w:t xml:space="preserve">Inšpekcijski nadzor </w:t>
      </w:r>
      <w:r w:rsidR="0067124C">
        <w:rPr>
          <w:rFonts w:ascii="Arial" w:hAnsi="Arial" w:cs="Arial"/>
          <w:sz w:val="20"/>
          <w:szCs w:val="20"/>
        </w:rPr>
        <w:t>nad izvajanjem Zakona o javnih financah</w:t>
      </w:r>
      <w:r w:rsidR="008A21C4">
        <w:rPr>
          <w:rStyle w:val="Sprotnaopomba-sklic"/>
          <w:rFonts w:ascii="Arial" w:hAnsi="Arial" w:cs="Arial"/>
          <w:sz w:val="20"/>
          <w:szCs w:val="20"/>
        </w:rPr>
        <w:footnoteReference w:id="1"/>
      </w:r>
      <w:r w:rsidR="0067124C">
        <w:rPr>
          <w:rFonts w:ascii="Arial" w:hAnsi="Arial" w:cs="Arial"/>
          <w:sz w:val="20"/>
          <w:szCs w:val="20"/>
        </w:rPr>
        <w:t xml:space="preserve"> </w:t>
      </w:r>
      <w:r w:rsidR="008A21C4">
        <w:rPr>
          <w:rFonts w:ascii="Arial" w:hAnsi="Arial" w:cs="Arial"/>
          <w:sz w:val="20"/>
          <w:szCs w:val="20"/>
        </w:rPr>
        <w:t>(v nadaljevanju:</w:t>
      </w:r>
      <w:r w:rsidR="0067124C">
        <w:rPr>
          <w:rFonts w:ascii="Arial" w:hAnsi="Arial" w:cs="Arial"/>
          <w:sz w:val="20"/>
          <w:szCs w:val="20"/>
        </w:rPr>
        <w:t xml:space="preserve"> ZJF</w:t>
      </w:r>
      <w:r w:rsidR="008A21C4">
        <w:rPr>
          <w:rFonts w:ascii="Arial" w:hAnsi="Arial" w:cs="Arial"/>
          <w:sz w:val="20"/>
          <w:szCs w:val="20"/>
        </w:rPr>
        <w:t>)</w:t>
      </w:r>
      <w:r w:rsidR="0067124C">
        <w:rPr>
          <w:rFonts w:ascii="Arial" w:hAnsi="Arial" w:cs="Arial"/>
          <w:sz w:val="20"/>
          <w:szCs w:val="20"/>
        </w:rPr>
        <w:t xml:space="preserve"> in predpisov, ki urejajo poslovanje s sredstvi državnega proračuna, izvajajo proračunski inšpektorji Urada</w:t>
      </w:r>
      <w:r w:rsidR="00486329">
        <w:rPr>
          <w:rFonts w:ascii="Arial" w:hAnsi="Arial" w:cs="Arial"/>
          <w:sz w:val="20"/>
          <w:szCs w:val="20"/>
        </w:rPr>
        <w:t xml:space="preserve"> RS</w:t>
      </w:r>
      <w:r w:rsidR="0067124C">
        <w:rPr>
          <w:rFonts w:ascii="Arial" w:hAnsi="Arial" w:cs="Arial"/>
          <w:sz w:val="20"/>
          <w:szCs w:val="20"/>
        </w:rPr>
        <w:t xml:space="preserve"> za nadzor proračuna, ki je organ v sestavi Ministrstva za finance.</w:t>
      </w:r>
      <w:r w:rsidR="00ED0E31">
        <w:rPr>
          <w:rFonts w:ascii="Arial" w:hAnsi="Arial" w:cs="Arial"/>
          <w:sz w:val="20"/>
          <w:szCs w:val="20"/>
        </w:rPr>
        <w:t xml:space="preserve"> </w:t>
      </w:r>
      <w:r w:rsidR="00236D6D">
        <w:rPr>
          <w:rFonts w:ascii="Arial" w:hAnsi="Arial" w:cs="Arial"/>
          <w:sz w:val="20"/>
          <w:szCs w:val="20"/>
        </w:rPr>
        <w:t xml:space="preserve">V </w:t>
      </w:r>
      <w:r w:rsidR="00ED0E31">
        <w:rPr>
          <w:rFonts w:ascii="Arial" w:hAnsi="Arial" w:cs="Arial"/>
          <w:sz w:val="20"/>
          <w:szCs w:val="20"/>
        </w:rPr>
        <w:t>Urad</w:t>
      </w:r>
      <w:r w:rsidR="00236D6D">
        <w:rPr>
          <w:rFonts w:ascii="Arial" w:hAnsi="Arial" w:cs="Arial"/>
          <w:sz w:val="20"/>
          <w:szCs w:val="20"/>
        </w:rPr>
        <w:t>u</w:t>
      </w:r>
      <w:r w:rsidR="00ED0E31">
        <w:rPr>
          <w:rFonts w:ascii="Arial" w:hAnsi="Arial" w:cs="Arial"/>
          <w:sz w:val="20"/>
          <w:szCs w:val="20"/>
        </w:rPr>
        <w:t xml:space="preserve"> </w:t>
      </w:r>
      <w:r w:rsidR="00486329">
        <w:rPr>
          <w:rFonts w:ascii="Arial" w:hAnsi="Arial" w:cs="Arial"/>
          <w:sz w:val="20"/>
          <w:szCs w:val="20"/>
        </w:rPr>
        <w:t xml:space="preserve">RS </w:t>
      </w:r>
      <w:r w:rsidR="00ED0E31">
        <w:rPr>
          <w:rFonts w:ascii="Arial" w:hAnsi="Arial" w:cs="Arial"/>
          <w:sz w:val="20"/>
          <w:szCs w:val="20"/>
        </w:rPr>
        <w:t>za nadzor proračuna (</w:t>
      </w:r>
      <w:r w:rsidR="00C114F3">
        <w:rPr>
          <w:rFonts w:ascii="Arial" w:hAnsi="Arial" w:cs="Arial"/>
          <w:sz w:val="20"/>
          <w:szCs w:val="20"/>
        </w:rPr>
        <w:t xml:space="preserve">v nadaljevanju: </w:t>
      </w:r>
      <w:r w:rsidR="00ED0E31">
        <w:rPr>
          <w:rFonts w:ascii="Arial" w:hAnsi="Arial" w:cs="Arial"/>
          <w:sz w:val="20"/>
          <w:szCs w:val="20"/>
        </w:rPr>
        <w:t>UNP)</w:t>
      </w:r>
      <w:r w:rsidR="00236D6D">
        <w:rPr>
          <w:rFonts w:ascii="Arial" w:hAnsi="Arial" w:cs="Arial"/>
          <w:sz w:val="20"/>
          <w:szCs w:val="20"/>
        </w:rPr>
        <w:t xml:space="preserve"> </w:t>
      </w:r>
      <w:r w:rsidR="00ED0E31">
        <w:rPr>
          <w:rFonts w:ascii="Arial" w:hAnsi="Arial" w:cs="Arial"/>
          <w:sz w:val="20"/>
          <w:szCs w:val="20"/>
        </w:rPr>
        <w:t>je proračunska inšpekcija organizirana kot Sektor proračunske inšpekcije.</w:t>
      </w:r>
      <w:r w:rsidR="00F3235D">
        <w:rPr>
          <w:rFonts w:ascii="Arial" w:hAnsi="Arial" w:cs="Arial"/>
          <w:sz w:val="20"/>
          <w:szCs w:val="20"/>
        </w:rPr>
        <w:t xml:space="preserve"> </w:t>
      </w:r>
    </w:p>
    <w:p w14:paraId="25B1B420" w14:textId="4D7C92E3" w:rsidR="00B05BCA" w:rsidRPr="00DF6ED9" w:rsidRDefault="00B05BCA" w:rsidP="00DF6ED9">
      <w:pPr>
        <w:pStyle w:val="Default"/>
        <w:spacing w:line="260" w:lineRule="atLeast"/>
        <w:jc w:val="both"/>
        <w:rPr>
          <w:rFonts w:ascii="Arial" w:hAnsi="Arial" w:cs="Arial"/>
          <w:sz w:val="20"/>
          <w:szCs w:val="20"/>
        </w:rPr>
      </w:pPr>
    </w:p>
    <w:p w14:paraId="380981B2" w14:textId="474D4194" w:rsidR="00765F15" w:rsidRDefault="0067124C" w:rsidP="007A3B32">
      <w:pPr>
        <w:spacing w:after="0" w:line="260" w:lineRule="atLeast"/>
        <w:jc w:val="both"/>
        <w:rPr>
          <w:rFonts w:ascii="Arial" w:hAnsi="Arial" w:cs="Arial"/>
          <w:sz w:val="20"/>
          <w:szCs w:val="20"/>
        </w:rPr>
      </w:pPr>
      <w:r>
        <w:rPr>
          <w:rFonts w:ascii="Arial" w:hAnsi="Arial" w:cs="Arial"/>
          <w:sz w:val="20"/>
          <w:szCs w:val="20"/>
        </w:rPr>
        <w:t>Polletno poročilo o delu proračunsk</w:t>
      </w:r>
      <w:r w:rsidR="006D4B28">
        <w:rPr>
          <w:rFonts w:ascii="Arial" w:hAnsi="Arial" w:cs="Arial"/>
          <w:sz w:val="20"/>
          <w:szCs w:val="20"/>
        </w:rPr>
        <w:t>e</w:t>
      </w:r>
      <w:r>
        <w:rPr>
          <w:rFonts w:ascii="Arial" w:hAnsi="Arial" w:cs="Arial"/>
          <w:sz w:val="20"/>
          <w:szCs w:val="20"/>
        </w:rPr>
        <w:t xml:space="preserve"> inšpek</w:t>
      </w:r>
      <w:r w:rsidR="006D4B28">
        <w:rPr>
          <w:rFonts w:ascii="Arial" w:hAnsi="Arial" w:cs="Arial"/>
          <w:sz w:val="20"/>
          <w:szCs w:val="20"/>
        </w:rPr>
        <w:t>cije</w:t>
      </w:r>
      <w:r w:rsidR="005D0FEC">
        <w:rPr>
          <w:rFonts w:ascii="Arial" w:hAnsi="Arial" w:cs="Arial"/>
          <w:sz w:val="20"/>
          <w:szCs w:val="20"/>
        </w:rPr>
        <w:t xml:space="preserve"> </w:t>
      </w:r>
      <w:r>
        <w:rPr>
          <w:rFonts w:ascii="Arial" w:hAnsi="Arial" w:cs="Arial"/>
          <w:sz w:val="20"/>
          <w:szCs w:val="20"/>
        </w:rPr>
        <w:t>je sestavljeno na podlagi 106. člena ZJF</w:t>
      </w:r>
      <w:r w:rsidR="00765F15">
        <w:rPr>
          <w:rFonts w:ascii="Arial" w:hAnsi="Arial" w:cs="Arial"/>
          <w:sz w:val="20"/>
          <w:szCs w:val="20"/>
        </w:rPr>
        <w:t>, ki določa, da o opravljenem nadzoru, ugotovitvah in odločitvah ministrstvo, pristojno za finance, obvešča</w:t>
      </w:r>
      <w:r>
        <w:rPr>
          <w:rFonts w:ascii="Arial" w:hAnsi="Arial" w:cs="Arial"/>
          <w:sz w:val="20"/>
          <w:szCs w:val="20"/>
        </w:rPr>
        <w:t xml:space="preserve"> </w:t>
      </w:r>
      <w:r w:rsidR="00D16D97">
        <w:rPr>
          <w:rFonts w:ascii="Arial" w:hAnsi="Arial" w:cs="Arial"/>
          <w:sz w:val="20"/>
          <w:szCs w:val="20"/>
        </w:rPr>
        <w:t>V</w:t>
      </w:r>
      <w:r>
        <w:rPr>
          <w:rFonts w:ascii="Arial" w:hAnsi="Arial" w:cs="Arial"/>
          <w:sz w:val="20"/>
          <w:szCs w:val="20"/>
        </w:rPr>
        <w:t>lad</w:t>
      </w:r>
      <w:r w:rsidR="00765F15">
        <w:rPr>
          <w:rFonts w:ascii="Arial" w:hAnsi="Arial" w:cs="Arial"/>
          <w:sz w:val="20"/>
          <w:szCs w:val="20"/>
        </w:rPr>
        <w:t>o in</w:t>
      </w:r>
      <w:r>
        <w:rPr>
          <w:rFonts w:ascii="Arial" w:hAnsi="Arial" w:cs="Arial"/>
          <w:sz w:val="20"/>
          <w:szCs w:val="20"/>
        </w:rPr>
        <w:t xml:space="preserve"> </w:t>
      </w:r>
      <w:r w:rsidR="00D16D97">
        <w:rPr>
          <w:rFonts w:ascii="Arial" w:hAnsi="Arial" w:cs="Arial"/>
          <w:sz w:val="20"/>
          <w:szCs w:val="20"/>
        </w:rPr>
        <w:t>R</w:t>
      </w:r>
      <w:r>
        <w:rPr>
          <w:rFonts w:ascii="Arial" w:hAnsi="Arial" w:cs="Arial"/>
          <w:sz w:val="20"/>
          <w:szCs w:val="20"/>
        </w:rPr>
        <w:t>ačunsk</w:t>
      </w:r>
      <w:r w:rsidR="003861A4">
        <w:rPr>
          <w:rFonts w:ascii="Arial" w:hAnsi="Arial" w:cs="Arial"/>
          <w:sz w:val="20"/>
          <w:szCs w:val="20"/>
        </w:rPr>
        <w:t>o</w:t>
      </w:r>
      <w:r>
        <w:rPr>
          <w:rFonts w:ascii="Arial" w:hAnsi="Arial" w:cs="Arial"/>
          <w:sz w:val="20"/>
          <w:szCs w:val="20"/>
        </w:rPr>
        <w:t xml:space="preserve"> sodišč</w:t>
      </w:r>
      <w:r w:rsidR="003861A4">
        <w:rPr>
          <w:rFonts w:ascii="Arial" w:hAnsi="Arial" w:cs="Arial"/>
          <w:sz w:val="20"/>
          <w:szCs w:val="20"/>
        </w:rPr>
        <w:t>e</w:t>
      </w:r>
      <w:r w:rsidR="00765F15">
        <w:rPr>
          <w:rFonts w:ascii="Arial" w:hAnsi="Arial" w:cs="Arial"/>
          <w:sz w:val="20"/>
          <w:szCs w:val="20"/>
        </w:rPr>
        <w:t xml:space="preserve">, vlada pa polletno </w:t>
      </w:r>
      <w:r>
        <w:rPr>
          <w:rFonts w:ascii="Arial" w:hAnsi="Arial" w:cs="Arial"/>
          <w:sz w:val="20"/>
          <w:szCs w:val="20"/>
        </w:rPr>
        <w:t>Državn</w:t>
      </w:r>
      <w:r w:rsidR="00765F15">
        <w:rPr>
          <w:rFonts w:ascii="Arial" w:hAnsi="Arial" w:cs="Arial"/>
          <w:sz w:val="20"/>
          <w:szCs w:val="20"/>
        </w:rPr>
        <w:t>i</w:t>
      </w:r>
      <w:r>
        <w:rPr>
          <w:rFonts w:ascii="Arial" w:hAnsi="Arial" w:cs="Arial"/>
          <w:sz w:val="20"/>
          <w:szCs w:val="20"/>
        </w:rPr>
        <w:t xml:space="preserve"> zbor.</w:t>
      </w:r>
      <w:r w:rsidR="00ED0E31">
        <w:rPr>
          <w:rFonts w:ascii="Arial" w:hAnsi="Arial" w:cs="Arial"/>
          <w:sz w:val="20"/>
          <w:szCs w:val="20"/>
        </w:rPr>
        <w:t xml:space="preserve"> </w:t>
      </w:r>
    </w:p>
    <w:p w14:paraId="189A62F8" w14:textId="77777777" w:rsidR="00765F15" w:rsidRDefault="00765F15" w:rsidP="007A3B32">
      <w:pPr>
        <w:spacing w:after="0" w:line="260" w:lineRule="atLeast"/>
        <w:jc w:val="both"/>
        <w:rPr>
          <w:rFonts w:ascii="Arial" w:hAnsi="Arial" w:cs="Arial"/>
          <w:sz w:val="20"/>
          <w:szCs w:val="20"/>
        </w:rPr>
      </w:pPr>
    </w:p>
    <w:p w14:paraId="7D2D846A" w14:textId="7E8545C8" w:rsidR="0067124C" w:rsidRPr="00ED0E31" w:rsidRDefault="00765F15" w:rsidP="007A3B32">
      <w:pPr>
        <w:spacing w:after="0" w:line="260" w:lineRule="atLeast"/>
        <w:jc w:val="both"/>
        <w:rPr>
          <w:rFonts w:ascii="Arial" w:hAnsi="Arial" w:cs="Arial"/>
          <w:sz w:val="20"/>
          <w:szCs w:val="20"/>
        </w:rPr>
      </w:pPr>
      <w:r>
        <w:rPr>
          <w:rFonts w:ascii="Arial" w:hAnsi="Arial" w:cs="Arial"/>
          <w:sz w:val="20"/>
          <w:szCs w:val="20"/>
        </w:rPr>
        <w:t>UNP obvešča j</w:t>
      </w:r>
      <w:r w:rsidR="00ED0E31" w:rsidRPr="00ED0E31">
        <w:rPr>
          <w:rFonts w:ascii="Arial" w:hAnsi="Arial" w:cs="Arial"/>
          <w:sz w:val="20"/>
          <w:szCs w:val="20"/>
        </w:rPr>
        <w:t xml:space="preserve">avnost </w:t>
      </w:r>
      <w:r>
        <w:rPr>
          <w:rFonts w:ascii="Arial" w:hAnsi="Arial" w:cs="Arial"/>
          <w:sz w:val="20"/>
          <w:szCs w:val="20"/>
        </w:rPr>
        <w:t>o</w:t>
      </w:r>
      <w:r w:rsidR="00ED0E31" w:rsidRPr="00ED0E31">
        <w:rPr>
          <w:rFonts w:ascii="Arial" w:hAnsi="Arial" w:cs="Arial"/>
          <w:sz w:val="20"/>
          <w:szCs w:val="20"/>
        </w:rPr>
        <w:t xml:space="preserve"> delu proračunske inšpekcije preko javne objave izdanih aktov </w:t>
      </w:r>
      <w:r w:rsidR="00D74E11">
        <w:rPr>
          <w:rFonts w:ascii="Arial" w:hAnsi="Arial" w:cs="Arial"/>
          <w:sz w:val="20"/>
          <w:szCs w:val="20"/>
        </w:rPr>
        <w:t>in javne objave polletnih poročil</w:t>
      </w:r>
      <w:r w:rsidR="00D74E11" w:rsidRPr="00ED0E31">
        <w:rPr>
          <w:rFonts w:ascii="Arial" w:hAnsi="Arial" w:cs="Arial"/>
          <w:sz w:val="20"/>
          <w:szCs w:val="20"/>
        </w:rPr>
        <w:t xml:space="preserve"> </w:t>
      </w:r>
      <w:r w:rsidR="00ED0E31" w:rsidRPr="00ED0E31">
        <w:rPr>
          <w:rFonts w:ascii="Arial" w:hAnsi="Arial" w:cs="Arial"/>
          <w:sz w:val="20"/>
          <w:szCs w:val="20"/>
        </w:rPr>
        <w:t xml:space="preserve">na spletni strani UNP </w:t>
      </w:r>
      <w:hyperlink r:id="rId13" w:history="1">
        <w:r w:rsidR="00ED0E31" w:rsidRPr="00ED0E31">
          <w:rPr>
            <w:rStyle w:val="Hiperpovezava"/>
            <w:rFonts w:ascii="Arial" w:hAnsi="Arial" w:cs="Arial"/>
            <w:sz w:val="20"/>
            <w:szCs w:val="20"/>
          </w:rPr>
          <w:t>Sektor proračunske inšpekcije | GOV.SI</w:t>
        </w:r>
      </w:hyperlink>
      <w:r w:rsidR="005D0FEC">
        <w:rPr>
          <w:rFonts w:ascii="Arial" w:hAnsi="Arial" w:cs="Arial"/>
          <w:sz w:val="20"/>
          <w:szCs w:val="20"/>
        </w:rPr>
        <w:t>.</w:t>
      </w:r>
    </w:p>
    <w:p w14:paraId="3FC10E16" w14:textId="77777777" w:rsidR="00C01BC6" w:rsidRDefault="00C01BC6" w:rsidP="007A3B32">
      <w:pPr>
        <w:spacing w:after="0" w:line="260" w:lineRule="atLeast"/>
        <w:jc w:val="both"/>
        <w:rPr>
          <w:rFonts w:ascii="Arial" w:hAnsi="Arial" w:cs="Arial"/>
          <w:sz w:val="20"/>
          <w:szCs w:val="20"/>
        </w:rPr>
      </w:pPr>
    </w:p>
    <w:p w14:paraId="58C53ACC" w14:textId="687910CA" w:rsidR="00A373B6" w:rsidRPr="00EB1BE1" w:rsidRDefault="007B202D" w:rsidP="004259EE">
      <w:pPr>
        <w:pStyle w:val="Naslov1"/>
        <w:numPr>
          <w:ilvl w:val="1"/>
          <w:numId w:val="9"/>
        </w:numPr>
        <w:rPr>
          <w:rFonts w:eastAsia="Times New Roman"/>
          <w:color w:val="006699"/>
          <w:sz w:val="20"/>
          <w:szCs w:val="20"/>
          <w:lang w:eastAsia="sl-SI"/>
        </w:rPr>
      </w:pPr>
      <w:bookmarkStart w:id="1" w:name="_Toc207966455"/>
      <w:r>
        <w:rPr>
          <w:rFonts w:eastAsia="Times New Roman"/>
          <w:color w:val="006699"/>
          <w:sz w:val="20"/>
          <w:szCs w:val="20"/>
          <w:lang w:eastAsia="sl-SI"/>
        </w:rPr>
        <w:t>N</w:t>
      </w:r>
      <w:r w:rsidR="00A373B6">
        <w:rPr>
          <w:rFonts w:eastAsia="Times New Roman"/>
          <w:color w:val="006699"/>
          <w:sz w:val="20"/>
          <w:szCs w:val="20"/>
          <w:lang w:eastAsia="sl-SI"/>
        </w:rPr>
        <w:t>ačin poročanja</w:t>
      </w:r>
      <w:bookmarkEnd w:id="1"/>
    </w:p>
    <w:p w14:paraId="36A2514F" w14:textId="77777777" w:rsidR="00A373B6" w:rsidRDefault="00A373B6" w:rsidP="007A3B32">
      <w:pPr>
        <w:spacing w:after="0" w:line="260" w:lineRule="atLeast"/>
        <w:jc w:val="both"/>
        <w:rPr>
          <w:rFonts w:ascii="Arial" w:hAnsi="Arial" w:cs="Arial"/>
          <w:sz w:val="20"/>
          <w:szCs w:val="20"/>
        </w:rPr>
      </w:pPr>
    </w:p>
    <w:p w14:paraId="07E03424" w14:textId="723542BA" w:rsidR="00D45010" w:rsidRDefault="00A373B6" w:rsidP="00D45010">
      <w:pPr>
        <w:spacing w:after="0" w:line="260" w:lineRule="atLeast"/>
        <w:jc w:val="both"/>
        <w:rPr>
          <w:rFonts w:ascii="Arial" w:hAnsi="Arial" w:cs="Arial"/>
          <w:sz w:val="20"/>
          <w:szCs w:val="20"/>
        </w:rPr>
      </w:pPr>
      <w:r w:rsidRPr="004259EE">
        <w:rPr>
          <w:rFonts w:ascii="Arial" w:hAnsi="Arial" w:cs="Arial"/>
          <w:b/>
          <w:bCs/>
          <w:sz w:val="20"/>
          <w:szCs w:val="20"/>
        </w:rPr>
        <w:t>S polletnim poročilom</w:t>
      </w:r>
      <w:r w:rsidR="00DF1CB4" w:rsidRPr="004259EE">
        <w:rPr>
          <w:rFonts w:ascii="Arial" w:hAnsi="Arial" w:cs="Arial"/>
          <w:b/>
          <w:bCs/>
          <w:sz w:val="20"/>
          <w:szCs w:val="20"/>
        </w:rPr>
        <w:t xml:space="preserve"> se </w:t>
      </w:r>
      <w:r w:rsidR="004259EE" w:rsidRPr="004259EE">
        <w:rPr>
          <w:rFonts w:ascii="Arial" w:hAnsi="Arial" w:cs="Arial"/>
          <w:b/>
          <w:bCs/>
          <w:sz w:val="20"/>
          <w:szCs w:val="20"/>
        </w:rPr>
        <w:t xml:space="preserve">o </w:t>
      </w:r>
      <w:r w:rsidR="006069EE">
        <w:rPr>
          <w:rFonts w:ascii="Arial" w:hAnsi="Arial" w:cs="Arial"/>
          <w:b/>
          <w:bCs/>
          <w:sz w:val="20"/>
          <w:szCs w:val="20"/>
        </w:rPr>
        <w:t xml:space="preserve">vsebinskih ugotovitvah </w:t>
      </w:r>
      <w:r w:rsidR="00805D53" w:rsidRPr="004259EE">
        <w:rPr>
          <w:rFonts w:ascii="Arial" w:hAnsi="Arial" w:cs="Arial"/>
          <w:b/>
          <w:bCs/>
          <w:sz w:val="20"/>
          <w:szCs w:val="20"/>
        </w:rPr>
        <w:t xml:space="preserve">poroča </w:t>
      </w:r>
      <w:r w:rsidR="004259EE" w:rsidRPr="004259EE">
        <w:rPr>
          <w:rFonts w:ascii="Arial" w:hAnsi="Arial" w:cs="Arial"/>
          <w:b/>
          <w:bCs/>
          <w:sz w:val="20"/>
          <w:szCs w:val="20"/>
        </w:rPr>
        <w:t>p</w:t>
      </w:r>
      <w:r w:rsidR="00DF1CB4" w:rsidRPr="004259EE">
        <w:rPr>
          <w:rFonts w:ascii="Arial" w:hAnsi="Arial" w:cs="Arial"/>
          <w:b/>
          <w:bCs/>
          <w:sz w:val="20"/>
          <w:szCs w:val="20"/>
        </w:rPr>
        <w:t>o zaključ</w:t>
      </w:r>
      <w:r w:rsidR="004259EE" w:rsidRPr="004259EE">
        <w:rPr>
          <w:rFonts w:ascii="Arial" w:hAnsi="Arial" w:cs="Arial"/>
          <w:b/>
          <w:bCs/>
          <w:sz w:val="20"/>
          <w:szCs w:val="20"/>
        </w:rPr>
        <w:t>enem</w:t>
      </w:r>
      <w:r w:rsidR="00DF1CB4" w:rsidRPr="004259EE">
        <w:rPr>
          <w:rFonts w:ascii="Arial" w:hAnsi="Arial" w:cs="Arial"/>
          <w:b/>
          <w:bCs/>
          <w:sz w:val="20"/>
          <w:szCs w:val="20"/>
        </w:rPr>
        <w:t xml:space="preserve"> </w:t>
      </w:r>
      <w:r w:rsidR="004259EE" w:rsidRPr="004259EE">
        <w:rPr>
          <w:rFonts w:ascii="Arial" w:hAnsi="Arial" w:cs="Arial"/>
          <w:b/>
          <w:bCs/>
          <w:sz w:val="20"/>
          <w:szCs w:val="20"/>
        </w:rPr>
        <w:t xml:space="preserve">inšpekcijskem </w:t>
      </w:r>
      <w:r w:rsidR="00DF1CB4" w:rsidRPr="004259EE">
        <w:rPr>
          <w:rFonts w:ascii="Arial" w:hAnsi="Arial" w:cs="Arial"/>
          <w:b/>
          <w:bCs/>
          <w:sz w:val="20"/>
          <w:szCs w:val="20"/>
        </w:rPr>
        <w:t>nadzor</w:t>
      </w:r>
      <w:r w:rsidR="004259EE" w:rsidRPr="004259EE">
        <w:rPr>
          <w:rFonts w:ascii="Arial" w:hAnsi="Arial" w:cs="Arial"/>
          <w:b/>
          <w:bCs/>
          <w:sz w:val="20"/>
          <w:szCs w:val="20"/>
        </w:rPr>
        <w:t>u</w:t>
      </w:r>
      <w:r w:rsidR="00DF1CB4" w:rsidRPr="004259EE">
        <w:rPr>
          <w:rFonts w:ascii="Arial" w:hAnsi="Arial" w:cs="Arial"/>
          <w:b/>
          <w:bCs/>
          <w:sz w:val="20"/>
          <w:szCs w:val="20"/>
        </w:rPr>
        <w:t>.</w:t>
      </w:r>
      <w:r w:rsidR="00DF1CB4">
        <w:rPr>
          <w:rFonts w:ascii="Arial" w:hAnsi="Arial" w:cs="Arial"/>
          <w:sz w:val="20"/>
          <w:szCs w:val="20"/>
        </w:rPr>
        <w:t xml:space="preserve"> </w:t>
      </w:r>
      <w:r w:rsidR="00D45010">
        <w:rPr>
          <w:rFonts w:ascii="Arial" w:hAnsi="Arial" w:cs="Arial"/>
          <w:sz w:val="20"/>
          <w:szCs w:val="20"/>
        </w:rPr>
        <w:t>Posebno varstvo nadzornemu postopku, ki ga vodi nadzorni organ, specializiran za finančni nadzor, daje 5.a člen Zakona o dostopu do informacij javnega značaja</w:t>
      </w:r>
      <w:r w:rsidR="00D45010">
        <w:rPr>
          <w:rStyle w:val="Sprotnaopomba-sklic"/>
          <w:rFonts w:ascii="Arial" w:hAnsi="Arial" w:cs="Arial"/>
          <w:sz w:val="20"/>
          <w:szCs w:val="20"/>
        </w:rPr>
        <w:footnoteReference w:id="2"/>
      </w:r>
      <w:r w:rsidR="00D45010">
        <w:rPr>
          <w:rFonts w:ascii="Arial" w:hAnsi="Arial" w:cs="Arial"/>
          <w:sz w:val="20"/>
          <w:szCs w:val="20"/>
        </w:rPr>
        <w:t xml:space="preserve"> (v nadaljevanju: ZDIJZ), če je </w:t>
      </w:r>
      <w:r w:rsidR="00D45010" w:rsidRPr="004259EE">
        <w:rPr>
          <w:rFonts w:ascii="Arial" w:hAnsi="Arial" w:cs="Arial"/>
          <w:sz w:val="20"/>
          <w:szCs w:val="20"/>
        </w:rPr>
        <w:t>nadzorni postopek še v teku</w:t>
      </w:r>
      <w:r w:rsidR="00D45010">
        <w:rPr>
          <w:rFonts w:ascii="Arial" w:hAnsi="Arial" w:cs="Arial"/>
          <w:sz w:val="20"/>
          <w:szCs w:val="20"/>
        </w:rPr>
        <w:t xml:space="preserve">. Izvedba nadzornega postopka je izrecno varovana tako, da do dokončanja postopka organu podatkov iz navedenih postopkov ni treba razkriti. Gre torej </w:t>
      </w:r>
      <w:r w:rsidR="00D45010" w:rsidRPr="009B2DE3">
        <w:rPr>
          <w:rFonts w:ascii="Arial" w:hAnsi="Arial" w:cs="Arial"/>
          <w:sz w:val="20"/>
          <w:szCs w:val="20"/>
        </w:rPr>
        <w:t>za izjemo, s katero se varuje izvedba nadzorstvenih postopkov s strani nadzornih organov</w:t>
      </w:r>
      <w:r w:rsidR="00D45010">
        <w:rPr>
          <w:rFonts w:ascii="Arial" w:hAnsi="Arial" w:cs="Arial"/>
          <w:sz w:val="20"/>
          <w:szCs w:val="20"/>
        </w:rPr>
        <w:t xml:space="preserve">, z namenom, da </w:t>
      </w:r>
      <w:r w:rsidR="00D45010" w:rsidRPr="000A7F96">
        <w:rPr>
          <w:rFonts w:ascii="Arial" w:hAnsi="Arial" w:cs="Arial"/>
          <w:sz w:val="20"/>
          <w:szCs w:val="20"/>
        </w:rPr>
        <w:t>se lahko prepreči vsesplošen pristop do njih ali celo njihova zloraba.</w:t>
      </w:r>
      <w:r w:rsidR="00D45010">
        <w:rPr>
          <w:rFonts w:ascii="Arial" w:hAnsi="Arial" w:cs="Arial"/>
          <w:sz w:val="20"/>
          <w:szCs w:val="20"/>
        </w:rPr>
        <w:t xml:space="preserve"> </w:t>
      </w:r>
      <w:bookmarkStart w:id="2" w:name="_Hlk195792169"/>
      <w:r w:rsidR="00D45010">
        <w:rPr>
          <w:rFonts w:ascii="Arial" w:hAnsi="Arial" w:cs="Arial"/>
          <w:sz w:val="20"/>
          <w:szCs w:val="20"/>
        </w:rPr>
        <w:t xml:space="preserve">Ker so </w:t>
      </w:r>
      <w:r w:rsidR="003D08C2">
        <w:rPr>
          <w:rFonts w:ascii="Arial" w:hAnsi="Arial" w:cs="Arial"/>
          <w:sz w:val="20"/>
          <w:szCs w:val="20"/>
        </w:rPr>
        <w:t>poročila javno objavljena</w:t>
      </w:r>
      <w:r w:rsidR="00D45010">
        <w:rPr>
          <w:rFonts w:ascii="Arial" w:hAnsi="Arial" w:cs="Arial"/>
          <w:sz w:val="20"/>
          <w:szCs w:val="20"/>
        </w:rPr>
        <w:t>, se na takšen način zagotovi varovanje nadzornega postopka.</w:t>
      </w:r>
    </w:p>
    <w:p w14:paraId="0EB23676" w14:textId="77777777" w:rsidR="000200A9" w:rsidRPr="000200A9" w:rsidRDefault="000200A9" w:rsidP="00D45010">
      <w:pPr>
        <w:spacing w:after="0" w:line="260" w:lineRule="atLeast"/>
        <w:jc w:val="both"/>
        <w:rPr>
          <w:rFonts w:ascii="Arial" w:hAnsi="Arial" w:cs="Arial"/>
          <w:sz w:val="20"/>
          <w:szCs w:val="20"/>
        </w:rPr>
      </w:pPr>
    </w:p>
    <w:p w14:paraId="6D431485" w14:textId="154D50E8" w:rsidR="000200A9" w:rsidRPr="000200A9" w:rsidRDefault="000200A9" w:rsidP="000200A9">
      <w:pPr>
        <w:pStyle w:val="Sprotnaopomba-besedilo"/>
        <w:jc w:val="both"/>
        <w:rPr>
          <w:rFonts w:ascii="Arial" w:hAnsi="Arial" w:cs="Arial"/>
        </w:rPr>
      </w:pPr>
      <w:r w:rsidRPr="000200A9">
        <w:rPr>
          <w:rFonts w:ascii="Arial" w:hAnsi="Arial" w:cs="Arial"/>
        </w:rPr>
        <w:t>V poročilu se upošteva izvršena priporočila</w:t>
      </w:r>
      <w:r>
        <w:rPr>
          <w:rFonts w:ascii="Arial" w:hAnsi="Arial" w:cs="Arial"/>
        </w:rPr>
        <w:t xml:space="preserve"> in zaključek nadzora</w:t>
      </w:r>
      <w:r w:rsidRPr="000200A9">
        <w:rPr>
          <w:rFonts w:ascii="Arial" w:hAnsi="Arial" w:cs="Arial"/>
        </w:rPr>
        <w:t xml:space="preserve"> do izdelave poročila</w:t>
      </w:r>
      <w:r>
        <w:rPr>
          <w:rFonts w:ascii="Arial" w:hAnsi="Arial" w:cs="Arial"/>
        </w:rPr>
        <w:t>,</w:t>
      </w:r>
      <w:r w:rsidRPr="000200A9">
        <w:rPr>
          <w:rFonts w:ascii="Arial" w:hAnsi="Arial" w:cs="Arial"/>
        </w:rPr>
        <w:t xml:space="preserve"> s tem</w:t>
      </w:r>
      <w:r>
        <w:rPr>
          <w:rFonts w:ascii="Arial" w:hAnsi="Arial" w:cs="Arial"/>
        </w:rPr>
        <w:t xml:space="preserve"> pa</w:t>
      </w:r>
      <w:r w:rsidRPr="000200A9">
        <w:rPr>
          <w:rFonts w:ascii="Arial" w:hAnsi="Arial" w:cs="Arial"/>
        </w:rPr>
        <w:t xml:space="preserve"> zasleduje čim bolj ažurne podatke o stanju postopkov.</w:t>
      </w:r>
    </w:p>
    <w:p w14:paraId="64135DBA" w14:textId="77777777" w:rsidR="00692D5C" w:rsidRPr="000200A9" w:rsidRDefault="00692D5C" w:rsidP="00D45010">
      <w:pPr>
        <w:spacing w:after="0" w:line="260" w:lineRule="atLeast"/>
        <w:jc w:val="both"/>
        <w:rPr>
          <w:rFonts w:ascii="Arial" w:hAnsi="Arial" w:cs="Arial"/>
          <w:sz w:val="20"/>
          <w:szCs w:val="20"/>
        </w:rPr>
      </w:pPr>
    </w:p>
    <w:p w14:paraId="4139DCB5" w14:textId="60F1E477" w:rsidR="007565FD" w:rsidRPr="007565FD" w:rsidRDefault="007565FD" w:rsidP="00D45010">
      <w:pPr>
        <w:spacing w:after="0" w:line="260" w:lineRule="atLeast"/>
        <w:jc w:val="both"/>
        <w:rPr>
          <w:rFonts w:ascii="Arial" w:hAnsi="Arial" w:cs="Arial"/>
          <w:color w:val="FF0000"/>
          <w:sz w:val="20"/>
          <w:szCs w:val="20"/>
        </w:rPr>
      </w:pPr>
      <w:r w:rsidRPr="00195106">
        <w:rPr>
          <w:rFonts w:ascii="Arial" w:hAnsi="Arial" w:cs="Arial"/>
          <w:sz w:val="20"/>
          <w:szCs w:val="20"/>
        </w:rPr>
        <w:t>Zapisniki in sklepi o ustavitvi postopkov</w:t>
      </w:r>
      <w:r w:rsidR="00C0437C">
        <w:rPr>
          <w:rFonts w:ascii="Arial" w:hAnsi="Arial" w:cs="Arial"/>
          <w:sz w:val="20"/>
          <w:szCs w:val="20"/>
        </w:rPr>
        <w:t xml:space="preserve"> (zaključeni nadzori)</w:t>
      </w:r>
      <w:r w:rsidRPr="00195106">
        <w:rPr>
          <w:rFonts w:ascii="Arial" w:hAnsi="Arial" w:cs="Arial"/>
          <w:sz w:val="20"/>
          <w:szCs w:val="20"/>
        </w:rPr>
        <w:t xml:space="preserve">, ki so predmet tega poročila, so javno objavljeni na spletni strani UNP na povezavi </w:t>
      </w:r>
      <w:hyperlink r:id="rId14" w:history="1">
        <w:r w:rsidRPr="00195106">
          <w:rPr>
            <w:rStyle w:val="Hiperpovezava"/>
            <w:rFonts w:ascii="Arial" w:hAnsi="Arial" w:cs="Arial"/>
            <w:sz w:val="20"/>
            <w:szCs w:val="20"/>
          </w:rPr>
          <w:t>Sektor proračunske inšpekcije | GOV.SI</w:t>
        </w:r>
      </w:hyperlink>
      <w:r w:rsidR="00195106">
        <w:rPr>
          <w:rFonts w:ascii="Arial" w:hAnsi="Arial" w:cs="Arial"/>
          <w:sz w:val="20"/>
          <w:szCs w:val="20"/>
        </w:rPr>
        <w:t>.</w:t>
      </w:r>
    </w:p>
    <w:p w14:paraId="04869C7C" w14:textId="77777777" w:rsidR="007565FD" w:rsidRDefault="007565FD" w:rsidP="00D45010">
      <w:pPr>
        <w:spacing w:after="0" w:line="260" w:lineRule="atLeast"/>
        <w:jc w:val="both"/>
        <w:rPr>
          <w:rFonts w:ascii="Arial" w:hAnsi="Arial" w:cs="Arial"/>
          <w:sz w:val="20"/>
          <w:szCs w:val="20"/>
        </w:rPr>
      </w:pPr>
    </w:p>
    <w:bookmarkEnd w:id="2"/>
    <w:p w14:paraId="50B678E7" w14:textId="3F3D040C" w:rsidR="00D45010" w:rsidRDefault="00D45010" w:rsidP="007A3B32">
      <w:pPr>
        <w:spacing w:after="0" w:line="260" w:lineRule="atLeast"/>
        <w:jc w:val="both"/>
        <w:rPr>
          <w:rFonts w:ascii="Arial" w:hAnsi="Arial" w:cs="Arial"/>
          <w:sz w:val="20"/>
          <w:szCs w:val="20"/>
        </w:rPr>
      </w:pPr>
    </w:p>
    <w:p w14:paraId="653F7BC7" w14:textId="4F560F26" w:rsidR="005D0FEC" w:rsidRPr="00EB1BE1" w:rsidRDefault="00F74E3E" w:rsidP="004259EE">
      <w:pPr>
        <w:pStyle w:val="Naslov1"/>
        <w:numPr>
          <w:ilvl w:val="0"/>
          <w:numId w:val="1"/>
        </w:numPr>
        <w:jc w:val="both"/>
        <w:rPr>
          <w:color w:val="006699"/>
          <w:sz w:val="24"/>
          <w:szCs w:val="24"/>
        </w:rPr>
      </w:pPr>
      <w:bookmarkStart w:id="3" w:name="_Toc207966456"/>
      <w:r w:rsidRPr="00EB1BE1">
        <w:rPr>
          <w:color w:val="006699"/>
          <w:sz w:val="24"/>
          <w:szCs w:val="24"/>
        </w:rPr>
        <w:t xml:space="preserve">DELOVANJE </w:t>
      </w:r>
      <w:r w:rsidR="005D0FEC" w:rsidRPr="00EB1BE1">
        <w:rPr>
          <w:color w:val="006699"/>
          <w:sz w:val="24"/>
          <w:szCs w:val="24"/>
        </w:rPr>
        <w:t>PRORAČUNSKE INŠPEKCIJE</w:t>
      </w:r>
      <w:bookmarkEnd w:id="3"/>
    </w:p>
    <w:p w14:paraId="5B20E015" w14:textId="77777777" w:rsidR="00027CAC" w:rsidRPr="00EB1BE1" w:rsidRDefault="00027CAC" w:rsidP="007A3B32">
      <w:pPr>
        <w:spacing w:after="0" w:line="260" w:lineRule="atLeast"/>
        <w:jc w:val="both"/>
        <w:rPr>
          <w:rFonts w:ascii="Arial" w:hAnsi="Arial" w:cs="Arial"/>
          <w:color w:val="006699"/>
          <w:sz w:val="20"/>
          <w:szCs w:val="20"/>
        </w:rPr>
      </w:pPr>
    </w:p>
    <w:p w14:paraId="7D0B8D74" w14:textId="112DD8AA" w:rsidR="008669DD" w:rsidRPr="00EB1BE1" w:rsidRDefault="005612F5" w:rsidP="004259EE">
      <w:pPr>
        <w:pStyle w:val="Naslov1"/>
        <w:numPr>
          <w:ilvl w:val="1"/>
          <w:numId w:val="2"/>
        </w:numPr>
        <w:rPr>
          <w:rFonts w:eastAsia="Times New Roman"/>
          <w:color w:val="006699"/>
          <w:sz w:val="20"/>
          <w:szCs w:val="20"/>
          <w:lang w:eastAsia="sl-SI"/>
        </w:rPr>
      </w:pPr>
      <w:bookmarkStart w:id="4" w:name="_Toc207966457"/>
      <w:r w:rsidRPr="00EB1BE1">
        <w:rPr>
          <w:rFonts w:eastAsia="Times New Roman"/>
          <w:color w:val="006699"/>
          <w:sz w:val="20"/>
          <w:szCs w:val="20"/>
          <w:lang w:eastAsia="sl-SI"/>
        </w:rPr>
        <w:t>Pristojnost</w:t>
      </w:r>
      <w:r w:rsidR="00871F75" w:rsidRPr="00EB1BE1">
        <w:rPr>
          <w:rFonts w:eastAsia="Times New Roman"/>
          <w:color w:val="006699"/>
          <w:sz w:val="20"/>
          <w:szCs w:val="20"/>
          <w:lang w:eastAsia="sl-SI"/>
        </w:rPr>
        <w:t xml:space="preserve"> in </w:t>
      </w:r>
      <w:r w:rsidR="00940201" w:rsidRPr="00EB1BE1">
        <w:rPr>
          <w:rFonts w:eastAsia="Times New Roman"/>
          <w:color w:val="006699"/>
          <w:sz w:val="20"/>
          <w:szCs w:val="20"/>
          <w:lang w:eastAsia="sl-SI"/>
        </w:rPr>
        <w:t xml:space="preserve">naloge </w:t>
      </w:r>
      <w:r w:rsidRPr="00EB1BE1">
        <w:rPr>
          <w:rFonts w:eastAsia="Times New Roman"/>
          <w:color w:val="006699"/>
          <w:sz w:val="20"/>
          <w:szCs w:val="20"/>
          <w:lang w:eastAsia="sl-SI"/>
        </w:rPr>
        <w:t>proračunske inšpekcije</w:t>
      </w:r>
      <w:bookmarkEnd w:id="4"/>
    </w:p>
    <w:p w14:paraId="61306166" w14:textId="77777777" w:rsidR="008669DD" w:rsidRPr="008669DD" w:rsidRDefault="008669DD" w:rsidP="007A3B32">
      <w:pPr>
        <w:spacing w:after="0" w:line="260" w:lineRule="atLeast"/>
        <w:rPr>
          <w:rFonts w:ascii="Arial" w:eastAsia="Times New Roman" w:hAnsi="Arial" w:cs="Arial"/>
          <w:sz w:val="20"/>
          <w:szCs w:val="20"/>
          <w:lang w:eastAsia="sl-SI"/>
        </w:rPr>
      </w:pPr>
    </w:p>
    <w:p w14:paraId="2B342D02" w14:textId="070AEBA1" w:rsidR="003B38D4" w:rsidRDefault="001C5838"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Delovanje proračunske inšpekcije ureja Zakon o javnih financah v členih od 102 do 106, to je v poglavju »10. 3. Organ, pristojen za inšpekcijski nadzor«. Proračunsk</w:t>
      </w:r>
      <w:r w:rsidR="00A009D5">
        <w:rPr>
          <w:rFonts w:ascii="Arial" w:eastAsia="Times New Roman" w:hAnsi="Arial" w:cs="Arial"/>
          <w:sz w:val="20"/>
          <w:szCs w:val="20"/>
          <w:lang w:eastAsia="sl-SI"/>
        </w:rPr>
        <w:t>i</w:t>
      </w:r>
      <w:r>
        <w:rPr>
          <w:rFonts w:ascii="Arial" w:eastAsia="Times New Roman" w:hAnsi="Arial" w:cs="Arial"/>
          <w:sz w:val="20"/>
          <w:szCs w:val="20"/>
          <w:lang w:eastAsia="sl-SI"/>
        </w:rPr>
        <w:t xml:space="preserve"> inšpek</w:t>
      </w:r>
      <w:r w:rsidR="00A009D5">
        <w:rPr>
          <w:rFonts w:ascii="Arial" w:eastAsia="Times New Roman" w:hAnsi="Arial" w:cs="Arial"/>
          <w:sz w:val="20"/>
          <w:szCs w:val="20"/>
          <w:lang w:eastAsia="sl-SI"/>
        </w:rPr>
        <w:t>torji, kot delavci s posebnimi pooblastili,</w:t>
      </w:r>
      <w:r>
        <w:rPr>
          <w:rFonts w:ascii="Arial" w:eastAsia="Times New Roman" w:hAnsi="Arial" w:cs="Arial"/>
          <w:sz w:val="20"/>
          <w:szCs w:val="20"/>
          <w:lang w:eastAsia="sl-SI"/>
        </w:rPr>
        <w:t xml:space="preserve"> </w:t>
      </w:r>
      <w:r w:rsidR="00486329">
        <w:rPr>
          <w:rFonts w:ascii="Arial" w:eastAsia="Times New Roman" w:hAnsi="Arial" w:cs="Arial"/>
          <w:sz w:val="20"/>
          <w:szCs w:val="20"/>
          <w:lang w:eastAsia="sl-SI"/>
        </w:rPr>
        <w:t>opravlja</w:t>
      </w:r>
      <w:r w:rsidR="00A009D5">
        <w:rPr>
          <w:rFonts w:ascii="Arial" w:eastAsia="Times New Roman" w:hAnsi="Arial" w:cs="Arial"/>
          <w:sz w:val="20"/>
          <w:szCs w:val="20"/>
          <w:lang w:eastAsia="sl-SI"/>
        </w:rPr>
        <w:t>jo</w:t>
      </w:r>
      <w:r w:rsidR="00486329">
        <w:rPr>
          <w:rFonts w:ascii="Arial" w:eastAsia="Times New Roman" w:hAnsi="Arial" w:cs="Arial"/>
          <w:sz w:val="20"/>
          <w:szCs w:val="20"/>
          <w:lang w:eastAsia="sl-SI"/>
        </w:rPr>
        <w:t xml:space="preserve"> naloge inšpekcijskega nadzora nad izvajanjem ZJF in predpisov, ki urejajo poslovanje s sredstvi </w:t>
      </w:r>
      <w:r w:rsidR="00486329" w:rsidRPr="003B38D4">
        <w:rPr>
          <w:rFonts w:ascii="Arial" w:eastAsia="Times New Roman" w:hAnsi="Arial" w:cs="Arial"/>
          <w:b/>
          <w:bCs/>
          <w:sz w:val="20"/>
          <w:szCs w:val="20"/>
          <w:lang w:eastAsia="sl-SI"/>
        </w:rPr>
        <w:t xml:space="preserve">državnega </w:t>
      </w:r>
      <w:r w:rsidR="00486329">
        <w:rPr>
          <w:rFonts w:ascii="Arial" w:eastAsia="Times New Roman" w:hAnsi="Arial" w:cs="Arial"/>
          <w:sz w:val="20"/>
          <w:szCs w:val="20"/>
          <w:lang w:eastAsia="sl-SI"/>
        </w:rPr>
        <w:t>proračuna</w:t>
      </w:r>
      <w:r w:rsidR="003B38D4">
        <w:rPr>
          <w:rFonts w:ascii="Arial" w:eastAsia="Times New Roman" w:hAnsi="Arial" w:cs="Arial"/>
          <w:sz w:val="20"/>
          <w:szCs w:val="20"/>
          <w:lang w:eastAsia="sl-SI"/>
        </w:rPr>
        <w:t>.</w:t>
      </w:r>
      <w:r w:rsidR="006939C8">
        <w:rPr>
          <w:rFonts w:ascii="Arial" w:eastAsia="Times New Roman" w:hAnsi="Arial" w:cs="Arial"/>
          <w:sz w:val="20"/>
          <w:szCs w:val="20"/>
          <w:lang w:eastAsia="sl-SI"/>
        </w:rPr>
        <w:t xml:space="preserve"> UNP </w:t>
      </w:r>
      <w:r w:rsidR="006939C8" w:rsidRPr="006939C8">
        <w:rPr>
          <w:rFonts w:ascii="Arial" w:eastAsia="Times New Roman" w:hAnsi="Arial" w:cs="Arial"/>
          <w:sz w:val="20"/>
          <w:szCs w:val="20"/>
          <w:lang w:eastAsia="sl-SI"/>
        </w:rPr>
        <w:t xml:space="preserve">opravlja naloge inšpekcijskega nadzora nad izvajanjem porabe sredstev iz </w:t>
      </w:r>
      <w:r w:rsidR="006939C8" w:rsidRPr="006939C8">
        <w:rPr>
          <w:rFonts w:ascii="Arial" w:eastAsia="Times New Roman" w:hAnsi="Arial" w:cs="Arial"/>
          <w:b/>
          <w:bCs/>
          <w:sz w:val="20"/>
          <w:szCs w:val="20"/>
          <w:lang w:eastAsia="sl-SI"/>
        </w:rPr>
        <w:t>državnega</w:t>
      </w:r>
      <w:r w:rsidR="006939C8" w:rsidRPr="006939C8">
        <w:rPr>
          <w:rFonts w:ascii="Arial" w:eastAsia="Times New Roman" w:hAnsi="Arial" w:cs="Arial"/>
          <w:sz w:val="20"/>
          <w:szCs w:val="20"/>
          <w:lang w:eastAsia="sl-SI"/>
        </w:rPr>
        <w:t xml:space="preserve"> proračuna</w:t>
      </w:r>
      <w:r w:rsidR="006939C8">
        <w:rPr>
          <w:rStyle w:val="Sprotnaopomba-sklic"/>
          <w:rFonts w:ascii="Arial" w:eastAsia="Times New Roman" w:hAnsi="Arial" w:cs="Arial"/>
          <w:sz w:val="20"/>
          <w:szCs w:val="20"/>
          <w:lang w:eastAsia="sl-SI"/>
        </w:rPr>
        <w:footnoteReference w:id="3"/>
      </w:r>
      <w:r w:rsidR="006939C8">
        <w:rPr>
          <w:rFonts w:ascii="Arial" w:eastAsia="Times New Roman" w:hAnsi="Arial" w:cs="Arial"/>
          <w:sz w:val="20"/>
          <w:szCs w:val="20"/>
          <w:lang w:eastAsia="sl-SI"/>
        </w:rPr>
        <w:t>.</w:t>
      </w:r>
    </w:p>
    <w:p w14:paraId="603E3148" w14:textId="77777777" w:rsidR="00195106" w:rsidRDefault="00195106" w:rsidP="007A3B32">
      <w:pPr>
        <w:spacing w:after="0" w:line="260" w:lineRule="atLeast"/>
        <w:jc w:val="both"/>
        <w:rPr>
          <w:rFonts w:ascii="Arial" w:eastAsia="Times New Roman" w:hAnsi="Arial" w:cs="Arial"/>
          <w:sz w:val="20"/>
          <w:szCs w:val="20"/>
          <w:lang w:eastAsia="sl-SI"/>
        </w:rPr>
      </w:pPr>
    </w:p>
    <w:p w14:paraId="26FFFDBC" w14:textId="22F0117A" w:rsidR="005F3602" w:rsidRPr="00F3235D" w:rsidRDefault="00634F73" w:rsidP="007A3B32">
      <w:pPr>
        <w:spacing w:after="0" w:line="260" w:lineRule="atLeast"/>
        <w:jc w:val="both"/>
        <w:rPr>
          <w:rFonts w:ascii="Arial" w:eastAsia="Times New Roman" w:hAnsi="Arial" w:cs="Arial"/>
          <w:sz w:val="20"/>
          <w:szCs w:val="20"/>
          <w:lang w:eastAsia="sl-SI"/>
        </w:rPr>
      </w:pPr>
      <w:r w:rsidRPr="00634F73">
        <w:rPr>
          <w:rFonts w:ascii="Arial" w:eastAsia="Times New Roman" w:hAnsi="Arial" w:cs="Arial"/>
          <w:sz w:val="20"/>
          <w:szCs w:val="20"/>
          <w:lang w:eastAsia="sl-SI"/>
        </w:rPr>
        <w:t xml:space="preserve">Za postopkovna vprašanja, ki niso urejena v ZJF, </w:t>
      </w:r>
      <w:r>
        <w:rPr>
          <w:rFonts w:ascii="Arial" w:eastAsia="Times New Roman" w:hAnsi="Arial" w:cs="Arial"/>
          <w:sz w:val="20"/>
          <w:szCs w:val="20"/>
          <w:lang w:eastAsia="sl-SI"/>
        </w:rPr>
        <w:t xml:space="preserve">se za </w:t>
      </w:r>
      <w:r w:rsidRPr="00634F73">
        <w:rPr>
          <w:rFonts w:ascii="Arial" w:eastAsia="Times New Roman" w:hAnsi="Arial" w:cs="Arial"/>
          <w:sz w:val="20"/>
          <w:szCs w:val="20"/>
          <w:lang w:eastAsia="sl-SI"/>
        </w:rPr>
        <w:t>proračunsk</w:t>
      </w:r>
      <w:r>
        <w:rPr>
          <w:rFonts w:ascii="Arial" w:eastAsia="Times New Roman" w:hAnsi="Arial" w:cs="Arial"/>
          <w:sz w:val="20"/>
          <w:szCs w:val="20"/>
          <w:lang w:eastAsia="sl-SI"/>
        </w:rPr>
        <w:t>o</w:t>
      </w:r>
      <w:r w:rsidRPr="00634F73">
        <w:rPr>
          <w:rFonts w:ascii="Arial" w:eastAsia="Times New Roman" w:hAnsi="Arial" w:cs="Arial"/>
          <w:sz w:val="20"/>
          <w:szCs w:val="20"/>
          <w:lang w:eastAsia="sl-SI"/>
        </w:rPr>
        <w:t xml:space="preserve"> inšpekcij</w:t>
      </w:r>
      <w:r>
        <w:rPr>
          <w:rFonts w:ascii="Arial" w:eastAsia="Times New Roman" w:hAnsi="Arial" w:cs="Arial"/>
          <w:sz w:val="20"/>
          <w:szCs w:val="20"/>
          <w:lang w:eastAsia="sl-SI"/>
        </w:rPr>
        <w:t xml:space="preserve">o uporabljajo </w:t>
      </w:r>
      <w:r w:rsidRPr="00634F73">
        <w:rPr>
          <w:rFonts w:ascii="Arial" w:eastAsia="Times New Roman" w:hAnsi="Arial" w:cs="Arial"/>
          <w:sz w:val="20"/>
          <w:szCs w:val="20"/>
          <w:lang w:eastAsia="sl-SI"/>
        </w:rPr>
        <w:t>določbe Zakona o splošnem upravnem postopku</w:t>
      </w:r>
      <w:r w:rsidR="00854CCA" w:rsidRPr="005F3602">
        <w:rPr>
          <w:vertAlign w:val="superscript"/>
        </w:rPr>
        <w:footnoteReference w:id="4"/>
      </w:r>
      <w:r>
        <w:rPr>
          <w:rFonts w:ascii="Arial" w:eastAsia="Times New Roman" w:hAnsi="Arial" w:cs="Arial"/>
          <w:sz w:val="20"/>
          <w:szCs w:val="20"/>
          <w:lang w:eastAsia="sl-SI"/>
        </w:rPr>
        <w:t xml:space="preserve"> </w:t>
      </w:r>
      <w:r w:rsidR="00854CCA">
        <w:rPr>
          <w:rFonts w:ascii="Arial" w:eastAsia="Times New Roman" w:hAnsi="Arial" w:cs="Arial"/>
          <w:sz w:val="20"/>
          <w:szCs w:val="20"/>
          <w:lang w:eastAsia="sl-SI"/>
        </w:rPr>
        <w:t>(v nadaljevanju:</w:t>
      </w:r>
      <w:r>
        <w:rPr>
          <w:rFonts w:ascii="Arial" w:eastAsia="Times New Roman" w:hAnsi="Arial" w:cs="Arial"/>
          <w:sz w:val="20"/>
          <w:szCs w:val="20"/>
          <w:lang w:eastAsia="sl-SI"/>
        </w:rPr>
        <w:t xml:space="preserve"> ZUP</w:t>
      </w:r>
      <w:r w:rsidR="00854CCA">
        <w:rPr>
          <w:rFonts w:ascii="Arial" w:eastAsia="Times New Roman" w:hAnsi="Arial" w:cs="Arial"/>
          <w:sz w:val="20"/>
          <w:szCs w:val="20"/>
          <w:lang w:eastAsia="sl-SI"/>
        </w:rPr>
        <w:t>)</w:t>
      </w:r>
      <w:r w:rsidRPr="00634F73">
        <w:rPr>
          <w:rFonts w:ascii="Arial" w:eastAsia="Times New Roman" w:hAnsi="Arial" w:cs="Arial"/>
          <w:sz w:val="20"/>
          <w:szCs w:val="20"/>
          <w:lang w:eastAsia="sl-SI"/>
        </w:rPr>
        <w:t xml:space="preserve"> in posamezne določbe Zakona o </w:t>
      </w:r>
      <w:r w:rsidRPr="00634F73">
        <w:rPr>
          <w:rFonts w:ascii="Arial" w:eastAsia="Times New Roman" w:hAnsi="Arial" w:cs="Arial"/>
          <w:sz w:val="20"/>
          <w:szCs w:val="20"/>
          <w:lang w:eastAsia="sl-SI"/>
        </w:rPr>
        <w:lastRenderedPageBreak/>
        <w:t>inšpekcijskem nadzoru</w:t>
      </w:r>
      <w:r w:rsidRPr="005F3602">
        <w:rPr>
          <w:vertAlign w:val="superscript"/>
        </w:rPr>
        <w:footnoteReference w:id="5"/>
      </w:r>
      <w:r w:rsidR="00BE41D3">
        <w:rPr>
          <w:rFonts w:ascii="Arial" w:eastAsia="Times New Roman" w:hAnsi="Arial" w:cs="Arial"/>
          <w:sz w:val="20"/>
          <w:szCs w:val="20"/>
          <w:lang w:eastAsia="sl-SI"/>
        </w:rPr>
        <w:t xml:space="preserve"> (v nadaljevanju: ZIN)</w:t>
      </w:r>
      <w:r w:rsidR="00DB72C9">
        <w:rPr>
          <w:rFonts w:ascii="Arial" w:eastAsia="Times New Roman" w:hAnsi="Arial" w:cs="Arial"/>
          <w:sz w:val="20"/>
          <w:szCs w:val="20"/>
          <w:lang w:eastAsia="sl-SI"/>
        </w:rPr>
        <w:t xml:space="preserve"> (od 1. do 20. člena in 24. člen)</w:t>
      </w:r>
      <w:r w:rsidRPr="00634F73">
        <w:rPr>
          <w:rFonts w:ascii="Arial" w:eastAsia="Times New Roman" w:hAnsi="Arial" w:cs="Arial"/>
          <w:sz w:val="20"/>
          <w:szCs w:val="20"/>
          <w:lang w:eastAsia="sl-SI"/>
        </w:rPr>
        <w:t>.</w:t>
      </w:r>
      <w:r w:rsidR="007273F0">
        <w:rPr>
          <w:rFonts w:ascii="Arial" w:eastAsia="Times New Roman" w:hAnsi="Arial" w:cs="Arial"/>
          <w:sz w:val="20"/>
          <w:szCs w:val="20"/>
          <w:lang w:eastAsia="sl-SI"/>
        </w:rPr>
        <w:t xml:space="preserve"> </w:t>
      </w:r>
      <w:r w:rsidR="007273F0" w:rsidRPr="006A437C">
        <w:rPr>
          <w:rFonts w:ascii="Arial" w:hAnsi="Arial" w:cs="Arial"/>
          <w:sz w:val="20"/>
          <w:szCs w:val="20"/>
        </w:rPr>
        <w:t>Pri opravljanju nalog inšpekcijskega nadzora proračunski inšpektorji skladno s prvim odstavkom 18. člena ZIN samostojno vodijo postopek ter izdaj</w:t>
      </w:r>
      <w:r w:rsidR="007273F0">
        <w:rPr>
          <w:rFonts w:ascii="Arial" w:hAnsi="Arial" w:cs="Arial"/>
          <w:sz w:val="20"/>
          <w:szCs w:val="20"/>
        </w:rPr>
        <w:t>aj</w:t>
      </w:r>
      <w:r w:rsidR="007273F0" w:rsidRPr="006A437C">
        <w:rPr>
          <w:rFonts w:ascii="Arial" w:hAnsi="Arial" w:cs="Arial"/>
          <w:sz w:val="20"/>
          <w:szCs w:val="20"/>
        </w:rPr>
        <w:t>o odločbe in sklep</w:t>
      </w:r>
      <w:r w:rsidR="007273F0">
        <w:rPr>
          <w:rFonts w:ascii="Arial" w:hAnsi="Arial" w:cs="Arial"/>
          <w:sz w:val="20"/>
          <w:szCs w:val="20"/>
        </w:rPr>
        <w:t>e</w:t>
      </w:r>
      <w:r w:rsidR="007273F0" w:rsidRPr="006A437C">
        <w:rPr>
          <w:rFonts w:ascii="Arial" w:hAnsi="Arial" w:cs="Arial"/>
          <w:sz w:val="20"/>
          <w:szCs w:val="20"/>
        </w:rPr>
        <w:t xml:space="preserve"> v upravnem postopku.</w:t>
      </w:r>
      <w:r w:rsidR="00833E62">
        <w:rPr>
          <w:rFonts w:ascii="Arial" w:hAnsi="Arial" w:cs="Arial"/>
          <w:sz w:val="20"/>
          <w:szCs w:val="20"/>
        </w:rPr>
        <w:t xml:space="preserve"> ZIN v II. poglavju ureja </w:t>
      </w:r>
      <w:r w:rsidR="00833E62" w:rsidRPr="00833E62">
        <w:rPr>
          <w:rFonts w:ascii="Arial" w:hAnsi="Arial" w:cs="Arial"/>
          <w:sz w:val="20"/>
          <w:szCs w:val="20"/>
        </w:rPr>
        <w:t xml:space="preserve">tudi temeljna načela delovanja inšpekcij, med katerimi je tudi načelo samostojnosti, ki pomeni, da so </w:t>
      </w:r>
      <w:r w:rsidR="00833E62" w:rsidRPr="00F3235D">
        <w:rPr>
          <w:rFonts w:ascii="Arial" w:hAnsi="Arial" w:cs="Arial"/>
          <w:sz w:val="20"/>
          <w:szCs w:val="20"/>
        </w:rPr>
        <w:t xml:space="preserve">inšpektorji </w:t>
      </w:r>
      <w:r w:rsidR="00833E62" w:rsidRPr="00F3235D">
        <w:rPr>
          <w:rFonts w:ascii="Arial" w:hAnsi="Arial" w:cs="Arial"/>
          <w:sz w:val="20"/>
          <w:szCs w:val="20"/>
          <w:shd w:val="clear" w:color="auto" w:fill="FFFFFF"/>
        </w:rPr>
        <w:t>pri opravljanju nalog inšpekcijskega nadzora v okviru svojih pooblastil samostojni, to pa pomeni, da samostojno ugotavljajo kršitve pravnih predpisov ter samostojno odrejajo inšpekcijske ukrepe.</w:t>
      </w:r>
    </w:p>
    <w:p w14:paraId="0A8CFE9B" w14:textId="77777777" w:rsidR="00D71EA8" w:rsidRPr="00F3235D" w:rsidRDefault="00D71EA8" w:rsidP="007A3B32">
      <w:pPr>
        <w:spacing w:after="0" w:line="260" w:lineRule="atLeast"/>
        <w:jc w:val="both"/>
        <w:rPr>
          <w:rFonts w:ascii="Arial" w:eastAsia="Times New Roman" w:hAnsi="Arial" w:cs="Arial"/>
          <w:sz w:val="20"/>
          <w:szCs w:val="20"/>
          <w:lang w:eastAsia="sl-SI"/>
        </w:rPr>
      </w:pPr>
    </w:p>
    <w:p w14:paraId="40A4AF93" w14:textId="50D5993F" w:rsidR="00F95769" w:rsidRPr="00CD77AB" w:rsidRDefault="0079167F" w:rsidP="00CD77AB">
      <w:pPr>
        <w:spacing w:after="0" w:line="260" w:lineRule="atLeast"/>
        <w:jc w:val="both"/>
        <w:rPr>
          <w:rFonts w:ascii="Arial" w:hAnsi="Arial" w:cs="Arial"/>
          <w:sz w:val="20"/>
          <w:szCs w:val="20"/>
          <w:lang w:eastAsia="sl-SI"/>
        </w:rPr>
      </w:pPr>
      <w:r w:rsidRPr="00CD77AB">
        <w:rPr>
          <w:rFonts w:ascii="Arial" w:hAnsi="Arial" w:cs="Arial"/>
          <w:sz w:val="20"/>
          <w:szCs w:val="20"/>
          <w:lang w:eastAsia="sl-SI"/>
        </w:rPr>
        <w:t>Proračunska inšpekcija izvaja inšpekcijski nadzor nad poslovanjem s sredstvi državnega proračuna, nima pa pristojnosti izvajanja inšpekcijskega nadzora nad sredstvi proračunov občin in nad lastnimi sredstvi proračunskih uporabnikov</w:t>
      </w:r>
      <w:r w:rsidR="005F419D">
        <w:rPr>
          <w:rFonts w:ascii="Arial" w:hAnsi="Arial" w:cs="Arial"/>
          <w:sz w:val="20"/>
          <w:szCs w:val="20"/>
          <w:lang w:eastAsia="sl-SI"/>
        </w:rPr>
        <w:t>, pri čemer i</w:t>
      </w:r>
      <w:r w:rsidRPr="00CD77AB">
        <w:rPr>
          <w:rFonts w:ascii="Arial" w:hAnsi="Arial" w:cs="Arial"/>
          <w:sz w:val="20"/>
          <w:szCs w:val="20"/>
          <w:lang w:eastAsia="sl-SI"/>
        </w:rPr>
        <w:t>zjemo od tega predstavlja pristojnost izvajanja inšpekcijskega nadzora nad namensko porabo sredstev, ki jih je občina prejela iz državnega proračuna za sofinanciranje posameznih nalog ali programov občin in sofinanciranje investicij.</w:t>
      </w:r>
      <w:r w:rsidR="00526BDC">
        <w:rPr>
          <w:rFonts w:ascii="Arial" w:hAnsi="Arial" w:cs="Arial"/>
          <w:sz w:val="20"/>
          <w:szCs w:val="20"/>
          <w:lang w:eastAsia="sl-SI"/>
        </w:rPr>
        <w:t xml:space="preserve"> </w:t>
      </w:r>
      <w:r w:rsidR="00526BDC">
        <w:rPr>
          <w:rFonts w:ascii="Arial" w:eastAsia="Times New Roman" w:hAnsi="Arial" w:cs="Arial"/>
          <w:sz w:val="20"/>
          <w:szCs w:val="20"/>
          <w:lang w:eastAsia="sl-SI"/>
        </w:rPr>
        <w:t>Prav tako proračunska inšpekcija ni pristojna za nadzor nad sredstvi izplačanimi iz zdravstvene in pokojninske blagajne.</w:t>
      </w:r>
    </w:p>
    <w:p w14:paraId="5CC2D3F0" w14:textId="77777777" w:rsidR="00C01BC6" w:rsidRPr="00CD77AB" w:rsidRDefault="00C01BC6" w:rsidP="00CD77AB">
      <w:pPr>
        <w:spacing w:after="0" w:line="260" w:lineRule="atLeast"/>
        <w:jc w:val="both"/>
        <w:rPr>
          <w:rFonts w:ascii="Arial" w:hAnsi="Arial" w:cs="Arial"/>
          <w:sz w:val="20"/>
          <w:szCs w:val="20"/>
          <w:lang w:eastAsia="sl-SI"/>
        </w:rPr>
      </w:pPr>
    </w:p>
    <w:p w14:paraId="041BDE5B" w14:textId="74502B7E" w:rsidR="008669DD" w:rsidRPr="00EB1BE1" w:rsidRDefault="008669DD" w:rsidP="004259EE">
      <w:pPr>
        <w:pStyle w:val="Naslov1"/>
        <w:numPr>
          <w:ilvl w:val="1"/>
          <w:numId w:val="2"/>
        </w:numPr>
        <w:rPr>
          <w:rFonts w:eastAsia="Times New Roman"/>
          <w:color w:val="006699"/>
          <w:sz w:val="20"/>
          <w:szCs w:val="20"/>
          <w:lang w:eastAsia="sl-SI"/>
        </w:rPr>
      </w:pPr>
      <w:bookmarkStart w:id="5" w:name="_Toc163736649"/>
      <w:bookmarkStart w:id="6" w:name="_Toc207966458"/>
      <w:r w:rsidRPr="00EB1BE1">
        <w:rPr>
          <w:rFonts w:eastAsia="Times New Roman"/>
          <w:color w:val="006699"/>
          <w:sz w:val="20"/>
          <w:szCs w:val="20"/>
          <w:lang w:eastAsia="sl-SI"/>
        </w:rPr>
        <w:t>Ukrepi v postopku inšpekcijskega nadzora</w:t>
      </w:r>
      <w:bookmarkEnd w:id="5"/>
      <w:bookmarkEnd w:id="6"/>
    </w:p>
    <w:p w14:paraId="3C2E041A" w14:textId="77777777" w:rsidR="008669DD" w:rsidRDefault="008669DD" w:rsidP="007A3B32">
      <w:pPr>
        <w:pStyle w:val="odstavek1"/>
        <w:spacing w:before="0" w:after="0" w:afterAutospacing="0" w:line="260" w:lineRule="atLeast"/>
        <w:ind w:firstLine="0"/>
        <w:rPr>
          <w:rFonts w:asciiTheme="minorHAnsi" w:hAnsiTheme="minorHAnsi" w:cstheme="minorHAnsi"/>
          <w:sz w:val="20"/>
          <w:szCs w:val="20"/>
        </w:rPr>
      </w:pPr>
    </w:p>
    <w:p w14:paraId="4C603861" w14:textId="6311D650"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 xml:space="preserve">Če pri opravljanju inšpekcijskega nadzora proračunski inšpektor ugotovi, da je bil kršen zakon, predpis ali posamičen akt, katerega izvajanje nadzoruje, ima pravico in dolžnost postopati oziroma ukrepati v okviru možnosti, ki jih določata prvi in drugi odstavek 104. člena ZJF.  </w:t>
      </w:r>
    </w:p>
    <w:p w14:paraId="225FC066"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4E64D6C1"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Proračunski inšpektor glede na vrsto ugotovljene kršitve in glede na njene posledice za javni interes izda odločbo za vzpostavitev zakonitega stanja, v zapisniku predlaga pristojnemu organu sprejem ustreznih ukrepov, uvede postopek o prekršku iz svoje pristojnosti, predlaga drugemu pristojnemu organu uvedbo postopka o prekršku ali poda ovadbo pristojnemu organu za kazniva dejanja, ki se preganjajo po uradni dolžnosti (ukrepi na podlagi prvega odstavka 104. člena ZJF).</w:t>
      </w:r>
    </w:p>
    <w:p w14:paraId="0D8F91D1"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57D9C163" w14:textId="5F21DCAF" w:rsidR="008669DD" w:rsidRPr="004A01ED" w:rsidRDefault="008669DD" w:rsidP="007A3B32">
      <w:pPr>
        <w:pStyle w:val="odstavek1"/>
        <w:spacing w:before="0" w:after="0" w:afterAutospacing="0" w:line="260" w:lineRule="atLeast"/>
        <w:ind w:firstLine="0"/>
        <w:rPr>
          <w:kern w:val="2"/>
          <w:sz w:val="20"/>
          <w:szCs w:val="20"/>
          <w14:ligatures w14:val="standardContextual"/>
        </w:rPr>
      </w:pPr>
      <w:r w:rsidRPr="004A01ED">
        <w:rPr>
          <w:kern w:val="2"/>
          <w:sz w:val="20"/>
          <w:szCs w:val="20"/>
          <w14:ligatures w14:val="standardContextual"/>
        </w:rPr>
        <w:t xml:space="preserve">Če pa </w:t>
      </w:r>
      <w:r w:rsidR="00093628">
        <w:rPr>
          <w:kern w:val="2"/>
          <w:sz w:val="20"/>
          <w:szCs w:val="20"/>
          <w14:ligatures w14:val="standardContextual"/>
        </w:rPr>
        <w:t xml:space="preserve">se </w:t>
      </w:r>
      <w:r w:rsidRPr="004A01ED">
        <w:rPr>
          <w:kern w:val="2"/>
          <w:sz w:val="20"/>
          <w:szCs w:val="20"/>
          <w14:ligatures w14:val="standardContextual"/>
        </w:rPr>
        <w:t>pri opravljanju inšpekcijskega nadzora ugotovi nepravilnosti, za katere</w:t>
      </w:r>
      <w:r w:rsidR="009727BF">
        <w:rPr>
          <w:kern w:val="2"/>
          <w:sz w:val="20"/>
          <w:szCs w:val="20"/>
          <w14:ligatures w14:val="standardContextual"/>
        </w:rPr>
        <w:t xml:space="preserve"> se</w:t>
      </w:r>
      <w:r w:rsidRPr="004A01ED">
        <w:rPr>
          <w:kern w:val="2"/>
          <w:sz w:val="20"/>
          <w:szCs w:val="20"/>
          <w14:ligatures w14:val="standardContextual"/>
        </w:rPr>
        <w:t xml:space="preserve"> oceni, da jih neposredni ali posredni uporabnik lahko odpravi z ustreznimi ukrepi v poslovanju, mu v inšpekcijskem zapisniku </w:t>
      </w:r>
      <w:r w:rsidR="00093628">
        <w:rPr>
          <w:kern w:val="2"/>
          <w:sz w:val="20"/>
          <w:szCs w:val="20"/>
          <w14:ligatures w14:val="standardContextual"/>
        </w:rPr>
        <w:t xml:space="preserve">inšpektor </w:t>
      </w:r>
      <w:r w:rsidRPr="004A01ED">
        <w:rPr>
          <w:kern w:val="2"/>
          <w:sz w:val="20"/>
          <w:szCs w:val="20"/>
          <w14:ligatures w14:val="standardContextual"/>
        </w:rPr>
        <w:t>poda predlog oziroma priporočilo za sprejem potrebnih ukrepov (predlogi ukrepov na podlagi drugega odstavka 104. člena ZJF).</w:t>
      </w:r>
    </w:p>
    <w:p w14:paraId="57DCD139" w14:textId="77777777" w:rsidR="008669DD" w:rsidRPr="004A01ED" w:rsidRDefault="008669DD" w:rsidP="007A3B32">
      <w:pPr>
        <w:pStyle w:val="odstavek1"/>
        <w:spacing w:before="0" w:after="0" w:afterAutospacing="0" w:line="260" w:lineRule="atLeast"/>
        <w:ind w:firstLine="0"/>
        <w:rPr>
          <w:kern w:val="2"/>
          <w:sz w:val="20"/>
          <w:szCs w:val="20"/>
          <w14:ligatures w14:val="standardContextual"/>
        </w:rPr>
      </w:pPr>
    </w:p>
    <w:p w14:paraId="1398B17B" w14:textId="41D066C7" w:rsidR="008669DD" w:rsidRDefault="008669DD" w:rsidP="007A3B32">
      <w:pPr>
        <w:spacing w:after="0" w:line="260" w:lineRule="atLeast"/>
        <w:jc w:val="both"/>
        <w:rPr>
          <w:rFonts w:ascii="Arial" w:eastAsia="Times New Roman" w:hAnsi="Arial" w:cs="Arial"/>
          <w:sz w:val="20"/>
          <w:szCs w:val="20"/>
          <w:lang w:eastAsia="sl-SI"/>
        </w:rPr>
      </w:pPr>
      <w:r w:rsidRPr="004A01ED">
        <w:rPr>
          <w:rFonts w:ascii="Arial" w:eastAsia="Times New Roman" w:hAnsi="Arial" w:cs="Arial"/>
          <w:sz w:val="20"/>
          <w:szCs w:val="20"/>
          <w:lang w:eastAsia="sl-SI"/>
        </w:rPr>
        <w:t>Proračunski uporabnik, ki mu inšpektor predlaga sprejem ustreznih ukrepov v poslovanju, je dolžan v roku, ki ga določi inšpektor, poročati o izvedbi predlaganih ukrepov za odpravo ugotovljenih nepravilnosti.</w:t>
      </w:r>
      <w:r w:rsidR="004A01ED" w:rsidRPr="004A01ED">
        <w:rPr>
          <w:rFonts w:ascii="Arial" w:eastAsia="Times New Roman" w:hAnsi="Arial" w:cs="Arial"/>
          <w:sz w:val="20"/>
          <w:szCs w:val="20"/>
          <w:lang w:eastAsia="sl-SI"/>
        </w:rPr>
        <w:t xml:space="preserve"> </w:t>
      </w:r>
      <w:r w:rsidR="00447E76">
        <w:rPr>
          <w:rFonts w:ascii="Arial" w:eastAsia="Times New Roman" w:hAnsi="Arial" w:cs="Arial"/>
          <w:sz w:val="20"/>
          <w:szCs w:val="20"/>
          <w:lang w:eastAsia="sl-SI"/>
        </w:rPr>
        <w:t>Pri določitvi roka se</w:t>
      </w:r>
      <w:r w:rsidRPr="004A01ED">
        <w:rPr>
          <w:rFonts w:ascii="Arial" w:eastAsia="Times New Roman" w:hAnsi="Arial" w:cs="Arial"/>
          <w:sz w:val="20"/>
          <w:szCs w:val="20"/>
          <w:lang w:eastAsia="sl-SI"/>
        </w:rPr>
        <w:t xml:space="preserve"> upošteva objektivne okoliščine posameznega primera, predvsem pa čas, ki je realno potreben za izvedbo predlaganih ukrepov. Če uporabnik vloži pisno vlogo za podaljšanje roka, ki jo ustrezno utemelji, lahko inšpektor rok podaljša. Proračunski inšpektor spremlja izvedbo ukrepov, dokler jih nadzirani proračunskih uporabnik v celoti ne izvede. V primeru, da jih ne izvede v danem roku, niti ne zaprosi za podaljšanje roka, ga inšpektor pisno pozove k poročanju. </w:t>
      </w:r>
    </w:p>
    <w:p w14:paraId="771B328F" w14:textId="77777777" w:rsidR="004A01ED" w:rsidRDefault="004A01ED" w:rsidP="007A3B32">
      <w:pPr>
        <w:spacing w:after="0" w:line="260" w:lineRule="atLeast"/>
        <w:jc w:val="both"/>
        <w:rPr>
          <w:rFonts w:ascii="Arial" w:eastAsia="Times New Roman" w:hAnsi="Arial" w:cs="Arial"/>
          <w:sz w:val="20"/>
          <w:szCs w:val="20"/>
          <w:lang w:eastAsia="sl-SI"/>
        </w:rPr>
      </w:pPr>
    </w:p>
    <w:p w14:paraId="77E8109A" w14:textId="7F0C3E63" w:rsidR="004A01ED" w:rsidRDefault="004A01ED"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Ko so </w:t>
      </w:r>
      <w:r w:rsidR="00093628">
        <w:rPr>
          <w:rFonts w:ascii="Arial" w:eastAsia="Times New Roman" w:hAnsi="Arial" w:cs="Arial"/>
          <w:sz w:val="20"/>
          <w:szCs w:val="20"/>
          <w:lang w:eastAsia="sl-SI"/>
        </w:rPr>
        <w:t xml:space="preserve">v zapisniku predlagani </w:t>
      </w:r>
      <w:r>
        <w:rPr>
          <w:rFonts w:ascii="Arial" w:eastAsia="Times New Roman" w:hAnsi="Arial" w:cs="Arial"/>
          <w:sz w:val="20"/>
          <w:szCs w:val="20"/>
          <w:lang w:eastAsia="sl-SI"/>
        </w:rPr>
        <w:t>ukrepi izvršeni ali k</w:t>
      </w:r>
      <w:r w:rsidR="00EA14BB">
        <w:rPr>
          <w:rFonts w:ascii="Arial" w:eastAsia="Times New Roman" w:hAnsi="Arial" w:cs="Arial"/>
          <w:sz w:val="20"/>
          <w:szCs w:val="20"/>
          <w:lang w:eastAsia="sl-SI"/>
        </w:rPr>
        <w:t>adar</w:t>
      </w:r>
      <w:r>
        <w:rPr>
          <w:rFonts w:ascii="Arial" w:eastAsia="Times New Roman" w:hAnsi="Arial" w:cs="Arial"/>
          <w:sz w:val="20"/>
          <w:szCs w:val="20"/>
          <w:lang w:eastAsia="sl-SI"/>
        </w:rPr>
        <w:t xml:space="preserve"> v postopku ni ugotovljenih nepravilnosti, inšpektor </w:t>
      </w:r>
      <w:r w:rsidR="000359FB">
        <w:rPr>
          <w:rFonts w:ascii="Arial" w:eastAsia="Times New Roman" w:hAnsi="Arial" w:cs="Arial"/>
          <w:sz w:val="20"/>
          <w:szCs w:val="20"/>
          <w:lang w:eastAsia="sl-SI"/>
        </w:rPr>
        <w:t xml:space="preserve">postopek nadzora zaključi z </w:t>
      </w:r>
      <w:r>
        <w:rPr>
          <w:rFonts w:ascii="Arial" w:eastAsia="Times New Roman" w:hAnsi="Arial" w:cs="Arial"/>
          <w:sz w:val="20"/>
          <w:szCs w:val="20"/>
          <w:lang w:eastAsia="sl-SI"/>
        </w:rPr>
        <w:t>izda</w:t>
      </w:r>
      <w:r w:rsidR="000359FB">
        <w:rPr>
          <w:rFonts w:ascii="Arial" w:eastAsia="Times New Roman" w:hAnsi="Arial" w:cs="Arial"/>
          <w:sz w:val="20"/>
          <w:szCs w:val="20"/>
          <w:lang w:eastAsia="sl-SI"/>
        </w:rPr>
        <w:t>jo</w:t>
      </w:r>
      <w:r>
        <w:rPr>
          <w:rFonts w:ascii="Arial" w:eastAsia="Times New Roman" w:hAnsi="Arial" w:cs="Arial"/>
          <w:sz w:val="20"/>
          <w:szCs w:val="20"/>
          <w:lang w:eastAsia="sl-SI"/>
        </w:rPr>
        <w:t xml:space="preserve"> sklep</w:t>
      </w:r>
      <w:r w:rsidR="000359FB">
        <w:rPr>
          <w:rFonts w:ascii="Arial" w:eastAsia="Times New Roman" w:hAnsi="Arial" w:cs="Arial"/>
          <w:sz w:val="20"/>
          <w:szCs w:val="20"/>
          <w:lang w:eastAsia="sl-SI"/>
        </w:rPr>
        <w:t>a</w:t>
      </w:r>
      <w:r>
        <w:rPr>
          <w:rFonts w:ascii="Arial" w:eastAsia="Times New Roman" w:hAnsi="Arial" w:cs="Arial"/>
          <w:sz w:val="20"/>
          <w:szCs w:val="20"/>
          <w:lang w:eastAsia="sl-SI"/>
        </w:rPr>
        <w:t xml:space="preserve"> o ustavitvi postopka v skladu </w:t>
      </w:r>
      <w:r w:rsidR="000359FB">
        <w:rPr>
          <w:rFonts w:ascii="Arial" w:eastAsia="Times New Roman" w:hAnsi="Arial" w:cs="Arial"/>
          <w:sz w:val="20"/>
          <w:szCs w:val="20"/>
          <w:lang w:eastAsia="sl-SI"/>
        </w:rPr>
        <w:t>četrtim odstavkom 135. člena ZUP.</w:t>
      </w:r>
    </w:p>
    <w:p w14:paraId="4348E765" w14:textId="77777777" w:rsidR="00DB72C9" w:rsidRDefault="00DB72C9" w:rsidP="007A3B32">
      <w:pPr>
        <w:spacing w:after="0" w:line="260" w:lineRule="atLeast"/>
        <w:jc w:val="both"/>
        <w:rPr>
          <w:rFonts w:ascii="Arial" w:eastAsia="Times New Roman" w:hAnsi="Arial" w:cs="Arial"/>
          <w:sz w:val="20"/>
          <w:szCs w:val="20"/>
          <w:lang w:eastAsia="sl-SI"/>
        </w:rPr>
      </w:pPr>
    </w:p>
    <w:p w14:paraId="1C033801" w14:textId="50ABC303" w:rsidR="00DB72C9" w:rsidRDefault="00DB72C9" w:rsidP="007A3B32">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Kadar je zoper odločbo vložena pritožba, o njej na drugi stopnji odloča </w:t>
      </w:r>
      <w:r w:rsidR="00111CF7">
        <w:rPr>
          <w:rFonts w:ascii="Arial" w:eastAsia="Times New Roman" w:hAnsi="Arial" w:cs="Arial"/>
          <w:sz w:val="20"/>
          <w:szCs w:val="20"/>
          <w:lang w:eastAsia="sl-SI"/>
        </w:rPr>
        <w:t>V</w:t>
      </w:r>
      <w:r>
        <w:rPr>
          <w:rFonts w:ascii="Arial" w:eastAsia="Times New Roman" w:hAnsi="Arial" w:cs="Arial"/>
          <w:sz w:val="20"/>
          <w:szCs w:val="20"/>
          <w:lang w:eastAsia="sl-SI"/>
        </w:rPr>
        <w:t>lada</w:t>
      </w:r>
      <w:r w:rsidR="00111CF7">
        <w:rPr>
          <w:rFonts w:ascii="Arial" w:eastAsia="Times New Roman" w:hAnsi="Arial" w:cs="Arial"/>
          <w:sz w:val="20"/>
          <w:szCs w:val="20"/>
          <w:lang w:eastAsia="sl-SI"/>
        </w:rPr>
        <w:t xml:space="preserve"> RS</w:t>
      </w:r>
      <w:r>
        <w:rPr>
          <w:rFonts w:ascii="Arial" w:eastAsia="Times New Roman" w:hAnsi="Arial" w:cs="Arial"/>
          <w:sz w:val="20"/>
          <w:szCs w:val="20"/>
          <w:lang w:eastAsia="sl-SI"/>
        </w:rPr>
        <w:t>.</w:t>
      </w:r>
      <w:r w:rsidR="002E2C1A">
        <w:rPr>
          <w:rFonts w:ascii="Arial" w:eastAsia="Times New Roman" w:hAnsi="Arial" w:cs="Arial"/>
          <w:sz w:val="20"/>
          <w:szCs w:val="20"/>
          <w:lang w:eastAsia="sl-SI"/>
        </w:rPr>
        <w:t xml:space="preserve"> Pritožba ima suspenzivni učinek</w:t>
      </w:r>
      <w:r w:rsidR="00EA14BB">
        <w:rPr>
          <w:rFonts w:ascii="Arial" w:eastAsia="Times New Roman" w:hAnsi="Arial" w:cs="Arial"/>
          <w:sz w:val="20"/>
          <w:szCs w:val="20"/>
          <w:lang w:eastAsia="sl-SI"/>
        </w:rPr>
        <w:t xml:space="preserve"> (pritožba zadrži izvršitev odločbe)</w:t>
      </w:r>
      <w:r w:rsidR="002E2C1A">
        <w:rPr>
          <w:rFonts w:ascii="Arial" w:eastAsia="Times New Roman" w:hAnsi="Arial" w:cs="Arial"/>
          <w:sz w:val="20"/>
          <w:szCs w:val="20"/>
          <w:lang w:eastAsia="sl-SI"/>
        </w:rPr>
        <w:t>.</w:t>
      </w:r>
    </w:p>
    <w:p w14:paraId="318DB4CF" w14:textId="77777777" w:rsidR="003C3942" w:rsidRDefault="003C3942" w:rsidP="007A3B32">
      <w:pPr>
        <w:spacing w:after="0" w:line="260" w:lineRule="atLeast"/>
        <w:jc w:val="both"/>
        <w:rPr>
          <w:rFonts w:ascii="Arial" w:eastAsia="Times New Roman" w:hAnsi="Arial" w:cs="Arial"/>
          <w:sz w:val="20"/>
          <w:szCs w:val="20"/>
          <w:lang w:eastAsia="sl-SI"/>
        </w:rPr>
      </w:pPr>
    </w:p>
    <w:p w14:paraId="61C058B0" w14:textId="69ED5405" w:rsidR="008669DD" w:rsidRPr="00EB1BE1" w:rsidRDefault="0053648A" w:rsidP="004259EE">
      <w:pPr>
        <w:pStyle w:val="Naslov1"/>
        <w:numPr>
          <w:ilvl w:val="1"/>
          <w:numId w:val="2"/>
        </w:numPr>
        <w:rPr>
          <w:rFonts w:eastAsia="Times New Roman"/>
          <w:color w:val="006699"/>
          <w:sz w:val="20"/>
          <w:szCs w:val="20"/>
          <w:lang w:eastAsia="sl-SI"/>
        </w:rPr>
      </w:pPr>
      <w:bookmarkStart w:id="7" w:name="_Toc163736651"/>
      <w:r w:rsidRPr="00EB1BE1">
        <w:rPr>
          <w:rFonts w:eastAsia="Times New Roman"/>
          <w:color w:val="006699"/>
          <w:sz w:val="20"/>
          <w:szCs w:val="20"/>
          <w:lang w:eastAsia="sl-SI"/>
        </w:rPr>
        <w:t xml:space="preserve"> </w:t>
      </w:r>
      <w:bookmarkStart w:id="8" w:name="_Toc207966459"/>
      <w:r w:rsidR="008669DD" w:rsidRPr="00EB1BE1">
        <w:rPr>
          <w:rFonts w:eastAsia="Times New Roman"/>
          <w:color w:val="006699"/>
          <w:sz w:val="20"/>
          <w:szCs w:val="20"/>
          <w:lang w:eastAsia="sl-SI"/>
        </w:rPr>
        <w:t>Javna objava poročil, odločb in zapisnikov proračunske inšpekcije</w:t>
      </w:r>
      <w:bookmarkEnd w:id="7"/>
      <w:bookmarkEnd w:id="8"/>
    </w:p>
    <w:p w14:paraId="2B1754D8" w14:textId="77777777" w:rsidR="008669DD" w:rsidRPr="0053648A" w:rsidRDefault="008669DD" w:rsidP="007A3B32">
      <w:pPr>
        <w:pStyle w:val="odstavek1"/>
        <w:spacing w:before="0" w:after="0" w:afterAutospacing="0" w:line="260" w:lineRule="atLeast"/>
        <w:ind w:firstLine="0"/>
        <w:rPr>
          <w:kern w:val="2"/>
          <w:sz w:val="20"/>
          <w:szCs w:val="20"/>
          <w14:ligatures w14:val="standardContextual"/>
        </w:rPr>
      </w:pPr>
    </w:p>
    <w:p w14:paraId="391EB471" w14:textId="1144CB78" w:rsidR="008669DD" w:rsidRPr="0053648A" w:rsidRDefault="008669DD" w:rsidP="007A3B32">
      <w:pPr>
        <w:pStyle w:val="odstavek1"/>
        <w:spacing w:before="0" w:after="0" w:afterAutospacing="0" w:line="260" w:lineRule="atLeast"/>
        <w:ind w:firstLine="0"/>
        <w:rPr>
          <w:kern w:val="2"/>
          <w:sz w:val="20"/>
          <w:szCs w:val="20"/>
          <w14:ligatures w14:val="standardContextual"/>
        </w:rPr>
      </w:pPr>
      <w:r w:rsidRPr="0053648A">
        <w:rPr>
          <w:kern w:val="2"/>
          <w:sz w:val="20"/>
          <w:szCs w:val="20"/>
          <w14:ligatures w14:val="standardContextual"/>
        </w:rPr>
        <w:t xml:space="preserve">Proračunska inšpekcija na spletni strani </w:t>
      </w:r>
      <w:r w:rsidR="00E27C15">
        <w:rPr>
          <w:kern w:val="2"/>
          <w:sz w:val="20"/>
          <w:szCs w:val="20"/>
          <w14:ligatures w14:val="standardContextual"/>
        </w:rPr>
        <w:t>UNP</w:t>
      </w:r>
      <w:r w:rsidRPr="0053648A">
        <w:rPr>
          <w:kern w:val="2"/>
          <w:sz w:val="20"/>
          <w:szCs w:val="20"/>
          <w14:ligatures w14:val="standardContextual"/>
        </w:rPr>
        <w:t xml:space="preserve"> javno objavlja </w:t>
      </w:r>
      <w:hyperlink r:id="rId15" w:history="1">
        <w:r w:rsidRPr="0053648A">
          <w:rPr>
            <w:kern w:val="2"/>
            <w:sz w:val="20"/>
            <w:szCs w:val="20"/>
            <w14:ligatures w14:val="standardContextual"/>
          </w:rPr>
          <w:t>polletna poročila</w:t>
        </w:r>
      </w:hyperlink>
      <w:r w:rsidRPr="0053648A">
        <w:rPr>
          <w:kern w:val="2"/>
          <w:sz w:val="20"/>
          <w:szCs w:val="20"/>
          <w14:ligatures w14:val="standardContextual"/>
        </w:rPr>
        <w:t xml:space="preserve"> o opravljenih postopkih inšpekcijskega nadzora nad porabo sredstev proračuna Republike Slovenije od 1. 1. 2007 dalje. </w:t>
      </w:r>
    </w:p>
    <w:p w14:paraId="69FD21F3" w14:textId="77777777" w:rsidR="008669DD" w:rsidRPr="0053648A" w:rsidRDefault="008669DD" w:rsidP="007A3B32">
      <w:pPr>
        <w:pStyle w:val="odstavek1"/>
        <w:spacing w:before="0" w:after="0" w:afterAutospacing="0" w:line="260" w:lineRule="atLeast"/>
        <w:ind w:firstLine="0"/>
        <w:rPr>
          <w:kern w:val="2"/>
          <w:sz w:val="20"/>
          <w:szCs w:val="20"/>
          <w14:ligatures w14:val="standardContextual"/>
        </w:rPr>
      </w:pPr>
    </w:p>
    <w:p w14:paraId="6CD01EF1" w14:textId="74EE9AD5" w:rsidR="00B8532A" w:rsidRDefault="008669DD" w:rsidP="007A3B32">
      <w:pPr>
        <w:pStyle w:val="odstavek1"/>
        <w:spacing w:before="0" w:after="0" w:afterAutospacing="0" w:line="260" w:lineRule="atLeast"/>
        <w:ind w:firstLine="0"/>
        <w:rPr>
          <w:kern w:val="2"/>
          <w:sz w:val="20"/>
          <w:szCs w:val="20"/>
          <w14:ligatures w14:val="standardContextual"/>
        </w:rPr>
      </w:pPr>
      <w:r w:rsidRPr="0053648A">
        <w:rPr>
          <w:kern w:val="2"/>
          <w:sz w:val="20"/>
          <w:szCs w:val="20"/>
          <w14:ligatures w14:val="standardContextual"/>
        </w:rPr>
        <w:t xml:space="preserve">Skladno s priporočilom Inšpekcijskega sveta, ki je bilo dano vsem inšpekcijskim organom, objavlja </w:t>
      </w:r>
      <w:r w:rsidR="009576F0">
        <w:rPr>
          <w:kern w:val="2"/>
          <w:sz w:val="20"/>
          <w:szCs w:val="20"/>
          <w14:ligatures w14:val="standardContextual"/>
        </w:rPr>
        <w:t xml:space="preserve">tudi </w:t>
      </w:r>
      <w:hyperlink r:id="rId16" w:history="1">
        <w:r w:rsidRPr="0053648A">
          <w:rPr>
            <w:kern w:val="2"/>
            <w:sz w:val="20"/>
            <w:szCs w:val="20"/>
            <w14:ligatures w14:val="standardContextual"/>
          </w:rPr>
          <w:t>odločbe</w:t>
        </w:r>
      </w:hyperlink>
      <w:r w:rsidRPr="0053648A">
        <w:rPr>
          <w:kern w:val="2"/>
          <w:sz w:val="20"/>
          <w:szCs w:val="20"/>
          <w14:ligatures w14:val="standardContextual"/>
        </w:rPr>
        <w:t>, izdane v postopkih inšpekcijskega nadzora, skladno s predlogom Komisije Državnega zbora za nadzor javnih financ pa od 1.</w:t>
      </w:r>
      <w:r w:rsidR="00E27C15">
        <w:rPr>
          <w:kern w:val="2"/>
          <w:sz w:val="20"/>
          <w:szCs w:val="20"/>
          <w14:ligatures w14:val="standardContextual"/>
        </w:rPr>
        <w:t xml:space="preserve"> </w:t>
      </w:r>
      <w:r w:rsidRPr="0053648A">
        <w:rPr>
          <w:kern w:val="2"/>
          <w:sz w:val="20"/>
          <w:szCs w:val="20"/>
          <w14:ligatures w14:val="standardContextual"/>
        </w:rPr>
        <w:t>7.</w:t>
      </w:r>
      <w:r w:rsidR="00E27C15">
        <w:rPr>
          <w:kern w:val="2"/>
          <w:sz w:val="20"/>
          <w:szCs w:val="20"/>
          <w14:ligatures w14:val="standardContextual"/>
        </w:rPr>
        <w:t xml:space="preserve"> </w:t>
      </w:r>
      <w:r w:rsidRPr="0053648A">
        <w:rPr>
          <w:kern w:val="2"/>
          <w:sz w:val="20"/>
          <w:szCs w:val="20"/>
          <w14:ligatures w14:val="standardContextual"/>
        </w:rPr>
        <w:t xml:space="preserve">2016 dalje tudi izdane </w:t>
      </w:r>
      <w:hyperlink r:id="rId17" w:history="1">
        <w:r w:rsidRPr="0053648A">
          <w:rPr>
            <w:kern w:val="2"/>
            <w:sz w:val="20"/>
            <w:szCs w:val="20"/>
            <w14:ligatures w14:val="standardContextual"/>
          </w:rPr>
          <w:t>zapisnike</w:t>
        </w:r>
      </w:hyperlink>
      <w:r w:rsidR="00B8532A">
        <w:rPr>
          <w:kern w:val="2"/>
          <w:sz w:val="20"/>
          <w:szCs w:val="20"/>
          <w14:ligatures w14:val="standardContextual"/>
        </w:rPr>
        <w:t>, ko je inšpekcijski postopek zaključen</w:t>
      </w:r>
      <w:r w:rsidRPr="0053648A">
        <w:rPr>
          <w:kern w:val="2"/>
          <w:sz w:val="20"/>
          <w:szCs w:val="20"/>
          <w14:ligatures w14:val="standardContextual"/>
        </w:rPr>
        <w:t>.</w:t>
      </w:r>
    </w:p>
    <w:p w14:paraId="5F4ADF71" w14:textId="77777777" w:rsidR="00F74E3E" w:rsidRDefault="00F74E3E" w:rsidP="007A3B32">
      <w:pPr>
        <w:pStyle w:val="odstavek1"/>
        <w:spacing w:before="0" w:after="0" w:afterAutospacing="0" w:line="260" w:lineRule="atLeast"/>
        <w:ind w:firstLine="0"/>
        <w:rPr>
          <w:kern w:val="2"/>
          <w:sz w:val="20"/>
          <w:szCs w:val="20"/>
          <w14:ligatures w14:val="standardContextual"/>
        </w:rPr>
      </w:pPr>
    </w:p>
    <w:p w14:paraId="662520FC" w14:textId="7BAA95AC" w:rsidR="009621E2" w:rsidRPr="00EB1BE1" w:rsidRDefault="009621E2" w:rsidP="004259EE">
      <w:pPr>
        <w:pStyle w:val="Naslov1"/>
        <w:numPr>
          <w:ilvl w:val="1"/>
          <w:numId w:val="2"/>
        </w:numPr>
        <w:rPr>
          <w:rFonts w:eastAsia="Times New Roman"/>
          <w:color w:val="006699"/>
          <w:sz w:val="20"/>
          <w:szCs w:val="20"/>
          <w:lang w:eastAsia="sl-SI"/>
        </w:rPr>
      </w:pPr>
      <w:bookmarkStart w:id="9" w:name="_Toc207966460"/>
      <w:r w:rsidRPr="00EB1BE1">
        <w:rPr>
          <w:rFonts w:eastAsia="Times New Roman"/>
          <w:color w:val="006699"/>
          <w:sz w:val="20"/>
          <w:szCs w:val="20"/>
          <w:lang w:eastAsia="sl-SI"/>
        </w:rPr>
        <w:t>Kadri v proračunski inšpekciji</w:t>
      </w:r>
      <w:bookmarkEnd w:id="9"/>
    </w:p>
    <w:p w14:paraId="4F656882" w14:textId="77777777" w:rsidR="009621E2" w:rsidRDefault="009621E2" w:rsidP="007A3B32">
      <w:pPr>
        <w:spacing w:after="0" w:line="260" w:lineRule="atLeast"/>
        <w:jc w:val="both"/>
        <w:rPr>
          <w:rFonts w:ascii="Arial" w:hAnsi="Arial" w:cs="Arial"/>
          <w:sz w:val="20"/>
          <w:szCs w:val="20"/>
        </w:rPr>
      </w:pPr>
    </w:p>
    <w:p w14:paraId="50BADE2E" w14:textId="1CF3F492" w:rsidR="00871F75" w:rsidRDefault="007E74B8" w:rsidP="00F408E0">
      <w:pPr>
        <w:spacing w:after="0" w:line="260" w:lineRule="atLeast"/>
        <w:jc w:val="both"/>
        <w:rPr>
          <w:rFonts w:ascii="Arial" w:hAnsi="Arial" w:cs="Arial"/>
          <w:sz w:val="20"/>
          <w:szCs w:val="20"/>
        </w:rPr>
      </w:pPr>
      <w:r>
        <w:rPr>
          <w:rFonts w:ascii="Arial" w:hAnsi="Arial" w:cs="Arial"/>
          <w:sz w:val="20"/>
          <w:szCs w:val="20"/>
        </w:rPr>
        <w:t>N</w:t>
      </w:r>
      <w:r w:rsidR="00A11E67">
        <w:rPr>
          <w:rFonts w:ascii="Arial" w:hAnsi="Arial" w:cs="Arial"/>
          <w:sz w:val="20"/>
          <w:szCs w:val="20"/>
        </w:rPr>
        <w:t>a dan 3</w:t>
      </w:r>
      <w:r w:rsidR="0070685D">
        <w:rPr>
          <w:rFonts w:ascii="Arial" w:hAnsi="Arial" w:cs="Arial"/>
          <w:sz w:val="20"/>
          <w:szCs w:val="20"/>
        </w:rPr>
        <w:t>0</w:t>
      </w:r>
      <w:r w:rsidR="00A11E67">
        <w:rPr>
          <w:rFonts w:ascii="Arial" w:hAnsi="Arial" w:cs="Arial"/>
          <w:sz w:val="20"/>
          <w:szCs w:val="20"/>
        </w:rPr>
        <w:t xml:space="preserve">. </w:t>
      </w:r>
      <w:r w:rsidR="0070685D">
        <w:rPr>
          <w:rFonts w:ascii="Arial" w:hAnsi="Arial" w:cs="Arial"/>
          <w:sz w:val="20"/>
          <w:szCs w:val="20"/>
        </w:rPr>
        <w:t>6</w:t>
      </w:r>
      <w:r w:rsidR="00A11E67">
        <w:rPr>
          <w:rFonts w:ascii="Arial" w:hAnsi="Arial" w:cs="Arial"/>
          <w:sz w:val="20"/>
          <w:szCs w:val="20"/>
        </w:rPr>
        <w:t>. 202</w:t>
      </w:r>
      <w:r w:rsidR="0070685D">
        <w:rPr>
          <w:rFonts w:ascii="Arial" w:hAnsi="Arial" w:cs="Arial"/>
          <w:sz w:val="20"/>
          <w:szCs w:val="20"/>
        </w:rPr>
        <w:t>5</w:t>
      </w:r>
      <w:r w:rsidR="00A11E67">
        <w:rPr>
          <w:rFonts w:ascii="Arial" w:hAnsi="Arial" w:cs="Arial"/>
          <w:sz w:val="20"/>
          <w:szCs w:val="20"/>
        </w:rPr>
        <w:t xml:space="preserve"> </w:t>
      </w:r>
      <w:r>
        <w:rPr>
          <w:rFonts w:ascii="Arial" w:hAnsi="Arial" w:cs="Arial"/>
          <w:sz w:val="20"/>
          <w:szCs w:val="20"/>
        </w:rPr>
        <w:t xml:space="preserve">je bilo </w:t>
      </w:r>
      <w:r w:rsidR="00AA210C">
        <w:rPr>
          <w:rFonts w:ascii="Arial" w:hAnsi="Arial" w:cs="Arial"/>
          <w:sz w:val="20"/>
          <w:szCs w:val="20"/>
        </w:rPr>
        <w:t xml:space="preserve">zaposlenih </w:t>
      </w:r>
      <w:r w:rsidR="00A131E8">
        <w:rPr>
          <w:rFonts w:ascii="Arial" w:hAnsi="Arial" w:cs="Arial"/>
          <w:sz w:val="20"/>
          <w:szCs w:val="20"/>
        </w:rPr>
        <w:t>8</w:t>
      </w:r>
      <w:r w:rsidR="00AA210C">
        <w:rPr>
          <w:rFonts w:ascii="Arial" w:hAnsi="Arial" w:cs="Arial"/>
          <w:sz w:val="20"/>
          <w:szCs w:val="20"/>
        </w:rPr>
        <w:t xml:space="preserve"> </w:t>
      </w:r>
      <w:r w:rsidR="00F408E0">
        <w:rPr>
          <w:rFonts w:ascii="Arial" w:hAnsi="Arial" w:cs="Arial"/>
          <w:sz w:val="20"/>
          <w:szCs w:val="20"/>
        </w:rPr>
        <w:t xml:space="preserve">proračunskih </w:t>
      </w:r>
      <w:r w:rsidR="00AA210C">
        <w:rPr>
          <w:rFonts w:ascii="Arial" w:hAnsi="Arial" w:cs="Arial"/>
          <w:sz w:val="20"/>
          <w:szCs w:val="20"/>
        </w:rPr>
        <w:t>inšpektorjev</w:t>
      </w:r>
      <w:r w:rsidR="005E5050">
        <w:rPr>
          <w:rFonts w:ascii="Arial" w:hAnsi="Arial" w:cs="Arial"/>
          <w:sz w:val="20"/>
          <w:szCs w:val="20"/>
        </w:rPr>
        <w:t xml:space="preserve"> (vključno z vodjo).</w:t>
      </w:r>
      <w:r w:rsidR="00762FFC">
        <w:rPr>
          <w:rFonts w:ascii="Arial" w:hAnsi="Arial" w:cs="Arial"/>
          <w:sz w:val="20"/>
          <w:szCs w:val="20"/>
        </w:rPr>
        <w:t xml:space="preserve"> </w:t>
      </w:r>
    </w:p>
    <w:p w14:paraId="2E407551" w14:textId="77777777" w:rsidR="00C01BC6" w:rsidRDefault="00C01BC6" w:rsidP="007A3B32">
      <w:pPr>
        <w:spacing w:after="0" w:line="260" w:lineRule="atLeast"/>
        <w:jc w:val="both"/>
        <w:rPr>
          <w:rFonts w:ascii="Arial" w:hAnsi="Arial" w:cs="Arial"/>
          <w:sz w:val="20"/>
          <w:szCs w:val="20"/>
        </w:rPr>
      </w:pPr>
    </w:p>
    <w:p w14:paraId="5B48AAB7" w14:textId="77777777" w:rsidR="00F502EA" w:rsidRDefault="00F502EA" w:rsidP="00DB6A02">
      <w:pPr>
        <w:spacing w:after="0" w:line="260" w:lineRule="atLeast"/>
        <w:jc w:val="both"/>
        <w:rPr>
          <w:rFonts w:ascii="Arial" w:hAnsi="Arial" w:cs="Arial"/>
          <w:sz w:val="20"/>
          <w:szCs w:val="20"/>
        </w:rPr>
      </w:pPr>
    </w:p>
    <w:p w14:paraId="04818A6F" w14:textId="7BB8AD39" w:rsidR="00CD77AB" w:rsidRPr="00EB1BE1" w:rsidRDefault="00CD77AB" w:rsidP="004259EE">
      <w:pPr>
        <w:pStyle w:val="Naslov1"/>
        <w:numPr>
          <w:ilvl w:val="0"/>
          <w:numId w:val="1"/>
        </w:numPr>
        <w:rPr>
          <w:color w:val="006699"/>
          <w:sz w:val="24"/>
          <w:szCs w:val="24"/>
        </w:rPr>
      </w:pPr>
      <w:bookmarkStart w:id="10" w:name="_Toc207966461"/>
      <w:r w:rsidRPr="00EB1BE1">
        <w:rPr>
          <w:color w:val="006699"/>
          <w:sz w:val="24"/>
          <w:szCs w:val="24"/>
        </w:rPr>
        <w:t>LETNI NAČRT DELA PRORAČUNSKE INŠPEKCIJE ZA LETO 202</w:t>
      </w:r>
      <w:r w:rsidR="00A131E8">
        <w:rPr>
          <w:color w:val="006699"/>
          <w:sz w:val="24"/>
          <w:szCs w:val="24"/>
        </w:rPr>
        <w:t>5</w:t>
      </w:r>
      <w:bookmarkEnd w:id="10"/>
    </w:p>
    <w:p w14:paraId="0B421384" w14:textId="77777777" w:rsidR="00027CAC" w:rsidRDefault="00027CAC" w:rsidP="00DB6A02">
      <w:pPr>
        <w:spacing w:after="0" w:line="260" w:lineRule="atLeast"/>
        <w:jc w:val="both"/>
        <w:rPr>
          <w:rFonts w:ascii="Arial" w:hAnsi="Arial" w:cs="Arial"/>
          <w:sz w:val="20"/>
          <w:szCs w:val="20"/>
        </w:rPr>
      </w:pPr>
    </w:p>
    <w:p w14:paraId="2AD97732" w14:textId="03E2C705" w:rsidR="00DB6A02" w:rsidRDefault="00DB6A02" w:rsidP="00DB6A02">
      <w:pPr>
        <w:spacing w:after="0" w:line="260" w:lineRule="atLeast"/>
        <w:jc w:val="both"/>
        <w:rPr>
          <w:rFonts w:ascii="Arial" w:hAnsi="Arial" w:cs="Arial"/>
          <w:sz w:val="20"/>
          <w:szCs w:val="20"/>
        </w:rPr>
      </w:pPr>
      <w:r w:rsidRPr="005B6099">
        <w:rPr>
          <w:rFonts w:ascii="Arial" w:hAnsi="Arial" w:cs="Arial"/>
          <w:sz w:val="20"/>
          <w:szCs w:val="20"/>
        </w:rPr>
        <w:t>Letni načrt izvajanja nalog inšpekcijskega nadzora v U</w:t>
      </w:r>
      <w:r>
        <w:rPr>
          <w:rFonts w:ascii="Arial" w:hAnsi="Arial" w:cs="Arial"/>
          <w:sz w:val="20"/>
          <w:szCs w:val="20"/>
        </w:rPr>
        <w:t>NP</w:t>
      </w:r>
      <w:r w:rsidRPr="005B6099">
        <w:rPr>
          <w:rFonts w:ascii="Arial" w:hAnsi="Arial" w:cs="Arial"/>
          <w:sz w:val="20"/>
          <w:szCs w:val="20"/>
        </w:rPr>
        <w:t xml:space="preserve"> je pripravljen na podlagi 2. odstavka 10. člena in 11.a člena ZIN. Z letnim načrtom se določi vsebino in obseg izvajanja inšpekcijskega nadzora, pri čemer se izhaja tudi iz ugotovitev v že izvedenih inšpekcijskih nadzorih in ocene, da na posameznem področju obstaja večja verjetnost nespoštovanja oziroma kršitve zakonov in drugih predpisov.</w:t>
      </w:r>
    </w:p>
    <w:p w14:paraId="0B6D30B7" w14:textId="77777777" w:rsidR="00F65999" w:rsidRDefault="00F65999" w:rsidP="00DB6A02">
      <w:pPr>
        <w:spacing w:after="0" w:line="260" w:lineRule="atLeast"/>
        <w:jc w:val="both"/>
        <w:rPr>
          <w:rFonts w:ascii="Arial" w:hAnsi="Arial" w:cs="Arial"/>
          <w:sz w:val="20"/>
          <w:szCs w:val="20"/>
        </w:rPr>
      </w:pPr>
    </w:p>
    <w:p w14:paraId="56392B6B" w14:textId="77777777" w:rsidR="00005004" w:rsidRDefault="00005004" w:rsidP="00005004">
      <w:pPr>
        <w:spacing w:after="0"/>
        <w:rPr>
          <w:rFonts w:ascii="Arial" w:eastAsia="Times New Roman" w:hAnsi="Arial" w:cs="Arial"/>
          <w:sz w:val="20"/>
          <w:szCs w:val="20"/>
          <w:lang w:eastAsia="sl-SI"/>
        </w:rPr>
      </w:pPr>
      <w:r w:rsidRPr="00005004">
        <w:rPr>
          <w:rFonts w:ascii="Arial" w:eastAsia="Times New Roman" w:hAnsi="Arial" w:cs="Arial"/>
          <w:sz w:val="20"/>
          <w:szCs w:val="20"/>
          <w:lang w:eastAsia="sl-SI"/>
        </w:rPr>
        <w:t xml:space="preserve">Z letnim načrtom dela proračunska inšpekcija zasleduje naslednje </w:t>
      </w:r>
      <w:r w:rsidRPr="00005004">
        <w:rPr>
          <w:rFonts w:ascii="Arial" w:eastAsia="Times New Roman" w:hAnsi="Arial" w:cs="Arial"/>
          <w:bCs/>
          <w:sz w:val="20"/>
          <w:szCs w:val="20"/>
          <w:lang w:eastAsia="sl-SI"/>
        </w:rPr>
        <w:t>cilje</w:t>
      </w:r>
      <w:r w:rsidRPr="00005004">
        <w:rPr>
          <w:rFonts w:ascii="Arial" w:eastAsia="Times New Roman" w:hAnsi="Arial" w:cs="Arial"/>
          <w:sz w:val="20"/>
          <w:szCs w:val="20"/>
          <w:lang w:eastAsia="sl-SI"/>
        </w:rPr>
        <w:t>:</w:t>
      </w:r>
    </w:p>
    <w:p w14:paraId="3095DCD4" w14:textId="171F7E65" w:rsidR="00005004" w:rsidRPr="00005004" w:rsidRDefault="00005004" w:rsidP="00005004">
      <w:pPr>
        <w:pStyle w:val="Odstavekseznama"/>
        <w:numPr>
          <w:ilvl w:val="0"/>
          <w:numId w:val="19"/>
        </w:numPr>
        <w:spacing w:after="0"/>
        <w:ind w:left="426"/>
        <w:rPr>
          <w:rFonts w:ascii="Arial" w:eastAsia="Times New Roman" w:hAnsi="Arial" w:cs="Arial"/>
          <w:sz w:val="20"/>
          <w:szCs w:val="20"/>
          <w:lang w:eastAsia="sl-SI"/>
        </w:rPr>
      </w:pPr>
      <w:r>
        <w:rPr>
          <w:rFonts w:ascii="Arial" w:eastAsia="Times New Roman" w:hAnsi="Arial" w:cs="Arial"/>
          <w:sz w:val="20"/>
          <w:szCs w:val="20"/>
          <w:lang w:eastAsia="sl-SI"/>
        </w:rPr>
        <w:t>zagotavljanje nadzora na področjih, kjer se zazna največje tveganje,</w:t>
      </w:r>
    </w:p>
    <w:p w14:paraId="39D9E00B" w14:textId="77777777" w:rsidR="00005004" w:rsidRPr="00005004" w:rsidRDefault="00005004" w:rsidP="00005004">
      <w:pPr>
        <w:pStyle w:val="Odstavekseznama"/>
        <w:numPr>
          <w:ilvl w:val="0"/>
          <w:numId w:val="19"/>
        </w:numPr>
        <w:spacing w:after="0" w:afterAutospacing="0" w:line="260" w:lineRule="atLeast"/>
        <w:ind w:left="425" w:hanging="357"/>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čim večjim številom neposrednih in posrednih proračunskih uporabnikov in nad čim več različnimi področji porabe proračunskih sredstev,</w:t>
      </w:r>
    </w:p>
    <w:p w14:paraId="7674C648" w14:textId="77777777" w:rsidR="00005004" w:rsidRPr="00005004" w:rsidRDefault="00005004" w:rsidP="00005004">
      <w:pPr>
        <w:pStyle w:val="Odstavekseznama"/>
        <w:numPr>
          <w:ilvl w:val="0"/>
          <w:numId w:val="19"/>
        </w:numPr>
        <w:spacing w:after="240" w:line="260" w:lineRule="atLeast"/>
        <w:ind w:left="426"/>
        <w:contextualSpacing/>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čim večjim obsegom proračunskih sredstev,</w:t>
      </w:r>
    </w:p>
    <w:p w14:paraId="78E7B283" w14:textId="77777777" w:rsidR="00005004" w:rsidRPr="00005004" w:rsidRDefault="00005004" w:rsidP="00005004">
      <w:pPr>
        <w:pStyle w:val="Odstavekseznama"/>
        <w:numPr>
          <w:ilvl w:val="0"/>
          <w:numId w:val="19"/>
        </w:numPr>
        <w:spacing w:after="0" w:afterAutospacing="0" w:line="260" w:lineRule="atLeast"/>
        <w:ind w:left="425" w:hanging="357"/>
        <w:rPr>
          <w:rFonts w:ascii="Arial" w:eastAsia="Times New Roman" w:hAnsi="Arial" w:cs="Arial"/>
          <w:sz w:val="20"/>
          <w:szCs w:val="20"/>
          <w:lang w:eastAsia="sl-SI"/>
        </w:rPr>
      </w:pPr>
      <w:r w:rsidRPr="00005004">
        <w:rPr>
          <w:rFonts w:ascii="Arial" w:eastAsia="Times New Roman" w:hAnsi="Arial" w:cs="Arial"/>
          <w:sz w:val="20"/>
          <w:szCs w:val="20"/>
          <w:lang w:eastAsia="sl-SI"/>
        </w:rPr>
        <w:t>zagotavljanje nadzora nad proračunskimi uporabniki na področjih, kjer so bile v preteklosti že zaznane kršitve predpisov,</w:t>
      </w:r>
    </w:p>
    <w:p w14:paraId="74A29CBB" w14:textId="19DB0D75" w:rsidR="00005004" w:rsidRPr="00005004" w:rsidRDefault="00005004" w:rsidP="00005004">
      <w:pPr>
        <w:pStyle w:val="Odstavekseznama"/>
        <w:numPr>
          <w:ilvl w:val="0"/>
          <w:numId w:val="19"/>
        </w:numPr>
        <w:tabs>
          <w:tab w:val="left" w:pos="0"/>
        </w:tabs>
        <w:spacing w:after="240" w:afterAutospacing="0" w:line="260" w:lineRule="atLeast"/>
        <w:ind w:left="426"/>
        <w:contextualSpacing/>
        <w:rPr>
          <w:rFonts w:ascii="Arial" w:eastAsia="Times New Roman" w:hAnsi="Arial" w:cs="Arial"/>
          <w:sz w:val="20"/>
          <w:szCs w:val="20"/>
          <w:lang w:eastAsia="sl-SI"/>
        </w:rPr>
      </w:pPr>
      <w:r w:rsidRPr="00005004">
        <w:rPr>
          <w:rFonts w:ascii="Arial" w:eastAsia="Batang" w:hAnsi="Arial" w:cs="Arial"/>
          <w:sz w:val="20"/>
          <w:szCs w:val="20"/>
          <w:lang w:eastAsia="ko-KR" w:bidi="sa-IN"/>
        </w:rPr>
        <w:t>zagotavljanje čim hitrejše odzivnosti inšpekcijskega organa v primeru prejetih prijav, pritožb, sporočil, odstopljenih zadev drugih organov ter</w:t>
      </w:r>
      <w:r w:rsidRPr="00005004">
        <w:rPr>
          <w:rFonts w:ascii="Arial" w:eastAsia="Times New Roman" w:hAnsi="Arial" w:cs="Arial"/>
          <w:sz w:val="20"/>
          <w:szCs w:val="20"/>
          <w:lang w:eastAsia="sl-SI"/>
        </w:rPr>
        <w:t xml:space="preserve"> na druge načine zaznanih nepravilnosti (npr. informacij iz medijev)</w:t>
      </w:r>
      <w:r>
        <w:rPr>
          <w:rFonts w:ascii="Arial" w:eastAsia="Times New Roman" w:hAnsi="Arial" w:cs="Arial"/>
          <w:sz w:val="20"/>
          <w:szCs w:val="20"/>
          <w:lang w:eastAsia="sl-SI"/>
        </w:rPr>
        <w:t>.</w:t>
      </w:r>
    </w:p>
    <w:p w14:paraId="11142661" w14:textId="417C2BBB" w:rsidR="000D1F0F" w:rsidRPr="000D1F0F" w:rsidRDefault="000D1F0F" w:rsidP="000D1F0F">
      <w:pPr>
        <w:spacing w:after="0" w:line="260" w:lineRule="atLeast"/>
        <w:rPr>
          <w:rFonts w:ascii="Arial" w:hAnsi="Arial" w:cs="Arial"/>
          <w:sz w:val="20"/>
          <w:szCs w:val="20"/>
        </w:rPr>
      </w:pPr>
      <w:r w:rsidRPr="000D1F0F">
        <w:rPr>
          <w:rFonts w:ascii="Arial" w:hAnsi="Arial" w:cs="Arial"/>
          <w:sz w:val="20"/>
          <w:szCs w:val="20"/>
        </w:rPr>
        <w:t xml:space="preserve">V letu 2025 so načrtovani </w:t>
      </w:r>
      <w:r>
        <w:rPr>
          <w:rFonts w:ascii="Arial" w:hAnsi="Arial" w:cs="Arial"/>
          <w:sz w:val="20"/>
          <w:szCs w:val="20"/>
        </w:rPr>
        <w:t xml:space="preserve">inšpekcijski </w:t>
      </w:r>
      <w:r w:rsidRPr="000D1F0F">
        <w:rPr>
          <w:rFonts w:ascii="Arial" w:hAnsi="Arial" w:cs="Arial"/>
          <w:sz w:val="20"/>
          <w:szCs w:val="20"/>
        </w:rPr>
        <w:t>nadzori na naslednjih področjih:</w:t>
      </w:r>
    </w:p>
    <w:p w14:paraId="4D111AC0" w14:textId="77777777"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nezaključeni nadzori iz leta 2024,</w:t>
      </w:r>
    </w:p>
    <w:p w14:paraId="243C047B" w14:textId="53A6709C"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sidRPr="005B6099">
        <w:rPr>
          <w:rFonts w:ascii="Arial" w:hAnsi="Arial" w:cs="Arial"/>
          <w:sz w:val="20"/>
          <w:szCs w:val="20"/>
        </w:rPr>
        <w:t>področje izvajanja javnih razpisov z dodeljevanjem sredstev iz državnega proračuna, pravilnost izvedbe javnih razpisov, zakonitost in namenskost porabe sredstev</w:t>
      </w:r>
      <w:r>
        <w:rPr>
          <w:rFonts w:ascii="Arial" w:hAnsi="Arial" w:cs="Arial"/>
          <w:sz w:val="20"/>
          <w:szCs w:val="20"/>
        </w:rPr>
        <w:t>,</w:t>
      </w:r>
    </w:p>
    <w:p w14:paraId="2D849629" w14:textId="77777777" w:rsidR="000D1F0F"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področje porabe proračunskih sredstev za odpravljanje posledic poplav,</w:t>
      </w:r>
    </w:p>
    <w:p w14:paraId="52817491" w14:textId="7F8B35B9" w:rsidR="000D1F0F" w:rsidRPr="00E20950" w:rsidRDefault="000D1F0F" w:rsidP="000D1F0F">
      <w:pPr>
        <w:pStyle w:val="Odstavekseznama"/>
        <w:numPr>
          <w:ilvl w:val="0"/>
          <w:numId w:val="3"/>
        </w:numPr>
        <w:spacing w:after="0" w:afterAutospacing="0" w:line="260" w:lineRule="atLeast"/>
        <w:contextualSpacing/>
        <w:rPr>
          <w:rFonts w:ascii="Arial" w:hAnsi="Arial" w:cs="Arial"/>
          <w:sz w:val="20"/>
          <w:szCs w:val="20"/>
        </w:rPr>
      </w:pPr>
      <w:r>
        <w:rPr>
          <w:rFonts w:ascii="Arial" w:hAnsi="Arial" w:cs="Arial"/>
          <w:sz w:val="20"/>
          <w:szCs w:val="20"/>
        </w:rPr>
        <w:t>nadzori na podlagi prijav in pobud.</w:t>
      </w:r>
    </w:p>
    <w:p w14:paraId="4F6281A3" w14:textId="77777777" w:rsidR="000D1F0F" w:rsidRDefault="000D1F0F" w:rsidP="00F65999">
      <w:pPr>
        <w:autoSpaceDE w:val="0"/>
        <w:autoSpaceDN w:val="0"/>
        <w:adjustRightInd w:val="0"/>
        <w:spacing w:after="0" w:line="260" w:lineRule="atLeast"/>
        <w:jc w:val="both"/>
        <w:rPr>
          <w:rFonts w:ascii="Arial" w:hAnsi="Arial" w:cs="Arial"/>
          <w:sz w:val="20"/>
          <w:szCs w:val="20"/>
        </w:rPr>
      </w:pPr>
    </w:p>
    <w:p w14:paraId="22269907" w14:textId="5D56DDA6" w:rsidR="00F65999" w:rsidRPr="005B6099" w:rsidRDefault="00F65999" w:rsidP="00F65999">
      <w:pPr>
        <w:spacing w:after="0" w:line="260" w:lineRule="atLeast"/>
        <w:jc w:val="both"/>
        <w:rPr>
          <w:rFonts w:ascii="Arial" w:hAnsi="Arial" w:cs="Arial"/>
          <w:sz w:val="20"/>
          <w:szCs w:val="20"/>
        </w:rPr>
      </w:pPr>
      <w:r w:rsidRPr="005B6099">
        <w:rPr>
          <w:rFonts w:ascii="Arial" w:hAnsi="Arial" w:cs="Arial"/>
          <w:sz w:val="20"/>
          <w:szCs w:val="20"/>
        </w:rPr>
        <w:t>Proračunski inšpektorji</w:t>
      </w:r>
      <w:r w:rsidR="00C058C6">
        <w:rPr>
          <w:rFonts w:ascii="Arial" w:hAnsi="Arial" w:cs="Arial"/>
          <w:sz w:val="20"/>
          <w:szCs w:val="20"/>
        </w:rPr>
        <w:t>,</w:t>
      </w:r>
      <w:r w:rsidRPr="005B6099">
        <w:rPr>
          <w:rFonts w:ascii="Arial" w:hAnsi="Arial" w:cs="Arial"/>
          <w:sz w:val="20"/>
          <w:szCs w:val="20"/>
        </w:rPr>
        <w:t xml:space="preserve"> poleg opravljanja inšpekcijskih nadzorov, izvajajo tudi obravnavo prijav kot eno od nalog inšpekcijskega nadzora v skladu s </w:t>
      </w:r>
      <w:r w:rsidR="00E30800">
        <w:rPr>
          <w:rFonts w:ascii="Arial" w:hAnsi="Arial" w:cs="Arial"/>
          <w:sz w:val="20"/>
          <w:szCs w:val="20"/>
        </w:rPr>
        <w:t xml:space="preserve">102. členom ZJF in </w:t>
      </w:r>
      <w:r w:rsidRPr="005B6099">
        <w:rPr>
          <w:rFonts w:ascii="Arial" w:hAnsi="Arial" w:cs="Arial"/>
          <w:sz w:val="20"/>
          <w:szCs w:val="20"/>
        </w:rPr>
        <w:t>24. členom ZIN. Inšpektor mora prijave obravnavati in vlagatelje na njihovo zahtevo obvestiti o ugotovitvah</w:t>
      </w:r>
      <w:r w:rsidR="00197D93">
        <w:rPr>
          <w:rFonts w:ascii="Arial" w:hAnsi="Arial" w:cs="Arial"/>
          <w:sz w:val="20"/>
          <w:szCs w:val="20"/>
        </w:rPr>
        <w:t xml:space="preserve"> po opravljenem nadzoru</w:t>
      </w:r>
      <w:r w:rsidRPr="005B6099">
        <w:rPr>
          <w:rFonts w:ascii="Arial" w:hAnsi="Arial" w:cs="Arial"/>
          <w:sz w:val="20"/>
          <w:szCs w:val="20"/>
        </w:rPr>
        <w:t>.</w:t>
      </w:r>
    </w:p>
    <w:p w14:paraId="68B39DB9" w14:textId="77777777" w:rsidR="00E07EC2" w:rsidRPr="00E81E8F" w:rsidRDefault="00E07EC2" w:rsidP="00E81E8F">
      <w:pPr>
        <w:spacing w:after="0" w:line="260" w:lineRule="atLeast"/>
        <w:jc w:val="both"/>
        <w:rPr>
          <w:rFonts w:ascii="Arial" w:hAnsi="Arial" w:cs="Arial"/>
          <w:sz w:val="20"/>
          <w:szCs w:val="20"/>
        </w:rPr>
      </w:pPr>
    </w:p>
    <w:p w14:paraId="46CB2BB7" w14:textId="77777777" w:rsidR="00BB489C" w:rsidRDefault="00BB489C" w:rsidP="00E81E8F">
      <w:pPr>
        <w:spacing w:after="0" w:line="260" w:lineRule="atLeast"/>
        <w:jc w:val="both"/>
        <w:rPr>
          <w:rFonts w:ascii="Arial" w:hAnsi="Arial" w:cs="Arial"/>
          <w:sz w:val="20"/>
          <w:szCs w:val="20"/>
          <w:lang w:eastAsia="sl-SI"/>
        </w:rPr>
      </w:pPr>
    </w:p>
    <w:p w14:paraId="7315682F" w14:textId="37C8684F" w:rsidR="00DB72C9" w:rsidRPr="00EB1BE1" w:rsidRDefault="00DB72C9" w:rsidP="004259EE">
      <w:pPr>
        <w:pStyle w:val="Naslov1"/>
        <w:numPr>
          <w:ilvl w:val="0"/>
          <w:numId w:val="1"/>
        </w:numPr>
        <w:rPr>
          <w:color w:val="006699"/>
          <w:sz w:val="24"/>
          <w:szCs w:val="24"/>
        </w:rPr>
      </w:pPr>
      <w:bookmarkStart w:id="11" w:name="_Toc207966462"/>
      <w:r w:rsidRPr="00EB1BE1">
        <w:rPr>
          <w:color w:val="006699"/>
          <w:sz w:val="24"/>
          <w:szCs w:val="24"/>
        </w:rPr>
        <w:t xml:space="preserve">OBRAVNAVA PRIJAV V OBDOBJU OD 1. </w:t>
      </w:r>
      <w:r w:rsidR="00141D0D">
        <w:rPr>
          <w:color w:val="006699"/>
          <w:sz w:val="24"/>
          <w:szCs w:val="24"/>
        </w:rPr>
        <w:t>1</w:t>
      </w:r>
      <w:r w:rsidRPr="00EB1BE1">
        <w:rPr>
          <w:color w:val="006699"/>
          <w:sz w:val="24"/>
          <w:szCs w:val="24"/>
        </w:rPr>
        <w:t>. DO 3</w:t>
      </w:r>
      <w:r w:rsidR="00141D0D">
        <w:rPr>
          <w:color w:val="006699"/>
          <w:sz w:val="24"/>
          <w:szCs w:val="24"/>
        </w:rPr>
        <w:t>0</w:t>
      </w:r>
      <w:r w:rsidRPr="00EB1BE1">
        <w:rPr>
          <w:color w:val="006699"/>
          <w:sz w:val="24"/>
          <w:szCs w:val="24"/>
        </w:rPr>
        <w:t xml:space="preserve">. </w:t>
      </w:r>
      <w:r w:rsidR="00141D0D">
        <w:rPr>
          <w:color w:val="006699"/>
          <w:sz w:val="24"/>
          <w:szCs w:val="24"/>
        </w:rPr>
        <w:t>6</w:t>
      </w:r>
      <w:r w:rsidRPr="00EB1BE1">
        <w:rPr>
          <w:color w:val="006699"/>
          <w:sz w:val="24"/>
          <w:szCs w:val="24"/>
        </w:rPr>
        <w:t>. 202</w:t>
      </w:r>
      <w:r w:rsidR="00141D0D">
        <w:rPr>
          <w:color w:val="006699"/>
          <w:sz w:val="24"/>
          <w:szCs w:val="24"/>
        </w:rPr>
        <w:t>5</w:t>
      </w:r>
      <w:bookmarkEnd w:id="11"/>
    </w:p>
    <w:p w14:paraId="1B38E22A" w14:textId="77777777" w:rsidR="00CD77AB" w:rsidRPr="00EB1BE1" w:rsidRDefault="00CD77AB" w:rsidP="00F502EA">
      <w:pPr>
        <w:spacing w:after="0" w:line="260" w:lineRule="atLeast"/>
        <w:jc w:val="both"/>
        <w:rPr>
          <w:rFonts w:ascii="Arial" w:hAnsi="Arial" w:cs="Arial"/>
          <w:color w:val="006699"/>
          <w:sz w:val="20"/>
          <w:szCs w:val="20"/>
        </w:rPr>
      </w:pPr>
    </w:p>
    <w:p w14:paraId="402F2BF5" w14:textId="77777777" w:rsidR="008E01A6" w:rsidRPr="00EB1BE1" w:rsidRDefault="008E01A6" w:rsidP="004259EE">
      <w:pPr>
        <w:pStyle w:val="Naslov1"/>
        <w:numPr>
          <w:ilvl w:val="1"/>
          <w:numId w:val="4"/>
        </w:numPr>
        <w:rPr>
          <w:rFonts w:eastAsia="Times New Roman"/>
          <w:color w:val="006699"/>
          <w:sz w:val="20"/>
          <w:szCs w:val="20"/>
          <w:lang w:eastAsia="sl-SI"/>
        </w:rPr>
      </w:pPr>
      <w:bookmarkStart w:id="12" w:name="_Toc207966463"/>
      <w:r w:rsidRPr="00EB1BE1">
        <w:rPr>
          <w:rFonts w:eastAsia="Times New Roman"/>
          <w:color w:val="006699"/>
          <w:sz w:val="20"/>
          <w:szCs w:val="20"/>
          <w:lang w:eastAsia="sl-SI"/>
        </w:rPr>
        <w:t>Način obravnave prijav</w:t>
      </w:r>
      <w:bookmarkEnd w:id="12"/>
    </w:p>
    <w:p w14:paraId="0B5C8391" w14:textId="77777777" w:rsidR="008E01A6" w:rsidRDefault="008E01A6" w:rsidP="00820BE8">
      <w:pPr>
        <w:spacing w:after="0" w:line="260" w:lineRule="atLeast"/>
        <w:jc w:val="both"/>
        <w:rPr>
          <w:rFonts w:ascii="Arial" w:hAnsi="Arial" w:cs="Arial"/>
          <w:sz w:val="20"/>
          <w:szCs w:val="20"/>
        </w:rPr>
      </w:pPr>
    </w:p>
    <w:p w14:paraId="0291521C" w14:textId="70FB2284" w:rsidR="00E43EE6" w:rsidRPr="00A40B46" w:rsidRDefault="00E43EE6" w:rsidP="00E43EE6">
      <w:pPr>
        <w:pStyle w:val="Navadensplet"/>
        <w:shd w:val="clear" w:color="auto" w:fill="FFFFFF"/>
        <w:tabs>
          <w:tab w:val="left" w:pos="709"/>
        </w:tabs>
        <w:spacing w:before="0" w:beforeAutospacing="0" w:after="0" w:afterAutospacing="0" w:line="260" w:lineRule="atLeast"/>
        <w:jc w:val="both"/>
        <w:rPr>
          <w:rFonts w:ascii="Arial" w:hAnsi="Arial" w:cs="Arial"/>
          <w:sz w:val="20"/>
          <w:szCs w:val="20"/>
        </w:rPr>
      </w:pPr>
      <w:r w:rsidRPr="00A40B46">
        <w:rPr>
          <w:rFonts w:ascii="Arial" w:hAnsi="Arial" w:cs="Arial"/>
          <w:color w:val="292B2C"/>
          <w:sz w:val="20"/>
          <w:szCs w:val="20"/>
          <w:shd w:val="clear" w:color="auto" w:fill="FFFFFF"/>
        </w:rPr>
        <w:t xml:space="preserve">Proračunski inšpektor v skladu s četrtim odstavkom 102. člena ZJF obravnava prijave, pritožbe, sporočila in druge vloge v zadevah iz svoje pristojnosti in vlagatelje na njihovo zahtevo obvešča o svojih ukrepih. Tudi na podlagi </w:t>
      </w:r>
      <w:r w:rsidRPr="00A40B46">
        <w:rPr>
          <w:rFonts w:ascii="Arial" w:hAnsi="Arial" w:cs="Arial"/>
          <w:sz w:val="20"/>
          <w:szCs w:val="20"/>
        </w:rPr>
        <w:t>določb 24. člena Z</w:t>
      </w:r>
      <w:r>
        <w:rPr>
          <w:rFonts w:ascii="Arial" w:hAnsi="Arial" w:cs="Arial"/>
          <w:sz w:val="20"/>
          <w:szCs w:val="20"/>
        </w:rPr>
        <w:t xml:space="preserve">IN </w:t>
      </w:r>
      <w:r w:rsidRPr="00A40B46">
        <w:rPr>
          <w:rFonts w:ascii="Arial" w:hAnsi="Arial" w:cs="Arial"/>
          <w:sz w:val="20"/>
          <w:szCs w:val="20"/>
        </w:rPr>
        <w:t>mora inšpektor obravnavati prijave, pritožbe, sporočila in druge vloge v zadevah iz svoje pristojnosti in vlagatelje na njihovo zahtevo obvestiti o svojih ukrepih</w:t>
      </w:r>
      <w:r>
        <w:rPr>
          <w:rFonts w:ascii="Arial" w:hAnsi="Arial" w:cs="Arial"/>
          <w:sz w:val="20"/>
          <w:szCs w:val="20"/>
        </w:rPr>
        <w:t xml:space="preserve"> </w:t>
      </w:r>
      <w:r w:rsidRPr="00A40B46">
        <w:rPr>
          <w:rFonts w:ascii="Arial" w:hAnsi="Arial" w:cs="Arial"/>
          <w:sz w:val="20"/>
          <w:szCs w:val="20"/>
        </w:rPr>
        <w:t>najkasneje po opravljenem nadzoru in sprejetem zadnjem ukrepu oziroma</w:t>
      </w:r>
      <w:r>
        <w:rPr>
          <w:rFonts w:ascii="Arial" w:hAnsi="Arial" w:cs="Arial"/>
          <w:sz w:val="20"/>
          <w:szCs w:val="20"/>
        </w:rPr>
        <w:t xml:space="preserve"> ustavitvi</w:t>
      </w:r>
      <w:r w:rsidRPr="00A40B46">
        <w:rPr>
          <w:rFonts w:ascii="Arial" w:hAnsi="Arial" w:cs="Arial"/>
          <w:sz w:val="20"/>
          <w:szCs w:val="20"/>
        </w:rPr>
        <w:t xml:space="preserve"> postopka</w:t>
      </w:r>
      <w:r>
        <w:rPr>
          <w:rFonts w:ascii="Arial" w:hAnsi="Arial" w:cs="Arial"/>
          <w:sz w:val="20"/>
          <w:szCs w:val="20"/>
        </w:rPr>
        <w:t>. Inšpektor mora obravnavati tudi anonimne prijave.</w:t>
      </w:r>
    </w:p>
    <w:p w14:paraId="3738368B" w14:textId="77777777" w:rsidR="00E43EE6" w:rsidRDefault="00E43EE6" w:rsidP="00820BE8">
      <w:pPr>
        <w:spacing w:after="0" w:line="260" w:lineRule="atLeast"/>
        <w:jc w:val="both"/>
        <w:rPr>
          <w:rFonts w:ascii="Arial" w:hAnsi="Arial" w:cs="Arial"/>
          <w:sz w:val="20"/>
          <w:szCs w:val="20"/>
        </w:rPr>
      </w:pPr>
    </w:p>
    <w:p w14:paraId="320BB961" w14:textId="2519EFF1" w:rsidR="00DB72C9" w:rsidRDefault="00036011" w:rsidP="00820BE8">
      <w:pPr>
        <w:spacing w:after="0" w:line="260" w:lineRule="atLeast"/>
        <w:jc w:val="both"/>
        <w:rPr>
          <w:rFonts w:ascii="Arial" w:hAnsi="Arial" w:cs="Arial"/>
          <w:sz w:val="20"/>
          <w:szCs w:val="20"/>
        </w:rPr>
      </w:pPr>
      <w:r>
        <w:rPr>
          <w:rFonts w:ascii="Arial" w:hAnsi="Arial" w:cs="Arial"/>
          <w:sz w:val="20"/>
          <w:szCs w:val="20"/>
        </w:rPr>
        <w:lastRenderedPageBreak/>
        <w:t>Pri obravnavi prejetih prijav</w:t>
      </w:r>
      <w:r w:rsidR="00E43EE6">
        <w:rPr>
          <w:rFonts w:ascii="Arial" w:hAnsi="Arial" w:cs="Arial"/>
          <w:sz w:val="20"/>
          <w:szCs w:val="20"/>
        </w:rPr>
        <w:t xml:space="preserve">, pobud in predlogov </w:t>
      </w:r>
      <w:r w:rsidR="00347610">
        <w:rPr>
          <w:rFonts w:ascii="Arial" w:hAnsi="Arial" w:cs="Arial"/>
          <w:sz w:val="20"/>
          <w:szCs w:val="20"/>
        </w:rPr>
        <w:t xml:space="preserve">za nadzor </w:t>
      </w:r>
      <w:r w:rsidR="00E43EE6">
        <w:rPr>
          <w:rFonts w:ascii="Arial" w:hAnsi="Arial" w:cs="Arial"/>
          <w:sz w:val="20"/>
          <w:szCs w:val="20"/>
        </w:rPr>
        <w:t>(v nadaljevanju: prijave)</w:t>
      </w:r>
      <w:r>
        <w:rPr>
          <w:rFonts w:ascii="Arial" w:hAnsi="Arial" w:cs="Arial"/>
          <w:sz w:val="20"/>
          <w:szCs w:val="20"/>
        </w:rPr>
        <w:t xml:space="preserve"> proračunska inšpekcija najprej </w:t>
      </w:r>
      <w:r w:rsidR="009F5DB3">
        <w:rPr>
          <w:rFonts w:ascii="Arial" w:hAnsi="Arial" w:cs="Arial"/>
          <w:sz w:val="20"/>
          <w:szCs w:val="20"/>
        </w:rPr>
        <w:t>presoja,</w:t>
      </w:r>
      <w:r>
        <w:rPr>
          <w:rFonts w:ascii="Arial" w:hAnsi="Arial" w:cs="Arial"/>
          <w:sz w:val="20"/>
          <w:szCs w:val="20"/>
        </w:rPr>
        <w:t xml:space="preserve"> ali je zadeva v njeni pristojnosti. </w:t>
      </w:r>
      <w:r w:rsidRPr="00A40B46">
        <w:rPr>
          <w:rFonts w:ascii="Arial" w:hAnsi="Arial" w:cs="Arial"/>
          <w:sz w:val="20"/>
          <w:szCs w:val="20"/>
        </w:rPr>
        <w:t xml:space="preserve">Kadar inšpektor </w:t>
      </w:r>
      <w:r w:rsidR="009F5DB3">
        <w:rPr>
          <w:rFonts w:ascii="Arial" w:hAnsi="Arial" w:cs="Arial"/>
          <w:sz w:val="20"/>
          <w:szCs w:val="20"/>
        </w:rPr>
        <w:t>presodi</w:t>
      </w:r>
      <w:r w:rsidRPr="00A40B46">
        <w:rPr>
          <w:rFonts w:ascii="Arial" w:hAnsi="Arial" w:cs="Arial"/>
          <w:sz w:val="20"/>
          <w:szCs w:val="20"/>
        </w:rPr>
        <w:t xml:space="preserve">, da po vsebini za prijavo proračunska inšpekcija ni pristojna (ali v določenem delu prijave ni pristojna), odstopi prijavo drugemu </w:t>
      </w:r>
      <w:r w:rsidR="00EB1BE1">
        <w:rPr>
          <w:rFonts w:ascii="Arial" w:hAnsi="Arial" w:cs="Arial"/>
          <w:sz w:val="20"/>
          <w:szCs w:val="20"/>
        </w:rPr>
        <w:t xml:space="preserve">pristojnemu </w:t>
      </w:r>
      <w:r w:rsidRPr="00A40B46">
        <w:rPr>
          <w:rFonts w:ascii="Arial" w:hAnsi="Arial" w:cs="Arial"/>
          <w:sz w:val="20"/>
          <w:szCs w:val="20"/>
        </w:rPr>
        <w:t>inšpektoratu oz. organu v skladu s 65. členom ZUP</w:t>
      </w:r>
      <w:r>
        <w:rPr>
          <w:rFonts w:ascii="Arial" w:hAnsi="Arial" w:cs="Arial"/>
          <w:sz w:val="20"/>
          <w:szCs w:val="20"/>
        </w:rPr>
        <w:t>.</w:t>
      </w:r>
      <w:r w:rsidR="00820BE8">
        <w:rPr>
          <w:rFonts w:ascii="Arial" w:hAnsi="Arial" w:cs="Arial"/>
          <w:sz w:val="20"/>
          <w:szCs w:val="20"/>
        </w:rPr>
        <w:t xml:space="preserve"> O odstopu prijave drugemu organu je prijavitelj obveščen, razen če prijavitelj ni navedel kontaktnih podatkov (npr. anonimne prijave).</w:t>
      </w:r>
    </w:p>
    <w:p w14:paraId="7C1404BD" w14:textId="77777777" w:rsidR="00DB72C9" w:rsidRDefault="00DB72C9" w:rsidP="00820BE8">
      <w:pPr>
        <w:spacing w:after="0" w:line="260" w:lineRule="atLeast"/>
        <w:jc w:val="both"/>
        <w:rPr>
          <w:rFonts w:ascii="Arial" w:hAnsi="Arial" w:cs="Arial"/>
          <w:sz w:val="20"/>
          <w:szCs w:val="20"/>
        </w:rPr>
      </w:pPr>
    </w:p>
    <w:p w14:paraId="358878D0" w14:textId="1745C40E" w:rsidR="00986770" w:rsidRPr="00A40B46" w:rsidRDefault="004D18F4" w:rsidP="00986770">
      <w:pPr>
        <w:spacing w:after="0" w:line="260" w:lineRule="atLeast"/>
        <w:jc w:val="both"/>
        <w:rPr>
          <w:rFonts w:ascii="Arial" w:hAnsi="Arial" w:cs="Arial"/>
          <w:sz w:val="20"/>
          <w:szCs w:val="20"/>
        </w:rPr>
      </w:pPr>
      <w:r>
        <w:rPr>
          <w:rFonts w:ascii="Arial" w:hAnsi="Arial" w:cs="Arial"/>
          <w:sz w:val="20"/>
          <w:szCs w:val="20"/>
        </w:rPr>
        <w:t>Inšpekcijski postopek se lahko začne samo po uradni dolžnosti.</w:t>
      </w:r>
      <w:r>
        <w:rPr>
          <w:rStyle w:val="Sprotnaopomba-sklic"/>
          <w:rFonts w:ascii="Arial" w:hAnsi="Arial" w:cs="Arial"/>
          <w:sz w:val="20"/>
          <w:szCs w:val="20"/>
        </w:rPr>
        <w:footnoteReference w:id="6"/>
      </w:r>
      <w:r>
        <w:rPr>
          <w:rFonts w:ascii="Arial" w:hAnsi="Arial" w:cs="Arial"/>
          <w:sz w:val="20"/>
          <w:szCs w:val="20"/>
        </w:rPr>
        <w:t xml:space="preserve"> </w:t>
      </w:r>
      <w:r w:rsidR="00986770" w:rsidRPr="00A40B46">
        <w:rPr>
          <w:rFonts w:ascii="Arial" w:hAnsi="Arial" w:cs="Arial"/>
          <w:sz w:val="20"/>
          <w:szCs w:val="20"/>
        </w:rPr>
        <w:t>ZIN ne določa rokov, v katerih bi moral biti inšpekcijski postopek začet.</w:t>
      </w:r>
      <w:r w:rsidR="00986770" w:rsidRPr="00A40B46">
        <w:rPr>
          <w:rStyle w:val="Sprotnaopomba-sklic"/>
          <w:rFonts w:ascii="Arial" w:hAnsi="Arial" w:cs="Arial"/>
          <w:sz w:val="20"/>
          <w:szCs w:val="20"/>
        </w:rPr>
        <w:footnoteReference w:id="7"/>
      </w:r>
    </w:p>
    <w:p w14:paraId="4A83788C" w14:textId="77777777" w:rsidR="00DB72C9" w:rsidRDefault="00DB72C9" w:rsidP="00820BE8">
      <w:pPr>
        <w:spacing w:after="0" w:line="260" w:lineRule="atLeast"/>
        <w:jc w:val="both"/>
        <w:rPr>
          <w:rFonts w:ascii="Arial" w:hAnsi="Arial" w:cs="Arial"/>
          <w:sz w:val="20"/>
          <w:szCs w:val="20"/>
        </w:rPr>
      </w:pPr>
    </w:p>
    <w:p w14:paraId="02A9CB38" w14:textId="6DFB8FAB" w:rsidR="007F4C64" w:rsidRDefault="007F4C64" w:rsidP="007F4C64">
      <w:pPr>
        <w:pStyle w:val="Telobesedila"/>
        <w:spacing w:line="260" w:lineRule="atLeast"/>
        <w:ind w:left="2" w:firstLine="11"/>
        <w:jc w:val="both"/>
        <w:rPr>
          <w:color w:val="111113"/>
          <w:sz w:val="20"/>
          <w:szCs w:val="20"/>
        </w:rPr>
      </w:pPr>
      <w:r>
        <w:rPr>
          <w:color w:val="111113"/>
          <w:sz w:val="20"/>
          <w:szCs w:val="20"/>
        </w:rPr>
        <w:t>Kadar v zvezi z določeno domnevno nepravilnostjo, ki je predmet obravnavane prijave, že potekajo postopki nadzora pri drugih organih in je proračunska inšpekcija o tem seznanjena (npr. Računsko sodišče, Nacionalni preiskovalni urad, drugi inšpekcijski organi in organi pregona, Komisija za preprečevanje korupcije, notranja revizija, forenzična revizija, izredna ali kakšna druga revizija, idr.),  proračunska inšpekcija odločitev o uvedbi inšpekcijskega nadzora sprejme</w:t>
      </w:r>
      <w:r w:rsidR="009F5DB3">
        <w:rPr>
          <w:color w:val="111113"/>
          <w:sz w:val="20"/>
          <w:szCs w:val="20"/>
        </w:rPr>
        <w:t xml:space="preserve"> na podlagi prejetih informacij</w:t>
      </w:r>
      <w:r w:rsidR="00A55B9A">
        <w:rPr>
          <w:color w:val="111113"/>
          <w:sz w:val="20"/>
          <w:szCs w:val="20"/>
        </w:rPr>
        <w:t xml:space="preserve"> drugih nadzornih organov</w:t>
      </w:r>
      <w:r w:rsidR="0072649D">
        <w:rPr>
          <w:color w:val="111113"/>
          <w:sz w:val="20"/>
          <w:szCs w:val="20"/>
        </w:rPr>
        <w:t>.</w:t>
      </w:r>
    </w:p>
    <w:p w14:paraId="7FE72E6E" w14:textId="77777777" w:rsidR="007F4C64" w:rsidRDefault="007F4C64" w:rsidP="00820BE8">
      <w:pPr>
        <w:spacing w:after="0" w:line="260" w:lineRule="atLeast"/>
        <w:jc w:val="both"/>
        <w:rPr>
          <w:rFonts w:ascii="Arial" w:hAnsi="Arial" w:cs="Arial"/>
          <w:sz w:val="20"/>
          <w:szCs w:val="20"/>
        </w:rPr>
      </w:pPr>
    </w:p>
    <w:p w14:paraId="0C0808E1" w14:textId="01BD75C3" w:rsidR="00AB76C8" w:rsidRDefault="00AB76C8" w:rsidP="00AB76C8">
      <w:pPr>
        <w:spacing w:after="0" w:line="260" w:lineRule="atLeast"/>
        <w:jc w:val="both"/>
        <w:rPr>
          <w:rFonts w:ascii="Arial" w:hAnsi="Arial" w:cs="Arial"/>
          <w:color w:val="000000"/>
          <w:sz w:val="20"/>
          <w:szCs w:val="20"/>
          <w:shd w:val="clear" w:color="auto" w:fill="FFFFFF"/>
        </w:rPr>
      </w:pPr>
      <w:r w:rsidRPr="00A40B46">
        <w:rPr>
          <w:rFonts w:ascii="Arial" w:hAnsi="Arial" w:cs="Arial"/>
          <w:color w:val="000000"/>
          <w:sz w:val="20"/>
          <w:szCs w:val="20"/>
          <w:shd w:val="clear" w:color="auto" w:fill="FFFFFF"/>
        </w:rPr>
        <w:t>Če je prijavitelj ob vložitvi prijave izrazil zahtevo, da ga proračunska inšpekcija obvesti o svojih ukrepih, ter navedel tudi svoje kontaktne podatke oz. naslov ali e-naslov, na katerega ga je možno obvestiti, inšpektor prijavitelj</w:t>
      </w:r>
      <w:r>
        <w:rPr>
          <w:rFonts w:ascii="Arial" w:hAnsi="Arial" w:cs="Arial"/>
          <w:color w:val="000000"/>
          <w:sz w:val="20"/>
          <w:szCs w:val="20"/>
          <w:shd w:val="clear" w:color="auto" w:fill="FFFFFF"/>
        </w:rPr>
        <w:t>a o tem obvesti</w:t>
      </w:r>
      <w:r w:rsidR="00EB1BE1">
        <w:rPr>
          <w:rFonts w:ascii="Arial" w:hAnsi="Arial" w:cs="Arial"/>
          <w:color w:val="000000"/>
          <w:sz w:val="20"/>
          <w:szCs w:val="20"/>
          <w:shd w:val="clear" w:color="auto" w:fill="FFFFFF"/>
        </w:rPr>
        <w:t xml:space="preserve"> po zaključenem nadzoru.</w:t>
      </w:r>
    </w:p>
    <w:p w14:paraId="2455DB12" w14:textId="77777777" w:rsidR="00765F15" w:rsidRDefault="00765F15" w:rsidP="00AB76C8">
      <w:pPr>
        <w:spacing w:after="0" w:line="260" w:lineRule="atLeast"/>
        <w:jc w:val="both"/>
        <w:rPr>
          <w:rFonts w:ascii="Arial" w:hAnsi="Arial" w:cs="Arial"/>
          <w:color w:val="000000"/>
          <w:sz w:val="20"/>
          <w:szCs w:val="20"/>
          <w:shd w:val="clear" w:color="auto" w:fill="FFFFFF"/>
        </w:rPr>
      </w:pPr>
    </w:p>
    <w:p w14:paraId="093F6F76" w14:textId="7E91FCE1" w:rsidR="008E01A6" w:rsidRPr="00EB1BE1" w:rsidRDefault="008E01A6" w:rsidP="004259EE">
      <w:pPr>
        <w:pStyle w:val="Naslov1"/>
        <w:numPr>
          <w:ilvl w:val="1"/>
          <w:numId w:val="4"/>
        </w:numPr>
        <w:rPr>
          <w:rFonts w:eastAsia="Times New Roman"/>
          <w:color w:val="006699"/>
          <w:sz w:val="20"/>
          <w:szCs w:val="20"/>
          <w:lang w:eastAsia="sl-SI"/>
        </w:rPr>
      </w:pPr>
      <w:bookmarkStart w:id="13" w:name="_Toc207966464"/>
      <w:r w:rsidRPr="00EB1BE1">
        <w:rPr>
          <w:rFonts w:eastAsia="Times New Roman"/>
          <w:color w:val="006699"/>
          <w:sz w:val="20"/>
          <w:szCs w:val="20"/>
          <w:lang w:eastAsia="sl-SI"/>
        </w:rPr>
        <w:t xml:space="preserve">Obravnava prijav v </w:t>
      </w:r>
      <w:r w:rsidR="00F047AF" w:rsidRPr="00EB1BE1">
        <w:rPr>
          <w:rFonts w:eastAsia="Times New Roman"/>
          <w:color w:val="006699"/>
          <w:sz w:val="20"/>
          <w:szCs w:val="20"/>
          <w:lang w:eastAsia="sl-SI"/>
        </w:rPr>
        <w:t xml:space="preserve">poročanem </w:t>
      </w:r>
      <w:r w:rsidRPr="00EB1BE1">
        <w:rPr>
          <w:rFonts w:eastAsia="Times New Roman"/>
          <w:color w:val="006699"/>
          <w:sz w:val="20"/>
          <w:szCs w:val="20"/>
          <w:lang w:eastAsia="sl-SI"/>
        </w:rPr>
        <w:t>obdobju</w:t>
      </w:r>
      <w:bookmarkEnd w:id="13"/>
    </w:p>
    <w:p w14:paraId="76514750" w14:textId="77777777" w:rsidR="00DB72C9" w:rsidRDefault="00DB72C9" w:rsidP="00820BE8">
      <w:pPr>
        <w:spacing w:after="0" w:line="260" w:lineRule="atLeast"/>
        <w:jc w:val="both"/>
        <w:rPr>
          <w:rFonts w:ascii="Arial" w:hAnsi="Arial" w:cs="Arial"/>
          <w:sz w:val="20"/>
          <w:szCs w:val="20"/>
        </w:rPr>
      </w:pPr>
    </w:p>
    <w:p w14:paraId="406EA0D3" w14:textId="333EFC3B" w:rsidR="006B5680" w:rsidRPr="004B678C" w:rsidRDefault="00AB56FE" w:rsidP="006B5680">
      <w:pPr>
        <w:spacing w:after="0" w:line="260" w:lineRule="atLeast"/>
        <w:jc w:val="both"/>
        <w:rPr>
          <w:rFonts w:ascii="Arial" w:hAnsi="Arial" w:cs="Arial"/>
          <w:sz w:val="20"/>
          <w:szCs w:val="20"/>
        </w:rPr>
      </w:pPr>
      <w:r w:rsidRPr="0010796A">
        <w:rPr>
          <w:rFonts w:ascii="Arial" w:hAnsi="Arial" w:cs="Arial"/>
          <w:sz w:val="20"/>
          <w:szCs w:val="20"/>
        </w:rPr>
        <w:t xml:space="preserve">V obdobju od 1. </w:t>
      </w:r>
      <w:r w:rsidR="0010796A" w:rsidRPr="0010796A">
        <w:rPr>
          <w:rFonts w:ascii="Arial" w:hAnsi="Arial" w:cs="Arial"/>
          <w:sz w:val="20"/>
          <w:szCs w:val="20"/>
        </w:rPr>
        <w:t>1</w:t>
      </w:r>
      <w:r w:rsidRPr="0010796A">
        <w:rPr>
          <w:rFonts w:ascii="Arial" w:hAnsi="Arial" w:cs="Arial"/>
          <w:sz w:val="20"/>
          <w:szCs w:val="20"/>
        </w:rPr>
        <w:t>. do 3</w:t>
      </w:r>
      <w:r w:rsidR="0010796A" w:rsidRPr="0010796A">
        <w:rPr>
          <w:rFonts w:ascii="Arial" w:hAnsi="Arial" w:cs="Arial"/>
          <w:sz w:val="20"/>
          <w:szCs w:val="20"/>
        </w:rPr>
        <w:t>0</w:t>
      </w:r>
      <w:r w:rsidRPr="0010796A">
        <w:rPr>
          <w:rFonts w:ascii="Arial" w:hAnsi="Arial" w:cs="Arial"/>
          <w:sz w:val="20"/>
          <w:szCs w:val="20"/>
        </w:rPr>
        <w:t xml:space="preserve">. </w:t>
      </w:r>
      <w:r w:rsidR="0010796A" w:rsidRPr="0010796A">
        <w:rPr>
          <w:rFonts w:ascii="Arial" w:hAnsi="Arial" w:cs="Arial"/>
          <w:sz w:val="20"/>
          <w:szCs w:val="20"/>
        </w:rPr>
        <w:t>6</w:t>
      </w:r>
      <w:r w:rsidRPr="0010796A">
        <w:rPr>
          <w:rFonts w:ascii="Arial" w:hAnsi="Arial" w:cs="Arial"/>
          <w:sz w:val="20"/>
          <w:szCs w:val="20"/>
        </w:rPr>
        <w:t>. 202</w:t>
      </w:r>
      <w:r w:rsidR="0010796A" w:rsidRPr="0010796A">
        <w:rPr>
          <w:rFonts w:ascii="Arial" w:hAnsi="Arial" w:cs="Arial"/>
          <w:sz w:val="20"/>
          <w:szCs w:val="20"/>
        </w:rPr>
        <w:t>5</w:t>
      </w:r>
      <w:r w:rsidRPr="0010796A">
        <w:rPr>
          <w:rFonts w:ascii="Arial" w:hAnsi="Arial" w:cs="Arial"/>
          <w:sz w:val="20"/>
          <w:szCs w:val="20"/>
        </w:rPr>
        <w:t xml:space="preserve"> je proračunska inšpekcija prejela </w:t>
      </w:r>
      <w:r w:rsidR="00C310E0" w:rsidRPr="0010796A">
        <w:rPr>
          <w:rFonts w:ascii="Arial" w:hAnsi="Arial" w:cs="Arial"/>
          <w:sz w:val="20"/>
          <w:szCs w:val="20"/>
        </w:rPr>
        <w:t>4</w:t>
      </w:r>
      <w:r w:rsidR="0010796A" w:rsidRPr="0010796A">
        <w:rPr>
          <w:rFonts w:ascii="Arial" w:hAnsi="Arial" w:cs="Arial"/>
          <w:sz w:val="20"/>
          <w:szCs w:val="20"/>
        </w:rPr>
        <w:t>3</w:t>
      </w:r>
      <w:r w:rsidR="00C310E0" w:rsidRPr="0010796A">
        <w:rPr>
          <w:rFonts w:ascii="Arial" w:hAnsi="Arial" w:cs="Arial"/>
          <w:sz w:val="20"/>
          <w:szCs w:val="20"/>
        </w:rPr>
        <w:t xml:space="preserve"> prijav</w:t>
      </w:r>
      <w:r w:rsidR="00AB64FB" w:rsidRPr="0010796A">
        <w:rPr>
          <w:rFonts w:ascii="Arial" w:hAnsi="Arial" w:cs="Arial"/>
          <w:sz w:val="20"/>
          <w:szCs w:val="20"/>
        </w:rPr>
        <w:t>.</w:t>
      </w:r>
      <w:r w:rsidR="00AB64FB" w:rsidRPr="004B678C">
        <w:rPr>
          <w:rFonts w:ascii="Arial" w:hAnsi="Arial" w:cs="Arial"/>
          <w:sz w:val="20"/>
          <w:szCs w:val="20"/>
        </w:rPr>
        <w:t xml:space="preserve"> </w:t>
      </w:r>
      <w:r w:rsidR="00094A6B">
        <w:rPr>
          <w:rFonts w:ascii="Arial" w:hAnsi="Arial" w:cs="Arial"/>
          <w:sz w:val="20"/>
          <w:szCs w:val="20"/>
        </w:rPr>
        <w:t xml:space="preserve">Največ prijav je bilo prejetih zoper neposredne </w:t>
      </w:r>
      <w:r w:rsidR="00A55B9A">
        <w:rPr>
          <w:rFonts w:ascii="Arial" w:hAnsi="Arial" w:cs="Arial"/>
          <w:sz w:val="20"/>
          <w:szCs w:val="20"/>
        </w:rPr>
        <w:t xml:space="preserve">in posredne </w:t>
      </w:r>
      <w:r w:rsidR="00094A6B">
        <w:rPr>
          <w:rFonts w:ascii="Arial" w:hAnsi="Arial" w:cs="Arial"/>
          <w:sz w:val="20"/>
          <w:szCs w:val="20"/>
        </w:rPr>
        <w:t>proračunske uporabnike</w:t>
      </w:r>
      <w:r w:rsidR="00A55B9A">
        <w:rPr>
          <w:rFonts w:ascii="Arial" w:hAnsi="Arial" w:cs="Arial"/>
          <w:sz w:val="20"/>
          <w:szCs w:val="20"/>
        </w:rPr>
        <w:t>.</w:t>
      </w:r>
    </w:p>
    <w:p w14:paraId="3B161D6A" w14:textId="77777777" w:rsidR="000D6285" w:rsidRPr="00A93EB0" w:rsidRDefault="000D6285" w:rsidP="00820BE8">
      <w:pPr>
        <w:spacing w:after="0" w:line="260" w:lineRule="atLeast"/>
        <w:jc w:val="both"/>
        <w:rPr>
          <w:rFonts w:ascii="Arial" w:hAnsi="Arial" w:cs="Arial"/>
          <w:sz w:val="18"/>
          <w:szCs w:val="18"/>
          <w:highlight w:val="yellow"/>
        </w:rPr>
      </w:pPr>
    </w:p>
    <w:p w14:paraId="30C7BC84" w14:textId="0D05DB2F" w:rsidR="006042AD" w:rsidRPr="00CB2A2E" w:rsidRDefault="001E262F" w:rsidP="001E262F">
      <w:pPr>
        <w:pStyle w:val="Napis"/>
        <w:rPr>
          <w:sz w:val="22"/>
          <w:szCs w:val="22"/>
        </w:rPr>
      </w:pPr>
      <w:bookmarkStart w:id="14" w:name="_Toc207966477"/>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1</w:t>
      </w:r>
      <w:r w:rsidRPr="00CB2A2E">
        <w:rPr>
          <w:sz w:val="22"/>
          <w:szCs w:val="22"/>
        </w:rPr>
        <w:fldChar w:fldCharType="end"/>
      </w:r>
      <w:r w:rsidRPr="00CB2A2E">
        <w:rPr>
          <w:sz w:val="22"/>
          <w:szCs w:val="22"/>
        </w:rPr>
        <w:t>: Število prejetih prijav po vrstah prijavljenega zavezanca</w:t>
      </w:r>
      <w:bookmarkEnd w:id="14"/>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0"/>
        <w:gridCol w:w="957"/>
        <w:gridCol w:w="3260"/>
      </w:tblGrid>
      <w:tr w:rsidR="004A09D7" w:rsidRPr="004A09D7" w14:paraId="16F6A3D1" w14:textId="18B09848" w:rsidTr="00D17DCC">
        <w:trPr>
          <w:trHeight w:val="300"/>
          <w:tblHeader/>
        </w:trPr>
        <w:tc>
          <w:tcPr>
            <w:tcW w:w="4000" w:type="dxa"/>
            <w:shd w:val="clear" w:color="auto" w:fill="DEEAF6" w:themeFill="accent5" w:themeFillTint="33"/>
            <w:noWrap/>
            <w:vAlign w:val="bottom"/>
            <w:hideMark/>
          </w:tcPr>
          <w:p w14:paraId="4D6872C0" w14:textId="161CAD58" w:rsidR="004A09D7" w:rsidRPr="004A09D7" w:rsidRDefault="00CB3723" w:rsidP="004A09D7">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Vrsta prijavljenega zavezanca</w:t>
            </w:r>
          </w:p>
        </w:tc>
        <w:tc>
          <w:tcPr>
            <w:tcW w:w="957" w:type="dxa"/>
            <w:shd w:val="clear" w:color="auto" w:fill="DEEAF6" w:themeFill="accent5" w:themeFillTint="33"/>
            <w:noWrap/>
            <w:vAlign w:val="bottom"/>
            <w:hideMark/>
          </w:tcPr>
          <w:p w14:paraId="3B070279" w14:textId="231F6389"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4A09D7">
              <w:rPr>
                <w:rFonts w:ascii="Arial" w:eastAsia="Times New Roman" w:hAnsi="Arial" w:cs="Arial"/>
                <w:b/>
                <w:bCs/>
                <w:color w:val="000000"/>
                <w:kern w:val="0"/>
                <w:sz w:val="18"/>
                <w:szCs w:val="18"/>
                <w:lang w:eastAsia="sl-SI"/>
                <w14:ligatures w14:val="none"/>
              </w:rPr>
              <w:t>Št</w:t>
            </w:r>
            <w:r>
              <w:rPr>
                <w:rFonts w:ascii="Arial" w:eastAsia="Times New Roman" w:hAnsi="Arial" w:cs="Arial"/>
                <w:b/>
                <w:bCs/>
                <w:color w:val="000000"/>
                <w:kern w:val="0"/>
                <w:sz w:val="18"/>
                <w:szCs w:val="18"/>
                <w:lang w:eastAsia="sl-SI"/>
                <w14:ligatures w14:val="none"/>
              </w:rPr>
              <w:t>. prijav</w:t>
            </w:r>
          </w:p>
        </w:tc>
        <w:tc>
          <w:tcPr>
            <w:tcW w:w="3260" w:type="dxa"/>
            <w:shd w:val="clear" w:color="auto" w:fill="DEEAF6" w:themeFill="accent5" w:themeFillTint="33"/>
            <w:vAlign w:val="bottom"/>
          </w:tcPr>
          <w:p w14:paraId="49CEB781" w14:textId="688EF816"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Zavezanci</w:t>
            </w:r>
          </w:p>
        </w:tc>
      </w:tr>
      <w:tr w:rsidR="004A09D7" w:rsidRPr="004A09D7" w14:paraId="7D286418" w14:textId="64172CD5" w:rsidTr="00CB3723">
        <w:trPr>
          <w:trHeight w:val="300"/>
        </w:trPr>
        <w:tc>
          <w:tcPr>
            <w:tcW w:w="4000" w:type="dxa"/>
            <w:shd w:val="clear" w:color="auto" w:fill="auto"/>
            <w:noWrap/>
            <w:vAlign w:val="bottom"/>
            <w:hideMark/>
          </w:tcPr>
          <w:p w14:paraId="2B99E5B0" w14:textId="77777777"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4A09D7">
              <w:rPr>
                <w:rFonts w:ascii="Arial" w:eastAsia="Times New Roman" w:hAnsi="Arial" w:cs="Arial"/>
                <w:color w:val="000000"/>
                <w:kern w:val="0"/>
                <w:sz w:val="18"/>
                <w:szCs w:val="18"/>
                <w:lang w:eastAsia="sl-SI"/>
                <w14:ligatures w14:val="none"/>
              </w:rPr>
              <w:t>NPU - neposredni proračunski uporabnik</w:t>
            </w:r>
          </w:p>
        </w:tc>
        <w:tc>
          <w:tcPr>
            <w:tcW w:w="957" w:type="dxa"/>
            <w:shd w:val="clear" w:color="auto" w:fill="auto"/>
            <w:noWrap/>
            <w:vAlign w:val="bottom"/>
          </w:tcPr>
          <w:p w14:paraId="4A0D5951" w14:textId="6F3234DE" w:rsidR="004A09D7" w:rsidRPr="004A09D7"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17</w:t>
            </w:r>
          </w:p>
        </w:tc>
        <w:tc>
          <w:tcPr>
            <w:tcW w:w="3260" w:type="dxa"/>
            <w:vAlign w:val="bottom"/>
          </w:tcPr>
          <w:p w14:paraId="681FCE2E" w14:textId="4ABC26A1"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390E73">
              <w:rPr>
                <w:rFonts w:ascii="Arial" w:eastAsia="Times New Roman" w:hAnsi="Arial" w:cs="Arial"/>
                <w:color w:val="000000"/>
                <w:kern w:val="0"/>
                <w:sz w:val="18"/>
                <w:szCs w:val="18"/>
                <w:lang w:eastAsia="sl-SI"/>
                <w14:ligatures w14:val="none"/>
              </w:rPr>
              <w:t>občine, organi v sestavi ministrstva, ministrstva</w:t>
            </w:r>
          </w:p>
        </w:tc>
      </w:tr>
      <w:tr w:rsidR="004A09D7" w:rsidRPr="004A09D7" w14:paraId="573A8730" w14:textId="27359CA5" w:rsidTr="00CB3723">
        <w:trPr>
          <w:trHeight w:val="300"/>
        </w:trPr>
        <w:tc>
          <w:tcPr>
            <w:tcW w:w="4000" w:type="dxa"/>
            <w:shd w:val="clear" w:color="auto" w:fill="auto"/>
            <w:noWrap/>
            <w:vAlign w:val="bottom"/>
            <w:hideMark/>
          </w:tcPr>
          <w:p w14:paraId="1194ED99" w14:textId="6712D795"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4A09D7">
              <w:rPr>
                <w:rFonts w:ascii="Arial" w:eastAsia="Times New Roman" w:hAnsi="Arial" w:cs="Arial"/>
                <w:color w:val="000000"/>
                <w:kern w:val="0"/>
                <w:sz w:val="18"/>
                <w:szCs w:val="18"/>
                <w:lang w:eastAsia="sl-SI"/>
                <w14:ligatures w14:val="none"/>
              </w:rPr>
              <w:t>PPU - posredni proračunski uporabni</w:t>
            </w:r>
            <w:r w:rsidR="000349C5">
              <w:rPr>
                <w:rFonts w:ascii="Arial" w:eastAsia="Times New Roman" w:hAnsi="Arial" w:cs="Arial"/>
                <w:color w:val="000000"/>
                <w:kern w:val="0"/>
                <w:sz w:val="18"/>
                <w:szCs w:val="18"/>
                <w:lang w:eastAsia="sl-SI"/>
                <w14:ligatures w14:val="none"/>
              </w:rPr>
              <w:t>k</w:t>
            </w:r>
          </w:p>
        </w:tc>
        <w:tc>
          <w:tcPr>
            <w:tcW w:w="957" w:type="dxa"/>
            <w:shd w:val="clear" w:color="auto" w:fill="auto"/>
            <w:noWrap/>
            <w:vAlign w:val="bottom"/>
          </w:tcPr>
          <w:p w14:paraId="196BCA3F" w14:textId="7F7677E5" w:rsidR="004A09D7" w:rsidRPr="004A09D7"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16</w:t>
            </w:r>
          </w:p>
        </w:tc>
        <w:tc>
          <w:tcPr>
            <w:tcW w:w="3260" w:type="dxa"/>
            <w:vAlign w:val="bottom"/>
          </w:tcPr>
          <w:p w14:paraId="4EC728ED" w14:textId="2E39F534" w:rsidR="004A09D7" w:rsidRPr="004A09D7" w:rsidRDefault="004A09D7" w:rsidP="004A09D7">
            <w:pPr>
              <w:spacing w:after="0" w:line="240" w:lineRule="auto"/>
              <w:rPr>
                <w:rFonts w:ascii="Arial" w:eastAsia="Times New Roman" w:hAnsi="Arial" w:cs="Arial"/>
                <w:color w:val="000000"/>
                <w:kern w:val="0"/>
                <w:sz w:val="18"/>
                <w:szCs w:val="18"/>
                <w:lang w:eastAsia="sl-SI"/>
                <w14:ligatures w14:val="none"/>
              </w:rPr>
            </w:pPr>
            <w:r w:rsidRPr="00390E73">
              <w:rPr>
                <w:rFonts w:ascii="Arial" w:eastAsia="Times New Roman" w:hAnsi="Arial" w:cs="Arial"/>
                <w:color w:val="000000"/>
                <w:kern w:val="0"/>
                <w:sz w:val="18"/>
                <w:szCs w:val="18"/>
                <w:lang w:eastAsia="sl-SI"/>
                <w14:ligatures w14:val="none"/>
              </w:rPr>
              <w:t xml:space="preserve">javni zavodi, šole, </w:t>
            </w:r>
            <w:r w:rsidR="00390E73" w:rsidRPr="00390E73">
              <w:rPr>
                <w:rFonts w:ascii="Arial" w:eastAsia="Times New Roman" w:hAnsi="Arial" w:cs="Arial"/>
                <w:color w:val="000000"/>
                <w:kern w:val="0"/>
                <w:sz w:val="18"/>
                <w:szCs w:val="18"/>
                <w:lang w:eastAsia="sl-SI"/>
                <w14:ligatures w14:val="none"/>
              </w:rPr>
              <w:t>javne agencije</w:t>
            </w:r>
            <w:r w:rsidR="00E54F6F">
              <w:rPr>
                <w:rFonts w:ascii="Arial" w:eastAsia="Times New Roman" w:hAnsi="Arial" w:cs="Arial"/>
                <w:color w:val="000000"/>
                <w:kern w:val="0"/>
                <w:sz w:val="18"/>
                <w:szCs w:val="18"/>
                <w:lang w:eastAsia="sl-SI"/>
                <w14:ligatures w14:val="none"/>
              </w:rPr>
              <w:t>, javni sklad, bolnišnica</w:t>
            </w:r>
          </w:p>
        </w:tc>
      </w:tr>
      <w:tr w:rsidR="00CB3723" w:rsidRPr="004A09D7" w14:paraId="5254B42A" w14:textId="77777777" w:rsidTr="00B36869">
        <w:trPr>
          <w:trHeight w:val="300"/>
        </w:trPr>
        <w:tc>
          <w:tcPr>
            <w:tcW w:w="4000" w:type="dxa"/>
            <w:shd w:val="clear" w:color="auto" w:fill="auto"/>
            <w:noWrap/>
            <w:vAlign w:val="bottom"/>
            <w:hideMark/>
          </w:tcPr>
          <w:p w14:paraId="64B43A0F" w14:textId="77777777" w:rsidR="00CB3723" w:rsidRPr="004A09D7" w:rsidRDefault="00CB3723" w:rsidP="00B36869">
            <w:pPr>
              <w:spacing w:after="0" w:line="240" w:lineRule="auto"/>
              <w:rPr>
                <w:rFonts w:ascii="Arial" w:eastAsia="Times New Roman" w:hAnsi="Arial" w:cs="Arial"/>
                <w:color w:val="000000"/>
                <w:kern w:val="0"/>
                <w:sz w:val="18"/>
                <w:szCs w:val="18"/>
                <w:lang w:eastAsia="sl-SI"/>
                <w14:ligatures w14:val="none"/>
              </w:rPr>
            </w:pPr>
            <w:r w:rsidRPr="004A09D7">
              <w:rPr>
                <w:rFonts w:ascii="Arial" w:eastAsia="Times New Roman" w:hAnsi="Arial" w:cs="Arial"/>
                <w:color w:val="000000"/>
                <w:kern w:val="0"/>
                <w:sz w:val="18"/>
                <w:szCs w:val="18"/>
                <w:lang w:eastAsia="sl-SI"/>
                <w14:ligatures w14:val="none"/>
              </w:rPr>
              <w:t>DPS - drug prejemnik sredstev</w:t>
            </w:r>
          </w:p>
        </w:tc>
        <w:tc>
          <w:tcPr>
            <w:tcW w:w="957" w:type="dxa"/>
            <w:shd w:val="clear" w:color="auto" w:fill="auto"/>
            <w:noWrap/>
            <w:vAlign w:val="bottom"/>
          </w:tcPr>
          <w:p w14:paraId="712434CD" w14:textId="574AD6E2" w:rsidR="00CB3723" w:rsidRPr="004A09D7" w:rsidRDefault="00E54F6F" w:rsidP="00B3686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9</w:t>
            </w:r>
          </w:p>
        </w:tc>
        <w:tc>
          <w:tcPr>
            <w:tcW w:w="3260" w:type="dxa"/>
            <w:vAlign w:val="bottom"/>
          </w:tcPr>
          <w:p w14:paraId="150A9722" w14:textId="18BAFA13" w:rsidR="00CB3723" w:rsidRPr="004A09D7" w:rsidRDefault="00E54F6F" w:rsidP="00B36869">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 xml:space="preserve">fakulteta, </w:t>
            </w:r>
            <w:proofErr w:type="spellStart"/>
            <w:r>
              <w:rPr>
                <w:rFonts w:ascii="Arial" w:eastAsia="Times New Roman" w:hAnsi="Arial" w:cs="Arial"/>
                <w:color w:val="000000"/>
                <w:kern w:val="0"/>
                <w:sz w:val="18"/>
                <w:szCs w:val="18"/>
                <w:lang w:eastAsia="sl-SI"/>
                <w14:ligatures w14:val="none"/>
              </w:rPr>
              <w:t>d.o.o</w:t>
            </w:r>
            <w:proofErr w:type="spellEnd"/>
            <w:r>
              <w:rPr>
                <w:rFonts w:ascii="Arial" w:eastAsia="Times New Roman" w:hAnsi="Arial" w:cs="Arial"/>
                <w:color w:val="000000"/>
                <w:kern w:val="0"/>
                <w:sz w:val="18"/>
                <w:szCs w:val="18"/>
                <w:lang w:eastAsia="sl-SI"/>
                <w14:ligatures w14:val="none"/>
              </w:rPr>
              <w:t xml:space="preserve">., </w:t>
            </w:r>
            <w:proofErr w:type="spellStart"/>
            <w:r>
              <w:rPr>
                <w:rFonts w:ascii="Arial" w:eastAsia="Times New Roman" w:hAnsi="Arial" w:cs="Arial"/>
                <w:color w:val="000000"/>
                <w:kern w:val="0"/>
                <w:sz w:val="18"/>
                <w:szCs w:val="18"/>
                <w:lang w:eastAsia="sl-SI"/>
                <w14:ligatures w14:val="none"/>
              </w:rPr>
              <w:t>s.p</w:t>
            </w:r>
            <w:proofErr w:type="spellEnd"/>
            <w:r>
              <w:rPr>
                <w:rFonts w:ascii="Arial" w:eastAsia="Times New Roman" w:hAnsi="Arial" w:cs="Arial"/>
                <w:color w:val="000000"/>
                <w:kern w:val="0"/>
                <w:sz w:val="18"/>
                <w:szCs w:val="18"/>
                <w:lang w:eastAsia="sl-SI"/>
                <w14:ligatures w14:val="none"/>
              </w:rPr>
              <w:t>., klub, zveza, zavod, združenje</w:t>
            </w:r>
          </w:p>
        </w:tc>
      </w:tr>
      <w:tr w:rsidR="00CB3723" w:rsidRPr="004A09D7" w14:paraId="06FA2F83" w14:textId="77777777" w:rsidTr="004A09D7">
        <w:trPr>
          <w:trHeight w:val="300"/>
        </w:trPr>
        <w:tc>
          <w:tcPr>
            <w:tcW w:w="4000" w:type="dxa"/>
            <w:shd w:val="clear" w:color="auto" w:fill="auto"/>
            <w:noWrap/>
            <w:vAlign w:val="bottom"/>
          </w:tcPr>
          <w:p w14:paraId="4B5B2400" w14:textId="1231D51B" w:rsidR="00CB3723" w:rsidRPr="004A09D7" w:rsidRDefault="00CB3723" w:rsidP="004A09D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Drugo</w:t>
            </w:r>
          </w:p>
        </w:tc>
        <w:tc>
          <w:tcPr>
            <w:tcW w:w="957" w:type="dxa"/>
            <w:shd w:val="clear" w:color="auto" w:fill="auto"/>
            <w:noWrap/>
            <w:vAlign w:val="bottom"/>
          </w:tcPr>
          <w:p w14:paraId="02810286" w14:textId="6D227676" w:rsidR="00CB3723" w:rsidRDefault="00E54F6F" w:rsidP="004A09D7">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3260" w:type="dxa"/>
            <w:vAlign w:val="bottom"/>
          </w:tcPr>
          <w:p w14:paraId="2A4A7F16" w14:textId="58186A24" w:rsidR="00CB3723" w:rsidRPr="00390E73" w:rsidRDefault="00E54F6F" w:rsidP="004A09D7">
            <w:pPr>
              <w:spacing w:after="0" w:line="240" w:lineRule="auto"/>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w:t>
            </w:r>
          </w:p>
        </w:tc>
      </w:tr>
      <w:tr w:rsidR="004A09D7" w:rsidRPr="004A09D7" w14:paraId="0238F5A7" w14:textId="4979F4C6" w:rsidTr="00D17DCC">
        <w:trPr>
          <w:trHeight w:val="300"/>
        </w:trPr>
        <w:tc>
          <w:tcPr>
            <w:tcW w:w="4000" w:type="dxa"/>
            <w:shd w:val="clear" w:color="auto" w:fill="DEEAF6" w:themeFill="accent5" w:themeFillTint="33"/>
            <w:noWrap/>
            <w:vAlign w:val="bottom"/>
            <w:hideMark/>
          </w:tcPr>
          <w:p w14:paraId="7B610E08" w14:textId="77777777"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r w:rsidRPr="004A09D7">
              <w:rPr>
                <w:rFonts w:ascii="Arial" w:eastAsia="Times New Roman" w:hAnsi="Arial" w:cs="Arial"/>
                <w:b/>
                <w:bCs/>
                <w:color w:val="000000"/>
                <w:kern w:val="0"/>
                <w:sz w:val="18"/>
                <w:szCs w:val="18"/>
                <w:lang w:eastAsia="sl-SI"/>
                <w14:ligatures w14:val="none"/>
              </w:rPr>
              <w:t>Skupna vsota</w:t>
            </w:r>
          </w:p>
        </w:tc>
        <w:tc>
          <w:tcPr>
            <w:tcW w:w="957" w:type="dxa"/>
            <w:shd w:val="clear" w:color="auto" w:fill="DEEAF6" w:themeFill="accent5" w:themeFillTint="33"/>
            <w:noWrap/>
            <w:vAlign w:val="bottom"/>
            <w:hideMark/>
          </w:tcPr>
          <w:p w14:paraId="556441B1" w14:textId="7AE34CC9" w:rsidR="004A09D7" w:rsidRPr="004A09D7" w:rsidRDefault="00E54F6F" w:rsidP="004A09D7">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43</w:t>
            </w:r>
            <w:r>
              <w:rPr>
                <w:rFonts w:ascii="Arial" w:eastAsia="Times New Roman" w:hAnsi="Arial" w:cs="Arial"/>
                <w:b/>
                <w:bCs/>
                <w:color w:val="000000"/>
                <w:kern w:val="0"/>
                <w:sz w:val="18"/>
                <w:szCs w:val="18"/>
                <w:lang w:eastAsia="sl-SI"/>
                <w14:ligatures w14:val="none"/>
              </w:rPr>
              <w:fldChar w:fldCharType="end"/>
            </w:r>
          </w:p>
        </w:tc>
        <w:tc>
          <w:tcPr>
            <w:tcW w:w="3260" w:type="dxa"/>
            <w:shd w:val="clear" w:color="auto" w:fill="DEEAF6" w:themeFill="accent5" w:themeFillTint="33"/>
            <w:vAlign w:val="bottom"/>
          </w:tcPr>
          <w:p w14:paraId="66B02040" w14:textId="77777777" w:rsidR="004A09D7" w:rsidRPr="004A09D7" w:rsidRDefault="004A09D7" w:rsidP="004A09D7">
            <w:pPr>
              <w:spacing w:after="0" w:line="240" w:lineRule="auto"/>
              <w:rPr>
                <w:rFonts w:ascii="Arial" w:eastAsia="Times New Roman" w:hAnsi="Arial" w:cs="Arial"/>
                <w:b/>
                <w:bCs/>
                <w:color w:val="000000"/>
                <w:kern w:val="0"/>
                <w:sz w:val="18"/>
                <w:szCs w:val="18"/>
                <w:lang w:eastAsia="sl-SI"/>
                <w14:ligatures w14:val="none"/>
              </w:rPr>
            </w:pPr>
          </w:p>
        </w:tc>
      </w:tr>
    </w:tbl>
    <w:p w14:paraId="67C10757" w14:textId="77777777" w:rsidR="00CD2D15" w:rsidRPr="00A93EB0" w:rsidRDefault="00CD2D15" w:rsidP="00820BE8">
      <w:pPr>
        <w:spacing w:after="0" w:line="260" w:lineRule="atLeast"/>
        <w:jc w:val="both"/>
        <w:rPr>
          <w:rFonts w:ascii="Arial" w:hAnsi="Arial" w:cs="Arial"/>
          <w:sz w:val="20"/>
          <w:szCs w:val="20"/>
          <w:highlight w:val="yellow"/>
        </w:rPr>
      </w:pPr>
    </w:p>
    <w:p w14:paraId="0942090E" w14:textId="26275816" w:rsidR="005631CC" w:rsidRPr="0032728D" w:rsidRDefault="005631CC" w:rsidP="005631CC">
      <w:pPr>
        <w:spacing w:after="0" w:line="260" w:lineRule="atLeast"/>
        <w:jc w:val="both"/>
        <w:rPr>
          <w:rFonts w:ascii="Arial" w:hAnsi="Arial" w:cs="Arial"/>
          <w:sz w:val="20"/>
          <w:szCs w:val="20"/>
        </w:rPr>
      </w:pPr>
      <w:r w:rsidRPr="0032728D">
        <w:rPr>
          <w:rFonts w:ascii="Arial" w:hAnsi="Arial" w:cs="Arial"/>
          <w:sz w:val="20"/>
          <w:szCs w:val="20"/>
        </w:rPr>
        <w:t>Večina prijav je</w:t>
      </w:r>
      <w:r w:rsidR="00BF6D81" w:rsidRPr="0032728D">
        <w:rPr>
          <w:rFonts w:ascii="Arial" w:hAnsi="Arial" w:cs="Arial"/>
          <w:sz w:val="20"/>
          <w:szCs w:val="20"/>
        </w:rPr>
        <w:t xml:space="preserve"> bila</w:t>
      </w:r>
      <w:r w:rsidRPr="0032728D">
        <w:rPr>
          <w:rFonts w:ascii="Arial" w:hAnsi="Arial" w:cs="Arial"/>
          <w:sz w:val="20"/>
          <w:szCs w:val="20"/>
        </w:rPr>
        <w:t xml:space="preserve"> anonimnih</w:t>
      </w:r>
      <w:r w:rsidR="0070293C" w:rsidRPr="0032728D">
        <w:rPr>
          <w:rFonts w:ascii="Arial" w:hAnsi="Arial" w:cs="Arial"/>
          <w:sz w:val="20"/>
          <w:szCs w:val="20"/>
        </w:rPr>
        <w:t xml:space="preserve"> </w:t>
      </w:r>
      <w:r w:rsidR="00041696" w:rsidRPr="0032728D">
        <w:rPr>
          <w:rFonts w:ascii="Arial" w:hAnsi="Arial" w:cs="Arial"/>
          <w:sz w:val="20"/>
          <w:szCs w:val="20"/>
        </w:rPr>
        <w:t>(</w:t>
      </w:r>
      <w:r w:rsidR="00E26431">
        <w:rPr>
          <w:rFonts w:ascii="Arial" w:hAnsi="Arial" w:cs="Arial"/>
          <w:sz w:val="20"/>
          <w:szCs w:val="20"/>
        </w:rPr>
        <w:t>60</w:t>
      </w:r>
      <w:r w:rsidRPr="0032728D">
        <w:rPr>
          <w:rFonts w:ascii="Arial" w:hAnsi="Arial" w:cs="Arial"/>
          <w:sz w:val="20"/>
          <w:szCs w:val="20"/>
        </w:rPr>
        <w:t xml:space="preserve"> %</w:t>
      </w:r>
      <w:r w:rsidR="0070293C" w:rsidRPr="0032728D">
        <w:rPr>
          <w:rFonts w:ascii="Arial" w:hAnsi="Arial" w:cs="Arial"/>
          <w:sz w:val="20"/>
          <w:szCs w:val="20"/>
        </w:rPr>
        <w:t>)</w:t>
      </w:r>
      <w:r w:rsidR="00CC2297">
        <w:rPr>
          <w:rFonts w:ascii="Arial" w:hAnsi="Arial" w:cs="Arial"/>
          <w:sz w:val="20"/>
          <w:szCs w:val="20"/>
        </w:rPr>
        <w:t>, število prijav po vrsti prijavitelja pa je razvidno iz spodnje tabele.</w:t>
      </w:r>
    </w:p>
    <w:p w14:paraId="5939DFCF" w14:textId="77777777" w:rsidR="00524E9C" w:rsidRDefault="00524E9C" w:rsidP="00B53EF9">
      <w:pPr>
        <w:spacing w:after="0" w:line="260" w:lineRule="atLeast"/>
        <w:jc w:val="both"/>
        <w:rPr>
          <w:rFonts w:ascii="Arial" w:hAnsi="Arial" w:cs="Arial"/>
          <w:sz w:val="20"/>
          <w:szCs w:val="20"/>
        </w:rPr>
      </w:pPr>
    </w:p>
    <w:p w14:paraId="5B610B56" w14:textId="1CA30C77" w:rsidR="00DD6877" w:rsidRPr="00CB2A2E" w:rsidRDefault="00DD6877" w:rsidP="006A4297">
      <w:pPr>
        <w:pStyle w:val="Napis"/>
        <w:rPr>
          <w:sz w:val="22"/>
          <w:szCs w:val="22"/>
        </w:rPr>
      </w:pPr>
      <w:bookmarkStart w:id="15" w:name="_Toc207966478"/>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2</w:t>
      </w:r>
      <w:r w:rsidRPr="00CB2A2E">
        <w:rPr>
          <w:sz w:val="22"/>
          <w:szCs w:val="22"/>
        </w:rPr>
        <w:fldChar w:fldCharType="end"/>
      </w:r>
      <w:r w:rsidRPr="00CB2A2E">
        <w:rPr>
          <w:sz w:val="22"/>
          <w:szCs w:val="22"/>
        </w:rPr>
        <w:t>: Vrsta prijavitelja</w:t>
      </w:r>
      <w:r w:rsidR="008D2F7D" w:rsidRPr="00CB2A2E">
        <w:rPr>
          <w:sz w:val="22"/>
          <w:szCs w:val="22"/>
        </w:rPr>
        <w:t xml:space="preserve"> / predlagatelja</w:t>
      </w:r>
      <w:r w:rsidRPr="00CB2A2E">
        <w:rPr>
          <w:sz w:val="22"/>
          <w:szCs w:val="22"/>
        </w:rPr>
        <w:t xml:space="preserve"> za prejete prijave</w:t>
      </w:r>
      <w:bookmarkEnd w:id="15"/>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1061"/>
      </w:tblGrid>
      <w:tr w:rsidR="0098156C" w:rsidRPr="0098156C" w14:paraId="00603B6A" w14:textId="77777777" w:rsidTr="00CA3017">
        <w:trPr>
          <w:trHeight w:val="300"/>
          <w:tblHeader/>
        </w:trPr>
        <w:tc>
          <w:tcPr>
            <w:tcW w:w="2620" w:type="dxa"/>
            <w:shd w:val="clear" w:color="auto" w:fill="DEEAF6" w:themeFill="accent5" w:themeFillTint="33"/>
            <w:noWrap/>
            <w:vAlign w:val="bottom"/>
            <w:hideMark/>
          </w:tcPr>
          <w:p w14:paraId="4638B3FA" w14:textId="6D0B138D" w:rsidR="0098156C" w:rsidRPr="0098156C" w:rsidRDefault="00CC2297" w:rsidP="0098156C">
            <w:pPr>
              <w:spacing w:after="0" w:line="240" w:lineRule="auto"/>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Prijavitelj</w:t>
            </w:r>
          </w:p>
        </w:tc>
        <w:tc>
          <w:tcPr>
            <w:tcW w:w="1061" w:type="dxa"/>
            <w:shd w:val="clear" w:color="auto" w:fill="DEEAF6" w:themeFill="accent5" w:themeFillTint="33"/>
            <w:noWrap/>
            <w:vAlign w:val="bottom"/>
            <w:hideMark/>
          </w:tcPr>
          <w:p w14:paraId="085D5A5C" w14:textId="761F3D40" w:rsidR="0098156C" w:rsidRPr="0098156C" w:rsidRDefault="0098156C" w:rsidP="0098156C">
            <w:pPr>
              <w:spacing w:after="0" w:line="240" w:lineRule="auto"/>
              <w:rPr>
                <w:rFonts w:ascii="Arial" w:eastAsia="Times New Roman" w:hAnsi="Arial" w:cs="Arial"/>
                <w:b/>
                <w:bCs/>
                <w:color w:val="000000"/>
                <w:kern w:val="0"/>
                <w:sz w:val="20"/>
                <w:szCs w:val="20"/>
                <w:lang w:eastAsia="sl-SI"/>
                <w14:ligatures w14:val="none"/>
              </w:rPr>
            </w:pPr>
            <w:r w:rsidRPr="0098156C">
              <w:rPr>
                <w:rFonts w:ascii="Arial" w:eastAsia="Times New Roman" w:hAnsi="Arial" w:cs="Arial"/>
                <w:b/>
                <w:bCs/>
                <w:color w:val="000000"/>
                <w:kern w:val="0"/>
                <w:sz w:val="20"/>
                <w:szCs w:val="20"/>
                <w:lang w:eastAsia="sl-SI"/>
                <w14:ligatures w14:val="none"/>
              </w:rPr>
              <w:t>Št</w:t>
            </w:r>
            <w:r w:rsidR="003663ED">
              <w:rPr>
                <w:rFonts w:ascii="Arial" w:eastAsia="Times New Roman" w:hAnsi="Arial" w:cs="Arial"/>
                <w:b/>
                <w:bCs/>
                <w:color w:val="000000"/>
                <w:kern w:val="0"/>
                <w:sz w:val="20"/>
                <w:szCs w:val="20"/>
                <w:lang w:eastAsia="sl-SI"/>
                <w14:ligatures w14:val="none"/>
              </w:rPr>
              <w:t>. prijav</w:t>
            </w:r>
          </w:p>
        </w:tc>
      </w:tr>
      <w:tr w:rsidR="0098156C" w:rsidRPr="0098156C" w14:paraId="130C3656" w14:textId="77777777" w:rsidTr="003663ED">
        <w:trPr>
          <w:trHeight w:val="300"/>
        </w:trPr>
        <w:tc>
          <w:tcPr>
            <w:tcW w:w="2620" w:type="dxa"/>
            <w:shd w:val="clear" w:color="auto" w:fill="auto"/>
            <w:noWrap/>
            <w:vAlign w:val="bottom"/>
            <w:hideMark/>
          </w:tcPr>
          <w:p w14:paraId="06D409A2" w14:textId="77777777"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1 - anonimno</w:t>
            </w:r>
          </w:p>
        </w:tc>
        <w:tc>
          <w:tcPr>
            <w:tcW w:w="1061" w:type="dxa"/>
            <w:shd w:val="clear" w:color="auto" w:fill="auto"/>
            <w:noWrap/>
            <w:vAlign w:val="bottom"/>
            <w:hideMark/>
          </w:tcPr>
          <w:p w14:paraId="0F824135" w14:textId="7D8BEC58" w:rsidR="0098156C" w:rsidRPr="0098156C"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2</w:t>
            </w:r>
            <w:r w:rsidR="00E26431">
              <w:rPr>
                <w:rFonts w:ascii="Arial" w:eastAsia="Times New Roman" w:hAnsi="Arial" w:cs="Arial"/>
                <w:color w:val="000000"/>
                <w:kern w:val="0"/>
                <w:sz w:val="20"/>
                <w:szCs w:val="20"/>
                <w:lang w:eastAsia="sl-SI"/>
                <w14:ligatures w14:val="none"/>
              </w:rPr>
              <w:t>6</w:t>
            </w:r>
          </w:p>
        </w:tc>
      </w:tr>
      <w:tr w:rsidR="0098156C" w:rsidRPr="0098156C" w14:paraId="01F5409C" w14:textId="77777777" w:rsidTr="003663ED">
        <w:trPr>
          <w:trHeight w:val="300"/>
        </w:trPr>
        <w:tc>
          <w:tcPr>
            <w:tcW w:w="2620" w:type="dxa"/>
            <w:shd w:val="clear" w:color="auto" w:fill="auto"/>
            <w:noWrap/>
            <w:vAlign w:val="bottom"/>
            <w:hideMark/>
          </w:tcPr>
          <w:p w14:paraId="568D2C4A" w14:textId="17731044"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 xml:space="preserve">2 </w:t>
            </w:r>
            <w:r w:rsidR="0072649D">
              <w:rPr>
                <w:rFonts w:ascii="Arial" w:eastAsia="Times New Roman" w:hAnsi="Arial" w:cs="Arial"/>
                <w:color w:val="000000"/>
                <w:kern w:val="0"/>
                <w:sz w:val="20"/>
                <w:szCs w:val="20"/>
                <w:lang w:eastAsia="sl-SI"/>
                <w14:ligatures w14:val="none"/>
              </w:rPr>
              <w:t>-</w:t>
            </w:r>
            <w:r w:rsidRPr="0098156C">
              <w:rPr>
                <w:rFonts w:ascii="Arial" w:eastAsia="Times New Roman" w:hAnsi="Arial" w:cs="Arial"/>
                <w:color w:val="000000"/>
                <w:kern w:val="0"/>
                <w:sz w:val="20"/>
                <w:szCs w:val="20"/>
                <w:lang w:eastAsia="sl-SI"/>
                <w14:ligatures w14:val="none"/>
              </w:rPr>
              <w:t xml:space="preserve"> </w:t>
            </w:r>
            <w:r w:rsidR="00A55B9A">
              <w:rPr>
                <w:rFonts w:ascii="Arial" w:eastAsia="Times New Roman" w:hAnsi="Arial" w:cs="Arial"/>
                <w:color w:val="000000"/>
                <w:kern w:val="0"/>
                <w:sz w:val="20"/>
                <w:szCs w:val="20"/>
                <w:lang w:eastAsia="sl-SI"/>
                <w14:ligatures w14:val="none"/>
              </w:rPr>
              <w:t>fizična oseba</w:t>
            </w:r>
          </w:p>
        </w:tc>
        <w:tc>
          <w:tcPr>
            <w:tcW w:w="1061" w:type="dxa"/>
            <w:shd w:val="clear" w:color="auto" w:fill="auto"/>
            <w:noWrap/>
            <w:vAlign w:val="bottom"/>
            <w:hideMark/>
          </w:tcPr>
          <w:p w14:paraId="00E8E712" w14:textId="77777777" w:rsidR="0098156C" w:rsidRPr="0098156C"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11</w:t>
            </w:r>
          </w:p>
        </w:tc>
      </w:tr>
      <w:tr w:rsidR="0098156C" w:rsidRPr="0098156C" w14:paraId="2CFF7975" w14:textId="77777777" w:rsidTr="003663ED">
        <w:trPr>
          <w:trHeight w:val="300"/>
        </w:trPr>
        <w:tc>
          <w:tcPr>
            <w:tcW w:w="2620" w:type="dxa"/>
            <w:shd w:val="clear" w:color="auto" w:fill="auto"/>
            <w:noWrap/>
            <w:vAlign w:val="bottom"/>
            <w:hideMark/>
          </w:tcPr>
          <w:p w14:paraId="38BC5473" w14:textId="4BB0DAA5"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 xml:space="preserve">3 </w:t>
            </w:r>
            <w:r w:rsidR="0072649D">
              <w:rPr>
                <w:rFonts w:ascii="Arial" w:eastAsia="Times New Roman" w:hAnsi="Arial" w:cs="Arial"/>
                <w:color w:val="000000"/>
                <w:kern w:val="0"/>
                <w:sz w:val="20"/>
                <w:szCs w:val="20"/>
                <w:lang w:eastAsia="sl-SI"/>
                <w14:ligatures w14:val="none"/>
              </w:rPr>
              <w:t>-</w:t>
            </w:r>
            <w:r w:rsidRPr="0098156C">
              <w:rPr>
                <w:rFonts w:ascii="Arial" w:eastAsia="Times New Roman" w:hAnsi="Arial" w:cs="Arial"/>
                <w:color w:val="000000"/>
                <w:kern w:val="0"/>
                <w:sz w:val="20"/>
                <w:szCs w:val="20"/>
                <w:lang w:eastAsia="sl-SI"/>
                <w14:ligatures w14:val="none"/>
              </w:rPr>
              <w:t xml:space="preserve"> </w:t>
            </w:r>
            <w:r w:rsidR="00A55B9A">
              <w:rPr>
                <w:rFonts w:ascii="Arial" w:eastAsia="Times New Roman" w:hAnsi="Arial" w:cs="Arial"/>
                <w:color w:val="000000"/>
                <w:kern w:val="0"/>
                <w:sz w:val="20"/>
                <w:szCs w:val="20"/>
                <w:lang w:eastAsia="sl-SI"/>
                <w14:ligatures w14:val="none"/>
              </w:rPr>
              <w:t>pravna oseba</w:t>
            </w:r>
          </w:p>
        </w:tc>
        <w:tc>
          <w:tcPr>
            <w:tcW w:w="1061" w:type="dxa"/>
            <w:shd w:val="clear" w:color="auto" w:fill="auto"/>
            <w:noWrap/>
            <w:vAlign w:val="bottom"/>
            <w:hideMark/>
          </w:tcPr>
          <w:p w14:paraId="2C009276" w14:textId="77777777" w:rsidR="0098156C" w:rsidRPr="0098156C" w:rsidRDefault="0098156C" w:rsidP="0098156C">
            <w:pPr>
              <w:spacing w:after="0" w:line="240" w:lineRule="auto"/>
              <w:jc w:val="right"/>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3</w:t>
            </w:r>
          </w:p>
        </w:tc>
      </w:tr>
      <w:tr w:rsidR="0098156C" w:rsidRPr="0098156C" w14:paraId="7181ECCD" w14:textId="77777777" w:rsidTr="003663ED">
        <w:trPr>
          <w:trHeight w:val="300"/>
        </w:trPr>
        <w:tc>
          <w:tcPr>
            <w:tcW w:w="2620" w:type="dxa"/>
            <w:shd w:val="clear" w:color="auto" w:fill="auto"/>
            <w:noWrap/>
            <w:vAlign w:val="bottom"/>
            <w:hideMark/>
          </w:tcPr>
          <w:p w14:paraId="5FE34702" w14:textId="77777777" w:rsidR="0098156C" w:rsidRPr="0098156C" w:rsidRDefault="0098156C" w:rsidP="0098156C">
            <w:pPr>
              <w:spacing w:after="0" w:line="240" w:lineRule="auto"/>
              <w:rPr>
                <w:rFonts w:ascii="Arial" w:eastAsia="Times New Roman" w:hAnsi="Arial" w:cs="Arial"/>
                <w:color w:val="000000"/>
                <w:kern w:val="0"/>
                <w:sz w:val="20"/>
                <w:szCs w:val="20"/>
                <w:lang w:eastAsia="sl-SI"/>
                <w14:ligatures w14:val="none"/>
              </w:rPr>
            </w:pPr>
            <w:r w:rsidRPr="0098156C">
              <w:rPr>
                <w:rFonts w:ascii="Arial" w:eastAsia="Times New Roman" w:hAnsi="Arial" w:cs="Arial"/>
                <w:color w:val="000000"/>
                <w:kern w:val="0"/>
                <w:sz w:val="20"/>
                <w:szCs w:val="20"/>
                <w:lang w:eastAsia="sl-SI"/>
                <w14:ligatures w14:val="none"/>
              </w:rPr>
              <w:t>4 - predlog drugega organa</w:t>
            </w:r>
          </w:p>
        </w:tc>
        <w:tc>
          <w:tcPr>
            <w:tcW w:w="1061" w:type="dxa"/>
            <w:shd w:val="clear" w:color="auto" w:fill="auto"/>
            <w:noWrap/>
            <w:vAlign w:val="bottom"/>
            <w:hideMark/>
          </w:tcPr>
          <w:p w14:paraId="2D27F8D6" w14:textId="4BE03985" w:rsidR="0098156C" w:rsidRPr="0098156C" w:rsidRDefault="00E26431" w:rsidP="0098156C">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1</w:t>
            </w:r>
          </w:p>
        </w:tc>
      </w:tr>
      <w:tr w:rsidR="00CC2297" w:rsidRPr="0098156C" w14:paraId="7F839516" w14:textId="77777777" w:rsidTr="003663ED">
        <w:trPr>
          <w:trHeight w:val="300"/>
        </w:trPr>
        <w:tc>
          <w:tcPr>
            <w:tcW w:w="2620" w:type="dxa"/>
            <w:shd w:val="clear" w:color="auto" w:fill="auto"/>
            <w:noWrap/>
            <w:vAlign w:val="bottom"/>
          </w:tcPr>
          <w:p w14:paraId="50F1A9A0" w14:textId="0D92D6E4" w:rsidR="00CC2297" w:rsidRPr="0098156C" w:rsidRDefault="00CC2297" w:rsidP="0098156C">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5 - KNJF</w:t>
            </w:r>
            <w:r w:rsidR="00EB08BB">
              <w:rPr>
                <w:rStyle w:val="Sprotnaopomba-sklic"/>
                <w:rFonts w:ascii="Arial" w:eastAsia="Times New Roman" w:hAnsi="Arial" w:cs="Arial"/>
                <w:color w:val="000000"/>
                <w:kern w:val="0"/>
                <w:sz w:val="20"/>
                <w:szCs w:val="20"/>
                <w:lang w:eastAsia="sl-SI"/>
                <w14:ligatures w14:val="none"/>
              </w:rPr>
              <w:footnoteReference w:id="8"/>
            </w:r>
          </w:p>
        </w:tc>
        <w:tc>
          <w:tcPr>
            <w:tcW w:w="1061" w:type="dxa"/>
            <w:shd w:val="clear" w:color="auto" w:fill="auto"/>
            <w:noWrap/>
            <w:vAlign w:val="bottom"/>
          </w:tcPr>
          <w:p w14:paraId="6205470C" w14:textId="7CA83794" w:rsidR="00CC2297" w:rsidRDefault="00CC2297" w:rsidP="0098156C">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2</w:t>
            </w:r>
          </w:p>
        </w:tc>
      </w:tr>
      <w:tr w:rsidR="0098156C" w:rsidRPr="0098156C" w14:paraId="25B9379D" w14:textId="77777777" w:rsidTr="00D17DCC">
        <w:trPr>
          <w:trHeight w:val="300"/>
        </w:trPr>
        <w:tc>
          <w:tcPr>
            <w:tcW w:w="2620" w:type="dxa"/>
            <w:shd w:val="clear" w:color="auto" w:fill="DEEAF6" w:themeFill="accent5" w:themeFillTint="33"/>
            <w:noWrap/>
            <w:vAlign w:val="bottom"/>
            <w:hideMark/>
          </w:tcPr>
          <w:p w14:paraId="2066641E" w14:textId="77777777" w:rsidR="0098156C" w:rsidRPr="0098156C" w:rsidRDefault="0098156C" w:rsidP="0098156C">
            <w:pPr>
              <w:spacing w:after="0" w:line="240" w:lineRule="auto"/>
              <w:rPr>
                <w:rFonts w:ascii="Arial" w:eastAsia="Times New Roman" w:hAnsi="Arial" w:cs="Arial"/>
                <w:b/>
                <w:bCs/>
                <w:color w:val="000000"/>
                <w:kern w:val="0"/>
                <w:sz w:val="20"/>
                <w:szCs w:val="20"/>
                <w:lang w:eastAsia="sl-SI"/>
                <w14:ligatures w14:val="none"/>
              </w:rPr>
            </w:pPr>
            <w:r w:rsidRPr="0098156C">
              <w:rPr>
                <w:rFonts w:ascii="Arial" w:eastAsia="Times New Roman" w:hAnsi="Arial" w:cs="Arial"/>
                <w:b/>
                <w:bCs/>
                <w:color w:val="000000"/>
                <w:kern w:val="0"/>
                <w:sz w:val="20"/>
                <w:szCs w:val="20"/>
                <w:lang w:eastAsia="sl-SI"/>
                <w14:ligatures w14:val="none"/>
              </w:rPr>
              <w:t>Skupna vsota</w:t>
            </w:r>
          </w:p>
        </w:tc>
        <w:tc>
          <w:tcPr>
            <w:tcW w:w="1061" w:type="dxa"/>
            <w:shd w:val="clear" w:color="auto" w:fill="DEEAF6" w:themeFill="accent5" w:themeFillTint="33"/>
            <w:noWrap/>
            <w:vAlign w:val="bottom"/>
            <w:hideMark/>
          </w:tcPr>
          <w:p w14:paraId="131B9F41" w14:textId="019CE598" w:rsidR="0098156C" w:rsidRPr="0098156C" w:rsidRDefault="00CC2297" w:rsidP="0098156C">
            <w:pPr>
              <w:spacing w:after="0" w:line="240" w:lineRule="auto"/>
              <w:jc w:val="right"/>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fldChar w:fldCharType="begin"/>
            </w:r>
            <w:r>
              <w:rPr>
                <w:rFonts w:ascii="Arial" w:eastAsia="Times New Roman" w:hAnsi="Arial" w:cs="Arial"/>
                <w:b/>
                <w:bCs/>
                <w:color w:val="000000"/>
                <w:kern w:val="0"/>
                <w:sz w:val="20"/>
                <w:szCs w:val="20"/>
                <w:lang w:eastAsia="sl-SI"/>
                <w14:ligatures w14:val="none"/>
              </w:rPr>
              <w:instrText xml:space="preserve"> =SUM(ABOVE) </w:instrText>
            </w:r>
            <w:r>
              <w:rPr>
                <w:rFonts w:ascii="Arial" w:eastAsia="Times New Roman" w:hAnsi="Arial" w:cs="Arial"/>
                <w:b/>
                <w:bCs/>
                <w:color w:val="000000"/>
                <w:kern w:val="0"/>
                <w:sz w:val="20"/>
                <w:szCs w:val="20"/>
                <w:lang w:eastAsia="sl-SI"/>
                <w14:ligatures w14:val="none"/>
              </w:rPr>
              <w:fldChar w:fldCharType="separate"/>
            </w:r>
            <w:r>
              <w:rPr>
                <w:rFonts w:ascii="Arial" w:eastAsia="Times New Roman" w:hAnsi="Arial" w:cs="Arial"/>
                <w:b/>
                <w:bCs/>
                <w:noProof/>
                <w:color w:val="000000"/>
                <w:kern w:val="0"/>
                <w:sz w:val="20"/>
                <w:szCs w:val="20"/>
                <w:lang w:eastAsia="sl-SI"/>
                <w14:ligatures w14:val="none"/>
              </w:rPr>
              <w:t>43</w:t>
            </w:r>
            <w:r>
              <w:rPr>
                <w:rFonts w:ascii="Arial" w:eastAsia="Times New Roman" w:hAnsi="Arial" w:cs="Arial"/>
                <w:b/>
                <w:bCs/>
                <w:color w:val="000000"/>
                <w:kern w:val="0"/>
                <w:sz w:val="20"/>
                <w:szCs w:val="20"/>
                <w:lang w:eastAsia="sl-SI"/>
                <w14:ligatures w14:val="none"/>
              </w:rPr>
              <w:fldChar w:fldCharType="end"/>
            </w:r>
          </w:p>
        </w:tc>
      </w:tr>
    </w:tbl>
    <w:p w14:paraId="7832E774" w14:textId="77777777" w:rsidR="00CC2297" w:rsidRDefault="00CC2297" w:rsidP="00CC2297">
      <w:pPr>
        <w:spacing w:after="0" w:line="260" w:lineRule="atLeast"/>
        <w:jc w:val="both"/>
        <w:rPr>
          <w:rFonts w:ascii="Arial" w:hAnsi="Arial" w:cs="Arial"/>
          <w:sz w:val="20"/>
          <w:szCs w:val="20"/>
        </w:rPr>
      </w:pPr>
    </w:p>
    <w:p w14:paraId="67E3AC06" w14:textId="6E5E7780" w:rsidR="00CC2297" w:rsidRDefault="00867A88" w:rsidP="00CC2297">
      <w:pPr>
        <w:spacing w:after="0" w:line="260" w:lineRule="atLeast"/>
        <w:jc w:val="both"/>
        <w:rPr>
          <w:rFonts w:ascii="Arial" w:hAnsi="Arial" w:cs="Arial"/>
          <w:sz w:val="20"/>
          <w:szCs w:val="20"/>
        </w:rPr>
      </w:pPr>
      <w:r w:rsidRPr="00867A88">
        <w:rPr>
          <w:rFonts w:ascii="Arial" w:hAnsi="Arial" w:cs="Arial"/>
          <w:sz w:val="20"/>
          <w:szCs w:val="20"/>
        </w:rPr>
        <w:t>19 prijav</w:t>
      </w:r>
      <w:r w:rsidR="00A55B9A">
        <w:rPr>
          <w:rFonts w:ascii="Arial" w:hAnsi="Arial" w:cs="Arial"/>
          <w:sz w:val="20"/>
          <w:szCs w:val="20"/>
        </w:rPr>
        <w:t xml:space="preserve"> je</w:t>
      </w:r>
      <w:r w:rsidRPr="00867A88">
        <w:rPr>
          <w:rFonts w:ascii="Arial" w:hAnsi="Arial" w:cs="Arial"/>
          <w:sz w:val="20"/>
          <w:szCs w:val="20"/>
        </w:rPr>
        <w:t xml:space="preserve"> UNP </w:t>
      </w:r>
      <w:bookmarkStart w:id="16" w:name="_Hlk207012245"/>
      <w:r w:rsidRPr="00867A88">
        <w:rPr>
          <w:rFonts w:ascii="Arial" w:hAnsi="Arial" w:cs="Arial"/>
          <w:sz w:val="20"/>
          <w:szCs w:val="20"/>
        </w:rPr>
        <w:t>odstopil drugim organom</w:t>
      </w:r>
      <w:r w:rsidR="000337F3">
        <w:rPr>
          <w:rFonts w:ascii="Arial" w:hAnsi="Arial" w:cs="Arial"/>
          <w:sz w:val="20"/>
          <w:szCs w:val="20"/>
        </w:rPr>
        <w:t xml:space="preserve"> ali pa jih je drugim organom že posredoval prijavitelj</w:t>
      </w:r>
      <w:r w:rsidRPr="00867A88">
        <w:rPr>
          <w:rFonts w:ascii="Arial" w:hAnsi="Arial" w:cs="Arial"/>
          <w:sz w:val="20"/>
          <w:szCs w:val="20"/>
        </w:rPr>
        <w:t xml:space="preserve">. </w:t>
      </w:r>
      <w:r w:rsidR="00CC2297" w:rsidRPr="00867A88">
        <w:rPr>
          <w:rFonts w:ascii="Arial" w:hAnsi="Arial" w:cs="Arial"/>
          <w:sz w:val="20"/>
          <w:szCs w:val="20"/>
        </w:rPr>
        <w:t xml:space="preserve">Na podlagi </w:t>
      </w:r>
      <w:r w:rsidR="00502D1E">
        <w:rPr>
          <w:rFonts w:ascii="Arial" w:hAnsi="Arial" w:cs="Arial"/>
          <w:sz w:val="20"/>
          <w:szCs w:val="20"/>
        </w:rPr>
        <w:t>7</w:t>
      </w:r>
      <w:r w:rsidR="00CC2297" w:rsidRPr="00867A88">
        <w:rPr>
          <w:rFonts w:ascii="Arial" w:hAnsi="Arial" w:cs="Arial"/>
          <w:sz w:val="20"/>
          <w:szCs w:val="20"/>
        </w:rPr>
        <w:t xml:space="preserve"> prijav </w:t>
      </w:r>
      <w:r w:rsidRPr="00867A88">
        <w:rPr>
          <w:rFonts w:ascii="Arial" w:hAnsi="Arial" w:cs="Arial"/>
          <w:sz w:val="20"/>
          <w:szCs w:val="20"/>
        </w:rPr>
        <w:t xml:space="preserve">je predlagana izvedba </w:t>
      </w:r>
      <w:r w:rsidR="00CC2297" w:rsidRPr="00867A88">
        <w:rPr>
          <w:rFonts w:ascii="Arial" w:hAnsi="Arial" w:cs="Arial"/>
          <w:sz w:val="20"/>
          <w:szCs w:val="20"/>
        </w:rPr>
        <w:t>inšpekcijsk</w:t>
      </w:r>
      <w:r w:rsidRPr="00867A88">
        <w:rPr>
          <w:rFonts w:ascii="Arial" w:hAnsi="Arial" w:cs="Arial"/>
          <w:sz w:val="20"/>
          <w:szCs w:val="20"/>
        </w:rPr>
        <w:t>ega</w:t>
      </w:r>
      <w:r w:rsidR="00CC2297" w:rsidRPr="00867A88">
        <w:rPr>
          <w:rFonts w:ascii="Arial" w:hAnsi="Arial" w:cs="Arial"/>
          <w:sz w:val="20"/>
          <w:szCs w:val="20"/>
        </w:rPr>
        <w:t xml:space="preserve"> nadzor</w:t>
      </w:r>
      <w:r w:rsidRPr="00867A88">
        <w:rPr>
          <w:rFonts w:ascii="Arial" w:hAnsi="Arial" w:cs="Arial"/>
          <w:sz w:val="20"/>
          <w:szCs w:val="20"/>
        </w:rPr>
        <w:t>a</w:t>
      </w:r>
      <w:r w:rsidR="00CC2297" w:rsidRPr="00867A88">
        <w:rPr>
          <w:rFonts w:ascii="Arial" w:hAnsi="Arial" w:cs="Arial"/>
          <w:sz w:val="20"/>
          <w:szCs w:val="20"/>
        </w:rPr>
        <w:t>. 1</w:t>
      </w:r>
      <w:r w:rsidR="00502D1E">
        <w:rPr>
          <w:rFonts w:ascii="Arial" w:hAnsi="Arial" w:cs="Arial"/>
          <w:sz w:val="20"/>
          <w:szCs w:val="20"/>
        </w:rPr>
        <w:t>7</w:t>
      </w:r>
      <w:r w:rsidR="00CC2297" w:rsidRPr="008B2626">
        <w:rPr>
          <w:rFonts w:ascii="Arial" w:hAnsi="Arial" w:cs="Arial"/>
          <w:sz w:val="20"/>
          <w:szCs w:val="20"/>
        </w:rPr>
        <w:t xml:space="preserve"> prijav je</w:t>
      </w:r>
      <w:r w:rsidR="003D152D" w:rsidRPr="008B2626">
        <w:rPr>
          <w:rFonts w:ascii="Arial" w:hAnsi="Arial" w:cs="Arial"/>
          <w:sz w:val="20"/>
          <w:szCs w:val="20"/>
        </w:rPr>
        <w:t xml:space="preserve"> bilo 30.</w:t>
      </w:r>
      <w:r w:rsidR="00E44CB0">
        <w:rPr>
          <w:rFonts w:ascii="Arial" w:hAnsi="Arial" w:cs="Arial"/>
          <w:sz w:val="20"/>
          <w:szCs w:val="20"/>
        </w:rPr>
        <w:t xml:space="preserve"> </w:t>
      </w:r>
      <w:r w:rsidR="003D152D" w:rsidRPr="008B2626">
        <w:rPr>
          <w:rFonts w:ascii="Arial" w:hAnsi="Arial" w:cs="Arial"/>
          <w:sz w:val="20"/>
          <w:szCs w:val="20"/>
        </w:rPr>
        <w:t>6.</w:t>
      </w:r>
      <w:r w:rsidR="00E44CB0">
        <w:rPr>
          <w:rFonts w:ascii="Arial" w:hAnsi="Arial" w:cs="Arial"/>
          <w:sz w:val="20"/>
          <w:szCs w:val="20"/>
        </w:rPr>
        <w:t xml:space="preserve"> </w:t>
      </w:r>
      <w:r w:rsidR="003D152D" w:rsidRPr="008B2626">
        <w:rPr>
          <w:rFonts w:ascii="Arial" w:hAnsi="Arial" w:cs="Arial"/>
          <w:sz w:val="20"/>
          <w:szCs w:val="20"/>
        </w:rPr>
        <w:t>2025</w:t>
      </w:r>
      <w:r w:rsidR="00CC2297" w:rsidRPr="008B2626">
        <w:rPr>
          <w:rFonts w:ascii="Arial" w:hAnsi="Arial" w:cs="Arial"/>
          <w:sz w:val="20"/>
          <w:szCs w:val="20"/>
        </w:rPr>
        <w:t xml:space="preserve"> še v obravnavi.</w:t>
      </w:r>
    </w:p>
    <w:bookmarkEnd w:id="16"/>
    <w:p w14:paraId="0AA2B4B9" w14:textId="77777777" w:rsidR="00C01BC6" w:rsidRDefault="00C01BC6" w:rsidP="00820BE8">
      <w:pPr>
        <w:spacing w:after="0" w:line="260" w:lineRule="atLeast"/>
        <w:jc w:val="both"/>
        <w:rPr>
          <w:rFonts w:ascii="Arial" w:hAnsi="Arial" w:cs="Arial"/>
          <w:sz w:val="20"/>
          <w:szCs w:val="20"/>
        </w:rPr>
      </w:pPr>
    </w:p>
    <w:p w14:paraId="0315D3A4" w14:textId="77777777" w:rsidR="00AA3D75" w:rsidRDefault="00AA3D75" w:rsidP="00820BE8">
      <w:pPr>
        <w:spacing w:after="0" w:line="260" w:lineRule="atLeast"/>
        <w:jc w:val="both"/>
        <w:rPr>
          <w:rFonts w:ascii="Arial" w:hAnsi="Arial" w:cs="Arial"/>
          <w:sz w:val="20"/>
          <w:szCs w:val="20"/>
        </w:rPr>
      </w:pPr>
    </w:p>
    <w:p w14:paraId="56813C98" w14:textId="61665B67" w:rsidR="00DB72C9" w:rsidRPr="00EB1BE1" w:rsidRDefault="00DB72C9" w:rsidP="004259EE">
      <w:pPr>
        <w:pStyle w:val="Naslov1"/>
        <w:numPr>
          <w:ilvl w:val="0"/>
          <w:numId w:val="1"/>
        </w:numPr>
        <w:rPr>
          <w:color w:val="006699"/>
          <w:sz w:val="24"/>
          <w:szCs w:val="24"/>
        </w:rPr>
      </w:pPr>
      <w:bookmarkStart w:id="17" w:name="_Toc207966465"/>
      <w:r w:rsidRPr="00EB1BE1">
        <w:rPr>
          <w:color w:val="006699"/>
          <w:sz w:val="24"/>
          <w:szCs w:val="24"/>
        </w:rPr>
        <w:t xml:space="preserve">INŠPEKCIJSKI NADZORI V OBDOBJU OD 1. </w:t>
      </w:r>
      <w:r w:rsidR="00D70D30">
        <w:rPr>
          <w:color w:val="006699"/>
          <w:sz w:val="24"/>
          <w:szCs w:val="24"/>
        </w:rPr>
        <w:t>1</w:t>
      </w:r>
      <w:r w:rsidRPr="00EB1BE1">
        <w:rPr>
          <w:color w:val="006699"/>
          <w:sz w:val="24"/>
          <w:szCs w:val="24"/>
        </w:rPr>
        <w:t>. DO 3</w:t>
      </w:r>
      <w:r w:rsidR="00D70D30">
        <w:rPr>
          <w:color w:val="006699"/>
          <w:sz w:val="24"/>
          <w:szCs w:val="24"/>
        </w:rPr>
        <w:t>0</w:t>
      </w:r>
      <w:r w:rsidRPr="00EB1BE1">
        <w:rPr>
          <w:color w:val="006699"/>
          <w:sz w:val="24"/>
          <w:szCs w:val="24"/>
        </w:rPr>
        <w:t xml:space="preserve">. </w:t>
      </w:r>
      <w:r w:rsidR="00D70D30">
        <w:rPr>
          <w:color w:val="006699"/>
          <w:sz w:val="24"/>
          <w:szCs w:val="24"/>
        </w:rPr>
        <w:t>6</w:t>
      </w:r>
      <w:r w:rsidRPr="00EB1BE1">
        <w:rPr>
          <w:color w:val="006699"/>
          <w:sz w:val="24"/>
          <w:szCs w:val="24"/>
        </w:rPr>
        <w:t>. 202</w:t>
      </w:r>
      <w:r w:rsidR="00D70D30">
        <w:rPr>
          <w:color w:val="006699"/>
          <w:sz w:val="24"/>
          <w:szCs w:val="24"/>
        </w:rPr>
        <w:t>5</w:t>
      </w:r>
      <w:bookmarkEnd w:id="17"/>
    </w:p>
    <w:p w14:paraId="58A895A2" w14:textId="77777777" w:rsidR="00DB72C9" w:rsidRDefault="00DB72C9" w:rsidP="00D67B1E">
      <w:pPr>
        <w:spacing w:after="0" w:line="260" w:lineRule="atLeast"/>
        <w:jc w:val="both"/>
        <w:rPr>
          <w:rFonts w:ascii="Arial" w:hAnsi="Arial" w:cs="Arial"/>
          <w:sz w:val="20"/>
          <w:szCs w:val="20"/>
        </w:rPr>
      </w:pPr>
    </w:p>
    <w:p w14:paraId="62E7D40E" w14:textId="402F01FB" w:rsidR="002D3FF1" w:rsidRDefault="002D3FF1" w:rsidP="004A1F07">
      <w:pPr>
        <w:spacing w:after="0" w:line="260" w:lineRule="atLeast"/>
        <w:jc w:val="both"/>
        <w:rPr>
          <w:rFonts w:ascii="Arial" w:hAnsi="Arial" w:cs="Arial"/>
          <w:sz w:val="20"/>
          <w:szCs w:val="20"/>
        </w:rPr>
      </w:pPr>
      <w:bookmarkStart w:id="18" w:name="_Hlk183164579"/>
      <w:r>
        <w:rPr>
          <w:rFonts w:ascii="Arial" w:hAnsi="Arial" w:cs="Arial"/>
          <w:sz w:val="20"/>
          <w:szCs w:val="20"/>
        </w:rPr>
        <w:t xml:space="preserve">V poročanem obdobju je proračunska inšpekcija izvajala 10 nadzorov, od katerih je bilo 5 nadzorov zaključenih, 5 nadzorov pa </w:t>
      </w:r>
      <w:r w:rsidR="00697D32">
        <w:rPr>
          <w:rFonts w:ascii="Arial" w:hAnsi="Arial" w:cs="Arial"/>
          <w:sz w:val="20"/>
          <w:szCs w:val="20"/>
        </w:rPr>
        <w:t xml:space="preserve">je </w:t>
      </w:r>
      <w:r>
        <w:rPr>
          <w:rFonts w:ascii="Arial" w:hAnsi="Arial" w:cs="Arial"/>
          <w:sz w:val="20"/>
          <w:szCs w:val="20"/>
        </w:rPr>
        <w:t>še ne</w:t>
      </w:r>
      <w:r w:rsidR="00697D32">
        <w:rPr>
          <w:rFonts w:ascii="Arial" w:hAnsi="Arial" w:cs="Arial"/>
          <w:sz w:val="20"/>
          <w:szCs w:val="20"/>
        </w:rPr>
        <w:t>zaključenih</w:t>
      </w:r>
      <w:r>
        <w:rPr>
          <w:rFonts w:ascii="Arial" w:hAnsi="Arial" w:cs="Arial"/>
          <w:sz w:val="20"/>
          <w:szCs w:val="20"/>
        </w:rPr>
        <w:t>. Skupni znesek nadziranih sredstev v vseh 10</w:t>
      </w:r>
      <w:r w:rsidR="00242090">
        <w:rPr>
          <w:rFonts w:ascii="Arial" w:hAnsi="Arial" w:cs="Arial"/>
          <w:sz w:val="20"/>
          <w:szCs w:val="20"/>
        </w:rPr>
        <w:t>-ih</w:t>
      </w:r>
      <w:r>
        <w:rPr>
          <w:rFonts w:ascii="Arial" w:hAnsi="Arial" w:cs="Arial"/>
          <w:sz w:val="20"/>
          <w:szCs w:val="20"/>
        </w:rPr>
        <w:t xml:space="preserve"> nadzorih je znašal </w:t>
      </w:r>
      <w:r w:rsidR="006C3AC1">
        <w:rPr>
          <w:rFonts w:ascii="Arial" w:hAnsi="Arial" w:cs="Arial"/>
          <w:sz w:val="20"/>
          <w:szCs w:val="20"/>
        </w:rPr>
        <w:t xml:space="preserve">142.753.702,75 </w:t>
      </w:r>
      <w:r w:rsidR="00242090">
        <w:rPr>
          <w:rFonts w:ascii="Arial" w:hAnsi="Arial" w:cs="Arial"/>
          <w:sz w:val="20"/>
          <w:szCs w:val="20"/>
        </w:rPr>
        <w:t>EUR</w:t>
      </w:r>
      <w:r w:rsidR="006C3AC1">
        <w:rPr>
          <w:rFonts w:ascii="Arial" w:hAnsi="Arial" w:cs="Arial"/>
          <w:sz w:val="20"/>
          <w:szCs w:val="20"/>
        </w:rPr>
        <w:t>.</w:t>
      </w:r>
    </w:p>
    <w:p w14:paraId="28139174" w14:textId="77777777" w:rsidR="00AA3D75" w:rsidRDefault="00AA3D75" w:rsidP="00486FE9">
      <w:pPr>
        <w:spacing w:after="0" w:line="260" w:lineRule="atLeast"/>
        <w:jc w:val="both"/>
        <w:rPr>
          <w:rFonts w:ascii="Arial" w:hAnsi="Arial" w:cs="Arial"/>
          <w:sz w:val="20"/>
          <w:szCs w:val="20"/>
        </w:rPr>
      </w:pPr>
    </w:p>
    <w:p w14:paraId="5FF95FC0" w14:textId="5ADFCF9C" w:rsidR="00A81D3C" w:rsidRDefault="0072649D" w:rsidP="00486FE9">
      <w:pPr>
        <w:pStyle w:val="Naslov1"/>
        <w:numPr>
          <w:ilvl w:val="1"/>
          <w:numId w:val="5"/>
        </w:numPr>
        <w:jc w:val="both"/>
        <w:rPr>
          <w:rFonts w:eastAsia="Times New Roman"/>
          <w:color w:val="006699"/>
          <w:sz w:val="20"/>
          <w:szCs w:val="20"/>
          <w:lang w:eastAsia="sl-SI"/>
        </w:rPr>
      </w:pPr>
      <w:bookmarkStart w:id="19" w:name="_Toc207966466"/>
      <w:bookmarkEnd w:id="18"/>
      <w:r w:rsidRPr="00486FE9">
        <w:rPr>
          <w:rFonts w:eastAsia="Times New Roman"/>
          <w:color w:val="006699"/>
          <w:sz w:val="20"/>
          <w:szCs w:val="20"/>
          <w:lang w:eastAsia="sl-SI"/>
        </w:rPr>
        <w:t>Zaključeni nadzori</w:t>
      </w:r>
      <w:bookmarkEnd w:id="19"/>
    </w:p>
    <w:p w14:paraId="0642C31B" w14:textId="77777777" w:rsidR="00486FE9" w:rsidRPr="00E82579" w:rsidRDefault="00486FE9" w:rsidP="00E82579">
      <w:pPr>
        <w:spacing w:after="0" w:line="260" w:lineRule="atLeast"/>
        <w:rPr>
          <w:sz w:val="20"/>
          <w:szCs w:val="20"/>
          <w:lang w:eastAsia="sl-SI"/>
        </w:rPr>
      </w:pPr>
    </w:p>
    <w:p w14:paraId="11F543D0" w14:textId="641450A9" w:rsidR="0072649D" w:rsidRDefault="00E82579" w:rsidP="00486FE9">
      <w:pPr>
        <w:spacing w:after="0" w:line="260" w:lineRule="atLeast"/>
        <w:jc w:val="both"/>
        <w:rPr>
          <w:rFonts w:ascii="Arial" w:hAnsi="Arial" w:cs="Arial"/>
          <w:sz w:val="20"/>
          <w:szCs w:val="20"/>
        </w:rPr>
      </w:pPr>
      <w:r w:rsidRPr="00E82579">
        <w:rPr>
          <w:rFonts w:ascii="Arial" w:hAnsi="Arial" w:cs="Arial"/>
          <w:sz w:val="20"/>
          <w:szCs w:val="20"/>
        </w:rPr>
        <w:t>D</w:t>
      </w:r>
      <w:r w:rsidR="0072649D" w:rsidRPr="00E82579">
        <w:rPr>
          <w:rFonts w:ascii="Arial" w:hAnsi="Arial" w:cs="Arial"/>
          <w:sz w:val="20"/>
          <w:szCs w:val="20"/>
        </w:rPr>
        <w:t>o priprave tega poročila (do 31. 8. 2025</w:t>
      </w:r>
      <w:r w:rsidR="0066750E" w:rsidRPr="00E82579">
        <w:rPr>
          <w:rStyle w:val="Sprotnaopomba-sklic"/>
          <w:rFonts w:ascii="Arial" w:hAnsi="Arial" w:cs="Arial"/>
          <w:sz w:val="20"/>
          <w:szCs w:val="20"/>
        </w:rPr>
        <w:footnoteReference w:id="9"/>
      </w:r>
      <w:r w:rsidR="0072649D" w:rsidRPr="00E82579">
        <w:rPr>
          <w:rFonts w:ascii="Arial" w:hAnsi="Arial" w:cs="Arial"/>
          <w:sz w:val="20"/>
          <w:szCs w:val="20"/>
        </w:rPr>
        <w:t xml:space="preserve">) </w:t>
      </w:r>
      <w:r w:rsidRPr="00E82579">
        <w:rPr>
          <w:rFonts w:ascii="Arial" w:hAnsi="Arial" w:cs="Arial"/>
          <w:sz w:val="20"/>
          <w:szCs w:val="20"/>
        </w:rPr>
        <w:t xml:space="preserve">so bili </w:t>
      </w:r>
      <w:r w:rsidR="0072649D" w:rsidRPr="00E82579">
        <w:rPr>
          <w:rFonts w:ascii="Arial" w:hAnsi="Arial" w:cs="Arial"/>
          <w:sz w:val="20"/>
          <w:szCs w:val="20"/>
        </w:rPr>
        <w:t>zaključeni 4 nadzori</w:t>
      </w:r>
      <w:r w:rsidRPr="00E82579">
        <w:rPr>
          <w:rFonts w:ascii="Arial" w:hAnsi="Arial" w:cs="Arial"/>
          <w:sz w:val="20"/>
          <w:szCs w:val="20"/>
        </w:rPr>
        <w:t xml:space="preserve"> iz poročanega obdobja in </w:t>
      </w:r>
      <w:r w:rsidR="0072649D" w:rsidRPr="00E82579">
        <w:rPr>
          <w:rFonts w:ascii="Arial" w:hAnsi="Arial" w:cs="Arial"/>
          <w:sz w:val="20"/>
          <w:szCs w:val="20"/>
        </w:rPr>
        <w:t>1 nadzor iz predhodnega obdobja.</w:t>
      </w:r>
      <w:r w:rsidR="00CE4E20" w:rsidRPr="00E82579">
        <w:rPr>
          <w:rFonts w:ascii="Arial" w:hAnsi="Arial" w:cs="Arial"/>
          <w:sz w:val="20"/>
          <w:szCs w:val="20"/>
        </w:rPr>
        <w:t xml:space="preserve"> </w:t>
      </w:r>
      <w:r w:rsidR="000200A9" w:rsidRPr="00E82579">
        <w:rPr>
          <w:rFonts w:ascii="Arial" w:hAnsi="Arial" w:cs="Arial"/>
          <w:sz w:val="20"/>
          <w:szCs w:val="20"/>
        </w:rPr>
        <w:t>Skupaj je bilo tako zaključenih 5 nadzorov</w:t>
      </w:r>
      <w:r w:rsidR="005333A5" w:rsidRPr="00E82579">
        <w:rPr>
          <w:rFonts w:ascii="Arial" w:hAnsi="Arial" w:cs="Arial"/>
          <w:sz w:val="20"/>
          <w:szCs w:val="20"/>
        </w:rPr>
        <w:t>,</w:t>
      </w:r>
      <w:r w:rsidRPr="00E82579">
        <w:rPr>
          <w:rFonts w:ascii="Arial" w:hAnsi="Arial" w:cs="Arial"/>
          <w:sz w:val="20"/>
          <w:szCs w:val="20"/>
        </w:rPr>
        <w:t xml:space="preserve"> v katerih so bil</w:t>
      </w:r>
      <w:r w:rsidR="00305965">
        <w:rPr>
          <w:rFonts w:ascii="Arial" w:hAnsi="Arial" w:cs="Arial"/>
          <w:sz w:val="20"/>
          <w:szCs w:val="20"/>
        </w:rPr>
        <w:t>e</w:t>
      </w:r>
      <w:r w:rsidRPr="00E82579">
        <w:rPr>
          <w:rFonts w:ascii="Arial" w:hAnsi="Arial" w:cs="Arial"/>
          <w:sz w:val="20"/>
          <w:szCs w:val="20"/>
        </w:rPr>
        <w:t xml:space="preserve"> v vseh primerih ugotovljene nepravilnosti, znesek nadziranih sredstev pa je znašal </w:t>
      </w:r>
      <w:r w:rsidRPr="00E82579">
        <w:rPr>
          <w:rFonts w:ascii="Arial" w:hAnsi="Arial" w:cs="Arial"/>
          <w:sz w:val="20"/>
          <w:szCs w:val="20"/>
        </w:rPr>
        <w:fldChar w:fldCharType="begin"/>
      </w:r>
      <w:r w:rsidRPr="00E82579">
        <w:rPr>
          <w:rFonts w:ascii="Arial" w:hAnsi="Arial" w:cs="Arial"/>
          <w:sz w:val="20"/>
          <w:szCs w:val="20"/>
        </w:rPr>
        <w:instrText xml:space="preserve"> =SUM(ABOVE) </w:instrText>
      </w:r>
      <w:r w:rsidRPr="00E82579">
        <w:rPr>
          <w:rFonts w:ascii="Arial" w:hAnsi="Arial" w:cs="Arial"/>
          <w:sz w:val="20"/>
          <w:szCs w:val="20"/>
        </w:rPr>
        <w:fldChar w:fldCharType="separate"/>
      </w:r>
      <w:r w:rsidRPr="00E82579">
        <w:rPr>
          <w:rFonts w:ascii="Arial" w:hAnsi="Arial" w:cs="Arial"/>
          <w:sz w:val="20"/>
          <w:szCs w:val="20"/>
        </w:rPr>
        <w:t>83.287.598,21</w:t>
      </w:r>
      <w:r w:rsidRPr="00E82579">
        <w:rPr>
          <w:rFonts w:ascii="Arial" w:hAnsi="Arial" w:cs="Arial"/>
          <w:sz w:val="20"/>
          <w:szCs w:val="20"/>
        </w:rPr>
        <w:fldChar w:fldCharType="end"/>
      </w:r>
      <w:r>
        <w:rPr>
          <w:rFonts w:ascii="Arial" w:hAnsi="Arial" w:cs="Arial"/>
          <w:sz w:val="20"/>
          <w:szCs w:val="20"/>
        </w:rPr>
        <w:t xml:space="preserve"> </w:t>
      </w:r>
      <w:r w:rsidR="00242090">
        <w:rPr>
          <w:rFonts w:ascii="Arial" w:hAnsi="Arial" w:cs="Arial"/>
          <w:sz w:val="20"/>
          <w:szCs w:val="20"/>
        </w:rPr>
        <w:t>EUR</w:t>
      </w:r>
      <w:r>
        <w:rPr>
          <w:rFonts w:ascii="Arial" w:hAnsi="Arial" w:cs="Arial"/>
          <w:sz w:val="20"/>
          <w:szCs w:val="20"/>
        </w:rPr>
        <w:t xml:space="preserve">. Zaključeni nadzori </w:t>
      </w:r>
      <w:r w:rsidR="005333A5">
        <w:rPr>
          <w:rFonts w:ascii="Arial" w:hAnsi="Arial" w:cs="Arial"/>
          <w:sz w:val="20"/>
          <w:szCs w:val="20"/>
        </w:rPr>
        <w:t>so razvidni iz spodnje tabele.</w:t>
      </w:r>
    </w:p>
    <w:p w14:paraId="292BF742" w14:textId="77777777" w:rsidR="0072649D" w:rsidRDefault="0072649D" w:rsidP="00DC5A3D">
      <w:pPr>
        <w:spacing w:after="0" w:line="260" w:lineRule="atLeast"/>
        <w:jc w:val="both"/>
        <w:rPr>
          <w:rFonts w:ascii="Arial" w:hAnsi="Arial" w:cs="Arial"/>
          <w:sz w:val="20"/>
          <w:szCs w:val="20"/>
        </w:rPr>
      </w:pPr>
    </w:p>
    <w:p w14:paraId="71738F37" w14:textId="69F3816B" w:rsidR="001E262F" w:rsidRDefault="002B4CB6" w:rsidP="002B4CB6">
      <w:pPr>
        <w:pStyle w:val="Napis"/>
        <w:rPr>
          <w:sz w:val="22"/>
          <w:szCs w:val="22"/>
        </w:rPr>
      </w:pPr>
      <w:bookmarkStart w:id="20" w:name="_Toc207966479"/>
      <w:bookmarkStart w:id="21" w:name="_Toc183007536"/>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3</w:t>
      </w:r>
      <w:r w:rsidRPr="00CB2A2E">
        <w:rPr>
          <w:sz w:val="22"/>
          <w:szCs w:val="22"/>
        </w:rPr>
        <w:fldChar w:fldCharType="end"/>
      </w:r>
      <w:r w:rsidRPr="00CB2A2E">
        <w:rPr>
          <w:sz w:val="22"/>
          <w:szCs w:val="22"/>
        </w:rPr>
        <w:t xml:space="preserve">: </w:t>
      </w:r>
      <w:r w:rsidR="0072649D">
        <w:rPr>
          <w:sz w:val="22"/>
          <w:szCs w:val="22"/>
        </w:rPr>
        <w:t>Zaključeni nadzori</w:t>
      </w:r>
      <w:bookmarkEnd w:id="20"/>
    </w:p>
    <w:tbl>
      <w:tblPr>
        <w:tblW w:w="57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845"/>
        <w:gridCol w:w="1834"/>
        <w:gridCol w:w="585"/>
        <w:gridCol w:w="2402"/>
        <w:gridCol w:w="711"/>
        <w:gridCol w:w="1407"/>
        <w:gridCol w:w="1145"/>
        <w:gridCol w:w="1128"/>
      </w:tblGrid>
      <w:tr w:rsidR="00D353A9" w:rsidRPr="00FB6B06" w14:paraId="5AFAFF80" w14:textId="77777777" w:rsidTr="00D353A9">
        <w:trPr>
          <w:trHeight w:val="900"/>
          <w:tblHeader/>
        </w:trPr>
        <w:tc>
          <w:tcPr>
            <w:tcW w:w="203" w:type="pct"/>
            <w:shd w:val="clear" w:color="auto" w:fill="DEEAF6" w:themeFill="accent5" w:themeFillTint="33"/>
            <w:vAlign w:val="center"/>
          </w:tcPr>
          <w:p w14:paraId="28F3AA7E"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03" w:type="pct"/>
            <w:shd w:val="clear" w:color="auto" w:fill="DEEAF6" w:themeFill="accent5" w:themeFillTint="33"/>
            <w:vAlign w:val="center"/>
            <w:hideMark/>
          </w:tcPr>
          <w:p w14:paraId="26E05959"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875" w:type="pct"/>
            <w:shd w:val="clear" w:color="auto" w:fill="DEEAF6" w:themeFill="accent5" w:themeFillTint="33"/>
            <w:vAlign w:val="center"/>
            <w:hideMark/>
          </w:tcPr>
          <w:p w14:paraId="07D0804E"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279" w:type="pct"/>
            <w:shd w:val="clear" w:color="auto" w:fill="DEEAF6" w:themeFill="accent5" w:themeFillTint="33"/>
            <w:vAlign w:val="center"/>
            <w:hideMark/>
          </w:tcPr>
          <w:p w14:paraId="64D6E30F"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146" w:type="pct"/>
            <w:shd w:val="clear" w:color="auto" w:fill="DEEAF6" w:themeFill="accent5" w:themeFillTint="33"/>
            <w:vAlign w:val="center"/>
            <w:hideMark/>
          </w:tcPr>
          <w:p w14:paraId="22D1B588"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339" w:type="pct"/>
            <w:shd w:val="clear" w:color="auto" w:fill="DEEAF6" w:themeFill="accent5" w:themeFillTint="33"/>
            <w:vAlign w:val="center"/>
            <w:hideMark/>
          </w:tcPr>
          <w:p w14:paraId="622DD847"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Ugotovljene nepravilnosti</w:t>
            </w:r>
          </w:p>
        </w:tc>
        <w:tc>
          <w:tcPr>
            <w:tcW w:w="671" w:type="pct"/>
            <w:shd w:val="clear" w:color="auto" w:fill="DEEAF6" w:themeFill="accent5" w:themeFillTint="33"/>
            <w:vAlign w:val="center"/>
            <w:hideMark/>
          </w:tcPr>
          <w:p w14:paraId="13CF0CA3"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Znesek nadziranih sredstev v EUR</w:t>
            </w:r>
          </w:p>
        </w:tc>
        <w:tc>
          <w:tcPr>
            <w:tcW w:w="546" w:type="pct"/>
            <w:shd w:val="clear" w:color="auto" w:fill="DEEAF6" w:themeFill="accent5" w:themeFillTint="33"/>
            <w:vAlign w:val="center"/>
          </w:tcPr>
          <w:p w14:paraId="1A0F0F41" w14:textId="0C0EDDFA" w:rsidR="000547DA" w:rsidRPr="00FB6B06" w:rsidRDefault="000547DA" w:rsidP="000547DA">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Izvedba</w:t>
            </w:r>
          </w:p>
        </w:tc>
        <w:tc>
          <w:tcPr>
            <w:tcW w:w="538" w:type="pct"/>
            <w:shd w:val="clear" w:color="auto" w:fill="DEEAF6" w:themeFill="accent5" w:themeFillTint="33"/>
            <w:vAlign w:val="center"/>
            <w:hideMark/>
          </w:tcPr>
          <w:p w14:paraId="092491D3" w14:textId="2007214C"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 xml:space="preserve">Faza postopka </w:t>
            </w:r>
          </w:p>
        </w:tc>
      </w:tr>
      <w:tr w:rsidR="00D353A9" w:rsidRPr="00FB6B06" w14:paraId="3E594A38" w14:textId="77777777" w:rsidTr="00D353A9">
        <w:trPr>
          <w:trHeight w:val="300"/>
        </w:trPr>
        <w:tc>
          <w:tcPr>
            <w:tcW w:w="203" w:type="pct"/>
            <w:vAlign w:val="center"/>
          </w:tcPr>
          <w:p w14:paraId="31BF675D" w14:textId="3DD246E2"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w:t>
            </w:r>
          </w:p>
        </w:tc>
        <w:tc>
          <w:tcPr>
            <w:tcW w:w="403" w:type="pct"/>
            <w:shd w:val="clear" w:color="auto" w:fill="auto"/>
            <w:noWrap/>
            <w:vAlign w:val="center"/>
            <w:hideMark/>
          </w:tcPr>
          <w:p w14:paraId="16ED245E"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06102-15/2024</w:t>
            </w:r>
          </w:p>
        </w:tc>
        <w:tc>
          <w:tcPr>
            <w:tcW w:w="875" w:type="pct"/>
            <w:shd w:val="clear" w:color="auto" w:fill="auto"/>
            <w:noWrap/>
            <w:vAlign w:val="center"/>
            <w:hideMark/>
          </w:tcPr>
          <w:p w14:paraId="2298EBDD"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Stanovanjski sklad RS</w:t>
            </w:r>
          </w:p>
        </w:tc>
        <w:tc>
          <w:tcPr>
            <w:tcW w:w="279" w:type="pct"/>
            <w:shd w:val="clear" w:color="auto" w:fill="auto"/>
            <w:noWrap/>
            <w:vAlign w:val="center"/>
            <w:hideMark/>
          </w:tcPr>
          <w:p w14:paraId="5F9D3C39"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shd w:val="clear" w:color="auto" w:fill="auto"/>
            <w:vAlign w:val="center"/>
            <w:hideMark/>
          </w:tcPr>
          <w:p w14:paraId="2E1C46BA"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poraba sredstev državnega proračuna v 2023</w:t>
            </w:r>
          </w:p>
        </w:tc>
        <w:tc>
          <w:tcPr>
            <w:tcW w:w="339" w:type="pct"/>
            <w:shd w:val="clear" w:color="auto" w:fill="auto"/>
            <w:noWrap/>
            <w:vAlign w:val="center"/>
          </w:tcPr>
          <w:p w14:paraId="0DD2164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4FAC766E"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39.751.897,52</w:t>
            </w:r>
          </w:p>
        </w:tc>
        <w:tc>
          <w:tcPr>
            <w:tcW w:w="546" w:type="pct"/>
            <w:vAlign w:val="center"/>
          </w:tcPr>
          <w:p w14:paraId="0BC93932" w14:textId="6CC88781"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26.6.2025</w:t>
            </w:r>
          </w:p>
        </w:tc>
        <w:tc>
          <w:tcPr>
            <w:tcW w:w="538" w:type="pct"/>
            <w:shd w:val="clear" w:color="auto" w:fill="auto"/>
            <w:noWrap/>
            <w:vAlign w:val="center"/>
            <w:hideMark/>
          </w:tcPr>
          <w:p w14:paraId="26484A5B" w14:textId="4EC8E36A"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50260F82" w14:textId="77777777" w:rsidTr="00D353A9">
        <w:trPr>
          <w:trHeight w:val="300"/>
        </w:trPr>
        <w:tc>
          <w:tcPr>
            <w:tcW w:w="203" w:type="pct"/>
            <w:vAlign w:val="center"/>
          </w:tcPr>
          <w:p w14:paraId="028112ED" w14:textId="1D187115"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w:t>
            </w:r>
          </w:p>
        </w:tc>
        <w:tc>
          <w:tcPr>
            <w:tcW w:w="403" w:type="pct"/>
            <w:shd w:val="clear" w:color="auto" w:fill="auto"/>
            <w:noWrap/>
            <w:vAlign w:val="center"/>
            <w:hideMark/>
          </w:tcPr>
          <w:p w14:paraId="2CBFB3A3"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06102-17/2024</w:t>
            </w:r>
          </w:p>
        </w:tc>
        <w:tc>
          <w:tcPr>
            <w:tcW w:w="875" w:type="pct"/>
            <w:shd w:val="clear" w:color="auto" w:fill="auto"/>
            <w:noWrap/>
            <w:vAlign w:val="center"/>
            <w:hideMark/>
          </w:tcPr>
          <w:p w14:paraId="515B4E2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Šolski center CELJE</w:t>
            </w:r>
          </w:p>
        </w:tc>
        <w:tc>
          <w:tcPr>
            <w:tcW w:w="279" w:type="pct"/>
            <w:shd w:val="clear" w:color="auto" w:fill="auto"/>
            <w:noWrap/>
            <w:vAlign w:val="center"/>
            <w:hideMark/>
          </w:tcPr>
          <w:p w14:paraId="36D137A2"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shd w:val="clear" w:color="auto" w:fill="auto"/>
            <w:vAlign w:val="center"/>
            <w:hideMark/>
          </w:tcPr>
          <w:p w14:paraId="13500E0F"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poraba sredstev državnega proračuna v 2023</w:t>
            </w:r>
          </w:p>
        </w:tc>
        <w:tc>
          <w:tcPr>
            <w:tcW w:w="339" w:type="pct"/>
            <w:shd w:val="clear" w:color="auto" w:fill="auto"/>
            <w:noWrap/>
            <w:vAlign w:val="center"/>
          </w:tcPr>
          <w:p w14:paraId="0137FE84"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5C2BAFBF"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16.062.022,72</w:t>
            </w:r>
          </w:p>
        </w:tc>
        <w:tc>
          <w:tcPr>
            <w:tcW w:w="546" w:type="pct"/>
            <w:vAlign w:val="center"/>
          </w:tcPr>
          <w:p w14:paraId="4791D639" w14:textId="05E8E4BC"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19.6.2025</w:t>
            </w:r>
          </w:p>
        </w:tc>
        <w:tc>
          <w:tcPr>
            <w:tcW w:w="538" w:type="pct"/>
            <w:shd w:val="clear" w:color="auto" w:fill="auto"/>
            <w:noWrap/>
            <w:vAlign w:val="center"/>
            <w:hideMark/>
          </w:tcPr>
          <w:p w14:paraId="13020928" w14:textId="41A3E4EB"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48B06A63" w14:textId="77777777" w:rsidTr="00D353A9">
        <w:trPr>
          <w:trHeight w:val="300"/>
        </w:trPr>
        <w:tc>
          <w:tcPr>
            <w:tcW w:w="203" w:type="pct"/>
            <w:vAlign w:val="center"/>
          </w:tcPr>
          <w:p w14:paraId="5F2DCF1B" w14:textId="137F9E55"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w:t>
            </w:r>
          </w:p>
        </w:tc>
        <w:tc>
          <w:tcPr>
            <w:tcW w:w="403" w:type="pct"/>
            <w:shd w:val="clear" w:color="auto" w:fill="auto"/>
            <w:noWrap/>
            <w:vAlign w:val="center"/>
            <w:hideMark/>
          </w:tcPr>
          <w:p w14:paraId="7B6F39B0"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06102-21/2024</w:t>
            </w:r>
          </w:p>
        </w:tc>
        <w:tc>
          <w:tcPr>
            <w:tcW w:w="875" w:type="pct"/>
            <w:shd w:val="clear" w:color="auto" w:fill="auto"/>
            <w:noWrap/>
            <w:vAlign w:val="center"/>
            <w:hideMark/>
          </w:tcPr>
          <w:p w14:paraId="750510F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Direkcija Republike Slovenije za vode</w:t>
            </w:r>
          </w:p>
        </w:tc>
        <w:tc>
          <w:tcPr>
            <w:tcW w:w="279" w:type="pct"/>
            <w:shd w:val="clear" w:color="auto" w:fill="auto"/>
            <w:noWrap/>
            <w:vAlign w:val="center"/>
            <w:hideMark/>
          </w:tcPr>
          <w:p w14:paraId="5E67DF1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146" w:type="pct"/>
            <w:shd w:val="clear" w:color="auto" w:fill="auto"/>
            <w:vAlign w:val="center"/>
            <w:hideMark/>
          </w:tcPr>
          <w:p w14:paraId="51E57035"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Gradnja zadrževalnika Črni potok</w:t>
            </w:r>
          </w:p>
        </w:tc>
        <w:tc>
          <w:tcPr>
            <w:tcW w:w="339" w:type="pct"/>
            <w:shd w:val="clear" w:color="auto" w:fill="auto"/>
            <w:noWrap/>
            <w:vAlign w:val="center"/>
          </w:tcPr>
          <w:p w14:paraId="6A0E83B5"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49DFAA85"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2.228.045,22</w:t>
            </w:r>
          </w:p>
        </w:tc>
        <w:tc>
          <w:tcPr>
            <w:tcW w:w="546" w:type="pct"/>
            <w:vAlign w:val="center"/>
          </w:tcPr>
          <w:p w14:paraId="27E1A824" w14:textId="0655A926"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27.6.2025</w:t>
            </w:r>
          </w:p>
        </w:tc>
        <w:tc>
          <w:tcPr>
            <w:tcW w:w="538" w:type="pct"/>
            <w:shd w:val="clear" w:color="auto" w:fill="auto"/>
            <w:noWrap/>
            <w:vAlign w:val="center"/>
            <w:hideMark/>
          </w:tcPr>
          <w:p w14:paraId="249D7C25" w14:textId="40D43428"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56E952FC" w14:textId="77777777" w:rsidTr="00D353A9">
        <w:trPr>
          <w:trHeight w:val="300"/>
        </w:trPr>
        <w:tc>
          <w:tcPr>
            <w:tcW w:w="203" w:type="pct"/>
            <w:vAlign w:val="center"/>
          </w:tcPr>
          <w:p w14:paraId="32EE34BA" w14:textId="23A1B6E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03" w:type="pct"/>
            <w:shd w:val="clear" w:color="auto" w:fill="auto"/>
            <w:noWrap/>
            <w:vAlign w:val="center"/>
            <w:hideMark/>
          </w:tcPr>
          <w:p w14:paraId="77699876"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06102-3/2025</w:t>
            </w:r>
          </w:p>
        </w:tc>
        <w:tc>
          <w:tcPr>
            <w:tcW w:w="875" w:type="pct"/>
            <w:shd w:val="clear" w:color="auto" w:fill="auto"/>
            <w:noWrap/>
            <w:vAlign w:val="center"/>
            <w:hideMark/>
          </w:tcPr>
          <w:p w14:paraId="290ADF5B"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Uprava RS za izvrševanje kazenskih sankcij</w:t>
            </w:r>
          </w:p>
        </w:tc>
        <w:tc>
          <w:tcPr>
            <w:tcW w:w="279" w:type="pct"/>
            <w:shd w:val="clear" w:color="auto" w:fill="auto"/>
            <w:noWrap/>
            <w:vAlign w:val="center"/>
            <w:hideMark/>
          </w:tcPr>
          <w:p w14:paraId="21275C89"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146" w:type="pct"/>
            <w:shd w:val="clear" w:color="auto" w:fill="auto"/>
            <w:vAlign w:val="center"/>
            <w:hideMark/>
          </w:tcPr>
          <w:p w14:paraId="7E15A944"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Zaračunavanje stroška prehrane za zaprte osebe</w:t>
            </w:r>
          </w:p>
        </w:tc>
        <w:tc>
          <w:tcPr>
            <w:tcW w:w="339" w:type="pct"/>
            <w:shd w:val="clear" w:color="auto" w:fill="auto"/>
            <w:noWrap/>
            <w:vAlign w:val="center"/>
          </w:tcPr>
          <w:p w14:paraId="200B8A12"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hideMark/>
          </w:tcPr>
          <w:p w14:paraId="75BC8B75"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37.286,75</w:t>
            </w:r>
          </w:p>
        </w:tc>
        <w:tc>
          <w:tcPr>
            <w:tcW w:w="546" w:type="pct"/>
            <w:vAlign w:val="center"/>
          </w:tcPr>
          <w:p w14:paraId="65C0E7FC" w14:textId="6074AA92"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5.3.2025</w:t>
            </w:r>
          </w:p>
        </w:tc>
        <w:tc>
          <w:tcPr>
            <w:tcW w:w="538" w:type="pct"/>
            <w:shd w:val="clear" w:color="auto" w:fill="auto"/>
            <w:noWrap/>
            <w:vAlign w:val="center"/>
            <w:hideMark/>
          </w:tcPr>
          <w:p w14:paraId="5D3F0D2D" w14:textId="16FC3D1B"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3BEA2400" w14:textId="77777777" w:rsidTr="00D353A9">
        <w:trPr>
          <w:trHeight w:val="300"/>
        </w:trPr>
        <w:tc>
          <w:tcPr>
            <w:tcW w:w="203" w:type="pct"/>
            <w:vAlign w:val="center"/>
          </w:tcPr>
          <w:p w14:paraId="2BB67FAC" w14:textId="4B58B6C8"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5</w:t>
            </w:r>
          </w:p>
        </w:tc>
        <w:tc>
          <w:tcPr>
            <w:tcW w:w="403" w:type="pct"/>
            <w:shd w:val="clear" w:color="auto" w:fill="auto"/>
            <w:noWrap/>
            <w:vAlign w:val="center"/>
          </w:tcPr>
          <w:p w14:paraId="134CBEE8"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06102-7/2024</w:t>
            </w:r>
          </w:p>
        </w:tc>
        <w:tc>
          <w:tcPr>
            <w:tcW w:w="875" w:type="pct"/>
            <w:shd w:val="clear" w:color="auto" w:fill="auto"/>
            <w:noWrap/>
            <w:vAlign w:val="center"/>
          </w:tcPr>
          <w:p w14:paraId="02448075"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Javna agencija Republike Slovenije za spodbujanje investicij, podjetništva in internacionalizacije tujih investicij in tehnologije - SPIRIT</w:t>
            </w:r>
          </w:p>
        </w:tc>
        <w:tc>
          <w:tcPr>
            <w:tcW w:w="279" w:type="pct"/>
            <w:shd w:val="clear" w:color="auto" w:fill="auto"/>
            <w:noWrap/>
            <w:vAlign w:val="center"/>
          </w:tcPr>
          <w:p w14:paraId="1900C87F"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146" w:type="pct"/>
            <w:shd w:val="clear" w:color="auto" w:fill="auto"/>
            <w:vAlign w:val="center"/>
          </w:tcPr>
          <w:p w14:paraId="4E186843"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Javni razpis za spodbujanje velikih investicij za večjo produktivnost in konkurenčnost v RS, Javni razpis za okrevanje in odpornost s pilotno - demonstracijskimi projekti (NOO)</w:t>
            </w:r>
          </w:p>
        </w:tc>
        <w:tc>
          <w:tcPr>
            <w:tcW w:w="339" w:type="pct"/>
            <w:shd w:val="clear" w:color="auto" w:fill="auto"/>
            <w:noWrap/>
            <w:vAlign w:val="center"/>
          </w:tcPr>
          <w:p w14:paraId="19649EB2"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da</w:t>
            </w:r>
          </w:p>
        </w:tc>
        <w:tc>
          <w:tcPr>
            <w:tcW w:w="671" w:type="pct"/>
            <w:shd w:val="clear" w:color="auto" w:fill="auto"/>
            <w:noWrap/>
            <w:vAlign w:val="center"/>
          </w:tcPr>
          <w:p w14:paraId="4428C9A9" w14:textId="77777777" w:rsidR="000547DA" w:rsidRPr="00FB6B06" w:rsidRDefault="000547DA" w:rsidP="00225C49">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25.200.000,00</w:t>
            </w:r>
          </w:p>
        </w:tc>
        <w:tc>
          <w:tcPr>
            <w:tcW w:w="546" w:type="pct"/>
            <w:vAlign w:val="center"/>
          </w:tcPr>
          <w:p w14:paraId="28262BA1" w14:textId="57509FB4" w:rsidR="000547DA" w:rsidRPr="00FB6B06" w:rsidRDefault="000547DA" w:rsidP="000547DA">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dodatek k zapisniku 26.5.2025</w:t>
            </w:r>
          </w:p>
        </w:tc>
        <w:tc>
          <w:tcPr>
            <w:tcW w:w="538" w:type="pct"/>
            <w:shd w:val="clear" w:color="auto" w:fill="auto"/>
            <w:noWrap/>
            <w:vAlign w:val="center"/>
          </w:tcPr>
          <w:p w14:paraId="6BCD3EAB" w14:textId="34908AB6"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zaključen, ukrepi realizirani</w:t>
            </w:r>
          </w:p>
        </w:tc>
      </w:tr>
      <w:tr w:rsidR="00D353A9" w:rsidRPr="00FB6B06" w14:paraId="091E04B1" w14:textId="77777777" w:rsidTr="00D353A9">
        <w:trPr>
          <w:trHeight w:val="300"/>
        </w:trPr>
        <w:tc>
          <w:tcPr>
            <w:tcW w:w="203" w:type="pct"/>
            <w:shd w:val="clear" w:color="auto" w:fill="DEEAF6" w:themeFill="accent5" w:themeFillTint="33"/>
            <w:vAlign w:val="center"/>
          </w:tcPr>
          <w:p w14:paraId="2073F3D6"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p>
        </w:tc>
        <w:tc>
          <w:tcPr>
            <w:tcW w:w="403" w:type="pct"/>
            <w:shd w:val="clear" w:color="auto" w:fill="DEEAF6" w:themeFill="accent5" w:themeFillTint="33"/>
            <w:noWrap/>
            <w:vAlign w:val="center"/>
            <w:hideMark/>
          </w:tcPr>
          <w:p w14:paraId="1B5E186F"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Skupna vsota</w:t>
            </w:r>
          </w:p>
        </w:tc>
        <w:tc>
          <w:tcPr>
            <w:tcW w:w="875" w:type="pct"/>
            <w:shd w:val="clear" w:color="auto" w:fill="DEEAF6" w:themeFill="accent5" w:themeFillTint="33"/>
            <w:noWrap/>
            <w:vAlign w:val="center"/>
            <w:hideMark/>
          </w:tcPr>
          <w:p w14:paraId="03DC1CF1" w14:textId="77777777" w:rsidR="000547DA" w:rsidRPr="00FB6B06" w:rsidRDefault="000547DA" w:rsidP="00225C49">
            <w:pPr>
              <w:spacing w:after="0" w:line="240" w:lineRule="auto"/>
              <w:rPr>
                <w:rFonts w:ascii="Arial" w:eastAsia="Times New Roman" w:hAnsi="Arial" w:cs="Arial"/>
                <w:color w:val="000000"/>
                <w:kern w:val="0"/>
                <w:sz w:val="18"/>
                <w:szCs w:val="18"/>
                <w:lang w:eastAsia="sl-SI"/>
                <w14:ligatures w14:val="none"/>
              </w:rPr>
            </w:pPr>
          </w:p>
        </w:tc>
        <w:tc>
          <w:tcPr>
            <w:tcW w:w="279" w:type="pct"/>
            <w:shd w:val="clear" w:color="auto" w:fill="DEEAF6" w:themeFill="accent5" w:themeFillTint="33"/>
            <w:noWrap/>
            <w:vAlign w:val="center"/>
            <w:hideMark/>
          </w:tcPr>
          <w:p w14:paraId="2E4EE906" w14:textId="77777777" w:rsidR="000547DA" w:rsidRPr="00FB6B06" w:rsidRDefault="000547DA" w:rsidP="00225C49">
            <w:pPr>
              <w:spacing w:after="0" w:line="240" w:lineRule="auto"/>
              <w:rPr>
                <w:rFonts w:ascii="Arial" w:eastAsia="Times New Roman" w:hAnsi="Arial" w:cs="Arial"/>
                <w:kern w:val="0"/>
                <w:sz w:val="18"/>
                <w:szCs w:val="18"/>
                <w:lang w:eastAsia="sl-SI"/>
                <w14:ligatures w14:val="none"/>
              </w:rPr>
            </w:pPr>
          </w:p>
        </w:tc>
        <w:tc>
          <w:tcPr>
            <w:tcW w:w="1146" w:type="pct"/>
            <w:shd w:val="clear" w:color="auto" w:fill="DEEAF6" w:themeFill="accent5" w:themeFillTint="33"/>
            <w:vAlign w:val="center"/>
            <w:hideMark/>
          </w:tcPr>
          <w:p w14:paraId="244E49BF" w14:textId="77777777" w:rsidR="000547DA" w:rsidRPr="00FB6B06" w:rsidRDefault="000547DA" w:rsidP="00225C49">
            <w:pPr>
              <w:spacing w:after="0" w:line="240" w:lineRule="auto"/>
              <w:rPr>
                <w:rFonts w:ascii="Arial" w:eastAsia="Times New Roman" w:hAnsi="Arial" w:cs="Arial"/>
                <w:kern w:val="0"/>
                <w:sz w:val="18"/>
                <w:szCs w:val="18"/>
                <w:lang w:eastAsia="sl-SI"/>
                <w14:ligatures w14:val="none"/>
              </w:rPr>
            </w:pPr>
          </w:p>
        </w:tc>
        <w:tc>
          <w:tcPr>
            <w:tcW w:w="339" w:type="pct"/>
            <w:shd w:val="clear" w:color="auto" w:fill="DEEAF6" w:themeFill="accent5" w:themeFillTint="33"/>
            <w:noWrap/>
            <w:vAlign w:val="center"/>
            <w:hideMark/>
          </w:tcPr>
          <w:p w14:paraId="6A6FF190" w14:textId="77777777" w:rsidR="000547DA" w:rsidRPr="00FB6B06" w:rsidRDefault="000547DA" w:rsidP="00225C49">
            <w:pPr>
              <w:spacing w:after="0" w:line="240" w:lineRule="auto"/>
              <w:rPr>
                <w:rFonts w:ascii="Arial" w:eastAsia="Times New Roman" w:hAnsi="Arial" w:cs="Arial"/>
                <w:kern w:val="0"/>
                <w:sz w:val="18"/>
                <w:szCs w:val="18"/>
                <w:lang w:eastAsia="sl-SI"/>
                <w14:ligatures w14:val="none"/>
              </w:rPr>
            </w:pPr>
          </w:p>
        </w:tc>
        <w:tc>
          <w:tcPr>
            <w:tcW w:w="671" w:type="pct"/>
            <w:shd w:val="clear" w:color="auto" w:fill="DEEAF6" w:themeFill="accent5" w:themeFillTint="33"/>
            <w:noWrap/>
            <w:vAlign w:val="center"/>
            <w:hideMark/>
          </w:tcPr>
          <w:p w14:paraId="6392FE99" w14:textId="77777777" w:rsidR="000547DA" w:rsidRPr="00FB6B06" w:rsidRDefault="000547DA" w:rsidP="00225C49">
            <w:pPr>
              <w:spacing w:after="0" w:line="240" w:lineRule="auto"/>
              <w:jc w:val="right"/>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fldChar w:fldCharType="begin"/>
            </w:r>
            <w:r w:rsidRPr="00FB6B06">
              <w:rPr>
                <w:rFonts w:ascii="Arial" w:eastAsia="Times New Roman" w:hAnsi="Arial" w:cs="Arial"/>
                <w:b/>
                <w:bCs/>
                <w:color w:val="000000"/>
                <w:kern w:val="0"/>
                <w:sz w:val="18"/>
                <w:szCs w:val="18"/>
                <w:lang w:eastAsia="sl-SI"/>
                <w14:ligatures w14:val="none"/>
              </w:rPr>
              <w:instrText xml:space="preserve"> =SUM(ABOVE) </w:instrText>
            </w:r>
            <w:r w:rsidRPr="00FB6B06">
              <w:rPr>
                <w:rFonts w:ascii="Arial" w:eastAsia="Times New Roman" w:hAnsi="Arial" w:cs="Arial"/>
                <w:b/>
                <w:bCs/>
                <w:color w:val="000000"/>
                <w:kern w:val="0"/>
                <w:sz w:val="18"/>
                <w:szCs w:val="18"/>
                <w:lang w:eastAsia="sl-SI"/>
                <w14:ligatures w14:val="none"/>
              </w:rPr>
              <w:fldChar w:fldCharType="separate"/>
            </w:r>
            <w:r w:rsidRPr="00FB6B06">
              <w:rPr>
                <w:rFonts w:ascii="Arial" w:eastAsia="Times New Roman" w:hAnsi="Arial" w:cs="Arial"/>
                <w:b/>
                <w:bCs/>
                <w:noProof/>
                <w:color w:val="000000"/>
                <w:kern w:val="0"/>
                <w:sz w:val="18"/>
                <w:szCs w:val="18"/>
                <w:lang w:eastAsia="sl-SI"/>
                <w14:ligatures w14:val="none"/>
              </w:rPr>
              <w:t>83.287.598,21</w:t>
            </w:r>
            <w:r w:rsidRPr="00FB6B06">
              <w:rPr>
                <w:rFonts w:ascii="Arial" w:eastAsia="Times New Roman" w:hAnsi="Arial" w:cs="Arial"/>
                <w:b/>
                <w:bCs/>
                <w:color w:val="000000"/>
                <w:kern w:val="0"/>
                <w:sz w:val="18"/>
                <w:szCs w:val="18"/>
                <w:lang w:eastAsia="sl-SI"/>
                <w14:ligatures w14:val="none"/>
              </w:rPr>
              <w:fldChar w:fldCharType="end"/>
            </w:r>
          </w:p>
          <w:p w14:paraId="193E12E5" w14:textId="77777777" w:rsidR="000547DA" w:rsidRPr="00FB6B06" w:rsidRDefault="000547DA" w:rsidP="00225C49">
            <w:pPr>
              <w:spacing w:after="0" w:line="240" w:lineRule="auto"/>
              <w:jc w:val="right"/>
              <w:rPr>
                <w:rFonts w:ascii="Arial" w:eastAsia="Times New Roman" w:hAnsi="Arial" w:cs="Arial"/>
                <w:b/>
                <w:bCs/>
                <w:color w:val="000000"/>
                <w:kern w:val="0"/>
                <w:sz w:val="18"/>
                <w:szCs w:val="18"/>
                <w:lang w:eastAsia="sl-SI"/>
                <w14:ligatures w14:val="none"/>
              </w:rPr>
            </w:pPr>
          </w:p>
        </w:tc>
        <w:tc>
          <w:tcPr>
            <w:tcW w:w="546" w:type="pct"/>
            <w:shd w:val="clear" w:color="auto" w:fill="DEEAF6" w:themeFill="accent5" w:themeFillTint="33"/>
          </w:tcPr>
          <w:p w14:paraId="3B63F3D2" w14:textId="7777777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
        </w:tc>
        <w:tc>
          <w:tcPr>
            <w:tcW w:w="538" w:type="pct"/>
            <w:shd w:val="clear" w:color="auto" w:fill="DEEAF6" w:themeFill="accent5" w:themeFillTint="33"/>
            <w:noWrap/>
            <w:vAlign w:val="center"/>
            <w:hideMark/>
          </w:tcPr>
          <w:p w14:paraId="7D679076" w14:textId="5B648C37" w:rsidR="000547DA" w:rsidRPr="00FB6B06" w:rsidRDefault="000547DA" w:rsidP="00225C49">
            <w:pPr>
              <w:spacing w:after="0" w:line="240" w:lineRule="auto"/>
              <w:rPr>
                <w:rFonts w:ascii="Arial" w:eastAsia="Times New Roman" w:hAnsi="Arial" w:cs="Arial"/>
                <w:b/>
                <w:bCs/>
                <w:color w:val="000000"/>
                <w:kern w:val="0"/>
                <w:sz w:val="18"/>
                <w:szCs w:val="18"/>
                <w:lang w:eastAsia="sl-SI"/>
                <w14:ligatures w14:val="none"/>
              </w:rPr>
            </w:pPr>
          </w:p>
        </w:tc>
      </w:tr>
      <w:bookmarkEnd w:id="21"/>
    </w:tbl>
    <w:p w14:paraId="761421E6" w14:textId="77777777" w:rsidR="002B4CB6" w:rsidRDefault="002B4CB6" w:rsidP="005333A5">
      <w:pPr>
        <w:spacing w:after="0" w:line="260" w:lineRule="atLeast"/>
        <w:rPr>
          <w:rFonts w:ascii="Arial" w:hAnsi="Arial" w:cs="Arial"/>
          <w:sz w:val="16"/>
          <w:szCs w:val="16"/>
        </w:rPr>
      </w:pPr>
    </w:p>
    <w:p w14:paraId="63F41029" w14:textId="77777777" w:rsidR="00D5290C" w:rsidRDefault="00D5290C" w:rsidP="005333A5">
      <w:pPr>
        <w:spacing w:after="0" w:line="260" w:lineRule="atLeast"/>
        <w:rPr>
          <w:rFonts w:ascii="Arial" w:hAnsi="Arial" w:cs="Arial"/>
          <w:sz w:val="16"/>
          <w:szCs w:val="16"/>
        </w:rPr>
      </w:pPr>
    </w:p>
    <w:p w14:paraId="39EF49D9" w14:textId="77777777" w:rsidR="0087139D" w:rsidRDefault="0087139D" w:rsidP="005333A5">
      <w:pPr>
        <w:spacing w:after="0" w:line="260" w:lineRule="atLeast"/>
        <w:rPr>
          <w:rFonts w:ascii="Arial" w:hAnsi="Arial" w:cs="Arial"/>
          <w:sz w:val="16"/>
          <w:szCs w:val="16"/>
        </w:rPr>
      </w:pPr>
    </w:p>
    <w:p w14:paraId="0264273A" w14:textId="4546CD9B" w:rsidR="0087139D" w:rsidRDefault="0072649D" w:rsidP="005333A5">
      <w:pPr>
        <w:pStyle w:val="Naslov1"/>
        <w:numPr>
          <w:ilvl w:val="1"/>
          <w:numId w:val="5"/>
        </w:numPr>
        <w:rPr>
          <w:rFonts w:eastAsia="Times New Roman"/>
          <w:color w:val="006699"/>
          <w:sz w:val="20"/>
          <w:szCs w:val="20"/>
          <w:lang w:eastAsia="sl-SI"/>
        </w:rPr>
      </w:pPr>
      <w:bookmarkStart w:id="22" w:name="_Toc207966467"/>
      <w:r>
        <w:rPr>
          <w:rFonts w:eastAsia="Times New Roman"/>
          <w:color w:val="006699"/>
          <w:sz w:val="20"/>
          <w:szCs w:val="20"/>
          <w:lang w:eastAsia="sl-SI"/>
        </w:rPr>
        <w:t>Nezaključeni nadzori</w:t>
      </w:r>
      <w:bookmarkEnd w:id="22"/>
    </w:p>
    <w:p w14:paraId="359E5465" w14:textId="77777777" w:rsidR="00CE4E20" w:rsidRDefault="00CE4E20" w:rsidP="005333A5">
      <w:pPr>
        <w:spacing w:after="0" w:line="260" w:lineRule="atLeast"/>
        <w:rPr>
          <w:lang w:eastAsia="sl-SI"/>
        </w:rPr>
      </w:pPr>
    </w:p>
    <w:p w14:paraId="19A9F5CA" w14:textId="694B1C83" w:rsidR="00CE4E20" w:rsidRPr="005333A5" w:rsidRDefault="005333A5" w:rsidP="005333A5">
      <w:pPr>
        <w:spacing w:after="0" w:line="260" w:lineRule="atLeast"/>
        <w:jc w:val="both"/>
        <w:rPr>
          <w:rFonts w:ascii="Arial" w:hAnsi="Arial" w:cs="Arial"/>
          <w:sz w:val="20"/>
          <w:szCs w:val="20"/>
          <w:lang w:eastAsia="sl-SI"/>
        </w:rPr>
      </w:pPr>
      <w:bookmarkStart w:id="23" w:name="_Hlk207965913"/>
      <w:r w:rsidRPr="005333A5">
        <w:rPr>
          <w:rFonts w:ascii="Arial" w:hAnsi="Arial" w:cs="Arial"/>
          <w:sz w:val="20"/>
          <w:szCs w:val="20"/>
          <w:lang w:eastAsia="sl-SI"/>
        </w:rPr>
        <w:t xml:space="preserve">V poročanem </w:t>
      </w:r>
      <w:r w:rsidR="00305965">
        <w:rPr>
          <w:rFonts w:ascii="Arial" w:hAnsi="Arial" w:cs="Arial"/>
          <w:sz w:val="20"/>
          <w:szCs w:val="20"/>
          <w:lang w:eastAsia="sl-SI"/>
        </w:rPr>
        <w:t xml:space="preserve">obdobju </w:t>
      </w:r>
      <w:r>
        <w:rPr>
          <w:rFonts w:ascii="Arial" w:hAnsi="Arial" w:cs="Arial"/>
          <w:sz w:val="20"/>
          <w:szCs w:val="20"/>
          <w:lang w:eastAsia="sl-SI"/>
        </w:rPr>
        <w:t>je proračunska inšpekcija izvajala tudi nadzor</w:t>
      </w:r>
      <w:r w:rsidR="001B04E7">
        <w:rPr>
          <w:rFonts w:ascii="Arial" w:hAnsi="Arial" w:cs="Arial"/>
          <w:sz w:val="20"/>
          <w:szCs w:val="20"/>
          <w:lang w:eastAsia="sl-SI"/>
        </w:rPr>
        <w:t>e</w:t>
      </w:r>
      <w:r>
        <w:rPr>
          <w:rFonts w:ascii="Arial" w:hAnsi="Arial" w:cs="Arial"/>
          <w:sz w:val="20"/>
          <w:szCs w:val="20"/>
          <w:lang w:eastAsia="sl-SI"/>
        </w:rPr>
        <w:t xml:space="preserve">, </w:t>
      </w:r>
      <w:r w:rsidR="00305965">
        <w:rPr>
          <w:rFonts w:ascii="Arial" w:hAnsi="Arial" w:cs="Arial"/>
          <w:sz w:val="20"/>
          <w:szCs w:val="20"/>
          <w:lang w:eastAsia="sl-SI"/>
        </w:rPr>
        <w:t>v katerih so bili zapisniki izdani, niso pa nadzori</w:t>
      </w:r>
      <w:r>
        <w:rPr>
          <w:rFonts w:ascii="Arial" w:hAnsi="Arial" w:cs="Arial"/>
          <w:sz w:val="20"/>
          <w:szCs w:val="20"/>
          <w:lang w:eastAsia="sl-SI"/>
        </w:rPr>
        <w:t xml:space="preserve"> še zaključeni</w:t>
      </w:r>
      <w:r w:rsidR="00FE5EC9">
        <w:rPr>
          <w:rFonts w:ascii="Arial" w:hAnsi="Arial" w:cs="Arial"/>
          <w:sz w:val="20"/>
          <w:szCs w:val="20"/>
          <w:lang w:eastAsia="sl-SI"/>
        </w:rPr>
        <w:t xml:space="preserve"> iz razlogov</w:t>
      </w:r>
      <w:r w:rsidR="00305965">
        <w:rPr>
          <w:rFonts w:ascii="Arial" w:hAnsi="Arial" w:cs="Arial"/>
          <w:sz w:val="20"/>
          <w:szCs w:val="20"/>
          <w:lang w:eastAsia="sl-SI"/>
        </w:rPr>
        <w:t xml:space="preserve">, </w:t>
      </w:r>
      <w:r w:rsidR="00FE5EC9">
        <w:rPr>
          <w:rFonts w:ascii="Arial" w:hAnsi="Arial" w:cs="Arial"/>
          <w:sz w:val="20"/>
          <w:szCs w:val="20"/>
          <w:lang w:eastAsia="sl-SI"/>
        </w:rPr>
        <w:t>ker</w:t>
      </w:r>
      <w:r w:rsidR="00305965">
        <w:rPr>
          <w:rFonts w:ascii="Arial" w:hAnsi="Arial" w:cs="Arial"/>
          <w:sz w:val="20"/>
          <w:szCs w:val="20"/>
          <w:lang w:eastAsia="sl-SI"/>
        </w:rPr>
        <w:t xml:space="preserve"> rok za izvršitev ukrepov še ni potekel, ker so bile vložene pripombe na zapisnik ali </w:t>
      </w:r>
      <w:r w:rsidR="00D5290C">
        <w:rPr>
          <w:rFonts w:ascii="Arial" w:hAnsi="Arial" w:cs="Arial"/>
          <w:sz w:val="20"/>
          <w:szCs w:val="20"/>
          <w:lang w:eastAsia="sl-SI"/>
        </w:rPr>
        <w:t xml:space="preserve">na </w:t>
      </w:r>
      <w:r w:rsidR="00305965">
        <w:rPr>
          <w:rFonts w:ascii="Arial" w:hAnsi="Arial" w:cs="Arial"/>
          <w:sz w:val="20"/>
          <w:szCs w:val="20"/>
          <w:lang w:eastAsia="sl-SI"/>
        </w:rPr>
        <w:t>dodatek k zapisniku</w:t>
      </w:r>
      <w:r w:rsidR="0075095D">
        <w:rPr>
          <w:rFonts w:ascii="Arial" w:hAnsi="Arial" w:cs="Arial"/>
          <w:sz w:val="20"/>
          <w:szCs w:val="20"/>
          <w:lang w:eastAsia="sl-SI"/>
        </w:rPr>
        <w:t xml:space="preserve"> in ukrepi niso bili izvršeni</w:t>
      </w:r>
      <w:r w:rsidR="00305965">
        <w:rPr>
          <w:rFonts w:ascii="Arial" w:hAnsi="Arial" w:cs="Arial"/>
          <w:sz w:val="20"/>
          <w:szCs w:val="20"/>
          <w:lang w:eastAsia="sl-SI"/>
        </w:rPr>
        <w:t>, ker</w:t>
      </w:r>
      <w:r w:rsidR="001B04E7">
        <w:rPr>
          <w:rFonts w:ascii="Arial" w:hAnsi="Arial" w:cs="Arial"/>
          <w:sz w:val="20"/>
          <w:szCs w:val="20"/>
          <w:lang w:eastAsia="sl-SI"/>
        </w:rPr>
        <w:t xml:space="preserve"> </w:t>
      </w:r>
      <w:r w:rsidR="00775D0C">
        <w:rPr>
          <w:rFonts w:ascii="Arial" w:hAnsi="Arial" w:cs="Arial"/>
          <w:sz w:val="20"/>
          <w:szCs w:val="20"/>
          <w:lang w:eastAsia="sl-SI"/>
        </w:rPr>
        <w:t xml:space="preserve">se je izvajalo dodatno </w:t>
      </w:r>
      <w:r w:rsidR="00775D0C">
        <w:rPr>
          <w:rFonts w:ascii="Arial" w:hAnsi="Arial" w:cs="Arial"/>
          <w:sz w:val="20"/>
          <w:szCs w:val="20"/>
          <w:lang w:eastAsia="sl-SI"/>
        </w:rPr>
        <w:lastRenderedPageBreak/>
        <w:t>ugotavljanje dejstev in okoliščin</w:t>
      </w:r>
      <w:r w:rsidR="00305965">
        <w:rPr>
          <w:rFonts w:ascii="Arial" w:hAnsi="Arial" w:cs="Arial"/>
          <w:sz w:val="20"/>
          <w:szCs w:val="20"/>
          <w:lang w:eastAsia="sl-SI"/>
        </w:rPr>
        <w:t>, v</w:t>
      </w:r>
      <w:r w:rsidR="00775D0C">
        <w:rPr>
          <w:rFonts w:ascii="Arial" w:hAnsi="Arial" w:cs="Arial"/>
          <w:sz w:val="20"/>
          <w:szCs w:val="20"/>
          <w:lang w:eastAsia="sl-SI"/>
        </w:rPr>
        <w:t xml:space="preserve"> enem primeru pa je</w:t>
      </w:r>
      <w:r w:rsidR="00305965">
        <w:rPr>
          <w:rFonts w:ascii="Arial" w:hAnsi="Arial" w:cs="Arial"/>
          <w:sz w:val="20"/>
          <w:szCs w:val="20"/>
          <w:lang w:eastAsia="sl-SI"/>
        </w:rPr>
        <w:t xml:space="preserve"> </w:t>
      </w:r>
      <w:r w:rsidR="000547DA">
        <w:rPr>
          <w:rFonts w:ascii="Arial" w:hAnsi="Arial" w:cs="Arial"/>
          <w:sz w:val="20"/>
          <w:szCs w:val="20"/>
          <w:lang w:eastAsia="sl-SI"/>
        </w:rPr>
        <w:t xml:space="preserve">bila </w:t>
      </w:r>
      <w:r w:rsidR="00305965">
        <w:rPr>
          <w:rFonts w:ascii="Arial" w:hAnsi="Arial" w:cs="Arial"/>
          <w:sz w:val="20"/>
          <w:szCs w:val="20"/>
          <w:lang w:eastAsia="sl-SI"/>
        </w:rPr>
        <w:t xml:space="preserve">na </w:t>
      </w:r>
      <w:r w:rsidR="00775D0C">
        <w:rPr>
          <w:rFonts w:ascii="Arial" w:hAnsi="Arial" w:cs="Arial"/>
          <w:sz w:val="20"/>
          <w:szCs w:val="20"/>
          <w:lang w:eastAsia="sl-SI"/>
        </w:rPr>
        <w:t>izdan</w:t>
      </w:r>
      <w:r w:rsidR="00305965">
        <w:rPr>
          <w:rFonts w:ascii="Arial" w:hAnsi="Arial" w:cs="Arial"/>
          <w:sz w:val="20"/>
          <w:szCs w:val="20"/>
          <w:lang w:eastAsia="sl-SI"/>
        </w:rPr>
        <w:t>o</w:t>
      </w:r>
      <w:r w:rsidR="00775D0C">
        <w:rPr>
          <w:rFonts w:ascii="Arial" w:hAnsi="Arial" w:cs="Arial"/>
          <w:sz w:val="20"/>
          <w:szCs w:val="20"/>
          <w:lang w:eastAsia="sl-SI"/>
        </w:rPr>
        <w:t xml:space="preserve"> odločb</w:t>
      </w:r>
      <w:r w:rsidR="00305965">
        <w:rPr>
          <w:rFonts w:ascii="Arial" w:hAnsi="Arial" w:cs="Arial"/>
          <w:sz w:val="20"/>
          <w:szCs w:val="20"/>
          <w:lang w:eastAsia="sl-SI"/>
        </w:rPr>
        <w:t>o</w:t>
      </w:r>
      <w:r w:rsidR="00775D0C">
        <w:rPr>
          <w:rFonts w:ascii="Arial" w:hAnsi="Arial" w:cs="Arial"/>
          <w:sz w:val="20"/>
          <w:szCs w:val="20"/>
          <w:lang w:eastAsia="sl-SI"/>
        </w:rPr>
        <w:t xml:space="preserve"> o vračilu sredstev</w:t>
      </w:r>
      <w:r w:rsidR="00305965">
        <w:rPr>
          <w:rFonts w:ascii="Arial" w:hAnsi="Arial" w:cs="Arial"/>
          <w:sz w:val="20"/>
          <w:szCs w:val="20"/>
          <w:lang w:eastAsia="sl-SI"/>
        </w:rPr>
        <w:t xml:space="preserve"> vložena</w:t>
      </w:r>
      <w:r w:rsidR="00775D0C">
        <w:rPr>
          <w:rFonts w:ascii="Arial" w:hAnsi="Arial" w:cs="Arial"/>
          <w:sz w:val="20"/>
          <w:szCs w:val="20"/>
          <w:lang w:eastAsia="sl-SI"/>
        </w:rPr>
        <w:t xml:space="preserve"> pritožb</w:t>
      </w:r>
      <w:r w:rsidR="0075095D">
        <w:rPr>
          <w:rFonts w:ascii="Arial" w:hAnsi="Arial" w:cs="Arial"/>
          <w:sz w:val="20"/>
          <w:szCs w:val="20"/>
          <w:lang w:eastAsia="sl-SI"/>
        </w:rPr>
        <w:t>a</w:t>
      </w:r>
      <w:r w:rsidR="00775D0C">
        <w:rPr>
          <w:rFonts w:ascii="Arial" w:hAnsi="Arial" w:cs="Arial"/>
          <w:sz w:val="20"/>
          <w:szCs w:val="20"/>
          <w:lang w:eastAsia="sl-SI"/>
        </w:rPr>
        <w:t xml:space="preserve">, </w:t>
      </w:r>
      <w:r w:rsidR="00305965">
        <w:rPr>
          <w:rFonts w:ascii="Arial" w:hAnsi="Arial" w:cs="Arial"/>
          <w:sz w:val="20"/>
          <w:szCs w:val="20"/>
          <w:lang w:eastAsia="sl-SI"/>
        </w:rPr>
        <w:t xml:space="preserve">ki </w:t>
      </w:r>
      <w:r w:rsidR="00775D0C">
        <w:rPr>
          <w:rFonts w:ascii="Arial" w:hAnsi="Arial" w:cs="Arial"/>
          <w:sz w:val="20"/>
          <w:szCs w:val="20"/>
          <w:lang w:eastAsia="sl-SI"/>
        </w:rPr>
        <w:t>je v reševanju pri organu 2. stopnje (Vlada RS).</w:t>
      </w:r>
      <w:r w:rsidR="008021FB">
        <w:rPr>
          <w:rFonts w:ascii="Arial" w:hAnsi="Arial" w:cs="Arial"/>
          <w:sz w:val="20"/>
          <w:szCs w:val="20"/>
          <w:lang w:eastAsia="sl-SI"/>
        </w:rPr>
        <w:t xml:space="preserve"> </w:t>
      </w:r>
      <w:r w:rsidR="00D5290C">
        <w:rPr>
          <w:rFonts w:ascii="Arial" w:hAnsi="Arial" w:cs="Arial"/>
          <w:sz w:val="20"/>
          <w:szCs w:val="20"/>
          <w:lang w:eastAsia="sl-SI"/>
        </w:rPr>
        <w:t xml:space="preserve">Nezaključenih je </w:t>
      </w:r>
      <w:r w:rsidR="000547DA">
        <w:rPr>
          <w:rFonts w:ascii="Arial" w:hAnsi="Arial" w:cs="Arial"/>
          <w:sz w:val="20"/>
          <w:szCs w:val="20"/>
          <w:lang w:eastAsia="sl-SI"/>
        </w:rPr>
        <w:t>5 nadzor</w:t>
      </w:r>
      <w:r w:rsidR="00D5290C">
        <w:rPr>
          <w:rFonts w:ascii="Arial" w:hAnsi="Arial" w:cs="Arial"/>
          <w:sz w:val="20"/>
          <w:szCs w:val="20"/>
          <w:lang w:eastAsia="sl-SI"/>
        </w:rPr>
        <w:t>ov, ki so razvidni iz spodnje tabele. Z</w:t>
      </w:r>
      <w:r w:rsidR="00415078">
        <w:rPr>
          <w:rFonts w:ascii="Arial" w:hAnsi="Arial" w:cs="Arial"/>
          <w:sz w:val="20"/>
          <w:szCs w:val="20"/>
          <w:lang w:eastAsia="sl-SI"/>
        </w:rPr>
        <w:t xml:space="preserve">nesek nadziranih sredstev v teh nadzorih znaša </w:t>
      </w:r>
      <w:r w:rsidR="00E82579" w:rsidRPr="00E82579">
        <w:rPr>
          <w:rFonts w:ascii="Arial" w:hAnsi="Arial" w:cs="Arial"/>
          <w:sz w:val="20"/>
          <w:szCs w:val="20"/>
          <w:lang w:eastAsia="sl-SI"/>
        </w:rPr>
        <w:fldChar w:fldCharType="begin"/>
      </w:r>
      <w:r w:rsidR="00E82579" w:rsidRPr="00E82579">
        <w:rPr>
          <w:rFonts w:ascii="Arial" w:hAnsi="Arial" w:cs="Arial"/>
          <w:sz w:val="20"/>
          <w:szCs w:val="20"/>
          <w:lang w:eastAsia="sl-SI"/>
        </w:rPr>
        <w:instrText xml:space="preserve"> =SUM(ABOVE) </w:instrText>
      </w:r>
      <w:r w:rsidR="00E82579" w:rsidRPr="00E82579">
        <w:rPr>
          <w:rFonts w:ascii="Arial" w:hAnsi="Arial" w:cs="Arial"/>
          <w:sz w:val="20"/>
          <w:szCs w:val="20"/>
          <w:lang w:eastAsia="sl-SI"/>
        </w:rPr>
        <w:fldChar w:fldCharType="separate"/>
      </w:r>
      <w:r w:rsidR="00E82579" w:rsidRPr="00E82579">
        <w:rPr>
          <w:rFonts w:ascii="Arial" w:hAnsi="Arial" w:cs="Arial"/>
          <w:sz w:val="20"/>
          <w:szCs w:val="20"/>
          <w:lang w:eastAsia="sl-SI"/>
        </w:rPr>
        <w:t>59.466.104,54</w:t>
      </w:r>
      <w:r w:rsidR="00E82579" w:rsidRPr="00E82579">
        <w:rPr>
          <w:rFonts w:ascii="Arial" w:hAnsi="Arial" w:cs="Arial"/>
          <w:sz w:val="20"/>
          <w:szCs w:val="20"/>
          <w:lang w:eastAsia="sl-SI"/>
        </w:rPr>
        <w:fldChar w:fldCharType="end"/>
      </w:r>
      <w:r w:rsidR="00E82579" w:rsidRPr="00E82579">
        <w:rPr>
          <w:rFonts w:ascii="Arial" w:hAnsi="Arial" w:cs="Arial"/>
          <w:sz w:val="20"/>
          <w:szCs w:val="20"/>
          <w:lang w:eastAsia="sl-SI"/>
        </w:rPr>
        <w:t xml:space="preserve"> </w:t>
      </w:r>
      <w:r w:rsidR="00242090">
        <w:rPr>
          <w:rFonts w:ascii="Arial" w:hAnsi="Arial" w:cs="Arial"/>
          <w:sz w:val="20"/>
          <w:szCs w:val="20"/>
          <w:lang w:eastAsia="sl-SI"/>
        </w:rPr>
        <w:t>EUR</w:t>
      </w:r>
      <w:r w:rsidR="00E82579" w:rsidRPr="00E82579">
        <w:rPr>
          <w:rFonts w:ascii="Arial" w:hAnsi="Arial" w:cs="Arial"/>
          <w:sz w:val="20"/>
          <w:szCs w:val="20"/>
          <w:lang w:eastAsia="sl-SI"/>
        </w:rPr>
        <w:t>.</w:t>
      </w:r>
    </w:p>
    <w:bookmarkEnd w:id="23"/>
    <w:p w14:paraId="5E2BBEFC" w14:textId="77777777" w:rsidR="00D5290C" w:rsidRDefault="00D5290C" w:rsidP="005333A5">
      <w:pPr>
        <w:spacing w:after="0" w:line="260" w:lineRule="atLeast"/>
        <w:rPr>
          <w:rFonts w:ascii="Arial" w:hAnsi="Arial" w:cs="Arial"/>
          <w:sz w:val="20"/>
          <w:szCs w:val="20"/>
          <w:lang w:eastAsia="sl-SI"/>
        </w:rPr>
      </w:pPr>
    </w:p>
    <w:p w14:paraId="778E0D36" w14:textId="7150F9A6" w:rsidR="00415078" w:rsidRDefault="00415078" w:rsidP="00415078">
      <w:pPr>
        <w:pStyle w:val="Napis"/>
        <w:rPr>
          <w:sz w:val="22"/>
          <w:szCs w:val="22"/>
        </w:rPr>
      </w:pPr>
      <w:bookmarkStart w:id="24" w:name="_Toc207966480"/>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4</w:t>
      </w:r>
      <w:r w:rsidRPr="00CB2A2E">
        <w:rPr>
          <w:sz w:val="22"/>
          <w:szCs w:val="22"/>
        </w:rPr>
        <w:fldChar w:fldCharType="end"/>
      </w:r>
      <w:r w:rsidRPr="00CB2A2E">
        <w:rPr>
          <w:sz w:val="22"/>
          <w:szCs w:val="22"/>
        </w:rPr>
        <w:t xml:space="preserve">: </w:t>
      </w:r>
      <w:r>
        <w:rPr>
          <w:sz w:val="22"/>
          <w:szCs w:val="22"/>
        </w:rPr>
        <w:t>Nezaključeni nadzori</w:t>
      </w:r>
      <w:bookmarkEnd w:id="24"/>
    </w:p>
    <w:tbl>
      <w:tblPr>
        <w:tblW w:w="548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
        <w:gridCol w:w="844"/>
        <w:gridCol w:w="1833"/>
        <w:gridCol w:w="588"/>
        <w:gridCol w:w="2838"/>
        <w:gridCol w:w="1406"/>
        <w:gridCol w:w="1005"/>
        <w:gridCol w:w="987"/>
      </w:tblGrid>
      <w:tr w:rsidR="00D5290C" w:rsidRPr="00FB6B06" w14:paraId="5B0B8B87" w14:textId="77777777" w:rsidTr="00D5290C">
        <w:trPr>
          <w:trHeight w:val="900"/>
          <w:tblHeader/>
        </w:trPr>
        <w:tc>
          <w:tcPr>
            <w:tcW w:w="216" w:type="pct"/>
            <w:shd w:val="clear" w:color="auto" w:fill="DEEAF6" w:themeFill="accent5" w:themeFillTint="33"/>
            <w:vAlign w:val="center"/>
          </w:tcPr>
          <w:p w14:paraId="05983FF6"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25" w:type="pct"/>
            <w:shd w:val="clear" w:color="auto" w:fill="DEEAF6" w:themeFill="accent5" w:themeFillTint="33"/>
            <w:vAlign w:val="center"/>
            <w:hideMark/>
          </w:tcPr>
          <w:p w14:paraId="3CDA65AF"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923" w:type="pct"/>
            <w:shd w:val="clear" w:color="auto" w:fill="DEEAF6" w:themeFill="accent5" w:themeFillTint="33"/>
            <w:vAlign w:val="center"/>
            <w:hideMark/>
          </w:tcPr>
          <w:p w14:paraId="217BAF96"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296" w:type="pct"/>
            <w:shd w:val="clear" w:color="auto" w:fill="DEEAF6" w:themeFill="accent5" w:themeFillTint="33"/>
            <w:vAlign w:val="center"/>
            <w:hideMark/>
          </w:tcPr>
          <w:p w14:paraId="210BCC22"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429" w:type="pct"/>
            <w:shd w:val="clear" w:color="auto" w:fill="DEEAF6" w:themeFill="accent5" w:themeFillTint="33"/>
            <w:vAlign w:val="center"/>
            <w:hideMark/>
          </w:tcPr>
          <w:p w14:paraId="5CA3087F"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708" w:type="pct"/>
            <w:shd w:val="clear" w:color="auto" w:fill="DEEAF6" w:themeFill="accent5" w:themeFillTint="33"/>
            <w:vAlign w:val="center"/>
            <w:hideMark/>
          </w:tcPr>
          <w:p w14:paraId="41FC6EA8" w14:textId="77777777"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Znesek nadziranih sredstev v EUR</w:t>
            </w:r>
          </w:p>
        </w:tc>
        <w:tc>
          <w:tcPr>
            <w:tcW w:w="506" w:type="pct"/>
            <w:shd w:val="clear" w:color="auto" w:fill="DEEAF6" w:themeFill="accent5" w:themeFillTint="33"/>
            <w:vAlign w:val="center"/>
          </w:tcPr>
          <w:p w14:paraId="33A87B46" w14:textId="5AD7F6B5" w:rsidR="00D5290C" w:rsidRPr="00FB6B06" w:rsidRDefault="00D5290C" w:rsidP="004332F4">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Izvedba</w:t>
            </w:r>
          </w:p>
        </w:tc>
        <w:tc>
          <w:tcPr>
            <w:tcW w:w="499" w:type="pct"/>
            <w:shd w:val="clear" w:color="auto" w:fill="DEEAF6" w:themeFill="accent5" w:themeFillTint="33"/>
            <w:vAlign w:val="center"/>
            <w:hideMark/>
          </w:tcPr>
          <w:p w14:paraId="0C2DFB3A" w14:textId="2D5F14AA" w:rsidR="00D5290C" w:rsidRPr="00FB6B06" w:rsidRDefault="00D5290C" w:rsidP="00312172">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Faza postopka</w:t>
            </w:r>
          </w:p>
        </w:tc>
      </w:tr>
      <w:tr w:rsidR="00D5290C" w:rsidRPr="00FB6B06" w14:paraId="3186092B" w14:textId="77777777" w:rsidTr="00D5290C">
        <w:trPr>
          <w:trHeight w:val="1200"/>
        </w:trPr>
        <w:tc>
          <w:tcPr>
            <w:tcW w:w="216" w:type="pct"/>
            <w:vAlign w:val="center"/>
          </w:tcPr>
          <w:p w14:paraId="64F4A15E"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w:t>
            </w:r>
          </w:p>
        </w:tc>
        <w:tc>
          <w:tcPr>
            <w:tcW w:w="425" w:type="pct"/>
            <w:shd w:val="clear" w:color="auto" w:fill="auto"/>
            <w:noWrap/>
            <w:vAlign w:val="center"/>
            <w:hideMark/>
          </w:tcPr>
          <w:p w14:paraId="17DF7F7F"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06102-10/2024</w:t>
            </w:r>
          </w:p>
        </w:tc>
        <w:tc>
          <w:tcPr>
            <w:tcW w:w="923" w:type="pct"/>
            <w:shd w:val="clear" w:color="auto" w:fill="auto"/>
            <w:noWrap/>
            <w:vAlign w:val="center"/>
            <w:hideMark/>
          </w:tcPr>
          <w:p w14:paraId="742AF7A3"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regionalni razvoj in razvoj podeželja - SRRS*</w:t>
            </w:r>
          </w:p>
        </w:tc>
        <w:tc>
          <w:tcPr>
            <w:tcW w:w="296" w:type="pct"/>
            <w:shd w:val="clear" w:color="auto" w:fill="auto"/>
            <w:noWrap/>
            <w:vAlign w:val="center"/>
            <w:hideMark/>
          </w:tcPr>
          <w:p w14:paraId="2F6B1383"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429" w:type="pct"/>
            <w:shd w:val="clear" w:color="auto" w:fill="auto"/>
            <w:vAlign w:val="center"/>
            <w:hideMark/>
          </w:tcPr>
          <w:p w14:paraId="39D866A0"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 xml:space="preserve">Javni razpis za spodbude za sofinanciranje začetnih investicij na obmejnih problemskih  območjih – BIZI NOO, Javni razpis za finančni produkt – BIZI LIKVIDNOST </w:t>
            </w:r>
          </w:p>
        </w:tc>
        <w:tc>
          <w:tcPr>
            <w:tcW w:w="708" w:type="pct"/>
            <w:shd w:val="clear" w:color="auto" w:fill="auto"/>
            <w:noWrap/>
            <w:vAlign w:val="center"/>
            <w:hideMark/>
          </w:tcPr>
          <w:p w14:paraId="36DE351E" w14:textId="77777777" w:rsidR="00D5290C" w:rsidRPr="00FB6B06" w:rsidRDefault="00D5290C" w:rsidP="00312172">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28.302.376,00</w:t>
            </w:r>
          </w:p>
        </w:tc>
        <w:tc>
          <w:tcPr>
            <w:tcW w:w="506" w:type="pct"/>
            <w:vAlign w:val="center"/>
          </w:tcPr>
          <w:p w14:paraId="214E2E56" w14:textId="054AC04F" w:rsidR="00D5290C" w:rsidRPr="00FB6B06" w:rsidRDefault="00D5290C" w:rsidP="004332F4">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20.6.2025</w:t>
            </w:r>
          </w:p>
        </w:tc>
        <w:tc>
          <w:tcPr>
            <w:tcW w:w="499" w:type="pct"/>
            <w:shd w:val="clear" w:color="auto" w:fill="auto"/>
            <w:noWrap/>
            <w:vAlign w:val="center"/>
            <w:hideMark/>
          </w:tcPr>
          <w:p w14:paraId="05A8A31B" w14:textId="28ED7733"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rok za izvršitev ukrepov še ni potekel</w:t>
            </w:r>
          </w:p>
        </w:tc>
      </w:tr>
      <w:tr w:rsidR="00D5290C" w:rsidRPr="00FB6B06" w14:paraId="3B17F648" w14:textId="77777777" w:rsidTr="00D5290C">
        <w:trPr>
          <w:trHeight w:val="1200"/>
        </w:trPr>
        <w:tc>
          <w:tcPr>
            <w:tcW w:w="216" w:type="pct"/>
            <w:vAlign w:val="center"/>
          </w:tcPr>
          <w:p w14:paraId="7E1A7F99"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2</w:t>
            </w:r>
          </w:p>
        </w:tc>
        <w:tc>
          <w:tcPr>
            <w:tcW w:w="425" w:type="pct"/>
            <w:shd w:val="clear" w:color="auto" w:fill="auto"/>
            <w:noWrap/>
            <w:vAlign w:val="center"/>
          </w:tcPr>
          <w:p w14:paraId="599E0DA3"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06102-6/2024</w:t>
            </w:r>
          </w:p>
        </w:tc>
        <w:tc>
          <w:tcPr>
            <w:tcW w:w="923" w:type="pct"/>
            <w:shd w:val="clear" w:color="auto" w:fill="auto"/>
            <w:noWrap/>
            <w:vAlign w:val="center"/>
          </w:tcPr>
          <w:p w14:paraId="1F7E0633"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sklad RS za podjetništvo - SPS*</w:t>
            </w:r>
          </w:p>
        </w:tc>
        <w:tc>
          <w:tcPr>
            <w:tcW w:w="296" w:type="pct"/>
            <w:shd w:val="clear" w:color="auto" w:fill="auto"/>
            <w:noWrap/>
            <w:vAlign w:val="center"/>
          </w:tcPr>
          <w:p w14:paraId="40C0A027"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PPU</w:t>
            </w:r>
          </w:p>
        </w:tc>
        <w:tc>
          <w:tcPr>
            <w:tcW w:w="1429" w:type="pct"/>
            <w:shd w:val="clear" w:color="auto" w:fill="auto"/>
            <w:vAlign w:val="center"/>
          </w:tcPr>
          <w:p w14:paraId="38CCD8E7" w14:textId="77777777"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Javni razpis P4I 2022 za spodbude za sofinanciranje začetnih investicij na manj razvitih območjih, Javni razpis za spodbude za zagon inovativnih podjetij v letu 2022, Javni razpis P7P 2023 krediti za odpravo škode v poplavah avgusta 2023</w:t>
            </w:r>
          </w:p>
        </w:tc>
        <w:tc>
          <w:tcPr>
            <w:tcW w:w="708" w:type="pct"/>
            <w:shd w:val="clear" w:color="auto" w:fill="auto"/>
            <w:noWrap/>
            <w:vAlign w:val="center"/>
          </w:tcPr>
          <w:p w14:paraId="007CF864" w14:textId="77777777" w:rsidR="00D5290C" w:rsidRPr="00FB6B06" w:rsidRDefault="00D5290C" w:rsidP="00312172">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30.574.324,50</w:t>
            </w:r>
          </w:p>
        </w:tc>
        <w:tc>
          <w:tcPr>
            <w:tcW w:w="506" w:type="pct"/>
            <w:vAlign w:val="center"/>
          </w:tcPr>
          <w:p w14:paraId="7018A020" w14:textId="602DA432" w:rsidR="00D5290C" w:rsidRPr="00FB6B06" w:rsidRDefault="00D5290C" w:rsidP="004332F4">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zapisnik 27.6.2025</w:t>
            </w:r>
          </w:p>
        </w:tc>
        <w:tc>
          <w:tcPr>
            <w:tcW w:w="499" w:type="pct"/>
            <w:shd w:val="clear" w:color="auto" w:fill="auto"/>
            <w:noWrap/>
            <w:vAlign w:val="center"/>
          </w:tcPr>
          <w:p w14:paraId="5551B84B" w14:textId="30559AB4" w:rsidR="00D5290C" w:rsidRPr="00FB6B06" w:rsidRDefault="00D5290C" w:rsidP="00312172">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rok za izvršitev ukrepov še ni potekel</w:t>
            </w:r>
          </w:p>
        </w:tc>
      </w:tr>
      <w:tr w:rsidR="00D5290C" w:rsidRPr="00FB6B06" w14:paraId="40737754" w14:textId="77777777" w:rsidTr="00D5290C">
        <w:trPr>
          <w:trHeight w:val="300"/>
        </w:trPr>
        <w:tc>
          <w:tcPr>
            <w:tcW w:w="216" w:type="pct"/>
            <w:vAlign w:val="center"/>
          </w:tcPr>
          <w:p w14:paraId="214FEFB7" w14:textId="4F53FF29" w:rsidR="00D5290C" w:rsidRPr="00FB6B06" w:rsidRDefault="00D5290C"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3</w:t>
            </w:r>
          </w:p>
        </w:tc>
        <w:tc>
          <w:tcPr>
            <w:tcW w:w="425" w:type="pct"/>
            <w:shd w:val="clear" w:color="auto" w:fill="auto"/>
            <w:noWrap/>
            <w:vAlign w:val="center"/>
          </w:tcPr>
          <w:p w14:paraId="12AC04DE" w14:textId="6119798A" w:rsidR="00D5290C" w:rsidRPr="00FB6B06" w:rsidRDefault="00D5290C"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06102-19/2024</w:t>
            </w:r>
          </w:p>
        </w:tc>
        <w:tc>
          <w:tcPr>
            <w:tcW w:w="923" w:type="pct"/>
            <w:shd w:val="clear" w:color="auto" w:fill="auto"/>
            <w:noWrap/>
            <w:vAlign w:val="center"/>
          </w:tcPr>
          <w:p w14:paraId="6C4373C4" w14:textId="29588C7C" w:rsidR="00D5290C" w:rsidRPr="00FB6B06" w:rsidRDefault="00D5290C"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javno upravo - MJU</w:t>
            </w:r>
          </w:p>
        </w:tc>
        <w:tc>
          <w:tcPr>
            <w:tcW w:w="296" w:type="pct"/>
            <w:shd w:val="clear" w:color="auto" w:fill="auto"/>
            <w:noWrap/>
            <w:vAlign w:val="center"/>
          </w:tcPr>
          <w:p w14:paraId="72BD0C1A" w14:textId="5E614F30" w:rsidR="00D5290C" w:rsidRPr="00FB6B06" w:rsidRDefault="00D5290C"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29" w:type="pct"/>
            <w:shd w:val="clear" w:color="auto" w:fill="auto"/>
            <w:vAlign w:val="center"/>
          </w:tcPr>
          <w:p w14:paraId="598642D8" w14:textId="7DFBCA84" w:rsidR="00D5290C" w:rsidRPr="00FB6B06" w:rsidRDefault="00D5290C"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 xml:space="preserve">najem parkirnih mest za službena vozila in zaposlene Statističnega urada RS in Uprave RS za jedrsko varnost na naslovu </w:t>
            </w:r>
            <w:proofErr w:type="spellStart"/>
            <w:r w:rsidRPr="00FB6B06">
              <w:rPr>
                <w:rFonts w:ascii="Arial" w:hAnsi="Arial" w:cs="Arial"/>
                <w:color w:val="000000"/>
                <w:sz w:val="18"/>
                <w:szCs w:val="18"/>
              </w:rPr>
              <w:t>Litostrojska</w:t>
            </w:r>
            <w:proofErr w:type="spellEnd"/>
            <w:r w:rsidRPr="00FB6B06">
              <w:rPr>
                <w:rFonts w:ascii="Arial" w:hAnsi="Arial" w:cs="Arial"/>
                <w:color w:val="000000"/>
                <w:sz w:val="18"/>
                <w:szCs w:val="18"/>
              </w:rPr>
              <w:t xml:space="preserve"> cesta 54,  Ljubljana</w:t>
            </w:r>
          </w:p>
        </w:tc>
        <w:tc>
          <w:tcPr>
            <w:tcW w:w="708" w:type="pct"/>
            <w:shd w:val="clear" w:color="auto" w:fill="auto"/>
            <w:noWrap/>
            <w:vAlign w:val="center"/>
          </w:tcPr>
          <w:p w14:paraId="5BF92454" w14:textId="4D106FEE" w:rsidR="00D5290C" w:rsidRPr="00FB6B06" w:rsidRDefault="00D5290C" w:rsidP="001B04E7">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157.058,04</w:t>
            </w:r>
          </w:p>
        </w:tc>
        <w:tc>
          <w:tcPr>
            <w:tcW w:w="506" w:type="pct"/>
            <w:vAlign w:val="center"/>
          </w:tcPr>
          <w:p w14:paraId="244F6BCE" w14:textId="163F5C05" w:rsidR="00D5290C" w:rsidRPr="00FB6B06" w:rsidRDefault="00D5290C" w:rsidP="00FE5EC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dodatek k zapisniku 16.5.2025</w:t>
            </w:r>
          </w:p>
        </w:tc>
        <w:tc>
          <w:tcPr>
            <w:tcW w:w="499" w:type="pct"/>
            <w:shd w:val="clear" w:color="auto" w:fill="auto"/>
            <w:noWrap/>
            <w:vAlign w:val="center"/>
          </w:tcPr>
          <w:p w14:paraId="7FF3A0F9" w14:textId="31D6D556" w:rsidR="00D5290C" w:rsidRPr="00FB6B06" w:rsidRDefault="00D5290C" w:rsidP="001B04E7">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prejete pripombe</w:t>
            </w:r>
          </w:p>
        </w:tc>
      </w:tr>
      <w:tr w:rsidR="00D5290C" w:rsidRPr="00FB6B06" w14:paraId="7C5A9949" w14:textId="77777777" w:rsidTr="00D5290C">
        <w:trPr>
          <w:trHeight w:val="300"/>
        </w:trPr>
        <w:tc>
          <w:tcPr>
            <w:tcW w:w="216" w:type="pct"/>
            <w:vAlign w:val="center"/>
          </w:tcPr>
          <w:p w14:paraId="28B5A98F" w14:textId="444FF573"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25" w:type="pct"/>
            <w:shd w:val="clear" w:color="auto" w:fill="auto"/>
            <w:noWrap/>
            <w:vAlign w:val="center"/>
          </w:tcPr>
          <w:p w14:paraId="5C3696D5" w14:textId="01074DDB"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06102-8/2024</w:t>
            </w:r>
          </w:p>
        </w:tc>
        <w:tc>
          <w:tcPr>
            <w:tcW w:w="923" w:type="pct"/>
            <w:shd w:val="clear" w:color="auto" w:fill="auto"/>
            <w:noWrap/>
            <w:vAlign w:val="center"/>
          </w:tcPr>
          <w:p w14:paraId="354558F3" w14:textId="10427B5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kulturo</w:t>
            </w:r>
          </w:p>
        </w:tc>
        <w:tc>
          <w:tcPr>
            <w:tcW w:w="296" w:type="pct"/>
            <w:shd w:val="clear" w:color="auto" w:fill="auto"/>
            <w:noWrap/>
            <w:vAlign w:val="center"/>
          </w:tcPr>
          <w:p w14:paraId="40722783" w14:textId="15A8C4EB"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29" w:type="pct"/>
            <w:shd w:val="clear" w:color="auto" w:fill="auto"/>
            <w:vAlign w:val="center"/>
          </w:tcPr>
          <w:p w14:paraId="7662A022" w14:textId="1D6C8F50"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hAnsi="Arial" w:cs="Arial"/>
                <w:color w:val="000000"/>
                <w:sz w:val="18"/>
                <w:szCs w:val="18"/>
              </w:rPr>
              <w:t>Ureditev trga v Rušah</w:t>
            </w:r>
          </w:p>
        </w:tc>
        <w:tc>
          <w:tcPr>
            <w:tcW w:w="708" w:type="pct"/>
            <w:shd w:val="clear" w:color="auto" w:fill="auto"/>
            <w:noWrap/>
            <w:vAlign w:val="center"/>
          </w:tcPr>
          <w:p w14:paraId="411FB093" w14:textId="49B57A95" w:rsidR="00D5290C" w:rsidRPr="00FB6B06" w:rsidRDefault="00D5290C" w:rsidP="00775D0C">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424.000,00</w:t>
            </w:r>
          </w:p>
        </w:tc>
        <w:tc>
          <w:tcPr>
            <w:tcW w:w="506" w:type="pct"/>
            <w:vAlign w:val="center"/>
          </w:tcPr>
          <w:p w14:paraId="6D03C3F0" w14:textId="4A9D9302" w:rsidR="00D5290C" w:rsidRPr="00FB6B06" w:rsidRDefault="00D5290C" w:rsidP="00FE5EC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dodatek k zapisniku 7.2.2025</w:t>
            </w:r>
          </w:p>
        </w:tc>
        <w:tc>
          <w:tcPr>
            <w:tcW w:w="499" w:type="pct"/>
            <w:shd w:val="clear" w:color="auto" w:fill="auto"/>
            <w:noWrap/>
            <w:vAlign w:val="center"/>
          </w:tcPr>
          <w:p w14:paraId="77C5DA74" w14:textId="73D38325"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prejete pripombe</w:t>
            </w:r>
          </w:p>
        </w:tc>
      </w:tr>
      <w:tr w:rsidR="00D5290C" w:rsidRPr="00FB6B06" w14:paraId="2926AC89" w14:textId="77777777" w:rsidTr="00D5290C">
        <w:trPr>
          <w:trHeight w:val="300"/>
        </w:trPr>
        <w:tc>
          <w:tcPr>
            <w:tcW w:w="216" w:type="pct"/>
            <w:vAlign w:val="center"/>
          </w:tcPr>
          <w:p w14:paraId="3F2355E6" w14:textId="0100EEE9"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5</w:t>
            </w:r>
          </w:p>
        </w:tc>
        <w:tc>
          <w:tcPr>
            <w:tcW w:w="425" w:type="pct"/>
            <w:shd w:val="clear" w:color="auto" w:fill="auto"/>
            <w:noWrap/>
            <w:vAlign w:val="center"/>
            <w:hideMark/>
          </w:tcPr>
          <w:p w14:paraId="49A325E1"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06102-36/2023</w:t>
            </w:r>
          </w:p>
        </w:tc>
        <w:tc>
          <w:tcPr>
            <w:tcW w:w="923" w:type="pct"/>
            <w:shd w:val="clear" w:color="auto" w:fill="auto"/>
            <w:noWrap/>
            <w:vAlign w:val="center"/>
            <w:hideMark/>
          </w:tcPr>
          <w:p w14:paraId="12F113F7"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kulturo</w:t>
            </w:r>
          </w:p>
        </w:tc>
        <w:tc>
          <w:tcPr>
            <w:tcW w:w="296" w:type="pct"/>
            <w:shd w:val="clear" w:color="auto" w:fill="auto"/>
            <w:noWrap/>
            <w:vAlign w:val="center"/>
            <w:hideMark/>
          </w:tcPr>
          <w:p w14:paraId="45979B6F"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29" w:type="pct"/>
            <w:shd w:val="clear" w:color="auto" w:fill="auto"/>
            <w:vAlign w:val="center"/>
            <w:hideMark/>
          </w:tcPr>
          <w:p w14:paraId="6432CDB5"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Prešernova nagrada za leto 2000, ponovni postopek</w:t>
            </w:r>
          </w:p>
        </w:tc>
        <w:tc>
          <w:tcPr>
            <w:tcW w:w="708" w:type="pct"/>
            <w:shd w:val="clear" w:color="auto" w:fill="auto"/>
            <w:noWrap/>
            <w:vAlign w:val="center"/>
            <w:hideMark/>
          </w:tcPr>
          <w:p w14:paraId="0D642323" w14:textId="77777777" w:rsidR="00D5290C" w:rsidRPr="00FB6B06" w:rsidRDefault="00D5290C" w:rsidP="00775D0C">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8.346,00</w:t>
            </w:r>
          </w:p>
        </w:tc>
        <w:tc>
          <w:tcPr>
            <w:tcW w:w="506" w:type="pct"/>
            <w:vAlign w:val="center"/>
          </w:tcPr>
          <w:p w14:paraId="1802978D" w14:textId="08A2C45F" w:rsidR="00D5290C" w:rsidRPr="00FB6B06" w:rsidRDefault="00D5290C" w:rsidP="00FE5EC9">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odločba 13.3.2025</w:t>
            </w:r>
          </w:p>
        </w:tc>
        <w:tc>
          <w:tcPr>
            <w:tcW w:w="499" w:type="pct"/>
            <w:shd w:val="clear" w:color="auto" w:fill="auto"/>
            <w:noWrap/>
            <w:vAlign w:val="center"/>
            <w:hideMark/>
          </w:tcPr>
          <w:p w14:paraId="55A4AA50" w14:textId="2EDA6C86"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pritožba na odločbo, v reševanju na 2. stopnji</w:t>
            </w:r>
          </w:p>
        </w:tc>
      </w:tr>
      <w:tr w:rsidR="00D5290C" w:rsidRPr="00FB6B06" w14:paraId="0026D3EC" w14:textId="77777777" w:rsidTr="00D5290C">
        <w:trPr>
          <w:trHeight w:val="300"/>
        </w:trPr>
        <w:tc>
          <w:tcPr>
            <w:tcW w:w="216" w:type="pct"/>
            <w:shd w:val="clear" w:color="auto" w:fill="DEEAF6" w:themeFill="accent5" w:themeFillTint="33"/>
            <w:vAlign w:val="center"/>
          </w:tcPr>
          <w:p w14:paraId="4BB5C5B5"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p>
        </w:tc>
        <w:tc>
          <w:tcPr>
            <w:tcW w:w="425" w:type="pct"/>
            <w:shd w:val="clear" w:color="auto" w:fill="DEEAF6" w:themeFill="accent5" w:themeFillTint="33"/>
            <w:noWrap/>
            <w:vAlign w:val="center"/>
            <w:hideMark/>
          </w:tcPr>
          <w:p w14:paraId="176E849A"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Skupna vsota</w:t>
            </w:r>
          </w:p>
        </w:tc>
        <w:tc>
          <w:tcPr>
            <w:tcW w:w="923" w:type="pct"/>
            <w:shd w:val="clear" w:color="auto" w:fill="DEEAF6" w:themeFill="accent5" w:themeFillTint="33"/>
            <w:noWrap/>
            <w:vAlign w:val="center"/>
            <w:hideMark/>
          </w:tcPr>
          <w:p w14:paraId="05E1C53E" w14:textId="77777777" w:rsidR="00D5290C" w:rsidRPr="00FB6B06" w:rsidRDefault="00D5290C" w:rsidP="00775D0C">
            <w:pPr>
              <w:spacing w:after="0" w:line="240" w:lineRule="auto"/>
              <w:rPr>
                <w:rFonts w:ascii="Arial" w:eastAsia="Times New Roman" w:hAnsi="Arial" w:cs="Arial"/>
                <w:color w:val="000000"/>
                <w:kern w:val="0"/>
                <w:sz w:val="18"/>
                <w:szCs w:val="18"/>
                <w:lang w:eastAsia="sl-SI"/>
                <w14:ligatures w14:val="none"/>
              </w:rPr>
            </w:pPr>
          </w:p>
        </w:tc>
        <w:tc>
          <w:tcPr>
            <w:tcW w:w="296" w:type="pct"/>
            <w:shd w:val="clear" w:color="auto" w:fill="DEEAF6" w:themeFill="accent5" w:themeFillTint="33"/>
            <w:noWrap/>
            <w:vAlign w:val="center"/>
            <w:hideMark/>
          </w:tcPr>
          <w:p w14:paraId="41587EF7" w14:textId="77777777" w:rsidR="00D5290C" w:rsidRPr="00FB6B06" w:rsidRDefault="00D5290C" w:rsidP="00775D0C">
            <w:pPr>
              <w:spacing w:after="0" w:line="240" w:lineRule="auto"/>
              <w:rPr>
                <w:rFonts w:ascii="Arial" w:eastAsia="Times New Roman" w:hAnsi="Arial" w:cs="Arial"/>
                <w:kern w:val="0"/>
                <w:sz w:val="18"/>
                <w:szCs w:val="18"/>
                <w:lang w:eastAsia="sl-SI"/>
                <w14:ligatures w14:val="none"/>
              </w:rPr>
            </w:pPr>
          </w:p>
        </w:tc>
        <w:tc>
          <w:tcPr>
            <w:tcW w:w="1429" w:type="pct"/>
            <w:shd w:val="clear" w:color="auto" w:fill="DEEAF6" w:themeFill="accent5" w:themeFillTint="33"/>
            <w:vAlign w:val="center"/>
            <w:hideMark/>
          </w:tcPr>
          <w:p w14:paraId="7B0BA058" w14:textId="77777777" w:rsidR="00D5290C" w:rsidRPr="00FB6B06" w:rsidRDefault="00D5290C" w:rsidP="00775D0C">
            <w:pPr>
              <w:spacing w:after="0" w:line="240" w:lineRule="auto"/>
              <w:rPr>
                <w:rFonts w:ascii="Arial" w:eastAsia="Times New Roman" w:hAnsi="Arial" w:cs="Arial"/>
                <w:kern w:val="0"/>
                <w:sz w:val="18"/>
                <w:szCs w:val="18"/>
                <w:lang w:eastAsia="sl-SI"/>
                <w14:ligatures w14:val="none"/>
              </w:rPr>
            </w:pPr>
          </w:p>
        </w:tc>
        <w:tc>
          <w:tcPr>
            <w:tcW w:w="708" w:type="pct"/>
            <w:shd w:val="clear" w:color="auto" w:fill="DEEAF6" w:themeFill="accent5" w:themeFillTint="33"/>
            <w:noWrap/>
            <w:vAlign w:val="center"/>
            <w:hideMark/>
          </w:tcPr>
          <w:p w14:paraId="67D4FB48" w14:textId="265F1481" w:rsidR="00D5290C" w:rsidRPr="00FB6B06" w:rsidRDefault="00D5290C" w:rsidP="00775D0C">
            <w:pPr>
              <w:spacing w:after="0" w:line="240" w:lineRule="auto"/>
              <w:jc w:val="right"/>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fldChar w:fldCharType="begin"/>
            </w:r>
            <w:r w:rsidRPr="00FB6B06">
              <w:rPr>
                <w:rFonts w:ascii="Arial" w:eastAsia="Times New Roman" w:hAnsi="Arial" w:cs="Arial"/>
                <w:b/>
                <w:bCs/>
                <w:color w:val="000000"/>
                <w:kern w:val="0"/>
                <w:sz w:val="18"/>
                <w:szCs w:val="18"/>
                <w:lang w:eastAsia="sl-SI"/>
                <w14:ligatures w14:val="none"/>
              </w:rPr>
              <w:instrText xml:space="preserve"> =SUM(ABOVE) </w:instrText>
            </w:r>
            <w:r w:rsidRPr="00FB6B06">
              <w:rPr>
                <w:rFonts w:ascii="Arial" w:eastAsia="Times New Roman" w:hAnsi="Arial" w:cs="Arial"/>
                <w:b/>
                <w:bCs/>
                <w:color w:val="000000"/>
                <w:kern w:val="0"/>
                <w:sz w:val="18"/>
                <w:szCs w:val="18"/>
                <w:lang w:eastAsia="sl-SI"/>
                <w14:ligatures w14:val="none"/>
              </w:rPr>
              <w:fldChar w:fldCharType="separate"/>
            </w:r>
            <w:r w:rsidRPr="00FB6B06">
              <w:rPr>
                <w:rFonts w:ascii="Arial" w:eastAsia="Times New Roman" w:hAnsi="Arial" w:cs="Arial"/>
                <w:b/>
                <w:bCs/>
                <w:noProof/>
                <w:color w:val="000000"/>
                <w:kern w:val="0"/>
                <w:sz w:val="18"/>
                <w:szCs w:val="18"/>
                <w:lang w:eastAsia="sl-SI"/>
                <w14:ligatures w14:val="none"/>
              </w:rPr>
              <w:t>59.466.104,54</w:t>
            </w:r>
            <w:r w:rsidRPr="00FB6B06">
              <w:rPr>
                <w:rFonts w:ascii="Arial" w:eastAsia="Times New Roman" w:hAnsi="Arial" w:cs="Arial"/>
                <w:b/>
                <w:bCs/>
                <w:color w:val="000000"/>
                <w:kern w:val="0"/>
                <w:sz w:val="18"/>
                <w:szCs w:val="18"/>
                <w:lang w:eastAsia="sl-SI"/>
                <w14:ligatures w14:val="none"/>
              </w:rPr>
              <w:fldChar w:fldCharType="end"/>
            </w:r>
          </w:p>
        </w:tc>
        <w:tc>
          <w:tcPr>
            <w:tcW w:w="506" w:type="pct"/>
            <w:shd w:val="clear" w:color="auto" w:fill="DEEAF6" w:themeFill="accent5" w:themeFillTint="33"/>
          </w:tcPr>
          <w:p w14:paraId="67FD1CBE" w14:textId="77777777" w:rsidR="00D5290C" w:rsidRPr="00FB6B06" w:rsidRDefault="00D5290C" w:rsidP="00775D0C">
            <w:pPr>
              <w:spacing w:after="0" w:line="240" w:lineRule="auto"/>
              <w:rPr>
                <w:rFonts w:ascii="Arial" w:eastAsia="Times New Roman" w:hAnsi="Arial" w:cs="Arial"/>
                <w:b/>
                <w:bCs/>
                <w:color w:val="000000"/>
                <w:kern w:val="0"/>
                <w:sz w:val="18"/>
                <w:szCs w:val="18"/>
                <w:lang w:eastAsia="sl-SI"/>
                <w14:ligatures w14:val="none"/>
              </w:rPr>
            </w:pPr>
          </w:p>
        </w:tc>
        <w:tc>
          <w:tcPr>
            <w:tcW w:w="499" w:type="pct"/>
            <w:shd w:val="clear" w:color="auto" w:fill="DEEAF6" w:themeFill="accent5" w:themeFillTint="33"/>
            <w:noWrap/>
            <w:vAlign w:val="center"/>
            <w:hideMark/>
          </w:tcPr>
          <w:p w14:paraId="70B8E49A" w14:textId="367CACC7" w:rsidR="00D5290C" w:rsidRPr="00FB6B06" w:rsidRDefault="00D5290C" w:rsidP="00775D0C">
            <w:pPr>
              <w:spacing w:after="0" w:line="240" w:lineRule="auto"/>
              <w:rPr>
                <w:rFonts w:ascii="Arial" w:eastAsia="Times New Roman" w:hAnsi="Arial" w:cs="Arial"/>
                <w:b/>
                <w:bCs/>
                <w:color w:val="000000"/>
                <w:kern w:val="0"/>
                <w:sz w:val="18"/>
                <w:szCs w:val="18"/>
                <w:lang w:eastAsia="sl-SI"/>
                <w14:ligatures w14:val="none"/>
              </w:rPr>
            </w:pPr>
          </w:p>
        </w:tc>
      </w:tr>
    </w:tbl>
    <w:p w14:paraId="6AC22821" w14:textId="77777777" w:rsidR="0087139D" w:rsidRDefault="0087139D" w:rsidP="00E04956">
      <w:pPr>
        <w:spacing w:after="0" w:line="260" w:lineRule="atLeast"/>
        <w:rPr>
          <w:rFonts w:ascii="Arial" w:hAnsi="Arial" w:cs="Arial"/>
          <w:sz w:val="16"/>
          <w:szCs w:val="16"/>
        </w:rPr>
      </w:pPr>
    </w:p>
    <w:p w14:paraId="53E08599" w14:textId="77777777" w:rsidR="00784A9A" w:rsidRDefault="00784A9A" w:rsidP="00E04956">
      <w:pPr>
        <w:spacing w:after="0" w:line="260" w:lineRule="atLeast"/>
        <w:rPr>
          <w:rFonts w:ascii="Arial" w:hAnsi="Arial" w:cs="Arial"/>
          <w:sz w:val="16"/>
          <w:szCs w:val="16"/>
        </w:rPr>
      </w:pPr>
    </w:p>
    <w:p w14:paraId="149DAEAF" w14:textId="149F4125" w:rsidR="0042728A" w:rsidRDefault="00E94023" w:rsidP="00784A9A">
      <w:pPr>
        <w:pStyle w:val="Naslov1"/>
        <w:numPr>
          <w:ilvl w:val="1"/>
          <w:numId w:val="5"/>
        </w:numPr>
        <w:rPr>
          <w:rFonts w:eastAsia="Times New Roman"/>
          <w:color w:val="006699"/>
          <w:sz w:val="20"/>
          <w:szCs w:val="20"/>
          <w:lang w:eastAsia="sl-SI"/>
        </w:rPr>
      </w:pPr>
      <w:bookmarkStart w:id="25" w:name="_Toc207966468"/>
      <w:r>
        <w:rPr>
          <w:rFonts w:eastAsia="Times New Roman"/>
          <w:color w:val="006699"/>
          <w:sz w:val="20"/>
          <w:szCs w:val="20"/>
          <w:lang w:eastAsia="sl-SI"/>
        </w:rPr>
        <w:t>Začeti novi nadzori</w:t>
      </w:r>
      <w:bookmarkEnd w:id="25"/>
    </w:p>
    <w:p w14:paraId="60218721" w14:textId="77777777" w:rsidR="0042728A" w:rsidRDefault="0042728A" w:rsidP="00E04956">
      <w:pPr>
        <w:spacing w:after="0" w:line="260" w:lineRule="atLeast"/>
        <w:rPr>
          <w:rFonts w:ascii="Arial" w:hAnsi="Arial" w:cs="Arial"/>
          <w:sz w:val="16"/>
          <w:szCs w:val="16"/>
        </w:rPr>
      </w:pPr>
    </w:p>
    <w:p w14:paraId="0F13FB93" w14:textId="1C11BBCB" w:rsidR="00EE7DD1" w:rsidRDefault="00EE7DD1" w:rsidP="00EE7DD1">
      <w:pPr>
        <w:spacing w:after="0" w:line="260" w:lineRule="atLeast"/>
        <w:jc w:val="both"/>
        <w:rPr>
          <w:rFonts w:ascii="Arial" w:hAnsi="Arial" w:cs="Arial"/>
          <w:sz w:val="20"/>
          <w:szCs w:val="20"/>
        </w:rPr>
      </w:pPr>
      <w:r w:rsidRPr="000D7C9F">
        <w:rPr>
          <w:rFonts w:ascii="Arial" w:hAnsi="Arial" w:cs="Arial"/>
          <w:sz w:val="20"/>
          <w:szCs w:val="20"/>
        </w:rPr>
        <w:t xml:space="preserve">V </w:t>
      </w:r>
      <w:r w:rsidR="00E94023">
        <w:rPr>
          <w:rFonts w:ascii="Arial" w:hAnsi="Arial" w:cs="Arial"/>
          <w:sz w:val="20"/>
          <w:szCs w:val="20"/>
        </w:rPr>
        <w:t xml:space="preserve">poročanem obdobju </w:t>
      </w:r>
      <w:r w:rsidR="000D7C9F">
        <w:rPr>
          <w:rFonts w:ascii="Arial" w:hAnsi="Arial" w:cs="Arial"/>
          <w:sz w:val="20"/>
          <w:szCs w:val="20"/>
        </w:rPr>
        <w:t>je</w:t>
      </w:r>
      <w:r w:rsidR="00E94023">
        <w:rPr>
          <w:rFonts w:ascii="Arial" w:hAnsi="Arial" w:cs="Arial"/>
          <w:sz w:val="20"/>
          <w:szCs w:val="20"/>
        </w:rPr>
        <w:t xml:space="preserve"> bil</w:t>
      </w:r>
      <w:r w:rsidRPr="000D7C9F">
        <w:rPr>
          <w:rFonts w:ascii="Arial" w:hAnsi="Arial" w:cs="Arial"/>
          <w:sz w:val="20"/>
          <w:szCs w:val="20"/>
        </w:rPr>
        <w:t xml:space="preserve"> začet</w:t>
      </w:r>
      <w:r w:rsidR="00E94023">
        <w:rPr>
          <w:rFonts w:ascii="Arial" w:hAnsi="Arial" w:cs="Arial"/>
          <w:sz w:val="20"/>
          <w:szCs w:val="20"/>
        </w:rPr>
        <w:t xml:space="preserve"> </w:t>
      </w:r>
      <w:r w:rsidR="00FB6B06">
        <w:rPr>
          <w:rFonts w:ascii="Arial" w:hAnsi="Arial" w:cs="Arial"/>
          <w:sz w:val="20"/>
          <w:szCs w:val="20"/>
        </w:rPr>
        <w:t>1</w:t>
      </w:r>
      <w:r w:rsidR="00E94023">
        <w:rPr>
          <w:rFonts w:ascii="Arial" w:hAnsi="Arial" w:cs="Arial"/>
          <w:sz w:val="20"/>
          <w:szCs w:val="20"/>
        </w:rPr>
        <w:t xml:space="preserve"> nov nadzor, naveden v</w:t>
      </w:r>
      <w:r w:rsidR="000D7C9F">
        <w:rPr>
          <w:rFonts w:ascii="Arial" w:hAnsi="Arial" w:cs="Arial"/>
          <w:sz w:val="20"/>
          <w:szCs w:val="20"/>
        </w:rPr>
        <w:t xml:space="preserve"> spodnj</w:t>
      </w:r>
      <w:r w:rsidR="00E94023">
        <w:rPr>
          <w:rFonts w:ascii="Arial" w:hAnsi="Arial" w:cs="Arial"/>
          <w:sz w:val="20"/>
          <w:szCs w:val="20"/>
        </w:rPr>
        <w:t>i</w:t>
      </w:r>
      <w:r w:rsidR="000D7C9F">
        <w:rPr>
          <w:rFonts w:ascii="Arial" w:hAnsi="Arial" w:cs="Arial"/>
          <w:sz w:val="20"/>
          <w:szCs w:val="20"/>
        </w:rPr>
        <w:t xml:space="preserve"> tabel</w:t>
      </w:r>
      <w:r w:rsidR="00E94023">
        <w:rPr>
          <w:rFonts w:ascii="Arial" w:hAnsi="Arial" w:cs="Arial"/>
          <w:sz w:val="20"/>
          <w:szCs w:val="20"/>
        </w:rPr>
        <w:t>i</w:t>
      </w:r>
      <w:r w:rsidR="000D7C9F">
        <w:rPr>
          <w:rFonts w:ascii="Arial" w:hAnsi="Arial" w:cs="Arial"/>
          <w:sz w:val="20"/>
          <w:szCs w:val="20"/>
        </w:rPr>
        <w:t>.</w:t>
      </w:r>
    </w:p>
    <w:p w14:paraId="18434822" w14:textId="77777777" w:rsidR="00EE7DD1" w:rsidRDefault="00EE7DD1" w:rsidP="00E04956">
      <w:pPr>
        <w:spacing w:after="0" w:line="260" w:lineRule="atLeast"/>
        <w:rPr>
          <w:rFonts w:ascii="Arial" w:hAnsi="Arial" w:cs="Arial"/>
          <w:sz w:val="16"/>
          <w:szCs w:val="16"/>
        </w:rPr>
      </w:pPr>
    </w:p>
    <w:p w14:paraId="30552A0C" w14:textId="334FC69E" w:rsidR="001E262F" w:rsidRPr="00CB2A2E" w:rsidRDefault="001E262F" w:rsidP="001E262F">
      <w:pPr>
        <w:pStyle w:val="Napis"/>
        <w:rPr>
          <w:sz w:val="22"/>
          <w:szCs w:val="22"/>
        </w:rPr>
      </w:pPr>
      <w:bookmarkStart w:id="26" w:name="_Toc207966481"/>
      <w:r w:rsidRPr="00CB2A2E">
        <w:rPr>
          <w:sz w:val="22"/>
          <w:szCs w:val="22"/>
        </w:rPr>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5</w:t>
      </w:r>
      <w:r w:rsidRPr="00CB2A2E">
        <w:rPr>
          <w:sz w:val="22"/>
          <w:szCs w:val="22"/>
        </w:rPr>
        <w:fldChar w:fldCharType="end"/>
      </w:r>
      <w:r w:rsidRPr="00CB2A2E">
        <w:rPr>
          <w:sz w:val="22"/>
          <w:szCs w:val="22"/>
        </w:rPr>
        <w:t xml:space="preserve">: </w:t>
      </w:r>
      <w:r w:rsidR="00E94023">
        <w:rPr>
          <w:sz w:val="22"/>
          <w:szCs w:val="22"/>
        </w:rPr>
        <w:t>Začet nov nadzor</w:t>
      </w:r>
      <w:r w:rsidR="005630AD">
        <w:rPr>
          <w:sz w:val="22"/>
          <w:szCs w:val="22"/>
        </w:rPr>
        <w:t xml:space="preserve"> </w:t>
      </w:r>
      <w:r w:rsidR="00CA7604">
        <w:rPr>
          <w:sz w:val="22"/>
          <w:szCs w:val="22"/>
        </w:rPr>
        <w:t>(zapisnik še ni izdan)</w:t>
      </w:r>
      <w:bookmarkEnd w:id="26"/>
    </w:p>
    <w:tbl>
      <w:tblPr>
        <w:tblW w:w="453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9"/>
        <w:gridCol w:w="776"/>
        <w:gridCol w:w="2396"/>
        <w:gridCol w:w="571"/>
        <w:gridCol w:w="2395"/>
        <w:gridCol w:w="1696"/>
      </w:tblGrid>
      <w:tr w:rsidR="00FB6B06" w:rsidRPr="00FB6B06" w14:paraId="11D7EBDC" w14:textId="45DBE16E" w:rsidTr="00FB6B06">
        <w:trPr>
          <w:trHeight w:val="315"/>
          <w:tblHeader/>
        </w:trPr>
        <w:tc>
          <w:tcPr>
            <w:tcW w:w="237" w:type="pct"/>
            <w:shd w:val="clear" w:color="auto" w:fill="DEEAF6" w:themeFill="accent5" w:themeFillTint="33"/>
            <w:vAlign w:val="center"/>
          </w:tcPr>
          <w:p w14:paraId="71FA6A14" w14:textId="77777777"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proofErr w:type="spellStart"/>
            <w:r w:rsidRPr="00FB6B06">
              <w:rPr>
                <w:rFonts w:ascii="Arial" w:eastAsia="Times New Roman" w:hAnsi="Arial" w:cs="Arial"/>
                <w:b/>
                <w:bCs/>
                <w:color w:val="000000"/>
                <w:kern w:val="0"/>
                <w:sz w:val="18"/>
                <w:szCs w:val="18"/>
                <w:lang w:eastAsia="sl-SI"/>
                <w14:ligatures w14:val="none"/>
              </w:rPr>
              <w:t>Zap</w:t>
            </w:r>
            <w:proofErr w:type="spellEnd"/>
            <w:r w:rsidRPr="00FB6B06">
              <w:rPr>
                <w:rFonts w:ascii="Arial" w:eastAsia="Times New Roman" w:hAnsi="Arial" w:cs="Arial"/>
                <w:b/>
                <w:bCs/>
                <w:color w:val="000000"/>
                <w:kern w:val="0"/>
                <w:sz w:val="18"/>
                <w:szCs w:val="18"/>
                <w:lang w:eastAsia="sl-SI"/>
                <w14:ligatures w14:val="none"/>
              </w:rPr>
              <w:t>. št.</w:t>
            </w:r>
          </w:p>
        </w:tc>
        <w:tc>
          <w:tcPr>
            <w:tcW w:w="472" w:type="pct"/>
            <w:shd w:val="clear" w:color="auto" w:fill="DEEAF6" w:themeFill="accent5" w:themeFillTint="33"/>
            <w:noWrap/>
            <w:vAlign w:val="center"/>
          </w:tcPr>
          <w:p w14:paraId="2EC47F85" w14:textId="77777777"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Št. inšpekcijske zadeve</w:t>
            </w:r>
          </w:p>
        </w:tc>
        <w:tc>
          <w:tcPr>
            <w:tcW w:w="1457" w:type="pct"/>
            <w:shd w:val="clear" w:color="auto" w:fill="DEEAF6" w:themeFill="accent5" w:themeFillTint="33"/>
            <w:vAlign w:val="center"/>
          </w:tcPr>
          <w:p w14:paraId="30F742F5" w14:textId="452D78DC"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Naziv zavezanca</w:t>
            </w:r>
          </w:p>
        </w:tc>
        <w:tc>
          <w:tcPr>
            <w:tcW w:w="347" w:type="pct"/>
            <w:shd w:val="clear" w:color="auto" w:fill="DEEAF6" w:themeFill="accent5" w:themeFillTint="33"/>
            <w:vAlign w:val="center"/>
          </w:tcPr>
          <w:p w14:paraId="4B7CAE22" w14:textId="61BC6E74"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Vrsta zavezanca</w:t>
            </w:r>
          </w:p>
        </w:tc>
        <w:tc>
          <w:tcPr>
            <w:tcW w:w="1456" w:type="pct"/>
            <w:shd w:val="clear" w:color="auto" w:fill="DEEAF6" w:themeFill="accent5" w:themeFillTint="33"/>
            <w:vAlign w:val="center"/>
          </w:tcPr>
          <w:p w14:paraId="3AFC8824" w14:textId="4B2CABEC"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Predmet nadzora</w:t>
            </w:r>
          </w:p>
        </w:tc>
        <w:tc>
          <w:tcPr>
            <w:tcW w:w="1031" w:type="pct"/>
            <w:shd w:val="clear" w:color="auto" w:fill="DEEAF6" w:themeFill="accent5" w:themeFillTint="33"/>
            <w:vAlign w:val="center"/>
          </w:tcPr>
          <w:p w14:paraId="1F641606" w14:textId="604FE73F" w:rsidR="00FB6B06" w:rsidRPr="00FB6B06" w:rsidRDefault="00FB6B06" w:rsidP="00FB6B06">
            <w:pPr>
              <w:spacing w:after="0" w:line="240" w:lineRule="auto"/>
              <w:rPr>
                <w:rFonts w:ascii="Arial" w:eastAsia="Times New Roman" w:hAnsi="Arial" w:cs="Arial"/>
                <w:b/>
                <w:bCs/>
                <w:color w:val="000000"/>
                <w:kern w:val="0"/>
                <w:sz w:val="18"/>
                <w:szCs w:val="18"/>
                <w:lang w:eastAsia="sl-SI"/>
                <w14:ligatures w14:val="none"/>
              </w:rPr>
            </w:pPr>
            <w:r w:rsidRPr="00FB6B06">
              <w:rPr>
                <w:rFonts w:ascii="Arial" w:eastAsia="Times New Roman" w:hAnsi="Arial" w:cs="Arial"/>
                <w:b/>
                <w:bCs/>
                <w:color w:val="000000"/>
                <w:kern w:val="0"/>
                <w:sz w:val="18"/>
                <w:szCs w:val="18"/>
                <w:lang w:eastAsia="sl-SI"/>
                <w14:ligatures w14:val="none"/>
              </w:rPr>
              <w:t>Ocenjeni znesek nadziranih sredstev v EUR</w:t>
            </w:r>
          </w:p>
        </w:tc>
      </w:tr>
      <w:tr w:rsidR="00FB6B06" w:rsidRPr="00FB6B06" w14:paraId="1BB131A3" w14:textId="5DADAE95" w:rsidTr="00FB6B06">
        <w:trPr>
          <w:trHeight w:val="315"/>
        </w:trPr>
        <w:tc>
          <w:tcPr>
            <w:tcW w:w="237" w:type="pct"/>
            <w:shd w:val="clear" w:color="auto" w:fill="auto"/>
            <w:vAlign w:val="center"/>
          </w:tcPr>
          <w:p w14:paraId="70C93158" w14:textId="63167C91"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4</w:t>
            </w:r>
          </w:p>
        </w:tc>
        <w:tc>
          <w:tcPr>
            <w:tcW w:w="472" w:type="pct"/>
            <w:shd w:val="clear" w:color="auto" w:fill="auto"/>
            <w:noWrap/>
            <w:vAlign w:val="center"/>
          </w:tcPr>
          <w:p w14:paraId="7176E0D8" w14:textId="3B0EF89B"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06102-2/2025</w:t>
            </w:r>
          </w:p>
        </w:tc>
        <w:tc>
          <w:tcPr>
            <w:tcW w:w="1457" w:type="pct"/>
            <w:vAlign w:val="center"/>
          </w:tcPr>
          <w:p w14:paraId="11156D0B" w14:textId="4EE8ACBA"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Ministrstvo za pravosodje - MP</w:t>
            </w:r>
          </w:p>
        </w:tc>
        <w:tc>
          <w:tcPr>
            <w:tcW w:w="347" w:type="pct"/>
            <w:vAlign w:val="center"/>
          </w:tcPr>
          <w:p w14:paraId="3C61710F" w14:textId="2421F668"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NPU</w:t>
            </w:r>
          </w:p>
        </w:tc>
        <w:tc>
          <w:tcPr>
            <w:tcW w:w="1456" w:type="pct"/>
            <w:vAlign w:val="center"/>
          </w:tcPr>
          <w:p w14:paraId="5BCAD889" w14:textId="0D1DB2BB" w:rsidR="00FB6B06" w:rsidRPr="00FB6B06" w:rsidRDefault="00FB6B06" w:rsidP="00FB6B06">
            <w:pPr>
              <w:spacing w:after="0" w:line="240" w:lineRule="auto"/>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nakup poslovnih prostorov za pravosodne organe na Litijski cesti</w:t>
            </w:r>
          </w:p>
        </w:tc>
        <w:tc>
          <w:tcPr>
            <w:tcW w:w="1031" w:type="pct"/>
            <w:vAlign w:val="center"/>
          </w:tcPr>
          <w:p w14:paraId="6B0F7221" w14:textId="1550288C" w:rsidR="00FB6B06" w:rsidRPr="00FB6B06" w:rsidRDefault="00FB6B06" w:rsidP="00FB6B06">
            <w:pPr>
              <w:spacing w:after="0" w:line="240" w:lineRule="auto"/>
              <w:jc w:val="right"/>
              <w:rPr>
                <w:rFonts w:ascii="Arial" w:eastAsia="Times New Roman" w:hAnsi="Arial" w:cs="Arial"/>
                <w:color w:val="000000"/>
                <w:kern w:val="0"/>
                <w:sz w:val="18"/>
                <w:szCs w:val="18"/>
                <w:lang w:eastAsia="sl-SI"/>
                <w14:ligatures w14:val="none"/>
              </w:rPr>
            </w:pPr>
            <w:r w:rsidRPr="00FB6B06">
              <w:rPr>
                <w:rFonts w:ascii="Arial" w:eastAsia="Times New Roman" w:hAnsi="Arial" w:cs="Arial"/>
                <w:color w:val="000000"/>
                <w:kern w:val="0"/>
                <w:sz w:val="18"/>
                <w:szCs w:val="18"/>
                <w:lang w:eastAsia="sl-SI"/>
                <w14:ligatures w14:val="none"/>
              </w:rPr>
              <w:t>7.690.350,00</w:t>
            </w:r>
          </w:p>
        </w:tc>
      </w:tr>
    </w:tbl>
    <w:p w14:paraId="30A69D71" w14:textId="77777777" w:rsidR="005630AD" w:rsidRDefault="005630AD" w:rsidP="00553EE7">
      <w:pPr>
        <w:spacing w:after="0" w:line="260" w:lineRule="atLeast"/>
        <w:jc w:val="both"/>
        <w:rPr>
          <w:rFonts w:ascii="Arial" w:hAnsi="Arial" w:cs="Arial"/>
          <w:sz w:val="20"/>
          <w:szCs w:val="20"/>
        </w:rPr>
      </w:pPr>
    </w:p>
    <w:p w14:paraId="607C8EB0" w14:textId="77777777" w:rsidR="000D7C9F" w:rsidRDefault="000D7C9F" w:rsidP="00553EE7">
      <w:pPr>
        <w:spacing w:after="0" w:line="260" w:lineRule="atLeast"/>
        <w:jc w:val="both"/>
        <w:rPr>
          <w:rFonts w:ascii="Arial" w:hAnsi="Arial" w:cs="Arial"/>
          <w:sz w:val="20"/>
          <w:szCs w:val="20"/>
        </w:rPr>
      </w:pPr>
    </w:p>
    <w:p w14:paraId="6207CA9F" w14:textId="77777777" w:rsidR="007419A4" w:rsidRDefault="007419A4" w:rsidP="00553EE7">
      <w:pPr>
        <w:spacing w:after="0" w:line="260" w:lineRule="atLeast"/>
        <w:jc w:val="both"/>
        <w:rPr>
          <w:rFonts w:ascii="Arial" w:hAnsi="Arial" w:cs="Arial"/>
          <w:sz w:val="20"/>
          <w:szCs w:val="20"/>
        </w:rPr>
      </w:pPr>
    </w:p>
    <w:p w14:paraId="5B059D20" w14:textId="34286199" w:rsidR="005630AD" w:rsidRPr="00FB6B06" w:rsidRDefault="00FB6B06" w:rsidP="00FB6B06">
      <w:pPr>
        <w:pStyle w:val="Naslov1"/>
        <w:numPr>
          <w:ilvl w:val="1"/>
          <w:numId w:val="5"/>
        </w:numPr>
        <w:rPr>
          <w:rFonts w:eastAsia="Times New Roman"/>
          <w:color w:val="006699"/>
          <w:sz w:val="20"/>
          <w:szCs w:val="20"/>
          <w:lang w:eastAsia="sl-SI"/>
        </w:rPr>
      </w:pPr>
      <w:bookmarkStart w:id="27" w:name="_Toc207966469"/>
      <w:r w:rsidRPr="00FB6B06">
        <w:rPr>
          <w:rFonts w:eastAsia="Times New Roman"/>
          <w:color w:val="006699"/>
          <w:sz w:val="20"/>
          <w:szCs w:val="20"/>
          <w:lang w:eastAsia="sl-SI"/>
        </w:rPr>
        <w:t>Vzrok za nadzor</w:t>
      </w:r>
      <w:bookmarkEnd w:id="27"/>
    </w:p>
    <w:p w14:paraId="309356EC" w14:textId="77777777" w:rsidR="00242090" w:rsidRDefault="00242090" w:rsidP="00553EE7">
      <w:pPr>
        <w:spacing w:after="0" w:line="260" w:lineRule="atLeast"/>
        <w:jc w:val="both"/>
        <w:rPr>
          <w:rFonts w:ascii="Arial" w:hAnsi="Arial" w:cs="Arial"/>
          <w:sz w:val="20"/>
          <w:szCs w:val="20"/>
        </w:rPr>
      </w:pPr>
    </w:p>
    <w:p w14:paraId="7C05B9F0" w14:textId="4BB67971" w:rsidR="00242090" w:rsidRDefault="00FB6B06" w:rsidP="00242090">
      <w:pPr>
        <w:spacing w:after="0" w:line="260" w:lineRule="atLeast"/>
        <w:jc w:val="both"/>
        <w:rPr>
          <w:rFonts w:ascii="Arial" w:hAnsi="Arial" w:cs="Arial"/>
          <w:sz w:val="20"/>
          <w:szCs w:val="20"/>
        </w:rPr>
      </w:pPr>
      <w:r>
        <w:rPr>
          <w:rFonts w:ascii="Arial" w:hAnsi="Arial" w:cs="Arial"/>
          <w:sz w:val="20"/>
          <w:szCs w:val="20"/>
        </w:rPr>
        <w:lastRenderedPageBreak/>
        <w:t xml:space="preserve">Nadzori so se v večjem delu izvajali </w:t>
      </w:r>
      <w:r w:rsidR="00242090">
        <w:rPr>
          <w:rFonts w:ascii="Arial" w:hAnsi="Arial" w:cs="Arial"/>
          <w:sz w:val="20"/>
          <w:szCs w:val="20"/>
        </w:rPr>
        <w:t>na podlagi letnega načrta dela</w:t>
      </w:r>
      <w:r w:rsidR="00242090" w:rsidRPr="000E7E2F">
        <w:rPr>
          <w:rFonts w:ascii="Arial" w:hAnsi="Arial" w:cs="Arial"/>
          <w:sz w:val="20"/>
          <w:szCs w:val="20"/>
        </w:rPr>
        <w:t>, kar je skladno s sistematičnim pristopom k izvajanju nadzora</w:t>
      </w:r>
      <w:r w:rsidR="00242090">
        <w:rPr>
          <w:rFonts w:ascii="Arial" w:hAnsi="Arial" w:cs="Arial"/>
          <w:sz w:val="20"/>
          <w:szCs w:val="20"/>
        </w:rPr>
        <w:t xml:space="preserve">, v preostalem delu pa se izvajajo nadzori na podlagi prijav </w:t>
      </w:r>
      <w:r w:rsidR="00112F23">
        <w:rPr>
          <w:rFonts w:ascii="Arial" w:hAnsi="Arial" w:cs="Arial"/>
          <w:sz w:val="20"/>
          <w:szCs w:val="20"/>
        </w:rPr>
        <w:t>in pobud.</w:t>
      </w:r>
      <w:r w:rsidR="00107969">
        <w:rPr>
          <w:rFonts w:ascii="Arial" w:hAnsi="Arial" w:cs="Arial"/>
          <w:sz w:val="20"/>
          <w:szCs w:val="20"/>
        </w:rPr>
        <w:t xml:space="preserve"> Vzrok za izvedbo nadzora je razviden iz spodnje tabele.</w:t>
      </w:r>
      <w:r w:rsidR="00242090" w:rsidRPr="002D369C">
        <w:rPr>
          <w:rFonts w:ascii="Arial" w:hAnsi="Arial" w:cs="Arial"/>
          <w:sz w:val="20"/>
          <w:szCs w:val="20"/>
        </w:rPr>
        <w:t xml:space="preserve"> </w:t>
      </w:r>
    </w:p>
    <w:p w14:paraId="02BB1491" w14:textId="77777777" w:rsidR="00242090" w:rsidRDefault="00242090" w:rsidP="00242090">
      <w:pPr>
        <w:spacing w:after="0" w:line="260" w:lineRule="atLeast"/>
        <w:jc w:val="both"/>
        <w:rPr>
          <w:rFonts w:ascii="Arial" w:hAnsi="Arial" w:cs="Arial"/>
          <w:sz w:val="20"/>
          <w:szCs w:val="20"/>
        </w:rPr>
      </w:pPr>
    </w:p>
    <w:p w14:paraId="5E10B333" w14:textId="50F68E0E" w:rsidR="00242090" w:rsidRPr="00A66F0D" w:rsidRDefault="00242090" w:rsidP="00242090">
      <w:pPr>
        <w:pStyle w:val="Napis"/>
        <w:rPr>
          <w:sz w:val="22"/>
          <w:szCs w:val="22"/>
        </w:rPr>
      </w:pPr>
      <w:bookmarkStart w:id="28" w:name="_Toc193462630"/>
      <w:bookmarkStart w:id="29" w:name="_Toc207966482"/>
      <w:bookmarkStart w:id="30" w:name="_Hlk183165030"/>
      <w:r w:rsidRPr="00A66F0D">
        <w:rPr>
          <w:sz w:val="22"/>
          <w:szCs w:val="22"/>
        </w:rPr>
        <w:t xml:space="preserve">Tabela </w:t>
      </w:r>
      <w:r w:rsidRPr="00A66F0D">
        <w:rPr>
          <w:sz w:val="22"/>
          <w:szCs w:val="22"/>
        </w:rPr>
        <w:fldChar w:fldCharType="begin"/>
      </w:r>
      <w:r w:rsidRPr="00A66F0D">
        <w:rPr>
          <w:sz w:val="22"/>
          <w:szCs w:val="22"/>
        </w:rPr>
        <w:instrText xml:space="preserve"> SEQ Tabela \* ARABIC </w:instrText>
      </w:r>
      <w:r w:rsidRPr="00A66F0D">
        <w:rPr>
          <w:sz w:val="22"/>
          <w:szCs w:val="22"/>
        </w:rPr>
        <w:fldChar w:fldCharType="separate"/>
      </w:r>
      <w:r w:rsidR="00281A2D">
        <w:rPr>
          <w:noProof/>
          <w:sz w:val="22"/>
          <w:szCs w:val="22"/>
        </w:rPr>
        <w:t>6</w:t>
      </w:r>
      <w:r w:rsidRPr="00A66F0D">
        <w:rPr>
          <w:sz w:val="22"/>
          <w:szCs w:val="22"/>
        </w:rPr>
        <w:fldChar w:fldCharType="end"/>
      </w:r>
      <w:r w:rsidRPr="00A66F0D">
        <w:rPr>
          <w:sz w:val="22"/>
          <w:szCs w:val="22"/>
        </w:rPr>
        <w:t>: Vzrok za nadzor</w:t>
      </w:r>
      <w:bookmarkEnd w:id="28"/>
      <w:bookmarkEnd w:id="29"/>
    </w:p>
    <w:tbl>
      <w:tblPr>
        <w:tblW w:w="7361" w:type="dxa"/>
        <w:tblCellMar>
          <w:left w:w="70" w:type="dxa"/>
          <w:right w:w="70" w:type="dxa"/>
        </w:tblCellMar>
        <w:tblLook w:val="04A0" w:firstRow="1" w:lastRow="0" w:firstColumn="1" w:lastColumn="0" w:noHBand="0" w:noVBand="1"/>
      </w:tblPr>
      <w:tblGrid>
        <w:gridCol w:w="2819"/>
        <w:gridCol w:w="1140"/>
        <w:gridCol w:w="1276"/>
        <w:gridCol w:w="1134"/>
        <w:gridCol w:w="992"/>
      </w:tblGrid>
      <w:tr w:rsidR="00087EEC" w:rsidRPr="00A92CB7" w14:paraId="13730980" w14:textId="4C6BABE2" w:rsidTr="00087EEC">
        <w:trPr>
          <w:trHeight w:val="735"/>
        </w:trPr>
        <w:tc>
          <w:tcPr>
            <w:tcW w:w="2819"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41B79208" w14:textId="77777777" w:rsidR="00087EEC" w:rsidRPr="00A92CB7" w:rsidRDefault="00087EEC" w:rsidP="00225C49">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Vzrok</w:t>
            </w:r>
            <w:r w:rsidRPr="00A92CB7">
              <w:rPr>
                <w:rFonts w:ascii="Arial" w:eastAsia="Times New Roman" w:hAnsi="Arial" w:cs="Arial"/>
                <w:b/>
                <w:bCs/>
                <w:color w:val="000000"/>
                <w:kern w:val="0"/>
                <w:sz w:val="18"/>
                <w:szCs w:val="18"/>
                <w:lang w:eastAsia="sl-SI"/>
                <w14:ligatures w14:val="none"/>
              </w:rPr>
              <w:t xml:space="preserve"> za nadzor</w:t>
            </w:r>
          </w:p>
        </w:tc>
        <w:tc>
          <w:tcPr>
            <w:tcW w:w="1140"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A6A19F8" w14:textId="79F4C53D" w:rsidR="00087EEC" w:rsidRPr="00A92CB7" w:rsidRDefault="00087EEC" w:rsidP="00225C49">
            <w:pPr>
              <w:spacing w:after="0" w:line="240" w:lineRule="auto"/>
              <w:jc w:val="center"/>
              <w:rPr>
                <w:rFonts w:ascii="Arial" w:eastAsia="Times New Roman" w:hAnsi="Arial" w:cs="Arial"/>
                <w:b/>
                <w:bCs/>
                <w:color w:val="000000"/>
                <w:kern w:val="0"/>
                <w:sz w:val="18"/>
                <w:szCs w:val="18"/>
                <w:lang w:eastAsia="sl-SI"/>
                <w14:ligatures w14:val="none"/>
              </w:rPr>
            </w:pPr>
            <w:r w:rsidRPr="00A92CB7">
              <w:rPr>
                <w:rFonts w:ascii="Arial" w:eastAsia="Times New Roman" w:hAnsi="Arial" w:cs="Arial"/>
                <w:b/>
                <w:bCs/>
                <w:color w:val="000000"/>
                <w:kern w:val="0"/>
                <w:sz w:val="18"/>
                <w:szCs w:val="18"/>
                <w:lang w:eastAsia="sl-SI"/>
                <w14:ligatures w14:val="none"/>
              </w:rPr>
              <w:t>Za</w:t>
            </w:r>
            <w:r>
              <w:rPr>
                <w:rFonts w:ascii="Arial" w:eastAsia="Times New Roman" w:hAnsi="Arial" w:cs="Arial"/>
                <w:b/>
                <w:bCs/>
                <w:color w:val="000000"/>
                <w:kern w:val="0"/>
                <w:sz w:val="18"/>
                <w:szCs w:val="18"/>
                <w:lang w:eastAsia="sl-SI"/>
                <w14:ligatures w14:val="none"/>
              </w:rPr>
              <w:t>ključeni nadzori</w:t>
            </w:r>
          </w:p>
        </w:tc>
        <w:tc>
          <w:tcPr>
            <w:tcW w:w="1276"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0588D0C6" w14:textId="5AF5CE7E" w:rsidR="00087EEC" w:rsidRPr="00A92CB7" w:rsidRDefault="00087EEC" w:rsidP="0034723E">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Nezaključeni nadzori</w:t>
            </w:r>
          </w:p>
        </w:tc>
        <w:tc>
          <w:tcPr>
            <w:tcW w:w="1134"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6D9713D0" w14:textId="405DD699" w:rsidR="00087EEC" w:rsidRPr="00A92CB7" w:rsidRDefault="00087EEC" w:rsidP="0034723E">
            <w:pPr>
              <w:spacing w:after="0" w:line="240" w:lineRule="auto"/>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Nov nadzor</w:t>
            </w:r>
          </w:p>
        </w:tc>
        <w:tc>
          <w:tcPr>
            <w:tcW w:w="992" w:type="dxa"/>
            <w:tcBorders>
              <w:top w:val="single" w:sz="8" w:space="0" w:color="auto"/>
              <w:left w:val="nil"/>
              <w:bottom w:val="single" w:sz="8" w:space="0" w:color="auto"/>
              <w:right w:val="single" w:sz="8" w:space="0" w:color="auto"/>
            </w:tcBorders>
            <w:shd w:val="clear" w:color="auto" w:fill="DEEAF6" w:themeFill="accent5" w:themeFillTint="33"/>
            <w:vAlign w:val="center"/>
          </w:tcPr>
          <w:p w14:paraId="59ADE0AE" w14:textId="6A44D814" w:rsidR="00087EEC" w:rsidRDefault="00087EEC" w:rsidP="00087EEC">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Skupaj</w:t>
            </w:r>
          </w:p>
        </w:tc>
      </w:tr>
      <w:tr w:rsidR="00087EEC" w:rsidRPr="00A92CB7" w14:paraId="3C7BE680" w14:textId="7E915C68"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3F403523" w14:textId="77777777"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sidRPr="00A92CB7">
              <w:rPr>
                <w:rFonts w:ascii="Arial" w:eastAsia="Times New Roman" w:hAnsi="Arial" w:cs="Arial"/>
                <w:color w:val="000000"/>
                <w:kern w:val="0"/>
                <w:sz w:val="18"/>
                <w:szCs w:val="18"/>
                <w:lang w:eastAsia="sl-SI"/>
                <w14:ligatures w14:val="none"/>
              </w:rPr>
              <w:t>letni načrt</w:t>
            </w:r>
          </w:p>
        </w:tc>
        <w:tc>
          <w:tcPr>
            <w:tcW w:w="1140" w:type="dxa"/>
            <w:tcBorders>
              <w:top w:val="nil"/>
              <w:left w:val="nil"/>
              <w:bottom w:val="single" w:sz="8" w:space="0" w:color="auto"/>
              <w:right w:val="single" w:sz="8" w:space="0" w:color="auto"/>
            </w:tcBorders>
            <w:shd w:val="clear" w:color="auto" w:fill="auto"/>
            <w:noWrap/>
            <w:vAlign w:val="center"/>
          </w:tcPr>
          <w:p w14:paraId="1D435E0D" w14:textId="283A62FA"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4</w:t>
            </w:r>
          </w:p>
        </w:tc>
        <w:tc>
          <w:tcPr>
            <w:tcW w:w="1276" w:type="dxa"/>
            <w:tcBorders>
              <w:top w:val="nil"/>
              <w:left w:val="nil"/>
              <w:bottom w:val="single" w:sz="8" w:space="0" w:color="auto"/>
              <w:right w:val="single" w:sz="8" w:space="0" w:color="auto"/>
            </w:tcBorders>
            <w:vAlign w:val="center"/>
          </w:tcPr>
          <w:p w14:paraId="4C378A3B" w14:textId="4D45367E"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134" w:type="dxa"/>
            <w:tcBorders>
              <w:top w:val="nil"/>
              <w:left w:val="nil"/>
              <w:bottom w:val="single" w:sz="8" w:space="0" w:color="auto"/>
              <w:right w:val="single" w:sz="8" w:space="0" w:color="auto"/>
            </w:tcBorders>
            <w:vAlign w:val="center"/>
          </w:tcPr>
          <w:p w14:paraId="45B08F67" w14:textId="77777777"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p>
        </w:tc>
        <w:tc>
          <w:tcPr>
            <w:tcW w:w="992" w:type="dxa"/>
            <w:tcBorders>
              <w:top w:val="nil"/>
              <w:left w:val="nil"/>
              <w:bottom w:val="single" w:sz="8" w:space="0" w:color="auto"/>
              <w:right w:val="single" w:sz="8" w:space="0" w:color="auto"/>
            </w:tcBorders>
            <w:vAlign w:val="center"/>
          </w:tcPr>
          <w:p w14:paraId="299302E2" w14:textId="3940EDF5" w:rsidR="00087EEC"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5</w:t>
            </w:r>
            <w:r>
              <w:rPr>
                <w:rFonts w:ascii="Arial" w:eastAsia="Times New Roman" w:hAnsi="Arial" w:cs="Arial"/>
                <w:color w:val="000000"/>
                <w:kern w:val="0"/>
                <w:sz w:val="18"/>
                <w:szCs w:val="18"/>
                <w:lang w:eastAsia="sl-SI"/>
                <w14:ligatures w14:val="none"/>
              </w:rPr>
              <w:fldChar w:fldCharType="end"/>
            </w:r>
          </w:p>
        </w:tc>
      </w:tr>
      <w:tr w:rsidR="00087EEC" w:rsidRPr="00A92CB7" w14:paraId="73CB07C4" w14:textId="07E270BF"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784684CD" w14:textId="77777777"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sidRPr="00A92CB7">
              <w:rPr>
                <w:rFonts w:ascii="Arial" w:eastAsia="Times New Roman" w:hAnsi="Arial" w:cs="Arial"/>
                <w:color w:val="000000"/>
                <w:kern w:val="0"/>
                <w:sz w:val="18"/>
                <w:szCs w:val="18"/>
                <w:lang w:eastAsia="sl-SI"/>
                <w14:ligatures w14:val="none"/>
              </w:rPr>
              <w:t>prijava</w:t>
            </w:r>
          </w:p>
        </w:tc>
        <w:tc>
          <w:tcPr>
            <w:tcW w:w="1140" w:type="dxa"/>
            <w:tcBorders>
              <w:top w:val="nil"/>
              <w:left w:val="nil"/>
              <w:bottom w:val="single" w:sz="8" w:space="0" w:color="auto"/>
              <w:right w:val="single" w:sz="8" w:space="0" w:color="auto"/>
            </w:tcBorders>
            <w:shd w:val="clear" w:color="auto" w:fill="auto"/>
            <w:noWrap/>
            <w:vAlign w:val="center"/>
          </w:tcPr>
          <w:p w14:paraId="4461B78A" w14:textId="1ABD0497"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276" w:type="dxa"/>
            <w:tcBorders>
              <w:top w:val="nil"/>
              <w:left w:val="nil"/>
              <w:bottom w:val="single" w:sz="8" w:space="0" w:color="auto"/>
              <w:right w:val="single" w:sz="8" w:space="0" w:color="auto"/>
            </w:tcBorders>
            <w:vAlign w:val="center"/>
          </w:tcPr>
          <w:p w14:paraId="7945EFE4" w14:textId="7398CC72"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1134" w:type="dxa"/>
            <w:tcBorders>
              <w:top w:val="nil"/>
              <w:left w:val="nil"/>
              <w:bottom w:val="single" w:sz="8" w:space="0" w:color="auto"/>
              <w:right w:val="single" w:sz="8" w:space="0" w:color="auto"/>
            </w:tcBorders>
            <w:vAlign w:val="center"/>
          </w:tcPr>
          <w:p w14:paraId="6894AB16" w14:textId="77777777" w:rsidR="00087EEC" w:rsidRDefault="00087EEC" w:rsidP="0034723E">
            <w:pPr>
              <w:spacing w:after="0" w:line="240" w:lineRule="auto"/>
              <w:jc w:val="right"/>
              <w:rPr>
                <w:rFonts w:ascii="Arial" w:eastAsia="Times New Roman" w:hAnsi="Arial" w:cs="Arial"/>
                <w:color w:val="000000"/>
                <w:kern w:val="0"/>
                <w:sz w:val="18"/>
                <w:szCs w:val="18"/>
                <w:lang w:eastAsia="sl-SI"/>
                <w14:ligatures w14:val="none"/>
              </w:rPr>
            </w:pPr>
          </w:p>
        </w:tc>
        <w:tc>
          <w:tcPr>
            <w:tcW w:w="992" w:type="dxa"/>
            <w:tcBorders>
              <w:top w:val="nil"/>
              <w:left w:val="nil"/>
              <w:bottom w:val="single" w:sz="8" w:space="0" w:color="auto"/>
              <w:right w:val="single" w:sz="8" w:space="0" w:color="auto"/>
            </w:tcBorders>
            <w:vAlign w:val="center"/>
          </w:tcPr>
          <w:p w14:paraId="150BFE4B" w14:textId="0327FFB5" w:rsidR="00087EEC"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3</w:t>
            </w:r>
            <w:r>
              <w:rPr>
                <w:rFonts w:ascii="Arial" w:eastAsia="Times New Roman" w:hAnsi="Arial" w:cs="Arial"/>
                <w:color w:val="000000"/>
                <w:kern w:val="0"/>
                <w:sz w:val="18"/>
                <w:szCs w:val="18"/>
                <w:lang w:eastAsia="sl-SI"/>
                <w14:ligatures w14:val="none"/>
              </w:rPr>
              <w:fldChar w:fldCharType="end"/>
            </w:r>
          </w:p>
        </w:tc>
      </w:tr>
      <w:tr w:rsidR="00087EEC" w:rsidRPr="00A92CB7" w14:paraId="25CB9F2F" w14:textId="082751D9"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4EF5D3DA" w14:textId="77777777"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sidRPr="00A92CB7">
              <w:rPr>
                <w:rFonts w:ascii="Arial" w:eastAsia="Times New Roman" w:hAnsi="Arial" w:cs="Arial"/>
                <w:color w:val="000000"/>
                <w:kern w:val="0"/>
                <w:sz w:val="18"/>
                <w:szCs w:val="18"/>
                <w:lang w:eastAsia="sl-SI"/>
                <w14:ligatures w14:val="none"/>
              </w:rPr>
              <w:t xml:space="preserve">letni načrt </w:t>
            </w:r>
            <w:r>
              <w:rPr>
                <w:rFonts w:ascii="Arial" w:eastAsia="Times New Roman" w:hAnsi="Arial" w:cs="Arial"/>
                <w:color w:val="000000"/>
                <w:kern w:val="0"/>
                <w:sz w:val="18"/>
                <w:szCs w:val="18"/>
                <w:lang w:eastAsia="sl-SI"/>
                <w14:ligatures w14:val="none"/>
              </w:rPr>
              <w:t xml:space="preserve">in </w:t>
            </w:r>
            <w:r w:rsidRPr="00A92CB7">
              <w:rPr>
                <w:rFonts w:ascii="Arial" w:eastAsia="Times New Roman" w:hAnsi="Arial" w:cs="Arial"/>
                <w:color w:val="000000"/>
                <w:kern w:val="0"/>
                <w:sz w:val="18"/>
                <w:szCs w:val="18"/>
                <w:lang w:eastAsia="sl-SI"/>
                <w14:ligatures w14:val="none"/>
              </w:rPr>
              <w:t>prijava</w:t>
            </w:r>
          </w:p>
        </w:tc>
        <w:tc>
          <w:tcPr>
            <w:tcW w:w="1140" w:type="dxa"/>
            <w:tcBorders>
              <w:top w:val="nil"/>
              <w:left w:val="nil"/>
              <w:bottom w:val="single" w:sz="8" w:space="0" w:color="auto"/>
              <w:right w:val="single" w:sz="8" w:space="0" w:color="auto"/>
            </w:tcBorders>
            <w:shd w:val="clear" w:color="auto" w:fill="auto"/>
            <w:noWrap/>
            <w:vAlign w:val="center"/>
          </w:tcPr>
          <w:p w14:paraId="47CD3088" w14:textId="23D1FAB5"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p>
        </w:tc>
        <w:tc>
          <w:tcPr>
            <w:tcW w:w="1276" w:type="dxa"/>
            <w:tcBorders>
              <w:top w:val="nil"/>
              <w:left w:val="nil"/>
              <w:bottom w:val="single" w:sz="8" w:space="0" w:color="auto"/>
              <w:right w:val="single" w:sz="8" w:space="0" w:color="auto"/>
            </w:tcBorders>
            <w:vAlign w:val="center"/>
          </w:tcPr>
          <w:p w14:paraId="24F715C7" w14:textId="33DE00BC"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134" w:type="dxa"/>
            <w:tcBorders>
              <w:top w:val="nil"/>
              <w:left w:val="nil"/>
              <w:bottom w:val="single" w:sz="8" w:space="0" w:color="auto"/>
              <w:right w:val="single" w:sz="8" w:space="0" w:color="auto"/>
            </w:tcBorders>
            <w:vAlign w:val="center"/>
          </w:tcPr>
          <w:p w14:paraId="4E471A16" w14:textId="77777777"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p>
        </w:tc>
        <w:tc>
          <w:tcPr>
            <w:tcW w:w="992" w:type="dxa"/>
            <w:tcBorders>
              <w:top w:val="nil"/>
              <w:left w:val="nil"/>
              <w:bottom w:val="single" w:sz="8" w:space="0" w:color="auto"/>
              <w:right w:val="single" w:sz="8" w:space="0" w:color="auto"/>
            </w:tcBorders>
            <w:vAlign w:val="center"/>
          </w:tcPr>
          <w:p w14:paraId="677BBA10" w14:textId="084F261D" w:rsidR="00087EEC" w:rsidRPr="00A92CB7"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1</w:t>
            </w:r>
            <w:r>
              <w:rPr>
                <w:rFonts w:ascii="Arial" w:eastAsia="Times New Roman" w:hAnsi="Arial" w:cs="Arial"/>
                <w:color w:val="000000"/>
                <w:kern w:val="0"/>
                <w:sz w:val="18"/>
                <w:szCs w:val="18"/>
                <w:lang w:eastAsia="sl-SI"/>
                <w14:ligatures w14:val="none"/>
              </w:rPr>
              <w:fldChar w:fldCharType="end"/>
            </w:r>
          </w:p>
        </w:tc>
      </w:tr>
      <w:tr w:rsidR="00087EEC" w:rsidRPr="00A92CB7" w14:paraId="0ED5ED29" w14:textId="109DD58D"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tcPr>
          <w:p w14:paraId="4DDE267A" w14:textId="42606FC6" w:rsidR="00087EEC" w:rsidRPr="00A92CB7" w:rsidRDefault="00087EEC" w:rsidP="00225C49">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Komisija za nadzor javnih financ - KNJF</w:t>
            </w:r>
          </w:p>
        </w:tc>
        <w:tc>
          <w:tcPr>
            <w:tcW w:w="1140" w:type="dxa"/>
            <w:tcBorders>
              <w:top w:val="nil"/>
              <w:left w:val="nil"/>
              <w:bottom w:val="single" w:sz="8" w:space="0" w:color="auto"/>
              <w:right w:val="single" w:sz="8" w:space="0" w:color="auto"/>
            </w:tcBorders>
            <w:shd w:val="clear" w:color="auto" w:fill="auto"/>
            <w:noWrap/>
            <w:vAlign w:val="center"/>
          </w:tcPr>
          <w:p w14:paraId="5E76FF38" w14:textId="77777777" w:rsidR="00087EEC" w:rsidRPr="00A92CB7" w:rsidRDefault="00087EEC" w:rsidP="00225C49">
            <w:pPr>
              <w:spacing w:after="0" w:line="240" w:lineRule="auto"/>
              <w:jc w:val="right"/>
              <w:rPr>
                <w:rFonts w:ascii="Arial" w:eastAsia="Times New Roman" w:hAnsi="Arial" w:cs="Arial"/>
                <w:color w:val="000000"/>
                <w:kern w:val="0"/>
                <w:sz w:val="18"/>
                <w:szCs w:val="18"/>
                <w:lang w:eastAsia="sl-SI"/>
                <w14:ligatures w14:val="none"/>
              </w:rPr>
            </w:pPr>
          </w:p>
        </w:tc>
        <w:tc>
          <w:tcPr>
            <w:tcW w:w="1276" w:type="dxa"/>
            <w:tcBorders>
              <w:top w:val="nil"/>
              <w:left w:val="nil"/>
              <w:bottom w:val="single" w:sz="8" w:space="0" w:color="auto"/>
              <w:right w:val="single" w:sz="8" w:space="0" w:color="auto"/>
            </w:tcBorders>
            <w:vAlign w:val="center"/>
          </w:tcPr>
          <w:p w14:paraId="1629EC93" w14:textId="00E34863"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134" w:type="dxa"/>
            <w:tcBorders>
              <w:top w:val="nil"/>
              <w:left w:val="nil"/>
              <w:bottom w:val="single" w:sz="8" w:space="0" w:color="auto"/>
              <w:right w:val="single" w:sz="8" w:space="0" w:color="auto"/>
            </w:tcBorders>
            <w:vAlign w:val="center"/>
          </w:tcPr>
          <w:p w14:paraId="61658616" w14:textId="50ED021A" w:rsidR="00087EEC" w:rsidRPr="00A92CB7" w:rsidRDefault="00087EEC" w:rsidP="0034723E">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992" w:type="dxa"/>
            <w:tcBorders>
              <w:top w:val="nil"/>
              <w:left w:val="nil"/>
              <w:bottom w:val="single" w:sz="8" w:space="0" w:color="auto"/>
              <w:right w:val="single" w:sz="8" w:space="0" w:color="auto"/>
            </w:tcBorders>
            <w:vAlign w:val="center"/>
          </w:tcPr>
          <w:p w14:paraId="12163E9E" w14:textId="745DF6B4" w:rsidR="00087EEC" w:rsidRDefault="00087EEC" w:rsidP="00087EEC">
            <w:pPr>
              <w:spacing w:after="0" w:line="240" w:lineRule="auto"/>
              <w:jc w:val="right"/>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fldChar w:fldCharType="begin"/>
            </w:r>
            <w:r>
              <w:rPr>
                <w:rFonts w:ascii="Arial" w:eastAsia="Times New Roman" w:hAnsi="Arial" w:cs="Arial"/>
                <w:color w:val="000000"/>
                <w:kern w:val="0"/>
                <w:sz w:val="18"/>
                <w:szCs w:val="18"/>
                <w:lang w:eastAsia="sl-SI"/>
                <w14:ligatures w14:val="none"/>
              </w:rPr>
              <w:instrText xml:space="preserve"> =SUM(LEFT) </w:instrText>
            </w:r>
            <w:r>
              <w:rPr>
                <w:rFonts w:ascii="Arial" w:eastAsia="Times New Roman" w:hAnsi="Arial" w:cs="Arial"/>
                <w:color w:val="000000"/>
                <w:kern w:val="0"/>
                <w:sz w:val="18"/>
                <w:szCs w:val="18"/>
                <w:lang w:eastAsia="sl-SI"/>
                <w14:ligatures w14:val="none"/>
              </w:rPr>
              <w:fldChar w:fldCharType="separate"/>
            </w:r>
            <w:r>
              <w:rPr>
                <w:rFonts w:ascii="Arial" w:eastAsia="Times New Roman" w:hAnsi="Arial" w:cs="Arial"/>
                <w:noProof/>
                <w:color w:val="000000"/>
                <w:kern w:val="0"/>
                <w:sz w:val="18"/>
                <w:szCs w:val="18"/>
                <w:lang w:eastAsia="sl-SI"/>
                <w14:ligatures w14:val="none"/>
              </w:rPr>
              <w:t>2</w:t>
            </w:r>
            <w:r>
              <w:rPr>
                <w:rFonts w:ascii="Arial" w:eastAsia="Times New Roman" w:hAnsi="Arial" w:cs="Arial"/>
                <w:color w:val="000000"/>
                <w:kern w:val="0"/>
                <w:sz w:val="18"/>
                <w:szCs w:val="18"/>
                <w:lang w:eastAsia="sl-SI"/>
                <w14:ligatures w14:val="none"/>
              </w:rPr>
              <w:fldChar w:fldCharType="end"/>
            </w:r>
          </w:p>
        </w:tc>
      </w:tr>
      <w:tr w:rsidR="00087EEC" w:rsidRPr="00A92CB7" w14:paraId="1B881888" w14:textId="7A6CF64E" w:rsidTr="00087EEC">
        <w:trPr>
          <w:trHeight w:val="315"/>
        </w:trPr>
        <w:tc>
          <w:tcPr>
            <w:tcW w:w="2819" w:type="dxa"/>
            <w:tcBorders>
              <w:top w:val="nil"/>
              <w:left w:val="single" w:sz="8" w:space="0" w:color="auto"/>
              <w:bottom w:val="single" w:sz="8" w:space="0" w:color="auto"/>
              <w:right w:val="single" w:sz="8" w:space="0" w:color="auto"/>
            </w:tcBorders>
            <w:shd w:val="clear" w:color="auto" w:fill="auto"/>
            <w:vAlign w:val="center"/>
            <w:hideMark/>
          </w:tcPr>
          <w:p w14:paraId="31BA03B9" w14:textId="77777777" w:rsidR="00087EEC" w:rsidRPr="00A92CB7" w:rsidRDefault="00087EEC" w:rsidP="00225C49">
            <w:pPr>
              <w:spacing w:after="0" w:line="240" w:lineRule="auto"/>
              <w:jc w:val="center"/>
              <w:rPr>
                <w:rFonts w:ascii="Arial" w:eastAsia="Times New Roman" w:hAnsi="Arial" w:cs="Arial"/>
                <w:b/>
                <w:bCs/>
                <w:color w:val="000000"/>
                <w:kern w:val="0"/>
                <w:sz w:val="18"/>
                <w:szCs w:val="18"/>
                <w:lang w:eastAsia="sl-SI"/>
                <w14:ligatures w14:val="none"/>
              </w:rPr>
            </w:pPr>
            <w:r w:rsidRPr="00A92CB7">
              <w:rPr>
                <w:rFonts w:ascii="Arial" w:eastAsia="Times New Roman" w:hAnsi="Arial" w:cs="Arial"/>
                <w:b/>
                <w:bCs/>
                <w:color w:val="000000"/>
                <w:kern w:val="0"/>
                <w:sz w:val="18"/>
                <w:szCs w:val="18"/>
                <w:lang w:eastAsia="sl-SI"/>
                <w14:ligatures w14:val="none"/>
              </w:rPr>
              <w:t>Skupaj</w:t>
            </w:r>
          </w:p>
        </w:tc>
        <w:tc>
          <w:tcPr>
            <w:tcW w:w="1140" w:type="dxa"/>
            <w:tcBorders>
              <w:top w:val="nil"/>
              <w:left w:val="nil"/>
              <w:bottom w:val="single" w:sz="8" w:space="0" w:color="auto"/>
              <w:right w:val="single" w:sz="8" w:space="0" w:color="auto"/>
            </w:tcBorders>
            <w:shd w:val="clear" w:color="auto" w:fill="auto"/>
            <w:noWrap/>
            <w:vAlign w:val="center"/>
            <w:hideMark/>
          </w:tcPr>
          <w:p w14:paraId="482DAE64" w14:textId="2EA2B01E" w:rsidR="00087EEC" w:rsidRPr="00A92CB7" w:rsidRDefault="00087EEC" w:rsidP="00225C49">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5</w:t>
            </w:r>
            <w:r>
              <w:rPr>
                <w:rFonts w:ascii="Arial" w:eastAsia="Times New Roman" w:hAnsi="Arial" w:cs="Arial"/>
                <w:b/>
                <w:bCs/>
                <w:color w:val="000000"/>
                <w:kern w:val="0"/>
                <w:sz w:val="18"/>
                <w:szCs w:val="18"/>
                <w:lang w:eastAsia="sl-SI"/>
                <w14:ligatures w14:val="none"/>
              </w:rPr>
              <w:fldChar w:fldCharType="end"/>
            </w:r>
          </w:p>
        </w:tc>
        <w:tc>
          <w:tcPr>
            <w:tcW w:w="1276" w:type="dxa"/>
            <w:tcBorders>
              <w:top w:val="nil"/>
              <w:left w:val="nil"/>
              <w:bottom w:val="single" w:sz="8" w:space="0" w:color="auto"/>
              <w:right w:val="single" w:sz="8" w:space="0" w:color="auto"/>
            </w:tcBorders>
            <w:vAlign w:val="center"/>
          </w:tcPr>
          <w:p w14:paraId="7C5B5FD3" w14:textId="125FB798" w:rsidR="00087EEC" w:rsidRDefault="00087EEC" w:rsidP="0034723E">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5</w:t>
            </w:r>
            <w:r>
              <w:rPr>
                <w:rFonts w:ascii="Arial" w:eastAsia="Times New Roman" w:hAnsi="Arial" w:cs="Arial"/>
                <w:b/>
                <w:bCs/>
                <w:color w:val="000000"/>
                <w:kern w:val="0"/>
                <w:sz w:val="18"/>
                <w:szCs w:val="18"/>
                <w:lang w:eastAsia="sl-SI"/>
                <w14:ligatures w14:val="none"/>
              </w:rPr>
              <w:fldChar w:fldCharType="end"/>
            </w:r>
          </w:p>
        </w:tc>
        <w:tc>
          <w:tcPr>
            <w:tcW w:w="1134" w:type="dxa"/>
            <w:tcBorders>
              <w:top w:val="nil"/>
              <w:left w:val="nil"/>
              <w:bottom w:val="single" w:sz="8" w:space="0" w:color="auto"/>
              <w:right w:val="single" w:sz="8" w:space="0" w:color="auto"/>
            </w:tcBorders>
            <w:vAlign w:val="center"/>
          </w:tcPr>
          <w:p w14:paraId="1D172D70" w14:textId="238FE6B4" w:rsidR="00087EEC" w:rsidRDefault="00087EEC" w:rsidP="0034723E">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w:t>
            </w:r>
            <w:r>
              <w:rPr>
                <w:rFonts w:ascii="Arial" w:eastAsia="Times New Roman" w:hAnsi="Arial" w:cs="Arial"/>
                <w:b/>
                <w:bCs/>
                <w:color w:val="000000"/>
                <w:kern w:val="0"/>
                <w:sz w:val="18"/>
                <w:szCs w:val="18"/>
                <w:lang w:eastAsia="sl-SI"/>
                <w14:ligatures w14:val="none"/>
              </w:rPr>
              <w:fldChar w:fldCharType="end"/>
            </w:r>
          </w:p>
        </w:tc>
        <w:tc>
          <w:tcPr>
            <w:tcW w:w="992" w:type="dxa"/>
            <w:tcBorders>
              <w:top w:val="nil"/>
              <w:left w:val="nil"/>
              <w:bottom w:val="single" w:sz="8" w:space="0" w:color="auto"/>
              <w:right w:val="single" w:sz="8" w:space="0" w:color="auto"/>
            </w:tcBorders>
            <w:vAlign w:val="center"/>
          </w:tcPr>
          <w:p w14:paraId="41321668" w14:textId="30CCCC91" w:rsidR="00087EEC" w:rsidRDefault="00087EEC" w:rsidP="00087EEC">
            <w:pPr>
              <w:spacing w:after="0" w:line="240" w:lineRule="auto"/>
              <w:jc w:val="right"/>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11</w:t>
            </w:r>
            <w:r>
              <w:rPr>
                <w:rFonts w:ascii="Arial" w:eastAsia="Times New Roman" w:hAnsi="Arial" w:cs="Arial"/>
                <w:b/>
                <w:bCs/>
                <w:color w:val="000000"/>
                <w:kern w:val="0"/>
                <w:sz w:val="18"/>
                <w:szCs w:val="18"/>
                <w:lang w:eastAsia="sl-SI"/>
                <w14:ligatures w14:val="none"/>
              </w:rPr>
              <w:fldChar w:fldCharType="end"/>
            </w:r>
          </w:p>
        </w:tc>
      </w:tr>
      <w:bookmarkEnd w:id="30"/>
    </w:tbl>
    <w:p w14:paraId="4F21E9F4" w14:textId="77777777" w:rsidR="00242090" w:rsidRDefault="00242090" w:rsidP="00242090">
      <w:pPr>
        <w:spacing w:after="0" w:line="260" w:lineRule="atLeast"/>
        <w:jc w:val="both"/>
        <w:rPr>
          <w:rFonts w:ascii="Arial" w:hAnsi="Arial" w:cs="Arial"/>
          <w:sz w:val="20"/>
          <w:szCs w:val="20"/>
        </w:rPr>
      </w:pPr>
    </w:p>
    <w:p w14:paraId="3A8ECBE4" w14:textId="77777777" w:rsidR="00242090" w:rsidRDefault="00242090" w:rsidP="00553EE7">
      <w:pPr>
        <w:spacing w:after="0" w:line="260" w:lineRule="atLeast"/>
        <w:jc w:val="both"/>
        <w:rPr>
          <w:rFonts w:ascii="Arial" w:hAnsi="Arial" w:cs="Arial"/>
          <w:sz w:val="20"/>
          <w:szCs w:val="20"/>
        </w:rPr>
      </w:pPr>
    </w:p>
    <w:p w14:paraId="2C82DCF4" w14:textId="77777777" w:rsidR="00B16149" w:rsidRDefault="00B16149" w:rsidP="00553EE7">
      <w:pPr>
        <w:spacing w:after="0" w:line="260" w:lineRule="atLeast"/>
        <w:jc w:val="both"/>
        <w:rPr>
          <w:rFonts w:ascii="Arial" w:hAnsi="Arial" w:cs="Arial"/>
          <w:sz w:val="20"/>
          <w:szCs w:val="20"/>
        </w:rPr>
      </w:pPr>
    </w:p>
    <w:p w14:paraId="01B2241F" w14:textId="49174390" w:rsidR="00B16149" w:rsidRPr="00B16149" w:rsidRDefault="00B16149" w:rsidP="00FB6B06">
      <w:pPr>
        <w:pStyle w:val="Naslov1"/>
        <w:numPr>
          <w:ilvl w:val="1"/>
          <w:numId w:val="5"/>
        </w:numPr>
        <w:rPr>
          <w:rFonts w:eastAsia="Times New Roman"/>
          <w:color w:val="006699"/>
          <w:sz w:val="20"/>
          <w:szCs w:val="20"/>
          <w:lang w:eastAsia="sl-SI"/>
        </w:rPr>
      </w:pPr>
      <w:bookmarkStart w:id="31" w:name="_Toc207966470"/>
      <w:r>
        <w:rPr>
          <w:rFonts w:eastAsia="Times New Roman"/>
          <w:color w:val="006699"/>
          <w:sz w:val="20"/>
          <w:szCs w:val="20"/>
          <w:lang w:eastAsia="sl-SI"/>
        </w:rPr>
        <w:t>N</w:t>
      </w:r>
      <w:r w:rsidRPr="00B16149">
        <w:rPr>
          <w:rFonts w:eastAsia="Times New Roman"/>
          <w:color w:val="006699"/>
          <w:sz w:val="20"/>
          <w:szCs w:val="20"/>
          <w:lang w:eastAsia="sl-SI"/>
        </w:rPr>
        <w:t>epravilnosti in izrečeni ukrepi ter priporočila</w:t>
      </w:r>
      <w:bookmarkEnd w:id="31"/>
    </w:p>
    <w:p w14:paraId="688CF609" w14:textId="77777777" w:rsidR="00165E3E" w:rsidRDefault="00165E3E"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p>
    <w:p w14:paraId="7BE1018A" w14:textId="494CFE5F" w:rsidR="008C4D01" w:rsidRDefault="007F1FE2"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r w:rsidRPr="00086EB8">
        <w:rPr>
          <w:rStyle w:val="normaltextrun"/>
          <w:rFonts w:ascii="Arial" w:hAnsi="Arial" w:cs="Arial"/>
          <w:color w:val="000000"/>
          <w:sz w:val="20"/>
          <w:szCs w:val="20"/>
          <w:shd w:val="clear" w:color="auto" w:fill="FFFFFF"/>
        </w:rPr>
        <w:t xml:space="preserve">V </w:t>
      </w:r>
      <w:r w:rsidR="00AC282A">
        <w:rPr>
          <w:rStyle w:val="normaltextrun"/>
          <w:rFonts w:ascii="Arial" w:hAnsi="Arial" w:cs="Arial"/>
          <w:color w:val="000000"/>
          <w:sz w:val="20"/>
          <w:szCs w:val="20"/>
          <w:shd w:val="clear" w:color="auto" w:fill="FFFFFF"/>
        </w:rPr>
        <w:t>5-ih</w:t>
      </w:r>
      <w:r w:rsidRPr="00086EB8">
        <w:rPr>
          <w:rStyle w:val="normaltextrun"/>
          <w:rFonts w:ascii="Arial" w:hAnsi="Arial" w:cs="Arial"/>
          <w:color w:val="000000"/>
          <w:sz w:val="20"/>
          <w:szCs w:val="20"/>
          <w:shd w:val="clear" w:color="auto" w:fill="FFFFFF"/>
        </w:rPr>
        <w:t xml:space="preserve"> </w:t>
      </w:r>
      <w:r w:rsidR="0067349A" w:rsidRPr="0067349A">
        <w:rPr>
          <w:rStyle w:val="normaltextrun"/>
          <w:rFonts w:ascii="Arial" w:hAnsi="Arial" w:cs="Arial"/>
          <w:b/>
          <w:bCs/>
          <w:color w:val="000000"/>
          <w:sz w:val="20"/>
          <w:szCs w:val="20"/>
          <w:shd w:val="clear" w:color="auto" w:fill="FFFFFF"/>
        </w:rPr>
        <w:t xml:space="preserve">zaključenih </w:t>
      </w:r>
      <w:r w:rsidRPr="0067349A">
        <w:rPr>
          <w:rStyle w:val="normaltextrun"/>
          <w:rFonts w:ascii="Arial" w:hAnsi="Arial" w:cs="Arial"/>
          <w:b/>
          <w:bCs/>
          <w:color w:val="000000"/>
          <w:sz w:val="20"/>
          <w:szCs w:val="20"/>
          <w:shd w:val="clear" w:color="auto" w:fill="FFFFFF"/>
        </w:rPr>
        <w:t>nadzorih</w:t>
      </w:r>
      <w:r w:rsidRPr="00086EB8">
        <w:rPr>
          <w:rStyle w:val="normaltextrun"/>
          <w:rFonts w:ascii="Arial" w:hAnsi="Arial" w:cs="Arial"/>
          <w:color w:val="000000"/>
          <w:sz w:val="20"/>
          <w:szCs w:val="20"/>
          <w:shd w:val="clear" w:color="auto" w:fill="FFFFFF"/>
        </w:rPr>
        <w:t xml:space="preserve"> </w:t>
      </w:r>
      <w:r w:rsidR="00CA04ED" w:rsidRPr="00086EB8">
        <w:rPr>
          <w:rStyle w:val="normaltextrun"/>
          <w:rFonts w:ascii="Arial" w:hAnsi="Arial" w:cs="Arial"/>
          <w:color w:val="000000"/>
          <w:sz w:val="20"/>
          <w:szCs w:val="20"/>
          <w:shd w:val="clear" w:color="auto" w:fill="FFFFFF"/>
        </w:rPr>
        <w:t>je</w:t>
      </w:r>
      <w:r w:rsidRPr="00086EB8">
        <w:rPr>
          <w:rStyle w:val="normaltextrun"/>
          <w:rFonts w:ascii="Arial" w:hAnsi="Arial" w:cs="Arial"/>
          <w:color w:val="000000"/>
          <w:sz w:val="20"/>
          <w:szCs w:val="20"/>
          <w:shd w:val="clear" w:color="auto" w:fill="FFFFFF"/>
        </w:rPr>
        <w:t xml:space="preserve"> bil</w:t>
      </w:r>
      <w:r w:rsidR="00CA04ED" w:rsidRPr="00086EB8">
        <w:rPr>
          <w:rStyle w:val="normaltextrun"/>
          <w:rFonts w:ascii="Arial" w:hAnsi="Arial" w:cs="Arial"/>
          <w:color w:val="000000"/>
          <w:sz w:val="20"/>
          <w:szCs w:val="20"/>
          <w:shd w:val="clear" w:color="auto" w:fill="FFFFFF"/>
        </w:rPr>
        <w:t>o</w:t>
      </w:r>
      <w:r w:rsidRPr="00086EB8">
        <w:rPr>
          <w:rStyle w:val="normaltextrun"/>
          <w:rFonts w:ascii="Arial" w:hAnsi="Arial" w:cs="Arial"/>
          <w:color w:val="000000"/>
          <w:sz w:val="20"/>
          <w:szCs w:val="20"/>
          <w:shd w:val="clear" w:color="auto" w:fill="FFFFFF"/>
        </w:rPr>
        <w:t xml:space="preserve"> ugotovljen</w:t>
      </w:r>
      <w:r w:rsidR="00CA04ED" w:rsidRPr="00086EB8">
        <w:rPr>
          <w:rStyle w:val="normaltextrun"/>
          <w:rFonts w:ascii="Arial" w:hAnsi="Arial" w:cs="Arial"/>
          <w:color w:val="000000"/>
          <w:sz w:val="20"/>
          <w:szCs w:val="20"/>
          <w:shd w:val="clear" w:color="auto" w:fill="FFFFFF"/>
        </w:rPr>
        <w:t xml:space="preserve">ih </w:t>
      </w:r>
      <w:r w:rsidR="00086EB8" w:rsidRPr="00086EB8">
        <w:rPr>
          <w:rStyle w:val="normaltextrun"/>
          <w:rFonts w:ascii="Arial" w:hAnsi="Arial" w:cs="Arial"/>
          <w:color w:val="000000"/>
          <w:sz w:val="20"/>
          <w:szCs w:val="20"/>
          <w:shd w:val="clear" w:color="auto" w:fill="FFFFFF"/>
        </w:rPr>
        <w:t>13</w:t>
      </w:r>
      <w:r w:rsidRPr="00086EB8">
        <w:rPr>
          <w:rStyle w:val="normaltextrun"/>
          <w:rFonts w:ascii="Arial" w:hAnsi="Arial" w:cs="Arial"/>
          <w:color w:val="000000"/>
          <w:sz w:val="20"/>
          <w:szCs w:val="20"/>
          <w:shd w:val="clear" w:color="auto" w:fill="FFFFFF"/>
        </w:rPr>
        <w:t xml:space="preserve"> nepravilnosti</w:t>
      </w:r>
      <w:r w:rsidR="006E54D1" w:rsidRPr="00086EB8">
        <w:rPr>
          <w:rStyle w:val="normaltextrun"/>
          <w:rFonts w:ascii="Arial" w:hAnsi="Arial" w:cs="Arial"/>
          <w:color w:val="000000"/>
          <w:sz w:val="20"/>
          <w:szCs w:val="20"/>
          <w:shd w:val="clear" w:color="auto" w:fill="FFFFFF"/>
        </w:rPr>
        <w:t xml:space="preserve"> in</w:t>
      </w:r>
      <w:r w:rsidRPr="00086EB8">
        <w:rPr>
          <w:rStyle w:val="normaltextrun"/>
          <w:rFonts w:ascii="Arial" w:hAnsi="Arial" w:cs="Arial"/>
          <w:color w:val="000000"/>
          <w:sz w:val="20"/>
          <w:szCs w:val="20"/>
          <w:shd w:val="clear" w:color="auto" w:fill="FFFFFF"/>
        </w:rPr>
        <w:t xml:space="preserve"> izrečenih 1</w:t>
      </w:r>
      <w:r w:rsidR="00086EB8" w:rsidRPr="00086EB8">
        <w:rPr>
          <w:rStyle w:val="normaltextrun"/>
          <w:rFonts w:ascii="Arial" w:hAnsi="Arial" w:cs="Arial"/>
          <w:color w:val="000000"/>
          <w:sz w:val="20"/>
          <w:szCs w:val="20"/>
          <w:shd w:val="clear" w:color="auto" w:fill="FFFFFF"/>
        </w:rPr>
        <w:t>2</w:t>
      </w:r>
      <w:r w:rsidRPr="00086EB8">
        <w:rPr>
          <w:rStyle w:val="normaltextrun"/>
          <w:rFonts w:ascii="Arial" w:hAnsi="Arial" w:cs="Arial"/>
          <w:color w:val="000000"/>
          <w:sz w:val="20"/>
          <w:szCs w:val="20"/>
          <w:shd w:val="clear" w:color="auto" w:fill="FFFFFF"/>
        </w:rPr>
        <w:t xml:space="preserve"> </w:t>
      </w:r>
      <w:r w:rsidR="0034032C" w:rsidRPr="00086EB8">
        <w:rPr>
          <w:rStyle w:val="normaltextrun"/>
          <w:rFonts w:ascii="Arial" w:hAnsi="Arial" w:cs="Arial"/>
          <w:color w:val="000000"/>
          <w:sz w:val="20"/>
          <w:szCs w:val="20"/>
          <w:shd w:val="clear" w:color="auto" w:fill="FFFFFF"/>
        </w:rPr>
        <w:t>priporočil</w:t>
      </w:r>
      <w:r w:rsidRPr="00086EB8">
        <w:rPr>
          <w:rStyle w:val="normaltextrun"/>
          <w:rFonts w:ascii="Arial" w:hAnsi="Arial" w:cs="Arial"/>
          <w:color w:val="000000"/>
          <w:sz w:val="20"/>
          <w:szCs w:val="20"/>
          <w:shd w:val="clear" w:color="auto" w:fill="FFFFFF"/>
        </w:rPr>
        <w:t xml:space="preserve"> po drugem odstavku 104. člena ZJF</w:t>
      </w:r>
      <w:r w:rsidR="00086EB8" w:rsidRPr="00086EB8">
        <w:rPr>
          <w:rStyle w:val="normaltextrun"/>
          <w:rFonts w:ascii="Arial" w:hAnsi="Arial" w:cs="Arial"/>
          <w:color w:val="000000"/>
          <w:sz w:val="20"/>
          <w:szCs w:val="20"/>
          <w:shd w:val="clear" w:color="auto" w:fill="FFFFFF"/>
        </w:rPr>
        <w:t xml:space="preserve"> ter 1 ukrep po prvem odstavku 104. člena ZJF. Vsi izrečeni ukrepi in priporočila so bili</w:t>
      </w:r>
      <w:r w:rsidR="000D6285" w:rsidRPr="00086EB8">
        <w:rPr>
          <w:rStyle w:val="normaltextrun"/>
          <w:rFonts w:ascii="Arial" w:hAnsi="Arial" w:cs="Arial"/>
          <w:color w:val="000000"/>
          <w:sz w:val="20"/>
          <w:szCs w:val="20"/>
          <w:shd w:val="clear" w:color="auto" w:fill="FFFFFF"/>
        </w:rPr>
        <w:t xml:space="preserve"> realiziran</w:t>
      </w:r>
      <w:r w:rsidR="00086EB8" w:rsidRPr="00086EB8">
        <w:rPr>
          <w:rStyle w:val="normaltextrun"/>
          <w:rFonts w:ascii="Arial" w:hAnsi="Arial" w:cs="Arial"/>
          <w:color w:val="000000"/>
          <w:sz w:val="20"/>
          <w:szCs w:val="20"/>
          <w:shd w:val="clear" w:color="auto" w:fill="FFFFFF"/>
        </w:rPr>
        <w:t>i</w:t>
      </w:r>
      <w:r w:rsidR="000D6285" w:rsidRPr="00086EB8">
        <w:rPr>
          <w:rStyle w:val="normaltextrun"/>
          <w:rFonts w:ascii="Arial" w:hAnsi="Arial" w:cs="Arial"/>
          <w:color w:val="000000"/>
          <w:sz w:val="20"/>
          <w:szCs w:val="20"/>
          <w:shd w:val="clear" w:color="auto" w:fill="FFFFFF"/>
        </w:rPr>
        <w:t>.</w:t>
      </w:r>
    </w:p>
    <w:p w14:paraId="285D6EFB" w14:textId="77777777" w:rsidR="00790623" w:rsidRDefault="00790623"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pPr>
    </w:p>
    <w:p w14:paraId="57C28912" w14:textId="32360E7F" w:rsidR="00F07DB5" w:rsidRDefault="00F07DB5" w:rsidP="00C84BF1">
      <w:pPr>
        <w:pStyle w:val="Odstavekseznama"/>
        <w:spacing w:after="0" w:afterAutospacing="0" w:line="260" w:lineRule="atLeast"/>
        <w:ind w:left="0"/>
        <w:rPr>
          <w:rStyle w:val="normaltextrun"/>
          <w:rFonts w:ascii="Arial" w:hAnsi="Arial" w:cs="Arial"/>
          <w:color w:val="000000"/>
          <w:sz w:val="20"/>
          <w:szCs w:val="20"/>
          <w:shd w:val="clear" w:color="auto" w:fill="FFFFFF"/>
        </w:rPr>
        <w:sectPr w:rsidR="00F07DB5" w:rsidSect="005F2D41">
          <w:footerReference w:type="default" r:id="rId18"/>
          <w:headerReference w:type="first" r:id="rId19"/>
          <w:pgSz w:w="11906" w:h="16838"/>
          <w:pgMar w:top="1418" w:right="1418" w:bottom="1418" w:left="1418" w:header="709" w:footer="709" w:gutter="0"/>
          <w:cols w:space="708"/>
          <w:titlePg/>
          <w:docGrid w:linePitch="360"/>
        </w:sectPr>
      </w:pPr>
      <w:r>
        <w:rPr>
          <w:rStyle w:val="normaltextrun"/>
          <w:rFonts w:ascii="Arial" w:hAnsi="Arial" w:cs="Arial"/>
          <w:color w:val="000000"/>
          <w:sz w:val="20"/>
          <w:szCs w:val="20"/>
          <w:shd w:val="clear" w:color="auto" w:fill="FFFFFF"/>
        </w:rPr>
        <w:t xml:space="preserve">Iz spodnje tabele so </w:t>
      </w:r>
      <w:r w:rsidR="00AA6AB2">
        <w:rPr>
          <w:rStyle w:val="normaltextrun"/>
          <w:rFonts w:ascii="Arial" w:hAnsi="Arial" w:cs="Arial"/>
          <w:color w:val="000000"/>
          <w:sz w:val="20"/>
          <w:szCs w:val="20"/>
          <w:shd w:val="clear" w:color="auto" w:fill="FFFFFF"/>
        </w:rPr>
        <w:t xml:space="preserve">za </w:t>
      </w:r>
      <w:r w:rsidR="00AA6AB2" w:rsidRPr="0067349A">
        <w:rPr>
          <w:rStyle w:val="normaltextrun"/>
          <w:rFonts w:ascii="Arial" w:hAnsi="Arial" w:cs="Arial"/>
          <w:b/>
          <w:bCs/>
          <w:color w:val="000000"/>
          <w:sz w:val="20"/>
          <w:szCs w:val="20"/>
          <w:shd w:val="clear" w:color="auto" w:fill="FFFFFF"/>
        </w:rPr>
        <w:t>zaključen</w:t>
      </w:r>
      <w:r w:rsidR="006634D1" w:rsidRPr="0067349A">
        <w:rPr>
          <w:rStyle w:val="normaltextrun"/>
          <w:rFonts w:ascii="Arial" w:hAnsi="Arial" w:cs="Arial"/>
          <w:b/>
          <w:bCs/>
          <w:color w:val="000000"/>
          <w:sz w:val="20"/>
          <w:szCs w:val="20"/>
          <w:shd w:val="clear" w:color="auto" w:fill="FFFFFF"/>
        </w:rPr>
        <w:t>e</w:t>
      </w:r>
      <w:r w:rsidR="00AA6AB2">
        <w:rPr>
          <w:rStyle w:val="normaltextrun"/>
          <w:rFonts w:ascii="Arial" w:hAnsi="Arial" w:cs="Arial"/>
          <w:color w:val="000000"/>
          <w:sz w:val="20"/>
          <w:szCs w:val="20"/>
          <w:shd w:val="clear" w:color="auto" w:fill="FFFFFF"/>
        </w:rPr>
        <w:t xml:space="preserve"> nadzor</w:t>
      </w:r>
      <w:r w:rsidR="006634D1">
        <w:rPr>
          <w:rStyle w:val="normaltextrun"/>
          <w:rFonts w:ascii="Arial" w:hAnsi="Arial" w:cs="Arial"/>
          <w:color w:val="000000"/>
          <w:sz w:val="20"/>
          <w:szCs w:val="20"/>
          <w:shd w:val="clear" w:color="auto" w:fill="FFFFFF"/>
        </w:rPr>
        <w:t>e</w:t>
      </w:r>
      <w:r w:rsidR="00AA6AB2">
        <w:rPr>
          <w:rStyle w:val="normaltextrun"/>
          <w:rFonts w:ascii="Arial" w:hAnsi="Arial" w:cs="Arial"/>
          <w:color w:val="000000"/>
          <w:sz w:val="20"/>
          <w:szCs w:val="20"/>
          <w:shd w:val="clear" w:color="auto" w:fill="FFFFFF"/>
        </w:rPr>
        <w:t xml:space="preserve"> </w:t>
      </w:r>
      <w:r>
        <w:rPr>
          <w:rStyle w:val="normaltextrun"/>
          <w:rFonts w:ascii="Arial" w:hAnsi="Arial" w:cs="Arial"/>
          <w:color w:val="000000"/>
          <w:sz w:val="20"/>
          <w:szCs w:val="20"/>
          <w:shd w:val="clear" w:color="auto" w:fill="FFFFFF"/>
        </w:rPr>
        <w:t>razvidne ugotovljene nepravilnosti</w:t>
      </w:r>
      <w:r w:rsidR="00372E4E">
        <w:rPr>
          <w:rStyle w:val="normaltextrun"/>
          <w:rFonts w:ascii="Arial" w:hAnsi="Arial" w:cs="Arial"/>
          <w:color w:val="000000"/>
          <w:sz w:val="20"/>
          <w:szCs w:val="20"/>
          <w:shd w:val="clear" w:color="auto" w:fill="FFFFFF"/>
        </w:rPr>
        <w:t>, izrečeni ukrepi in predlogi oz. priporočila, ter njihova realizacija.</w:t>
      </w:r>
      <w:r w:rsidR="0027302A">
        <w:rPr>
          <w:rStyle w:val="normaltextrun"/>
          <w:rFonts w:ascii="Arial" w:hAnsi="Arial" w:cs="Arial"/>
          <w:color w:val="000000"/>
          <w:sz w:val="20"/>
          <w:szCs w:val="20"/>
          <w:shd w:val="clear" w:color="auto" w:fill="FFFFFF"/>
        </w:rPr>
        <w:t xml:space="preserve"> </w:t>
      </w:r>
    </w:p>
    <w:p w14:paraId="7B609EF3" w14:textId="0E377BB6" w:rsidR="001E262F" w:rsidRPr="00CB2A2E" w:rsidRDefault="001E262F" w:rsidP="001E262F">
      <w:pPr>
        <w:pStyle w:val="Napis"/>
        <w:rPr>
          <w:sz w:val="22"/>
          <w:szCs w:val="22"/>
        </w:rPr>
      </w:pPr>
      <w:bookmarkStart w:id="32" w:name="_Toc207966483"/>
      <w:r w:rsidRPr="00CB2A2E">
        <w:rPr>
          <w:sz w:val="22"/>
          <w:szCs w:val="22"/>
        </w:rPr>
        <w:lastRenderedPageBreak/>
        <w:t xml:space="preserve">Tabela </w:t>
      </w:r>
      <w:r w:rsidRPr="00CB2A2E">
        <w:rPr>
          <w:sz w:val="22"/>
          <w:szCs w:val="22"/>
        </w:rPr>
        <w:fldChar w:fldCharType="begin"/>
      </w:r>
      <w:r w:rsidRPr="00CB2A2E">
        <w:rPr>
          <w:sz w:val="22"/>
          <w:szCs w:val="22"/>
        </w:rPr>
        <w:instrText xml:space="preserve"> SEQ Tabela \* ARABIC </w:instrText>
      </w:r>
      <w:r w:rsidRPr="00CB2A2E">
        <w:rPr>
          <w:sz w:val="22"/>
          <w:szCs w:val="22"/>
        </w:rPr>
        <w:fldChar w:fldCharType="separate"/>
      </w:r>
      <w:r w:rsidR="00281A2D">
        <w:rPr>
          <w:noProof/>
          <w:sz w:val="22"/>
          <w:szCs w:val="22"/>
        </w:rPr>
        <w:t>7</w:t>
      </w:r>
      <w:r w:rsidRPr="00CB2A2E">
        <w:rPr>
          <w:sz w:val="22"/>
          <w:szCs w:val="22"/>
        </w:rPr>
        <w:fldChar w:fldCharType="end"/>
      </w:r>
      <w:r w:rsidRPr="00CB2A2E">
        <w:rPr>
          <w:sz w:val="22"/>
          <w:szCs w:val="22"/>
        </w:rPr>
        <w:t xml:space="preserve">: Opis nepravilnosti in izrečeni ukrepi ter priporočila </w:t>
      </w:r>
      <w:r w:rsidR="009E2DE7">
        <w:rPr>
          <w:sz w:val="22"/>
          <w:szCs w:val="22"/>
        </w:rPr>
        <w:t xml:space="preserve">pri </w:t>
      </w:r>
      <w:r w:rsidR="00E627EC" w:rsidRPr="00E627EC">
        <w:rPr>
          <w:b/>
          <w:bCs/>
          <w:sz w:val="22"/>
          <w:szCs w:val="22"/>
        </w:rPr>
        <w:t>zaključenih</w:t>
      </w:r>
      <w:r w:rsidR="00E627EC">
        <w:rPr>
          <w:sz w:val="22"/>
          <w:szCs w:val="22"/>
        </w:rPr>
        <w:t xml:space="preserve"> </w:t>
      </w:r>
      <w:r w:rsidRPr="00CB2A2E">
        <w:rPr>
          <w:sz w:val="22"/>
          <w:szCs w:val="22"/>
        </w:rPr>
        <w:t>nadzor</w:t>
      </w:r>
      <w:r w:rsidR="009E2DE7">
        <w:rPr>
          <w:sz w:val="22"/>
          <w:szCs w:val="22"/>
        </w:rPr>
        <w:t>ih</w:t>
      </w:r>
      <w:bookmarkEnd w:id="32"/>
    </w:p>
    <w:tbl>
      <w:tblPr>
        <w:tblW w:w="15182" w:type="dxa"/>
        <w:tblInd w:w="-572" w:type="dxa"/>
        <w:tblLayout w:type="fixed"/>
        <w:tblCellMar>
          <w:left w:w="70" w:type="dxa"/>
          <w:right w:w="70" w:type="dxa"/>
        </w:tblCellMar>
        <w:tblLook w:val="04A0" w:firstRow="1" w:lastRow="0" w:firstColumn="1" w:lastColumn="0" w:noHBand="0" w:noVBand="1"/>
      </w:tblPr>
      <w:tblGrid>
        <w:gridCol w:w="604"/>
        <w:gridCol w:w="863"/>
        <w:gridCol w:w="1935"/>
        <w:gridCol w:w="3686"/>
        <w:gridCol w:w="4395"/>
        <w:gridCol w:w="864"/>
        <w:gridCol w:w="1051"/>
        <w:gridCol w:w="996"/>
        <w:gridCol w:w="788"/>
      </w:tblGrid>
      <w:tr w:rsidR="00C74B3B" w:rsidRPr="00D0610B" w14:paraId="7D2971ED" w14:textId="77777777" w:rsidTr="00D17DCC">
        <w:trPr>
          <w:cantSplit/>
          <w:trHeight w:val="850"/>
          <w:tblHeader/>
        </w:trPr>
        <w:tc>
          <w:tcPr>
            <w:tcW w:w="6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7A73CAC" w14:textId="77777777" w:rsidR="00C74B3B" w:rsidRPr="00D0610B" w:rsidRDefault="00C74B3B" w:rsidP="00365BEA">
            <w:pPr>
              <w:spacing w:after="0" w:line="240" w:lineRule="auto"/>
              <w:jc w:val="center"/>
              <w:rPr>
                <w:rFonts w:ascii="Arial" w:eastAsia="Times New Roman" w:hAnsi="Arial" w:cs="Arial"/>
                <w:b/>
                <w:bCs/>
                <w:kern w:val="0"/>
                <w:sz w:val="18"/>
                <w:szCs w:val="18"/>
                <w:lang w:eastAsia="sl-SI"/>
                <w14:ligatures w14:val="none"/>
              </w:rPr>
            </w:pPr>
            <w:proofErr w:type="spellStart"/>
            <w:r w:rsidRPr="00D0610B">
              <w:rPr>
                <w:rFonts w:ascii="Arial" w:eastAsia="Times New Roman" w:hAnsi="Arial" w:cs="Arial"/>
                <w:b/>
                <w:bCs/>
                <w:kern w:val="0"/>
                <w:sz w:val="18"/>
                <w:szCs w:val="18"/>
                <w:lang w:eastAsia="sl-SI"/>
                <w14:ligatures w14:val="none"/>
              </w:rPr>
              <w:t>Zap</w:t>
            </w:r>
            <w:proofErr w:type="spellEnd"/>
            <w:r w:rsidRPr="00D0610B">
              <w:rPr>
                <w:rFonts w:ascii="Arial" w:eastAsia="Times New Roman" w:hAnsi="Arial" w:cs="Arial"/>
                <w:b/>
                <w:bCs/>
                <w:kern w:val="0"/>
                <w:sz w:val="18"/>
                <w:szCs w:val="18"/>
                <w:lang w:eastAsia="sl-SI"/>
                <w14:ligatures w14:val="none"/>
              </w:rPr>
              <w:t>. Št.</w:t>
            </w:r>
          </w:p>
        </w:tc>
        <w:tc>
          <w:tcPr>
            <w:tcW w:w="86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CF7BFC" w14:textId="77777777" w:rsidR="00C74B3B" w:rsidRPr="00D0610B" w:rsidRDefault="00C74B3B" w:rsidP="00AA4620">
            <w:pPr>
              <w:spacing w:after="0" w:line="240" w:lineRule="auto"/>
              <w:jc w:val="center"/>
              <w:rPr>
                <w:rFonts w:ascii="Arial" w:eastAsia="Times New Roman" w:hAnsi="Arial" w:cs="Arial"/>
                <w:b/>
                <w:bCs/>
                <w:kern w:val="0"/>
                <w:sz w:val="18"/>
                <w:szCs w:val="18"/>
                <w:lang w:eastAsia="sl-SI"/>
                <w14:ligatures w14:val="none"/>
              </w:rPr>
            </w:pPr>
            <w:r w:rsidRPr="00D0610B">
              <w:rPr>
                <w:rFonts w:ascii="Arial" w:eastAsia="Times New Roman" w:hAnsi="Arial" w:cs="Arial"/>
                <w:b/>
                <w:bCs/>
                <w:kern w:val="0"/>
                <w:sz w:val="18"/>
                <w:szCs w:val="18"/>
                <w:lang w:eastAsia="sl-SI"/>
                <w14:ligatures w14:val="none"/>
              </w:rPr>
              <w:t xml:space="preserve">Št. </w:t>
            </w:r>
            <w:proofErr w:type="spellStart"/>
            <w:r w:rsidRPr="00D0610B">
              <w:rPr>
                <w:rFonts w:ascii="Arial" w:eastAsia="Times New Roman" w:hAnsi="Arial" w:cs="Arial"/>
                <w:b/>
                <w:bCs/>
                <w:kern w:val="0"/>
                <w:sz w:val="18"/>
                <w:szCs w:val="18"/>
                <w:lang w:eastAsia="sl-SI"/>
                <w14:ligatures w14:val="none"/>
              </w:rPr>
              <w:t>inšp</w:t>
            </w:r>
            <w:proofErr w:type="spellEnd"/>
            <w:r w:rsidRPr="00D0610B">
              <w:rPr>
                <w:rFonts w:ascii="Arial" w:eastAsia="Times New Roman" w:hAnsi="Arial" w:cs="Arial"/>
                <w:b/>
                <w:bCs/>
                <w:kern w:val="0"/>
                <w:sz w:val="18"/>
                <w:szCs w:val="18"/>
                <w:lang w:eastAsia="sl-SI"/>
                <w14:ligatures w14:val="none"/>
              </w:rPr>
              <w:t>. zadeve</w:t>
            </w:r>
          </w:p>
        </w:tc>
        <w:tc>
          <w:tcPr>
            <w:tcW w:w="19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D44E55" w14:textId="77777777" w:rsidR="00C74B3B" w:rsidRPr="00D0610B" w:rsidRDefault="00C74B3B" w:rsidP="00AA4620">
            <w:pPr>
              <w:spacing w:after="0" w:line="240" w:lineRule="auto"/>
              <w:jc w:val="center"/>
              <w:rPr>
                <w:rFonts w:ascii="Arial" w:eastAsia="Times New Roman" w:hAnsi="Arial" w:cs="Arial"/>
                <w:b/>
                <w:bCs/>
                <w:kern w:val="0"/>
                <w:sz w:val="18"/>
                <w:szCs w:val="18"/>
                <w:lang w:eastAsia="sl-SI"/>
                <w14:ligatures w14:val="none"/>
              </w:rPr>
            </w:pPr>
            <w:r w:rsidRPr="00D0610B">
              <w:rPr>
                <w:rFonts w:ascii="Arial" w:eastAsia="Times New Roman" w:hAnsi="Arial" w:cs="Arial"/>
                <w:b/>
                <w:bCs/>
                <w:kern w:val="0"/>
                <w:sz w:val="18"/>
                <w:szCs w:val="18"/>
                <w:lang w:eastAsia="sl-SI"/>
                <w14:ligatures w14:val="none"/>
              </w:rPr>
              <w:t>Naziv zavezanca</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2CE0046" w14:textId="071BDE6A" w:rsidR="00C74B3B" w:rsidRPr="00CB503D" w:rsidRDefault="00C74B3B" w:rsidP="002146A9">
            <w:pPr>
              <w:spacing w:after="0" w:line="240" w:lineRule="auto"/>
              <w:rPr>
                <w:rFonts w:ascii="Arial" w:eastAsia="Times New Roman" w:hAnsi="Arial" w:cs="Arial"/>
                <w:b/>
                <w:bCs/>
                <w:kern w:val="0"/>
                <w:sz w:val="18"/>
                <w:szCs w:val="18"/>
                <w:lang w:eastAsia="sl-SI"/>
                <w14:ligatures w14:val="none"/>
              </w:rPr>
            </w:pPr>
            <w:r w:rsidRPr="00CB503D">
              <w:rPr>
                <w:rFonts w:ascii="Arial" w:eastAsia="Times New Roman" w:hAnsi="Arial" w:cs="Arial"/>
                <w:b/>
                <w:bCs/>
                <w:kern w:val="0"/>
                <w:sz w:val="18"/>
                <w:szCs w:val="18"/>
                <w:lang w:eastAsia="sl-SI"/>
                <w14:ligatures w14:val="none"/>
              </w:rPr>
              <w:t>Opis nepravilnosti</w:t>
            </w:r>
          </w:p>
        </w:tc>
        <w:tc>
          <w:tcPr>
            <w:tcW w:w="4395" w:type="dxa"/>
            <w:tcBorders>
              <w:top w:val="single" w:sz="4" w:space="0" w:color="auto"/>
              <w:left w:val="nil"/>
              <w:bottom w:val="single" w:sz="4" w:space="0" w:color="auto"/>
              <w:right w:val="single" w:sz="4" w:space="0" w:color="auto"/>
            </w:tcBorders>
            <w:shd w:val="clear" w:color="auto" w:fill="auto"/>
          </w:tcPr>
          <w:p w14:paraId="59CE927D" w14:textId="128E0FDB" w:rsidR="00C74B3B" w:rsidRPr="00CB503D" w:rsidRDefault="00C74B3B" w:rsidP="00C74B3B">
            <w:pPr>
              <w:spacing w:after="0" w:line="240" w:lineRule="auto"/>
              <w:rPr>
                <w:rFonts w:ascii="Arial" w:eastAsia="Times New Roman" w:hAnsi="Arial" w:cs="Arial"/>
                <w:b/>
                <w:bCs/>
                <w:color w:val="000000"/>
                <w:kern w:val="0"/>
                <w:sz w:val="18"/>
                <w:szCs w:val="18"/>
                <w:lang w:eastAsia="sl-SI"/>
                <w14:ligatures w14:val="none"/>
              </w:rPr>
            </w:pPr>
            <w:r w:rsidRPr="00CB503D">
              <w:rPr>
                <w:rFonts w:ascii="Arial" w:eastAsia="Times New Roman" w:hAnsi="Arial" w:cs="Arial"/>
                <w:b/>
                <w:bCs/>
                <w:kern w:val="0"/>
                <w:sz w:val="18"/>
                <w:szCs w:val="18"/>
                <w:lang w:eastAsia="sl-SI"/>
                <w14:ligatures w14:val="none"/>
              </w:rPr>
              <w:t>Izrečen ukrep / priporočilo</w:t>
            </w:r>
          </w:p>
        </w:tc>
        <w:tc>
          <w:tcPr>
            <w:tcW w:w="8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ED5EC4" w14:textId="7B0A6B98"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 nepravilnosti</w:t>
            </w:r>
          </w:p>
        </w:tc>
        <w:tc>
          <w:tcPr>
            <w:tcW w:w="1051" w:type="dxa"/>
            <w:tcBorders>
              <w:top w:val="single" w:sz="4" w:space="0" w:color="auto"/>
              <w:left w:val="nil"/>
              <w:bottom w:val="single" w:sz="4" w:space="0" w:color="auto"/>
              <w:right w:val="single" w:sz="4" w:space="0" w:color="auto"/>
            </w:tcBorders>
            <w:shd w:val="clear" w:color="auto" w:fill="DEEAF6" w:themeFill="accent5" w:themeFillTint="33"/>
            <w:hideMark/>
          </w:tcPr>
          <w:p w14:paraId="145936CF"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Število ukrepov 104/1 ZJF</w:t>
            </w:r>
          </w:p>
        </w:tc>
        <w:tc>
          <w:tcPr>
            <w:tcW w:w="996" w:type="dxa"/>
            <w:tcBorders>
              <w:top w:val="single" w:sz="4" w:space="0" w:color="auto"/>
              <w:left w:val="nil"/>
              <w:bottom w:val="single" w:sz="4" w:space="0" w:color="auto"/>
              <w:right w:val="single" w:sz="4" w:space="0" w:color="auto"/>
            </w:tcBorders>
            <w:shd w:val="clear" w:color="auto" w:fill="DEEAF6" w:themeFill="accent5" w:themeFillTint="33"/>
            <w:hideMark/>
          </w:tcPr>
          <w:p w14:paraId="3D98601E"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Število priporočil 104/2 ZJF</w:t>
            </w:r>
          </w:p>
        </w:tc>
        <w:tc>
          <w:tcPr>
            <w:tcW w:w="788" w:type="dxa"/>
            <w:tcBorders>
              <w:top w:val="single" w:sz="4" w:space="0" w:color="auto"/>
              <w:left w:val="nil"/>
              <w:bottom w:val="single" w:sz="4" w:space="0" w:color="auto"/>
              <w:right w:val="single" w:sz="4" w:space="0" w:color="auto"/>
            </w:tcBorders>
            <w:shd w:val="clear" w:color="auto" w:fill="DEEAF6" w:themeFill="accent5" w:themeFillTint="33"/>
            <w:hideMark/>
          </w:tcPr>
          <w:p w14:paraId="19AC2C3A" w14:textId="77777777" w:rsidR="00C74B3B" w:rsidRPr="00D0610B" w:rsidRDefault="00C74B3B" w:rsidP="00365BEA">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Realizacija</w:t>
            </w:r>
          </w:p>
        </w:tc>
      </w:tr>
      <w:tr w:rsidR="00AA4620" w:rsidRPr="00D0610B" w14:paraId="1B40AB12" w14:textId="77777777" w:rsidTr="00D76A7D">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3A048E87" w14:textId="7DF22B56"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D0610B">
              <w:rPr>
                <w:rFonts w:ascii="Arial" w:eastAsia="Times New Roman" w:hAnsi="Arial" w:cs="Arial"/>
                <w:color w:val="000000"/>
                <w:kern w:val="0"/>
                <w:sz w:val="18"/>
                <w:szCs w:val="18"/>
                <w:lang w:eastAsia="sl-SI"/>
                <w14:ligatures w14:val="none"/>
              </w:rPr>
              <w:t>1</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5BDCAD94" w14:textId="3A3C4C4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E82427">
              <w:rPr>
                <w:rFonts w:ascii="Arial" w:eastAsia="Times New Roman" w:hAnsi="Arial" w:cs="Arial"/>
                <w:color w:val="000000"/>
                <w:kern w:val="0"/>
                <w:sz w:val="18"/>
                <w:szCs w:val="18"/>
                <w:lang w:eastAsia="sl-SI"/>
                <w14:ligatures w14:val="none"/>
              </w:rPr>
              <w:t>06102-7/2024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3BFBED1E" w14:textId="36467072"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E82427">
              <w:rPr>
                <w:rFonts w:ascii="Arial" w:eastAsia="Times New Roman" w:hAnsi="Arial" w:cs="Arial"/>
                <w:color w:val="000000"/>
                <w:kern w:val="0"/>
                <w:sz w:val="18"/>
                <w:szCs w:val="18"/>
                <w:lang w:eastAsia="sl-SI"/>
                <w14:ligatures w14:val="none"/>
              </w:rPr>
              <w:t>Javna agencija Republike Slovenije za spodbujanje investicij, podjetništva in internacionalizacije tujih investicij in tehnologije</w:t>
            </w:r>
            <w:r>
              <w:rPr>
                <w:rFonts w:ascii="Arial" w:eastAsia="Times New Roman" w:hAnsi="Arial" w:cs="Arial"/>
                <w:color w:val="000000"/>
                <w:kern w:val="0"/>
                <w:sz w:val="18"/>
                <w:szCs w:val="18"/>
                <w:lang w:eastAsia="sl-SI"/>
                <w14:ligatures w14:val="none"/>
              </w:rPr>
              <w:t xml:space="preserve"> - SPIRIT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D44150" w14:textId="3DE90DDA" w:rsidR="004342E1" w:rsidRDefault="002A1017" w:rsidP="00AA4620">
            <w:pPr>
              <w:spacing w:after="0"/>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Dodatek k zapisniku:</w:t>
            </w:r>
          </w:p>
          <w:p w14:paraId="4AC47662" w14:textId="53F30030" w:rsidR="00AA4620" w:rsidRPr="00CB503D" w:rsidRDefault="00EE2A13" w:rsidP="00AA4620">
            <w:pPr>
              <w:spacing w:after="0"/>
              <w:rPr>
                <w:rFonts w:ascii="Arial" w:eastAsia="Times New Roman" w:hAnsi="Arial" w:cs="Arial"/>
                <w:color w:val="000000"/>
                <w:sz w:val="18"/>
                <w:szCs w:val="18"/>
                <w:lang w:eastAsia="sl-SI"/>
              </w:rPr>
            </w:pPr>
            <w:bookmarkStart w:id="33" w:name="_Hlk207012299"/>
            <w:proofErr w:type="spellStart"/>
            <w:r>
              <w:rPr>
                <w:rFonts w:ascii="Arial" w:eastAsia="Times New Roman" w:hAnsi="Arial" w:cs="Arial"/>
                <w:color w:val="000000"/>
                <w:sz w:val="18"/>
                <w:szCs w:val="18"/>
                <w:lang w:eastAsia="sl-SI"/>
              </w:rPr>
              <w:t>nepredložena</w:t>
            </w:r>
            <w:proofErr w:type="spellEnd"/>
            <w:r>
              <w:rPr>
                <w:rFonts w:ascii="Arial" w:eastAsia="Times New Roman" w:hAnsi="Arial" w:cs="Arial"/>
                <w:color w:val="000000"/>
                <w:sz w:val="18"/>
                <w:szCs w:val="18"/>
                <w:lang w:eastAsia="sl-SI"/>
              </w:rPr>
              <w:t xml:space="preserve"> garancija in </w:t>
            </w:r>
            <w:r w:rsidR="00D76A7D">
              <w:rPr>
                <w:rFonts w:ascii="Arial" w:eastAsia="Times New Roman" w:hAnsi="Arial" w:cs="Arial"/>
                <w:color w:val="000000"/>
                <w:sz w:val="18"/>
                <w:szCs w:val="18"/>
                <w:lang w:eastAsia="sl-SI"/>
              </w:rPr>
              <w:t>ne</w:t>
            </w:r>
            <w:r w:rsidR="00650B15">
              <w:rPr>
                <w:rFonts w:ascii="Arial" w:eastAsia="Times New Roman" w:hAnsi="Arial" w:cs="Arial"/>
                <w:color w:val="000000"/>
                <w:sz w:val="18"/>
                <w:szCs w:val="18"/>
                <w:lang w:eastAsia="sl-SI"/>
              </w:rPr>
              <w:t>upoštevanje</w:t>
            </w:r>
            <w:r w:rsidR="00D76A7D">
              <w:rPr>
                <w:rFonts w:ascii="Arial" w:eastAsia="Times New Roman" w:hAnsi="Arial" w:cs="Arial"/>
                <w:color w:val="000000"/>
                <w:sz w:val="18"/>
                <w:szCs w:val="18"/>
                <w:lang w:eastAsia="sl-SI"/>
              </w:rPr>
              <w:t xml:space="preserve"> roka za predložitev garancije </w:t>
            </w:r>
            <w:r>
              <w:rPr>
                <w:rFonts w:ascii="Arial" w:eastAsia="Times New Roman" w:hAnsi="Arial" w:cs="Arial"/>
                <w:color w:val="000000"/>
                <w:sz w:val="18"/>
                <w:szCs w:val="18"/>
                <w:lang w:eastAsia="sl-SI"/>
              </w:rPr>
              <w:t>z vidika možnosti odstopa od pogodbe, torej</w:t>
            </w:r>
            <w:r w:rsidR="00D76A7D">
              <w:rPr>
                <w:rFonts w:ascii="Arial" w:eastAsia="Times New Roman" w:hAnsi="Arial" w:cs="Arial"/>
                <w:color w:val="000000"/>
                <w:sz w:val="18"/>
                <w:szCs w:val="18"/>
                <w:lang w:eastAsia="sl-SI"/>
              </w:rPr>
              <w:t xml:space="preserve"> neažurno ukrepanje v</w:t>
            </w:r>
            <w:r>
              <w:rPr>
                <w:rFonts w:ascii="Arial" w:eastAsia="Times New Roman" w:hAnsi="Arial" w:cs="Arial"/>
                <w:color w:val="000000"/>
                <w:sz w:val="18"/>
                <w:szCs w:val="18"/>
                <w:lang w:eastAsia="sl-SI"/>
              </w:rPr>
              <w:t xml:space="preserve"> primeru </w:t>
            </w:r>
            <w:proofErr w:type="spellStart"/>
            <w:r>
              <w:rPr>
                <w:rFonts w:ascii="Arial" w:eastAsia="Times New Roman" w:hAnsi="Arial" w:cs="Arial"/>
                <w:color w:val="000000"/>
                <w:sz w:val="18"/>
                <w:szCs w:val="18"/>
                <w:lang w:eastAsia="sl-SI"/>
              </w:rPr>
              <w:t>nepredložene</w:t>
            </w:r>
            <w:proofErr w:type="spellEnd"/>
            <w:r>
              <w:rPr>
                <w:rFonts w:ascii="Arial" w:eastAsia="Times New Roman" w:hAnsi="Arial" w:cs="Arial"/>
                <w:color w:val="000000"/>
                <w:sz w:val="18"/>
                <w:szCs w:val="18"/>
                <w:lang w:eastAsia="sl-SI"/>
              </w:rPr>
              <w:t xml:space="preserve"> garancije</w:t>
            </w:r>
            <w:bookmarkEnd w:id="33"/>
            <w:r w:rsidR="00001463">
              <w:rPr>
                <w:rFonts w:ascii="Arial" w:eastAsia="Times New Roman" w:hAnsi="Arial" w:cs="Arial"/>
                <w:color w:val="000000"/>
                <w:sz w:val="18"/>
                <w:szCs w:val="18"/>
                <w:lang w:eastAsia="sl-SI"/>
              </w:rPr>
              <w:t>.</w:t>
            </w:r>
          </w:p>
        </w:tc>
        <w:tc>
          <w:tcPr>
            <w:tcW w:w="4395" w:type="dxa"/>
            <w:tcBorders>
              <w:top w:val="single" w:sz="4" w:space="0" w:color="auto"/>
              <w:left w:val="nil"/>
              <w:bottom w:val="single" w:sz="4" w:space="0" w:color="auto"/>
              <w:right w:val="single" w:sz="4" w:space="0" w:color="auto"/>
            </w:tcBorders>
            <w:shd w:val="clear" w:color="auto" w:fill="auto"/>
          </w:tcPr>
          <w:p w14:paraId="1606578D" w14:textId="65513E14" w:rsidR="00CA2228" w:rsidRDefault="009A044C" w:rsidP="00CA2228">
            <w:pPr>
              <w:spacing w:after="0"/>
              <w:rPr>
                <w:rFonts w:ascii="Arial" w:hAnsi="Arial" w:cs="Arial"/>
                <w:color w:val="000000"/>
                <w:sz w:val="18"/>
                <w:szCs w:val="18"/>
              </w:rPr>
            </w:pPr>
            <w:r>
              <w:rPr>
                <w:rFonts w:ascii="Arial" w:hAnsi="Arial" w:cs="Arial"/>
                <w:color w:val="000000"/>
                <w:sz w:val="18"/>
                <w:szCs w:val="18"/>
              </w:rPr>
              <w:t xml:space="preserve">- </w:t>
            </w:r>
            <w:r w:rsidR="00D76A7D" w:rsidRPr="009A044C">
              <w:rPr>
                <w:rFonts w:ascii="Arial" w:hAnsi="Arial" w:cs="Arial"/>
                <w:color w:val="000000"/>
                <w:sz w:val="18"/>
                <w:szCs w:val="18"/>
              </w:rPr>
              <w:t>doslednejše upoštevanje rokov za predložitev bančnih garancij pri dodeljevanju sredstev iz državnega proračuna na podlagi javnih razpisov in enak</w:t>
            </w:r>
            <w:r w:rsidR="001C67F5">
              <w:rPr>
                <w:rFonts w:ascii="Arial" w:hAnsi="Arial" w:cs="Arial"/>
                <w:color w:val="000000"/>
                <w:sz w:val="18"/>
                <w:szCs w:val="18"/>
              </w:rPr>
              <w:t>a</w:t>
            </w:r>
            <w:r w:rsidR="00D76A7D" w:rsidRPr="009A044C">
              <w:rPr>
                <w:rFonts w:ascii="Arial" w:hAnsi="Arial" w:cs="Arial"/>
                <w:color w:val="000000"/>
                <w:sz w:val="18"/>
                <w:szCs w:val="18"/>
              </w:rPr>
              <w:t xml:space="preserve"> obravnav</w:t>
            </w:r>
            <w:r w:rsidR="001C67F5">
              <w:rPr>
                <w:rFonts w:ascii="Arial" w:hAnsi="Arial" w:cs="Arial"/>
                <w:color w:val="000000"/>
                <w:sz w:val="18"/>
                <w:szCs w:val="18"/>
              </w:rPr>
              <w:t>a</w:t>
            </w:r>
            <w:r w:rsidR="00D76A7D" w:rsidRPr="009A044C">
              <w:rPr>
                <w:rFonts w:ascii="Arial" w:hAnsi="Arial" w:cs="Arial"/>
                <w:color w:val="000000"/>
                <w:sz w:val="18"/>
                <w:szCs w:val="18"/>
              </w:rPr>
              <w:t xml:space="preserve"> prijaviteljev, ter v primeru </w:t>
            </w:r>
            <w:proofErr w:type="spellStart"/>
            <w:r w:rsidR="00D76A7D" w:rsidRPr="009A044C">
              <w:rPr>
                <w:rFonts w:ascii="Arial" w:hAnsi="Arial" w:cs="Arial"/>
                <w:color w:val="000000"/>
                <w:sz w:val="18"/>
                <w:szCs w:val="18"/>
              </w:rPr>
              <w:t>nepredložene</w:t>
            </w:r>
            <w:proofErr w:type="spellEnd"/>
            <w:r w:rsidR="00D76A7D" w:rsidRPr="009A044C">
              <w:rPr>
                <w:rFonts w:ascii="Arial" w:hAnsi="Arial" w:cs="Arial"/>
                <w:color w:val="000000"/>
                <w:sz w:val="18"/>
                <w:szCs w:val="18"/>
              </w:rPr>
              <w:t xml:space="preserve"> garancije čimprejšnje ukrepanje</w:t>
            </w:r>
            <w:r w:rsidR="00022C65">
              <w:rPr>
                <w:rFonts w:ascii="Arial" w:hAnsi="Arial" w:cs="Arial"/>
                <w:color w:val="000000"/>
                <w:sz w:val="18"/>
                <w:szCs w:val="18"/>
              </w:rPr>
              <w:t>;</w:t>
            </w:r>
            <w:r w:rsidR="00D76A7D" w:rsidRPr="009A044C">
              <w:rPr>
                <w:rFonts w:ascii="Arial" w:hAnsi="Arial" w:cs="Arial"/>
                <w:color w:val="000000"/>
                <w:sz w:val="18"/>
                <w:szCs w:val="18"/>
              </w:rPr>
              <w:t xml:space="preserve"> </w:t>
            </w:r>
            <w:r w:rsidR="00022C65">
              <w:rPr>
                <w:rFonts w:ascii="Arial" w:hAnsi="Arial" w:cs="Arial"/>
                <w:color w:val="000000"/>
                <w:sz w:val="18"/>
                <w:szCs w:val="18"/>
              </w:rPr>
              <w:t>o</w:t>
            </w:r>
            <w:r w:rsidR="00D76A7D" w:rsidRPr="009A044C">
              <w:rPr>
                <w:rFonts w:ascii="Arial" w:hAnsi="Arial" w:cs="Arial"/>
                <w:color w:val="000000"/>
                <w:sz w:val="18"/>
                <w:szCs w:val="18"/>
              </w:rPr>
              <w:t xml:space="preserve"> tem naj </w:t>
            </w:r>
            <w:r w:rsidR="00650B15" w:rsidRPr="009A044C">
              <w:rPr>
                <w:rFonts w:ascii="Arial" w:hAnsi="Arial" w:cs="Arial"/>
                <w:color w:val="000000"/>
                <w:sz w:val="18"/>
                <w:szCs w:val="18"/>
              </w:rPr>
              <w:t>a</w:t>
            </w:r>
            <w:r w:rsidR="00D76A7D" w:rsidRPr="009A044C">
              <w:rPr>
                <w:rFonts w:ascii="Arial" w:hAnsi="Arial" w:cs="Arial"/>
                <w:color w:val="000000"/>
                <w:sz w:val="18"/>
                <w:szCs w:val="18"/>
              </w:rPr>
              <w:t>gencija obvesti vse zaposlene, ki delajo na tem področju</w:t>
            </w:r>
            <w:r w:rsidR="00CA2228">
              <w:rPr>
                <w:rFonts w:ascii="Arial" w:hAnsi="Arial" w:cs="Arial"/>
                <w:color w:val="000000"/>
                <w:sz w:val="18"/>
                <w:szCs w:val="18"/>
              </w:rPr>
              <w:t>,</w:t>
            </w:r>
          </w:p>
          <w:p w14:paraId="1B5FCCA1" w14:textId="74935A10" w:rsidR="00AA4620" w:rsidRPr="009A044C" w:rsidRDefault="009A044C" w:rsidP="00CA2228">
            <w:pPr>
              <w:spacing w:after="0"/>
              <w:rPr>
                <w:rFonts w:ascii="Arial" w:hAnsi="Arial" w:cs="Arial"/>
                <w:color w:val="000000"/>
                <w:sz w:val="18"/>
                <w:szCs w:val="18"/>
              </w:rPr>
            </w:pPr>
            <w:r>
              <w:rPr>
                <w:rFonts w:ascii="Arial" w:hAnsi="Arial" w:cs="Arial"/>
                <w:color w:val="000000"/>
                <w:sz w:val="18"/>
                <w:szCs w:val="18"/>
              </w:rPr>
              <w:t xml:space="preserve">- </w:t>
            </w:r>
            <w:r w:rsidR="00D76A7D" w:rsidRPr="009A044C">
              <w:rPr>
                <w:rFonts w:ascii="Arial" w:hAnsi="Arial" w:cs="Arial"/>
                <w:color w:val="000000"/>
                <w:sz w:val="18"/>
                <w:szCs w:val="18"/>
              </w:rPr>
              <w:t>poleg rednega spremljanja</w:t>
            </w:r>
            <w:r w:rsidR="004342E1">
              <w:rPr>
                <w:rFonts w:ascii="Arial" w:hAnsi="Arial" w:cs="Arial"/>
                <w:color w:val="000000"/>
                <w:sz w:val="18"/>
                <w:szCs w:val="18"/>
              </w:rPr>
              <w:t xml:space="preserve"> je treba</w:t>
            </w:r>
            <w:r w:rsidR="00D76A7D" w:rsidRPr="009A044C">
              <w:rPr>
                <w:rFonts w:ascii="Arial" w:hAnsi="Arial" w:cs="Arial"/>
                <w:color w:val="000000"/>
                <w:sz w:val="18"/>
                <w:szCs w:val="18"/>
              </w:rPr>
              <w:t xml:space="preserve"> zagotovi</w:t>
            </w:r>
            <w:r w:rsidR="004342E1">
              <w:rPr>
                <w:rFonts w:ascii="Arial" w:hAnsi="Arial" w:cs="Arial"/>
                <w:color w:val="000000"/>
                <w:sz w:val="18"/>
                <w:szCs w:val="18"/>
              </w:rPr>
              <w:t>ti</w:t>
            </w:r>
            <w:r w:rsidR="00D76A7D" w:rsidRPr="009A044C">
              <w:rPr>
                <w:rFonts w:ascii="Arial" w:hAnsi="Arial" w:cs="Arial"/>
                <w:color w:val="000000"/>
                <w:sz w:val="18"/>
                <w:szCs w:val="18"/>
              </w:rPr>
              <w:t xml:space="preserve"> obdobne kontrole </w:t>
            </w:r>
            <w:r w:rsidR="007419A4">
              <w:rPr>
                <w:rFonts w:ascii="Arial" w:hAnsi="Arial" w:cs="Arial"/>
                <w:color w:val="000000"/>
                <w:sz w:val="18"/>
                <w:szCs w:val="18"/>
              </w:rPr>
              <w:t>prijaviteljev, kjer se zazna indice težav</w:t>
            </w:r>
            <w:r w:rsidR="00001463">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6DFE6950" w14:textId="66CF16CE" w:rsidR="00AA4620" w:rsidRPr="00D0610B"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051" w:type="dxa"/>
            <w:tcBorders>
              <w:top w:val="nil"/>
              <w:left w:val="nil"/>
              <w:bottom w:val="single" w:sz="4" w:space="0" w:color="auto"/>
              <w:right w:val="single" w:sz="4" w:space="0" w:color="auto"/>
            </w:tcBorders>
            <w:shd w:val="clear" w:color="auto" w:fill="auto"/>
            <w:noWrap/>
          </w:tcPr>
          <w:p w14:paraId="541B087D" w14:textId="3A8A489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2C2188F1" w14:textId="055D1219" w:rsidR="00AA4620" w:rsidRPr="00D0610B" w:rsidRDefault="00D76A7D"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788" w:type="dxa"/>
            <w:tcBorders>
              <w:top w:val="nil"/>
              <w:left w:val="nil"/>
              <w:bottom w:val="single" w:sz="4" w:space="0" w:color="auto"/>
              <w:right w:val="single" w:sz="4" w:space="0" w:color="auto"/>
            </w:tcBorders>
            <w:shd w:val="clear" w:color="auto" w:fill="auto"/>
          </w:tcPr>
          <w:p w14:paraId="1D8F3DC0" w14:textId="3CEF9BFC" w:rsidR="00AA4620" w:rsidRPr="00D0610B" w:rsidRDefault="00650B15"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49CDF66A" w14:textId="77777777" w:rsidTr="007419A4">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1A5C710A" w14:textId="5B5EE25B"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6769559C" w14:textId="4E97507E"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06102-15/2024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4F063EBA" w14:textId="1DF7C53F"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S</w:t>
            </w:r>
            <w:r>
              <w:rPr>
                <w:rFonts w:ascii="Arial" w:eastAsia="Times New Roman" w:hAnsi="Arial" w:cs="Arial"/>
                <w:color w:val="000000"/>
                <w:kern w:val="0"/>
                <w:sz w:val="18"/>
                <w:szCs w:val="18"/>
                <w:lang w:eastAsia="sl-SI"/>
                <w14:ligatures w14:val="none"/>
              </w:rPr>
              <w:t>tanovanjski sklad RS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A1457B" w14:textId="16271668" w:rsidR="00AA4620" w:rsidRPr="007A651D" w:rsidRDefault="00100DC8" w:rsidP="007A651D">
            <w:pPr>
              <w:spacing w:after="0" w:line="240" w:lineRule="auto"/>
              <w:rPr>
                <w:rFonts w:ascii="Arial" w:eastAsia="Times New Roman" w:hAnsi="Arial" w:cs="Arial"/>
                <w:color w:val="000000"/>
                <w:kern w:val="0"/>
                <w:sz w:val="18"/>
                <w:szCs w:val="18"/>
                <w:lang w:eastAsia="sl-SI"/>
                <w14:ligatures w14:val="none"/>
              </w:rPr>
            </w:pPr>
            <w:bookmarkStart w:id="34" w:name="_Hlk207012317"/>
            <w:r w:rsidRPr="007A651D">
              <w:rPr>
                <w:rFonts w:ascii="Arial" w:hAnsi="Arial" w:cs="Arial"/>
                <w:color w:val="000000"/>
                <w:sz w:val="18"/>
                <w:szCs w:val="18"/>
              </w:rPr>
              <w:t>napake v najemnih pogodbah</w:t>
            </w:r>
            <w:r w:rsidR="00212752">
              <w:rPr>
                <w:rFonts w:ascii="Arial" w:hAnsi="Arial" w:cs="Arial"/>
                <w:color w:val="000000"/>
                <w:sz w:val="18"/>
                <w:szCs w:val="18"/>
              </w:rPr>
              <w:t xml:space="preserve"> </w:t>
            </w:r>
            <w:r w:rsidR="00212752" w:rsidRPr="00212752">
              <w:rPr>
                <w:rFonts w:ascii="Arial" w:hAnsi="Arial" w:cs="Arial"/>
                <w:color w:val="000000"/>
                <w:sz w:val="18"/>
                <w:szCs w:val="18"/>
              </w:rPr>
              <w:t xml:space="preserve">(nejasna opredelitev datuma trajanja najema, </w:t>
            </w:r>
            <w:r w:rsidR="00212752">
              <w:rPr>
                <w:rFonts w:ascii="Arial" w:hAnsi="Arial" w:cs="Arial"/>
                <w:color w:val="000000"/>
                <w:sz w:val="18"/>
                <w:szCs w:val="18"/>
              </w:rPr>
              <w:t xml:space="preserve">navesti </w:t>
            </w:r>
            <w:r w:rsidR="00212752" w:rsidRPr="00212752">
              <w:rPr>
                <w:rFonts w:ascii="Arial" w:hAnsi="Arial" w:cs="Arial"/>
                <w:color w:val="000000"/>
                <w:sz w:val="18"/>
                <w:szCs w:val="18"/>
              </w:rPr>
              <w:t>dodaten razlog za prenehanje najemnega razmerja)</w:t>
            </w:r>
            <w:r w:rsidRPr="007A651D">
              <w:rPr>
                <w:rFonts w:ascii="Arial" w:hAnsi="Arial" w:cs="Arial"/>
                <w:color w:val="000000"/>
                <w:sz w:val="18"/>
                <w:szCs w:val="18"/>
              </w:rPr>
              <w:t>, napake pri izdanih računih</w:t>
            </w:r>
            <w:r w:rsidR="00212752">
              <w:rPr>
                <w:rFonts w:ascii="Arial" w:hAnsi="Arial" w:cs="Arial"/>
                <w:color w:val="000000"/>
                <w:sz w:val="18"/>
                <w:szCs w:val="18"/>
              </w:rPr>
              <w:t xml:space="preserve"> </w:t>
            </w:r>
            <w:r w:rsidR="00212752" w:rsidRPr="00212752">
              <w:rPr>
                <w:rFonts w:ascii="Arial" w:hAnsi="Arial" w:cs="Arial"/>
                <w:color w:val="000000"/>
                <w:sz w:val="18"/>
                <w:szCs w:val="18"/>
              </w:rPr>
              <w:t>(datum valute, datum izdaje računa)</w:t>
            </w:r>
            <w:bookmarkEnd w:id="34"/>
            <w:r w:rsidR="00001463">
              <w:rPr>
                <w:rFonts w:ascii="Arial" w:hAnsi="Arial" w:cs="Arial"/>
                <w:color w:val="000000"/>
                <w:sz w:val="18"/>
                <w:szCs w:val="18"/>
              </w:rPr>
              <w:t>.</w:t>
            </w:r>
          </w:p>
        </w:tc>
        <w:tc>
          <w:tcPr>
            <w:tcW w:w="4395" w:type="dxa"/>
            <w:tcBorders>
              <w:top w:val="single" w:sz="4" w:space="0" w:color="auto"/>
              <w:left w:val="nil"/>
              <w:bottom w:val="single" w:sz="4" w:space="0" w:color="auto"/>
              <w:right w:val="single" w:sz="4" w:space="0" w:color="auto"/>
            </w:tcBorders>
            <w:shd w:val="clear" w:color="auto" w:fill="auto"/>
          </w:tcPr>
          <w:p w14:paraId="6EF34657" w14:textId="53EF15E0" w:rsidR="00100DC8" w:rsidRPr="007A651D" w:rsidRDefault="00100DC8" w:rsidP="009A044C">
            <w:pPr>
              <w:spacing w:after="0"/>
              <w:rPr>
                <w:rFonts w:ascii="Arial" w:hAnsi="Arial" w:cs="Arial"/>
                <w:color w:val="000000"/>
                <w:sz w:val="18"/>
                <w:szCs w:val="18"/>
              </w:rPr>
            </w:pPr>
            <w:r w:rsidRPr="007A651D">
              <w:rPr>
                <w:rFonts w:ascii="Arial" w:hAnsi="Arial" w:cs="Arial"/>
                <w:color w:val="000000"/>
                <w:sz w:val="18"/>
                <w:szCs w:val="18"/>
              </w:rPr>
              <w:t>- krepitev notranjih kontrol na področju priprave pogodb pri oddajanju stanovanj v najem, pri čemer naj najemne pogodbe vsebujejo obdobje oddajanja stanovanja v najem ter razloge za predčasno prekinitev najemnega razmerja v primeru, da najemniku predčasno preneha status, na podlagi katerega je bil upravičen do najema stanovanja,</w:t>
            </w:r>
            <w:r w:rsidRPr="007A651D">
              <w:rPr>
                <w:rFonts w:ascii="Arial" w:hAnsi="Arial" w:cs="Arial"/>
                <w:color w:val="000000"/>
                <w:sz w:val="18"/>
                <w:szCs w:val="18"/>
              </w:rPr>
              <w:br/>
              <w:t>- krepitev notranjih kontrol pri sestavi in odpremi knjigovodskih listin,</w:t>
            </w:r>
            <w:r w:rsidRPr="007A651D">
              <w:rPr>
                <w:rFonts w:ascii="Arial" w:hAnsi="Arial" w:cs="Arial"/>
                <w:color w:val="000000"/>
                <w:sz w:val="18"/>
                <w:szCs w:val="18"/>
              </w:rPr>
              <w:br/>
              <w:t>- krepitev notranjih kontrol na področju sprejemanja in evidentiranja knjigovodskih listin ter izvajanje izplačil na podlagi verodostojnih knjigovodskih listin</w:t>
            </w:r>
            <w:r w:rsidR="00001463">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05DE5C76" w14:textId="31AACD74" w:rsidR="00AA4620" w:rsidRPr="00D0610B"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1051" w:type="dxa"/>
            <w:tcBorders>
              <w:top w:val="nil"/>
              <w:left w:val="nil"/>
              <w:bottom w:val="single" w:sz="4" w:space="0" w:color="auto"/>
              <w:right w:val="single" w:sz="4" w:space="0" w:color="auto"/>
            </w:tcBorders>
            <w:shd w:val="clear" w:color="auto" w:fill="auto"/>
            <w:noWrap/>
          </w:tcPr>
          <w:p w14:paraId="3E8DE13A"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6406370C" w14:textId="0098B535" w:rsidR="00AA4620" w:rsidRPr="00D0610B" w:rsidRDefault="002A1017" w:rsidP="007419A4">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3</w:t>
            </w:r>
          </w:p>
        </w:tc>
        <w:tc>
          <w:tcPr>
            <w:tcW w:w="788" w:type="dxa"/>
            <w:tcBorders>
              <w:top w:val="nil"/>
              <w:left w:val="nil"/>
              <w:bottom w:val="single" w:sz="4" w:space="0" w:color="auto"/>
              <w:right w:val="single" w:sz="4" w:space="0" w:color="auto"/>
            </w:tcBorders>
            <w:shd w:val="clear" w:color="auto" w:fill="auto"/>
          </w:tcPr>
          <w:p w14:paraId="5D7AC46A" w14:textId="17C0FC0C"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7643C9F4" w14:textId="77777777" w:rsidTr="00CD445F">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6E2A508D" w14:textId="21A782D0"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3</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68611733" w14:textId="4556C2B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06102-17/2024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6FC3E19B" w14:textId="2C782B70"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Š</w:t>
            </w:r>
            <w:r>
              <w:rPr>
                <w:rFonts w:ascii="Arial" w:eastAsia="Times New Roman" w:hAnsi="Arial" w:cs="Arial"/>
                <w:color w:val="000000"/>
                <w:kern w:val="0"/>
                <w:sz w:val="18"/>
                <w:szCs w:val="18"/>
                <w:lang w:eastAsia="sl-SI"/>
                <w14:ligatures w14:val="none"/>
              </w:rPr>
              <w:t xml:space="preserve">olski center </w:t>
            </w:r>
            <w:r w:rsidRPr="0087139D">
              <w:rPr>
                <w:rFonts w:ascii="Arial" w:eastAsia="Times New Roman" w:hAnsi="Arial" w:cs="Arial"/>
                <w:color w:val="000000"/>
                <w:kern w:val="0"/>
                <w:sz w:val="18"/>
                <w:szCs w:val="18"/>
                <w:lang w:eastAsia="sl-SI"/>
                <w14:ligatures w14:val="none"/>
              </w:rPr>
              <w:t>CELJE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E45A8A" w14:textId="284A235F" w:rsidR="00CD79BF" w:rsidRDefault="00CD79BF" w:rsidP="00CD79BF">
            <w:pPr>
              <w:spacing w:after="0"/>
              <w:rPr>
                <w:rFonts w:ascii="Arial" w:hAnsi="Arial" w:cs="Arial"/>
                <w:color w:val="000000"/>
                <w:sz w:val="18"/>
                <w:szCs w:val="18"/>
              </w:rPr>
            </w:pPr>
            <w:r w:rsidRPr="00CD79BF">
              <w:rPr>
                <w:rFonts w:ascii="Arial" w:hAnsi="Arial" w:cs="Arial"/>
                <w:color w:val="000000"/>
                <w:sz w:val="18"/>
                <w:szCs w:val="18"/>
              </w:rPr>
              <w:t>-</w:t>
            </w:r>
            <w:r>
              <w:rPr>
                <w:rFonts w:ascii="Arial" w:hAnsi="Arial" w:cs="Arial"/>
                <w:color w:val="000000"/>
                <w:sz w:val="18"/>
                <w:szCs w:val="18"/>
              </w:rPr>
              <w:t xml:space="preserve"> </w:t>
            </w:r>
            <w:r w:rsidR="00CD445F" w:rsidRPr="00CD79BF">
              <w:rPr>
                <w:rFonts w:ascii="Arial" w:hAnsi="Arial" w:cs="Arial"/>
                <w:color w:val="000000"/>
                <w:sz w:val="18"/>
                <w:szCs w:val="18"/>
              </w:rPr>
              <w:t>z zaposlenimi so bili sklenjeni dogovori o povečanem obsegu dela</w:t>
            </w:r>
            <w:bookmarkStart w:id="35" w:name="_Hlk207012354"/>
            <w:r w:rsidR="00CD445F" w:rsidRPr="00CD79BF">
              <w:rPr>
                <w:rFonts w:ascii="Arial" w:hAnsi="Arial" w:cs="Arial"/>
                <w:color w:val="000000"/>
                <w:sz w:val="18"/>
                <w:szCs w:val="18"/>
              </w:rPr>
              <w:t xml:space="preserve">, sklepi v zvezi z izplačili dela plače za plačilo delovne uspešnosti iz naslova povečanega obsega dela </w:t>
            </w:r>
            <w:bookmarkEnd w:id="35"/>
            <w:r w:rsidR="00CD445F" w:rsidRPr="00CD79BF">
              <w:rPr>
                <w:rFonts w:ascii="Arial" w:hAnsi="Arial" w:cs="Arial"/>
                <w:color w:val="000000"/>
                <w:sz w:val="18"/>
                <w:szCs w:val="18"/>
              </w:rPr>
              <w:t>pa niso bili izdani</w:t>
            </w:r>
            <w:r>
              <w:rPr>
                <w:rFonts w:ascii="Arial" w:hAnsi="Arial" w:cs="Arial"/>
                <w:color w:val="000000"/>
                <w:sz w:val="18"/>
                <w:szCs w:val="18"/>
              </w:rPr>
              <w:t>,</w:t>
            </w:r>
          </w:p>
          <w:p w14:paraId="47F9BCE1" w14:textId="326A1B29" w:rsidR="00CD445F" w:rsidRPr="00CD79BF" w:rsidRDefault="00CD79BF" w:rsidP="00CD79BF">
            <w:pPr>
              <w:spacing w:after="0"/>
              <w:rPr>
                <w:rFonts w:ascii="Arial" w:hAnsi="Arial" w:cs="Arial"/>
                <w:color w:val="000000"/>
                <w:sz w:val="18"/>
                <w:szCs w:val="18"/>
              </w:rPr>
            </w:pPr>
            <w:r>
              <w:rPr>
                <w:rFonts w:ascii="Arial" w:hAnsi="Arial" w:cs="Arial"/>
                <w:color w:val="000000"/>
                <w:sz w:val="18"/>
                <w:szCs w:val="18"/>
              </w:rPr>
              <w:t>- v</w:t>
            </w:r>
            <w:r w:rsidR="00CD445F" w:rsidRPr="00CD79BF">
              <w:rPr>
                <w:rFonts w:ascii="Arial" w:hAnsi="Arial" w:cs="Arial"/>
                <w:color w:val="000000"/>
                <w:sz w:val="18"/>
                <w:szCs w:val="18"/>
              </w:rPr>
              <w:t xml:space="preserve"> dogovorih</w:t>
            </w:r>
            <w:r>
              <w:rPr>
                <w:rFonts w:ascii="Arial" w:hAnsi="Arial" w:cs="Arial"/>
                <w:color w:val="000000"/>
                <w:sz w:val="18"/>
                <w:szCs w:val="18"/>
              </w:rPr>
              <w:t xml:space="preserve"> o povečanem obsegu dela</w:t>
            </w:r>
            <w:r w:rsidR="00CD445F" w:rsidRPr="00CD79BF">
              <w:rPr>
                <w:rFonts w:ascii="Arial" w:hAnsi="Arial" w:cs="Arial"/>
                <w:color w:val="000000"/>
                <w:sz w:val="18"/>
                <w:szCs w:val="18"/>
              </w:rPr>
              <w:t xml:space="preserve"> je naveden le začetek uporabe, ne pa tudi konec uporabe dogovora. </w:t>
            </w:r>
          </w:p>
          <w:p w14:paraId="48B2EE98" w14:textId="77777777" w:rsidR="00AA4620" w:rsidRPr="00CD79BF" w:rsidRDefault="00AA4620" w:rsidP="00CD79BF">
            <w:pPr>
              <w:spacing w:after="0"/>
              <w:rPr>
                <w:rFonts w:ascii="Arial" w:hAnsi="Arial" w:cs="Arial"/>
                <w:color w:val="000000"/>
                <w:sz w:val="18"/>
                <w:szCs w:val="18"/>
              </w:rPr>
            </w:pPr>
          </w:p>
        </w:tc>
        <w:tc>
          <w:tcPr>
            <w:tcW w:w="4395" w:type="dxa"/>
            <w:tcBorders>
              <w:top w:val="single" w:sz="4" w:space="0" w:color="auto"/>
              <w:left w:val="nil"/>
              <w:bottom w:val="single" w:sz="4" w:space="0" w:color="auto"/>
              <w:right w:val="single" w:sz="4" w:space="0" w:color="auto"/>
            </w:tcBorders>
            <w:shd w:val="clear" w:color="auto" w:fill="auto"/>
          </w:tcPr>
          <w:p w14:paraId="54DBB1AE" w14:textId="6ED56D22" w:rsidR="00215E0D" w:rsidRDefault="00CD79BF" w:rsidP="00215E0D">
            <w:pPr>
              <w:spacing w:after="0"/>
              <w:rPr>
                <w:rFonts w:ascii="Arial" w:hAnsi="Arial" w:cs="Arial"/>
                <w:color w:val="000000"/>
                <w:sz w:val="18"/>
                <w:szCs w:val="18"/>
              </w:rPr>
            </w:pPr>
            <w:r w:rsidRPr="00CD79BF">
              <w:rPr>
                <w:rFonts w:ascii="Arial" w:hAnsi="Arial" w:cs="Arial"/>
                <w:color w:val="000000"/>
                <w:sz w:val="18"/>
                <w:szCs w:val="18"/>
              </w:rPr>
              <w:t>-</w:t>
            </w:r>
            <w:r>
              <w:rPr>
                <w:rFonts w:ascii="Arial" w:hAnsi="Arial" w:cs="Arial"/>
                <w:color w:val="000000"/>
                <w:sz w:val="18"/>
                <w:szCs w:val="18"/>
              </w:rPr>
              <w:t xml:space="preserve"> </w:t>
            </w:r>
            <w:r w:rsidRPr="00CD79BF">
              <w:rPr>
                <w:rFonts w:ascii="Arial" w:hAnsi="Arial" w:cs="Arial"/>
                <w:color w:val="000000"/>
                <w:sz w:val="18"/>
                <w:szCs w:val="18"/>
              </w:rPr>
              <w:t xml:space="preserve">zaposlenim, ki imajo sklenjen </w:t>
            </w:r>
            <w:r w:rsidR="00215E0D">
              <w:rPr>
                <w:rFonts w:ascii="Arial" w:hAnsi="Arial" w:cs="Arial"/>
                <w:color w:val="000000"/>
                <w:sz w:val="18"/>
                <w:szCs w:val="18"/>
              </w:rPr>
              <w:t>d</w:t>
            </w:r>
            <w:r w:rsidRPr="00CD79BF">
              <w:rPr>
                <w:rFonts w:ascii="Arial" w:hAnsi="Arial" w:cs="Arial"/>
                <w:color w:val="000000"/>
                <w:sz w:val="18"/>
                <w:szCs w:val="18"/>
              </w:rPr>
              <w:t>ogovor o povečanem obsegu dela in plačilu delovne uspešnosti iz naslova povečanega obsega dela</w:t>
            </w:r>
            <w:r w:rsidR="00215E0D">
              <w:rPr>
                <w:rFonts w:ascii="Arial" w:hAnsi="Arial" w:cs="Arial"/>
                <w:color w:val="000000"/>
                <w:sz w:val="18"/>
                <w:szCs w:val="18"/>
              </w:rPr>
              <w:t>, naj se</w:t>
            </w:r>
            <w:r w:rsidRPr="00CD79BF">
              <w:rPr>
                <w:rFonts w:ascii="Arial" w:hAnsi="Arial" w:cs="Arial"/>
                <w:color w:val="000000"/>
                <w:sz w:val="18"/>
                <w:szCs w:val="18"/>
              </w:rPr>
              <w:t xml:space="preserve"> izdajo sklepi v zvezi z izplačili dela plače za plačilo delovne uspešnosti iz naslova povečanega obsega dela javnega uslužbenca</w:t>
            </w:r>
            <w:r w:rsidR="00215E0D">
              <w:rPr>
                <w:rFonts w:ascii="Arial" w:hAnsi="Arial" w:cs="Arial"/>
                <w:color w:val="000000"/>
                <w:sz w:val="18"/>
                <w:szCs w:val="18"/>
              </w:rPr>
              <w:t>; v</w:t>
            </w:r>
            <w:r w:rsidRPr="00CD79BF">
              <w:rPr>
                <w:rFonts w:ascii="Arial" w:hAnsi="Arial" w:cs="Arial"/>
                <w:color w:val="000000"/>
                <w:sz w:val="18"/>
                <w:szCs w:val="18"/>
              </w:rPr>
              <w:t xml:space="preserve"> sklepih mora biti jasno opredeljeno tudi obdobje za katero se dodatek izplačuje</w:t>
            </w:r>
            <w:r w:rsidR="00215E0D">
              <w:rPr>
                <w:rFonts w:ascii="Arial" w:hAnsi="Arial" w:cs="Arial"/>
                <w:color w:val="000000"/>
                <w:sz w:val="18"/>
                <w:szCs w:val="18"/>
              </w:rPr>
              <w:t xml:space="preserve"> (104/1 ZJF),</w:t>
            </w:r>
          </w:p>
          <w:p w14:paraId="13781DA8" w14:textId="7DD01F34" w:rsidR="00AA4620" w:rsidRPr="00CD79BF" w:rsidRDefault="00215E0D" w:rsidP="00215E0D">
            <w:pPr>
              <w:spacing w:after="0"/>
              <w:rPr>
                <w:rFonts w:ascii="Arial" w:hAnsi="Arial" w:cs="Arial"/>
                <w:color w:val="000000"/>
                <w:sz w:val="18"/>
                <w:szCs w:val="18"/>
              </w:rPr>
            </w:pPr>
            <w:r>
              <w:rPr>
                <w:rFonts w:ascii="Arial" w:hAnsi="Arial" w:cs="Arial"/>
                <w:color w:val="000000"/>
                <w:sz w:val="18"/>
                <w:szCs w:val="18"/>
              </w:rPr>
              <w:t xml:space="preserve">- </w:t>
            </w:r>
            <w:r w:rsidR="00CD445F" w:rsidRPr="00CD79BF">
              <w:rPr>
                <w:rFonts w:ascii="Arial" w:hAnsi="Arial" w:cs="Arial"/>
                <w:color w:val="000000"/>
                <w:sz w:val="18"/>
                <w:szCs w:val="18"/>
              </w:rPr>
              <w:t>dogovori</w:t>
            </w:r>
            <w:r>
              <w:rPr>
                <w:rFonts w:ascii="Arial" w:hAnsi="Arial" w:cs="Arial"/>
                <w:color w:val="000000"/>
                <w:sz w:val="18"/>
                <w:szCs w:val="18"/>
              </w:rPr>
              <w:t xml:space="preserve"> o povečanem obsegu dela</w:t>
            </w:r>
            <w:r w:rsidR="00CD445F" w:rsidRPr="00CD79BF">
              <w:rPr>
                <w:rFonts w:ascii="Arial" w:hAnsi="Arial" w:cs="Arial"/>
                <w:color w:val="000000"/>
                <w:sz w:val="18"/>
                <w:szCs w:val="18"/>
              </w:rPr>
              <w:t xml:space="preserve"> </w:t>
            </w:r>
            <w:r>
              <w:rPr>
                <w:rFonts w:ascii="Arial" w:hAnsi="Arial" w:cs="Arial"/>
                <w:color w:val="000000"/>
                <w:sz w:val="18"/>
                <w:szCs w:val="18"/>
              </w:rPr>
              <w:t xml:space="preserve">naj </w:t>
            </w:r>
            <w:r w:rsidR="00CD445F" w:rsidRPr="00CD79BF">
              <w:rPr>
                <w:rFonts w:ascii="Arial" w:hAnsi="Arial" w:cs="Arial"/>
                <w:color w:val="000000"/>
                <w:sz w:val="18"/>
                <w:szCs w:val="18"/>
              </w:rPr>
              <w:t>zajemajo določitev trajanja pravice oziroma upravičenosti, jasno naj bo torej opredeljeno obdobje na katerega se nanašajo</w:t>
            </w:r>
            <w:r w:rsidR="00EF52BB">
              <w:rPr>
                <w:rFonts w:ascii="Arial" w:hAnsi="Arial" w:cs="Arial"/>
                <w:color w:val="000000"/>
                <w:sz w:val="18"/>
                <w:szCs w:val="18"/>
              </w:rPr>
              <w:t xml:space="preserve">; </w:t>
            </w:r>
            <w:r w:rsidR="00CD445F" w:rsidRPr="00CD79BF">
              <w:rPr>
                <w:rFonts w:ascii="Arial" w:hAnsi="Arial" w:cs="Arial"/>
                <w:color w:val="000000"/>
                <w:sz w:val="18"/>
                <w:szCs w:val="18"/>
              </w:rPr>
              <w:t>o</w:t>
            </w:r>
            <w:r w:rsidR="00EF52BB">
              <w:rPr>
                <w:rFonts w:ascii="Arial" w:hAnsi="Arial" w:cs="Arial"/>
                <w:color w:val="000000"/>
                <w:sz w:val="18"/>
                <w:szCs w:val="18"/>
              </w:rPr>
              <w:t xml:space="preserve"> tem naj se </w:t>
            </w:r>
            <w:r w:rsidR="00CD445F" w:rsidRPr="00CD79BF">
              <w:rPr>
                <w:rFonts w:ascii="Arial" w:hAnsi="Arial" w:cs="Arial"/>
                <w:color w:val="000000"/>
                <w:sz w:val="18"/>
                <w:szCs w:val="18"/>
              </w:rPr>
              <w:t>obvesti osebe, ki pripravljajo dogovore o povečanem obsegu dela</w:t>
            </w:r>
            <w:r w:rsidR="00EF52BB">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021660BF" w14:textId="7D6C7277" w:rsidR="00AA4620"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2</w:t>
            </w:r>
          </w:p>
        </w:tc>
        <w:tc>
          <w:tcPr>
            <w:tcW w:w="1051" w:type="dxa"/>
            <w:tcBorders>
              <w:top w:val="nil"/>
              <w:left w:val="nil"/>
              <w:bottom w:val="single" w:sz="4" w:space="0" w:color="auto"/>
              <w:right w:val="single" w:sz="4" w:space="0" w:color="auto"/>
            </w:tcBorders>
            <w:shd w:val="clear" w:color="auto" w:fill="auto"/>
            <w:noWrap/>
          </w:tcPr>
          <w:p w14:paraId="2F8A2108" w14:textId="4470329F" w:rsidR="00AA4620" w:rsidRPr="00D0610B"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996" w:type="dxa"/>
            <w:tcBorders>
              <w:top w:val="nil"/>
              <w:left w:val="nil"/>
              <w:bottom w:val="single" w:sz="4" w:space="0" w:color="auto"/>
              <w:right w:val="single" w:sz="4" w:space="0" w:color="auto"/>
            </w:tcBorders>
            <w:shd w:val="clear" w:color="auto" w:fill="auto"/>
            <w:noWrap/>
          </w:tcPr>
          <w:p w14:paraId="6121F8BD" w14:textId="1F52D8A7" w:rsidR="00AA4620" w:rsidRDefault="002A1017"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788" w:type="dxa"/>
            <w:tcBorders>
              <w:top w:val="nil"/>
              <w:left w:val="nil"/>
              <w:bottom w:val="single" w:sz="4" w:space="0" w:color="auto"/>
              <w:right w:val="single" w:sz="4" w:space="0" w:color="auto"/>
            </w:tcBorders>
            <w:shd w:val="clear" w:color="auto" w:fill="auto"/>
          </w:tcPr>
          <w:p w14:paraId="6F504A6A" w14:textId="41F7C604"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1DA3E447" w14:textId="77777777" w:rsidTr="00BA7B40">
        <w:trPr>
          <w:cantSplit/>
          <w:trHeight w:val="693"/>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5BB38208" w14:textId="32523211"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4</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10905DD4" w14:textId="19273C6F"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06102-21/2024</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0D6C373B" w14:textId="5F985CBE"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Direkcija Republike Slovenije za vode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8F822B" w14:textId="3BDAE296" w:rsidR="00AA4620" w:rsidRPr="007419A4" w:rsidRDefault="0002741F" w:rsidP="0002741F">
            <w:pPr>
              <w:spacing w:after="0"/>
              <w:rPr>
                <w:rFonts w:ascii="Arial" w:hAnsi="Arial" w:cs="Arial"/>
                <w:color w:val="000000"/>
                <w:sz w:val="18"/>
                <w:szCs w:val="18"/>
              </w:rPr>
            </w:pPr>
            <w:r>
              <w:rPr>
                <w:rFonts w:ascii="Arial" w:hAnsi="Arial" w:cs="Arial"/>
                <w:color w:val="000000"/>
                <w:sz w:val="18"/>
                <w:szCs w:val="18"/>
              </w:rPr>
              <w:t>P</w:t>
            </w:r>
            <w:r w:rsidR="00DE3D3B" w:rsidRPr="007419A4">
              <w:rPr>
                <w:rFonts w:ascii="Arial" w:hAnsi="Arial" w:cs="Arial"/>
                <w:color w:val="000000"/>
                <w:sz w:val="18"/>
                <w:szCs w:val="18"/>
              </w:rPr>
              <w:t>ri projektu Gradnja zadrževalnika na Črnem potoku je prišlo do</w:t>
            </w:r>
            <w:r w:rsidR="00BA7B40" w:rsidRPr="007419A4">
              <w:rPr>
                <w:rFonts w:ascii="Arial" w:hAnsi="Arial" w:cs="Arial"/>
                <w:color w:val="000000"/>
                <w:sz w:val="18"/>
                <w:szCs w:val="18"/>
              </w:rPr>
              <w:t xml:space="preserve"> sprememb</w:t>
            </w:r>
            <w:r w:rsidR="00DE3D3B" w:rsidRPr="007419A4">
              <w:rPr>
                <w:rFonts w:ascii="Arial" w:hAnsi="Arial" w:cs="Arial"/>
                <w:color w:val="000000"/>
                <w:sz w:val="18"/>
                <w:szCs w:val="18"/>
              </w:rPr>
              <w:t>e</w:t>
            </w:r>
            <w:r w:rsidR="00BA7B40" w:rsidRPr="007419A4">
              <w:rPr>
                <w:rFonts w:ascii="Arial" w:hAnsi="Arial" w:cs="Arial"/>
                <w:color w:val="000000"/>
                <w:sz w:val="18"/>
                <w:szCs w:val="18"/>
              </w:rPr>
              <w:t xml:space="preserve"> obstoječega projekta</w:t>
            </w:r>
            <w:r w:rsidR="00DE3D3B" w:rsidRPr="007419A4">
              <w:rPr>
                <w:rFonts w:ascii="Arial" w:hAnsi="Arial" w:cs="Arial"/>
                <w:color w:val="000000"/>
                <w:sz w:val="18"/>
                <w:szCs w:val="18"/>
              </w:rPr>
              <w:t xml:space="preserve"> št.</w:t>
            </w:r>
            <w:r w:rsidR="00BA7B40" w:rsidRPr="007419A4">
              <w:rPr>
                <w:rFonts w:ascii="Arial" w:hAnsi="Arial" w:cs="Arial"/>
                <w:color w:val="000000"/>
                <w:sz w:val="18"/>
                <w:szCs w:val="18"/>
              </w:rPr>
              <w:t> 2555-21-0008</w:t>
            </w:r>
            <w:r w:rsidR="00DE3D3B" w:rsidRPr="007419A4">
              <w:rPr>
                <w:rFonts w:ascii="Arial" w:hAnsi="Arial" w:cs="Arial"/>
                <w:color w:val="000000"/>
                <w:sz w:val="18"/>
                <w:szCs w:val="18"/>
              </w:rPr>
              <w:t xml:space="preserve"> z vidika</w:t>
            </w:r>
            <w:r w:rsidR="00BA7B40" w:rsidRPr="007419A4">
              <w:rPr>
                <w:rFonts w:ascii="Arial" w:hAnsi="Arial" w:cs="Arial"/>
                <w:color w:val="000000"/>
                <w:sz w:val="18"/>
                <w:szCs w:val="18"/>
              </w:rPr>
              <w:t xml:space="preserve"> izhodiščne vrednosti projekta nad 20% in vključitv</w:t>
            </w:r>
            <w:r w:rsidR="00DE3D3B" w:rsidRPr="007419A4">
              <w:rPr>
                <w:rFonts w:ascii="Arial" w:hAnsi="Arial" w:cs="Arial"/>
                <w:color w:val="000000"/>
                <w:sz w:val="18"/>
                <w:szCs w:val="18"/>
              </w:rPr>
              <w:t>ijo</w:t>
            </w:r>
            <w:r w:rsidR="00BA7B40" w:rsidRPr="007419A4">
              <w:rPr>
                <w:rFonts w:ascii="Arial" w:hAnsi="Arial" w:cs="Arial"/>
                <w:color w:val="000000"/>
                <w:sz w:val="18"/>
                <w:szCs w:val="18"/>
              </w:rPr>
              <w:t xml:space="preserve"> novega vira financiranja</w:t>
            </w:r>
            <w:r w:rsidR="00DE3D3B" w:rsidRPr="007419A4">
              <w:rPr>
                <w:rFonts w:ascii="Arial" w:hAnsi="Arial" w:cs="Arial"/>
                <w:color w:val="000000"/>
                <w:sz w:val="18"/>
                <w:szCs w:val="18"/>
              </w:rPr>
              <w:t xml:space="preserve">, na podlagi tega pa se je v NRP uvrstil nov projekt št. 2555-22-0012, namesto da bi se za obstoječi projekt NRP spremenil z vpisom spremembe; tak način postopanja ne zagotavlja transparentnosti poslovanja </w:t>
            </w:r>
            <w:r w:rsidR="00BA7B40" w:rsidRPr="007419A4">
              <w:rPr>
                <w:rFonts w:ascii="Arial" w:hAnsi="Arial" w:cs="Arial"/>
                <w:color w:val="000000"/>
                <w:sz w:val="18"/>
                <w:szCs w:val="18"/>
              </w:rPr>
              <w:t>s sredstvi državnega proračuna, ki je potrebna tudi za zagotavljanje načela gospodarnosti pri porabi teh sredstev</w:t>
            </w:r>
            <w:r w:rsidR="00DE3D3B" w:rsidRPr="007419A4">
              <w:rPr>
                <w:rFonts w:ascii="Arial" w:hAnsi="Arial" w:cs="Arial"/>
                <w:color w:val="000000"/>
                <w:sz w:val="18"/>
                <w:szCs w:val="18"/>
              </w:rPr>
              <w:t xml:space="preserve">; prvotni projekt je v ukinjanju, čeprav </w:t>
            </w:r>
            <w:r w:rsidR="00BA7B40" w:rsidRPr="007419A4">
              <w:rPr>
                <w:rFonts w:ascii="Arial" w:hAnsi="Arial" w:cs="Arial"/>
                <w:color w:val="000000"/>
                <w:sz w:val="18"/>
                <w:szCs w:val="18"/>
              </w:rPr>
              <w:t>ne gre za projekt, ki izpolnjuje pogoje za ukinitev in projekt kot tak dejansko tudi ni bil ukinjen, ampak ves čas poteka in se nadaljuje.</w:t>
            </w:r>
          </w:p>
        </w:tc>
        <w:tc>
          <w:tcPr>
            <w:tcW w:w="4395" w:type="dxa"/>
            <w:tcBorders>
              <w:top w:val="single" w:sz="4" w:space="0" w:color="auto"/>
              <w:left w:val="nil"/>
              <w:bottom w:val="single" w:sz="4" w:space="0" w:color="auto"/>
              <w:right w:val="single" w:sz="4" w:space="0" w:color="auto"/>
            </w:tcBorders>
            <w:shd w:val="clear" w:color="auto" w:fill="auto"/>
          </w:tcPr>
          <w:p w14:paraId="1B8153C9" w14:textId="7351773A" w:rsidR="00AA4620" w:rsidRPr="004937A3" w:rsidRDefault="0002741F" w:rsidP="004937A3">
            <w:pPr>
              <w:spacing w:after="0"/>
              <w:rPr>
                <w:rFonts w:ascii="Arial" w:eastAsia="Times New Roman" w:hAnsi="Arial" w:cs="Arial"/>
                <w:color w:val="000000"/>
                <w:kern w:val="0"/>
                <w:sz w:val="18"/>
                <w:szCs w:val="18"/>
                <w:lang w:eastAsia="sl-SI"/>
                <w14:ligatures w14:val="none"/>
              </w:rPr>
            </w:pPr>
            <w:r>
              <w:rPr>
                <w:rFonts w:ascii="Arial" w:hAnsi="Arial" w:cs="Arial"/>
                <w:color w:val="000000"/>
                <w:sz w:val="18"/>
                <w:szCs w:val="18"/>
              </w:rPr>
              <w:t>V</w:t>
            </w:r>
            <w:r w:rsidR="004937A3" w:rsidRPr="004937A3">
              <w:rPr>
                <w:rFonts w:ascii="Arial" w:hAnsi="Arial" w:cs="Arial"/>
                <w:color w:val="000000"/>
                <w:sz w:val="18"/>
                <w:szCs w:val="18"/>
              </w:rPr>
              <w:t xml:space="preserve"> bodoče prouči</w:t>
            </w:r>
            <w:r w:rsidR="00E12223">
              <w:rPr>
                <w:rFonts w:ascii="Arial" w:hAnsi="Arial" w:cs="Arial"/>
                <w:color w:val="000000"/>
                <w:sz w:val="18"/>
                <w:szCs w:val="18"/>
              </w:rPr>
              <w:t>ti</w:t>
            </w:r>
            <w:r w:rsidR="004937A3" w:rsidRPr="004937A3">
              <w:rPr>
                <w:rFonts w:ascii="Arial" w:hAnsi="Arial" w:cs="Arial"/>
                <w:color w:val="000000"/>
                <w:sz w:val="18"/>
                <w:szCs w:val="18"/>
              </w:rPr>
              <w:t xml:space="preserve"> potrebne spremembe NRP-ja zaradi uvrščanja (novih) projektov ali drugih sprememb, to je sprememb obstoječega projekta</w:t>
            </w:r>
            <w:r w:rsidR="00E12223">
              <w:rPr>
                <w:rFonts w:ascii="Arial" w:hAnsi="Arial" w:cs="Arial"/>
                <w:color w:val="000000"/>
                <w:sz w:val="18"/>
                <w:szCs w:val="18"/>
              </w:rPr>
              <w:t>;</w:t>
            </w:r>
            <w:r w:rsidR="004937A3" w:rsidRPr="004937A3">
              <w:rPr>
                <w:rFonts w:ascii="Arial" w:hAnsi="Arial" w:cs="Arial"/>
                <w:color w:val="000000"/>
                <w:sz w:val="18"/>
                <w:szCs w:val="18"/>
              </w:rPr>
              <w:t xml:space="preserve"> </w:t>
            </w:r>
            <w:r w:rsidR="00E12223">
              <w:rPr>
                <w:rFonts w:ascii="Arial" w:hAnsi="Arial" w:cs="Arial"/>
                <w:color w:val="000000"/>
                <w:sz w:val="18"/>
                <w:szCs w:val="18"/>
              </w:rPr>
              <w:t>s</w:t>
            </w:r>
            <w:r w:rsidR="004937A3" w:rsidRPr="004937A3">
              <w:rPr>
                <w:rFonts w:ascii="Arial" w:hAnsi="Arial" w:cs="Arial"/>
                <w:color w:val="000000"/>
                <w:sz w:val="18"/>
                <w:szCs w:val="18"/>
              </w:rPr>
              <w:t>lednje je</w:t>
            </w:r>
            <w:r w:rsidR="00E12223">
              <w:rPr>
                <w:rFonts w:ascii="Arial" w:hAnsi="Arial" w:cs="Arial"/>
                <w:color w:val="000000"/>
                <w:sz w:val="18"/>
                <w:szCs w:val="18"/>
              </w:rPr>
              <w:t xml:space="preserve"> namreč</w:t>
            </w:r>
            <w:r w:rsidR="004937A3" w:rsidRPr="004937A3">
              <w:rPr>
                <w:rFonts w:ascii="Arial" w:hAnsi="Arial" w:cs="Arial"/>
                <w:color w:val="000000"/>
                <w:sz w:val="18"/>
                <w:szCs w:val="18"/>
              </w:rPr>
              <w:t xml:space="preserve"> smiselno tudi z vidika transparentnosti poslovanja s sredstvi državnega proračuna na posameznih projektih ter posledično zasledovanja načela učinkovitosti in gospodarnosti, saj se učinkovitost in gospodarnost posameznega projekta pregledneje spremlja in je njegova sledljivost zagotovljena, če so vsi podatki o posameznem projektu vodeni v okviru istega projekta</w:t>
            </w:r>
            <w:r w:rsidR="00E12223">
              <w:rPr>
                <w:rFonts w:ascii="Arial" w:hAnsi="Arial" w:cs="Arial"/>
                <w:color w:val="000000"/>
                <w:sz w:val="18"/>
                <w:szCs w:val="18"/>
              </w:rPr>
              <w:t>;</w:t>
            </w:r>
            <w:r w:rsidR="004937A3" w:rsidRPr="004937A3">
              <w:rPr>
                <w:rFonts w:ascii="Arial" w:hAnsi="Arial" w:cs="Arial"/>
                <w:color w:val="000000"/>
                <w:sz w:val="18"/>
                <w:szCs w:val="18"/>
              </w:rPr>
              <w:t xml:space="preserve"> </w:t>
            </w:r>
            <w:r w:rsidR="00E12223">
              <w:rPr>
                <w:rFonts w:ascii="Arial" w:hAnsi="Arial" w:cs="Arial"/>
                <w:color w:val="000000"/>
                <w:sz w:val="18"/>
                <w:szCs w:val="18"/>
              </w:rPr>
              <w:t>n</w:t>
            </w:r>
            <w:r w:rsidR="004937A3" w:rsidRPr="004937A3">
              <w:rPr>
                <w:rFonts w:ascii="Arial" w:hAnsi="Arial" w:cs="Arial"/>
                <w:color w:val="000000"/>
                <w:sz w:val="18"/>
                <w:szCs w:val="18"/>
              </w:rPr>
              <w:t>a tak način se tudi lažje spremlja doseganje zastavljenih ciljev projekta</w:t>
            </w:r>
            <w:r w:rsidR="00E12223">
              <w:rPr>
                <w:rFonts w:ascii="Arial" w:hAnsi="Arial" w:cs="Arial"/>
                <w:color w:val="000000"/>
                <w:sz w:val="18"/>
                <w:szCs w:val="18"/>
              </w:rPr>
              <w:t>; direkcija</w:t>
            </w:r>
            <w:r w:rsidR="004937A3" w:rsidRPr="004937A3">
              <w:rPr>
                <w:rFonts w:ascii="Arial" w:hAnsi="Arial" w:cs="Arial"/>
                <w:color w:val="000000"/>
                <w:sz w:val="18"/>
                <w:szCs w:val="18"/>
              </w:rPr>
              <w:t xml:space="preserve"> naj o tem priporočilu obvesti vodje projektov, ki vodijo posamezne projekte</w:t>
            </w:r>
            <w:r w:rsidR="00E12223">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4B780748" w14:textId="03EE8C30" w:rsidR="00AA4620" w:rsidRDefault="00C714B8"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1051" w:type="dxa"/>
            <w:tcBorders>
              <w:top w:val="nil"/>
              <w:left w:val="nil"/>
              <w:bottom w:val="single" w:sz="4" w:space="0" w:color="auto"/>
              <w:right w:val="single" w:sz="4" w:space="0" w:color="auto"/>
            </w:tcBorders>
            <w:shd w:val="clear" w:color="auto" w:fill="auto"/>
            <w:noWrap/>
          </w:tcPr>
          <w:p w14:paraId="56BC3703"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0D975079" w14:textId="6E4C16F8" w:rsidR="00AA4620" w:rsidRDefault="00C714B8"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1</w:t>
            </w:r>
          </w:p>
        </w:tc>
        <w:tc>
          <w:tcPr>
            <w:tcW w:w="788" w:type="dxa"/>
            <w:tcBorders>
              <w:top w:val="nil"/>
              <w:left w:val="nil"/>
              <w:bottom w:val="single" w:sz="4" w:space="0" w:color="auto"/>
              <w:right w:val="single" w:sz="4" w:space="0" w:color="auto"/>
            </w:tcBorders>
            <w:shd w:val="clear" w:color="auto" w:fill="auto"/>
          </w:tcPr>
          <w:p w14:paraId="00F6F865" w14:textId="59744DCF"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5A637B2C" w14:textId="77777777" w:rsidTr="00D76A7D">
        <w:trPr>
          <w:cantSplit/>
          <w:trHeight w:val="1800"/>
        </w:trPr>
        <w:tc>
          <w:tcPr>
            <w:tcW w:w="604" w:type="dxa"/>
            <w:tcBorders>
              <w:top w:val="single" w:sz="4" w:space="0" w:color="auto"/>
              <w:left w:val="single" w:sz="4" w:space="0" w:color="auto"/>
              <w:bottom w:val="single" w:sz="4" w:space="0" w:color="auto"/>
              <w:right w:val="single" w:sz="4" w:space="0" w:color="auto"/>
            </w:tcBorders>
            <w:shd w:val="clear" w:color="auto" w:fill="auto"/>
            <w:noWrap/>
          </w:tcPr>
          <w:p w14:paraId="5AF971F9" w14:textId="16577B1D"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lastRenderedPageBreak/>
              <w:t>5</w:t>
            </w:r>
          </w:p>
        </w:tc>
        <w:tc>
          <w:tcPr>
            <w:tcW w:w="863" w:type="dxa"/>
            <w:tcBorders>
              <w:top w:val="single" w:sz="4" w:space="0" w:color="auto"/>
              <w:left w:val="single" w:sz="4" w:space="0" w:color="auto"/>
              <w:bottom w:val="single" w:sz="4" w:space="0" w:color="auto"/>
              <w:right w:val="single" w:sz="4" w:space="0" w:color="auto"/>
            </w:tcBorders>
            <w:shd w:val="clear" w:color="auto" w:fill="auto"/>
            <w:noWrap/>
          </w:tcPr>
          <w:p w14:paraId="2E9652CC" w14:textId="4D0C8A4E"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06102-3/2025</w:t>
            </w:r>
          </w:p>
        </w:tc>
        <w:tc>
          <w:tcPr>
            <w:tcW w:w="1935" w:type="dxa"/>
            <w:tcBorders>
              <w:top w:val="single" w:sz="4" w:space="0" w:color="auto"/>
              <w:left w:val="single" w:sz="4" w:space="0" w:color="auto"/>
              <w:bottom w:val="single" w:sz="4" w:space="0" w:color="auto"/>
              <w:right w:val="single" w:sz="4" w:space="0" w:color="auto"/>
            </w:tcBorders>
            <w:shd w:val="clear" w:color="auto" w:fill="auto"/>
            <w:noWrap/>
          </w:tcPr>
          <w:p w14:paraId="57F320D1" w14:textId="7522AD72"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sidRPr="0087139D">
              <w:rPr>
                <w:rFonts w:ascii="Arial" w:eastAsia="Times New Roman" w:hAnsi="Arial" w:cs="Arial"/>
                <w:color w:val="000000"/>
                <w:kern w:val="0"/>
                <w:sz w:val="18"/>
                <w:szCs w:val="18"/>
                <w:lang w:eastAsia="sl-SI"/>
                <w14:ligatures w14:val="none"/>
              </w:rPr>
              <w:t>Uprava RS za izvrševanje kazenskih sankcij</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94430D"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711899">
              <w:rPr>
                <w:rFonts w:ascii="Arial" w:hAnsi="Arial" w:cs="Arial"/>
                <w:color w:val="000000"/>
                <w:sz w:val="18"/>
                <w:szCs w:val="18"/>
              </w:rPr>
              <w:t xml:space="preserve">pri javnem gospodarskem zavodu </w:t>
            </w:r>
            <w:r w:rsidR="004937A3" w:rsidRPr="004937A3">
              <w:rPr>
                <w:rFonts w:ascii="Arial" w:hAnsi="Arial" w:cs="Arial"/>
                <w:color w:val="000000"/>
                <w:sz w:val="18"/>
                <w:szCs w:val="18"/>
              </w:rPr>
              <w:t xml:space="preserve">dejanski stroški prehrane niso revalorizirani, </w:t>
            </w:r>
          </w:p>
          <w:p w14:paraId="77008846"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računi za prehrano so brez podpisa odgovorne osebe, </w:t>
            </w:r>
          </w:p>
          <w:p w14:paraId="4086C85B"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pogodba s poslovnim partnerjem ne vsebuje roka za izdajo računa, </w:t>
            </w:r>
          </w:p>
          <w:p w14:paraId="5601C9FC"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računi so izdani, ko je že pričel teči rok za plačilo, </w:t>
            </w:r>
          </w:p>
          <w:p w14:paraId="253EE16C" w14:textId="50E651B5" w:rsidR="00AA4620" w:rsidRPr="004937A3" w:rsidRDefault="0002741F" w:rsidP="004937A3">
            <w:pPr>
              <w:spacing w:after="0"/>
              <w:rPr>
                <w:rFonts w:ascii="Arial" w:eastAsia="Times New Roman" w:hAnsi="Arial" w:cs="Arial"/>
                <w:color w:val="000000"/>
                <w:kern w:val="0"/>
                <w:sz w:val="18"/>
                <w:szCs w:val="18"/>
                <w:lang w:eastAsia="sl-SI"/>
                <w14:ligatures w14:val="none"/>
              </w:rPr>
            </w:pPr>
            <w:r>
              <w:rPr>
                <w:rFonts w:ascii="Arial" w:hAnsi="Arial" w:cs="Arial"/>
                <w:color w:val="000000"/>
                <w:sz w:val="18"/>
                <w:szCs w:val="18"/>
              </w:rPr>
              <w:t>-</w:t>
            </w:r>
            <w:r w:rsidR="004937A3" w:rsidRPr="004937A3">
              <w:rPr>
                <w:rFonts w:ascii="Arial" w:hAnsi="Arial" w:cs="Arial"/>
                <w:color w:val="000000"/>
                <w:sz w:val="18"/>
                <w:szCs w:val="18"/>
              </w:rPr>
              <w:t>različni plačilni roki od 15 do 32 dni, zamude poslovnega partnerja pri plačilih obveznosti</w:t>
            </w:r>
            <w:r w:rsidR="0021704B">
              <w:rPr>
                <w:rFonts w:ascii="Arial" w:hAnsi="Arial" w:cs="Arial"/>
                <w:color w:val="000000"/>
                <w:sz w:val="18"/>
                <w:szCs w:val="18"/>
              </w:rPr>
              <w:t>h</w:t>
            </w:r>
            <w:r>
              <w:rPr>
                <w:rFonts w:ascii="Arial" w:hAnsi="Arial" w:cs="Arial"/>
                <w:color w:val="000000"/>
                <w:sz w:val="18"/>
                <w:szCs w:val="18"/>
              </w:rPr>
              <w:t>.</w:t>
            </w:r>
          </w:p>
        </w:tc>
        <w:tc>
          <w:tcPr>
            <w:tcW w:w="4395" w:type="dxa"/>
            <w:tcBorders>
              <w:top w:val="single" w:sz="4" w:space="0" w:color="auto"/>
              <w:left w:val="nil"/>
              <w:bottom w:val="single" w:sz="4" w:space="0" w:color="auto"/>
              <w:right w:val="single" w:sz="4" w:space="0" w:color="auto"/>
            </w:tcBorders>
            <w:shd w:val="clear" w:color="auto" w:fill="auto"/>
          </w:tcPr>
          <w:p w14:paraId="083702F0"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takojšnja revalorizacija stroškov prehrane za </w:t>
            </w:r>
            <w:r w:rsidR="00711899">
              <w:rPr>
                <w:rFonts w:ascii="Arial" w:hAnsi="Arial" w:cs="Arial"/>
                <w:color w:val="000000"/>
                <w:sz w:val="18"/>
                <w:szCs w:val="18"/>
              </w:rPr>
              <w:t>javni gospodarski zavod</w:t>
            </w:r>
            <w:r w:rsidR="004937A3" w:rsidRPr="004937A3">
              <w:rPr>
                <w:rFonts w:ascii="Arial" w:hAnsi="Arial" w:cs="Arial"/>
                <w:color w:val="000000"/>
                <w:sz w:val="18"/>
                <w:szCs w:val="18"/>
              </w:rPr>
              <w:t xml:space="preserve">, </w:t>
            </w:r>
          </w:p>
          <w:p w14:paraId="1813D8AB"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okrepitev notranjih kontrol pri sestavi knjigovodskih listin, </w:t>
            </w:r>
          </w:p>
          <w:p w14:paraId="46E37C7E"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določitev rokov za izdaj</w:t>
            </w:r>
            <w:r w:rsidR="00711899">
              <w:rPr>
                <w:rFonts w:ascii="Arial" w:hAnsi="Arial" w:cs="Arial"/>
                <w:color w:val="000000"/>
                <w:sz w:val="18"/>
                <w:szCs w:val="18"/>
              </w:rPr>
              <w:t>o</w:t>
            </w:r>
            <w:r w:rsidR="004937A3" w:rsidRPr="004937A3">
              <w:rPr>
                <w:rFonts w:ascii="Arial" w:hAnsi="Arial" w:cs="Arial"/>
                <w:color w:val="000000"/>
                <w:sz w:val="18"/>
                <w:szCs w:val="18"/>
              </w:rPr>
              <w:t xml:space="preserve"> računov za prehrano,</w:t>
            </w:r>
          </w:p>
          <w:p w14:paraId="2DA8160C" w14:textId="0275791E" w:rsidR="0002741F" w:rsidRDefault="0002741F" w:rsidP="004937A3">
            <w:pPr>
              <w:spacing w:after="0"/>
              <w:rPr>
                <w:rFonts w:ascii="Arial" w:hAnsi="Arial" w:cs="Arial"/>
                <w:color w:val="000000"/>
                <w:sz w:val="18"/>
                <w:szCs w:val="18"/>
              </w:rPr>
            </w:pPr>
            <w:r>
              <w:rPr>
                <w:rFonts w:ascii="Arial" w:hAnsi="Arial" w:cs="Arial"/>
                <w:color w:val="000000"/>
                <w:sz w:val="18"/>
                <w:szCs w:val="18"/>
              </w:rPr>
              <w:t xml:space="preserve">- </w:t>
            </w:r>
            <w:r w:rsidR="004937A3" w:rsidRPr="004937A3">
              <w:rPr>
                <w:rFonts w:ascii="Arial" w:hAnsi="Arial" w:cs="Arial"/>
                <w:color w:val="000000"/>
                <w:sz w:val="18"/>
                <w:szCs w:val="18"/>
              </w:rPr>
              <w:t xml:space="preserve">okrepitev notranjih kontrol pri sestavi in odpremi računov za prehrano, </w:t>
            </w:r>
          </w:p>
          <w:p w14:paraId="19367B63" w14:textId="77777777" w:rsidR="0002741F" w:rsidRDefault="0002741F" w:rsidP="004937A3">
            <w:pPr>
              <w:spacing w:after="0"/>
              <w:rPr>
                <w:rFonts w:ascii="Arial" w:hAnsi="Arial" w:cs="Arial"/>
                <w:color w:val="000000"/>
                <w:sz w:val="18"/>
                <w:szCs w:val="18"/>
              </w:rPr>
            </w:pPr>
            <w:r>
              <w:rPr>
                <w:rFonts w:ascii="Arial" w:hAnsi="Arial" w:cs="Arial"/>
                <w:color w:val="000000"/>
                <w:sz w:val="18"/>
                <w:szCs w:val="18"/>
              </w:rPr>
              <w:t>-</w:t>
            </w:r>
            <w:r w:rsidR="004937A3" w:rsidRPr="004937A3">
              <w:rPr>
                <w:rFonts w:ascii="Arial" w:hAnsi="Arial" w:cs="Arial"/>
                <w:color w:val="000000"/>
                <w:sz w:val="18"/>
                <w:szCs w:val="18"/>
              </w:rPr>
              <w:t xml:space="preserve">poenotenje plačilnih rokov, </w:t>
            </w:r>
          </w:p>
          <w:p w14:paraId="785AAA7F" w14:textId="7021837F" w:rsidR="00AA4620" w:rsidRPr="004937A3" w:rsidRDefault="004937A3" w:rsidP="004937A3">
            <w:pPr>
              <w:spacing w:after="0"/>
              <w:rPr>
                <w:rFonts w:ascii="Arial" w:eastAsia="Times New Roman" w:hAnsi="Arial" w:cs="Arial"/>
                <w:color w:val="000000"/>
                <w:kern w:val="0"/>
                <w:sz w:val="18"/>
                <w:szCs w:val="18"/>
                <w:lang w:eastAsia="sl-SI"/>
                <w14:ligatures w14:val="none"/>
              </w:rPr>
            </w:pPr>
            <w:r w:rsidRPr="004937A3">
              <w:rPr>
                <w:rFonts w:ascii="Arial" w:hAnsi="Arial" w:cs="Arial"/>
                <w:color w:val="000000"/>
                <w:sz w:val="18"/>
                <w:szCs w:val="18"/>
              </w:rPr>
              <w:t>krepitev nadzora pri upoštevanju plačilnih rokov in ustrezno ukrepanje v primeru zamud</w:t>
            </w:r>
            <w:r w:rsidR="0002741F">
              <w:rPr>
                <w:rFonts w:ascii="Arial" w:hAnsi="Arial" w:cs="Arial"/>
                <w:color w:val="000000"/>
                <w:sz w:val="18"/>
                <w:szCs w:val="18"/>
              </w:rPr>
              <w:t>.</w:t>
            </w:r>
          </w:p>
        </w:tc>
        <w:tc>
          <w:tcPr>
            <w:tcW w:w="864" w:type="dxa"/>
            <w:tcBorders>
              <w:top w:val="nil"/>
              <w:left w:val="single" w:sz="4" w:space="0" w:color="auto"/>
              <w:bottom w:val="single" w:sz="4" w:space="0" w:color="auto"/>
              <w:right w:val="single" w:sz="4" w:space="0" w:color="auto"/>
            </w:tcBorders>
            <w:shd w:val="clear" w:color="auto" w:fill="auto"/>
            <w:noWrap/>
          </w:tcPr>
          <w:p w14:paraId="494BC82A" w14:textId="3B69BE31" w:rsidR="00AA4620" w:rsidRDefault="00091EBF"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1051" w:type="dxa"/>
            <w:tcBorders>
              <w:top w:val="nil"/>
              <w:left w:val="nil"/>
              <w:bottom w:val="single" w:sz="4" w:space="0" w:color="auto"/>
              <w:right w:val="single" w:sz="4" w:space="0" w:color="auto"/>
            </w:tcBorders>
            <w:shd w:val="clear" w:color="auto" w:fill="auto"/>
            <w:noWrap/>
          </w:tcPr>
          <w:p w14:paraId="7B4AE12D" w14:textId="69B16463"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996" w:type="dxa"/>
            <w:tcBorders>
              <w:top w:val="nil"/>
              <w:left w:val="nil"/>
              <w:bottom w:val="single" w:sz="4" w:space="0" w:color="auto"/>
              <w:right w:val="single" w:sz="4" w:space="0" w:color="auto"/>
            </w:tcBorders>
            <w:shd w:val="clear" w:color="auto" w:fill="auto"/>
            <w:noWrap/>
          </w:tcPr>
          <w:p w14:paraId="02AD6719" w14:textId="55651423" w:rsidR="00AA4620" w:rsidRDefault="00091EBF"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6</w:t>
            </w:r>
          </w:p>
        </w:tc>
        <w:tc>
          <w:tcPr>
            <w:tcW w:w="788" w:type="dxa"/>
            <w:tcBorders>
              <w:top w:val="nil"/>
              <w:left w:val="nil"/>
              <w:bottom w:val="single" w:sz="4" w:space="0" w:color="auto"/>
              <w:right w:val="single" w:sz="4" w:space="0" w:color="auto"/>
            </w:tcBorders>
            <w:shd w:val="clear" w:color="auto" w:fill="auto"/>
          </w:tcPr>
          <w:p w14:paraId="5158E559" w14:textId="5DD9ED8B" w:rsidR="00AA4620" w:rsidRDefault="00AA4620" w:rsidP="00AA4620">
            <w:pPr>
              <w:spacing w:after="0" w:line="240" w:lineRule="auto"/>
              <w:jc w:val="center"/>
              <w:rPr>
                <w:rFonts w:ascii="Arial" w:eastAsia="Times New Roman" w:hAnsi="Arial" w:cs="Arial"/>
                <w:color w:val="000000"/>
                <w:kern w:val="0"/>
                <w:sz w:val="18"/>
                <w:szCs w:val="18"/>
                <w:lang w:eastAsia="sl-SI"/>
                <w14:ligatures w14:val="none"/>
              </w:rPr>
            </w:pPr>
            <w:r>
              <w:rPr>
                <w:rFonts w:ascii="Arial" w:eastAsia="Times New Roman" w:hAnsi="Arial" w:cs="Arial"/>
                <w:color w:val="000000"/>
                <w:kern w:val="0"/>
                <w:sz w:val="18"/>
                <w:szCs w:val="18"/>
                <w:lang w:eastAsia="sl-SI"/>
                <w14:ligatures w14:val="none"/>
              </w:rPr>
              <w:t>Da</w:t>
            </w:r>
          </w:p>
        </w:tc>
      </w:tr>
      <w:tr w:rsidR="00AA4620" w:rsidRPr="00D0610B" w14:paraId="49234BCC" w14:textId="77777777" w:rsidTr="00D76A7D">
        <w:trPr>
          <w:cantSplit/>
          <w:trHeight w:val="591"/>
        </w:trPr>
        <w:tc>
          <w:tcPr>
            <w:tcW w:w="604" w:type="dxa"/>
            <w:tcBorders>
              <w:top w:val="single" w:sz="4" w:space="0" w:color="auto"/>
              <w:left w:val="single" w:sz="4" w:space="0" w:color="auto"/>
              <w:bottom w:val="single" w:sz="4" w:space="0" w:color="auto"/>
              <w:right w:val="single" w:sz="4" w:space="0" w:color="auto"/>
            </w:tcBorders>
            <w:shd w:val="clear" w:color="auto" w:fill="auto"/>
            <w:noWrap/>
            <w:hideMark/>
          </w:tcPr>
          <w:p w14:paraId="23EB5C99"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863" w:type="dxa"/>
            <w:tcBorders>
              <w:top w:val="single" w:sz="4" w:space="0" w:color="auto"/>
              <w:left w:val="single" w:sz="4" w:space="0" w:color="auto"/>
              <w:bottom w:val="single" w:sz="4" w:space="0" w:color="auto"/>
              <w:right w:val="single" w:sz="4" w:space="0" w:color="auto"/>
            </w:tcBorders>
            <w:shd w:val="clear" w:color="D9E1F2" w:fill="D9E1F2"/>
            <w:noWrap/>
            <w:hideMark/>
          </w:tcPr>
          <w:p w14:paraId="174C2749" w14:textId="77777777" w:rsidR="00AA4620" w:rsidRPr="00D0610B" w:rsidRDefault="00AA4620" w:rsidP="00AA4620">
            <w:pPr>
              <w:spacing w:after="0" w:line="240" w:lineRule="auto"/>
              <w:jc w:val="center"/>
              <w:rPr>
                <w:rFonts w:ascii="Arial" w:eastAsia="Times New Roman" w:hAnsi="Arial" w:cs="Arial"/>
                <w:b/>
                <w:bCs/>
                <w:color w:val="000000"/>
                <w:kern w:val="0"/>
                <w:sz w:val="18"/>
                <w:szCs w:val="18"/>
                <w:lang w:eastAsia="sl-SI"/>
                <w14:ligatures w14:val="none"/>
              </w:rPr>
            </w:pPr>
            <w:r w:rsidRPr="00D0610B">
              <w:rPr>
                <w:rFonts w:ascii="Arial" w:eastAsia="Times New Roman" w:hAnsi="Arial" w:cs="Arial"/>
                <w:b/>
                <w:bCs/>
                <w:color w:val="000000"/>
                <w:kern w:val="0"/>
                <w:sz w:val="18"/>
                <w:szCs w:val="18"/>
                <w:lang w:eastAsia="sl-SI"/>
                <w14:ligatures w14:val="none"/>
              </w:rPr>
              <w:t>Skupna vsota</w:t>
            </w:r>
          </w:p>
        </w:tc>
        <w:tc>
          <w:tcPr>
            <w:tcW w:w="1935" w:type="dxa"/>
            <w:tcBorders>
              <w:top w:val="single" w:sz="4" w:space="0" w:color="auto"/>
              <w:left w:val="single" w:sz="4" w:space="0" w:color="auto"/>
              <w:bottom w:val="single" w:sz="4" w:space="0" w:color="auto"/>
              <w:right w:val="single" w:sz="4" w:space="0" w:color="auto"/>
            </w:tcBorders>
            <w:shd w:val="clear" w:color="auto" w:fill="auto"/>
            <w:noWrap/>
            <w:hideMark/>
          </w:tcPr>
          <w:p w14:paraId="5F8BDCDB"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3A4A663" w14:textId="77777777" w:rsidR="00AA4620" w:rsidRPr="00CB503D" w:rsidRDefault="00AA4620" w:rsidP="00AA4620">
            <w:pPr>
              <w:spacing w:after="0" w:line="240" w:lineRule="auto"/>
              <w:rPr>
                <w:rFonts w:ascii="Arial" w:eastAsia="Times New Roman" w:hAnsi="Arial" w:cs="Arial"/>
                <w:color w:val="000000"/>
                <w:kern w:val="0"/>
                <w:sz w:val="18"/>
                <w:szCs w:val="18"/>
                <w:lang w:eastAsia="sl-SI"/>
                <w14:ligatures w14:val="none"/>
              </w:rPr>
            </w:pPr>
          </w:p>
        </w:tc>
        <w:tc>
          <w:tcPr>
            <w:tcW w:w="4395" w:type="dxa"/>
            <w:tcBorders>
              <w:top w:val="single" w:sz="4" w:space="0" w:color="auto"/>
              <w:left w:val="nil"/>
              <w:bottom w:val="single" w:sz="4" w:space="0" w:color="auto"/>
              <w:right w:val="single" w:sz="4" w:space="0" w:color="auto"/>
            </w:tcBorders>
            <w:shd w:val="clear" w:color="auto" w:fill="auto"/>
          </w:tcPr>
          <w:p w14:paraId="0FBEA799" w14:textId="77777777" w:rsidR="00AA4620" w:rsidRPr="00CB503D" w:rsidRDefault="00AA4620" w:rsidP="00AA4620">
            <w:pPr>
              <w:spacing w:after="0" w:line="240" w:lineRule="auto"/>
              <w:rPr>
                <w:rFonts w:ascii="Arial" w:eastAsia="Times New Roman" w:hAnsi="Arial" w:cs="Arial"/>
                <w:b/>
                <w:bCs/>
                <w:color w:val="000000"/>
                <w:kern w:val="0"/>
                <w:sz w:val="18"/>
                <w:szCs w:val="18"/>
                <w:lang w:eastAsia="sl-SI"/>
                <w14:ligatures w14:val="none"/>
              </w:rPr>
            </w:pPr>
          </w:p>
        </w:tc>
        <w:tc>
          <w:tcPr>
            <w:tcW w:w="864" w:type="dxa"/>
            <w:tcBorders>
              <w:top w:val="nil"/>
              <w:left w:val="single" w:sz="4" w:space="0" w:color="auto"/>
              <w:bottom w:val="single" w:sz="4" w:space="0" w:color="auto"/>
              <w:right w:val="single" w:sz="4" w:space="0" w:color="auto"/>
            </w:tcBorders>
            <w:shd w:val="clear" w:color="D9E1F2" w:fill="D9E1F2"/>
            <w:noWrap/>
          </w:tcPr>
          <w:p w14:paraId="2E8FDBDD" w14:textId="0779690A" w:rsidR="00AA4620" w:rsidRPr="00D0610B" w:rsidRDefault="00091EBF"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13</w:t>
            </w:r>
            <w:r>
              <w:rPr>
                <w:rFonts w:ascii="Arial" w:eastAsia="Times New Roman" w:hAnsi="Arial" w:cs="Arial"/>
                <w:b/>
                <w:bCs/>
                <w:color w:val="000000"/>
                <w:kern w:val="0"/>
                <w:sz w:val="18"/>
                <w:szCs w:val="18"/>
                <w:lang w:eastAsia="sl-SI"/>
                <w14:ligatures w14:val="none"/>
              </w:rPr>
              <w:fldChar w:fldCharType="end"/>
            </w:r>
          </w:p>
        </w:tc>
        <w:tc>
          <w:tcPr>
            <w:tcW w:w="1051" w:type="dxa"/>
            <w:tcBorders>
              <w:top w:val="nil"/>
              <w:left w:val="nil"/>
              <w:bottom w:val="single" w:sz="4" w:space="0" w:color="auto"/>
              <w:right w:val="single" w:sz="4" w:space="0" w:color="auto"/>
            </w:tcBorders>
            <w:shd w:val="clear" w:color="D9E1F2" w:fill="D9E1F2"/>
            <w:noWrap/>
          </w:tcPr>
          <w:p w14:paraId="5FF27417" w14:textId="15C665B4" w:rsidR="00AA4620" w:rsidRPr="00D0610B" w:rsidRDefault="00091EBF"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t>1</w:t>
            </w:r>
          </w:p>
        </w:tc>
        <w:tc>
          <w:tcPr>
            <w:tcW w:w="996" w:type="dxa"/>
            <w:tcBorders>
              <w:top w:val="nil"/>
              <w:left w:val="nil"/>
              <w:bottom w:val="single" w:sz="4" w:space="0" w:color="auto"/>
              <w:right w:val="single" w:sz="4" w:space="0" w:color="auto"/>
            </w:tcBorders>
            <w:shd w:val="clear" w:color="D9E1F2" w:fill="D9E1F2"/>
            <w:noWrap/>
          </w:tcPr>
          <w:p w14:paraId="735C8925" w14:textId="0CE4B161" w:rsidR="00AA4620" w:rsidRPr="00D0610B" w:rsidRDefault="00091EBF" w:rsidP="00AA4620">
            <w:pPr>
              <w:spacing w:after="0" w:line="240" w:lineRule="auto"/>
              <w:jc w:val="center"/>
              <w:rPr>
                <w:rFonts w:ascii="Arial" w:eastAsia="Times New Roman" w:hAnsi="Arial" w:cs="Arial"/>
                <w:b/>
                <w:bCs/>
                <w:color w:val="000000"/>
                <w:kern w:val="0"/>
                <w:sz w:val="18"/>
                <w:szCs w:val="18"/>
                <w:lang w:eastAsia="sl-SI"/>
                <w14:ligatures w14:val="none"/>
              </w:rPr>
            </w:pPr>
            <w:r>
              <w:rPr>
                <w:rFonts w:ascii="Arial" w:eastAsia="Times New Roman" w:hAnsi="Arial" w:cs="Arial"/>
                <w:b/>
                <w:bCs/>
                <w:color w:val="000000"/>
                <w:kern w:val="0"/>
                <w:sz w:val="18"/>
                <w:szCs w:val="18"/>
                <w:lang w:eastAsia="sl-SI"/>
                <w14:ligatures w14:val="none"/>
              </w:rPr>
              <w:fldChar w:fldCharType="begin"/>
            </w:r>
            <w:r>
              <w:rPr>
                <w:rFonts w:ascii="Arial" w:eastAsia="Times New Roman" w:hAnsi="Arial" w:cs="Arial"/>
                <w:b/>
                <w:bCs/>
                <w:color w:val="000000"/>
                <w:kern w:val="0"/>
                <w:sz w:val="18"/>
                <w:szCs w:val="18"/>
                <w:lang w:eastAsia="sl-SI"/>
                <w14:ligatures w14:val="none"/>
              </w:rPr>
              <w:instrText xml:space="preserve"> =SUM(ABOVE) </w:instrText>
            </w:r>
            <w:r>
              <w:rPr>
                <w:rFonts w:ascii="Arial" w:eastAsia="Times New Roman" w:hAnsi="Arial" w:cs="Arial"/>
                <w:b/>
                <w:bCs/>
                <w:color w:val="000000"/>
                <w:kern w:val="0"/>
                <w:sz w:val="18"/>
                <w:szCs w:val="18"/>
                <w:lang w:eastAsia="sl-SI"/>
                <w14:ligatures w14:val="none"/>
              </w:rPr>
              <w:fldChar w:fldCharType="separate"/>
            </w:r>
            <w:r>
              <w:rPr>
                <w:rFonts w:ascii="Arial" w:eastAsia="Times New Roman" w:hAnsi="Arial" w:cs="Arial"/>
                <w:b/>
                <w:bCs/>
                <w:noProof/>
                <w:color w:val="000000"/>
                <w:kern w:val="0"/>
                <w:sz w:val="18"/>
                <w:szCs w:val="18"/>
                <w:lang w:eastAsia="sl-SI"/>
                <w14:ligatures w14:val="none"/>
              </w:rPr>
              <w:t>12</w:t>
            </w:r>
            <w:r>
              <w:rPr>
                <w:rFonts w:ascii="Arial" w:eastAsia="Times New Roman" w:hAnsi="Arial" w:cs="Arial"/>
                <w:b/>
                <w:bCs/>
                <w:color w:val="000000"/>
                <w:kern w:val="0"/>
                <w:sz w:val="18"/>
                <w:szCs w:val="18"/>
                <w:lang w:eastAsia="sl-SI"/>
                <w14:ligatures w14:val="none"/>
              </w:rPr>
              <w:fldChar w:fldCharType="end"/>
            </w:r>
          </w:p>
        </w:tc>
        <w:tc>
          <w:tcPr>
            <w:tcW w:w="788" w:type="dxa"/>
            <w:tcBorders>
              <w:top w:val="single" w:sz="4" w:space="0" w:color="auto"/>
              <w:left w:val="single" w:sz="4" w:space="0" w:color="auto"/>
            </w:tcBorders>
            <w:shd w:val="clear" w:color="auto" w:fill="auto"/>
            <w:noWrap/>
            <w:hideMark/>
          </w:tcPr>
          <w:p w14:paraId="400634C5" w14:textId="77777777" w:rsidR="00AA4620" w:rsidRPr="00D0610B" w:rsidRDefault="00AA4620" w:rsidP="00AA4620">
            <w:pPr>
              <w:spacing w:after="0" w:line="240" w:lineRule="auto"/>
              <w:jc w:val="center"/>
              <w:rPr>
                <w:rFonts w:ascii="Arial" w:eastAsia="Times New Roman" w:hAnsi="Arial" w:cs="Arial"/>
                <w:color w:val="000000"/>
                <w:kern w:val="0"/>
                <w:sz w:val="18"/>
                <w:szCs w:val="18"/>
                <w:lang w:eastAsia="sl-SI"/>
                <w14:ligatures w14:val="none"/>
              </w:rPr>
            </w:pPr>
          </w:p>
        </w:tc>
      </w:tr>
    </w:tbl>
    <w:p w14:paraId="699A5D46" w14:textId="77777777" w:rsidR="008C4D01" w:rsidRPr="00D0610B" w:rsidRDefault="008C4D01" w:rsidP="00C84BF1">
      <w:pPr>
        <w:pStyle w:val="Odstavekseznama"/>
        <w:spacing w:after="0" w:afterAutospacing="0" w:line="260" w:lineRule="atLeast"/>
        <w:ind w:left="0"/>
        <w:rPr>
          <w:rFonts w:ascii="Arial" w:hAnsi="Arial" w:cs="Arial"/>
          <w:sz w:val="18"/>
          <w:szCs w:val="18"/>
        </w:rPr>
      </w:pPr>
    </w:p>
    <w:p w14:paraId="30826445" w14:textId="77777777" w:rsidR="008C4D01" w:rsidRDefault="008C4D01" w:rsidP="00C84BF1">
      <w:pPr>
        <w:pStyle w:val="Odstavekseznama"/>
        <w:spacing w:after="0" w:afterAutospacing="0" w:line="260" w:lineRule="atLeast"/>
        <w:ind w:left="0"/>
        <w:rPr>
          <w:rFonts w:ascii="Arial" w:hAnsi="Arial" w:cs="Arial"/>
          <w:sz w:val="20"/>
          <w:szCs w:val="20"/>
        </w:rPr>
      </w:pPr>
    </w:p>
    <w:p w14:paraId="58301E20" w14:textId="77777777" w:rsidR="008C4D01" w:rsidRPr="00C84BF1" w:rsidRDefault="008C4D01" w:rsidP="00C84BF1">
      <w:pPr>
        <w:pStyle w:val="Odstavekseznama"/>
        <w:spacing w:after="0" w:afterAutospacing="0" w:line="260" w:lineRule="atLeast"/>
        <w:ind w:left="0"/>
        <w:rPr>
          <w:rFonts w:ascii="Arial" w:hAnsi="Arial" w:cs="Arial"/>
          <w:sz w:val="20"/>
          <w:szCs w:val="20"/>
        </w:rPr>
      </w:pPr>
    </w:p>
    <w:p w14:paraId="6865C7BF" w14:textId="056E8D3B" w:rsidR="005D7420" w:rsidRDefault="005D7420">
      <w:pPr>
        <w:rPr>
          <w:rFonts w:ascii="Arial" w:hAnsi="Arial" w:cs="Arial"/>
          <w:sz w:val="20"/>
          <w:szCs w:val="20"/>
        </w:rPr>
      </w:pPr>
      <w:r>
        <w:rPr>
          <w:rFonts w:ascii="Arial" w:hAnsi="Arial" w:cs="Arial"/>
          <w:sz w:val="20"/>
          <w:szCs w:val="20"/>
        </w:rPr>
        <w:br w:type="page"/>
      </w:r>
    </w:p>
    <w:p w14:paraId="7D2CCC4C" w14:textId="77777777" w:rsidR="008C4D01" w:rsidRDefault="008C4D01" w:rsidP="00553EE7">
      <w:pPr>
        <w:spacing w:after="0" w:line="260" w:lineRule="atLeast"/>
        <w:jc w:val="both"/>
        <w:rPr>
          <w:rFonts w:ascii="Arial" w:hAnsi="Arial" w:cs="Arial"/>
          <w:sz w:val="20"/>
          <w:szCs w:val="20"/>
        </w:rPr>
        <w:sectPr w:rsidR="008C4D01" w:rsidSect="00671F49">
          <w:pgSz w:w="16838" w:h="11906" w:orient="landscape"/>
          <w:pgMar w:top="1417" w:right="1417" w:bottom="1417" w:left="1417" w:header="708" w:footer="708" w:gutter="0"/>
          <w:cols w:space="708"/>
          <w:docGrid w:linePitch="360"/>
        </w:sectPr>
      </w:pPr>
    </w:p>
    <w:p w14:paraId="744ABADE" w14:textId="07B346B0" w:rsidR="00A969B5" w:rsidRPr="00EB1BE1" w:rsidRDefault="0095792C" w:rsidP="008F2D97">
      <w:pPr>
        <w:pStyle w:val="Naslov1"/>
        <w:numPr>
          <w:ilvl w:val="0"/>
          <w:numId w:val="1"/>
        </w:numPr>
        <w:rPr>
          <w:color w:val="006699"/>
          <w:sz w:val="24"/>
          <w:szCs w:val="24"/>
        </w:rPr>
      </w:pPr>
      <w:bookmarkStart w:id="36" w:name="_Toc207966471"/>
      <w:r>
        <w:rPr>
          <w:color w:val="006699"/>
          <w:sz w:val="24"/>
          <w:szCs w:val="24"/>
        </w:rPr>
        <w:lastRenderedPageBreak/>
        <w:t>UGOTOVITVE IN ODLOČITVE</w:t>
      </w:r>
      <w:bookmarkEnd w:id="36"/>
    </w:p>
    <w:p w14:paraId="747300CF" w14:textId="77777777" w:rsidR="009E18D0" w:rsidRDefault="009E18D0" w:rsidP="00F21F4E">
      <w:pPr>
        <w:spacing w:after="0" w:line="260" w:lineRule="atLeast"/>
        <w:jc w:val="both"/>
        <w:rPr>
          <w:rFonts w:ascii="Arial" w:hAnsi="Arial" w:cs="Arial"/>
          <w:sz w:val="20"/>
          <w:szCs w:val="20"/>
        </w:rPr>
      </w:pPr>
    </w:p>
    <w:p w14:paraId="3E0D98DD" w14:textId="62EF48A9" w:rsidR="00117527" w:rsidRDefault="00F21F4E" w:rsidP="00F21F4E">
      <w:pPr>
        <w:spacing w:after="0" w:line="260" w:lineRule="atLeast"/>
        <w:jc w:val="both"/>
        <w:rPr>
          <w:rFonts w:ascii="Arial" w:hAnsi="Arial" w:cs="Arial"/>
          <w:sz w:val="20"/>
          <w:szCs w:val="20"/>
        </w:rPr>
      </w:pPr>
      <w:r>
        <w:rPr>
          <w:rFonts w:ascii="Arial" w:hAnsi="Arial" w:cs="Arial"/>
          <w:sz w:val="20"/>
          <w:szCs w:val="20"/>
        </w:rPr>
        <w:t>V nadaljevanju so navedeni povzet</w:t>
      </w:r>
      <w:r w:rsidR="00C35965">
        <w:rPr>
          <w:rFonts w:ascii="Arial" w:hAnsi="Arial" w:cs="Arial"/>
          <w:sz w:val="20"/>
          <w:szCs w:val="20"/>
        </w:rPr>
        <w:t>k</w:t>
      </w:r>
      <w:r>
        <w:rPr>
          <w:rFonts w:ascii="Arial" w:hAnsi="Arial" w:cs="Arial"/>
          <w:sz w:val="20"/>
          <w:szCs w:val="20"/>
        </w:rPr>
        <w:t>i ugotovitev inšpekcijskega nadzora</w:t>
      </w:r>
      <w:r w:rsidR="003C4AAB">
        <w:rPr>
          <w:rFonts w:ascii="Arial" w:hAnsi="Arial" w:cs="Arial"/>
          <w:sz w:val="20"/>
          <w:szCs w:val="20"/>
        </w:rPr>
        <w:t xml:space="preserve"> v poročanem obdobju</w:t>
      </w:r>
      <w:r w:rsidR="00EA0674">
        <w:rPr>
          <w:rFonts w:ascii="Arial" w:hAnsi="Arial" w:cs="Arial"/>
          <w:sz w:val="20"/>
          <w:szCs w:val="20"/>
        </w:rPr>
        <w:t xml:space="preserve"> </w:t>
      </w:r>
      <w:r w:rsidR="004E540E">
        <w:rPr>
          <w:rFonts w:ascii="Arial" w:hAnsi="Arial" w:cs="Arial"/>
          <w:sz w:val="20"/>
          <w:szCs w:val="20"/>
        </w:rPr>
        <w:t xml:space="preserve">za </w:t>
      </w:r>
      <w:r w:rsidR="004E540E" w:rsidRPr="004E540E">
        <w:rPr>
          <w:rFonts w:ascii="Arial" w:hAnsi="Arial" w:cs="Arial"/>
          <w:b/>
          <w:bCs/>
          <w:sz w:val="20"/>
          <w:szCs w:val="20"/>
        </w:rPr>
        <w:t>zaključene nadzore</w:t>
      </w:r>
      <w:r w:rsidR="004E540E">
        <w:rPr>
          <w:rFonts w:ascii="Arial" w:hAnsi="Arial" w:cs="Arial"/>
          <w:sz w:val="20"/>
          <w:szCs w:val="20"/>
        </w:rPr>
        <w:t>.</w:t>
      </w:r>
      <w:r w:rsidR="009469C7">
        <w:rPr>
          <w:rFonts w:ascii="Arial" w:hAnsi="Arial" w:cs="Arial"/>
          <w:sz w:val="20"/>
          <w:szCs w:val="20"/>
        </w:rPr>
        <w:t xml:space="preserve"> V vseh primerih gre za ugotovitve iz zapisnikov</w:t>
      </w:r>
      <w:r w:rsidR="0046009E">
        <w:rPr>
          <w:rFonts w:ascii="Arial" w:hAnsi="Arial" w:cs="Arial"/>
          <w:sz w:val="20"/>
          <w:szCs w:val="20"/>
        </w:rPr>
        <w:t xml:space="preserve"> in izvršenih ukrepov</w:t>
      </w:r>
      <w:r w:rsidR="009469C7">
        <w:rPr>
          <w:rFonts w:ascii="Arial" w:hAnsi="Arial" w:cs="Arial"/>
          <w:sz w:val="20"/>
          <w:szCs w:val="20"/>
        </w:rPr>
        <w:t>, razen v zadevi nadzora pri SPIRIT-u, za katerega je bilo po zapisniku že poročano v poročilu 1-6/2024, tu pa se poroča po dodatnem zapisniku.</w:t>
      </w:r>
    </w:p>
    <w:p w14:paraId="28565215" w14:textId="77777777" w:rsidR="00BA7B40" w:rsidRDefault="00BA7B40" w:rsidP="00F21F4E">
      <w:pPr>
        <w:spacing w:after="0" w:line="260" w:lineRule="atLeast"/>
        <w:jc w:val="both"/>
        <w:rPr>
          <w:rFonts w:ascii="Arial" w:hAnsi="Arial" w:cs="Arial"/>
          <w:sz w:val="20"/>
          <w:szCs w:val="20"/>
        </w:rPr>
      </w:pPr>
    </w:p>
    <w:p w14:paraId="61F8149D" w14:textId="77777777" w:rsidR="00BA7B40" w:rsidRDefault="00BA7B40" w:rsidP="00BA7B40">
      <w:pPr>
        <w:spacing w:after="0" w:line="260" w:lineRule="atLeast"/>
        <w:jc w:val="both"/>
        <w:rPr>
          <w:rFonts w:ascii="Arial" w:hAnsi="Arial" w:cs="Arial"/>
          <w:sz w:val="20"/>
          <w:szCs w:val="20"/>
        </w:rPr>
      </w:pPr>
    </w:p>
    <w:p w14:paraId="322C518F" w14:textId="4AC6B02C" w:rsidR="00BA7B40" w:rsidRPr="000D3EB8" w:rsidRDefault="00BA7B40" w:rsidP="00BA7B40">
      <w:pPr>
        <w:pStyle w:val="Naslov1"/>
        <w:numPr>
          <w:ilvl w:val="1"/>
          <w:numId w:val="7"/>
        </w:numPr>
        <w:jc w:val="both"/>
        <w:rPr>
          <w:rFonts w:eastAsia="Times New Roman"/>
          <w:color w:val="006699"/>
          <w:sz w:val="20"/>
          <w:szCs w:val="20"/>
          <w:lang w:eastAsia="sl-SI"/>
        </w:rPr>
      </w:pPr>
      <w:bookmarkStart w:id="37" w:name="_Toc207966472"/>
      <w:r>
        <w:rPr>
          <w:rFonts w:eastAsia="Times New Roman"/>
          <w:color w:val="006699"/>
          <w:sz w:val="20"/>
          <w:szCs w:val="20"/>
          <w:lang w:eastAsia="sl-SI"/>
        </w:rPr>
        <w:t xml:space="preserve">Javna agencija RS </w:t>
      </w:r>
      <w:r w:rsidRPr="00BA7B40">
        <w:rPr>
          <w:rFonts w:eastAsia="Times New Roman"/>
          <w:color w:val="006699"/>
          <w:sz w:val="20"/>
          <w:szCs w:val="20"/>
          <w:lang w:eastAsia="sl-SI"/>
        </w:rPr>
        <w:t xml:space="preserve">za spodbujanje investicij, podjetništva in </w:t>
      </w:r>
      <w:r>
        <w:rPr>
          <w:rFonts w:eastAsia="Times New Roman"/>
          <w:color w:val="006699"/>
          <w:sz w:val="20"/>
          <w:szCs w:val="20"/>
          <w:lang w:eastAsia="sl-SI"/>
        </w:rPr>
        <w:t>i</w:t>
      </w:r>
      <w:r w:rsidRPr="00BA7B40">
        <w:rPr>
          <w:rFonts w:eastAsia="Times New Roman"/>
          <w:color w:val="006699"/>
          <w:sz w:val="20"/>
          <w:szCs w:val="20"/>
          <w:lang w:eastAsia="sl-SI"/>
        </w:rPr>
        <w:t>nternacionalizacije tujih investicij in tehnologije - SPIRIT</w:t>
      </w:r>
      <w:bookmarkEnd w:id="37"/>
    </w:p>
    <w:p w14:paraId="7C262389" w14:textId="77777777" w:rsidR="00BA7B40" w:rsidRDefault="00BA7B40" w:rsidP="00BA7B40">
      <w:pPr>
        <w:spacing w:after="0" w:line="260" w:lineRule="atLeast"/>
        <w:jc w:val="both"/>
        <w:rPr>
          <w:rFonts w:ascii="Arial" w:hAnsi="Arial" w:cs="Arial"/>
          <w:sz w:val="20"/>
          <w:szCs w:val="20"/>
        </w:rPr>
      </w:pPr>
    </w:p>
    <w:p w14:paraId="3992C88E" w14:textId="32240F8A" w:rsidR="009469C7" w:rsidRPr="009469C7" w:rsidRDefault="009469C7" w:rsidP="00BA7B40">
      <w:pPr>
        <w:spacing w:after="0" w:line="260" w:lineRule="atLeast"/>
        <w:jc w:val="both"/>
        <w:rPr>
          <w:rFonts w:ascii="Arial" w:eastAsia="Times New Roman" w:hAnsi="Arial" w:cs="Arial"/>
          <w:color w:val="000000"/>
          <w:kern w:val="0"/>
          <w:sz w:val="20"/>
          <w:szCs w:val="20"/>
          <w:u w:val="single"/>
          <w:lang w:eastAsia="sl-SI"/>
          <w14:ligatures w14:val="none"/>
        </w:rPr>
      </w:pPr>
      <w:r w:rsidRPr="009469C7">
        <w:rPr>
          <w:rFonts w:ascii="Arial" w:eastAsia="Times New Roman" w:hAnsi="Arial" w:cs="Arial"/>
          <w:color w:val="000000"/>
          <w:kern w:val="0"/>
          <w:sz w:val="20"/>
          <w:szCs w:val="20"/>
          <w:u w:val="single"/>
          <w:lang w:eastAsia="sl-SI"/>
          <w14:ligatures w14:val="none"/>
        </w:rPr>
        <w:t>Dodatek k zapisniku</w:t>
      </w:r>
    </w:p>
    <w:p w14:paraId="4C4342B0" w14:textId="480316E9" w:rsidR="00BA7B40" w:rsidRDefault="00BA7B40" w:rsidP="00BA7B40">
      <w:pPr>
        <w:spacing w:after="0" w:line="260" w:lineRule="atLeast"/>
        <w:jc w:val="both"/>
        <w:rPr>
          <w:rFonts w:ascii="Arial" w:hAnsi="Arial" w:cs="Arial"/>
          <w:sz w:val="20"/>
          <w:szCs w:val="20"/>
        </w:rPr>
      </w:pPr>
      <w:r>
        <w:rPr>
          <w:rFonts w:ascii="Arial" w:eastAsia="Times New Roman" w:hAnsi="Arial" w:cs="Arial"/>
          <w:color w:val="000000"/>
          <w:kern w:val="0"/>
          <w:sz w:val="20"/>
          <w:szCs w:val="20"/>
          <w:lang w:eastAsia="sl-SI"/>
          <w14:ligatures w14:val="none"/>
        </w:rPr>
        <w:t xml:space="preserve">Ugotovljene nepravilnosti: </w:t>
      </w:r>
      <w:r w:rsidRPr="007108E9">
        <w:rPr>
          <w:rFonts w:ascii="Arial" w:eastAsia="Times New Roman" w:hAnsi="Arial" w:cs="Arial"/>
          <w:b/>
          <w:bCs/>
          <w:color w:val="000000"/>
          <w:kern w:val="0"/>
          <w:sz w:val="20"/>
          <w:szCs w:val="20"/>
          <w:lang w:eastAsia="sl-SI"/>
          <w14:ligatures w14:val="none"/>
        </w:rPr>
        <w:t>da</w:t>
      </w:r>
    </w:p>
    <w:p w14:paraId="4B623C2B" w14:textId="77777777" w:rsidR="00BA7B40" w:rsidRDefault="00BA7B40" w:rsidP="00BA7B40">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497072E0" w14:textId="77777777" w:rsidR="00BA7B40" w:rsidRDefault="00BA7B40" w:rsidP="00BA7B40">
      <w:pPr>
        <w:spacing w:after="0" w:line="260" w:lineRule="atLeast"/>
        <w:jc w:val="both"/>
        <w:rPr>
          <w:rFonts w:ascii="Arial" w:hAnsi="Arial" w:cs="Arial"/>
          <w:sz w:val="20"/>
          <w:szCs w:val="20"/>
        </w:rPr>
      </w:pPr>
    </w:p>
    <w:p w14:paraId="79F3CD32" w14:textId="77777777" w:rsidR="00BA7B40" w:rsidRDefault="00BA7B40" w:rsidP="00BA7B40">
      <w:pPr>
        <w:spacing w:after="0" w:line="260" w:lineRule="atLeast"/>
        <w:jc w:val="both"/>
        <w:rPr>
          <w:rFonts w:ascii="Arial" w:hAnsi="Arial" w:cs="Arial"/>
          <w:sz w:val="20"/>
          <w:szCs w:val="20"/>
        </w:rPr>
      </w:pPr>
      <w:r>
        <w:rPr>
          <w:rFonts w:ascii="Arial" w:hAnsi="Arial" w:cs="Arial"/>
          <w:sz w:val="20"/>
          <w:szCs w:val="20"/>
        </w:rPr>
        <w:t>Povzetek:</w:t>
      </w:r>
    </w:p>
    <w:p w14:paraId="1913DE7E" w14:textId="1E870A24" w:rsidR="00BA7B40" w:rsidRDefault="007C5F9B" w:rsidP="00BA7B40">
      <w:pPr>
        <w:spacing w:after="0" w:line="260" w:lineRule="atLeast"/>
        <w:jc w:val="both"/>
        <w:rPr>
          <w:rFonts w:ascii="Arial" w:hAnsi="Arial" w:cs="Arial"/>
          <w:sz w:val="20"/>
          <w:szCs w:val="20"/>
        </w:rPr>
      </w:pPr>
      <w:r>
        <w:rPr>
          <w:rFonts w:ascii="Arial" w:hAnsi="Arial" w:cs="Arial"/>
          <w:sz w:val="20"/>
          <w:szCs w:val="20"/>
        </w:rPr>
        <w:t xml:space="preserve">V dodatku k zapisniku je bilo ugotovljeno, da </w:t>
      </w:r>
      <w:r w:rsidR="00F73B13">
        <w:rPr>
          <w:rFonts w:ascii="Arial" w:hAnsi="Arial" w:cs="Arial"/>
          <w:sz w:val="20"/>
          <w:szCs w:val="20"/>
        </w:rPr>
        <w:t xml:space="preserve">je agencija pri družbi, ki je v prvo vlogo za izplačilo sredstev </w:t>
      </w:r>
    </w:p>
    <w:p w14:paraId="530CBFD4" w14:textId="77777777" w:rsidR="00BA3FC6" w:rsidRDefault="00F73B13" w:rsidP="00F73B13">
      <w:pPr>
        <w:spacing w:after="0" w:line="260" w:lineRule="atLeast"/>
        <w:jc w:val="both"/>
        <w:rPr>
          <w:rFonts w:ascii="Arial" w:hAnsi="Arial" w:cs="Arial"/>
          <w:sz w:val="20"/>
          <w:szCs w:val="20"/>
        </w:rPr>
      </w:pPr>
      <w:r w:rsidRPr="00F73B13">
        <w:rPr>
          <w:rFonts w:ascii="Arial" w:hAnsi="Arial" w:cs="Arial"/>
          <w:sz w:val="20"/>
          <w:szCs w:val="20"/>
        </w:rPr>
        <w:t>vključila tudi nakup hranilnika za shranjevanje in optimizacijo snovne porabe, za katerega se je izkazalo, da ni del investicijskega projekta, saj ni bil naveden v vlogi za pridobitev sofinanciranja, odstopila od pogodbe o sofinanciranju in zahtevala vračilo izplačanih sredstev po prvi vlogi za izplačilo, izplačilo po drugi vlogi pa ni bilo izvedeno</w:t>
      </w:r>
      <w:r>
        <w:rPr>
          <w:rFonts w:ascii="Arial" w:hAnsi="Arial" w:cs="Arial"/>
          <w:sz w:val="20"/>
          <w:szCs w:val="20"/>
        </w:rPr>
        <w:t xml:space="preserve">. </w:t>
      </w:r>
      <w:r w:rsidRPr="00F73B13">
        <w:rPr>
          <w:rFonts w:ascii="Arial" w:hAnsi="Arial" w:cs="Arial"/>
          <w:sz w:val="20"/>
          <w:szCs w:val="20"/>
        </w:rPr>
        <w:t>Agencija je podala predlog za unovčenje garancije in tako sprožila postopke za vračilo sredstev v državni proračun</w:t>
      </w:r>
      <w:r>
        <w:rPr>
          <w:rFonts w:ascii="Arial" w:hAnsi="Arial" w:cs="Arial"/>
          <w:sz w:val="20"/>
          <w:szCs w:val="20"/>
        </w:rPr>
        <w:t xml:space="preserve">. Družba je podala ugovor na </w:t>
      </w:r>
      <w:r w:rsidRPr="00F73B13">
        <w:rPr>
          <w:rFonts w:ascii="Arial" w:hAnsi="Arial" w:cs="Arial"/>
          <w:sz w:val="20"/>
          <w:szCs w:val="20"/>
        </w:rPr>
        <w:t>unovčitev garancije in zahtevala, da sodišče unovčenje garancije zadrži. Sodišče je izdalo sklep, s katerim je banki</w:t>
      </w:r>
      <w:r w:rsidR="00BA3FC6">
        <w:rPr>
          <w:rFonts w:ascii="Arial" w:hAnsi="Arial" w:cs="Arial"/>
          <w:sz w:val="20"/>
          <w:szCs w:val="20"/>
        </w:rPr>
        <w:t xml:space="preserve"> družbe</w:t>
      </w:r>
      <w:r w:rsidRPr="00F73B13">
        <w:rPr>
          <w:rFonts w:ascii="Arial" w:hAnsi="Arial" w:cs="Arial"/>
          <w:sz w:val="20"/>
          <w:szCs w:val="20"/>
        </w:rPr>
        <w:t xml:space="preserve"> prepovedalo izplačilo garancije, Agencija pa je preko svojega odvetnika zoper ta sklep vložila ugovor.</w:t>
      </w:r>
      <w:r>
        <w:rPr>
          <w:rFonts w:ascii="Arial" w:hAnsi="Arial" w:cs="Arial"/>
          <w:sz w:val="20"/>
          <w:szCs w:val="20"/>
        </w:rPr>
        <w:t xml:space="preserve"> Postopek </w:t>
      </w:r>
      <w:r w:rsidR="00A35654">
        <w:rPr>
          <w:rFonts w:ascii="Arial" w:hAnsi="Arial" w:cs="Arial"/>
          <w:sz w:val="20"/>
          <w:szCs w:val="20"/>
        </w:rPr>
        <w:t xml:space="preserve">se torej izvaja. </w:t>
      </w:r>
    </w:p>
    <w:p w14:paraId="13825A01" w14:textId="635ED2E5" w:rsidR="00E32BA8" w:rsidRDefault="00F73B13" w:rsidP="00F73B13">
      <w:pPr>
        <w:spacing w:after="0" w:line="260" w:lineRule="atLeast"/>
        <w:jc w:val="both"/>
        <w:rPr>
          <w:rFonts w:ascii="Arial" w:hAnsi="Arial" w:cs="Arial"/>
          <w:sz w:val="20"/>
          <w:szCs w:val="20"/>
        </w:rPr>
      </w:pPr>
      <w:r>
        <w:rPr>
          <w:rFonts w:ascii="Arial" w:hAnsi="Arial" w:cs="Arial"/>
          <w:sz w:val="20"/>
          <w:szCs w:val="20"/>
        </w:rPr>
        <w:t xml:space="preserve">Pri drugi družbi, ki </w:t>
      </w:r>
      <w:r w:rsidRPr="00F73B13">
        <w:rPr>
          <w:rFonts w:ascii="Arial" w:hAnsi="Arial" w:cs="Arial"/>
          <w:sz w:val="20"/>
          <w:szCs w:val="20"/>
        </w:rPr>
        <w:t>kljub večkratnim pozivom in podaljševanjem rokov za predložitev bančne garancije za drugo vlogo</w:t>
      </w:r>
      <w:r>
        <w:rPr>
          <w:rFonts w:ascii="Arial" w:hAnsi="Arial" w:cs="Arial"/>
          <w:sz w:val="20"/>
          <w:szCs w:val="20"/>
        </w:rPr>
        <w:t>,</w:t>
      </w:r>
      <w:r w:rsidRPr="00F73B13">
        <w:rPr>
          <w:rFonts w:ascii="Arial" w:hAnsi="Arial" w:cs="Arial"/>
          <w:sz w:val="20"/>
          <w:szCs w:val="20"/>
        </w:rPr>
        <w:t xml:space="preserve"> le-te ni predložila, </w:t>
      </w:r>
      <w:r>
        <w:rPr>
          <w:rFonts w:ascii="Arial" w:hAnsi="Arial" w:cs="Arial"/>
          <w:sz w:val="20"/>
          <w:szCs w:val="20"/>
        </w:rPr>
        <w:t>pa se je a</w:t>
      </w:r>
      <w:r w:rsidRPr="00F73B13">
        <w:rPr>
          <w:rFonts w:ascii="Arial" w:hAnsi="Arial" w:cs="Arial"/>
          <w:sz w:val="20"/>
          <w:szCs w:val="20"/>
        </w:rPr>
        <w:t>gencija poslužila unovčenja bančne garancije za prvo vlogo, ki je bila družbi že</w:t>
      </w:r>
      <w:r>
        <w:rPr>
          <w:rFonts w:ascii="Arial" w:hAnsi="Arial" w:cs="Arial"/>
          <w:sz w:val="20"/>
          <w:szCs w:val="20"/>
        </w:rPr>
        <w:t xml:space="preserve"> </w:t>
      </w:r>
      <w:r w:rsidRPr="00F73B13">
        <w:rPr>
          <w:rFonts w:ascii="Arial" w:hAnsi="Arial" w:cs="Arial"/>
          <w:sz w:val="20"/>
          <w:szCs w:val="20"/>
        </w:rPr>
        <w:t>izplačana. Agencija</w:t>
      </w:r>
      <w:r w:rsidR="00BA3FC6">
        <w:rPr>
          <w:rFonts w:ascii="Arial" w:hAnsi="Arial" w:cs="Arial"/>
          <w:sz w:val="20"/>
          <w:szCs w:val="20"/>
        </w:rPr>
        <w:t xml:space="preserve"> je</w:t>
      </w:r>
      <w:r w:rsidRPr="00F73B13">
        <w:rPr>
          <w:rFonts w:ascii="Arial" w:hAnsi="Arial" w:cs="Arial"/>
          <w:sz w:val="20"/>
          <w:szCs w:val="20"/>
        </w:rPr>
        <w:t xml:space="preserve"> inšpekcijski organ obvestila, da je bila garancija uspešno izplačana, kar je dokazala s potrdilom banke, to pa posledično pomeni, da so bila sredstva na podlagi unovčenja garancije že vrnjena v proračun.</w:t>
      </w:r>
      <w:r>
        <w:rPr>
          <w:rFonts w:ascii="Arial" w:hAnsi="Arial" w:cs="Arial"/>
          <w:sz w:val="20"/>
          <w:szCs w:val="20"/>
        </w:rPr>
        <w:t xml:space="preserve"> </w:t>
      </w:r>
      <w:r w:rsidRPr="00F73B13">
        <w:rPr>
          <w:rFonts w:ascii="Arial" w:hAnsi="Arial" w:cs="Arial"/>
          <w:sz w:val="20"/>
          <w:szCs w:val="20"/>
        </w:rPr>
        <w:t xml:space="preserve">Vendar pa je inšpekcijski organ ugotovil, da je pri </w:t>
      </w:r>
      <w:r w:rsidR="001F3F7C">
        <w:rPr>
          <w:rFonts w:ascii="Arial" w:hAnsi="Arial" w:cs="Arial"/>
          <w:sz w:val="20"/>
          <w:szCs w:val="20"/>
        </w:rPr>
        <w:t xml:space="preserve">tej isti </w:t>
      </w:r>
      <w:r w:rsidRPr="00F73B13">
        <w:rPr>
          <w:rFonts w:ascii="Arial" w:hAnsi="Arial" w:cs="Arial"/>
          <w:sz w:val="20"/>
          <w:szCs w:val="20"/>
        </w:rPr>
        <w:t>družbi do odstopa od pogodbe preteklo izredno dolgo obdobje</w:t>
      </w:r>
      <w:r w:rsidR="001F3F7C">
        <w:rPr>
          <w:rFonts w:ascii="Arial" w:hAnsi="Arial" w:cs="Arial"/>
          <w:sz w:val="20"/>
          <w:szCs w:val="20"/>
        </w:rPr>
        <w:t xml:space="preserve">, čeprav je bil pri </w:t>
      </w:r>
      <w:proofErr w:type="spellStart"/>
      <w:r w:rsidR="001F3F7C">
        <w:rPr>
          <w:rFonts w:ascii="Arial" w:hAnsi="Arial" w:cs="Arial"/>
          <w:sz w:val="20"/>
          <w:szCs w:val="20"/>
        </w:rPr>
        <w:t>inšpiciranem</w:t>
      </w:r>
      <w:proofErr w:type="spellEnd"/>
      <w:r w:rsidR="001F3F7C">
        <w:rPr>
          <w:rFonts w:ascii="Arial" w:hAnsi="Arial" w:cs="Arial"/>
          <w:sz w:val="20"/>
          <w:szCs w:val="20"/>
        </w:rPr>
        <w:t xml:space="preserve"> razpisu rok za predložitev</w:t>
      </w:r>
      <w:r w:rsidR="00810067">
        <w:rPr>
          <w:rFonts w:ascii="Arial" w:hAnsi="Arial" w:cs="Arial"/>
          <w:sz w:val="20"/>
          <w:szCs w:val="20"/>
        </w:rPr>
        <w:t xml:space="preserve"> garancije</w:t>
      </w:r>
      <w:r w:rsidR="001F3F7C">
        <w:rPr>
          <w:rFonts w:ascii="Arial" w:hAnsi="Arial" w:cs="Arial"/>
          <w:sz w:val="20"/>
          <w:szCs w:val="20"/>
        </w:rPr>
        <w:t xml:space="preserve"> 8 dni </w:t>
      </w:r>
      <w:r w:rsidR="00810067" w:rsidRPr="00F73B13">
        <w:rPr>
          <w:rFonts w:ascii="Arial" w:hAnsi="Arial" w:cs="Arial"/>
          <w:sz w:val="20"/>
          <w:szCs w:val="20"/>
        </w:rPr>
        <w:t>od potrditve zahtevka</w:t>
      </w:r>
      <w:r w:rsidR="00810067">
        <w:rPr>
          <w:rFonts w:ascii="Arial" w:hAnsi="Arial" w:cs="Arial"/>
          <w:sz w:val="20"/>
          <w:szCs w:val="20"/>
        </w:rPr>
        <w:t xml:space="preserve">. Pri tej družbi </w:t>
      </w:r>
      <w:r w:rsidRPr="00F73B13">
        <w:rPr>
          <w:rFonts w:ascii="Arial" w:hAnsi="Arial" w:cs="Arial"/>
          <w:sz w:val="20"/>
          <w:szCs w:val="20"/>
        </w:rPr>
        <w:t>ta rok ni bil spoštovan, še več, kljub temu, da je družba</w:t>
      </w:r>
      <w:r w:rsidR="00810067">
        <w:rPr>
          <w:rFonts w:ascii="Arial" w:hAnsi="Arial" w:cs="Arial"/>
          <w:sz w:val="20"/>
          <w:szCs w:val="20"/>
        </w:rPr>
        <w:t xml:space="preserve"> a</w:t>
      </w:r>
      <w:r w:rsidRPr="00F73B13">
        <w:rPr>
          <w:rFonts w:ascii="Arial" w:hAnsi="Arial" w:cs="Arial"/>
          <w:sz w:val="20"/>
          <w:szCs w:val="20"/>
        </w:rPr>
        <w:t>gencijo</w:t>
      </w:r>
      <w:r w:rsidR="00BA3FC6">
        <w:rPr>
          <w:rFonts w:ascii="Arial" w:hAnsi="Arial" w:cs="Arial"/>
          <w:sz w:val="20"/>
          <w:szCs w:val="20"/>
        </w:rPr>
        <w:t xml:space="preserve"> obvestila</w:t>
      </w:r>
      <w:r w:rsidRPr="00F73B13">
        <w:rPr>
          <w:rFonts w:ascii="Arial" w:hAnsi="Arial" w:cs="Arial"/>
          <w:sz w:val="20"/>
          <w:szCs w:val="20"/>
        </w:rPr>
        <w:t>, »da so se v obdobju zadnjega pol leta intenzivno dogovarjali z vsemi bankami v Sloveniji ter tudi nekaterimi bankami na Hrvaškem za izdajo bančne garancije, a pri tem niso bili uspešni«, Agencija od pogodbe ni odstopila. Kljub navedenemu je bila zadeva ustrezno sanirana, saj so bila sredstva že povrnjena v proračun.</w:t>
      </w:r>
      <w:r w:rsidR="00810067">
        <w:rPr>
          <w:rFonts w:ascii="Arial" w:hAnsi="Arial" w:cs="Arial"/>
          <w:sz w:val="20"/>
          <w:szCs w:val="20"/>
        </w:rPr>
        <w:t xml:space="preserve"> </w:t>
      </w:r>
      <w:r w:rsidRPr="00F73B13">
        <w:rPr>
          <w:rFonts w:ascii="Arial" w:hAnsi="Arial" w:cs="Arial"/>
          <w:sz w:val="20"/>
          <w:szCs w:val="20"/>
        </w:rPr>
        <w:t xml:space="preserve">Zaradi navedenih ugotovitev </w:t>
      </w:r>
      <w:r w:rsidR="00810067">
        <w:rPr>
          <w:rFonts w:ascii="Arial" w:hAnsi="Arial" w:cs="Arial"/>
          <w:sz w:val="20"/>
          <w:szCs w:val="20"/>
        </w:rPr>
        <w:t xml:space="preserve">je </w:t>
      </w:r>
      <w:r w:rsidRPr="00F73B13">
        <w:rPr>
          <w:rFonts w:ascii="Arial" w:hAnsi="Arial" w:cs="Arial"/>
          <w:sz w:val="20"/>
          <w:szCs w:val="20"/>
        </w:rPr>
        <w:t>proračunska inšpekcija izrek</w:t>
      </w:r>
      <w:r w:rsidR="00810067">
        <w:rPr>
          <w:rFonts w:ascii="Arial" w:hAnsi="Arial" w:cs="Arial"/>
          <w:sz w:val="20"/>
          <w:szCs w:val="20"/>
        </w:rPr>
        <w:t>l</w:t>
      </w:r>
      <w:r w:rsidRPr="00F73B13">
        <w:rPr>
          <w:rFonts w:ascii="Arial" w:hAnsi="Arial" w:cs="Arial"/>
          <w:sz w:val="20"/>
          <w:szCs w:val="20"/>
        </w:rPr>
        <w:t>a predlog za sprejem ustreznih ukrepov za izboljšanje poslovanja pri vodenju javnih razpisov</w:t>
      </w:r>
      <w:r w:rsidR="00810067">
        <w:rPr>
          <w:rFonts w:ascii="Arial" w:hAnsi="Arial" w:cs="Arial"/>
          <w:sz w:val="20"/>
          <w:szCs w:val="20"/>
        </w:rPr>
        <w:t xml:space="preserve"> in obvestitev zaposlenih, kar je agencija tudi izvršila.</w:t>
      </w:r>
    </w:p>
    <w:p w14:paraId="0E98A916" w14:textId="77777777" w:rsidR="00E32BA8" w:rsidRDefault="00E32BA8" w:rsidP="00F21F4E">
      <w:pPr>
        <w:spacing w:after="0" w:line="260" w:lineRule="atLeast"/>
        <w:jc w:val="both"/>
        <w:rPr>
          <w:rFonts w:ascii="Arial" w:hAnsi="Arial" w:cs="Arial"/>
          <w:sz w:val="20"/>
          <w:szCs w:val="20"/>
        </w:rPr>
      </w:pPr>
    </w:p>
    <w:p w14:paraId="29BD53B8" w14:textId="77777777" w:rsidR="00BA7B40" w:rsidRDefault="00BA7B40" w:rsidP="00F21F4E">
      <w:pPr>
        <w:spacing w:after="0" w:line="260" w:lineRule="atLeast"/>
        <w:jc w:val="both"/>
        <w:rPr>
          <w:rFonts w:ascii="Arial" w:hAnsi="Arial" w:cs="Arial"/>
          <w:sz w:val="20"/>
          <w:szCs w:val="20"/>
        </w:rPr>
      </w:pPr>
    </w:p>
    <w:p w14:paraId="5600EABC" w14:textId="09905E6C" w:rsidR="009E18D0" w:rsidRPr="000D3EB8" w:rsidRDefault="007108E9" w:rsidP="000D3EB8">
      <w:pPr>
        <w:pStyle w:val="Naslov1"/>
        <w:numPr>
          <w:ilvl w:val="1"/>
          <w:numId w:val="7"/>
        </w:numPr>
        <w:rPr>
          <w:rFonts w:eastAsia="Times New Roman"/>
          <w:color w:val="006699"/>
          <w:sz w:val="20"/>
          <w:szCs w:val="20"/>
          <w:lang w:eastAsia="sl-SI"/>
        </w:rPr>
      </w:pPr>
      <w:bookmarkStart w:id="38" w:name="_Toc207966473"/>
      <w:r w:rsidRPr="007108E9">
        <w:rPr>
          <w:rFonts w:eastAsia="Times New Roman"/>
          <w:color w:val="006699"/>
          <w:sz w:val="20"/>
          <w:szCs w:val="20"/>
          <w:lang w:eastAsia="sl-SI"/>
        </w:rPr>
        <w:t>Stanovanjski sklad RS</w:t>
      </w:r>
      <w:bookmarkEnd w:id="38"/>
    </w:p>
    <w:p w14:paraId="64B885F9" w14:textId="77777777" w:rsidR="000D3EB8" w:rsidRDefault="000D3EB8" w:rsidP="00F21F4E">
      <w:pPr>
        <w:spacing w:after="0" w:line="260" w:lineRule="atLeast"/>
        <w:jc w:val="both"/>
        <w:rPr>
          <w:rFonts w:ascii="Arial" w:hAnsi="Arial" w:cs="Arial"/>
          <w:sz w:val="20"/>
          <w:szCs w:val="20"/>
        </w:rPr>
      </w:pPr>
    </w:p>
    <w:p w14:paraId="5CAF91D9" w14:textId="3BA4950B" w:rsidR="009E18D0" w:rsidRDefault="000D400D" w:rsidP="00F21F4E">
      <w:pPr>
        <w:spacing w:after="0" w:line="260" w:lineRule="atLeast"/>
        <w:jc w:val="both"/>
        <w:rPr>
          <w:rFonts w:ascii="Arial" w:hAnsi="Arial" w:cs="Arial"/>
          <w:sz w:val="20"/>
          <w:szCs w:val="20"/>
        </w:rPr>
      </w:pPr>
      <w:r>
        <w:rPr>
          <w:rFonts w:ascii="Arial" w:hAnsi="Arial" w:cs="Arial"/>
          <w:sz w:val="20"/>
          <w:szCs w:val="20"/>
        </w:rPr>
        <w:t>Obdobje nadzora:</w:t>
      </w:r>
      <w:r w:rsidR="00FC197E">
        <w:rPr>
          <w:rFonts w:ascii="Arial" w:hAnsi="Arial" w:cs="Arial"/>
          <w:sz w:val="20"/>
          <w:szCs w:val="20"/>
        </w:rPr>
        <w:t xml:space="preserve"> </w:t>
      </w:r>
      <w:r w:rsidR="00447E6E">
        <w:rPr>
          <w:rFonts w:ascii="Arial" w:hAnsi="Arial" w:cs="Arial"/>
          <w:sz w:val="20"/>
          <w:szCs w:val="20"/>
        </w:rPr>
        <w:t>2023</w:t>
      </w:r>
    </w:p>
    <w:p w14:paraId="027EA3A9" w14:textId="13CD2FEA" w:rsidR="000D400D" w:rsidRDefault="000D400D" w:rsidP="00F21F4E">
      <w:pPr>
        <w:spacing w:after="0" w:line="260" w:lineRule="atLeast"/>
        <w:jc w:val="both"/>
        <w:rPr>
          <w:rFonts w:ascii="Arial" w:eastAsia="Times New Roman" w:hAnsi="Arial" w:cs="Arial"/>
          <w:color w:val="000000"/>
          <w:kern w:val="0"/>
          <w:sz w:val="20"/>
          <w:szCs w:val="20"/>
          <w:lang w:eastAsia="sl-SI"/>
          <w14:ligatures w14:val="none"/>
        </w:rPr>
      </w:pPr>
      <w:r>
        <w:rPr>
          <w:rFonts w:ascii="Arial" w:hAnsi="Arial" w:cs="Arial"/>
          <w:sz w:val="20"/>
          <w:szCs w:val="20"/>
        </w:rPr>
        <w:t>Predmet nadzora:</w:t>
      </w:r>
      <w:r w:rsidR="001C4FF3">
        <w:rPr>
          <w:rFonts w:ascii="Arial" w:hAnsi="Arial" w:cs="Arial"/>
          <w:sz w:val="20"/>
          <w:szCs w:val="20"/>
        </w:rPr>
        <w:t xml:space="preserve"> </w:t>
      </w:r>
      <w:r w:rsidR="001C4FF3" w:rsidRPr="00FE57ED">
        <w:rPr>
          <w:rFonts w:ascii="Arial" w:eastAsia="Times New Roman" w:hAnsi="Arial" w:cs="Arial"/>
          <w:color w:val="000000"/>
          <w:kern w:val="0"/>
          <w:sz w:val="20"/>
          <w:szCs w:val="20"/>
          <w:lang w:eastAsia="sl-SI"/>
          <w14:ligatures w14:val="none"/>
        </w:rPr>
        <w:t>poraba sredstev državnega proračuna</w:t>
      </w:r>
    </w:p>
    <w:p w14:paraId="6F64CA7F" w14:textId="13542A84" w:rsidR="009241BC" w:rsidRDefault="009241BC" w:rsidP="00F21F4E">
      <w:pPr>
        <w:spacing w:after="0" w:line="260" w:lineRule="atLeast"/>
        <w:jc w:val="both"/>
        <w:rPr>
          <w:rFonts w:ascii="Arial" w:hAnsi="Arial" w:cs="Arial"/>
          <w:sz w:val="20"/>
          <w:szCs w:val="20"/>
        </w:rPr>
      </w:pPr>
      <w:r>
        <w:rPr>
          <w:rFonts w:ascii="Arial" w:eastAsia="Times New Roman" w:hAnsi="Arial" w:cs="Arial"/>
          <w:color w:val="000000"/>
          <w:kern w:val="0"/>
          <w:sz w:val="20"/>
          <w:szCs w:val="20"/>
          <w:lang w:eastAsia="sl-SI"/>
          <w14:ligatures w14:val="none"/>
        </w:rPr>
        <w:t xml:space="preserve">Ugotovljene nepravilnosti: </w:t>
      </w:r>
      <w:r w:rsidR="007108E9" w:rsidRPr="007108E9">
        <w:rPr>
          <w:rFonts w:ascii="Arial" w:eastAsia="Times New Roman" w:hAnsi="Arial" w:cs="Arial"/>
          <w:b/>
          <w:bCs/>
          <w:color w:val="000000"/>
          <w:kern w:val="0"/>
          <w:sz w:val="20"/>
          <w:szCs w:val="20"/>
          <w:lang w:eastAsia="sl-SI"/>
          <w14:ligatures w14:val="none"/>
        </w:rPr>
        <w:t>da</w:t>
      </w:r>
    </w:p>
    <w:p w14:paraId="6C965C85" w14:textId="77777777" w:rsidR="007108E9" w:rsidRDefault="007108E9" w:rsidP="007108E9">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13723954" w14:textId="77777777" w:rsidR="000D400D" w:rsidRDefault="000D400D" w:rsidP="00F21F4E">
      <w:pPr>
        <w:spacing w:after="0" w:line="260" w:lineRule="atLeast"/>
        <w:jc w:val="both"/>
        <w:rPr>
          <w:rFonts w:ascii="Arial" w:hAnsi="Arial" w:cs="Arial"/>
          <w:sz w:val="20"/>
          <w:szCs w:val="20"/>
        </w:rPr>
      </w:pPr>
    </w:p>
    <w:p w14:paraId="1E9B5B77" w14:textId="0E60B0E9" w:rsidR="000C0716" w:rsidRDefault="000C0716" w:rsidP="00E04DE2">
      <w:pPr>
        <w:spacing w:after="0" w:line="260" w:lineRule="atLeast"/>
        <w:jc w:val="both"/>
        <w:rPr>
          <w:rFonts w:ascii="Arial" w:hAnsi="Arial" w:cs="Arial"/>
          <w:sz w:val="20"/>
          <w:szCs w:val="20"/>
        </w:rPr>
      </w:pPr>
      <w:r>
        <w:rPr>
          <w:rFonts w:ascii="Arial" w:hAnsi="Arial" w:cs="Arial"/>
          <w:sz w:val="20"/>
          <w:szCs w:val="20"/>
        </w:rPr>
        <w:t>Povzetek:</w:t>
      </w:r>
    </w:p>
    <w:p w14:paraId="6A4FFA30" w14:textId="48F25E53" w:rsidR="00C17127" w:rsidRDefault="00093562" w:rsidP="009C18D8">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V nadzoru je bil izveden</w:t>
      </w:r>
      <w:r w:rsidR="00073BDA" w:rsidRPr="009C18D8">
        <w:rPr>
          <w:rFonts w:ascii="Arial" w:eastAsia="Times New Roman" w:hAnsi="Arial" w:cs="Arial"/>
          <w:color w:val="000000"/>
          <w:kern w:val="0"/>
          <w:sz w:val="20"/>
          <w:szCs w:val="20"/>
          <w:lang w:eastAsia="sl-SI"/>
          <w14:ligatures w14:val="none"/>
        </w:rPr>
        <w:t xml:space="preserve"> pregled porabe proračunskih sredstev, ki jih je Stanovanjski sklad Republike Slovenije prejel za izvajanje javne najemne službe, sredstev za nastanitev oseb z začasno zaščito za razseljene osebe iz Ukrajine, sredstev iz dokapitalizacije ter sredstev iz naslova evropskega mehanizma za okrevanje in odpornost. Inšpekcijski organ je pregledal naključno izbrane najemne pogodbe za namestitev oseb z začasno zaščito razseljenih oseb iz Ukrajine in pri tem ugotovil določene napake </w:t>
      </w:r>
      <w:r w:rsidR="00073BDA" w:rsidRPr="009C18D8">
        <w:rPr>
          <w:rFonts w:ascii="Arial" w:eastAsia="Times New Roman" w:hAnsi="Arial" w:cs="Arial"/>
          <w:color w:val="000000"/>
          <w:kern w:val="0"/>
          <w:sz w:val="20"/>
          <w:szCs w:val="20"/>
          <w:lang w:eastAsia="sl-SI"/>
          <w14:ligatures w14:val="none"/>
        </w:rPr>
        <w:lastRenderedPageBreak/>
        <w:t>oziroma</w:t>
      </w:r>
      <w:r>
        <w:rPr>
          <w:rFonts w:ascii="Arial" w:eastAsia="Times New Roman" w:hAnsi="Arial" w:cs="Arial"/>
          <w:color w:val="000000"/>
          <w:kern w:val="0"/>
          <w:sz w:val="20"/>
          <w:szCs w:val="20"/>
          <w:lang w:eastAsia="sl-SI"/>
          <w14:ligatures w14:val="none"/>
        </w:rPr>
        <w:t xml:space="preserve"> </w:t>
      </w:r>
      <w:r w:rsidR="00073BDA" w:rsidRPr="009C18D8">
        <w:rPr>
          <w:rFonts w:ascii="Arial" w:eastAsia="Times New Roman" w:hAnsi="Arial" w:cs="Arial"/>
          <w:color w:val="000000"/>
          <w:kern w:val="0"/>
          <w:sz w:val="20"/>
          <w:szCs w:val="20"/>
          <w:lang w:eastAsia="sl-SI"/>
          <w14:ligatures w14:val="none"/>
        </w:rPr>
        <w:t>pomanjkljivosti</w:t>
      </w:r>
      <w:r w:rsidR="00FF2ACC">
        <w:rPr>
          <w:rFonts w:ascii="Arial" w:eastAsia="Times New Roman" w:hAnsi="Arial" w:cs="Arial"/>
          <w:color w:val="000000"/>
          <w:kern w:val="0"/>
          <w:sz w:val="20"/>
          <w:szCs w:val="20"/>
          <w:lang w:eastAsia="sl-SI"/>
          <w14:ligatures w14:val="none"/>
        </w:rPr>
        <w:t xml:space="preserve"> (nejasna opredelitev datuma trajanja najema, </w:t>
      </w:r>
      <w:r w:rsidR="00212752">
        <w:rPr>
          <w:rFonts w:ascii="Arial" w:eastAsia="Times New Roman" w:hAnsi="Arial" w:cs="Arial"/>
          <w:color w:val="000000"/>
          <w:kern w:val="0"/>
          <w:sz w:val="20"/>
          <w:szCs w:val="20"/>
          <w:lang w:eastAsia="sl-SI"/>
          <w14:ligatures w14:val="none"/>
        </w:rPr>
        <w:t xml:space="preserve">navesti </w:t>
      </w:r>
      <w:r w:rsidR="00FF2ACC">
        <w:rPr>
          <w:rFonts w:ascii="Arial" w:eastAsia="Times New Roman" w:hAnsi="Arial" w:cs="Arial"/>
          <w:color w:val="000000"/>
          <w:kern w:val="0"/>
          <w:sz w:val="20"/>
          <w:szCs w:val="20"/>
          <w:lang w:eastAsia="sl-SI"/>
          <w14:ligatures w14:val="none"/>
        </w:rPr>
        <w:t>dodaten razlog za prenehanje najemnega razmerja)</w:t>
      </w:r>
      <w:r>
        <w:rPr>
          <w:rFonts w:ascii="Arial" w:eastAsia="Times New Roman" w:hAnsi="Arial" w:cs="Arial"/>
          <w:color w:val="000000"/>
          <w:kern w:val="0"/>
          <w:sz w:val="20"/>
          <w:szCs w:val="20"/>
          <w:lang w:eastAsia="sl-SI"/>
          <w14:ligatures w14:val="none"/>
        </w:rPr>
        <w:t xml:space="preserve">, zato je bilo </w:t>
      </w:r>
      <w:r w:rsidR="00073BDA" w:rsidRPr="009C18D8">
        <w:rPr>
          <w:rFonts w:ascii="Arial" w:eastAsia="Times New Roman" w:hAnsi="Arial" w:cs="Arial"/>
          <w:color w:val="000000"/>
          <w:kern w:val="0"/>
          <w:sz w:val="20"/>
          <w:szCs w:val="20"/>
          <w:lang w:eastAsia="sl-SI"/>
          <w14:ligatures w14:val="none"/>
        </w:rPr>
        <w:t>predlaga</w:t>
      </w:r>
      <w:r>
        <w:rPr>
          <w:rFonts w:ascii="Arial" w:eastAsia="Times New Roman" w:hAnsi="Arial" w:cs="Arial"/>
          <w:color w:val="000000"/>
          <w:kern w:val="0"/>
          <w:sz w:val="20"/>
          <w:szCs w:val="20"/>
          <w:lang w:eastAsia="sl-SI"/>
          <w14:ligatures w14:val="none"/>
        </w:rPr>
        <w:t>no</w:t>
      </w:r>
      <w:r w:rsidR="00073BDA" w:rsidRPr="009C18D8">
        <w:rPr>
          <w:rFonts w:ascii="Arial" w:eastAsia="Times New Roman" w:hAnsi="Arial" w:cs="Arial"/>
          <w:color w:val="000000"/>
          <w:kern w:val="0"/>
          <w:sz w:val="20"/>
          <w:szCs w:val="20"/>
          <w:lang w:eastAsia="sl-SI"/>
          <w14:ligatures w14:val="none"/>
        </w:rPr>
        <w:t>, da sklad okrepi notranje kontrole na področju priprave pogodb pri oddajanju stanovanj v najem.</w:t>
      </w:r>
      <w:r>
        <w:rPr>
          <w:rFonts w:ascii="Arial" w:eastAsia="Times New Roman" w:hAnsi="Arial" w:cs="Arial"/>
          <w:color w:val="000000"/>
          <w:kern w:val="0"/>
          <w:sz w:val="20"/>
          <w:szCs w:val="20"/>
          <w:lang w:eastAsia="sl-SI"/>
          <w14:ligatures w14:val="none"/>
        </w:rPr>
        <w:t xml:space="preserve"> </w:t>
      </w:r>
      <w:r w:rsidR="003E08EE">
        <w:rPr>
          <w:rFonts w:ascii="Arial" w:eastAsia="Times New Roman" w:hAnsi="Arial" w:cs="Arial"/>
          <w:color w:val="000000"/>
          <w:kern w:val="0"/>
          <w:sz w:val="20"/>
          <w:szCs w:val="20"/>
          <w:lang w:eastAsia="sl-SI"/>
          <w14:ligatures w14:val="none"/>
        </w:rPr>
        <w:t>P</w:t>
      </w:r>
      <w:r w:rsidR="003E08EE" w:rsidRPr="009C18D8">
        <w:rPr>
          <w:rFonts w:ascii="Arial" w:eastAsia="Times New Roman" w:hAnsi="Arial" w:cs="Arial"/>
          <w:color w:val="000000"/>
          <w:kern w:val="0"/>
          <w:sz w:val="20"/>
          <w:szCs w:val="20"/>
          <w:lang w:eastAsia="sl-SI"/>
          <w14:ligatures w14:val="none"/>
        </w:rPr>
        <w:t>regled</w:t>
      </w:r>
      <w:r w:rsidR="003E08EE">
        <w:rPr>
          <w:rFonts w:ascii="Arial" w:eastAsia="Times New Roman" w:hAnsi="Arial" w:cs="Arial"/>
          <w:color w:val="000000"/>
          <w:kern w:val="0"/>
          <w:sz w:val="20"/>
          <w:szCs w:val="20"/>
          <w:lang w:eastAsia="sl-SI"/>
          <w14:ligatures w14:val="none"/>
        </w:rPr>
        <w:t>ani so bili</w:t>
      </w:r>
      <w:r w:rsidR="003E08EE" w:rsidRPr="009C18D8">
        <w:rPr>
          <w:rFonts w:ascii="Arial" w:eastAsia="Times New Roman" w:hAnsi="Arial" w:cs="Arial"/>
          <w:color w:val="000000"/>
          <w:kern w:val="0"/>
          <w:sz w:val="20"/>
          <w:szCs w:val="20"/>
          <w:lang w:eastAsia="sl-SI"/>
          <w14:ligatures w14:val="none"/>
        </w:rPr>
        <w:t xml:space="preserve"> </w:t>
      </w:r>
      <w:r w:rsidR="003E08EE">
        <w:rPr>
          <w:rFonts w:ascii="Arial" w:eastAsia="Times New Roman" w:hAnsi="Arial" w:cs="Arial"/>
          <w:color w:val="000000"/>
          <w:kern w:val="0"/>
          <w:sz w:val="20"/>
          <w:szCs w:val="20"/>
          <w:lang w:eastAsia="sl-SI"/>
          <w14:ligatures w14:val="none"/>
        </w:rPr>
        <w:t xml:space="preserve">tudi </w:t>
      </w:r>
      <w:r w:rsidR="003E08EE" w:rsidRPr="009C18D8">
        <w:rPr>
          <w:rFonts w:ascii="Arial" w:eastAsia="Times New Roman" w:hAnsi="Arial" w:cs="Arial"/>
          <w:color w:val="000000"/>
          <w:kern w:val="0"/>
          <w:sz w:val="20"/>
          <w:szCs w:val="20"/>
          <w:lang w:eastAsia="sl-SI"/>
          <w14:ligatures w14:val="none"/>
        </w:rPr>
        <w:t>naključno izbrani račun</w:t>
      </w:r>
      <w:r w:rsidR="003E08EE">
        <w:rPr>
          <w:rFonts w:ascii="Arial" w:eastAsia="Times New Roman" w:hAnsi="Arial" w:cs="Arial"/>
          <w:color w:val="000000"/>
          <w:kern w:val="0"/>
          <w:sz w:val="20"/>
          <w:szCs w:val="20"/>
          <w:lang w:eastAsia="sl-SI"/>
          <w14:ligatures w14:val="none"/>
        </w:rPr>
        <w:t>i</w:t>
      </w:r>
      <w:r w:rsidR="003E08EE" w:rsidRPr="009C18D8">
        <w:rPr>
          <w:rFonts w:ascii="Arial" w:eastAsia="Times New Roman" w:hAnsi="Arial" w:cs="Arial"/>
          <w:color w:val="000000"/>
          <w:kern w:val="0"/>
          <w:sz w:val="20"/>
          <w:szCs w:val="20"/>
          <w:lang w:eastAsia="sl-SI"/>
          <w14:ligatures w14:val="none"/>
        </w:rPr>
        <w:t xml:space="preserve"> za plačilo najemnine za nastanitev oseb z začasno zaščito za razseljene osebe iz Ukrajine ter podatkov o plačilih najemnin. Pri tem so ugotovljene </w:t>
      </w:r>
      <w:r w:rsidR="003E08EE">
        <w:rPr>
          <w:rFonts w:ascii="Arial" w:eastAsia="Times New Roman" w:hAnsi="Arial" w:cs="Arial"/>
          <w:color w:val="000000"/>
          <w:kern w:val="0"/>
          <w:sz w:val="20"/>
          <w:szCs w:val="20"/>
          <w:lang w:eastAsia="sl-SI"/>
          <w14:ligatures w14:val="none"/>
        </w:rPr>
        <w:t xml:space="preserve">določene </w:t>
      </w:r>
      <w:r w:rsidR="003E08EE" w:rsidRPr="009C18D8">
        <w:rPr>
          <w:rFonts w:ascii="Arial" w:eastAsia="Times New Roman" w:hAnsi="Arial" w:cs="Arial"/>
          <w:color w:val="000000"/>
          <w:kern w:val="0"/>
          <w:sz w:val="20"/>
          <w:szCs w:val="20"/>
          <w:lang w:eastAsia="sl-SI"/>
          <w14:ligatures w14:val="none"/>
        </w:rPr>
        <w:t>nepravilnosti</w:t>
      </w:r>
      <w:r w:rsidR="003E08EE">
        <w:rPr>
          <w:rFonts w:ascii="Arial" w:eastAsia="Times New Roman" w:hAnsi="Arial" w:cs="Arial"/>
          <w:color w:val="000000"/>
          <w:kern w:val="0"/>
          <w:sz w:val="20"/>
          <w:szCs w:val="20"/>
          <w:lang w:eastAsia="sl-SI"/>
          <w14:ligatures w14:val="none"/>
        </w:rPr>
        <w:t xml:space="preserve"> na računih (datum valute, datum izdaje računa)</w:t>
      </w:r>
      <w:r w:rsidR="003E08EE" w:rsidRPr="009C18D8">
        <w:rPr>
          <w:rFonts w:ascii="Arial" w:eastAsia="Times New Roman" w:hAnsi="Arial" w:cs="Arial"/>
          <w:color w:val="000000"/>
          <w:kern w:val="0"/>
          <w:sz w:val="20"/>
          <w:szCs w:val="20"/>
          <w:lang w:eastAsia="sl-SI"/>
          <w14:ligatures w14:val="none"/>
        </w:rPr>
        <w:t xml:space="preserve">, zato je </w:t>
      </w:r>
      <w:r w:rsidR="003E08EE">
        <w:rPr>
          <w:rFonts w:ascii="Arial" w:eastAsia="Times New Roman" w:hAnsi="Arial" w:cs="Arial"/>
          <w:color w:val="000000"/>
          <w:kern w:val="0"/>
          <w:sz w:val="20"/>
          <w:szCs w:val="20"/>
          <w:lang w:eastAsia="sl-SI"/>
          <w14:ligatures w14:val="none"/>
        </w:rPr>
        <w:t xml:space="preserve">bila </w:t>
      </w:r>
      <w:r w:rsidR="003E08EE" w:rsidRPr="009C18D8">
        <w:rPr>
          <w:rFonts w:ascii="Arial" w:eastAsia="Times New Roman" w:hAnsi="Arial" w:cs="Arial"/>
          <w:color w:val="000000"/>
          <w:kern w:val="0"/>
          <w:sz w:val="20"/>
          <w:szCs w:val="20"/>
          <w:lang w:eastAsia="sl-SI"/>
          <w14:ligatures w14:val="none"/>
        </w:rPr>
        <w:t>predlaga</w:t>
      </w:r>
      <w:r w:rsidR="003E08EE">
        <w:rPr>
          <w:rFonts w:ascii="Arial" w:eastAsia="Times New Roman" w:hAnsi="Arial" w:cs="Arial"/>
          <w:color w:val="000000"/>
          <w:kern w:val="0"/>
          <w:sz w:val="20"/>
          <w:szCs w:val="20"/>
          <w:lang w:eastAsia="sl-SI"/>
          <w14:ligatures w14:val="none"/>
        </w:rPr>
        <w:t>na</w:t>
      </w:r>
      <w:r w:rsidR="003E08EE" w:rsidRPr="009C18D8">
        <w:rPr>
          <w:rFonts w:ascii="Arial" w:eastAsia="Times New Roman" w:hAnsi="Arial" w:cs="Arial"/>
          <w:color w:val="000000"/>
          <w:kern w:val="0"/>
          <w:sz w:val="20"/>
          <w:szCs w:val="20"/>
          <w:lang w:eastAsia="sl-SI"/>
          <w14:ligatures w14:val="none"/>
        </w:rPr>
        <w:t xml:space="preserve"> okrepitev notranjih kontrol pri sestavi in odpremi knjigovodskih listin sklada.</w:t>
      </w:r>
      <w:r w:rsidR="003E08EE">
        <w:rPr>
          <w:rFonts w:ascii="Arial" w:eastAsia="Times New Roman" w:hAnsi="Arial" w:cs="Arial"/>
          <w:color w:val="000000"/>
          <w:kern w:val="0"/>
          <w:sz w:val="20"/>
          <w:szCs w:val="20"/>
          <w:lang w:eastAsia="sl-SI"/>
          <w14:ligatures w14:val="none"/>
        </w:rPr>
        <w:t xml:space="preserve"> </w:t>
      </w:r>
      <w:r w:rsidR="00C17127" w:rsidRPr="00C17127">
        <w:rPr>
          <w:rFonts w:ascii="Arial" w:eastAsia="Times New Roman" w:hAnsi="Arial" w:cs="Arial"/>
          <w:color w:val="000000"/>
          <w:kern w:val="0"/>
          <w:sz w:val="20"/>
          <w:szCs w:val="20"/>
          <w:lang w:eastAsia="sl-SI"/>
          <w14:ligatures w14:val="none"/>
        </w:rPr>
        <w:t>Stanovanjski sklad</w:t>
      </w:r>
      <w:r w:rsidR="003E08EE">
        <w:rPr>
          <w:rFonts w:ascii="Arial" w:eastAsia="Times New Roman" w:hAnsi="Arial" w:cs="Arial"/>
          <w:color w:val="000000"/>
          <w:kern w:val="0"/>
          <w:sz w:val="20"/>
          <w:szCs w:val="20"/>
          <w:lang w:eastAsia="sl-SI"/>
          <w14:ligatures w14:val="none"/>
        </w:rPr>
        <w:t xml:space="preserve"> je podal pojasnilo, da</w:t>
      </w:r>
      <w:r w:rsidR="00C17127" w:rsidRPr="00C17127">
        <w:rPr>
          <w:rFonts w:ascii="Arial" w:eastAsia="Times New Roman" w:hAnsi="Arial" w:cs="Arial"/>
          <w:color w:val="000000"/>
          <w:kern w:val="0"/>
          <w:sz w:val="20"/>
          <w:szCs w:val="20"/>
          <w:lang w:eastAsia="sl-SI"/>
          <w14:ligatures w14:val="none"/>
        </w:rPr>
        <w:t xml:space="preserve"> bo v procesu priprave najemnih pogodb za oddajanje stanovanj v najem dopolnil člene najemne pogodbe, ki določajo podlage za sklenitev najemne pogodbe, obdobje trajanja najemne pogodbe ter preverjanje in razloge za predčasno</w:t>
      </w:r>
      <w:r w:rsidR="003E08EE">
        <w:rPr>
          <w:rFonts w:ascii="Arial" w:eastAsia="Times New Roman" w:hAnsi="Arial" w:cs="Arial"/>
          <w:color w:val="000000"/>
          <w:kern w:val="0"/>
          <w:sz w:val="20"/>
          <w:szCs w:val="20"/>
          <w:lang w:eastAsia="sl-SI"/>
          <w14:ligatures w14:val="none"/>
        </w:rPr>
        <w:t xml:space="preserve"> </w:t>
      </w:r>
      <w:r w:rsidR="00C17127" w:rsidRPr="00C17127">
        <w:rPr>
          <w:rFonts w:ascii="Arial" w:eastAsia="Times New Roman" w:hAnsi="Arial" w:cs="Arial"/>
          <w:color w:val="000000"/>
          <w:kern w:val="0"/>
          <w:sz w:val="20"/>
          <w:szCs w:val="20"/>
          <w:lang w:eastAsia="sl-SI"/>
          <w14:ligatures w14:val="none"/>
        </w:rPr>
        <w:t>prekinitev najemnega razmerja v primeru, da najemniku predčasno preneha status, na podlagi katerega je bil upravičen do najema stanovanja</w:t>
      </w:r>
      <w:r w:rsidR="003E08EE">
        <w:rPr>
          <w:rFonts w:ascii="Arial" w:eastAsia="Times New Roman" w:hAnsi="Arial" w:cs="Arial"/>
          <w:color w:val="000000"/>
          <w:kern w:val="0"/>
          <w:sz w:val="20"/>
          <w:szCs w:val="20"/>
          <w:lang w:eastAsia="sl-SI"/>
          <w14:ligatures w14:val="none"/>
        </w:rPr>
        <w:t>; roki v najemnih pogodbah pa bodo usklajeni glede na procese obračunavanja najemnin.</w:t>
      </w:r>
    </w:p>
    <w:p w14:paraId="32AD0C0C" w14:textId="59EAA56F" w:rsidR="007108E9" w:rsidRDefault="003E08EE" w:rsidP="00C17127">
      <w:pPr>
        <w:spacing w:after="0" w:line="260" w:lineRule="atLeast"/>
        <w:jc w:val="both"/>
        <w:rPr>
          <w:rFonts w:ascii="Arial" w:hAnsi="Arial" w:cs="Arial"/>
          <w:sz w:val="20"/>
          <w:szCs w:val="20"/>
        </w:rPr>
      </w:pPr>
      <w:r w:rsidRPr="009C18D8">
        <w:rPr>
          <w:rFonts w:ascii="Arial" w:eastAsia="Times New Roman" w:hAnsi="Arial" w:cs="Arial"/>
          <w:color w:val="000000"/>
          <w:kern w:val="0"/>
          <w:sz w:val="20"/>
          <w:szCs w:val="20"/>
          <w:lang w:eastAsia="sl-SI"/>
          <w14:ligatures w14:val="none"/>
        </w:rPr>
        <w:t xml:space="preserve">V letu 2023 je </w:t>
      </w:r>
      <w:r>
        <w:rPr>
          <w:rFonts w:ascii="Arial" w:eastAsia="Times New Roman" w:hAnsi="Arial" w:cs="Arial"/>
          <w:color w:val="000000"/>
          <w:kern w:val="0"/>
          <w:sz w:val="20"/>
          <w:szCs w:val="20"/>
          <w:lang w:eastAsia="sl-SI"/>
          <w14:ligatures w14:val="none"/>
        </w:rPr>
        <w:t>sklad</w:t>
      </w:r>
      <w:r w:rsidRPr="009C18D8">
        <w:rPr>
          <w:rFonts w:ascii="Arial" w:eastAsia="Times New Roman" w:hAnsi="Arial" w:cs="Arial"/>
          <w:color w:val="000000"/>
          <w:kern w:val="0"/>
          <w:sz w:val="20"/>
          <w:szCs w:val="20"/>
          <w:lang w:eastAsia="sl-SI"/>
          <w14:ligatures w14:val="none"/>
        </w:rPr>
        <w:t xml:space="preserve"> za projekte pri zagotavljanju 269 novih najemnih stanovanj pridobil sredstva iz naslova Mehanizma za okrevanje in odpornost.</w:t>
      </w:r>
      <w:r>
        <w:rPr>
          <w:rFonts w:ascii="Arial" w:eastAsia="Times New Roman" w:hAnsi="Arial" w:cs="Arial"/>
          <w:color w:val="000000"/>
          <w:kern w:val="0"/>
          <w:sz w:val="20"/>
          <w:szCs w:val="20"/>
          <w:lang w:eastAsia="sl-SI"/>
          <w14:ligatures w14:val="none"/>
        </w:rPr>
        <w:t xml:space="preserve"> </w:t>
      </w:r>
      <w:r w:rsidRPr="009C18D8">
        <w:rPr>
          <w:rFonts w:ascii="Arial" w:eastAsia="Times New Roman" w:hAnsi="Arial" w:cs="Arial"/>
          <w:color w:val="000000"/>
          <w:kern w:val="0"/>
          <w:sz w:val="20"/>
          <w:szCs w:val="20"/>
          <w:lang w:eastAsia="sl-SI"/>
          <w14:ligatures w14:val="none"/>
        </w:rPr>
        <w:t>Inšpekcijski organ je</w:t>
      </w:r>
      <w:r>
        <w:rPr>
          <w:rFonts w:ascii="Arial" w:eastAsia="Times New Roman" w:hAnsi="Arial" w:cs="Arial"/>
          <w:color w:val="000000"/>
          <w:kern w:val="0"/>
          <w:sz w:val="20"/>
          <w:szCs w:val="20"/>
          <w:lang w:eastAsia="sl-SI"/>
          <w14:ligatures w14:val="none"/>
        </w:rPr>
        <w:t xml:space="preserve"> </w:t>
      </w:r>
      <w:r w:rsidRPr="009C18D8">
        <w:rPr>
          <w:rFonts w:ascii="Arial" w:eastAsia="Times New Roman" w:hAnsi="Arial" w:cs="Arial"/>
          <w:color w:val="000000"/>
          <w:kern w:val="0"/>
          <w:sz w:val="20"/>
          <w:szCs w:val="20"/>
          <w:lang w:eastAsia="sl-SI"/>
          <w14:ligatures w14:val="none"/>
        </w:rPr>
        <w:t>ugotovil, da iz</w:t>
      </w:r>
      <w:r>
        <w:rPr>
          <w:rFonts w:ascii="Arial" w:eastAsia="Times New Roman" w:hAnsi="Arial" w:cs="Arial"/>
          <w:color w:val="000000"/>
          <w:kern w:val="0"/>
          <w:sz w:val="20"/>
          <w:szCs w:val="20"/>
          <w:lang w:eastAsia="sl-SI"/>
          <w14:ligatures w14:val="none"/>
        </w:rPr>
        <w:t xml:space="preserve"> enega</w:t>
      </w:r>
      <w:r w:rsidRPr="009C18D8">
        <w:rPr>
          <w:rFonts w:ascii="Arial" w:eastAsia="Times New Roman" w:hAnsi="Arial" w:cs="Arial"/>
          <w:color w:val="000000"/>
          <w:kern w:val="0"/>
          <w:sz w:val="20"/>
          <w:szCs w:val="20"/>
          <w:lang w:eastAsia="sl-SI"/>
          <w14:ligatures w14:val="none"/>
        </w:rPr>
        <w:t xml:space="preserve"> računa za opravljeno aktivnost</w:t>
      </w:r>
      <w:r>
        <w:rPr>
          <w:rFonts w:ascii="Arial" w:eastAsia="Times New Roman" w:hAnsi="Arial" w:cs="Arial"/>
          <w:color w:val="000000"/>
          <w:kern w:val="0"/>
          <w:sz w:val="20"/>
          <w:szCs w:val="20"/>
          <w:lang w:eastAsia="sl-SI"/>
          <w14:ligatures w14:val="none"/>
        </w:rPr>
        <w:t xml:space="preserve"> v višini 9.516,00 eur</w:t>
      </w:r>
      <w:r w:rsidRPr="009C18D8">
        <w:rPr>
          <w:rFonts w:ascii="Arial" w:eastAsia="Times New Roman" w:hAnsi="Arial" w:cs="Arial"/>
          <w:color w:val="000000"/>
          <w:kern w:val="0"/>
          <w:sz w:val="20"/>
          <w:szCs w:val="20"/>
          <w:lang w:eastAsia="sl-SI"/>
          <w14:ligatures w14:val="none"/>
        </w:rPr>
        <w:t xml:space="preserve"> ni bila razvidna specifikacija vrednosti nakupa storitve ali materiala, niti v postopku </w:t>
      </w:r>
      <w:r>
        <w:rPr>
          <w:rFonts w:ascii="Arial" w:eastAsia="Times New Roman" w:hAnsi="Arial" w:cs="Arial"/>
          <w:color w:val="000000"/>
          <w:kern w:val="0"/>
          <w:sz w:val="20"/>
          <w:szCs w:val="20"/>
          <w:lang w:eastAsia="sl-SI"/>
          <w14:ligatures w14:val="none"/>
        </w:rPr>
        <w:t xml:space="preserve">ni bila </w:t>
      </w:r>
      <w:r w:rsidRPr="009C18D8">
        <w:rPr>
          <w:rFonts w:ascii="Arial" w:eastAsia="Times New Roman" w:hAnsi="Arial" w:cs="Arial"/>
          <w:color w:val="000000"/>
          <w:kern w:val="0"/>
          <w:sz w:val="20"/>
          <w:szCs w:val="20"/>
          <w:lang w:eastAsia="sl-SI"/>
          <w14:ligatures w14:val="none"/>
        </w:rPr>
        <w:t>priložena katera druga knjigovodska listina, ki bi v zvezi s predmetnim računom izkazovala manjkajočo specifikacijo. P</w:t>
      </w:r>
      <w:r>
        <w:rPr>
          <w:rFonts w:ascii="Arial" w:eastAsia="Times New Roman" w:hAnsi="Arial" w:cs="Arial"/>
          <w:color w:val="000000"/>
          <w:kern w:val="0"/>
          <w:sz w:val="20"/>
          <w:szCs w:val="20"/>
          <w:lang w:eastAsia="sl-SI"/>
          <w14:ligatures w14:val="none"/>
        </w:rPr>
        <w:t xml:space="preserve">odan je bil </w:t>
      </w:r>
      <w:r w:rsidRPr="009C18D8">
        <w:rPr>
          <w:rFonts w:ascii="Arial" w:eastAsia="Times New Roman" w:hAnsi="Arial" w:cs="Arial"/>
          <w:color w:val="000000"/>
          <w:kern w:val="0"/>
          <w:sz w:val="20"/>
          <w:szCs w:val="20"/>
          <w:lang w:eastAsia="sl-SI"/>
          <w14:ligatures w14:val="none"/>
        </w:rPr>
        <w:t>predl</w:t>
      </w:r>
      <w:r>
        <w:rPr>
          <w:rFonts w:ascii="Arial" w:eastAsia="Times New Roman" w:hAnsi="Arial" w:cs="Arial"/>
          <w:color w:val="000000"/>
          <w:kern w:val="0"/>
          <w:sz w:val="20"/>
          <w:szCs w:val="20"/>
          <w:lang w:eastAsia="sl-SI"/>
          <w14:ligatures w14:val="none"/>
        </w:rPr>
        <w:t>o</w:t>
      </w:r>
      <w:r w:rsidRPr="009C18D8">
        <w:rPr>
          <w:rFonts w:ascii="Arial" w:eastAsia="Times New Roman" w:hAnsi="Arial" w:cs="Arial"/>
          <w:color w:val="000000"/>
          <w:kern w:val="0"/>
          <w:sz w:val="20"/>
          <w:szCs w:val="20"/>
          <w:lang w:eastAsia="sl-SI"/>
          <w14:ligatures w14:val="none"/>
        </w:rPr>
        <w:t>g, da sklad okrepi notranje kontrole na področju sprejemanja in evidentiranja knjigovodskih listin, ki so podlaga za knjiženje odhodkov ter da izplačila izvaja le na podlagi verodostojnih knjigovodskih listin</w:t>
      </w:r>
      <w:r>
        <w:rPr>
          <w:rFonts w:ascii="Arial" w:eastAsia="Times New Roman" w:hAnsi="Arial" w:cs="Arial"/>
          <w:color w:val="000000"/>
          <w:kern w:val="0"/>
          <w:sz w:val="20"/>
          <w:szCs w:val="20"/>
          <w:lang w:eastAsia="sl-SI"/>
          <w14:ligatures w14:val="none"/>
        </w:rPr>
        <w:t xml:space="preserve"> oz. knjigovodskih listin z vsemi potrebnimi podatki</w:t>
      </w:r>
      <w:r w:rsidRPr="009C18D8">
        <w:rPr>
          <w:rFonts w:ascii="Arial" w:eastAsia="Times New Roman" w:hAnsi="Arial" w:cs="Arial"/>
          <w:color w:val="000000"/>
          <w:kern w:val="0"/>
          <w:sz w:val="20"/>
          <w:szCs w:val="20"/>
          <w:lang w:eastAsia="sl-SI"/>
          <w14:ligatures w14:val="none"/>
        </w:rPr>
        <w:t xml:space="preserve">. </w:t>
      </w:r>
      <w:r>
        <w:rPr>
          <w:rFonts w:ascii="Arial" w:eastAsia="Times New Roman" w:hAnsi="Arial" w:cs="Arial"/>
          <w:color w:val="000000"/>
          <w:kern w:val="0"/>
          <w:sz w:val="20"/>
          <w:szCs w:val="20"/>
          <w:lang w:eastAsia="sl-SI"/>
          <w14:ligatures w14:val="none"/>
        </w:rPr>
        <w:t>S</w:t>
      </w:r>
      <w:r w:rsidR="00C17127" w:rsidRPr="00C17127">
        <w:rPr>
          <w:rFonts w:ascii="Arial" w:eastAsia="Times New Roman" w:hAnsi="Arial" w:cs="Arial"/>
          <w:color w:val="000000"/>
          <w:kern w:val="0"/>
          <w:sz w:val="20"/>
          <w:szCs w:val="20"/>
          <w:lang w:eastAsia="sl-SI"/>
          <w14:ligatures w14:val="none"/>
        </w:rPr>
        <w:t>klad bo preveril delovanja notranjih kontrol na področju sprejemanja in evidentiranja knjigovodskih listin skupaj s seznanitvijo oseb, ki izvajajo notranje kontrole</w:t>
      </w:r>
      <w:r>
        <w:rPr>
          <w:rFonts w:ascii="Arial" w:eastAsia="Times New Roman" w:hAnsi="Arial" w:cs="Arial"/>
          <w:color w:val="000000"/>
          <w:kern w:val="0"/>
          <w:sz w:val="20"/>
          <w:szCs w:val="20"/>
          <w:lang w:eastAsia="sl-SI"/>
          <w14:ligatures w14:val="none"/>
        </w:rPr>
        <w:t>. Z</w:t>
      </w:r>
      <w:r w:rsidR="00C17127" w:rsidRPr="00C17127">
        <w:rPr>
          <w:rFonts w:ascii="Arial" w:eastAsia="Times New Roman" w:hAnsi="Arial" w:cs="Arial"/>
          <w:color w:val="000000"/>
          <w:kern w:val="0"/>
          <w:sz w:val="20"/>
          <w:szCs w:val="20"/>
          <w:lang w:eastAsia="sl-SI"/>
          <w14:ligatures w14:val="none"/>
        </w:rPr>
        <w:t xml:space="preserve"> inšpekcijskimi ugotovitvami</w:t>
      </w:r>
      <w:r>
        <w:rPr>
          <w:rFonts w:ascii="Arial" w:eastAsia="Times New Roman" w:hAnsi="Arial" w:cs="Arial"/>
          <w:color w:val="000000"/>
          <w:kern w:val="0"/>
          <w:sz w:val="20"/>
          <w:szCs w:val="20"/>
          <w:lang w:eastAsia="sl-SI"/>
          <w14:ligatures w14:val="none"/>
        </w:rPr>
        <w:t xml:space="preserve"> so</w:t>
      </w:r>
      <w:r w:rsidR="00C17127" w:rsidRPr="00C17127">
        <w:rPr>
          <w:rFonts w:ascii="Arial" w:eastAsia="Times New Roman" w:hAnsi="Arial" w:cs="Arial"/>
          <w:color w:val="000000"/>
          <w:kern w:val="0"/>
          <w:sz w:val="20"/>
          <w:szCs w:val="20"/>
          <w:lang w:eastAsia="sl-SI"/>
          <w14:ligatures w14:val="none"/>
        </w:rPr>
        <w:t xml:space="preserve"> seznanjene osebe, ki sodelujejo pri pripravi najemnih pogodb in izvajajo notranje kontrole pri potrjevanju in evidentiranju knjigovodskih listin</w:t>
      </w:r>
      <w:r>
        <w:rPr>
          <w:rFonts w:ascii="Arial" w:eastAsia="Times New Roman" w:hAnsi="Arial" w:cs="Arial"/>
          <w:color w:val="000000"/>
          <w:kern w:val="0"/>
          <w:sz w:val="20"/>
          <w:szCs w:val="20"/>
          <w:lang w:eastAsia="sl-SI"/>
          <w14:ligatures w14:val="none"/>
        </w:rPr>
        <w:t>. Inšpekcijskemu organu</w:t>
      </w:r>
      <w:r w:rsidR="00C17127" w:rsidRPr="00C17127">
        <w:rPr>
          <w:rFonts w:ascii="Arial" w:hAnsi="Arial" w:cs="Arial"/>
          <w:sz w:val="20"/>
          <w:szCs w:val="20"/>
        </w:rPr>
        <w:t xml:space="preserve"> je</w:t>
      </w:r>
      <w:r>
        <w:rPr>
          <w:rFonts w:ascii="Arial" w:hAnsi="Arial" w:cs="Arial"/>
          <w:sz w:val="20"/>
          <w:szCs w:val="20"/>
        </w:rPr>
        <w:t xml:space="preserve"> bila</w:t>
      </w:r>
      <w:r w:rsidR="00C17127" w:rsidRPr="00C17127">
        <w:rPr>
          <w:rFonts w:ascii="Arial" w:hAnsi="Arial" w:cs="Arial"/>
          <w:sz w:val="20"/>
          <w:szCs w:val="20"/>
        </w:rPr>
        <w:t xml:space="preserve"> posredovana tudi dokumentacija, s katero se izkazuje verodostojnost in upravičenost do potrditve in izplačila sredstev po računu v višini 9.516,00 </w:t>
      </w:r>
      <w:r>
        <w:rPr>
          <w:rFonts w:ascii="Arial" w:hAnsi="Arial" w:cs="Arial"/>
          <w:sz w:val="20"/>
          <w:szCs w:val="20"/>
        </w:rPr>
        <w:t>eur</w:t>
      </w:r>
      <w:r w:rsidR="00C17127" w:rsidRPr="00C17127">
        <w:rPr>
          <w:rFonts w:ascii="Arial" w:hAnsi="Arial" w:cs="Arial"/>
          <w:sz w:val="20"/>
          <w:szCs w:val="20"/>
        </w:rPr>
        <w:t xml:space="preserve">. Iz dokumentacije je razvidno, da se navedeni račun navezuje na sklenjeno pogodbo med Stanovanjskim skladom Republike Slovenije in dobaviteljem </w:t>
      </w:r>
      <w:r>
        <w:rPr>
          <w:rFonts w:ascii="Arial" w:hAnsi="Arial" w:cs="Arial"/>
          <w:sz w:val="20"/>
          <w:szCs w:val="20"/>
        </w:rPr>
        <w:t xml:space="preserve">podjetjem </w:t>
      </w:r>
      <w:r w:rsidR="00C17127" w:rsidRPr="00C17127">
        <w:rPr>
          <w:rFonts w:ascii="Arial" w:hAnsi="Arial" w:cs="Arial"/>
          <w:sz w:val="20"/>
          <w:szCs w:val="20"/>
        </w:rPr>
        <w:t>za izvedbo nadzora pri gradnji stanovanjske soseske Pod Pekrsko gorco, ki določa</w:t>
      </w:r>
      <w:r>
        <w:rPr>
          <w:rFonts w:ascii="Arial" w:hAnsi="Arial" w:cs="Arial"/>
          <w:sz w:val="20"/>
          <w:szCs w:val="20"/>
        </w:rPr>
        <w:t xml:space="preserve"> </w:t>
      </w:r>
      <w:r w:rsidR="00C17127" w:rsidRPr="00C17127">
        <w:rPr>
          <w:rFonts w:ascii="Arial" w:hAnsi="Arial" w:cs="Arial"/>
          <w:sz w:val="20"/>
          <w:szCs w:val="20"/>
        </w:rPr>
        <w:t>posamezne faze dela ter način obračunavanja opravljenih dobav oz. izvedenih storitev.</w:t>
      </w:r>
    </w:p>
    <w:p w14:paraId="1FEDA363" w14:textId="77777777" w:rsidR="00C17127" w:rsidRDefault="00C17127" w:rsidP="009C18D8">
      <w:pPr>
        <w:spacing w:after="0" w:line="260" w:lineRule="atLeast"/>
        <w:jc w:val="both"/>
        <w:rPr>
          <w:rFonts w:ascii="Arial" w:hAnsi="Arial" w:cs="Arial"/>
          <w:sz w:val="20"/>
          <w:szCs w:val="20"/>
        </w:rPr>
      </w:pPr>
    </w:p>
    <w:p w14:paraId="38F77F2D" w14:textId="77777777" w:rsidR="007108E9" w:rsidRDefault="007108E9" w:rsidP="00447E6E">
      <w:pPr>
        <w:spacing w:after="0" w:line="260" w:lineRule="atLeast"/>
        <w:jc w:val="both"/>
        <w:rPr>
          <w:rFonts w:ascii="Arial" w:hAnsi="Arial" w:cs="Arial"/>
          <w:sz w:val="20"/>
          <w:szCs w:val="20"/>
        </w:rPr>
      </w:pPr>
    </w:p>
    <w:p w14:paraId="495918B5" w14:textId="5C80F011" w:rsidR="009E18D0" w:rsidRPr="000D3EB8" w:rsidRDefault="001413A1" w:rsidP="000D3EB8">
      <w:pPr>
        <w:pStyle w:val="Naslov1"/>
        <w:numPr>
          <w:ilvl w:val="1"/>
          <w:numId w:val="7"/>
        </w:numPr>
        <w:rPr>
          <w:rFonts w:eastAsia="Times New Roman"/>
          <w:color w:val="006699"/>
          <w:sz w:val="20"/>
          <w:szCs w:val="20"/>
          <w:lang w:eastAsia="sl-SI"/>
        </w:rPr>
      </w:pPr>
      <w:bookmarkStart w:id="39" w:name="_Toc207966474"/>
      <w:bookmarkStart w:id="40" w:name="_Hlk193360119"/>
      <w:r>
        <w:rPr>
          <w:rFonts w:eastAsia="Times New Roman"/>
          <w:color w:val="006699"/>
          <w:sz w:val="20"/>
          <w:szCs w:val="20"/>
          <w:lang w:eastAsia="sl-SI"/>
        </w:rPr>
        <w:t>Šolski center Celje</w:t>
      </w:r>
      <w:bookmarkEnd w:id="39"/>
    </w:p>
    <w:p w14:paraId="7B5964DA" w14:textId="77777777" w:rsidR="000D3EB8" w:rsidRDefault="000D3EB8" w:rsidP="00E04DE2">
      <w:pPr>
        <w:spacing w:after="0" w:line="260" w:lineRule="atLeast"/>
        <w:jc w:val="both"/>
        <w:rPr>
          <w:rFonts w:ascii="Arial" w:hAnsi="Arial" w:cs="Arial"/>
          <w:sz w:val="20"/>
          <w:szCs w:val="20"/>
        </w:rPr>
      </w:pPr>
    </w:p>
    <w:p w14:paraId="16D08321" w14:textId="2DD63520" w:rsidR="005707FC" w:rsidRDefault="005707FC" w:rsidP="00E04DE2">
      <w:pPr>
        <w:spacing w:after="0" w:line="260" w:lineRule="atLeast"/>
        <w:jc w:val="both"/>
        <w:rPr>
          <w:rFonts w:ascii="Arial" w:hAnsi="Arial" w:cs="Arial"/>
          <w:sz w:val="20"/>
          <w:szCs w:val="20"/>
        </w:rPr>
      </w:pPr>
      <w:r>
        <w:rPr>
          <w:rFonts w:ascii="Arial" w:hAnsi="Arial" w:cs="Arial"/>
          <w:sz w:val="20"/>
          <w:szCs w:val="20"/>
        </w:rPr>
        <w:t xml:space="preserve">Obdobje nadzora: </w:t>
      </w:r>
      <w:r w:rsidR="00EB1A4A">
        <w:rPr>
          <w:rFonts w:ascii="Arial" w:hAnsi="Arial" w:cs="Arial"/>
          <w:sz w:val="20"/>
          <w:szCs w:val="20"/>
        </w:rPr>
        <w:t>2023</w:t>
      </w:r>
    </w:p>
    <w:p w14:paraId="58433C2A" w14:textId="20A69B30" w:rsidR="005707FC" w:rsidRPr="00665154" w:rsidRDefault="005707FC" w:rsidP="00E04DE2">
      <w:pPr>
        <w:spacing w:after="0" w:line="260" w:lineRule="atLeast"/>
        <w:jc w:val="both"/>
        <w:rPr>
          <w:rFonts w:ascii="Arial" w:eastAsia="Times New Roman" w:hAnsi="Arial" w:cs="Arial"/>
          <w:color w:val="000000"/>
          <w:kern w:val="0"/>
          <w:sz w:val="20"/>
          <w:szCs w:val="20"/>
          <w:lang w:eastAsia="sl-SI"/>
          <w14:ligatures w14:val="none"/>
        </w:rPr>
      </w:pPr>
      <w:r w:rsidRPr="00665154">
        <w:rPr>
          <w:rFonts w:ascii="Arial" w:hAnsi="Arial" w:cs="Arial"/>
          <w:sz w:val="20"/>
          <w:szCs w:val="20"/>
        </w:rPr>
        <w:t xml:space="preserve">Predmet nadzora: </w:t>
      </w:r>
      <w:r w:rsidR="00EB1A4A">
        <w:rPr>
          <w:rFonts w:ascii="Arial" w:hAnsi="Arial" w:cs="Arial"/>
          <w:sz w:val="20"/>
          <w:szCs w:val="20"/>
        </w:rPr>
        <w:t>poraba sredstev državnega proračuna</w:t>
      </w:r>
    </w:p>
    <w:p w14:paraId="2667F36C" w14:textId="4DF7025B" w:rsidR="005707FC" w:rsidRPr="00B8321E" w:rsidRDefault="005707FC" w:rsidP="00E04DE2">
      <w:pPr>
        <w:spacing w:after="0" w:line="260" w:lineRule="atLeast"/>
        <w:jc w:val="both"/>
        <w:rPr>
          <w:rFonts w:ascii="Arial" w:eastAsia="Times New Roman" w:hAnsi="Arial" w:cs="Arial"/>
          <w:b/>
          <w:bCs/>
          <w:color w:val="000000"/>
          <w:kern w:val="0"/>
          <w:sz w:val="20"/>
          <w:szCs w:val="20"/>
          <w:lang w:eastAsia="sl-SI"/>
          <w14:ligatures w14:val="none"/>
        </w:rPr>
      </w:pPr>
      <w:r w:rsidRPr="00665154">
        <w:rPr>
          <w:rFonts w:ascii="Arial" w:eastAsia="Times New Roman" w:hAnsi="Arial" w:cs="Arial"/>
          <w:color w:val="000000"/>
          <w:kern w:val="0"/>
          <w:sz w:val="20"/>
          <w:szCs w:val="20"/>
          <w:lang w:eastAsia="sl-SI"/>
          <w14:ligatures w14:val="none"/>
        </w:rPr>
        <w:t xml:space="preserve">Ugotovljene nepravilnosti: </w:t>
      </w:r>
      <w:r w:rsidR="000D3EB8" w:rsidRPr="000D3EB8">
        <w:rPr>
          <w:rFonts w:ascii="Arial" w:eastAsia="Times New Roman" w:hAnsi="Arial" w:cs="Arial"/>
          <w:b/>
          <w:bCs/>
          <w:color w:val="000000"/>
          <w:kern w:val="0"/>
          <w:sz w:val="20"/>
          <w:szCs w:val="20"/>
          <w:lang w:eastAsia="sl-SI"/>
          <w14:ligatures w14:val="none"/>
        </w:rPr>
        <w:t>da</w:t>
      </w:r>
    </w:p>
    <w:p w14:paraId="2FDAFE74" w14:textId="6CDE9CC7" w:rsidR="00D90932" w:rsidRDefault="00D90932" w:rsidP="00E04DE2">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67D295E0" w14:textId="77777777" w:rsidR="00D90932" w:rsidRDefault="00D90932" w:rsidP="00E04DE2">
      <w:pPr>
        <w:spacing w:after="0" w:line="260" w:lineRule="atLeast"/>
        <w:jc w:val="both"/>
        <w:rPr>
          <w:rFonts w:ascii="Arial" w:eastAsia="Times New Roman" w:hAnsi="Arial" w:cs="Arial"/>
          <w:color w:val="000000"/>
          <w:kern w:val="0"/>
          <w:sz w:val="20"/>
          <w:szCs w:val="20"/>
          <w:lang w:eastAsia="sl-SI"/>
          <w14:ligatures w14:val="none"/>
        </w:rPr>
      </w:pPr>
    </w:p>
    <w:p w14:paraId="482B36A6" w14:textId="74612D6F" w:rsidR="000C4994" w:rsidRDefault="000C4994" w:rsidP="00E04DE2">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Povzetek:</w:t>
      </w:r>
    </w:p>
    <w:bookmarkEnd w:id="40"/>
    <w:p w14:paraId="73DFAC12" w14:textId="4FC6EB00" w:rsidR="00BE01F6" w:rsidRDefault="00073BDA" w:rsidP="009E37BE">
      <w:pPr>
        <w:spacing w:after="0"/>
        <w:jc w:val="both"/>
        <w:rPr>
          <w:rFonts w:ascii="Arial" w:eastAsia="Times New Roman" w:hAnsi="Arial" w:cs="Arial"/>
          <w:color w:val="000000"/>
          <w:kern w:val="0"/>
          <w:sz w:val="20"/>
          <w:szCs w:val="20"/>
          <w:lang w:eastAsia="sl-SI"/>
          <w14:ligatures w14:val="none"/>
        </w:rPr>
      </w:pPr>
      <w:r w:rsidRPr="00E07F9E">
        <w:rPr>
          <w:rFonts w:ascii="Arial" w:eastAsia="Times New Roman" w:hAnsi="Arial" w:cs="Arial"/>
          <w:color w:val="000000"/>
          <w:kern w:val="0"/>
          <w:sz w:val="20"/>
          <w:szCs w:val="20"/>
          <w:lang w:eastAsia="sl-SI"/>
          <w14:ligatures w14:val="none"/>
        </w:rPr>
        <w:t xml:space="preserve">V postopku inšpekcijskega nadzora je bila pregledana predložena dokumentacija, ki se nanaša na: dobavo učbenikov, izgradnjo prizidka P3 k Šolskemu centru Celje, naročilo za pripravo dnevnih toplih obrokov za dijake v prostorih naročnika 2023-2025 ter nakup, dobavo in montažo laboratorijskega pohištva iz </w:t>
      </w:r>
      <w:proofErr w:type="spellStart"/>
      <w:r w:rsidRPr="00E07F9E">
        <w:rPr>
          <w:rFonts w:ascii="Arial" w:eastAsia="Times New Roman" w:hAnsi="Arial" w:cs="Arial"/>
          <w:color w:val="000000"/>
          <w:kern w:val="0"/>
          <w:sz w:val="20"/>
          <w:szCs w:val="20"/>
          <w:lang w:eastAsia="sl-SI"/>
          <w14:ligatures w14:val="none"/>
        </w:rPr>
        <w:t>okoljsko</w:t>
      </w:r>
      <w:proofErr w:type="spellEnd"/>
      <w:r w:rsidRPr="00E07F9E">
        <w:rPr>
          <w:rFonts w:ascii="Arial" w:eastAsia="Times New Roman" w:hAnsi="Arial" w:cs="Arial"/>
          <w:color w:val="000000"/>
          <w:kern w:val="0"/>
          <w:sz w:val="20"/>
          <w:szCs w:val="20"/>
          <w:lang w:eastAsia="sl-SI"/>
          <w14:ligatures w14:val="none"/>
        </w:rPr>
        <w:t xml:space="preserve"> manj obremenjujočih materialov. V nadzoru ni bilo ugotovljenih nepravilnosti. </w:t>
      </w:r>
      <w:r w:rsidR="00DB1A28">
        <w:rPr>
          <w:rFonts w:ascii="Arial" w:eastAsia="Times New Roman" w:hAnsi="Arial" w:cs="Arial"/>
          <w:color w:val="000000"/>
          <w:kern w:val="0"/>
          <w:sz w:val="20"/>
          <w:szCs w:val="20"/>
          <w:lang w:eastAsia="sl-SI"/>
          <w14:ligatures w14:val="none"/>
        </w:rPr>
        <w:t>Opravljen je bil tudi n</w:t>
      </w:r>
      <w:r w:rsidRPr="00E07F9E">
        <w:rPr>
          <w:rFonts w:ascii="Arial" w:eastAsia="Times New Roman" w:hAnsi="Arial" w:cs="Arial"/>
          <w:color w:val="000000"/>
          <w:kern w:val="0"/>
          <w:sz w:val="20"/>
          <w:szCs w:val="20"/>
          <w:lang w:eastAsia="sl-SI"/>
          <w14:ligatures w14:val="none"/>
        </w:rPr>
        <w:t>adzor nad izplačili potnih stroškov; iz predložene dokumentacije je bilo razvidno, da se potni stroški izplačujejo na podlagi izdanih potnih nalogov, ki so evidentirani v knjigovodstvu zavoda</w:t>
      </w:r>
      <w:r w:rsidR="00DB1A28">
        <w:rPr>
          <w:rFonts w:ascii="Arial" w:eastAsia="Times New Roman" w:hAnsi="Arial" w:cs="Arial"/>
          <w:color w:val="000000"/>
          <w:kern w:val="0"/>
          <w:sz w:val="20"/>
          <w:szCs w:val="20"/>
          <w:lang w:eastAsia="sl-SI"/>
          <w14:ligatures w14:val="none"/>
        </w:rPr>
        <w:t>, pri tem pa ni bilo ugotovljenih nepravilnosti</w:t>
      </w:r>
      <w:r w:rsidRPr="00E07F9E">
        <w:rPr>
          <w:rFonts w:ascii="Arial" w:eastAsia="Times New Roman" w:hAnsi="Arial" w:cs="Arial"/>
          <w:color w:val="000000"/>
          <w:kern w:val="0"/>
          <w:sz w:val="20"/>
          <w:szCs w:val="20"/>
          <w:lang w:eastAsia="sl-SI"/>
          <w14:ligatures w14:val="none"/>
        </w:rPr>
        <w:t xml:space="preserve">. </w:t>
      </w:r>
      <w:r w:rsidR="00DB1A28">
        <w:rPr>
          <w:rFonts w:ascii="Arial" w:eastAsia="Times New Roman" w:hAnsi="Arial" w:cs="Arial"/>
          <w:color w:val="000000"/>
          <w:kern w:val="0"/>
          <w:sz w:val="20"/>
          <w:szCs w:val="20"/>
          <w:lang w:eastAsia="sl-SI"/>
          <w14:ligatures w14:val="none"/>
        </w:rPr>
        <w:t>Pregledana so bila tudi d</w:t>
      </w:r>
      <w:r w:rsidRPr="00E07F9E">
        <w:rPr>
          <w:rFonts w:ascii="Arial" w:eastAsia="Times New Roman" w:hAnsi="Arial" w:cs="Arial"/>
          <w:color w:val="000000"/>
          <w:kern w:val="0"/>
          <w:sz w:val="20"/>
          <w:szCs w:val="20"/>
          <w:lang w:eastAsia="sl-SI"/>
          <w14:ligatures w14:val="none"/>
        </w:rPr>
        <w:t xml:space="preserve">ruga izplačila v zvezi z delom, pri čemer ni bilo ugotovljenih nepravilnosti. </w:t>
      </w:r>
      <w:r w:rsidR="00DB1A28">
        <w:rPr>
          <w:rFonts w:ascii="Arial" w:eastAsia="Times New Roman" w:hAnsi="Arial" w:cs="Arial"/>
          <w:color w:val="000000"/>
          <w:kern w:val="0"/>
          <w:sz w:val="20"/>
          <w:szCs w:val="20"/>
          <w:lang w:eastAsia="sl-SI"/>
          <w14:ligatures w14:val="none"/>
        </w:rPr>
        <w:t>Pregledan je bil o</w:t>
      </w:r>
      <w:r w:rsidRPr="00E07F9E">
        <w:rPr>
          <w:rFonts w:ascii="Arial" w:eastAsia="Times New Roman" w:hAnsi="Arial" w:cs="Arial"/>
          <w:color w:val="000000"/>
          <w:kern w:val="0"/>
          <w:sz w:val="20"/>
          <w:szCs w:val="20"/>
          <w:lang w:eastAsia="sl-SI"/>
          <w14:ligatures w14:val="none"/>
        </w:rPr>
        <w:t>bračun plač za mesec september 202</w:t>
      </w:r>
      <w:r w:rsidR="009E37BE">
        <w:rPr>
          <w:rFonts w:ascii="Arial" w:eastAsia="Times New Roman" w:hAnsi="Arial" w:cs="Arial"/>
          <w:color w:val="000000"/>
          <w:kern w:val="0"/>
          <w:sz w:val="20"/>
          <w:szCs w:val="20"/>
          <w:lang w:eastAsia="sl-SI"/>
          <w14:ligatures w14:val="none"/>
        </w:rPr>
        <w:t>3</w:t>
      </w:r>
      <w:r w:rsidRPr="00E07F9E">
        <w:rPr>
          <w:rFonts w:ascii="Arial" w:eastAsia="Times New Roman" w:hAnsi="Arial" w:cs="Arial"/>
          <w:color w:val="000000"/>
          <w:kern w:val="0"/>
          <w:sz w:val="20"/>
          <w:szCs w:val="20"/>
          <w:lang w:eastAsia="sl-SI"/>
          <w14:ligatures w14:val="none"/>
        </w:rPr>
        <w:t xml:space="preserve">, in sicer vzorčno za pet zaposlenih. V postopku inšpekcijskega nadzora je zavezanec na zahtevo inšpektorice predložil Dogovore o </w:t>
      </w:r>
      <w:r w:rsidR="009E37BE">
        <w:rPr>
          <w:rFonts w:ascii="Arial" w:eastAsia="Times New Roman" w:hAnsi="Arial" w:cs="Arial"/>
          <w:color w:val="000000"/>
          <w:kern w:val="0"/>
          <w:sz w:val="20"/>
          <w:szCs w:val="20"/>
          <w:lang w:eastAsia="sl-SI"/>
          <w14:ligatures w14:val="none"/>
        </w:rPr>
        <w:t xml:space="preserve">povečanem </w:t>
      </w:r>
      <w:r w:rsidRPr="00E07F9E">
        <w:rPr>
          <w:rFonts w:ascii="Arial" w:eastAsia="Times New Roman" w:hAnsi="Arial" w:cs="Arial"/>
          <w:color w:val="000000"/>
          <w:kern w:val="0"/>
          <w:sz w:val="20"/>
          <w:szCs w:val="20"/>
          <w:lang w:eastAsia="sl-SI"/>
          <w14:ligatures w14:val="none"/>
        </w:rPr>
        <w:t xml:space="preserve">obsegu dela in plačilu delovne uspešnosti iz naslova povečanega obsega dela za štiri zaposlene. Dogovori so bili podpisani v mesecu oktobru 2023. Dogovori, ki veljajo od 1. 9. 2023 dalje so bili sklenjeni na podlagi </w:t>
      </w:r>
      <w:r w:rsidR="009E37BE" w:rsidRPr="009E37BE">
        <w:rPr>
          <w:rFonts w:ascii="Arial" w:eastAsia="Times New Roman" w:hAnsi="Arial" w:cs="Arial"/>
          <w:color w:val="000000"/>
          <w:kern w:val="0"/>
          <w:sz w:val="20"/>
          <w:szCs w:val="20"/>
          <w:lang w:eastAsia="sl-SI"/>
          <w14:ligatures w14:val="none"/>
        </w:rPr>
        <w:t>Zakon</w:t>
      </w:r>
      <w:r w:rsidR="009E37BE">
        <w:rPr>
          <w:rFonts w:ascii="Arial" w:eastAsia="Times New Roman" w:hAnsi="Arial" w:cs="Arial"/>
          <w:color w:val="000000"/>
          <w:kern w:val="0"/>
          <w:sz w:val="20"/>
          <w:szCs w:val="20"/>
          <w:lang w:eastAsia="sl-SI"/>
          <w14:ligatures w14:val="none"/>
        </w:rPr>
        <w:t>a</w:t>
      </w:r>
      <w:r w:rsidR="009E37BE" w:rsidRPr="009E37BE">
        <w:rPr>
          <w:rFonts w:ascii="Arial" w:eastAsia="Times New Roman" w:hAnsi="Arial" w:cs="Arial"/>
          <w:color w:val="000000"/>
          <w:kern w:val="0"/>
          <w:sz w:val="20"/>
          <w:szCs w:val="20"/>
          <w:lang w:eastAsia="sl-SI"/>
          <w14:ligatures w14:val="none"/>
        </w:rPr>
        <w:t xml:space="preserve"> o sistemu plač v javnem sektorju</w:t>
      </w:r>
      <w:r w:rsidR="009E37BE">
        <w:rPr>
          <w:rFonts w:ascii="Arial" w:eastAsia="Times New Roman" w:hAnsi="Arial" w:cs="Arial"/>
          <w:color w:val="000000"/>
          <w:kern w:val="0"/>
          <w:sz w:val="20"/>
          <w:szCs w:val="20"/>
          <w:lang w:eastAsia="sl-SI"/>
          <w14:ligatures w14:val="none"/>
        </w:rPr>
        <w:t xml:space="preserve"> - </w:t>
      </w:r>
      <w:r w:rsidRPr="00E07F9E">
        <w:rPr>
          <w:rFonts w:ascii="Arial" w:eastAsia="Times New Roman" w:hAnsi="Arial" w:cs="Arial"/>
          <w:color w:val="000000"/>
          <w:kern w:val="0"/>
          <w:sz w:val="20"/>
          <w:szCs w:val="20"/>
          <w:lang w:eastAsia="sl-SI"/>
          <w14:ligatures w14:val="none"/>
        </w:rPr>
        <w:t xml:space="preserve">ZSPJS in Uredbe o delovni uspešnosti iz naslova </w:t>
      </w:r>
      <w:r w:rsidR="009E37BE">
        <w:rPr>
          <w:rFonts w:ascii="Arial" w:eastAsia="Times New Roman" w:hAnsi="Arial" w:cs="Arial"/>
          <w:color w:val="000000"/>
          <w:kern w:val="0"/>
          <w:sz w:val="20"/>
          <w:szCs w:val="20"/>
          <w:lang w:eastAsia="sl-SI"/>
          <w14:ligatures w14:val="none"/>
        </w:rPr>
        <w:t xml:space="preserve">povečanega </w:t>
      </w:r>
      <w:r w:rsidRPr="00E07F9E">
        <w:rPr>
          <w:rFonts w:ascii="Arial" w:eastAsia="Times New Roman" w:hAnsi="Arial" w:cs="Arial"/>
          <w:color w:val="000000"/>
          <w:kern w:val="0"/>
          <w:sz w:val="20"/>
          <w:szCs w:val="20"/>
          <w:lang w:eastAsia="sl-SI"/>
          <w14:ligatures w14:val="none"/>
        </w:rPr>
        <w:t xml:space="preserve">obsega dela za javne uslužbence zaradi potrebe po dodatnem obsegu dela zaradi organizacije pouka v skladu s sprejetim letnim načrtom dela. V dogovorih so navedeni obsegi del, ki jih bo uslužbenec opravljal na podlagi druge alineje 22.e. člena ZSPJS. Nadalje so navedena še dodatna dela, ki jih bo opravljal uslužbenec v skladu </w:t>
      </w:r>
      <w:r w:rsidRPr="00E07F9E">
        <w:rPr>
          <w:rFonts w:ascii="Arial" w:eastAsia="Times New Roman" w:hAnsi="Arial" w:cs="Arial"/>
          <w:color w:val="000000"/>
          <w:kern w:val="0"/>
          <w:sz w:val="20"/>
          <w:szCs w:val="20"/>
          <w:lang w:eastAsia="sl-SI"/>
          <w14:ligatures w14:val="none"/>
        </w:rPr>
        <w:lastRenderedPageBreak/>
        <w:t xml:space="preserve">z 22. d. členom ZSPJS. Določeno je tudi, da mora zaposleni opravljene ure mesečno evidentirati; pred izplačilom pa jih potrdi direktor oz. ravnatelj. Zaposleni prejme za učne ure v okviru povečanja učne obveznosti v skladu </w:t>
      </w:r>
      <w:r w:rsidRPr="009E37BE">
        <w:rPr>
          <w:rFonts w:ascii="Arial" w:eastAsia="Times New Roman" w:hAnsi="Arial" w:cs="Arial"/>
          <w:color w:val="000000"/>
          <w:kern w:val="0"/>
          <w:sz w:val="20"/>
          <w:szCs w:val="20"/>
          <w:lang w:eastAsia="sl-SI"/>
          <w14:ligatures w14:val="none"/>
        </w:rPr>
        <w:t xml:space="preserve">s 124. členom </w:t>
      </w:r>
      <w:hyperlink r:id="rId20" w:history="1">
        <w:r w:rsidR="009E37BE" w:rsidRPr="009E37BE">
          <w:rPr>
            <w:rFonts w:ascii="Arial" w:hAnsi="Arial" w:cs="Arial"/>
            <w:color w:val="000000"/>
            <w:sz w:val="20"/>
            <w:szCs w:val="20"/>
            <w:lang w:eastAsia="sl-SI"/>
          </w:rPr>
          <w:t>Zakon</w:t>
        </w:r>
        <w:r w:rsidR="009E37BE">
          <w:rPr>
            <w:rFonts w:ascii="Arial" w:hAnsi="Arial" w:cs="Arial"/>
            <w:color w:val="000000"/>
            <w:sz w:val="20"/>
            <w:szCs w:val="20"/>
            <w:lang w:eastAsia="sl-SI"/>
          </w:rPr>
          <w:t>a</w:t>
        </w:r>
        <w:r w:rsidR="009E37BE" w:rsidRPr="009E37BE">
          <w:rPr>
            <w:rFonts w:ascii="Arial" w:hAnsi="Arial" w:cs="Arial"/>
            <w:color w:val="000000"/>
            <w:sz w:val="20"/>
            <w:szCs w:val="20"/>
            <w:lang w:eastAsia="sl-SI"/>
          </w:rPr>
          <w:t xml:space="preserve"> o organizaciji in financiranju vzgoje in izobraževanja</w:t>
        </w:r>
      </w:hyperlink>
      <w:r w:rsidR="009E37BE" w:rsidRPr="009E37BE">
        <w:rPr>
          <w:rFonts w:ascii="Arial" w:eastAsia="Times New Roman" w:hAnsi="Arial" w:cs="Arial"/>
          <w:color w:val="000000"/>
          <w:kern w:val="0"/>
          <w:sz w:val="20"/>
          <w:szCs w:val="20"/>
          <w:lang w:eastAsia="sl-SI"/>
          <w14:ligatures w14:val="none"/>
        </w:rPr>
        <w:t xml:space="preserve"> - </w:t>
      </w:r>
      <w:r w:rsidRPr="009E37BE">
        <w:rPr>
          <w:rFonts w:ascii="Arial" w:eastAsia="Times New Roman" w:hAnsi="Arial" w:cs="Arial"/>
          <w:color w:val="000000"/>
          <w:kern w:val="0"/>
          <w:sz w:val="20"/>
          <w:szCs w:val="20"/>
          <w:lang w:eastAsia="sl-SI"/>
          <w14:ligatures w14:val="none"/>
        </w:rPr>
        <w:t>ZOFVI del plače za</w:t>
      </w:r>
      <w:r w:rsidRPr="00E07F9E">
        <w:rPr>
          <w:rFonts w:ascii="Arial" w:eastAsia="Times New Roman" w:hAnsi="Arial" w:cs="Arial"/>
          <w:color w:val="000000"/>
          <w:kern w:val="0"/>
          <w:sz w:val="20"/>
          <w:szCs w:val="20"/>
          <w:lang w:eastAsia="sl-SI"/>
          <w14:ligatures w14:val="none"/>
        </w:rPr>
        <w:t xml:space="preserve"> delovno uspešnost</w:t>
      </w:r>
      <w:r w:rsidR="00DC58C2">
        <w:rPr>
          <w:rFonts w:ascii="Arial" w:eastAsia="Times New Roman" w:hAnsi="Arial" w:cs="Arial"/>
          <w:color w:val="000000"/>
          <w:kern w:val="0"/>
          <w:sz w:val="20"/>
          <w:szCs w:val="20"/>
          <w:lang w:eastAsia="sl-SI"/>
          <w14:ligatures w14:val="none"/>
        </w:rPr>
        <w:t>.</w:t>
      </w:r>
      <w:r w:rsidRPr="00E07F9E">
        <w:rPr>
          <w:rFonts w:ascii="Arial" w:eastAsia="Times New Roman" w:hAnsi="Arial" w:cs="Arial"/>
          <w:color w:val="000000"/>
          <w:kern w:val="0"/>
          <w:sz w:val="20"/>
          <w:szCs w:val="20"/>
          <w:lang w:eastAsia="sl-SI"/>
          <w14:ligatures w14:val="none"/>
        </w:rPr>
        <w:t xml:space="preserve"> Zavezanec je predložil Sklep o določitvi delovne uspešnosti iz naslova povečanega obsega dela za mesec september le za</w:t>
      </w:r>
      <w:r w:rsidR="00DC58C2">
        <w:rPr>
          <w:rFonts w:ascii="Arial" w:eastAsia="Times New Roman" w:hAnsi="Arial" w:cs="Arial"/>
          <w:color w:val="000000"/>
          <w:kern w:val="0"/>
          <w:sz w:val="20"/>
          <w:szCs w:val="20"/>
          <w:lang w:eastAsia="sl-SI"/>
          <w14:ligatures w14:val="none"/>
        </w:rPr>
        <w:t xml:space="preserve"> eno</w:t>
      </w:r>
      <w:r w:rsidRPr="00E07F9E">
        <w:rPr>
          <w:rFonts w:ascii="Arial" w:eastAsia="Times New Roman" w:hAnsi="Arial" w:cs="Arial"/>
          <w:color w:val="000000"/>
          <w:kern w:val="0"/>
          <w:sz w:val="20"/>
          <w:szCs w:val="20"/>
          <w:lang w:eastAsia="sl-SI"/>
          <w14:ligatures w14:val="none"/>
        </w:rPr>
        <w:t xml:space="preserve"> uslužbenko</w:t>
      </w:r>
      <w:r w:rsidR="00DC58C2">
        <w:rPr>
          <w:rFonts w:ascii="Arial" w:eastAsia="Times New Roman" w:hAnsi="Arial" w:cs="Arial"/>
          <w:color w:val="000000"/>
          <w:kern w:val="0"/>
          <w:sz w:val="20"/>
          <w:szCs w:val="20"/>
          <w:lang w:eastAsia="sl-SI"/>
          <w14:ligatures w14:val="none"/>
        </w:rPr>
        <w:t>, z</w:t>
      </w:r>
      <w:r w:rsidRPr="00E07F9E">
        <w:rPr>
          <w:rFonts w:ascii="Arial" w:eastAsia="Times New Roman" w:hAnsi="Arial" w:cs="Arial"/>
          <w:color w:val="000000"/>
          <w:kern w:val="0"/>
          <w:sz w:val="20"/>
          <w:szCs w:val="20"/>
          <w:lang w:eastAsia="sl-SI"/>
          <w14:ligatures w14:val="none"/>
        </w:rPr>
        <w:t xml:space="preserve">a ostale uslužbence zahtevani sklepi niso bili predloženi. </w:t>
      </w:r>
      <w:r w:rsidR="00DC58C2">
        <w:rPr>
          <w:rFonts w:ascii="Arial" w:eastAsia="Times New Roman" w:hAnsi="Arial" w:cs="Arial"/>
          <w:color w:val="000000"/>
          <w:kern w:val="0"/>
          <w:sz w:val="20"/>
          <w:szCs w:val="20"/>
          <w:lang w:eastAsia="sl-SI"/>
          <w14:ligatures w14:val="none"/>
        </w:rPr>
        <w:t>Ugotovljeno je bilo</w:t>
      </w:r>
      <w:r w:rsidRPr="00E07F9E">
        <w:rPr>
          <w:rFonts w:ascii="Arial" w:eastAsia="Times New Roman" w:hAnsi="Arial" w:cs="Arial"/>
          <w:color w:val="000000"/>
          <w:kern w:val="0"/>
          <w:sz w:val="20"/>
          <w:szCs w:val="20"/>
          <w:lang w:eastAsia="sl-SI"/>
          <w14:ligatures w14:val="none"/>
        </w:rPr>
        <w:t>, da učiteljem niso bili izdani sklepi o določitvi delovne uspešnosti iz naslova povečanega obsega dela, kar pomeni kršitev določb 22.e člena ZSPJS in 5. člena Uredb</w:t>
      </w:r>
      <w:r w:rsidR="009E37BE">
        <w:rPr>
          <w:rFonts w:ascii="Arial" w:eastAsia="Times New Roman" w:hAnsi="Arial" w:cs="Arial"/>
          <w:color w:val="000000"/>
          <w:kern w:val="0"/>
          <w:sz w:val="20"/>
          <w:szCs w:val="20"/>
          <w:lang w:eastAsia="sl-SI"/>
          <w14:ligatures w14:val="none"/>
        </w:rPr>
        <w:t>e</w:t>
      </w:r>
      <w:r w:rsidRPr="00E07F9E">
        <w:rPr>
          <w:rFonts w:ascii="Arial" w:eastAsia="Times New Roman" w:hAnsi="Arial" w:cs="Arial"/>
          <w:color w:val="000000"/>
          <w:kern w:val="0"/>
          <w:sz w:val="20"/>
          <w:szCs w:val="20"/>
          <w:lang w:eastAsia="sl-SI"/>
          <w14:ligatures w14:val="none"/>
        </w:rPr>
        <w:t xml:space="preserve"> o delovni uspešnosti iz naslova povečanega obsega dela za javne uslužbence. </w:t>
      </w:r>
      <w:r w:rsidR="00BE01F6">
        <w:rPr>
          <w:rFonts w:ascii="Arial" w:eastAsia="Times New Roman" w:hAnsi="Arial" w:cs="Arial"/>
          <w:color w:val="000000"/>
          <w:kern w:val="0"/>
          <w:sz w:val="20"/>
          <w:szCs w:val="20"/>
          <w:lang w:eastAsia="sl-SI"/>
          <w14:ligatures w14:val="none"/>
        </w:rPr>
        <w:t xml:space="preserve">Zato je bil izrečen ukrep, </w:t>
      </w:r>
      <w:r w:rsidRPr="00E07F9E">
        <w:rPr>
          <w:rFonts w:ascii="Arial" w:eastAsia="Times New Roman" w:hAnsi="Arial" w:cs="Arial"/>
          <w:color w:val="000000"/>
          <w:kern w:val="0"/>
          <w:sz w:val="20"/>
          <w:szCs w:val="20"/>
          <w:lang w:eastAsia="sl-SI"/>
          <w14:ligatures w14:val="none"/>
        </w:rPr>
        <w:t>da se zaposlenim, ki imajo sklenjen trenutno veljavni Dogovor o povečanem obsegu dela in plačilu delovne uspešnosti iz naslova povečanega obsega dela izdajo sklepi v zvezi z izplačili dela plače za plačilo delovne uspešnosti iz naslova povečanega obsega dela javnega uslužbenca. V sklepih mora biti jasno opredeljeno tudi obdobje za katero se dodatek izplačuje.</w:t>
      </w:r>
      <w:r w:rsidR="00BE01F6">
        <w:rPr>
          <w:rFonts w:ascii="Arial" w:eastAsia="Times New Roman" w:hAnsi="Arial" w:cs="Arial"/>
          <w:color w:val="000000"/>
          <w:kern w:val="0"/>
          <w:sz w:val="20"/>
          <w:szCs w:val="20"/>
          <w:lang w:eastAsia="sl-SI"/>
          <w14:ligatures w14:val="none"/>
        </w:rPr>
        <w:t xml:space="preserve"> Šolski center je naveden ukrep izvršil in predložil </w:t>
      </w:r>
      <w:r w:rsidR="009E37BE">
        <w:rPr>
          <w:rFonts w:ascii="Arial" w:eastAsia="Times New Roman" w:hAnsi="Arial" w:cs="Arial"/>
          <w:color w:val="000000"/>
          <w:kern w:val="0"/>
          <w:sz w:val="20"/>
          <w:szCs w:val="20"/>
          <w:lang w:eastAsia="sl-SI"/>
          <w14:ligatures w14:val="none"/>
        </w:rPr>
        <w:t xml:space="preserve">navedene </w:t>
      </w:r>
      <w:r w:rsidR="00BE01F6">
        <w:rPr>
          <w:rFonts w:ascii="Arial" w:eastAsia="Times New Roman" w:hAnsi="Arial" w:cs="Arial"/>
          <w:color w:val="000000"/>
          <w:kern w:val="0"/>
          <w:sz w:val="20"/>
          <w:szCs w:val="20"/>
          <w:lang w:eastAsia="sl-SI"/>
          <w14:ligatures w14:val="none"/>
        </w:rPr>
        <w:t xml:space="preserve">sklepe. </w:t>
      </w:r>
    </w:p>
    <w:p w14:paraId="5B272D2C" w14:textId="5685A834" w:rsidR="00073BDA" w:rsidRPr="00E07F9E" w:rsidRDefault="00073BDA" w:rsidP="00124025">
      <w:pPr>
        <w:spacing w:after="0" w:line="260" w:lineRule="atLeast"/>
        <w:jc w:val="both"/>
        <w:rPr>
          <w:rFonts w:ascii="Arial" w:eastAsia="Times New Roman" w:hAnsi="Arial" w:cs="Arial"/>
          <w:color w:val="000000"/>
          <w:kern w:val="0"/>
          <w:sz w:val="20"/>
          <w:szCs w:val="20"/>
          <w:lang w:eastAsia="sl-SI"/>
          <w14:ligatures w14:val="none"/>
        </w:rPr>
      </w:pPr>
      <w:r w:rsidRPr="00E07F9E">
        <w:rPr>
          <w:rFonts w:ascii="Arial" w:eastAsia="Times New Roman" w:hAnsi="Arial" w:cs="Arial"/>
          <w:color w:val="000000"/>
          <w:kern w:val="0"/>
          <w:sz w:val="20"/>
          <w:szCs w:val="20"/>
          <w:lang w:eastAsia="sl-SI"/>
          <w14:ligatures w14:val="none"/>
        </w:rPr>
        <w:t xml:space="preserve">Nadalje </w:t>
      </w:r>
      <w:r w:rsidR="00BE01F6">
        <w:rPr>
          <w:rFonts w:ascii="Arial" w:eastAsia="Times New Roman" w:hAnsi="Arial" w:cs="Arial"/>
          <w:color w:val="000000"/>
          <w:kern w:val="0"/>
          <w:sz w:val="20"/>
          <w:szCs w:val="20"/>
          <w:lang w:eastAsia="sl-SI"/>
          <w14:ligatures w14:val="none"/>
        </w:rPr>
        <w:t>je bilo ugotovljeno, da</w:t>
      </w:r>
      <w:r w:rsidRPr="00E07F9E">
        <w:rPr>
          <w:rFonts w:ascii="Arial" w:eastAsia="Times New Roman" w:hAnsi="Arial" w:cs="Arial"/>
          <w:color w:val="000000"/>
          <w:kern w:val="0"/>
          <w:sz w:val="20"/>
          <w:szCs w:val="20"/>
          <w:lang w:eastAsia="sl-SI"/>
          <w14:ligatures w14:val="none"/>
        </w:rPr>
        <w:t xml:space="preserve"> so bili z uslužbenci sklenjeni dogovori o  povečanem obsegu dela in plačilu delovne uspešnosti iz naslova povečanega obsega dela, ki pa jasno ne opredeljujejo obdobja dogovora, saj je naveden le začetek uporabe ne pa tudi konec uporabe dogovora. </w:t>
      </w:r>
      <w:r w:rsidR="00BE01F6">
        <w:rPr>
          <w:rFonts w:ascii="Arial" w:eastAsia="Times New Roman" w:hAnsi="Arial" w:cs="Arial"/>
          <w:color w:val="000000"/>
          <w:kern w:val="0"/>
          <w:sz w:val="20"/>
          <w:szCs w:val="20"/>
          <w:lang w:eastAsia="sl-SI"/>
          <w14:ligatures w14:val="none"/>
        </w:rPr>
        <w:t>Zato je bilo dano pr</w:t>
      </w:r>
      <w:r w:rsidRPr="00E07F9E">
        <w:rPr>
          <w:rFonts w:ascii="Arial" w:eastAsia="Times New Roman" w:hAnsi="Arial" w:cs="Arial"/>
          <w:color w:val="000000"/>
          <w:kern w:val="0"/>
          <w:sz w:val="20"/>
          <w:szCs w:val="20"/>
          <w:lang w:eastAsia="sl-SI"/>
          <w14:ligatures w14:val="none"/>
        </w:rPr>
        <w:t>iporočilo, da dogovori v bodoče zajemajo določitev trajanja pravice oziroma upravičenosti, jasno naj bo torej opredeljeno obdobje na katerega se nanašajo.</w:t>
      </w:r>
      <w:r w:rsidR="00BE01F6">
        <w:rPr>
          <w:rFonts w:ascii="Arial" w:eastAsia="Times New Roman" w:hAnsi="Arial" w:cs="Arial"/>
          <w:color w:val="000000"/>
          <w:kern w:val="0"/>
          <w:sz w:val="20"/>
          <w:szCs w:val="20"/>
          <w:lang w:eastAsia="sl-SI"/>
          <w14:ligatures w14:val="none"/>
        </w:rPr>
        <w:t xml:space="preserve"> </w:t>
      </w:r>
      <w:r w:rsidRPr="00E07F9E">
        <w:rPr>
          <w:rFonts w:ascii="Arial" w:eastAsia="Times New Roman" w:hAnsi="Arial" w:cs="Arial"/>
          <w:color w:val="000000"/>
          <w:kern w:val="0"/>
          <w:sz w:val="20"/>
          <w:szCs w:val="20"/>
          <w:lang w:eastAsia="sl-SI"/>
          <w14:ligatures w14:val="none"/>
        </w:rPr>
        <w:t xml:space="preserve">Šolski center </w:t>
      </w:r>
      <w:r w:rsidR="00BE01F6">
        <w:rPr>
          <w:rFonts w:ascii="Arial" w:eastAsia="Times New Roman" w:hAnsi="Arial" w:cs="Arial"/>
          <w:color w:val="000000"/>
          <w:kern w:val="0"/>
          <w:sz w:val="20"/>
          <w:szCs w:val="20"/>
          <w:lang w:eastAsia="sl-SI"/>
          <w14:ligatures w14:val="none"/>
        </w:rPr>
        <w:t>je</w:t>
      </w:r>
      <w:r w:rsidRPr="00E07F9E">
        <w:rPr>
          <w:rFonts w:ascii="Arial" w:eastAsia="Times New Roman" w:hAnsi="Arial" w:cs="Arial"/>
          <w:color w:val="000000"/>
          <w:kern w:val="0"/>
          <w:sz w:val="20"/>
          <w:szCs w:val="20"/>
          <w:lang w:eastAsia="sl-SI"/>
          <w14:ligatures w14:val="none"/>
        </w:rPr>
        <w:t xml:space="preserve"> o navedenem priporočilu obvesti</w:t>
      </w:r>
      <w:r w:rsidR="00BE01F6">
        <w:rPr>
          <w:rFonts w:ascii="Arial" w:eastAsia="Times New Roman" w:hAnsi="Arial" w:cs="Arial"/>
          <w:color w:val="000000"/>
          <w:kern w:val="0"/>
          <w:sz w:val="20"/>
          <w:szCs w:val="20"/>
          <w:lang w:eastAsia="sl-SI"/>
          <w14:ligatures w14:val="none"/>
        </w:rPr>
        <w:t>l</w:t>
      </w:r>
      <w:r w:rsidRPr="00E07F9E">
        <w:rPr>
          <w:rFonts w:ascii="Arial" w:eastAsia="Times New Roman" w:hAnsi="Arial" w:cs="Arial"/>
          <w:color w:val="000000"/>
          <w:kern w:val="0"/>
          <w:sz w:val="20"/>
          <w:szCs w:val="20"/>
          <w:lang w:eastAsia="sl-SI"/>
          <w14:ligatures w14:val="none"/>
        </w:rPr>
        <w:t xml:space="preserve"> osebe, ki pripravljajo dogovore o povečanem obsegu dela</w:t>
      </w:r>
      <w:r w:rsidR="00BE01F6">
        <w:rPr>
          <w:rFonts w:ascii="Arial" w:eastAsia="Times New Roman" w:hAnsi="Arial" w:cs="Arial"/>
          <w:color w:val="000000"/>
          <w:kern w:val="0"/>
          <w:sz w:val="20"/>
          <w:szCs w:val="20"/>
          <w:lang w:eastAsia="sl-SI"/>
          <w14:ligatures w14:val="none"/>
        </w:rPr>
        <w:t>.</w:t>
      </w:r>
    </w:p>
    <w:p w14:paraId="6821BF99" w14:textId="77777777" w:rsidR="001413A1" w:rsidRDefault="001413A1" w:rsidP="00124025">
      <w:pPr>
        <w:spacing w:after="0" w:line="260" w:lineRule="atLeast"/>
        <w:jc w:val="both"/>
        <w:rPr>
          <w:rFonts w:ascii="Arial" w:eastAsia="Times New Roman" w:hAnsi="Arial" w:cs="Arial"/>
          <w:color w:val="000000"/>
          <w:kern w:val="0"/>
          <w:sz w:val="20"/>
          <w:szCs w:val="20"/>
          <w:lang w:eastAsia="sl-SI"/>
          <w14:ligatures w14:val="none"/>
        </w:rPr>
      </w:pPr>
    </w:p>
    <w:p w14:paraId="0359212F" w14:textId="77777777" w:rsidR="001413A1" w:rsidRPr="00873512" w:rsidRDefault="001413A1" w:rsidP="00E04DE2">
      <w:pPr>
        <w:spacing w:after="0" w:line="260" w:lineRule="atLeast"/>
        <w:jc w:val="both"/>
        <w:rPr>
          <w:rFonts w:ascii="Arial" w:eastAsia="Times New Roman" w:hAnsi="Arial" w:cs="Arial"/>
          <w:color w:val="000000"/>
          <w:kern w:val="0"/>
          <w:sz w:val="20"/>
          <w:szCs w:val="20"/>
          <w:lang w:eastAsia="sl-SI"/>
          <w14:ligatures w14:val="none"/>
        </w:rPr>
      </w:pPr>
    </w:p>
    <w:p w14:paraId="3B2B84DE" w14:textId="4B38F6CD" w:rsidR="001F1FD6" w:rsidRPr="000D3EB8" w:rsidRDefault="007326F1" w:rsidP="000D3EB8">
      <w:pPr>
        <w:pStyle w:val="Naslov1"/>
        <w:numPr>
          <w:ilvl w:val="1"/>
          <w:numId w:val="7"/>
        </w:numPr>
        <w:rPr>
          <w:rFonts w:eastAsia="Times New Roman"/>
          <w:color w:val="006699"/>
          <w:sz w:val="20"/>
          <w:szCs w:val="20"/>
          <w:lang w:eastAsia="sl-SI"/>
        </w:rPr>
      </w:pPr>
      <w:bookmarkStart w:id="41" w:name="_Toc207966475"/>
      <w:bookmarkStart w:id="42" w:name="_Hlk206747709"/>
      <w:r>
        <w:rPr>
          <w:rFonts w:eastAsia="Times New Roman"/>
          <w:color w:val="006699"/>
          <w:sz w:val="20"/>
          <w:szCs w:val="20"/>
          <w:lang w:eastAsia="sl-SI"/>
        </w:rPr>
        <w:t>Direkcija RS za vode</w:t>
      </w:r>
      <w:bookmarkEnd w:id="41"/>
    </w:p>
    <w:p w14:paraId="6C0FC553" w14:textId="77777777" w:rsidR="000D3EB8" w:rsidRDefault="000D3EB8" w:rsidP="001F1FD6">
      <w:pPr>
        <w:spacing w:after="0" w:line="260" w:lineRule="atLeast"/>
        <w:jc w:val="both"/>
        <w:rPr>
          <w:rFonts w:ascii="Arial" w:hAnsi="Arial" w:cs="Arial"/>
          <w:sz w:val="20"/>
          <w:szCs w:val="20"/>
        </w:rPr>
      </w:pPr>
    </w:p>
    <w:p w14:paraId="63DF237F" w14:textId="28DD5D18" w:rsidR="001F1FD6" w:rsidRDefault="001F1FD6" w:rsidP="001F1FD6">
      <w:pPr>
        <w:spacing w:after="0" w:line="260" w:lineRule="atLeast"/>
        <w:jc w:val="both"/>
        <w:rPr>
          <w:rFonts w:ascii="Arial" w:hAnsi="Arial" w:cs="Arial"/>
          <w:sz w:val="20"/>
          <w:szCs w:val="20"/>
        </w:rPr>
      </w:pPr>
      <w:r>
        <w:rPr>
          <w:rFonts w:ascii="Arial" w:hAnsi="Arial" w:cs="Arial"/>
          <w:sz w:val="20"/>
          <w:szCs w:val="20"/>
        </w:rPr>
        <w:t xml:space="preserve">Obdobje nadzora: </w:t>
      </w:r>
      <w:r w:rsidR="00C36338">
        <w:rPr>
          <w:rFonts w:ascii="Arial" w:hAnsi="Arial" w:cs="Arial"/>
          <w:sz w:val="20"/>
          <w:szCs w:val="20"/>
        </w:rPr>
        <w:t>202</w:t>
      </w:r>
      <w:r w:rsidR="007326F1">
        <w:rPr>
          <w:rFonts w:ascii="Arial" w:hAnsi="Arial" w:cs="Arial"/>
          <w:sz w:val="20"/>
          <w:szCs w:val="20"/>
        </w:rPr>
        <w:t>1-2024</w:t>
      </w:r>
    </w:p>
    <w:p w14:paraId="15A5FD48" w14:textId="77777777" w:rsidR="007326F1" w:rsidRDefault="001F1FD6" w:rsidP="001F1FD6">
      <w:pPr>
        <w:spacing w:after="0" w:line="260" w:lineRule="atLeast"/>
        <w:jc w:val="both"/>
        <w:rPr>
          <w:rFonts w:ascii="Arial" w:eastAsia="Times New Roman" w:hAnsi="Arial" w:cs="Arial"/>
          <w:color w:val="000000"/>
          <w:kern w:val="0"/>
          <w:sz w:val="18"/>
          <w:szCs w:val="18"/>
          <w:lang w:eastAsia="sl-SI"/>
          <w14:ligatures w14:val="none"/>
        </w:rPr>
      </w:pPr>
      <w:r w:rsidRPr="00665154">
        <w:rPr>
          <w:rFonts w:ascii="Arial" w:hAnsi="Arial" w:cs="Arial"/>
          <w:sz w:val="20"/>
          <w:szCs w:val="20"/>
        </w:rPr>
        <w:t xml:space="preserve">Predmet nadzora: </w:t>
      </w:r>
      <w:r w:rsidR="007326F1" w:rsidRPr="007326F1">
        <w:rPr>
          <w:rFonts w:ascii="Arial" w:eastAsia="Times New Roman" w:hAnsi="Arial" w:cs="Arial"/>
          <w:color w:val="000000"/>
          <w:kern w:val="0"/>
          <w:sz w:val="18"/>
          <w:szCs w:val="18"/>
          <w:lang w:eastAsia="sl-SI"/>
          <w14:ligatures w14:val="none"/>
        </w:rPr>
        <w:t>gradnj</w:t>
      </w:r>
      <w:r w:rsidR="007326F1">
        <w:rPr>
          <w:rFonts w:ascii="Arial" w:eastAsia="Times New Roman" w:hAnsi="Arial" w:cs="Arial"/>
          <w:color w:val="000000"/>
          <w:kern w:val="0"/>
          <w:sz w:val="18"/>
          <w:szCs w:val="18"/>
          <w:lang w:eastAsia="sl-SI"/>
          <w14:ligatures w14:val="none"/>
        </w:rPr>
        <w:t>a</w:t>
      </w:r>
      <w:r w:rsidR="007326F1" w:rsidRPr="007326F1">
        <w:rPr>
          <w:rFonts w:ascii="Arial" w:eastAsia="Times New Roman" w:hAnsi="Arial" w:cs="Arial"/>
          <w:color w:val="000000"/>
          <w:kern w:val="0"/>
          <w:sz w:val="18"/>
          <w:szCs w:val="18"/>
          <w:lang w:eastAsia="sl-SI"/>
          <w14:ligatures w14:val="none"/>
        </w:rPr>
        <w:t xml:space="preserve"> zadrževalnika na Črnem potoku</w:t>
      </w:r>
    </w:p>
    <w:p w14:paraId="76F12C93" w14:textId="756A6816" w:rsidR="001F1FD6" w:rsidRPr="00665154" w:rsidRDefault="001F1FD6" w:rsidP="001F1FD6">
      <w:pPr>
        <w:spacing w:after="0" w:line="260" w:lineRule="atLeast"/>
        <w:jc w:val="both"/>
        <w:rPr>
          <w:rFonts w:ascii="Arial" w:eastAsia="Times New Roman" w:hAnsi="Arial" w:cs="Arial"/>
          <w:color w:val="000000"/>
          <w:kern w:val="0"/>
          <w:sz w:val="20"/>
          <w:szCs w:val="20"/>
          <w:lang w:eastAsia="sl-SI"/>
          <w14:ligatures w14:val="none"/>
        </w:rPr>
      </w:pPr>
      <w:r w:rsidRPr="00665154">
        <w:rPr>
          <w:rFonts w:ascii="Arial" w:eastAsia="Times New Roman" w:hAnsi="Arial" w:cs="Arial"/>
          <w:color w:val="000000"/>
          <w:kern w:val="0"/>
          <w:sz w:val="20"/>
          <w:szCs w:val="20"/>
          <w:lang w:eastAsia="sl-SI"/>
          <w14:ligatures w14:val="none"/>
        </w:rPr>
        <w:t xml:space="preserve">Ugotovljene nepravilnosti: </w:t>
      </w:r>
      <w:r w:rsidR="007326F1">
        <w:rPr>
          <w:rFonts w:ascii="Arial" w:eastAsia="Times New Roman" w:hAnsi="Arial" w:cs="Arial"/>
          <w:b/>
          <w:bCs/>
          <w:color w:val="000000"/>
          <w:kern w:val="0"/>
          <w:sz w:val="20"/>
          <w:szCs w:val="20"/>
          <w:lang w:eastAsia="sl-SI"/>
          <w14:ligatures w14:val="none"/>
        </w:rPr>
        <w:t>da</w:t>
      </w:r>
    </w:p>
    <w:p w14:paraId="418DD755" w14:textId="77777777" w:rsidR="007326F1" w:rsidRDefault="007326F1" w:rsidP="007326F1">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3E0D3E60" w14:textId="77777777" w:rsidR="007326F1" w:rsidRPr="00665154" w:rsidRDefault="007326F1" w:rsidP="00E04DE2">
      <w:pPr>
        <w:spacing w:after="0" w:line="260" w:lineRule="atLeast"/>
        <w:jc w:val="both"/>
        <w:rPr>
          <w:rFonts w:ascii="Arial" w:eastAsia="Times New Roman" w:hAnsi="Arial" w:cs="Arial"/>
          <w:color w:val="000000"/>
          <w:kern w:val="0"/>
          <w:sz w:val="20"/>
          <w:szCs w:val="20"/>
          <w:lang w:eastAsia="sl-SI"/>
          <w14:ligatures w14:val="none"/>
        </w:rPr>
      </w:pPr>
    </w:p>
    <w:p w14:paraId="73037443" w14:textId="68D77F70" w:rsidR="00071B9E" w:rsidRDefault="000F7803" w:rsidP="00E04DE2">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Povzetek:</w:t>
      </w:r>
    </w:p>
    <w:p w14:paraId="41A0ED3D" w14:textId="50D0C772" w:rsidR="0049524B" w:rsidRDefault="009E1D70" w:rsidP="0049524B">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I</w:t>
      </w:r>
      <w:r w:rsidR="00073BDA" w:rsidRPr="00041287">
        <w:rPr>
          <w:rFonts w:ascii="Arial" w:eastAsia="Times New Roman" w:hAnsi="Arial" w:cs="Arial"/>
          <w:color w:val="000000"/>
          <w:kern w:val="0"/>
          <w:sz w:val="20"/>
          <w:szCs w:val="20"/>
          <w:lang w:eastAsia="sl-SI"/>
          <w14:ligatures w14:val="none"/>
        </w:rPr>
        <w:t>zvede</w:t>
      </w:r>
      <w:r>
        <w:rPr>
          <w:rFonts w:ascii="Arial" w:eastAsia="Times New Roman" w:hAnsi="Arial" w:cs="Arial"/>
          <w:color w:val="000000"/>
          <w:kern w:val="0"/>
          <w:sz w:val="20"/>
          <w:szCs w:val="20"/>
          <w:lang w:eastAsia="sl-SI"/>
          <w14:ligatures w14:val="none"/>
        </w:rPr>
        <w:t>n je bil</w:t>
      </w:r>
      <w:r w:rsidR="00073BDA" w:rsidRPr="00041287">
        <w:rPr>
          <w:rFonts w:ascii="Arial" w:eastAsia="Times New Roman" w:hAnsi="Arial" w:cs="Arial"/>
          <w:color w:val="000000"/>
          <w:kern w:val="0"/>
          <w:sz w:val="20"/>
          <w:szCs w:val="20"/>
          <w:lang w:eastAsia="sl-SI"/>
          <w14:ligatures w14:val="none"/>
        </w:rPr>
        <w:t xml:space="preserve"> inšpekcijski pregled porabe proračunskih sredstev v zvezi z gradnjo zadrževalnika na Črnem potoku (v nadaljevanju: gradnja). V nadzoru je bila pregledana dokumentacija, ki se nanaša na porabo proračunskih sredstev v zvezi z gradnjo zadrževalnika na Črnem potoku, pri čemer je bilo ugotovljeno, da sta bila za vsebinsko isti projekt v NRP vpisana dva projekta</w:t>
      </w:r>
      <w:r>
        <w:rPr>
          <w:rFonts w:ascii="Arial" w:eastAsia="Times New Roman" w:hAnsi="Arial" w:cs="Arial"/>
          <w:color w:val="000000"/>
          <w:kern w:val="0"/>
          <w:sz w:val="20"/>
          <w:szCs w:val="20"/>
          <w:lang w:eastAsia="sl-SI"/>
          <w14:ligatures w14:val="none"/>
        </w:rPr>
        <w:t>, prvi leta 2021 in drugi leta 2022</w:t>
      </w:r>
      <w:r w:rsidR="00073BDA" w:rsidRPr="00041287">
        <w:rPr>
          <w:rFonts w:ascii="Arial" w:eastAsia="Times New Roman" w:hAnsi="Arial" w:cs="Arial"/>
          <w:color w:val="000000"/>
          <w:kern w:val="0"/>
          <w:sz w:val="20"/>
          <w:szCs w:val="20"/>
          <w:lang w:eastAsia="sl-SI"/>
          <w14:ligatures w14:val="none"/>
        </w:rPr>
        <w:t xml:space="preserve">. Na projektu je dejansko prišlo do spremembe vrednosti projekta in </w:t>
      </w:r>
      <w:proofErr w:type="spellStart"/>
      <w:r w:rsidR="00073BDA" w:rsidRPr="00041287">
        <w:rPr>
          <w:rFonts w:ascii="Arial" w:eastAsia="Times New Roman" w:hAnsi="Arial" w:cs="Arial"/>
          <w:color w:val="000000"/>
          <w:kern w:val="0"/>
          <w:sz w:val="20"/>
          <w:szCs w:val="20"/>
          <w:lang w:eastAsia="sl-SI"/>
          <w14:ligatures w14:val="none"/>
        </w:rPr>
        <w:t>novelacije</w:t>
      </w:r>
      <w:proofErr w:type="spellEnd"/>
      <w:r w:rsidR="00073BDA" w:rsidRPr="00041287">
        <w:rPr>
          <w:rFonts w:ascii="Arial" w:eastAsia="Times New Roman" w:hAnsi="Arial" w:cs="Arial"/>
          <w:color w:val="000000"/>
          <w:kern w:val="0"/>
          <w:sz w:val="20"/>
          <w:szCs w:val="20"/>
          <w:lang w:eastAsia="sl-SI"/>
          <w14:ligatures w14:val="none"/>
        </w:rPr>
        <w:t xml:space="preserve"> DIIP-a ter spremembe vira financiranja. V zvezi s tem je proračunska inšpekcija </w:t>
      </w:r>
      <w:r>
        <w:rPr>
          <w:rFonts w:ascii="Arial" w:eastAsia="Times New Roman" w:hAnsi="Arial" w:cs="Arial"/>
          <w:color w:val="000000"/>
          <w:kern w:val="0"/>
          <w:sz w:val="20"/>
          <w:szCs w:val="20"/>
          <w:lang w:eastAsia="sl-SI"/>
          <w14:ligatures w14:val="none"/>
        </w:rPr>
        <w:t>direkciji</w:t>
      </w:r>
      <w:r w:rsidR="00073BDA" w:rsidRPr="00041287">
        <w:rPr>
          <w:rFonts w:ascii="Arial" w:eastAsia="Times New Roman" w:hAnsi="Arial" w:cs="Arial"/>
          <w:color w:val="000000"/>
          <w:kern w:val="0"/>
          <w:sz w:val="20"/>
          <w:szCs w:val="20"/>
          <w:lang w:eastAsia="sl-SI"/>
          <w14:ligatures w14:val="none"/>
        </w:rPr>
        <w:t xml:space="preserve"> predlagala, da v bodoče prouči potrebne spremembe NRP zaradi uvrščanja (novih) projektov ali drugih sprememb projekta (vrednosti projekta nad 20% izhodiščne vrednosti), to je sprememb obstoječega projekta. Slednje je smiselno tudi z vidika transparentnosti poslovanja s sredstvi državnega proračuna na posameznih projektih ter posledično zasledovanja načela učinkovitosti in gospodarnosti (2. člen ZJF), saj se učinkovitost in gospodarnost posameznega projekta pregledneje spremlja in je njegova sledljivost zagotovljena, če so vsi podatki o posameznem projektu vodeni v okviru istega projekta. Na tak način se tudi lažje spremlja doseganje zastavljenih ciljev projekta. </w:t>
      </w:r>
      <w:r w:rsidR="0049524B" w:rsidRPr="0049524B">
        <w:rPr>
          <w:rFonts w:ascii="Arial" w:eastAsia="Times New Roman" w:hAnsi="Arial" w:cs="Arial"/>
          <w:color w:val="000000"/>
          <w:kern w:val="0"/>
          <w:sz w:val="20"/>
          <w:szCs w:val="20"/>
          <w:lang w:eastAsia="sl-SI"/>
          <w14:ligatures w14:val="none"/>
        </w:rPr>
        <w:t xml:space="preserve">Projekt </w:t>
      </w:r>
      <w:r w:rsidR="00BD419C">
        <w:rPr>
          <w:rFonts w:ascii="Arial" w:eastAsia="Times New Roman" w:hAnsi="Arial" w:cs="Arial"/>
          <w:color w:val="000000"/>
          <w:kern w:val="0"/>
          <w:sz w:val="20"/>
          <w:szCs w:val="20"/>
          <w:lang w:eastAsia="sl-SI"/>
          <w14:ligatures w14:val="none"/>
        </w:rPr>
        <w:t>iz leta 2021</w:t>
      </w:r>
      <w:r w:rsidR="0049524B" w:rsidRPr="0049524B">
        <w:rPr>
          <w:rFonts w:ascii="Arial" w:eastAsia="Times New Roman" w:hAnsi="Arial" w:cs="Arial"/>
          <w:color w:val="000000"/>
          <w:kern w:val="0"/>
          <w:sz w:val="20"/>
          <w:szCs w:val="20"/>
          <w:lang w:eastAsia="sl-SI"/>
          <w14:ligatures w14:val="none"/>
        </w:rPr>
        <w:t xml:space="preserve"> je po podatkih iz obrazca 3 NRP v ukinjanju, saj vse nadaljnje aktivnosti potekajo na projektu </w:t>
      </w:r>
      <w:r w:rsidR="00BD419C">
        <w:rPr>
          <w:rFonts w:ascii="Arial" w:eastAsia="Times New Roman" w:hAnsi="Arial" w:cs="Arial"/>
          <w:color w:val="000000"/>
          <w:kern w:val="0"/>
          <w:sz w:val="20"/>
          <w:szCs w:val="20"/>
          <w:lang w:eastAsia="sl-SI"/>
          <w14:ligatures w14:val="none"/>
        </w:rPr>
        <w:t>iz leta 20</w:t>
      </w:r>
      <w:r w:rsidR="0049524B" w:rsidRPr="0049524B">
        <w:rPr>
          <w:rFonts w:ascii="Arial" w:eastAsia="Times New Roman" w:hAnsi="Arial" w:cs="Arial"/>
          <w:color w:val="000000"/>
          <w:kern w:val="0"/>
          <w:sz w:val="20"/>
          <w:szCs w:val="20"/>
          <w:lang w:eastAsia="sl-SI"/>
          <w14:ligatures w14:val="none"/>
        </w:rPr>
        <w:t>22</w:t>
      </w:r>
      <w:r w:rsidR="00E3473A">
        <w:rPr>
          <w:rFonts w:ascii="Arial" w:eastAsia="Times New Roman" w:hAnsi="Arial" w:cs="Arial"/>
          <w:color w:val="000000"/>
          <w:kern w:val="0"/>
          <w:sz w:val="20"/>
          <w:szCs w:val="20"/>
          <w:lang w:eastAsia="sl-SI"/>
          <w14:ligatures w14:val="none"/>
        </w:rPr>
        <w:t xml:space="preserve">. </w:t>
      </w:r>
      <w:r w:rsidR="0049524B" w:rsidRPr="0049524B">
        <w:rPr>
          <w:rFonts w:ascii="Arial" w:eastAsia="Times New Roman" w:hAnsi="Arial" w:cs="Arial"/>
          <w:color w:val="000000"/>
          <w:kern w:val="0"/>
          <w:sz w:val="20"/>
          <w:szCs w:val="20"/>
          <w:lang w:eastAsia="sl-SI"/>
          <w14:ligatures w14:val="none"/>
        </w:rPr>
        <w:t>4. odstav</w:t>
      </w:r>
      <w:r w:rsidR="00BD419C">
        <w:rPr>
          <w:rFonts w:ascii="Arial" w:eastAsia="Times New Roman" w:hAnsi="Arial" w:cs="Arial"/>
          <w:color w:val="000000"/>
          <w:kern w:val="0"/>
          <w:sz w:val="20"/>
          <w:szCs w:val="20"/>
          <w:lang w:eastAsia="sl-SI"/>
          <w14:ligatures w14:val="none"/>
        </w:rPr>
        <w:t>e</w:t>
      </w:r>
      <w:r w:rsidR="0049524B" w:rsidRPr="0049524B">
        <w:rPr>
          <w:rFonts w:ascii="Arial" w:eastAsia="Times New Roman" w:hAnsi="Arial" w:cs="Arial"/>
          <w:color w:val="000000"/>
          <w:kern w:val="0"/>
          <w:sz w:val="20"/>
          <w:szCs w:val="20"/>
          <w:lang w:eastAsia="sl-SI"/>
          <w14:ligatures w14:val="none"/>
        </w:rPr>
        <w:t xml:space="preserve">k 162. člena Pravilnika </w:t>
      </w:r>
      <w:r w:rsidR="0097538B">
        <w:rPr>
          <w:rFonts w:ascii="Arial" w:eastAsia="Times New Roman" w:hAnsi="Arial" w:cs="Arial"/>
          <w:color w:val="000000"/>
          <w:kern w:val="0"/>
          <w:sz w:val="20"/>
          <w:szCs w:val="20"/>
          <w:lang w:eastAsia="sl-SI"/>
          <w14:ligatures w14:val="none"/>
        </w:rPr>
        <w:t xml:space="preserve">o postopkih za izvrševanje proračuna RS </w:t>
      </w:r>
      <w:r w:rsidR="00E3473A">
        <w:rPr>
          <w:rFonts w:ascii="Arial" w:eastAsia="Times New Roman" w:hAnsi="Arial" w:cs="Arial"/>
          <w:color w:val="000000"/>
          <w:kern w:val="0"/>
          <w:sz w:val="20"/>
          <w:szCs w:val="20"/>
          <w:lang w:eastAsia="sl-SI"/>
          <w14:ligatures w14:val="none"/>
        </w:rPr>
        <w:t xml:space="preserve">sicer </w:t>
      </w:r>
      <w:r w:rsidR="00BD419C">
        <w:rPr>
          <w:rFonts w:ascii="Arial" w:eastAsia="Times New Roman" w:hAnsi="Arial" w:cs="Arial"/>
          <w:color w:val="000000"/>
          <w:kern w:val="0"/>
          <w:sz w:val="20"/>
          <w:szCs w:val="20"/>
          <w:lang w:eastAsia="sl-SI"/>
          <w14:ligatures w14:val="none"/>
        </w:rPr>
        <w:t xml:space="preserve">navaja, da </w:t>
      </w:r>
      <w:r w:rsidR="0049524B" w:rsidRPr="0049524B">
        <w:rPr>
          <w:rFonts w:ascii="Arial" w:eastAsia="Times New Roman" w:hAnsi="Arial" w:cs="Arial"/>
          <w:color w:val="000000"/>
          <w:kern w:val="0"/>
          <w:sz w:val="20"/>
          <w:szCs w:val="20"/>
          <w:lang w:eastAsia="sl-SI"/>
          <w14:ligatures w14:val="none"/>
        </w:rPr>
        <w:t>se projekt ukine, če zanj niso več izpolnjeni pogoji za izvedbo in se z veliko verjetnostjo predvideva, da se v naslednjih štirih letih ne bodo vzpostavile razmere, ki bi pogoje za izvedbo projekta ponovno omogočile. V konkretnem primeru ne gre za projekt, ki izpolnjuje pogoje za ukinitev in projekt kot tak dejansko tudi ni bil ukinjen, ampak ves čas poteka in se nadaljuje.</w:t>
      </w:r>
      <w:r w:rsidR="00AF3EB9">
        <w:rPr>
          <w:rFonts w:ascii="Arial" w:eastAsia="Times New Roman" w:hAnsi="Arial" w:cs="Arial"/>
          <w:color w:val="000000"/>
          <w:kern w:val="0"/>
          <w:sz w:val="20"/>
          <w:szCs w:val="20"/>
          <w:lang w:eastAsia="sl-SI"/>
          <w14:ligatures w14:val="none"/>
        </w:rPr>
        <w:t xml:space="preserve"> Direkcija je v skladu s priporočilom proračunske inšpekcije o tem obvestila zaposlene.</w:t>
      </w:r>
    </w:p>
    <w:p w14:paraId="006BFD09" w14:textId="22B32DCF" w:rsidR="00073BDA" w:rsidRPr="00041287" w:rsidRDefault="00073BDA" w:rsidP="00041287">
      <w:pPr>
        <w:spacing w:after="0" w:line="260" w:lineRule="atLeast"/>
        <w:jc w:val="both"/>
        <w:rPr>
          <w:rFonts w:ascii="Arial" w:eastAsia="Times New Roman" w:hAnsi="Arial" w:cs="Arial"/>
          <w:color w:val="000000"/>
          <w:kern w:val="0"/>
          <w:sz w:val="20"/>
          <w:szCs w:val="20"/>
          <w:lang w:eastAsia="sl-SI"/>
          <w14:ligatures w14:val="none"/>
        </w:rPr>
      </w:pPr>
      <w:r w:rsidRPr="00041287">
        <w:rPr>
          <w:rFonts w:ascii="Arial" w:eastAsia="Times New Roman" w:hAnsi="Arial" w:cs="Arial"/>
          <w:color w:val="000000"/>
          <w:kern w:val="0"/>
          <w:sz w:val="20"/>
          <w:szCs w:val="20"/>
          <w:lang w:eastAsia="sl-SI"/>
          <w14:ligatures w14:val="none"/>
        </w:rPr>
        <w:t>V zvezi z dvema projektoma v NRP je proračunska inšpekcija preverila tudi vidik morebitnega podvajanja stroškov na obeh projektih, pri čemer je bila preverjena dosedanja poraba sredstev. Na podlagi pregledanega, nepravilnosti s tega vidika niso bile ugotovljene.</w:t>
      </w:r>
    </w:p>
    <w:bookmarkEnd w:id="42"/>
    <w:p w14:paraId="2F0E72F9" w14:textId="77777777" w:rsidR="00073BDA" w:rsidRPr="00041287" w:rsidRDefault="00073BDA" w:rsidP="00041287">
      <w:pPr>
        <w:spacing w:after="0" w:line="260" w:lineRule="atLeast"/>
        <w:jc w:val="both"/>
        <w:rPr>
          <w:rFonts w:ascii="Arial" w:hAnsi="Arial" w:cs="Arial"/>
          <w:sz w:val="20"/>
          <w:szCs w:val="20"/>
        </w:rPr>
      </w:pPr>
    </w:p>
    <w:p w14:paraId="7FE7E963" w14:textId="77777777" w:rsidR="007326F1" w:rsidRDefault="007326F1" w:rsidP="00174A0B">
      <w:pPr>
        <w:spacing w:after="0" w:line="260" w:lineRule="atLeast"/>
        <w:jc w:val="both"/>
        <w:rPr>
          <w:rFonts w:ascii="Arial" w:hAnsi="Arial" w:cs="Arial"/>
          <w:sz w:val="20"/>
          <w:szCs w:val="20"/>
        </w:rPr>
      </w:pPr>
    </w:p>
    <w:p w14:paraId="28E7DDC2" w14:textId="77777777" w:rsidR="007326F1" w:rsidRDefault="007326F1" w:rsidP="00174A0B">
      <w:pPr>
        <w:spacing w:after="0" w:line="260" w:lineRule="atLeast"/>
        <w:jc w:val="both"/>
        <w:rPr>
          <w:rFonts w:ascii="Arial" w:hAnsi="Arial" w:cs="Arial"/>
          <w:sz w:val="20"/>
          <w:szCs w:val="20"/>
        </w:rPr>
      </w:pPr>
    </w:p>
    <w:p w14:paraId="65D694B7" w14:textId="77777777" w:rsidR="007326F1" w:rsidRDefault="007326F1" w:rsidP="00174A0B">
      <w:pPr>
        <w:spacing w:after="0" w:line="260" w:lineRule="atLeast"/>
        <w:jc w:val="both"/>
        <w:rPr>
          <w:rFonts w:ascii="Arial" w:hAnsi="Arial" w:cs="Arial"/>
          <w:sz w:val="20"/>
          <w:szCs w:val="20"/>
        </w:rPr>
      </w:pPr>
      <w:bookmarkStart w:id="43" w:name="_Hlk206751395"/>
    </w:p>
    <w:p w14:paraId="056431BB" w14:textId="588AB228" w:rsidR="00CD24A2" w:rsidRPr="000D3EB8" w:rsidRDefault="007326F1" w:rsidP="000D3EB8">
      <w:pPr>
        <w:pStyle w:val="Naslov1"/>
        <w:numPr>
          <w:ilvl w:val="1"/>
          <w:numId w:val="7"/>
        </w:numPr>
        <w:rPr>
          <w:rFonts w:eastAsia="Times New Roman"/>
          <w:color w:val="006699"/>
          <w:sz w:val="20"/>
          <w:szCs w:val="20"/>
          <w:lang w:eastAsia="sl-SI"/>
        </w:rPr>
      </w:pPr>
      <w:bookmarkStart w:id="44" w:name="_Toc207966476"/>
      <w:r>
        <w:rPr>
          <w:rFonts w:eastAsia="Times New Roman"/>
          <w:color w:val="006699"/>
          <w:sz w:val="20"/>
          <w:szCs w:val="20"/>
          <w:lang w:eastAsia="sl-SI"/>
        </w:rPr>
        <w:t>Uprava RS za izvrševanje kazenskih sankcij</w:t>
      </w:r>
      <w:bookmarkEnd w:id="44"/>
    </w:p>
    <w:p w14:paraId="755CB58E" w14:textId="77777777" w:rsidR="000D3EB8" w:rsidRDefault="000D3EB8" w:rsidP="0063042A">
      <w:pPr>
        <w:spacing w:after="0" w:line="260" w:lineRule="atLeast"/>
        <w:jc w:val="both"/>
        <w:rPr>
          <w:rFonts w:ascii="Arial" w:hAnsi="Arial" w:cs="Arial"/>
          <w:sz w:val="20"/>
          <w:szCs w:val="20"/>
        </w:rPr>
      </w:pPr>
    </w:p>
    <w:p w14:paraId="388A2925" w14:textId="12478064" w:rsidR="0063042A" w:rsidRPr="00AF0950" w:rsidRDefault="0063042A" w:rsidP="0063042A">
      <w:pPr>
        <w:spacing w:after="0" w:line="260" w:lineRule="atLeast"/>
        <w:jc w:val="both"/>
        <w:rPr>
          <w:rFonts w:ascii="Arial" w:hAnsi="Arial" w:cs="Arial"/>
          <w:sz w:val="20"/>
          <w:szCs w:val="20"/>
        </w:rPr>
      </w:pPr>
      <w:r w:rsidRPr="00AF0950">
        <w:rPr>
          <w:rFonts w:ascii="Arial" w:hAnsi="Arial" w:cs="Arial"/>
          <w:sz w:val="20"/>
          <w:szCs w:val="20"/>
        </w:rPr>
        <w:t xml:space="preserve">Obdobje nadzora: </w:t>
      </w:r>
      <w:r w:rsidR="007E7023">
        <w:rPr>
          <w:rFonts w:ascii="Arial" w:hAnsi="Arial" w:cs="Arial"/>
          <w:sz w:val="20"/>
          <w:szCs w:val="20"/>
        </w:rPr>
        <w:t>202</w:t>
      </w:r>
      <w:r w:rsidR="007326F1">
        <w:rPr>
          <w:rFonts w:ascii="Arial" w:hAnsi="Arial" w:cs="Arial"/>
          <w:sz w:val="20"/>
          <w:szCs w:val="20"/>
        </w:rPr>
        <w:t>4</w:t>
      </w:r>
    </w:p>
    <w:p w14:paraId="4D82891C" w14:textId="2E424C3E" w:rsidR="007326F1" w:rsidRPr="007326F1" w:rsidRDefault="0063042A" w:rsidP="007326F1">
      <w:pPr>
        <w:spacing w:after="0" w:line="240" w:lineRule="auto"/>
        <w:jc w:val="both"/>
        <w:rPr>
          <w:rFonts w:ascii="Arial" w:eastAsia="Times New Roman" w:hAnsi="Arial" w:cs="Arial"/>
          <w:color w:val="000000"/>
          <w:kern w:val="0"/>
          <w:sz w:val="18"/>
          <w:szCs w:val="18"/>
          <w:lang w:eastAsia="sl-SI"/>
          <w14:ligatures w14:val="none"/>
        </w:rPr>
      </w:pPr>
      <w:r w:rsidRPr="00AF0950">
        <w:rPr>
          <w:rFonts w:ascii="Arial" w:hAnsi="Arial" w:cs="Arial"/>
          <w:sz w:val="20"/>
          <w:szCs w:val="20"/>
        </w:rPr>
        <w:t>Predmet nadzora</w:t>
      </w:r>
      <w:r w:rsidR="00AF0950" w:rsidRPr="00AF0950">
        <w:rPr>
          <w:rFonts w:ascii="Arial" w:hAnsi="Arial" w:cs="Arial"/>
          <w:sz w:val="20"/>
          <w:szCs w:val="20"/>
        </w:rPr>
        <w:t xml:space="preserve">: </w:t>
      </w:r>
      <w:r w:rsidR="007326F1" w:rsidRPr="007326F1">
        <w:rPr>
          <w:rFonts w:ascii="Arial" w:eastAsia="Times New Roman" w:hAnsi="Arial" w:cs="Arial"/>
          <w:color w:val="000000"/>
          <w:kern w:val="0"/>
          <w:sz w:val="18"/>
          <w:szCs w:val="18"/>
          <w:lang w:eastAsia="sl-SI"/>
          <w14:ligatures w14:val="none"/>
        </w:rPr>
        <w:t>zaračunavanj</w:t>
      </w:r>
      <w:r w:rsidR="0097538B">
        <w:rPr>
          <w:rFonts w:ascii="Arial" w:eastAsia="Times New Roman" w:hAnsi="Arial" w:cs="Arial"/>
          <w:color w:val="000000"/>
          <w:kern w:val="0"/>
          <w:sz w:val="18"/>
          <w:szCs w:val="18"/>
          <w:lang w:eastAsia="sl-SI"/>
          <w14:ligatures w14:val="none"/>
        </w:rPr>
        <w:t>e</w:t>
      </w:r>
      <w:r w:rsidR="007326F1" w:rsidRPr="007326F1">
        <w:rPr>
          <w:rFonts w:ascii="Arial" w:eastAsia="Times New Roman" w:hAnsi="Arial" w:cs="Arial"/>
          <w:color w:val="000000"/>
          <w:kern w:val="0"/>
          <w:sz w:val="18"/>
          <w:szCs w:val="18"/>
          <w:lang w:eastAsia="sl-SI"/>
          <w14:ligatures w14:val="none"/>
        </w:rPr>
        <w:t xml:space="preserve"> stroška prehrane za zaprte osebe, ki delajo v </w:t>
      </w:r>
      <w:r w:rsidR="007046B4">
        <w:rPr>
          <w:rFonts w:ascii="Arial" w:eastAsia="Times New Roman" w:hAnsi="Arial" w:cs="Arial"/>
          <w:color w:val="000000"/>
          <w:kern w:val="0"/>
          <w:sz w:val="18"/>
          <w:szCs w:val="18"/>
          <w:lang w:eastAsia="sl-SI"/>
          <w14:ligatures w14:val="none"/>
        </w:rPr>
        <w:t>j</w:t>
      </w:r>
      <w:r w:rsidR="007326F1" w:rsidRPr="007326F1">
        <w:rPr>
          <w:rFonts w:ascii="Arial" w:eastAsia="Times New Roman" w:hAnsi="Arial" w:cs="Arial"/>
          <w:color w:val="000000"/>
          <w:kern w:val="0"/>
          <w:sz w:val="18"/>
          <w:szCs w:val="18"/>
          <w:lang w:eastAsia="sl-SI"/>
          <w14:ligatures w14:val="none"/>
        </w:rPr>
        <w:t xml:space="preserve">avnem gospodarskem zavodu </w:t>
      </w:r>
    </w:p>
    <w:p w14:paraId="3427FAF5" w14:textId="593A7630" w:rsidR="007326F1" w:rsidRPr="00665154" w:rsidRDefault="007326F1" w:rsidP="007326F1">
      <w:pPr>
        <w:spacing w:after="0" w:line="240" w:lineRule="auto"/>
        <w:jc w:val="both"/>
        <w:rPr>
          <w:rFonts w:ascii="Arial" w:eastAsia="Times New Roman" w:hAnsi="Arial" w:cs="Arial"/>
          <w:color w:val="000000"/>
          <w:kern w:val="0"/>
          <w:sz w:val="20"/>
          <w:szCs w:val="20"/>
          <w:lang w:eastAsia="sl-SI"/>
          <w14:ligatures w14:val="none"/>
        </w:rPr>
      </w:pPr>
      <w:r w:rsidRPr="00665154">
        <w:rPr>
          <w:rFonts w:ascii="Arial" w:eastAsia="Times New Roman" w:hAnsi="Arial" w:cs="Arial"/>
          <w:color w:val="000000"/>
          <w:kern w:val="0"/>
          <w:sz w:val="20"/>
          <w:szCs w:val="20"/>
          <w:lang w:eastAsia="sl-SI"/>
          <w14:ligatures w14:val="none"/>
        </w:rPr>
        <w:t xml:space="preserve">Ugotovljene nepravilnosti: </w:t>
      </w:r>
      <w:r>
        <w:rPr>
          <w:rFonts w:ascii="Arial" w:eastAsia="Times New Roman" w:hAnsi="Arial" w:cs="Arial"/>
          <w:b/>
          <w:bCs/>
          <w:color w:val="000000"/>
          <w:kern w:val="0"/>
          <w:sz w:val="20"/>
          <w:szCs w:val="20"/>
          <w:lang w:eastAsia="sl-SI"/>
          <w14:ligatures w14:val="none"/>
        </w:rPr>
        <w:t>da</w:t>
      </w:r>
    </w:p>
    <w:p w14:paraId="7CD35B0C" w14:textId="77777777" w:rsidR="007326F1" w:rsidRDefault="007326F1" w:rsidP="007326F1">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Realizacija ukrepov: </w:t>
      </w:r>
      <w:r w:rsidRPr="00D90932">
        <w:rPr>
          <w:rFonts w:ascii="Arial" w:eastAsia="Times New Roman" w:hAnsi="Arial" w:cs="Arial"/>
          <w:b/>
          <w:bCs/>
          <w:color w:val="000000"/>
          <w:kern w:val="0"/>
          <w:sz w:val="20"/>
          <w:szCs w:val="20"/>
          <w:lang w:eastAsia="sl-SI"/>
          <w14:ligatures w14:val="none"/>
        </w:rPr>
        <w:t>da</w:t>
      </w:r>
    </w:p>
    <w:p w14:paraId="6B09ACAE" w14:textId="77777777" w:rsidR="0063042A" w:rsidRPr="00665154" w:rsidRDefault="0063042A" w:rsidP="0063042A">
      <w:pPr>
        <w:spacing w:after="0" w:line="260" w:lineRule="atLeast"/>
        <w:jc w:val="both"/>
        <w:rPr>
          <w:rFonts w:ascii="Arial" w:eastAsia="Times New Roman" w:hAnsi="Arial" w:cs="Arial"/>
          <w:color w:val="000000"/>
          <w:kern w:val="0"/>
          <w:sz w:val="20"/>
          <w:szCs w:val="20"/>
          <w:lang w:eastAsia="sl-SI"/>
          <w14:ligatures w14:val="none"/>
        </w:rPr>
      </w:pPr>
    </w:p>
    <w:p w14:paraId="6D326EF8" w14:textId="77777777" w:rsidR="0063042A" w:rsidRDefault="0063042A" w:rsidP="0063042A">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Povzetek:</w:t>
      </w:r>
    </w:p>
    <w:p w14:paraId="60EAD2AB" w14:textId="39022412" w:rsidR="00073BDA" w:rsidRPr="0097538B" w:rsidRDefault="00121BD8" w:rsidP="0097538B">
      <w:pPr>
        <w:spacing w:after="0" w:line="260" w:lineRule="atLeast"/>
        <w:jc w:val="both"/>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Proračunska inšpekcija</w:t>
      </w:r>
      <w:r w:rsidR="00073BDA" w:rsidRPr="0097538B">
        <w:rPr>
          <w:rFonts w:ascii="Arial" w:eastAsia="Times New Roman" w:hAnsi="Arial" w:cs="Arial"/>
          <w:color w:val="000000"/>
          <w:kern w:val="0"/>
          <w:sz w:val="20"/>
          <w:szCs w:val="20"/>
          <w:lang w:eastAsia="sl-SI"/>
          <w14:ligatures w14:val="none"/>
        </w:rPr>
        <w:t xml:space="preserve"> je </w:t>
      </w:r>
      <w:r>
        <w:rPr>
          <w:rFonts w:ascii="Arial" w:eastAsia="Times New Roman" w:hAnsi="Arial" w:cs="Arial"/>
          <w:color w:val="000000"/>
          <w:kern w:val="0"/>
          <w:sz w:val="20"/>
          <w:szCs w:val="20"/>
          <w:lang w:eastAsia="sl-SI"/>
          <w14:ligatures w14:val="none"/>
        </w:rPr>
        <w:t>iz</w:t>
      </w:r>
      <w:r w:rsidR="00073BDA" w:rsidRPr="0097538B">
        <w:rPr>
          <w:rFonts w:ascii="Arial" w:eastAsia="Times New Roman" w:hAnsi="Arial" w:cs="Arial"/>
          <w:color w:val="000000"/>
          <w:kern w:val="0"/>
          <w:sz w:val="20"/>
          <w:szCs w:val="20"/>
          <w:lang w:eastAsia="sl-SI"/>
          <w14:ligatures w14:val="none"/>
        </w:rPr>
        <w:t>vedl</w:t>
      </w:r>
      <w:r>
        <w:rPr>
          <w:rFonts w:ascii="Arial" w:eastAsia="Times New Roman" w:hAnsi="Arial" w:cs="Arial"/>
          <w:color w:val="000000"/>
          <w:kern w:val="0"/>
          <w:sz w:val="20"/>
          <w:szCs w:val="20"/>
          <w:lang w:eastAsia="sl-SI"/>
          <w14:ligatures w14:val="none"/>
        </w:rPr>
        <w:t>a</w:t>
      </w:r>
      <w:r w:rsidR="00073BDA" w:rsidRPr="0097538B">
        <w:rPr>
          <w:rFonts w:ascii="Arial" w:eastAsia="Times New Roman" w:hAnsi="Arial" w:cs="Arial"/>
          <w:color w:val="000000"/>
          <w:kern w:val="0"/>
          <w:sz w:val="20"/>
          <w:szCs w:val="20"/>
          <w:lang w:eastAsia="sl-SI"/>
          <w14:ligatures w14:val="none"/>
        </w:rPr>
        <w:t xml:space="preserve"> nadzor nad zaračunavanjem stroška prehrane zaprtih oseb, ki delajo v </w:t>
      </w:r>
      <w:r w:rsidR="007046B4">
        <w:rPr>
          <w:rFonts w:ascii="Arial" w:eastAsia="Times New Roman" w:hAnsi="Arial" w:cs="Arial"/>
          <w:color w:val="000000"/>
          <w:kern w:val="0"/>
          <w:sz w:val="20"/>
          <w:szCs w:val="20"/>
          <w:lang w:eastAsia="sl-SI"/>
          <w14:ligatures w14:val="none"/>
        </w:rPr>
        <w:t>j</w:t>
      </w:r>
      <w:r>
        <w:rPr>
          <w:rFonts w:ascii="Arial" w:eastAsia="Times New Roman" w:hAnsi="Arial" w:cs="Arial"/>
          <w:color w:val="000000"/>
          <w:kern w:val="0"/>
          <w:sz w:val="20"/>
          <w:szCs w:val="20"/>
          <w:lang w:eastAsia="sl-SI"/>
          <w14:ligatures w14:val="none"/>
        </w:rPr>
        <w:t>avnem gospodarskem zavodu</w:t>
      </w:r>
      <w:r w:rsidR="00073BDA" w:rsidRPr="0097538B">
        <w:rPr>
          <w:rFonts w:ascii="Arial" w:eastAsia="Times New Roman" w:hAnsi="Arial" w:cs="Arial"/>
          <w:color w:val="000000"/>
          <w:kern w:val="0"/>
          <w:sz w:val="20"/>
          <w:szCs w:val="20"/>
          <w:lang w:eastAsia="sl-SI"/>
          <w14:ligatures w14:val="none"/>
        </w:rPr>
        <w:t xml:space="preserve">. Pri tem </w:t>
      </w:r>
      <w:r>
        <w:rPr>
          <w:rFonts w:ascii="Arial" w:eastAsia="Times New Roman" w:hAnsi="Arial" w:cs="Arial"/>
          <w:color w:val="000000"/>
          <w:kern w:val="0"/>
          <w:sz w:val="20"/>
          <w:szCs w:val="20"/>
          <w:lang w:eastAsia="sl-SI"/>
          <w14:ligatures w14:val="none"/>
        </w:rPr>
        <w:t>so bile</w:t>
      </w:r>
      <w:r w:rsidR="00073BDA" w:rsidRPr="0097538B">
        <w:rPr>
          <w:rFonts w:ascii="Arial" w:eastAsia="Times New Roman" w:hAnsi="Arial" w:cs="Arial"/>
          <w:color w:val="000000"/>
          <w:kern w:val="0"/>
          <w:sz w:val="20"/>
          <w:szCs w:val="20"/>
          <w:lang w:eastAsia="sl-SI"/>
          <w14:ligatures w14:val="none"/>
        </w:rPr>
        <w:t xml:space="preserve"> prever</w:t>
      </w:r>
      <w:r>
        <w:rPr>
          <w:rFonts w:ascii="Arial" w:eastAsia="Times New Roman" w:hAnsi="Arial" w:cs="Arial"/>
          <w:color w:val="000000"/>
          <w:kern w:val="0"/>
          <w:sz w:val="20"/>
          <w:szCs w:val="20"/>
          <w:lang w:eastAsia="sl-SI"/>
          <w14:ligatures w14:val="none"/>
        </w:rPr>
        <w:t>jene</w:t>
      </w:r>
      <w:r w:rsidR="00073BDA" w:rsidRPr="0097538B">
        <w:rPr>
          <w:rFonts w:ascii="Arial" w:eastAsia="Times New Roman" w:hAnsi="Arial" w:cs="Arial"/>
          <w:color w:val="000000"/>
          <w:kern w:val="0"/>
          <w:sz w:val="20"/>
          <w:szCs w:val="20"/>
          <w:lang w:eastAsia="sl-SI"/>
          <w14:ligatures w14:val="none"/>
        </w:rPr>
        <w:t xml:space="preserve"> pravne podlage za zaračunavanje navedenih stroškov ter knjigovodske evidence v zvezi z evidentiranjem, obračunavanjem ter plačevanjem stroška prehrane zaprtih oseb, ki delajo v </w:t>
      </w:r>
      <w:r w:rsidR="007046B4">
        <w:rPr>
          <w:rFonts w:ascii="Arial" w:eastAsia="Times New Roman" w:hAnsi="Arial" w:cs="Arial"/>
          <w:color w:val="000000"/>
          <w:kern w:val="0"/>
          <w:sz w:val="20"/>
          <w:szCs w:val="20"/>
          <w:lang w:eastAsia="sl-SI"/>
          <w14:ligatures w14:val="none"/>
        </w:rPr>
        <w:t xml:space="preserve">javnem gospodarskem </w:t>
      </w:r>
      <w:r w:rsidR="00073BDA" w:rsidRPr="0097538B">
        <w:rPr>
          <w:rFonts w:ascii="Arial" w:eastAsia="Times New Roman" w:hAnsi="Arial" w:cs="Arial"/>
          <w:color w:val="000000"/>
          <w:kern w:val="0"/>
          <w:sz w:val="20"/>
          <w:szCs w:val="20"/>
          <w:lang w:eastAsia="sl-SI"/>
          <w14:ligatures w14:val="none"/>
        </w:rPr>
        <w:t xml:space="preserve">zavodu. V nadzoru je bilo ugotovljeno, da je potrebno revalorizirati dejanske stroške prehrane za delo zaprtih oseb v </w:t>
      </w:r>
      <w:r w:rsidR="007046B4">
        <w:rPr>
          <w:rFonts w:ascii="Arial" w:eastAsia="Times New Roman" w:hAnsi="Arial" w:cs="Arial"/>
          <w:color w:val="000000"/>
          <w:kern w:val="0"/>
          <w:sz w:val="20"/>
          <w:szCs w:val="20"/>
          <w:lang w:eastAsia="sl-SI"/>
          <w14:ligatures w14:val="none"/>
        </w:rPr>
        <w:t>javnem gospodarskem zavodu</w:t>
      </w:r>
      <w:r w:rsidR="00073BDA" w:rsidRPr="0097538B">
        <w:rPr>
          <w:rFonts w:ascii="Arial" w:eastAsia="Times New Roman" w:hAnsi="Arial" w:cs="Arial"/>
          <w:color w:val="000000"/>
          <w:kern w:val="0"/>
          <w:sz w:val="20"/>
          <w:szCs w:val="20"/>
          <w:lang w:eastAsia="sl-SI"/>
          <w14:ligatures w14:val="none"/>
        </w:rPr>
        <w:t>, saj so le-ti iz leta 2016. Nadalje je pri kontroliranju knjigovodskih listin na preskok ugotovljeno,</w:t>
      </w:r>
      <w:r w:rsidR="0065699E">
        <w:rPr>
          <w:rFonts w:ascii="Arial" w:eastAsia="Times New Roman" w:hAnsi="Arial" w:cs="Arial"/>
          <w:color w:val="000000"/>
          <w:kern w:val="0"/>
          <w:sz w:val="20"/>
          <w:szCs w:val="20"/>
          <w:lang w:eastAsia="sl-SI"/>
          <w14:ligatures w14:val="none"/>
        </w:rPr>
        <w:t xml:space="preserve"> da roki za</w:t>
      </w:r>
      <w:r w:rsidR="00073BDA" w:rsidRPr="0097538B">
        <w:rPr>
          <w:rFonts w:ascii="Arial" w:eastAsia="Times New Roman" w:hAnsi="Arial" w:cs="Arial"/>
          <w:color w:val="000000"/>
          <w:kern w:val="0"/>
          <w:sz w:val="20"/>
          <w:szCs w:val="20"/>
          <w:lang w:eastAsia="sl-SI"/>
          <w14:ligatures w14:val="none"/>
        </w:rPr>
        <w:t xml:space="preserve"> izdajo računa v pogodbi med URSIKS in </w:t>
      </w:r>
      <w:r w:rsidR="007046B4">
        <w:rPr>
          <w:rFonts w:ascii="Arial" w:eastAsia="Times New Roman" w:hAnsi="Arial" w:cs="Arial"/>
          <w:color w:val="000000"/>
          <w:kern w:val="0"/>
          <w:sz w:val="20"/>
          <w:szCs w:val="20"/>
          <w:lang w:eastAsia="sl-SI"/>
          <w14:ligatures w14:val="none"/>
        </w:rPr>
        <w:t>javnim gospodarskim zavodom</w:t>
      </w:r>
      <w:r w:rsidR="00073BDA" w:rsidRPr="0097538B">
        <w:rPr>
          <w:rFonts w:ascii="Arial" w:eastAsia="Times New Roman" w:hAnsi="Arial" w:cs="Arial"/>
          <w:color w:val="000000"/>
          <w:kern w:val="0"/>
          <w:sz w:val="20"/>
          <w:szCs w:val="20"/>
          <w:lang w:eastAsia="sl-SI"/>
          <w14:ligatures w14:val="none"/>
        </w:rPr>
        <w:t xml:space="preserve"> niso določeni, računi so izdani nepravočasno (ko je že pričel teči rok za plačilo prehrane), roki za plačilo so neenotni (od 15 pa do 32 dni), računi </w:t>
      </w:r>
      <w:r w:rsidR="007046B4">
        <w:rPr>
          <w:rFonts w:ascii="Arial" w:eastAsia="Times New Roman" w:hAnsi="Arial" w:cs="Arial"/>
          <w:color w:val="000000"/>
          <w:kern w:val="0"/>
          <w:sz w:val="20"/>
          <w:szCs w:val="20"/>
          <w:lang w:eastAsia="sl-SI"/>
          <w14:ligatures w14:val="none"/>
        </w:rPr>
        <w:t xml:space="preserve">se </w:t>
      </w:r>
      <w:r w:rsidR="00073BDA" w:rsidRPr="0097538B">
        <w:rPr>
          <w:rFonts w:ascii="Arial" w:eastAsia="Times New Roman" w:hAnsi="Arial" w:cs="Arial"/>
          <w:color w:val="000000"/>
          <w:kern w:val="0"/>
          <w:sz w:val="20"/>
          <w:szCs w:val="20"/>
          <w:lang w:eastAsia="sl-SI"/>
          <w14:ligatures w14:val="none"/>
        </w:rPr>
        <w:t xml:space="preserve">s strani </w:t>
      </w:r>
      <w:r w:rsidR="007046B4">
        <w:rPr>
          <w:rFonts w:ascii="Arial" w:eastAsia="Times New Roman" w:hAnsi="Arial" w:cs="Arial"/>
          <w:color w:val="000000"/>
          <w:kern w:val="0"/>
          <w:sz w:val="20"/>
          <w:szCs w:val="20"/>
          <w:lang w:eastAsia="sl-SI"/>
          <w14:ligatures w14:val="none"/>
        </w:rPr>
        <w:t>javnega gospodarskega zavoda</w:t>
      </w:r>
      <w:r w:rsidR="00073BDA" w:rsidRPr="0097538B">
        <w:rPr>
          <w:rFonts w:ascii="Arial" w:eastAsia="Times New Roman" w:hAnsi="Arial" w:cs="Arial"/>
          <w:color w:val="000000"/>
          <w:kern w:val="0"/>
          <w:sz w:val="20"/>
          <w:szCs w:val="20"/>
          <w:lang w:eastAsia="sl-SI"/>
          <w14:ligatures w14:val="none"/>
        </w:rPr>
        <w:t xml:space="preserve"> plačujejo z očitnimi zamudami (2 meseca in več). Za odpravo naštetih nepravilnosti so </w:t>
      </w:r>
      <w:r>
        <w:rPr>
          <w:rFonts w:ascii="Arial" w:eastAsia="Times New Roman" w:hAnsi="Arial" w:cs="Arial"/>
          <w:color w:val="000000"/>
          <w:kern w:val="0"/>
          <w:sz w:val="20"/>
          <w:szCs w:val="20"/>
          <w:lang w:eastAsia="sl-SI"/>
          <w14:ligatures w14:val="none"/>
        </w:rPr>
        <w:t xml:space="preserve">bili </w:t>
      </w:r>
      <w:r w:rsidR="00073BDA" w:rsidRPr="0097538B">
        <w:rPr>
          <w:rFonts w:ascii="Arial" w:eastAsia="Times New Roman" w:hAnsi="Arial" w:cs="Arial"/>
          <w:color w:val="000000"/>
          <w:kern w:val="0"/>
          <w:sz w:val="20"/>
          <w:szCs w:val="20"/>
          <w:lang w:eastAsia="sl-SI"/>
          <w14:ligatures w14:val="none"/>
        </w:rPr>
        <w:t>predlagani ukrepi</w:t>
      </w:r>
      <w:r>
        <w:rPr>
          <w:rFonts w:ascii="Arial" w:eastAsia="Times New Roman" w:hAnsi="Arial" w:cs="Arial"/>
          <w:color w:val="000000"/>
          <w:kern w:val="0"/>
          <w:sz w:val="20"/>
          <w:szCs w:val="20"/>
          <w:lang w:eastAsia="sl-SI"/>
          <w14:ligatures w14:val="none"/>
        </w:rPr>
        <w:t>, da se</w:t>
      </w:r>
      <w:r w:rsidR="00073BDA" w:rsidRPr="0097538B">
        <w:rPr>
          <w:rFonts w:ascii="Arial" w:eastAsia="Times New Roman" w:hAnsi="Arial" w:cs="Arial"/>
          <w:color w:val="000000"/>
          <w:kern w:val="0"/>
          <w:sz w:val="20"/>
          <w:szCs w:val="20"/>
          <w:lang w:eastAsia="sl-SI"/>
          <w14:ligatures w14:val="none"/>
        </w:rPr>
        <w:t xml:space="preserve"> v pogodbi med URSIKS in </w:t>
      </w:r>
      <w:r w:rsidR="007046B4">
        <w:rPr>
          <w:rFonts w:ascii="Arial" w:eastAsia="Times New Roman" w:hAnsi="Arial" w:cs="Arial"/>
          <w:color w:val="000000"/>
          <w:kern w:val="0"/>
          <w:sz w:val="20"/>
          <w:szCs w:val="20"/>
          <w:lang w:eastAsia="sl-SI"/>
          <w14:ligatures w14:val="none"/>
        </w:rPr>
        <w:t>javnim gospodarskim zavodom</w:t>
      </w:r>
      <w:r w:rsidR="00073BDA" w:rsidRPr="0097538B">
        <w:rPr>
          <w:rFonts w:ascii="Arial" w:eastAsia="Times New Roman" w:hAnsi="Arial" w:cs="Arial"/>
          <w:color w:val="000000"/>
          <w:kern w:val="0"/>
          <w:sz w:val="20"/>
          <w:szCs w:val="20"/>
          <w:lang w:eastAsia="sl-SI"/>
          <w14:ligatures w14:val="none"/>
        </w:rPr>
        <w:t xml:space="preserve"> na novo opredelijo dejanski stroški prehrane zaprtih oseb z upoštevanjem inflacije, določi rok za izdajo računa, v pogodbi naj se poenotijo tudi roki za plačilo računov. Nadalje naj se okrepijo notranje kontrole pri sestavi in odpremi računov, ustrezno pa naj se ukrepa tudi v primeru zamud pri njihovem plačilu.</w:t>
      </w:r>
      <w:r>
        <w:rPr>
          <w:rFonts w:ascii="Arial" w:eastAsia="Times New Roman" w:hAnsi="Arial" w:cs="Arial"/>
          <w:color w:val="000000"/>
          <w:kern w:val="0"/>
          <w:sz w:val="20"/>
          <w:szCs w:val="20"/>
          <w:lang w:eastAsia="sl-SI"/>
          <w14:ligatures w14:val="none"/>
        </w:rPr>
        <w:t xml:space="preserve"> URSIKS je posredoval pojasnila in dokumentacijo o izvršitvi ukrepov (aneks k pogodbi, račune, obvestilo sodelavcev zadolženih za navedeno področje).</w:t>
      </w:r>
      <w:bookmarkEnd w:id="43"/>
    </w:p>
    <w:sectPr w:rsidR="00073BDA" w:rsidRPr="0097538B" w:rsidSect="00671F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85F6" w14:textId="77777777" w:rsidR="00F14B5C" w:rsidRDefault="00F14B5C" w:rsidP="0067124C">
      <w:pPr>
        <w:spacing w:after="0" w:line="240" w:lineRule="auto"/>
      </w:pPr>
      <w:r>
        <w:separator/>
      </w:r>
    </w:p>
  </w:endnote>
  <w:endnote w:type="continuationSeparator" w:id="0">
    <w:p w14:paraId="2F11454F" w14:textId="77777777" w:rsidR="00F14B5C" w:rsidRDefault="00F14B5C" w:rsidP="0067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3597194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C7854B0" w14:textId="639F91F7" w:rsidR="009621E2" w:rsidRPr="009621E2" w:rsidRDefault="009621E2" w:rsidP="00093DAB">
            <w:pPr>
              <w:pStyle w:val="Noga"/>
              <w:rPr>
                <w:rFonts w:ascii="Arial" w:hAnsi="Arial" w:cs="Arial"/>
                <w:sz w:val="16"/>
                <w:szCs w:val="16"/>
              </w:rPr>
            </w:pPr>
            <w:r>
              <w:rPr>
                <w:rFonts w:ascii="Arial" w:hAnsi="Arial" w:cs="Arial"/>
                <w:sz w:val="16"/>
                <w:szCs w:val="16"/>
              </w:rPr>
              <w:tab/>
            </w:r>
            <w:r>
              <w:rPr>
                <w:rFonts w:ascii="Arial" w:hAnsi="Arial" w:cs="Arial"/>
                <w:sz w:val="16"/>
                <w:szCs w:val="16"/>
              </w:rPr>
              <w:tab/>
            </w:r>
            <w:r w:rsidRPr="009621E2">
              <w:rPr>
                <w:rFonts w:ascii="Arial" w:hAnsi="Arial" w:cs="Arial"/>
                <w:sz w:val="16"/>
                <w:szCs w:val="16"/>
              </w:rPr>
              <w:t xml:space="preserve">Stran </w:t>
            </w:r>
            <w:r w:rsidRPr="009621E2">
              <w:rPr>
                <w:rFonts w:ascii="Arial" w:hAnsi="Arial" w:cs="Arial"/>
                <w:sz w:val="16"/>
                <w:szCs w:val="16"/>
              </w:rPr>
              <w:fldChar w:fldCharType="begin"/>
            </w:r>
            <w:r w:rsidRPr="009621E2">
              <w:rPr>
                <w:rFonts w:ascii="Arial" w:hAnsi="Arial" w:cs="Arial"/>
                <w:sz w:val="16"/>
                <w:szCs w:val="16"/>
              </w:rPr>
              <w:instrText>PAGE</w:instrText>
            </w:r>
            <w:r w:rsidRPr="009621E2">
              <w:rPr>
                <w:rFonts w:ascii="Arial" w:hAnsi="Arial" w:cs="Arial"/>
                <w:sz w:val="16"/>
                <w:szCs w:val="16"/>
              </w:rPr>
              <w:fldChar w:fldCharType="separate"/>
            </w:r>
            <w:r w:rsidRPr="009621E2">
              <w:rPr>
                <w:rFonts w:ascii="Arial" w:hAnsi="Arial" w:cs="Arial"/>
                <w:sz w:val="16"/>
                <w:szCs w:val="16"/>
              </w:rPr>
              <w:t>2</w:t>
            </w:r>
            <w:r w:rsidRPr="009621E2">
              <w:rPr>
                <w:rFonts w:ascii="Arial" w:hAnsi="Arial" w:cs="Arial"/>
                <w:sz w:val="16"/>
                <w:szCs w:val="16"/>
              </w:rPr>
              <w:fldChar w:fldCharType="end"/>
            </w:r>
            <w:r w:rsidRPr="009621E2">
              <w:rPr>
                <w:rFonts w:ascii="Arial" w:hAnsi="Arial" w:cs="Arial"/>
                <w:sz w:val="16"/>
                <w:szCs w:val="16"/>
              </w:rPr>
              <w:t xml:space="preserve"> od </w:t>
            </w:r>
            <w:r w:rsidRPr="009621E2">
              <w:rPr>
                <w:rFonts w:ascii="Arial" w:hAnsi="Arial" w:cs="Arial"/>
                <w:sz w:val="16"/>
                <w:szCs w:val="16"/>
              </w:rPr>
              <w:fldChar w:fldCharType="begin"/>
            </w:r>
            <w:r w:rsidRPr="009621E2">
              <w:rPr>
                <w:rFonts w:ascii="Arial" w:hAnsi="Arial" w:cs="Arial"/>
                <w:sz w:val="16"/>
                <w:szCs w:val="16"/>
              </w:rPr>
              <w:instrText>NUMPAGES</w:instrText>
            </w:r>
            <w:r w:rsidRPr="009621E2">
              <w:rPr>
                <w:rFonts w:ascii="Arial" w:hAnsi="Arial" w:cs="Arial"/>
                <w:sz w:val="16"/>
                <w:szCs w:val="16"/>
              </w:rPr>
              <w:fldChar w:fldCharType="separate"/>
            </w:r>
            <w:r w:rsidRPr="009621E2">
              <w:rPr>
                <w:rFonts w:ascii="Arial" w:hAnsi="Arial" w:cs="Arial"/>
                <w:sz w:val="16"/>
                <w:szCs w:val="16"/>
              </w:rPr>
              <w:t>2</w:t>
            </w:r>
            <w:r w:rsidRPr="009621E2">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274F" w14:textId="77777777" w:rsidR="00F14B5C" w:rsidRDefault="00F14B5C" w:rsidP="0067124C">
      <w:pPr>
        <w:spacing w:after="0" w:line="240" w:lineRule="auto"/>
      </w:pPr>
      <w:r>
        <w:separator/>
      </w:r>
    </w:p>
  </w:footnote>
  <w:footnote w:type="continuationSeparator" w:id="0">
    <w:p w14:paraId="53CAEFC4" w14:textId="77777777" w:rsidR="00F14B5C" w:rsidRDefault="00F14B5C" w:rsidP="0067124C">
      <w:pPr>
        <w:spacing w:after="0" w:line="240" w:lineRule="auto"/>
      </w:pPr>
      <w:r>
        <w:continuationSeparator/>
      </w:r>
    </w:p>
  </w:footnote>
  <w:footnote w:id="1">
    <w:p w14:paraId="06C35538" w14:textId="18D9D0F0" w:rsidR="008A21C4" w:rsidRPr="0046386E" w:rsidRDefault="008A21C4" w:rsidP="006939C8">
      <w:pPr>
        <w:pStyle w:val="Naslov1"/>
        <w:shd w:val="clear" w:color="auto" w:fill="FFFFFF"/>
        <w:spacing w:line="240" w:lineRule="auto"/>
        <w:jc w:val="both"/>
        <w:rPr>
          <w:rStyle w:val="Sprotnaopomba-sklic"/>
          <w:rFonts w:cs="Arial"/>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8B68BC">
        <w:rPr>
          <w:rStyle w:val="Sprotnaopomba-sklic"/>
          <w:rFonts w:asciiTheme="minorHAnsi" w:eastAsiaTheme="minorHAnsi" w:hAnsiTheme="minorHAnsi" w:cstheme="minorBidi"/>
          <w:b w:val="0"/>
          <w:sz w:val="20"/>
          <w:szCs w:val="20"/>
        </w:rPr>
        <w:t xml:space="preserve"> </w:t>
      </w:r>
      <w:r w:rsidRPr="0046386E">
        <w:rPr>
          <w:rStyle w:val="Sprotnaopomba-sklic"/>
          <w:rFonts w:cs="Arial"/>
          <w:b w:val="0"/>
          <w:bCs/>
          <w:sz w:val="16"/>
          <w:szCs w:val="16"/>
          <w:vertAlign w:val="baseline"/>
        </w:rPr>
        <w:t>Uradni list RS, št. </w:t>
      </w:r>
      <w:hyperlink r:id="rId1" w:tgtFrame="_blank" w:tooltip="Zakon o javnih financah (uradno prečiščeno besedilo) (ZJF-UPB4)" w:history="1">
        <w:r w:rsidRPr="0046386E">
          <w:rPr>
            <w:rStyle w:val="Sprotnaopomba-sklic"/>
            <w:rFonts w:cs="Arial"/>
            <w:b w:val="0"/>
            <w:bCs/>
            <w:sz w:val="16"/>
            <w:szCs w:val="16"/>
            <w:vertAlign w:val="baseline"/>
          </w:rPr>
          <w:t>11/11</w:t>
        </w:r>
      </w:hyperlink>
      <w:r w:rsidRPr="0046386E">
        <w:rPr>
          <w:rStyle w:val="Sprotnaopomba-sklic"/>
          <w:rFonts w:cs="Arial"/>
          <w:b w:val="0"/>
          <w:bCs/>
          <w:sz w:val="16"/>
          <w:szCs w:val="16"/>
          <w:vertAlign w:val="baseline"/>
        </w:rPr>
        <w:t> – uradno prečiščeno besedilo, </w:t>
      </w:r>
      <w:hyperlink r:id="rId2" w:tgtFrame="_blank" w:tooltip="Popravek Uradnega prečiščenega besedila Zakona  o javnih financah (ZJF-UPB4p)" w:history="1">
        <w:r w:rsidRPr="0046386E">
          <w:rPr>
            <w:rStyle w:val="Sprotnaopomba-sklic"/>
            <w:rFonts w:cs="Arial"/>
            <w:b w:val="0"/>
            <w:bCs/>
            <w:sz w:val="16"/>
            <w:szCs w:val="16"/>
            <w:vertAlign w:val="baseline"/>
          </w:rPr>
          <w:t>14/13</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popr</w:t>
      </w:r>
      <w:proofErr w:type="spellEnd"/>
      <w:r w:rsidRPr="0046386E">
        <w:rPr>
          <w:rStyle w:val="Sprotnaopomba-sklic"/>
          <w:rFonts w:cs="Arial"/>
          <w:b w:val="0"/>
          <w:bCs/>
          <w:sz w:val="16"/>
          <w:szCs w:val="16"/>
          <w:vertAlign w:val="baseline"/>
        </w:rPr>
        <w:t>., </w:t>
      </w:r>
      <w:hyperlink r:id="rId3" w:tgtFrame="_blank" w:tooltip="Zakon o dopolnitvi Zakona o javnih financah (ZJF-G)" w:history="1">
        <w:r w:rsidRPr="0046386E">
          <w:rPr>
            <w:rStyle w:val="Sprotnaopomba-sklic"/>
            <w:rFonts w:cs="Arial"/>
            <w:b w:val="0"/>
            <w:bCs/>
            <w:sz w:val="16"/>
            <w:szCs w:val="16"/>
            <w:vertAlign w:val="baseline"/>
          </w:rPr>
          <w:t>101/13</w:t>
        </w:r>
      </w:hyperlink>
      <w:r w:rsidRPr="0046386E">
        <w:rPr>
          <w:rStyle w:val="Sprotnaopomba-sklic"/>
          <w:rFonts w:cs="Arial"/>
          <w:b w:val="0"/>
          <w:bCs/>
          <w:sz w:val="16"/>
          <w:szCs w:val="16"/>
          <w:vertAlign w:val="baseline"/>
        </w:rPr>
        <w:t>, </w:t>
      </w:r>
      <w:hyperlink r:id="rId4" w:tgtFrame="_blank" w:tooltip="Zakon o fiskalnem pravilu (ZFisP)" w:history="1">
        <w:r w:rsidRPr="0046386E">
          <w:rPr>
            <w:rStyle w:val="Sprotnaopomba-sklic"/>
            <w:rFonts w:cs="Arial"/>
            <w:b w:val="0"/>
            <w:bCs/>
            <w:sz w:val="16"/>
            <w:szCs w:val="16"/>
            <w:vertAlign w:val="baseline"/>
          </w:rPr>
          <w:t>55/15</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ZFisP</w:t>
      </w:r>
      <w:proofErr w:type="spellEnd"/>
      <w:r w:rsidRPr="0046386E">
        <w:rPr>
          <w:rStyle w:val="Sprotnaopomba-sklic"/>
          <w:rFonts w:cs="Arial"/>
          <w:b w:val="0"/>
          <w:bCs/>
          <w:sz w:val="16"/>
          <w:szCs w:val="16"/>
          <w:vertAlign w:val="baseline"/>
        </w:rPr>
        <w:t>, </w:t>
      </w:r>
      <w:hyperlink r:id="rId5" w:tgtFrame="_blank" w:tooltip="Zakon o izvrševanju proračunov Republike Slovenije za leti 2016 in 2017 (ZIPRS1617)" w:history="1">
        <w:r w:rsidRPr="0046386E">
          <w:rPr>
            <w:rStyle w:val="Sprotnaopomba-sklic"/>
            <w:rFonts w:cs="Arial"/>
            <w:b w:val="0"/>
            <w:bCs/>
            <w:sz w:val="16"/>
            <w:szCs w:val="16"/>
            <w:vertAlign w:val="baseline"/>
          </w:rPr>
          <w:t>96/15</w:t>
        </w:r>
      </w:hyperlink>
      <w:r w:rsidRPr="0046386E">
        <w:rPr>
          <w:rStyle w:val="Sprotnaopomba-sklic"/>
          <w:rFonts w:cs="Arial"/>
          <w:b w:val="0"/>
          <w:bCs/>
          <w:sz w:val="16"/>
          <w:szCs w:val="16"/>
          <w:vertAlign w:val="baseline"/>
        </w:rPr>
        <w:t> – ZIPRS1617, </w:t>
      </w:r>
      <w:hyperlink r:id="rId6" w:tgtFrame="_blank" w:tooltip="Zakon o spremembah in dopolnitvah Zakona o javnih financah (ZJF-H)" w:history="1">
        <w:r w:rsidRPr="0046386E">
          <w:rPr>
            <w:rStyle w:val="Sprotnaopomba-sklic"/>
            <w:rFonts w:cs="Arial"/>
            <w:b w:val="0"/>
            <w:bCs/>
            <w:sz w:val="16"/>
            <w:szCs w:val="16"/>
            <w:vertAlign w:val="baseline"/>
          </w:rPr>
          <w:t>13/18</w:t>
        </w:r>
      </w:hyperlink>
      <w:r w:rsidRPr="0046386E">
        <w:rPr>
          <w:rStyle w:val="Sprotnaopomba-sklic"/>
          <w:rFonts w:cs="Arial"/>
          <w:b w:val="0"/>
          <w:bCs/>
          <w:sz w:val="16"/>
          <w:szCs w:val="16"/>
          <w:vertAlign w:val="baseline"/>
        </w:rPr>
        <w:t>, </w:t>
      </w:r>
      <w:hyperlink r:id="rId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46386E">
          <w:rPr>
            <w:rStyle w:val="Sprotnaopomba-sklic"/>
            <w:rFonts w:cs="Arial"/>
            <w:b w:val="0"/>
            <w:bCs/>
            <w:sz w:val="16"/>
            <w:szCs w:val="16"/>
            <w:vertAlign w:val="baseline"/>
          </w:rPr>
          <w:t>195/20</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odl</w:t>
      </w:r>
      <w:proofErr w:type="spellEnd"/>
      <w:r w:rsidRPr="0046386E">
        <w:rPr>
          <w:rStyle w:val="Sprotnaopomba-sklic"/>
          <w:rFonts w:cs="Arial"/>
          <w:b w:val="0"/>
          <w:bCs/>
          <w:sz w:val="16"/>
          <w:szCs w:val="16"/>
          <w:vertAlign w:val="baseline"/>
        </w:rPr>
        <w:t>. US, </w:t>
      </w:r>
      <w:hyperlink r:id="rId8" w:tgtFrame="_blank" w:tooltip="Zakon o spremembah in dopolnitvah Zakona o državni upravi (ZDU-1O)" w:history="1">
        <w:r w:rsidRPr="0046386E">
          <w:rPr>
            <w:rStyle w:val="Sprotnaopomba-sklic"/>
            <w:rFonts w:cs="Arial"/>
            <w:b w:val="0"/>
            <w:bCs/>
            <w:sz w:val="16"/>
            <w:szCs w:val="16"/>
            <w:vertAlign w:val="baseline"/>
          </w:rPr>
          <w:t>18/23</w:t>
        </w:r>
      </w:hyperlink>
      <w:r w:rsidRPr="0046386E">
        <w:rPr>
          <w:rStyle w:val="Sprotnaopomba-sklic"/>
          <w:rFonts w:cs="Arial"/>
          <w:b w:val="0"/>
          <w:bCs/>
          <w:sz w:val="16"/>
          <w:szCs w:val="16"/>
          <w:vertAlign w:val="baseline"/>
        </w:rPr>
        <w:t> – ZDU-1O</w:t>
      </w:r>
      <w:r w:rsidR="000F3209">
        <w:rPr>
          <w:rFonts w:cs="Arial"/>
          <w:b w:val="0"/>
          <w:bCs/>
          <w:sz w:val="16"/>
          <w:szCs w:val="16"/>
        </w:rPr>
        <w:t>,</w:t>
      </w:r>
      <w:r w:rsidRPr="0046386E">
        <w:rPr>
          <w:rStyle w:val="Sprotnaopomba-sklic"/>
          <w:rFonts w:cs="Arial"/>
          <w:b w:val="0"/>
          <w:bCs/>
          <w:sz w:val="16"/>
          <w:szCs w:val="16"/>
          <w:vertAlign w:val="baseline"/>
        </w:rPr>
        <w:t> </w:t>
      </w:r>
      <w:hyperlink r:id="rId9" w:tgtFrame="_blank" w:tooltip="Zakon o spremembah in dopolnitvah Zakona o javnih financah (ZJF-I)" w:history="1">
        <w:r w:rsidRPr="000F3209">
          <w:rPr>
            <w:rStyle w:val="Sprotnaopomba-sklic"/>
            <w:rFonts w:cs="Arial"/>
            <w:b w:val="0"/>
            <w:bCs/>
            <w:sz w:val="16"/>
            <w:szCs w:val="16"/>
            <w:vertAlign w:val="baseline"/>
          </w:rPr>
          <w:t>76/23</w:t>
        </w:r>
      </w:hyperlink>
      <w:r w:rsidR="000F3209" w:rsidRPr="000F3209">
        <w:rPr>
          <w:rFonts w:cs="Arial"/>
          <w:b w:val="0"/>
          <w:bCs/>
          <w:sz w:val="16"/>
          <w:szCs w:val="16"/>
        </w:rPr>
        <w:t xml:space="preserve"> </w:t>
      </w:r>
      <w:r w:rsidR="000F3209" w:rsidRPr="000F3209">
        <w:rPr>
          <w:rStyle w:val="Sprotnaopomba-sklic"/>
          <w:b w:val="0"/>
          <w:bCs/>
          <w:sz w:val="16"/>
          <w:szCs w:val="16"/>
          <w:vertAlign w:val="baseline"/>
        </w:rPr>
        <w:t xml:space="preserve">in </w:t>
      </w:r>
      <w:r w:rsidR="000F3209" w:rsidRPr="000F3209">
        <w:rPr>
          <w:rStyle w:val="Sprotnaopomba-sklic"/>
          <w:b w:val="0"/>
          <w:sz w:val="16"/>
          <w:szCs w:val="16"/>
          <w:vertAlign w:val="baseline"/>
        </w:rPr>
        <w:t>24/25 – ZFisP-1</w:t>
      </w:r>
    </w:p>
  </w:footnote>
  <w:footnote w:id="2">
    <w:p w14:paraId="22D11854" w14:textId="77777777" w:rsidR="00D45010" w:rsidRPr="00EF0807" w:rsidRDefault="00D45010" w:rsidP="006939C8">
      <w:pPr>
        <w:pStyle w:val="Sprotnaopomba-besedilo"/>
        <w:rPr>
          <w:sz w:val="18"/>
          <w:szCs w:val="18"/>
        </w:rPr>
      </w:pPr>
      <w:r>
        <w:rPr>
          <w:rStyle w:val="Sprotnaopomba-sklic"/>
        </w:rPr>
        <w:footnoteRef/>
      </w:r>
      <w:r>
        <w:t xml:space="preserve"> </w:t>
      </w:r>
      <w:r w:rsidRPr="008B68BC">
        <w:rPr>
          <w:rFonts w:ascii="Arial" w:hAnsi="Arial" w:cs="Arial"/>
          <w:sz w:val="16"/>
          <w:szCs w:val="16"/>
        </w:rPr>
        <w:t xml:space="preserve">Uradni list RS, št. 51/06 – uradno prečiščeno besedilo, 117/06 – ZDavP-2, 23/14, 50/14, 19/15 – </w:t>
      </w:r>
      <w:proofErr w:type="spellStart"/>
      <w:r w:rsidRPr="008B68BC">
        <w:rPr>
          <w:rFonts w:ascii="Arial" w:hAnsi="Arial" w:cs="Arial"/>
          <w:sz w:val="16"/>
          <w:szCs w:val="16"/>
        </w:rPr>
        <w:t>odl</w:t>
      </w:r>
      <w:proofErr w:type="spellEnd"/>
      <w:r w:rsidRPr="008B68BC">
        <w:rPr>
          <w:rFonts w:ascii="Arial" w:hAnsi="Arial" w:cs="Arial"/>
          <w:sz w:val="16"/>
          <w:szCs w:val="16"/>
        </w:rPr>
        <w:t>. US, 102/15, 7/18 in 141/22</w:t>
      </w:r>
    </w:p>
  </w:footnote>
  <w:footnote w:id="3">
    <w:p w14:paraId="48FE2434" w14:textId="5DF2F584" w:rsidR="006939C8" w:rsidRPr="006939C8" w:rsidRDefault="006939C8" w:rsidP="006939C8">
      <w:pPr>
        <w:pStyle w:val="Sprotnaopomba-besedilo"/>
        <w:rPr>
          <w:rFonts w:ascii="Arial" w:hAnsi="Arial" w:cs="Arial"/>
          <w:sz w:val="16"/>
          <w:szCs w:val="16"/>
        </w:rPr>
      </w:pPr>
      <w:r>
        <w:rPr>
          <w:rStyle w:val="Sprotnaopomba-sklic"/>
        </w:rPr>
        <w:footnoteRef/>
      </w:r>
      <w:r>
        <w:t xml:space="preserve"> </w:t>
      </w:r>
      <w:r w:rsidRPr="006939C8">
        <w:rPr>
          <w:rFonts w:ascii="Arial" w:hAnsi="Arial" w:cs="Arial"/>
          <w:sz w:val="16"/>
          <w:szCs w:val="16"/>
        </w:rPr>
        <w:t>5. člen Uredbe o organih v sestavi ministrstev</w:t>
      </w:r>
      <w:r>
        <w:rPr>
          <w:rFonts w:ascii="Arial" w:hAnsi="Arial" w:cs="Arial"/>
          <w:sz w:val="16"/>
          <w:szCs w:val="16"/>
        </w:rPr>
        <w:t xml:space="preserve"> (</w:t>
      </w:r>
      <w:r w:rsidRPr="006939C8">
        <w:rPr>
          <w:rFonts w:ascii="Arial" w:hAnsi="Arial" w:cs="Arial"/>
          <w:sz w:val="16"/>
          <w:szCs w:val="16"/>
        </w:rPr>
        <w:t xml:space="preserve">Uradni list RS, </w:t>
      </w:r>
      <w:r>
        <w:rPr>
          <w:rFonts w:ascii="Arial" w:hAnsi="Arial" w:cs="Arial"/>
          <w:sz w:val="16"/>
          <w:szCs w:val="16"/>
        </w:rPr>
        <w:t>š</w:t>
      </w:r>
      <w:r w:rsidRPr="006939C8">
        <w:rPr>
          <w:rFonts w:ascii="Arial" w:hAnsi="Arial" w:cs="Arial"/>
          <w:sz w:val="16"/>
          <w:szCs w:val="16"/>
        </w:rPr>
        <w:t>t. </w:t>
      </w:r>
      <w:hyperlink r:id="rId10" w:tgtFrame="_blank" w:tooltip="Uredba o organih v sestavi ministrstev" w:history="1">
        <w:r w:rsidRPr="006939C8">
          <w:rPr>
            <w:rFonts w:ascii="Arial" w:hAnsi="Arial" w:cs="Arial"/>
            <w:sz w:val="16"/>
            <w:szCs w:val="16"/>
          </w:rPr>
          <w:t>35/15</w:t>
        </w:r>
      </w:hyperlink>
      <w:r w:rsidRPr="006939C8">
        <w:rPr>
          <w:rFonts w:ascii="Arial" w:hAnsi="Arial" w:cs="Arial"/>
          <w:sz w:val="16"/>
          <w:szCs w:val="16"/>
        </w:rPr>
        <w:t>, </w:t>
      </w:r>
      <w:hyperlink r:id="rId11" w:tgtFrame="_blank" w:tooltip="Uredba o spremembah in dopolnitvah Uredbe o organih v sestavi ministrstev" w:history="1">
        <w:r w:rsidRPr="006939C8">
          <w:rPr>
            <w:rFonts w:ascii="Arial" w:hAnsi="Arial" w:cs="Arial"/>
            <w:sz w:val="16"/>
            <w:szCs w:val="16"/>
          </w:rPr>
          <w:t>62/15</w:t>
        </w:r>
      </w:hyperlink>
      <w:r w:rsidRPr="006939C8">
        <w:rPr>
          <w:rFonts w:ascii="Arial" w:hAnsi="Arial" w:cs="Arial"/>
          <w:sz w:val="16"/>
          <w:szCs w:val="16"/>
        </w:rPr>
        <w:t>, </w:t>
      </w:r>
      <w:hyperlink r:id="rId12" w:tgtFrame="_blank" w:tooltip="Uredba o spremembah in dopolnitvi Uredbe o organih v sestavi ministrstev" w:history="1">
        <w:r w:rsidRPr="006939C8">
          <w:rPr>
            <w:rFonts w:ascii="Arial" w:hAnsi="Arial" w:cs="Arial"/>
            <w:sz w:val="16"/>
            <w:szCs w:val="16"/>
          </w:rPr>
          <w:t>84/16</w:t>
        </w:r>
      </w:hyperlink>
      <w:r w:rsidRPr="006939C8">
        <w:rPr>
          <w:rFonts w:ascii="Arial" w:hAnsi="Arial" w:cs="Arial"/>
          <w:sz w:val="16"/>
          <w:szCs w:val="16"/>
        </w:rPr>
        <w:t>, </w:t>
      </w:r>
      <w:hyperlink r:id="rId13" w:tgtFrame="_blank" w:tooltip="Uredba o spremembi in dopolnitvi Uredbe o organih v sestavi ministrstev" w:history="1">
        <w:r w:rsidRPr="006939C8">
          <w:rPr>
            <w:rFonts w:ascii="Arial" w:hAnsi="Arial" w:cs="Arial"/>
            <w:sz w:val="16"/>
            <w:szCs w:val="16"/>
          </w:rPr>
          <w:t>41/17</w:t>
        </w:r>
      </w:hyperlink>
      <w:r w:rsidRPr="006939C8">
        <w:rPr>
          <w:rFonts w:ascii="Arial" w:hAnsi="Arial" w:cs="Arial"/>
          <w:sz w:val="16"/>
          <w:szCs w:val="16"/>
        </w:rPr>
        <w:t>, </w:t>
      </w:r>
      <w:hyperlink r:id="rId14" w:tgtFrame="_blank" w:tooltip="Uredba o spremembah Uredbe o organih v sestavi ministrstev" w:history="1">
        <w:r w:rsidRPr="006939C8">
          <w:rPr>
            <w:rFonts w:ascii="Arial" w:hAnsi="Arial" w:cs="Arial"/>
            <w:sz w:val="16"/>
            <w:szCs w:val="16"/>
          </w:rPr>
          <w:t>53/17</w:t>
        </w:r>
      </w:hyperlink>
      <w:r w:rsidRPr="006939C8">
        <w:rPr>
          <w:rFonts w:ascii="Arial" w:hAnsi="Arial" w:cs="Arial"/>
          <w:sz w:val="16"/>
          <w:szCs w:val="16"/>
        </w:rPr>
        <w:t>, </w:t>
      </w:r>
      <w:hyperlink r:id="rId15" w:tgtFrame="_blank" w:tooltip="Uredba o spremembah in dopolnitvah Uredbe o organih v sestavi ministrstev" w:history="1">
        <w:r w:rsidRPr="006939C8">
          <w:rPr>
            <w:rFonts w:ascii="Arial" w:hAnsi="Arial" w:cs="Arial"/>
            <w:sz w:val="16"/>
            <w:szCs w:val="16"/>
          </w:rPr>
          <w:t>52/18</w:t>
        </w:r>
      </w:hyperlink>
      <w:r w:rsidRPr="006939C8">
        <w:rPr>
          <w:rFonts w:ascii="Arial" w:hAnsi="Arial" w:cs="Arial"/>
          <w:sz w:val="16"/>
          <w:szCs w:val="16"/>
        </w:rPr>
        <w:t>, </w:t>
      </w:r>
      <w:hyperlink r:id="rId16" w:tgtFrame="_blank" w:tooltip="Uredba o spremembi Uredbe o organih v sestavi ministrstev" w:history="1">
        <w:r w:rsidRPr="006939C8">
          <w:rPr>
            <w:rFonts w:ascii="Arial" w:hAnsi="Arial" w:cs="Arial"/>
            <w:sz w:val="16"/>
            <w:szCs w:val="16"/>
          </w:rPr>
          <w:t>84/18</w:t>
        </w:r>
      </w:hyperlink>
      <w:r w:rsidRPr="006939C8">
        <w:rPr>
          <w:rFonts w:ascii="Arial" w:hAnsi="Arial" w:cs="Arial"/>
          <w:sz w:val="16"/>
          <w:szCs w:val="16"/>
        </w:rPr>
        <w:t>, </w:t>
      </w:r>
      <w:hyperlink r:id="rId17" w:tgtFrame="_blank" w:tooltip="Uredba o spremembi in dopolnitvah Uredbe o organih v sestavi ministrstev" w:history="1">
        <w:r w:rsidRPr="006939C8">
          <w:rPr>
            <w:rFonts w:ascii="Arial" w:hAnsi="Arial" w:cs="Arial"/>
            <w:sz w:val="16"/>
            <w:szCs w:val="16"/>
          </w:rPr>
          <w:t>10/19</w:t>
        </w:r>
      </w:hyperlink>
      <w:r w:rsidRPr="006939C8">
        <w:rPr>
          <w:rFonts w:ascii="Arial" w:hAnsi="Arial" w:cs="Arial"/>
          <w:sz w:val="16"/>
          <w:szCs w:val="16"/>
        </w:rPr>
        <w:t>, </w:t>
      </w:r>
      <w:hyperlink r:id="rId18" w:tgtFrame="_blank" w:tooltip="Uredba o dopolnitvi Uredbe o organih v sestavi ministrstev" w:history="1">
        <w:r w:rsidRPr="006939C8">
          <w:rPr>
            <w:rFonts w:ascii="Arial" w:hAnsi="Arial" w:cs="Arial"/>
            <w:sz w:val="16"/>
            <w:szCs w:val="16"/>
          </w:rPr>
          <w:t>64/19</w:t>
        </w:r>
      </w:hyperlink>
      <w:r w:rsidRPr="006939C8">
        <w:rPr>
          <w:rFonts w:ascii="Arial" w:hAnsi="Arial" w:cs="Arial"/>
          <w:sz w:val="16"/>
          <w:szCs w:val="16"/>
        </w:rPr>
        <w:t>, </w:t>
      </w:r>
      <w:hyperlink r:id="rId19" w:tgtFrame="_blank" w:tooltip="Uredba o dopolnitvah Uredbe o organih v sestavi ministrstev" w:history="1">
        <w:r w:rsidRPr="006939C8">
          <w:rPr>
            <w:rFonts w:ascii="Arial" w:hAnsi="Arial" w:cs="Arial"/>
            <w:sz w:val="16"/>
            <w:szCs w:val="16"/>
          </w:rPr>
          <w:t>64/21</w:t>
        </w:r>
      </w:hyperlink>
      <w:r w:rsidRPr="006939C8">
        <w:rPr>
          <w:rFonts w:ascii="Arial" w:hAnsi="Arial" w:cs="Arial"/>
          <w:sz w:val="16"/>
          <w:szCs w:val="16"/>
        </w:rPr>
        <w:t>, </w:t>
      </w:r>
      <w:hyperlink r:id="rId20" w:tgtFrame="_blank" w:tooltip="Uredba o dopolnitvah Uredbe o organih v sestavi ministrstev" w:history="1">
        <w:r w:rsidRPr="006939C8">
          <w:rPr>
            <w:rFonts w:ascii="Arial" w:hAnsi="Arial" w:cs="Arial"/>
            <w:sz w:val="16"/>
            <w:szCs w:val="16"/>
          </w:rPr>
          <w:t>90/21</w:t>
        </w:r>
      </w:hyperlink>
      <w:r w:rsidRPr="006939C8">
        <w:rPr>
          <w:rFonts w:ascii="Arial" w:hAnsi="Arial" w:cs="Arial"/>
          <w:sz w:val="16"/>
          <w:szCs w:val="16"/>
        </w:rPr>
        <w:t>, </w:t>
      </w:r>
      <w:hyperlink r:id="rId21" w:tgtFrame="_blank" w:tooltip="Uredba o spremembi Uredbe o organih v sestavi ministrstev" w:history="1">
        <w:r w:rsidRPr="006939C8">
          <w:rPr>
            <w:rFonts w:ascii="Arial" w:hAnsi="Arial" w:cs="Arial"/>
            <w:sz w:val="16"/>
            <w:szCs w:val="16"/>
          </w:rPr>
          <w:t>101/21</w:t>
        </w:r>
      </w:hyperlink>
      <w:r w:rsidRPr="006939C8">
        <w:rPr>
          <w:rFonts w:ascii="Arial" w:hAnsi="Arial" w:cs="Arial"/>
          <w:sz w:val="16"/>
          <w:szCs w:val="16"/>
        </w:rPr>
        <w:t>, </w:t>
      </w:r>
      <w:hyperlink r:id="rId22" w:tgtFrame="_blank" w:tooltip="Uredba o spremembah in dopolnitvi Uredbe o organih v sestavi ministrstev" w:history="1">
        <w:r w:rsidRPr="006939C8">
          <w:rPr>
            <w:rFonts w:ascii="Arial" w:hAnsi="Arial" w:cs="Arial"/>
            <w:sz w:val="16"/>
            <w:szCs w:val="16"/>
          </w:rPr>
          <w:t>117/21</w:t>
        </w:r>
      </w:hyperlink>
      <w:r w:rsidRPr="006939C8">
        <w:rPr>
          <w:rFonts w:ascii="Arial" w:hAnsi="Arial" w:cs="Arial"/>
          <w:sz w:val="16"/>
          <w:szCs w:val="16"/>
        </w:rPr>
        <w:t>, </w:t>
      </w:r>
      <w:hyperlink r:id="rId23" w:tgtFrame="_blank" w:tooltip="Uredba o dopolnitvah Uredbe o organih v sestavi ministrstev" w:history="1">
        <w:r w:rsidRPr="006939C8">
          <w:rPr>
            <w:rFonts w:ascii="Arial" w:hAnsi="Arial" w:cs="Arial"/>
            <w:sz w:val="16"/>
            <w:szCs w:val="16"/>
          </w:rPr>
          <w:t>78/22</w:t>
        </w:r>
      </w:hyperlink>
      <w:r w:rsidRPr="006939C8">
        <w:rPr>
          <w:rFonts w:ascii="Arial" w:hAnsi="Arial" w:cs="Arial"/>
          <w:sz w:val="16"/>
          <w:szCs w:val="16"/>
        </w:rPr>
        <w:t>, </w:t>
      </w:r>
      <w:hyperlink r:id="rId24" w:tgtFrame="_blank" w:tooltip="Uredba o spremembah Uredbe o organih v sestavi ministrstev" w:history="1">
        <w:r w:rsidRPr="006939C8">
          <w:rPr>
            <w:rFonts w:ascii="Arial" w:hAnsi="Arial" w:cs="Arial"/>
            <w:sz w:val="16"/>
            <w:szCs w:val="16"/>
          </w:rPr>
          <w:t>91/22</w:t>
        </w:r>
      </w:hyperlink>
      <w:r w:rsidRPr="006939C8">
        <w:rPr>
          <w:rFonts w:ascii="Arial" w:hAnsi="Arial" w:cs="Arial"/>
          <w:sz w:val="16"/>
          <w:szCs w:val="16"/>
        </w:rPr>
        <w:t>, </w:t>
      </w:r>
      <w:hyperlink r:id="rId25" w:tgtFrame="_blank" w:tooltip="Uredba o spremembah in dopolnitvah Uredbe o organih v sestavi ministrstev" w:history="1">
        <w:r w:rsidRPr="006939C8">
          <w:rPr>
            <w:rFonts w:ascii="Arial" w:hAnsi="Arial" w:cs="Arial"/>
            <w:sz w:val="16"/>
            <w:szCs w:val="16"/>
          </w:rPr>
          <w:t>25/23</w:t>
        </w:r>
      </w:hyperlink>
      <w:r w:rsidRPr="006939C8">
        <w:rPr>
          <w:rFonts w:ascii="Arial" w:hAnsi="Arial" w:cs="Arial"/>
          <w:sz w:val="16"/>
          <w:szCs w:val="16"/>
        </w:rPr>
        <w:t>, </w:t>
      </w:r>
      <w:hyperlink r:id="rId26" w:tgtFrame="_blank" w:tooltip="Uredba o spremembi Uredbe o organih v sestavi ministrstev" w:history="1">
        <w:r w:rsidRPr="006939C8">
          <w:rPr>
            <w:rFonts w:ascii="Arial" w:hAnsi="Arial" w:cs="Arial"/>
            <w:sz w:val="16"/>
            <w:szCs w:val="16"/>
          </w:rPr>
          <w:t>127/23</w:t>
        </w:r>
      </w:hyperlink>
      <w:r w:rsidRPr="006939C8">
        <w:rPr>
          <w:rFonts w:ascii="Arial" w:hAnsi="Arial" w:cs="Arial"/>
          <w:sz w:val="16"/>
          <w:szCs w:val="16"/>
        </w:rPr>
        <w:t> in </w:t>
      </w:r>
      <w:hyperlink r:id="rId27" w:tgtFrame="_blank" w:tooltip="Uredba o spremembah Uredbe o organih v sestavi ministrstev" w:history="1">
        <w:r w:rsidRPr="006939C8">
          <w:rPr>
            <w:rFonts w:ascii="Arial" w:hAnsi="Arial" w:cs="Arial"/>
            <w:sz w:val="16"/>
            <w:szCs w:val="16"/>
          </w:rPr>
          <w:t>19/24</w:t>
        </w:r>
      </w:hyperlink>
      <w:r w:rsidRPr="006939C8">
        <w:rPr>
          <w:rFonts w:ascii="Arial" w:hAnsi="Arial" w:cs="Arial"/>
          <w:sz w:val="16"/>
          <w:szCs w:val="16"/>
        </w:rPr>
        <w:t>)</w:t>
      </w:r>
    </w:p>
  </w:footnote>
  <w:footnote w:id="4">
    <w:p w14:paraId="662AF1B4" w14:textId="2BFEB67D" w:rsidR="00854CCA" w:rsidRPr="0046386E" w:rsidRDefault="00854CCA" w:rsidP="006939C8">
      <w:pPr>
        <w:pStyle w:val="Naslov1"/>
        <w:shd w:val="clear" w:color="auto" w:fill="FFFFFF"/>
        <w:spacing w:line="240" w:lineRule="auto"/>
        <w:rPr>
          <w:rStyle w:val="Sprotnaopomba-sklic"/>
          <w:rFonts w:cs="Arial"/>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8B68BC">
        <w:rPr>
          <w:rStyle w:val="Sprotnaopomba-sklic"/>
          <w:rFonts w:asciiTheme="minorHAnsi" w:eastAsiaTheme="minorHAnsi" w:hAnsiTheme="minorHAnsi" w:cstheme="minorBidi"/>
          <w:b w:val="0"/>
          <w:sz w:val="20"/>
          <w:szCs w:val="20"/>
        </w:rPr>
        <w:t xml:space="preserve"> </w:t>
      </w:r>
      <w:r w:rsidR="00A117CB" w:rsidRPr="0046386E">
        <w:rPr>
          <w:rStyle w:val="Sprotnaopomba-sklic"/>
          <w:rFonts w:cs="Arial"/>
          <w:b w:val="0"/>
          <w:bCs/>
          <w:sz w:val="16"/>
          <w:szCs w:val="16"/>
          <w:vertAlign w:val="baseline"/>
        </w:rPr>
        <w:t xml:space="preserve"> </w:t>
      </w:r>
      <w:r w:rsidRPr="0046386E">
        <w:rPr>
          <w:rStyle w:val="Sprotnaopomba-sklic"/>
          <w:rFonts w:cs="Arial"/>
          <w:b w:val="0"/>
          <w:bCs/>
          <w:sz w:val="16"/>
          <w:szCs w:val="16"/>
          <w:vertAlign w:val="baseline"/>
        </w:rPr>
        <w:t>Uradni list RS, št. </w:t>
      </w:r>
      <w:hyperlink r:id="rId28" w:tgtFrame="_blank" w:tooltip="Zakon o splošnem upravnem postopku (uradno prečiščeno besedilo) (ZUP-UPB2)" w:history="1">
        <w:r w:rsidRPr="0046386E">
          <w:rPr>
            <w:rStyle w:val="Sprotnaopomba-sklic"/>
            <w:rFonts w:cs="Arial"/>
            <w:b w:val="0"/>
            <w:bCs/>
            <w:sz w:val="16"/>
            <w:szCs w:val="16"/>
            <w:vertAlign w:val="baseline"/>
          </w:rPr>
          <w:t>24/06</w:t>
        </w:r>
      </w:hyperlink>
      <w:r w:rsidRPr="0046386E">
        <w:rPr>
          <w:rStyle w:val="Sprotnaopomba-sklic"/>
          <w:rFonts w:cs="Arial"/>
          <w:b w:val="0"/>
          <w:bCs/>
          <w:sz w:val="16"/>
          <w:szCs w:val="16"/>
          <w:vertAlign w:val="baseline"/>
        </w:rPr>
        <w:t> – uradno prečiščeno besedilo, </w:t>
      </w:r>
      <w:hyperlink r:id="rId29" w:tgtFrame="_blank" w:tooltip="Zakon o upravnem sporu (ZUS-1)" w:history="1">
        <w:r w:rsidRPr="0046386E">
          <w:rPr>
            <w:rStyle w:val="Sprotnaopomba-sklic"/>
            <w:rFonts w:cs="Arial"/>
            <w:b w:val="0"/>
            <w:bCs/>
            <w:sz w:val="16"/>
            <w:szCs w:val="16"/>
            <w:vertAlign w:val="baseline"/>
          </w:rPr>
          <w:t>105/06</w:t>
        </w:r>
      </w:hyperlink>
      <w:r w:rsidRPr="0046386E">
        <w:rPr>
          <w:rStyle w:val="Sprotnaopomba-sklic"/>
          <w:rFonts w:cs="Arial"/>
          <w:b w:val="0"/>
          <w:bCs/>
          <w:sz w:val="16"/>
          <w:szCs w:val="16"/>
          <w:vertAlign w:val="baseline"/>
        </w:rPr>
        <w:t> – ZUS-1, </w:t>
      </w:r>
      <w:hyperlink r:id="rId30" w:tgtFrame="_blank" w:tooltip="Zakon o spremembah in dopolnitvah Zakona o splošnem upravnem postopku (ZUP-E)" w:history="1">
        <w:r w:rsidRPr="0046386E">
          <w:rPr>
            <w:rStyle w:val="Sprotnaopomba-sklic"/>
            <w:rFonts w:cs="Arial"/>
            <w:b w:val="0"/>
            <w:bCs/>
            <w:sz w:val="16"/>
            <w:szCs w:val="16"/>
            <w:vertAlign w:val="baseline"/>
          </w:rPr>
          <w:t>126/07</w:t>
        </w:r>
      </w:hyperlink>
      <w:r w:rsidRPr="0046386E">
        <w:rPr>
          <w:rStyle w:val="Sprotnaopomba-sklic"/>
          <w:rFonts w:cs="Arial"/>
          <w:b w:val="0"/>
          <w:bCs/>
          <w:sz w:val="16"/>
          <w:szCs w:val="16"/>
          <w:vertAlign w:val="baseline"/>
        </w:rPr>
        <w:t>, </w:t>
      </w:r>
      <w:hyperlink r:id="rId31" w:tgtFrame="_blank" w:tooltip="Zakon o spremembi in dopolnitvah Zakona o splošnem upravnem postopku (ZUP-F)" w:history="1">
        <w:r w:rsidRPr="0046386E">
          <w:rPr>
            <w:rStyle w:val="Sprotnaopomba-sklic"/>
            <w:rFonts w:cs="Arial"/>
            <w:b w:val="0"/>
            <w:bCs/>
            <w:sz w:val="16"/>
            <w:szCs w:val="16"/>
            <w:vertAlign w:val="baseline"/>
          </w:rPr>
          <w:t>65/08</w:t>
        </w:r>
      </w:hyperlink>
      <w:r w:rsidRPr="0046386E">
        <w:rPr>
          <w:rStyle w:val="Sprotnaopomba-sklic"/>
          <w:rFonts w:cs="Arial"/>
          <w:b w:val="0"/>
          <w:bCs/>
          <w:sz w:val="16"/>
          <w:szCs w:val="16"/>
          <w:vertAlign w:val="baseline"/>
        </w:rPr>
        <w:t>, </w:t>
      </w:r>
      <w:hyperlink r:id="rId32" w:tgtFrame="_blank" w:tooltip="Zakon o spremembah in dopolnitvah Zakona o splošnem upravnem postopku (ZUP-G)" w:history="1">
        <w:r w:rsidRPr="0046386E">
          <w:rPr>
            <w:rStyle w:val="Sprotnaopomba-sklic"/>
            <w:rFonts w:cs="Arial"/>
            <w:b w:val="0"/>
            <w:bCs/>
            <w:sz w:val="16"/>
            <w:szCs w:val="16"/>
            <w:vertAlign w:val="baseline"/>
          </w:rPr>
          <w:t>8/10</w:t>
        </w:r>
      </w:hyperlink>
      <w:r w:rsidRPr="0046386E">
        <w:rPr>
          <w:rStyle w:val="Sprotnaopomba-sklic"/>
          <w:rFonts w:cs="Arial"/>
          <w:b w:val="0"/>
          <w:bCs/>
          <w:sz w:val="16"/>
          <w:szCs w:val="16"/>
          <w:vertAlign w:val="baseline"/>
        </w:rPr>
        <w:t>, </w:t>
      </w:r>
      <w:hyperlink r:id="rId33" w:tgtFrame="_blank" w:tooltip="Zakon o spremembah in dopolnitvi Zakona o splošnem upravnem postopku (ZUP-H)" w:history="1">
        <w:r w:rsidRPr="0046386E">
          <w:rPr>
            <w:rStyle w:val="Sprotnaopomba-sklic"/>
            <w:rFonts w:cs="Arial"/>
            <w:b w:val="0"/>
            <w:bCs/>
            <w:sz w:val="16"/>
            <w:szCs w:val="16"/>
            <w:vertAlign w:val="baseline"/>
          </w:rPr>
          <w:t>82/13</w:t>
        </w:r>
      </w:hyperlink>
      <w:r w:rsidRPr="0046386E">
        <w:rPr>
          <w:rStyle w:val="Sprotnaopomba-sklic"/>
          <w:rFonts w:cs="Arial"/>
          <w:b w:val="0"/>
          <w:bCs/>
          <w:sz w:val="16"/>
          <w:szCs w:val="16"/>
          <w:vertAlign w:val="baseline"/>
        </w:rPr>
        <w:t>, </w:t>
      </w:r>
      <w:hyperlink r:id="rId34" w:tgtFrame="_blank" w:tooltip="Zakon o interventnih ukrepih za omilitev posledic drugega vala epidemije COVID-19 (ZIUOPDVE)" w:history="1">
        <w:r w:rsidRPr="0046386E">
          <w:rPr>
            <w:rStyle w:val="Sprotnaopomba-sklic"/>
            <w:rFonts w:cs="Arial"/>
            <w:b w:val="0"/>
            <w:bCs/>
            <w:sz w:val="16"/>
            <w:szCs w:val="16"/>
            <w:vertAlign w:val="baseline"/>
          </w:rPr>
          <w:t>175/20</w:t>
        </w:r>
      </w:hyperlink>
      <w:r w:rsidRPr="0046386E">
        <w:rPr>
          <w:rStyle w:val="Sprotnaopomba-sklic"/>
          <w:rFonts w:cs="Arial"/>
          <w:b w:val="0"/>
          <w:bCs/>
          <w:sz w:val="16"/>
          <w:szCs w:val="16"/>
          <w:vertAlign w:val="baseline"/>
        </w:rPr>
        <w:t> – ZIUOPDVE in </w:t>
      </w:r>
      <w:hyperlink r:id="rId35" w:tgtFrame="_blank" w:tooltip="Zakon o debirokratizaciji (ZDeb)" w:history="1">
        <w:r w:rsidRPr="0046386E">
          <w:rPr>
            <w:rStyle w:val="Sprotnaopomba-sklic"/>
            <w:rFonts w:cs="Arial"/>
            <w:b w:val="0"/>
            <w:bCs/>
            <w:sz w:val="16"/>
            <w:szCs w:val="16"/>
            <w:vertAlign w:val="baseline"/>
          </w:rPr>
          <w:t>3/22</w:t>
        </w:r>
      </w:hyperlink>
      <w:r w:rsidRPr="0046386E">
        <w:rPr>
          <w:rStyle w:val="Sprotnaopomba-sklic"/>
          <w:rFonts w:cs="Arial"/>
          <w:b w:val="0"/>
          <w:bCs/>
          <w:sz w:val="16"/>
          <w:szCs w:val="16"/>
          <w:vertAlign w:val="baseline"/>
        </w:rPr>
        <w:t xml:space="preserve"> – </w:t>
      </w:r>
      <w:proofErr w:type="spellStart"/>
      <w:r w:rsidRPr="0046386E">
        <w:rPr>
          <w:rStyle w:val="Sprotnaopomba-sklic"/>
          <w:rFonts w:cs="Arial"/>
          <w:b w:val="0"/>
          <w:bCs/>
          <w:sz w:val="16"/>
          <w:szCs w:val="16"/>
          <w:vertAlign w:val="baseline"/>
        </w:rPr>
        <w:t>ZDeb</w:t>
      </w:r>
      <w:proofErr w:type="spellEnd"/>
    </w:p>
  </w:footnote>
  <w:footnote w:id="5">
    <w:p w14:paraId="7F6D472A" w14:textId="12CA2FA3" w:rsidR="00634F73" w:rsidRPr="0046386E" w:rsidRDefault="00634F73" w:rsidP="006939C8">
      <w:pPr>
        <w:pStyle w:val="Naslov1"/>
        <w:shd w:val="clear" w:color="auto" w:fill="FFFFFF"/>
        <w:spacing w:line="240" w:lineRule="auto"/>
        <w:rPr>
          <w:rStyle w:val="Sprotnaopomba-sklic"/>
          <w:b w:val="0"/>
          <w:bCs/>
          <w:sz w:val="16"/>
          <w:szCs w:val="16"/>
          <w:vertAlign w:val="baseline"/>
        </w:rPr>
      </w:pPr>
      <w:r w:rsidRPr="008B68BC">
        <w:rPr>
          <w:rStyle w:val="Sprotnaopomba-sklic"/>
          <w:rFonts w:asciiTheme="minorHAnsi" w:eastAsiaTheme="minorHAnsi" w:hAnsiTheme="minorHAnsi" w:cstheme="minorBidi"/>
          <w:b w:val="0"/>
          <w:sz w:val="20"/>
          <w:szCs w:val="20"/>
        </w:rPr>
        <w:footnoteRef/>
      </w:r>
      <w:r w:rsidRPr="0046386E">
        <w:rPr>
          <w:rStyle w:val="Sprotnaopomba-sklic"/>
          <w:rFonts w:cs="Arial"/>
          <w:b w:val="0"/>
          <w:bCs/>
          <w:sz w:val="16"/>
          <w:szCs w:val="16"/>
          <w:vertAlign w:val="baseline"/>
        </w:rPr>
        <w:t xml:space="preserve"> Uradni list RS, št. </w:t>
      </w:r>
      <w:hyperlink r:id="rId36" w:tgtFrame="_blank" w:tooltip="Zakon o inšpekcijskem nadzoru (uradno prečiščeno besedilo) (ZIN-UPB1)" w:history="1">
        <w:r w:rsidRPr="0046386E">
          <w:rPr>
            <w:rStyle w:val="Sprotnaopomba-sklic"/>
            <w:rFonts w:cs="Arial"/>
            <w:b w:val="0"/>
            <w:bCs/>
            <w:sz w:val="16"/>
            <w:szCs w:val="16"/>
            <w:vertAlign w:val="baseline"/>
          </w:rPr>
          <w:t>43/07</w:t>
        </w:r>
      </w:hyperlink>
      <w:r w:rsidRPr="0046386E">
        <w:rPr>
          <w:rStyle w:val="Sprotnaopomba-sklic"/>
          <w:rFonts w:cs="Arial"/>
          <w:b w:val="0"/>
          <w:bCs/>
          <w:sz w:val="16"/>
          <w:szCs w:val="16"/>
          <w:vertAlign w:val="baseline"/>
        </w:rPr>
        <w:t> – uradno prečiščeno besedilo in </w:t>
      </w:r>
      <w:hyperlink r:id="rId37" w:tgtFrame="_blank" w:tooltip="Zakon o spremembah in dopolnitvah Zakona o inšpekcijskem nadzoru (ZIN-B)" w:history="1">
        <w:r w:rsidRPr="0046386E">
          <w:rPr>
            <w:rStyle w:val="Sprotnaopomba-sklic"/>
            <w:rFonts w:cs="Arial"/>
            <w:b w:val="0"/>
            <w:bCs/>
            <w:sz w:val="16"/>
            <w:szCs w:val="16"/>
            <w:vertAlign w:val="baseline"/>
          </w:rPr>
          <w:t>40/14</w:t>
        </w:r>
      </w:hyperlink>
    </w:p>
  </w:footnote>
  <w:footnote w:id="6">
    <w:p w14:paraId="4663F0F6" w14:textId="1ED8C877" w:rsidR="004D18F4" w:rsidRPr="00EB2826" w:rsidRDefault="004D18F4" w:rsidP="00EB2826">
      <w:pPr>
        <w:pStyle w:val="Naslov1"/>
        <w:shd w:val="clear" w:color="auto" w:fill="FFFFFF"/>
        <w:spacing w:line="240" w:lineRule="atLeast"/>
        <w:rPr>
          <w:rStyle w:val="Sprotnaopomba-sklic"/>
          <w:rFonts w:cs="Arial"/>
          <w:b w:val="0"/>
          <w:bCs/>
          <w:sz w:val="16"/>
          <w:szCs w:val="16"/>
          <w:vertAlign w:val="baseline"/>
        </w:rPr>
      </w:pPr>
      <w:r w:rsidRPr="00EB2826">
        <w:rPr>
          <w:rStyle w:val="Sprotnaopomba-sklic"/>
          <w:rFonts w:cs="Arial"/>
          <w:b w:val="0"/>
          <w:bCs/>
          <w:sz w:val="16"/>
          <w:szCs w:val="16"/>
          <w:vertAlign w:val="baseline"/>
        </w:rPr>
        <w:footnoteRef/>
      </w:r>
      <w:r w:rsidRPr="00EB2826">
        <w:rPr>
          <w:rStyle w:val="Sprotnaopomba-sklic"/>
          <w:rFonts w:cs="Arial"/>
          <w:b w:val="0"/>
          <w:bCs/>
          <w:sz w:val="16"/>
          <w:szCs w:val="16"/>
          <w:vertAlign w:val="baseline"/>
        </w:rPr>
        <w:t xml:space="preserve"> Prijave</w:t>
      </w:r>
      <w:r w:rsidRPr="00EB2826">
        <w:rPr>
          <w:rStyle w:val="Sprotnaopomba-sklic"/>
          <w:b w:val="0"/>
          <w:bCs/>
          <w:sz w:val="16"/>
          <w:szCs w:val="16"/>
          <w:vertAlign w:val="baseline"/>
        </w:rPr>
        <w:t xml:space="preserve"> niso zahteve za uvedbo inšpekcijskega postopka in imajo naravo obvestil oz. informacij.</w:t>
      </w:r>
    </w:p>
  </w:footnote>
  <w:footnote w:id="7">
    <w:p w14:paraId="50299189" w14:textId="77777777" w:rsidR="00986770" w:rsidRPr="00EB2826" w:rsidRDefault="00986770" w:rsidP="00A117CB">
      <w:pPr>
        <w:pStyle w:val="Naslov1"/>
        <w:shd w:val="clear" w:color="auto" w:fill="FFFFFF"/>
        <w:spacing w:line="240" w:lineRule="atLeast"/>
        <w:rPr>
          <w:rStyle w:val="Sprotnaopomba-sklic"/>
          <w:rFonts w:cs="Arial"/>
          <w:b w:val="0"/>
          <w:bCs/>
          <w:sz w:val="16"/>
          <w:szCs w:val="16"/>
          <w:vertAlign w:val="baseline"/>
        </w:rPr>
      </w:pPr>
      <w:r w:rsidRPr="00EB2826">
        <w:rPr>
          <w:rStyle w:val="Sprotnaopomba-sklic"/>
          <w:rFonts w:cs="Arial"/>
          <w:b w:val="0"/>
          <w:bCs/>
          <w:sz w:val="16"/>
          <w:szCs w:val="16"/>
          <w:vertAlign w:val="baseline"/>
        </w:rPr>
        <w:footnoteRef/>
      </w:r>
      <w:r w:rsidRPr="00EB2826">
        <w:rPr>
          <w:rStyle w:val="Sprotnaopomba-sklic"/>
          <w:rFonts w:cs="Arial"/>
          <w:b w:val="0"/>
          <w:bCs/>
          <w:sz w:val="16"/>
          <w:szCs w:val="16"/>
          <w:vertAlign w:val="baseline"/>
        </w:rPr>
        <w:t xml:space="preserve"> Inšpekcijski nadzor, P. Kovač in drugi, 2016.</w:t>
      </w:r>
    </w:p>
  </w:footnote>
  <w:footnote w:id="8">
    <w:p w14:paraId="554A987B" w14:textId="469A07B9" w:rsidR="00EB08BB" w:rsidRPr="00EB08BB" w:rsidRDefault="00EB08BB" w:rsidP="00EB08BB">
      <w:pPr>
        <w:pStyle w:val="Sprotnaopomba-besedilo"/>
        <w:jc w:val="both"/>
        <w:rPr>
          <w:rFonts w:ascii="Arial" w:hAnsi="Arial" w:cs="Arial"/>
          <w:sz w:val="18"/>
          <w:szCs w:val="18"/>
        </w:rPr>
      </w:pPr>
      <w:r>
        <w:rPr>
          <w:rStyle w:val="Sprotnaopomba-sklic"/>
        </w:rPr>
        <w:footnoteRef/>
      </w:r>
      <w:r>
        <w:t xml:space="preserve"> </w:t>
      </w:r>
      <w:r w:rsidRPr="00C0437C">
        <w:rPr>
          <w:rFonts w:ascii="Arial" w:hAnsi="Arial" w:cs="Arial"/>
          <w:sz w:val="16"/>
          <w:szCs w:val="16"/>
        </w:rPr>
        <w:t>40. nujna seja KNJF 3.3.2025 - Celovit nadzor nad porabo sredstev iz državnega proračuna pri izvedbi vseh javnih razpisov SPIRIT, in 43. nujna seja KNJF 19.6.2025 - Naraščanje stroškov za reprezentanco</w:t>
      </w:r>
      <w:r w:rsidRPr="00EB08BB">
        <w:rPr>
          <w:rFonts w:ascii="Arial" w:hAnsi="Arial" w:cs="Arial"/>
          <w:sz w:val="18"/>
          <w:szCs w:val="18"/>
        </w:rPr>
        <w:t>.</w:t>
      </w:r>
    </w:p>
  </w:footnote>
  <w:footnote w:id="9">
    <w:p w14:paraId="75262CFC" w14:textId="77777777" w:rsidR="0066750E" w:rsidRPr="00EF205D" w:rsidRDefault="0066750E" w:rsidP="0066750E">
      <w:pPr>
        <w:pStyle w:val="Sprotnaopomba-besedilo"/>
        <w:jc w:val="both"/>
        <w:rPr>
          <w:rFonts w:ascii="Arial" w:hAnsi="Arial" w:cs="Arial"/>
          <w:sz w:val="18"/>
          <w:szCs w:val="18"/>
        </w:rPr>
      </w:pPr>
      <w:r>
        <w:rPr>
          <w:rStyle w:val="Sprotnaopomba-sklic"/>
        </w:rPr>
        <w:footnoteRef/>
      </w:r>
      <w:r>
        <w:t xml:space="preserve"> </w:t>
      </w:r>
      <w:r w:rsidRPr="00EF205D">
        <w:rPr>
          <w:rFonts w:ascii="Arial" w:hAnsi="Arial" w:cs="Arial"/>
          <w:sz w:val="18"/>
          <w:szCs w:val="18"/>
        </w:rPr>
        <w:t xml:space="preserve">V poročilu se upošteva izvršena priporočila do izdelave poročila in s tem zasleduje čim </w:t>
      </w:r>
      <w:r>
        <w:rPr>
          <w:rFonts w:ascii="Arial" w:hAnsi="Arial" w:cs="Arial"/>
          <w:sz w:val="18"/>
          <w:szCs w:val="18"/>
        </w:rPr>
        <w:t>bolj</w:t>
      </w:r>
      <w:r w:rsidRPr="00EF205D">
        <w:rPr>
          <w:rFonts w:ascii="Arial" w:hAnsi="Arial" w:cs="Arial"/>
          <w:sz w:val="18"/>
          <w:szCs w:val="18"/>
        </w:rPr>
        <w:t xml:space="preserve"> ažurn</w:t>
      </w:r>
      <w:r>
        <w:rPr>
          <w:rFonts w:ascii="Arial" w:hAnsi="Arial" w:cs="Arial"/>
          <w:sz w:val="18"/>
          <w:szCs w:val="18"/>
        </w:rPr>
        <w:t>e podatke o</w:t>
      </w:r>
      <w:r w:rsidRPr="00EF205D">
        <w:rPr>
          <w:rFonts w:ascii="Arial" w:hAnsi="Arial" w:cs="Arial"/>
          <w:sz w:val="18"/>
          <w:szCs w:val="18"/>
        </w:rPr>
        <w:t xml:space="preserve"> stanj</w:t>
      </w:r>
      <w:r>
        <w:rPr>
          <w:rFonts w:ascii="Arial" w:hAnsi="Arial" w:cs="Arial"/>
          <w:sz w:val="18"/>
          <w:szCs w:val="18"/>
        </w:rPr>
        <w:t>u</w:t>
      </w:r>
      <w:r w:rsidRPr="00EF205D">
        <w:rPr>
          <w:rFonts w:ascii="Arial" w:hAnsi="Arial" w:cs="Arial"/>
          <w:sz w:val="18"/>
          <w:szCs w:val="18"/>
        </w:rPr>
        <w:t xml:space="preserve"> postopkov.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B2B" w14:textId="12A59540" w:rsidR="00245968" w:rsidRDefault="00245968">
    <w:pPr>
      <w:pStyle w:val="Glava"/>
    </w:pPr>
    <w:r>
      <w:rPr>
        <w:rFonts w:ascii="Arial" w:hAnsi="Arial" w:cs="Arial"/>
        <w:noProof/>
        <w:sz w:val="20"/>
        <w:szCs w:val="20"/>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7B"/>
    <w:multiLevelType w:val="multilevel"/>
    <w:tmpl w:val="344CB73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EA541C"/>
    <w:multiLevelType w:val="hybridMultilevel"/>
    <w:tmpl w:val="A16C1BE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0144EC"/>
    <w:multiLevelType w:val="hybridMultilevel"/>
    <w:tmpl w:val="15FE26DA"/>
    <w:lvl w:ilvl="0" w:tplc="04DCE90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1E77"/>
    <w:multiLevelType w:val="multilevel"/>
    <w:tmpl w:val="FE383F9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5C1431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17D61937"/>
    <w:multiLevelType w:val="hybridMultilevel"/>
    <w:tmpl w:val="329E5B04"/>
    <w:lvl w:ilvl="0" w:tplc="A37651F2">
      <w:start w:val="610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474C18"/>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7" w15:restartNumberingAfterBreak="0">
    <w:nsid w:val="27215CE9"/>
    <w:multiLevelType w:val="hybridMultilevel"/>
    <w:tmpl w:val="B70243A0"/>
    <w:lvl w:ilvl="0" w:tplc="DCD8F828">
      <w:start w:val="610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0A5915"/>
    <w:multiLevelType w:val="hybridMultilevel"/>
    <w:tmpl w:val="835E1D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4F3268"/>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0" w15:restartNumberingAfterBreak="0">
    <w:nsid w:val="340B598B"/>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1" w15:restartNumberingAfterBreak="0">
    <w:nsid w:val="34BB2FE7"/>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2" w15:restartNumberingAfterBreak="0">
    <w:nsid w:val="35E13FCA"/>
    <w:multiLevelType w:val="hybridMultilevel"/>
    <w:tmpl w:val="4CC48676"/>
    <w:lvl w:ilvl="0" w:tplc="5658044C">
      <w:start w:val="10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DF1A69"/>
    <w:multiLevelType w:val="hybridMultilevel"/>
    <w:tmpl w:val="EF5ADA68"/>
    <w:lvl w:ilvl="0" w:tplc="9EE2CC86">
      <w:start w:val="103"/>
      <w:numFmt w:val="bullet"/>
      <w:lvlText w:val=""/>
      <w:lvlJc w:val="left"/>
      <w:pPr>
        <w:ind w:left="750" w:hanging="360"/>
      </w:pPr>
      <w:rPr>
        <w:rFonts w:ascii="Symbol" w:eastAsiaTheme="minorHAnsi" w:hAnsi="Symbol" w:cs="Arial"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14" w15:restartNumberingAfterBreak="0">
    <w:nsid w:val="4BA54E03"/>
    <w:multiLevelType w:val="hybridMultilevel"/>
    <w:tmpl w:val="145A3F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3E2CA3"/>
    <w:multiLevelType w:val="multilevel"/>
    <w:tmpl w:val="2EAA82A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2DD2EC8"/>
    <w:multiLevelType w:val="hybridMultilevel"/>
    <w:tmpl w:val="C4D83A2E"/>
    <w:lvl w:ilvl="0" w:tplc="892E39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38B3546"/>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53C3253A"/>
    <w:multiLevelType w:val="multilevel"/>
    <w:tmpl w:val="C178A8B4"/>
    <w:lvl w:ilvl="0">
      <w:start w:val="4"/>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9" w15:restartNumberingAfterBreak="0">
    <w:nsid w:val="5A5D66C7"/>
    <w:multiLevelType w:val="multilevel"/>
    <w:tmpl w:val="489E6C02"/>
    <w:lvl w:ilvl="0">
      <w:start w:val="6"/>
      <w:numFmt w:val="decimal"/>
      <w:lvlText w:val="%1."/>
      <w:lvlJc w:val="left"/>
      <w:pPr>
        <w:ind w:left="360" w:hanging="360"/>
      </w:pPr>
      <w:rPr>
        <w:rFonts w:hint="default"/>
      </w:rPr>
    </w:lvl>
    <w:lvl w:ilvl="1">
      <w:start w:val="1"/>
      <w:numFmt w:val="decimal"/>
      <w:lvlText w:val="%1.%2."/>
      <w:lvlJc w:val="left"/>
      <w:pPr>
        <w:ind w:left="1872" w:hanging="36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20" w15:restartNumberingAfterBreak="0">
    <w:nsid w:val="647641E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1" w15:restartNumberingAfterBreak="0">
    <w:nsid w:val="6AE47B06"/>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2" w15:restartNumberingAfterBreak="0">
    <w:nsid w:val="6D6E51A6"/>
    <w:multiLevelType w:val="multilevel"/>
    <w:tmpl w:val="344CB73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AA0F54"/>
    <w:multiLevelType w:val="hybridMultilevel"/>
    <w:tmpl w:val="83EA2F32"/>
    <w:lvl w:ilvl="0" w:tplc="1C240712">
      <w:start w:val="10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A70785"/>
    <w:multiLevelType w:val="hybridMultilevel"/>
    <w:tmpl w:val="F140D3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C630CA"/>
    <w:multiLevelType w:val="multilevel"/>
    <w:tmpl w:val="C178A8B4"/>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6" w15:restartNumberingAfterBreak="0">
    <w:nsid w:val="773741AA"/>
    <w:multiLevelType w:val="hybridMultilevel"/>
    <w:tmpl w:val="7B666894"/>
    <w:lvl w:ilvl="0" w:tplc="652A64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6A653B"/>
    <w:multiLevelType w:val="hybridMultilevel"/>
    <w:tmpl w:val="23142354"/>
    <w:lvl w:ilvl="0" w:tplc="652A645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E293360"/>
    <w:multiLevelType w:val="hybridMultilevel"/>
    <w:tmpl w:val="17A0D95A"/>
    <w:lvl w:ilvl="0" w:tplc="AA16978A">
      <w:start w:val="2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135883">
    <w:abstractNumId w:val="22"/>
  </w:num>
  <w:num w:numId="2" w16cid:durableId="1700353361">
    <w:abstractNumId w:val="15"/>
  </w:num>
  <w:num w:numId="3" w16cid:durableId="2071414519">
    <w:abstractNumId w:val="27"/>
  </w:num>
  <w:num w:numId="4" w16cid:durableId="989140131">
    <w:abstractNumId w:val="18"/>
  </w:num>
  <w:num w:numId="5" w16cid:durableId="1845044869">
    <w:abstractNumId w:val="17"/>
  </w:num>
  <w:num w:numId="6" w16cid:durableId="1703166158">
    <w:abstractNumId w:val="7"/>
  </w:num>
  <w:num w:numId="7" w16cid:durableId="131562945">
    <w:abstractNumId w:val="19"/>
  </w:num>
  <w:num w:numId="8" w16cid:durableId="155995497">
    <w:abstractNumId w:val="24"/>
  </w:num>
  <w:num w:numId="9" w16cid:durableId="2014601736">
    <w:abstractNumId w:val="3"/>
  </w:num>
  <w:num w:numId="10" w16cid:durableId="1580822821">
    <w:abstractNumId w:val="26"/>
  </w:num>
  <w:num w:numId="11" w16cid:durableId="1690638582">
    <w:abstractNumId w:val="5"/>
  </w:num>
  <w:num w:numId="12" w16cid:durableId="791248135">
    <w:abstractNumId w:val="0"/>
  </w:num>
  <w:num w:numId="13" w16cid:durableId="1379432361">
    <w:abstractNumId w:val="28"/>
  </w:num>
  <w:num w:numId="14" w16cid:durableId="1648583002">
    <w:abstractNumId w:val="1"/>
  </w:num>
  <w:num w:numId="15" w16cid:durableId="2025738973">
    <w:abstractNumId w:val="8"/>
  </w:num>
  <w:num w:numId="16" w16cid:durableId="297616019">
    <w:abstractNumId w:val="16"/>
  </w:num>
  <w:num w:numId="17" w16cid:durableId="96491001">
    <w:abstractNumId w:val="4"/>
  </w:num>
  <w:num w:numId="18" w16cid:durableId="2022660461">
    <w:abstractNumId w:val="11"/>
  </w:num>
  <w:num w:numId="19" w16cid:durableId="259457954">
    <w:abstractNumId w:val="2"/>
  </w:num>
  <w:num w:numId="20" w16cid:durableId="1632664391">
    <w:abstractNumId w:val="12"/>
  </w:num>
  <w:num w:numId="21" w16cid:durableId="471757481">
    <w:abstractNumId w:val="23"/>
  </w:num>
  <w:num w:numId="22" w16cid:durableId="2085838033">
    <w:abstractNumId w:val="6"/>
  </w:num>
  <w:num w:numId="23" w16cid:durableId="367880264">
    <w:abstractNumId w:val="20"/>
  </w:num>
  <w:num w:numId="24" w16cid:durableId="2072926477">
    <w:abstractNumId w:val="10"/>
  </w:num>
  <w:num w:numId="25" w16cid:durableId="2067996593">
    <w:abstractNumId w:val="25"/>
  </w:num>
  <w:num w:numId="26" w16cid:durableId="1957054561">
    <w:abstractNumId w:val="21"/>
  </w:num>
  <w:num w:numId="27" w16cid:durableId="993677532">
    <w:abstractNumId w:val="13"/>
  </w:num>
  <w:num w:numId="28" w16cid:durableId="585772937">
    <w:abstractNumId w:val="14"/>
  </w:num>
  <w:num w:numId="29" w16cid:durableId="119574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ED"/>
    <w:rsid w:val="000000E5"/>
    <w:rsid w:val="00001423"/>
    <w:rsid w:val="00001463"/>
    <w:rsid w:val="00001A65"/>
    <w:rsid w:val="00005004"/>
    <w:rsid w:val="000062E3"/>
    <w:rsid w:val="00006FDE"/>
    <w:rsid w:val="0001158B"/>
    <w:rsid w:val="00012F5E"/>
    <w:rsid w:val="00015B5F"/>
    <w:rsid w:val="000200A9"/>
    <w:rsid w:val="000207F8"/>
    <w:rsid w:val="00020830"/>
    <w:rsid w:val="000216FB"/>
    <w:rsid w:val="00022C65"/>
    <w:rsid w:val="00025632"/>
    <w:rsid w:val="00025841"/>
    <w:rsid w:val="0002741F"/>
    <w:rsid w:val="00027CAC"/>
    <w:rsid w:val="000309E9"/>
    <w:rsid w:val="00032703"/>
    <w:rsid w:val="000337F3"/>
    <w:rsid w:val="00034798"/>
    <w:rsid w:val="00034849"/>
    <w:rsid w:val="000349C5"/>
    <w:rsid w:val="00035216"/>
    <w:rsid w:val="000359FB"/>
    <w:rsid w:val="00036011"/>
    <w:rsid w:val="0003640B"/>
    <w:rsid w:val="00037E4D"/>
    <w:rsid w:val="00037ECC"/>
    <w:rsid w:val="0004056F"/>
    <w:rsid w:val="000406B1"/>
    <w:rsid w:val="00040868"/>
    <w:rsid w:val="00041287"/>
    <w:rsid w:val="00041696"/>
    <w:rsid w:val="00041747"/>
    <w:rsid w:val="00041CD0"/>
    <w:rsid w:val="000425F9"/>
    <w:rsid w:val="00043552"/>
    <w:rsid w:val="00044FCE"/>
    <w:rsid w:val="00046007"/>
    <w:rsid w:val="0004612F"/>
    <w:rsid w:val="00046BF9"/>
    <w:rsid w:val="00047A8C"/>
    <w:rsid w:val="00050507"/>
    <w:rsid w:val="00052741"/>
    <w:rsid w:val="00053E87"/>
    <w:rsid w:val="000547DA"/>
    <w:rsid w:val="00057320"/>
    <w:rsid w:val="0005790C"/>
    <w:rsid w:val="00060199"/>
    <w:rsid w:val="00060DDC"/>
    <w:rsid w:val="000642B7"/>
    <w:rsid w:val="00065ADE"/>
    <w:rsid w:val="0006638E"/>
    <w:rsid w:val="00071B9E"/>
    <w:rsid w:val="00073BDA"/>
    <w:rsid w:val="00074691"/>
    <w:rsid w:val="00074E49"/>
    <w:rsid w:val="00081030"/>
    <w:rsid w:val="00085A70"/>
    <w:rsid w:val="000863C3"/>
    <w:rsid w:val="00086EB8"/>
    <w:rsid w:val="00087AF4"/>
    <w:rsid w:val="00087EEC"/>
    <w:rsid w:val="00091EBF"/>
    <w:rsid w:val="00093562"/>
    <w:rsid w:val="00093628"/>
    <w:rsid w:val="00093DAB"/>
    <w:rsid w:val="00094A6B"/>
    <w:rsid w:val="000953CB"/>
    <w:rsid w:val="00096E63"/>
    <w:rsid w:val="00097F66"/>
    <w:rsid w:val="000A05CC"/>
    <w:rsid w:val="000A0CAD"/>
    <w:rsid w:val="000A157B"/>
    <w:rsid w:val="000A259A"/>
    <w:rsid w:val="000A4F34"/>
    <w:rsid w:val="000B01C1"/>
    <w:rsid w:val="000B3A25"/>
    <w:rsid w:val="000B5C18"/>
    <w:rsid w:val="000C0716"/>
    <w:rsid w:val="000C4994"/>
    <w:rsid w:val="000D1F0F"/>
    <w:rsid w:val="000D1FCC"/>
    <w:rsid w:val="000D29DC"/>
    <w:rsid w:val="000D33D8"/>
    <w:rsid w:val="000D3EB8"/>
    <w:rsid w:val="000D400D"/>
    <w:rsid w:val="000D4C8E"/>
    <w:rsid w:val="000D4F9B"/>
    <w:rsid w:val="000D6285"/>
    <w:rsid w:val="000D6C94"/>
    <w:rsid w:val="000D73F5"/>
    <w:rsid w:val="000D7C9F"/>
    <w:rsid w:val="000E1FAB"/>
    <w:rsid w:val="000E388A"/>
    <w:rsid w:val="000E5C95"/>
    <w:rsid w:val="000E7E2F"/>
    <w:rsid w:val="000F10FC"/>
    <w:rsid w:val="000F13B8"/>
    <w:rsid w:val="000F220C"/>
    <w:rsid w:val="000F3209"/>
    <w:rsid w:val="000F3EC9"/>
    <w:rsid w:val="000F4171"/>
    <w:rsid w:val="000F43B5"/>
    <w:rsid w:val="000F6B76"/>
    <w:rsid w:val="000F6BFB"/>
    <w:rsid w:val="000F7803"/>
    <w:rsid w:val="00100DC8"/>
    <w:rsid w:val="001019F8"/>
    <w:rsid w:val="00103164"/>
    <w:rsid w:val="00103922"/>
    <w:rsid w:val="00104739"/>
    <w:rsid w:val="001072A3"/>
    <w:rsid w:val="00107969"/>
    <w:rsid w:val="0010796A"/>
    <w:rsid w:val="00111CF7"/>
    <w:rsid w:val="001122FF"/>
    <w:rsid w:val="00112F23"/>
    <w:rsid w:val="001155CC"/>
    <w:rsid w:val="00115FB9"/>
    <w:rsid w:val="001160E1"/>
    <w:rsid w:val="00116DD6"/>
    <w:rsid w:val="00117527"/>
    <w:rsid w:val="00121BD8"/>
    <w:rsid w:val="00124025"/>
    <w:rsid w:val="00124682"/>
    <w:rsid w:val="001258F0"/>
    <w:rsid w:val="00127245"/>
    <w:rsid w:val="0013137C"/>
    <w:rsid w:val="00131EFB"/>
    <w:rsid w:val="00133B12"/>
    <w:rsid w:val="001344A7"/>
    <w:rsid w:val="0013454F"/>
    <w:rsid w:val="00134A41"/>
    <w:rsid w:val="00135A19"/>
    <w:rsid w:val="001413A1"/>
    <w:rsid w:val="00141D0D"/>
    <w:rsid w:val="001423EA"/>
    <w:rsid w:val="0014306A"/>
    <w:rsid w:val="00146439"/>
    <w:rsid w:val="00150E05"/>
    <w:rsid w:val="001521F9"/>
    <w:rsid w:val="00154D4B"/>
    <w:rsid w:val="001563FD"/>
    <w:rsid w:val="00156445"/>
    <w:rsid w:val="001572BC"/>
    <w:rsid w:val="001638E4"/>
    <w:rsid w:val="00164562"/>
    <w:rsid w:val="001655F9"/>
    <w:rsid w:val="00165E3E"/>
    <w:rsid w:val="00171BDC"/>
    <w:rsid w:val="00174A0B"/>
    <w:rsid w:val="00175B54"/>
    <w:rsid w:val="00176E79"/>
    <w:rsid w:val="00176F4C"/>
    <w:rsid w:val="00177A1D"/>
    <w:rsid w:val="00180A59"/>
    <w:rsid w:val="00180B98"/>
    <w:rsid w:val="00182B60"/>
    <w:rsid w:val="00185232"/>
    <w:rsid w:val="00185D81"/>
    <w:rsid w:val="00186E88"/>
    <w:rsid w:val="001875EB"/>
    <w:rsid w:val="00187D5F"/>
    <w:rsid w:val="001902A2"/>
    <w:rsid w:val="0019347A"/>
    <w:rsid w:val="00194EB2"/>
    <w:rsid w:val="00195106"/>
    <w:rsid w:val="001963AC"/>
    <w:rsid w:val="00196A71"/>
    <w:rsid w:val="00196E63"/>
    <w:rsid w:val="00197282"/>
    <w:rsid w:val="00197D93"/>
    <w:rsid w:val="001A04C8"/>
    <w:rsid w:val="001A177D"/>
    <w:rsid w:val="001A2115"/>
    <w:rsid w:val="001A2885"/>
    <w:rsid w:val="001A2D07"/>
    <w:rsid w:val="001A2F95"/>
    <w:rsid w:val="001A3711"/>
    <w:rsid w:val="001A3F84"/>
    <w:rsid w:val="001A47B3"/>
    <w:rsid w:val="001A516D"/>
    <w:rsid w:val="001A682A"/>
    <w:rsid w:val="001B04E7"/>
    <w:rsid w:val="001B457E"/>
    <w:rsid w:val="001B68AC"/>
    <w:rsid w:val="001B7AE8"/>
    <w:rsid w:val="001C0B52"/>
    <w:rsid w:val="001C120C"/>
    <w:rsid w:val="001C294E"/>
    <w:rsid w:val="001C2A00"/>
    <w:rsid w:val="001C4FF3"/>
    <w:rsid w:val="001C5838"/>
    <w:rsid w:val="001C67F5"/>
    <w:rsid w:val="001D1C85"/>
    <w:rsid w:val="001D20F9"/>
    <w:rsid w:val="001D3554"/>
    <w:rsid w:val="001D5AEB"/>
    <w:rsid w:val="001D5D53"/>
    <w:rsid w:val="001D6325"/>
    <w:rsid w:val="001E0A16"/>
    <w:rsid w:val="001E0DCA"/>
    <w:rsid w:val="001E1E8D"/>
    <w:rsid w:val="001E21A1"/>
    <w:rsid w:val="001E24BD"/>
    <w:rsid w:val="001E262F"/>
    <w:rsid w:val="001E2D84"/>
    <w:rsid w:val="001E4605"/>
    <w:rsid w:val="001E58D8"/>
    <w:rsid w:val="001E5911"/>
    <w:rsid w:val="001E669D"/>
    <w:rsid w:val="001F1224"/>
    <w:rsid w:val="001F1FD6"/>
    <w:rsid w:val="001F22B2"/>
    <w:rsid w:val="001F3E74"/>
    <w:rsid w:val="001F3F7C"/>
    <w:rsid w:val="001F6DE8"/>
    <w:rsid w:val="00200A95"/>
    <w:rsid w:val="00203F01"/>
    <w:rsid w:val="00205749"/>
    <w:rsid w:val="00207C40"/>
    <w:rsid w:val="00210ADD"/>
    <w:rsid w:val="00211A11"/>
    <w:rsid w:val="00211C49"/>
    <w:rsid w:val="00212752"/>
    <w:rsid w:val="002128A3"/>
    <w:rsid w:val="002146A9"/>
    <w:rsid w:val="002157A9"/>
    <w:rsid w:val="00215A21"/>
    <w:rsid w:val="00215E0D"/>
    <w:rsid w:val="0021704B"/>
    <w:rsid w:val="00220256"/>
    <w:rsid w:val="002208B4"/>
    <w:rsid w:val="002225C6"/>
    <w:rsid w:val="00222841"/>
    <w:rsid w:val="00222E26"/>
    <w:rsid w:val="002259B8"/>
    <w:rsid w:val="002259FC"/>
    <w:rsid w:val="00232194"/>
    <w:rsid w:val="00232D7F"/>
    <w:rsid w:val="00234F6A"/>
    <w:rsid w:val="00235991"/>
    <w:rsid w:val="002369CF"/>
    <w:rsid w:val="00236D6D"/>
    <w:rsid w:val="00240C7C"/>
    <w:rsid w:val="00240E68"/>
    <w:rsid w:val="00242090"/>
    <w:rsid w:val="00242E97"/>
    <w:rsid w:val="0024404C"/>
    <w:rsid w:val="00245968"/>
    <w:rsid w:val="0024597F"/>
    <w:rsid w:val="002462F6"/>
    <w:rsid w:val="002465C7"/>
    <w:rsid w:val="00246C83"/>
    <w:rsid w:val="0024759B"/>
    <w:rsid w:val="002514DF"/>
    <w:rsid w:val="00251C77"/>
    <w:rsid w:val="002530F1"/>
    <w:rsid w:val="002547B9"/>
    <w:rsid w:val="00255166"/>
    <w:rsid w:val="002553A2"/>
    <w:rsid w:val="002565EA"/>
    <w:rsid w:val="0025701F"/>
    <w:rsid w:val="00257115"/>
    <w:rsid w:val="002572B7"/>
    <w:rsid w:val="00262F45"/>
    <w:rsid w:val="00264588"/>
    <w:rsid w:val="00267E7B"/>
    <w:rsid w:val="002701F5"/>
    <w:rsid w:val="00272869"/>
    <w:rsid w:val="0027302A"/>
    <w:rsid w:val="00274919"/>
    <w:rsid w:val="002758B0"/>
    <w:rsid w:val="002762A8"/>
    <w:rsid w:val="0027654E"/>
    <w:rsid w:val="00281A2D"/>
    <w:rsid w:val="002838DC"/>
    <w:rsid w:val="00283C9D"/>
    <w:rsid w:val="002966FC"/>
    <w:rsid w:val="002979F1"/>
    <w:rsid w:val="002A1017"/>
    <w:rsid w:val="002A33E2"/>
    <w:rsid w:val="002A3594"/>
    <w:rsid w:val="002A3E36"/>
    <w:rsid w:val="002A4251"/>
    <w:rsid w:val="002A48F4"/>
    <w:rsid w:val="002A4E60"/>
    <w:rsid w:val="002A63FF"/>
    <w:rsid w:val="002A7BB3"/>
    <w:rsid w:val="002B1236"/>
    <w:rsid w:val="002B3A88"/>
    <w:rsid w:val="002B4CB6"/>
    <w:rsid w:val="002B582D"/>
    <w:rsid w:val="002B6557"/>
    <w:rsid w:val="002B7782"/>
    <w:rsid w:val="002C114C"/>
    <w:rsid w:val="002C189D"/>
    <w:rsid w:val="002C308D"/>
    <w:rsid w:val="002C4791"/>
    <w:rsid w:val="002C5A73"/>
    <w:rsid w:val="002C61A7"/>
    <w:rsid w:val="002C6769"/>
    <w:rsid w:val="002C703C"/>
    <w:rsid w:val="002C7E4B"/>
    <w:rsid w:val="002D224D"/>
    <w:rsid w:val="002D3226"/>
    <w:rsid w:val="002D32B8"/>
    <w:rsid w:val="002D34F6"/>
    <w:rsid w:val="002D369C"/>
    <w:rsid w:val="002D3FF1"/>
    <w:rsid w:val="002D5210"/>
    <w:rsid w:val="002D5CF6"/>
    <w:rsid w:val="002E1C7F"/>
    <w:rsid w:val="002E2C1A"/>
    <w:rsid w:val="002F146A"/>
    <w:rsid w:val="002F2FAA"/>
    <w:rsid w:val="002F35D0"/>
    <w:rsid w:val="002F3AC0"/>
    <w:rsid w:val="002F434D"/>
    <w:rsid w:val="002F549C"/>
    <w:rsid w:val="002F618E"/>
    <w:rsid w:val="002F64E2"/>
    <w:rsid w:val="002F73DE"/>
    <w:rsid w:val="0030391A"/>
    <w:rsid w:val="00304102"/>
    <w:rsid w:val="00304F0E"/>
    <w:rsid w:val="0030593F"/>
    <w:rsid w:val="00305965"/>
    <w:rsid w:val="003123C3"/>
    <w:rsid w:val="003141FA"/>
    <w:rsid w:val="00314E8E"/>
    <w:rsid w:val="00315241"/>
    <w:rsid w:val="003157DC"/>
    <w:rsid w:val="003178B7"/>
    <w:rsid w:val="00322C44"/>
    <w:rsid w:val="00322F59"/>
    <w:rsid w:val="00323F31"/>
    <w:rsid w:val="00326DC3"/>
    <w:rsid w:val="00327066"/>
    <w:rsid w:val="0032728D"/>
    <w:rsid w:val="0032763A"/>
    <w:rsid w:val="0033004D"/>
    <w:rsid w:val="0033142C"/>
    <w:rsid w:val="00331E0D"/>
    <w:rsid w:val="003333B0"/>
    <w:rsid w:val="0034032C"/>
    <w:rsid w:val="00341505"/>
    <w:rsid w:val="0034187F"/>
    <w:rsid w:val="003431D7"/>
    <w:rsid w:val="0034723E"/>
    <w:rsid w:val="0034732F"/>
    <w:rsid w:val="00347610"/>
    <w:rsid w:val="00352DE1"/>
    <w:rsid w:val="00352EC7"/>
    <w:rsid w:val="003545E2"/>
    <w:rsid w:val="00356086"/>
    <w:rsid w:val="00356F92"/>
    <w:rsid w:val="00361517"/>
    <w:rsid w:val="00362115"/>
    <w:rsid w:val="0036290A"/>
    <w:rsid w:val="003663ED"/>
    <w:rsid w:val="00371456"/>
    <w:rsid w:val="00371B72"/>
    <w:rsid w:val="00371D1B"/>
    <w:rsid w:val="00372113"/>
    <w:rsid w:val="00372899"/>
    <w:rsid w:val="00372E4E"/>
    <w:rsid w:val="00374645"/>
    <w:rsid w:val="00374994"/>
    <w:rsid w:val="00376456"/>
    <w:rsid w:val="00376849"/>
    <w:rsid w:val="00376EB6"/>
    <w:rsid w:val="00377228"/>
    <w:rsid w:val="0038086F"/>
    <w:rsid w:val="00384653"/>
    <w:rsid w:val="00384F82"/>
    <w:rsid w:val="003861A4"/>
    <w:rsid w:val="00386B7E"/>
    <w:rsid w:val="003900B7"/>
    <w:rsid w:val="00390E73"/>
    <w:rsid w:val="0039360E"/>
    <w:rsid w:val="00394D38"/>
    <w:rsid w:val="00394E89"/>
    <w:rsid w:val="00397823"/>
    <w:rsid w:val="003A0748"/>
    <w:rsid w:val="003A1E1C"/>
    <w:rsid w:val="003A44F1"/>
    <w:rsid w:val="003A6449"/>
    <w:rsid w:val="003A6BB0"/>
    <w:rsid w:val="003B357A"/>
    <w:rsid w:val="003B38D4"/>
    <w:rsid w:val="003B3E23"/>
    <w:rsid w:val="003B49D1"/>
    <w:rsid w:val="003B6411"/>
    <w:rsid w:val="003B7421"/>
    <w:rsid w:val="003B7E9B"/>
    <w:rsid w:val="003C07EF"/>
    <w:rsid w:val="003C12BD"/>
    <w:rsid w:val="003C1722"/>
    <w:rsid w:val="003C3942"/>
    <w:rsid w:val="003C474F"/>
    <w:rsid w:val="003C4AAB"/>
    <w:rsid w:val="003C50A9"/>
    <w:rsid w:val="003C7393"/>
    <w:rsid w:val="003D08C2"/>
    <w:rsid w:val="003D152D"/>
    <w:rsid w:val="003D16BD"/>
    <w:rsid w:val="003D3EF3"/>
    <w:rsid w:val="003D41BE"/>
    <w:rsid w:val="003D526A"/>
    <w:rsid w:val="003D5B8B"/>
    <w:rsid w:val="003D74A4"/>
    <w:rsid w:val="003D7F44"/>
    <w:rsid w:val="003E08EE"/>
    <w:rsid w:val="003E264A"/>
    <w:rsid w:val="003E297B"/>
    <w:rsid w:val="003E2ADD"/>
    <w:rsid w:val="003E2D7B"/>
    <w:rsid w:val="003E534D"/>
    <w:rsid w:val="003E5C02"/>
    <w:rsid w:val="003E681D"/>
    <w:rsid w:val="003E74A6"/>
    <w:rsid w:val="003E77F1"/>
    <w:rsid w:val="003E7AA5"/>
    <w:rsid w:val="003F1239"/>
    <w:rsid w:val="003F15F7"/>
    <w:rsid w:val="003F37CF"/>
    <w:rsid w:val="003F45DC"/>
    <w:rsid w:val="003F56EE"/>
    <w:rsid w:val="003F777A"/>
    <w:rsid w:val="00400694"/>
    <w:rsid w:val="00401864"/>
    <w:rsid w:val="00401ACA"/>
    <w:rsid w:val="00401B9D"/>
    <w:rsid w:val="00402872"/>
    <w:rsid w:val="0040453D"/>
    <w:rsid w:val="00405451"/>
    <w:rsid w:val="0041280A"/>
    <w:rsid w:val="00412EB0"/>
    <w:rsid w:val="00413225"/>
    <w:rsid w:val="004134AE"/>
    <w:rsid w:val="00414E63"/>
    <w:rsid w:val="00415078"/>
    <w:rsid w:val="0041567D"/>
    <w:rsid w:val="00416985"/>
    <w:rsid w:val="0042279B"/>
    <w:rsid w:val="00422AB5"/>
    <w:rsid w:val="004230ED"/>
    <w:rsid w:val="004250B7"/>
    <w:rsid w:val="004259EE"/>
    <w:rsid w:val="0042728A"/>
    <w:rsid w:val="00430188"/>
    <w:rsid w:val="00430B6A"/>
    <w:rsid w:val="00431F25"/>
    <w:rsid w:val="00432A23"/>
    <w:rsid w:val="004332F4"/>
    <w:rsid w:val="004342E1"/>
    <w:rsid w:val="00435591"/>
    <w:rsid w:val="004374FC"/>
    <w:rsid w:val="0044016E"/>
    <w:rsid w:val="00442609"/>
    <w:rsid w:val="00444219"/>
    <w:rsid w:val="0044562C"/>
    <w:rsid w:val="004458AE"/>
    <w:rsid w:val="00446D4F"/>
    <w:rsid w:val="00447E6E"/>
    <w:rsid w:val="00447E76"/>
    <w:rsid w:val="00450747"/>
    <w:rsid w:val="00452A60"/>
    <w:rsid w:val="00452D7E"/>
    <w:rsid w:val="004551D3"/>
    <w:rsid w:val="00455FA5"/>
    <w:rsid w:val="004575E0"/>
    <w:rsid w:val="0046009E"/>
    <w:rsid w:val="00460704"/>
    <w:rsid w:val="004627B7"/>
    <w:rsid w:val="0046386E"/>
    <w:rsid w:val="0046387B"/>
    <w:rsid w:val="004641A1"/>
    <w:rsid w:val="00464460"/>
    <w:rsid w:val="00466F01"/>
    <w:rsid w:val="00467B4C"/>
    <w:rsid w:val="00472EA7"/>
    <w:rsid w:val="00474535"/>
    <w:rsid w:val="00476084"/>
    <w:rsid w:val="00480C35"/>
    <w:rsid w:val="004838A7"/>
    <w:rsid w:val="00485455"/>
    <w:rsid w:val="00486329"/>
    <w:rsid w:val="0048662D"/>
    <w:rsid w:val="00486A4E"/>
    <w:rsid w:val="00486FE9"/>
    <w:rsid w:val="0048723D"/>
    <w:rsid w:val="00490027"/>
    <w:rsid w:val="00491AE4"/>
    <w:rsid w:val="0049364A"/>
    <w:rsid w:val="004937A3"/>
    <w:rsid w:val="00493F0F"/>
    <w:rsid w:val="00494E31"/>
    <w:rsid w:val="0049524B"/>
    <w:rsid w:val="0049670B"/>
    <w:rsid w:val="00496A2C"/>
    <w:rsid w:val="00496F0A"/>
    <w:rsid w:val="00497191"/>
    <w:rsid w:val="004A01ED"/>
    <w:rsid w:val="004A09D7"/>
    <w:rsid w:val="004A1F07"/>
    <w:rsid w:val="004A6DA3"/>
    <w:rsid w:val="004A6DD7"/>
    <w:rsid w:val="004A73DE"/>
    <w:rsid w:val="004A7F57"/>
    <w:rsid w:val="004B1086"/>
    <w:rsid w:val="004B1C85"/>
    <w:rsid w:val="004B28EA"/>
    <w:rsid w:val="004B391A"/>
    <w:rsid w:val="004B5F61"/>
    <w:rsid w:val="004B678C"/>
    <w:rsid w:val="004B6D38"/>
    <w:rsid w:val="004B74AF"/>
    <w:rsid w:val="004B7A34"/>
    <w:rsid w:val="004C053D"/>
    <w:rsid w:val="004C071E"/>
    <w:rsid w:val="004C3044"/>
    <w:rsid w:val="004C3764"/>
    <w:rsid w:val="004C4646"/>
    <w:rsid w:val="004C7769"/>
    <w:rsid w:val="004D075C"/>
    <w:rsid w:val="004D1340"/>
    <w:rsid w:val="004D18F4"/>
    <w:rsid w:val="004D6702"/>
    <w:rsid w:val="004D71D6"/>
    <w:rsid w:val="004E0615"/>
    <w:rsid w:val="004E3740"/>
    <w:rsid w:val="004E4D9E"/>
    <w:rsid w:val="004E540E"/>
    <w:rsid w:val="004E5956"/>
    <w:rsid w:val="004F1327"/>
    <w:rsid w:val="004F1FD0"/>
    <w:rsid w:val="004F4A09"/>
    <w:rsid w:val="004F619E"/>
    <w:rsid w:val="004F7908"/>
    <w:rsid w:val="00500D24"/>
    <w:rsid w:val="005018C0"/>
    <w:rsid w:val="00501E4E"/>
    <w:rsid w:val="00502D1E"/>
    <w:rsid w:val="00503016"/>
    <w:rsid w:val="00503ADC"/>
    <w:rsid w:val="005040CD"/>
    <w:rsid w:val="00504A8F"/>
    <w:rsid w:val="00507AA3"/>
    <w:rsid w:val="00507D56"/>
    <w:rsid w:val="00507F2F"/>
    <w:rsid w:val="00513799"/>
    <w:rsid w:val="00513DB9"/>
    <w:rsid w:val="00513F29"/>
    <w:rsid w:val="00514334"/>
    <w:rsid w:val="0051501A"/>
    <w:rsid w:val="00515FE2"/>
    <w:rsid w:val="005206B7"/>
    <w:rsid w:val="00521D92"/>
    <w:rsid w:val="00523855"/>
    <w:rsid w:val="0052395A"/>
    <w:rsid w:val="00523CB3"/>
    <w:rsid w:val="00524E9C"/>
    <w:rsid w:val="0052595A"/>
    <w:rsid w:val="00525B42"/>
    <w:rsid w:val="00525F3F"/>
    <w:rsid w:val="005264E6"/>
    <w:rsid w:val="00526BDC"/>
    <w:rsid w:val="00526CF8"/>
    <w:rsid w:val="0053211C"/>
    <w:rsid w:val="0053271F"/>
    <w:rsid w:val="005333A5"/>
    <w:rsid w:val="00535203"/>
    <w:rsid w:val="005354FF"/>
    <w:rsid w:val="005357D7"/>
    <w:rsid w:val="00536065"/>
    <w:rsid w:val="0053648A"/>
    <w:rsid w:val="00540041"/>
    <w:rsid w:val="00540409"/>
    <w:rsid w:val="0054059D"/>
    <w:rsid w:val="00541583"/>
    <w:rsid w:val="00545933"/>
    <w:rsid w:val="00547251"/>
    <w:rsid w:val="005503DC"/>
    <w:rsid w:val="00553EE7"/>
    <w:rsid w:val="00557782"/>
    <w:rsid w:val="00560AD1"/>
    <w:rsid w:val="005612F5"/>
    <w:rsid w:val="00561DB0"/>
    <w:rsid w:val="005630AD"/>
    <w:rsid w:val="005631CC"/>
    <w:rsid w:val="00563BC2"/>
    <w:rsid w:val="00564722"/>
    <w:rsid w:val="005656EE"/>
    <w:rsid w:val="005668DC"/>
    <w:rsid w:val="005707FC"/>
    <w:rsid w:val="00570850"/>
    <w:rsid w:val="005716A9"/>
    <w:rsid w:val="00572517"/>
    <w:rsid w:val="00572FA0"/>
    <w:rsid w:val="00575CDA"/>
    <w:rsid w:val="00577F13"/>
    <w:rsid w:val="00580440"/>
    <w:rsid w:val="00582E08"/>
    <w:rsid w:val="00584EFE"/>
    <w:rsid w:val="0058650F"/>
    <w:rsid w:val="00586BE0"/>
    <w:rsid w:val="005912DE"/>
    <w:rsid w:val="005917E6"/>
    <w:rsid w:val="00593E6F"/>
    <w:rsid w:val="0059644D"/>
    <w:rsid w:val="00596FB8"/>
    <w:rsid w:val="005976F1"/>
    <w:rsid w:val="00597B8A"/>
    <w:rsid w:val="00597EB6"/>
    <w:rsid w:val="005A1220"/>
    <w:rsid w:val="005A134E"/>
    <w:rsid w:val="005A683D"/>
    <w:rsid w:val="005A798E"/>
    <w:rsid w:val="005B1593"/>
    <w:rsid w:val="005B2BCB"/>
    <w:rsid w:val="005B2C9A"/>
    <w:rsid w:val="005B3A25"/>
    <w:rsid w:val="005B53F1"/>
    <w:rsid w:val="005B7A61"/>
    <w:rsid w:val="005C00B2"/>
    <w:rsid w:val="005C284C"/>
    <w:rsid w:val="005C3543"/>
    <w:rsid w:val="005C57F7"/>
    <w:rsid w:val="005C5C22"/>
    <w:rsid w:val="005D0FEC"/>
    <w:rsid w:val="005D142C"/>
    <w:rsid w:val="005D34EE"/>
    <w:rsid w:val="005D429D"/>
    <w:rsid w:val="005D7420"/>
    <w:rsid w:val="005E077B"/>
    <w:rsid w:val="005E424F"/>
    <w:rsid w:val="005E4DAD"/>
    <w:rsid w:val="005E5050"/>
    <w:rsid w:val="005E6D82"/>
    <w:rsid w:val="005F0DEA"/>
    <w:rsid w:val="005F0E85"/>
    <w:rsid w:val="005F2D41"/>
    <w:rsid w:val="005F3602"/>
    <w:rsid w:val="005F419D"/>
    <w:rsid w:val="005F65DF"/>
    <w:rsid w:val="005F6FDC"/>
    <w:rsid w:val="005F7BE8"/>
    <w:rsid w:val="00600610"/>
    <w:rsid w:val="006013CE"/>
    <w:rsid w:val="00601C6C"/>
    <w:rsid w:val="00603879"/>
    <w:rsid w:val="006042AD"/>
    <w:rsid w:val="00605B86"/>
    <w:rsid w:val="006069EE"/>
    <w:rsid w:val="00606B28"/>
    <w:rsid w:val="0061470C"/>
    <w:rsid w:val="00620F57"/>
    <w:rsid w:val="00621437"/>
    <w:rsid w:val="0062169F"/>
    <w:rsid w:val="00622509"/>
    <w:rsid w:val="00622971"/>
    <w:rsid w:val="0063042A"/>
    <w:rsid w:val="0063171C"/>
    <w:rsid w:val="00632004"/>
    <w:rsid w:val="00632A3A"/>
    <w:rsid w:val="00632EFC"/>
    <w:rsid w:val="00634F73"/>
    <w:rsid w:val="0063689A"/>
    <w:rsid w:val="00641519"/>
    <w:rsid w:val="00642478"/>
    <w:rsid w:val="006446B9"/>
    <w:rsid w:val="00644BC9"/>
    <w:rsid w:val="006459BF"/>
    <w:rsid w:val="00647170"/>
    <w:rsid w:val="00647FB7"/>
    <w:rsid w:val="00650B15"/>
    <w:rsid w:val="0065230B"/>
    <w:rsid w:val="00654033"/>
    <w:rsid w:val="0065699E"/>
    <w:rsid w:val="00660607"/>
    <w:rsid w:val="006634D1"/>
    <w:rsid w:val="00664F3C"/>
    <w:rsid w:val="00665154"/>
    <w:rsid w:val="0066750E"/>
    <w:rsid w:val="0066751F"/>
    <w:rsid w:val="0067124C"/>
    <w:rsid w:val="00671F49"/>
    <w:rsid w:val="0067288C"/>
    <w:rsid w:val="00673202"/>
    <w:rsid w:val="0067349A"/>
    <w:rsid w:val="0067435C"/>
    <w:rsid w:val="006750B0"/>
    <w:rsid w:val="006762B1"/>
    <w:rsid w:val="00676B48"/>
    <w:rsid w:val="00676CDE"/>
    <w:rsid w:val="00677396"/>
    <w:rsid w:val="00677CCE"/>
    <w:rsid w:val="00677F9D"/>
    <w:rsid w:val="006812D3"/>
    <w:rsid w:val="006858DB"/>
    <w:rsid w:val="006863C9"/>
    <w:rsid w:val="006907A2"/>
    <w:rsid w:val="00692420"/>
    <w:rsid w:val="00692D5C"/>
    <w:rsid w:val="006939C8"/>
    <w:rsid w:val="00696873"/>
    <w:rsid w:val="00697D32"/>
    <w:rsid w:val="00697F4F"/>
    <w:rsid w:val="006A1B0A"/>
    <w:rsid w:val="006A27C1"/>
    <w:rsid w:val="006A3F28"/>
    <w:rsid w:val="006A4297"/>
    <w:rsid w:val="006A434D"/>
    <w:rsid w:val="006A437C"/>
    <w:rsid w:val="006A479A"/>
    <w:rsid w:val="006A5D23"/>
    <w:rsid w:val="006A6693"/>
    <w:rsid w:val="006A7133"/>
    <w:rsid w:val="006A744D"/>
    <w:rsid w:val="006B07CD"/>
    <w:rsid w:val="006B07EE"/>
    <w:rsid w:val="006B51E6"/>
    <w:rsid w:val="006B5680"/>
    <w:rsid w:val="006B648B"/>
    <w:rsid w:val="006C1A30"/>
    <w:rsid w:val="006C3AC1"/>
    <w:rsid w:val="006C40B6"/>
    <w:rsid w:val="006C40FB"/>
    <w:rsid w:val="006C4526"/>
    <w:rsid w:val="006C4867"/>
    <w:rsid w:val="006C5571"/>
    <w:rsid w:val="006D33E2"/>
    <w:rsid w:val="006D4B28"/>
    <w:rsid w:val="006D5A32"/>
    <w:rsid w:val="006E26EE"/>
    <w:rsid w:val="006E317D"/>
    <w:rsid w:val="006E54D1"/>
    <w:rsid w:val="006E650D"/>
    <w:rsid w:val="006F10EC"/>
    <w:rsid w:val="006F12ED"/>
    <w:rsid w:val="006F3DD0"/>
    <w:rsid w:val="007015E3"/>
    <w:rsid w:val="0070293C"/>
    <w:rsid w:val="00702A6C"/>
    <w:rsid w:val="007046B4"/>
    <w:rsid w:val="007046E6"/>
    <w:rsid w:val="0070666F"/>
    <w:rsid w:val="0070685D"/>
    <w:rsid w:val="007108E9"/>
    <w:rsid w:val="00711899"/>
    <w:rsid w:val="0071224F"/>
    <w:rsid w:val="007129B6"/>
    <w:rsid w:val="00715BDA"/>
    <w:rsid w:val="00722353"/>
    <w:rsid w:val="0072269A"/>
    <w:rsid w:val="007232B1"/>
    <w:rsid w:val="007232E0"/>
    <w:rsid w:val="00725578"/>
    <w:rsid w:val="0072649D"/>
    <w:rsid w:val="00726562"/>
    <w:rsid w:val="007273F0"/>
    <w:rsid w:val="0073155C"/>
    <w:rsid w:val="007326F1"/>
    <w:rsid w:val="00733815"/>
    <w:rsid w:val="007359BC"/>
    <w:rsid w:val="0074131F"/>
    <w:rsid w:val="007418FC"/>
    <w:rsid w:val="007419A4"/>
    <w:rsid w:val="007429D2"/>
    <w:rsid w:val="00742A86"/>
    <w:rsid w:val="00744E0F"/>
    <w:rsid w:val="00746E79"/>
    <w:rsid w:val="00747B0D"/>
    <w:rsid w:val="0075095D"/>
    <w:rsid w:val="00751B40"/>
    <w:rsid w:val="00752BBA"/>
    <w:rsid w:val="00753258"/>
    <w:rsid w:val="00756196"/>
    <w:rsid w:val="007565FD"/>
    <w:rsid w:val="007577A7"/>
    <w:rsid w:val="007577FD"/>
    <w:rsid w:val="00761773"/>
    <w:rsid w:val="007617C6"/>
    <w:rsid w:val="00761D31"/>
    <w:rsid w:val="0076224F"/>
    <w:rsid w:val="007628D4"/>
    <w:rsid w:val="00762FFC"/>
    <w:rsid w:val="00764C94"/>
    <w:rsid w:val="00764FF1"/>
    <w:rsid w:val="00765F11"/>
    <w:rsid w:val="00765F15"/>
    <w:rsid w:val="00767772"/>
    <w:rsid w:val="007706C0"/>
    <w:rsid w:val="007723AB"/>
    <w:rsid w:val="00773E44"/>
    <w:rsid w:val="00773F65"/>
    <w:rsid w:val="00775D0C"/>
    <w:rsid w:val="00775E56"/>
    <w:rsid w:val="00776327"/>
    <w:rsid w:val="0078451D"/>
    <w:rsid w:val="00784A9A"/>
    <w:rsid w:val="00785363"/>
    <w:rsid w:val="00785D5F"/>
    <w:rsid w:val="00790623"/>
    <w:rsid w:val="00790AFB"/>
    <w:rsid w:val="00790B02"/>
    <w:rsid w:val="0079167F"/>
    <w:rsid w:val="00794063"/>
    <w:rsid w:val="00794DAB"/>
    <w:rsid w:val="00797C9E"/>
    <w:rsid w:val="007A3B32"/>
    <w:rsid w:val="007A50B4"/>
    <w:rsid w:val="007A543A"/>
    <w:rsid w:val="007A651D"/>
    <w:rsid w:val="007A6EAC"/>
    <w:rsid w:val="007A7907"/>
    <w:rsid w:val="007B1937"/>
    <w:rsid w:val="007B202D"/>
    <w:rsid w:val="007B2F2C"/>
    <w:rsid w:val="007B3371"/>
    <w:rsid w:val="007B78FF"/>
    <w:rsid w:val="007B7A30"/>
    <w:rsid w:val="007C0399"/>
    <w:rsid w:val="007C16E5"/>
    <w:rsid w:val="007C18AB"/>
    <w:rsid w:val="007C1A4E"/>
    <w:rsid w:val="007C330F"/>
    <w:rsid w:val="007C3AE6"/>
    <w:rsid w:val="007C5F9B"/>
    <w:rsid w:val="007D2778"/>
    <w:rsid w:val="007D30D6"/>
    <w:rsid w:val="007D3760"/>
    <w:rsid w:val="007D5289"/>
    <w:rsid w:val="007D5326"/>
    <w:rsid w:val="007D6F3C"/>
    <w:rsid w:val="007D76F1"/>
    <w:rsid w:val="007E3943"/>
    <w:rsid w:val="007E4D0A"/>
    <w:rsid w:val="007E65EF"/>
    <w:rsid w:val="007E7023"/>
    <w:rsid w:val="007E74B8"/>
    <w:rsid w:val="007E782C"/>
    <w:rsid w:val="007F1FE2"/>
    <w:rsid w:val="007F2DCF"/>
    <w:rsid w:val="007F4C64"/>
    <w:rsid w:val="007F739C"/>
    <w:rsid w:val="007F7FFD"/>
    <w:rsid w:val="008021FB"/>
    <w:rsid w:val="008022E0"/>
    <w:rsid w:val="00804957"/>
    <w:rsid w:val="008054CB"/>
    <w:rsid w:val="00805D53"/>
    <w:rsid w:val="00807339"/>
    <w:rsid w:val="00807CF5"/>
    <w:rsid w:val="00810067"/>
    <w:rsid w:val="0081026F"/>
    <w:rsid w:val="00813339"/>
    <w:rsid w:val="00815572"/>
    <w:rsid w:val="00815591"/>
    <w:rsid w:val="00815C05"/>
    <w:rsid w:val="008161E5"/>
    <w:rsid w:val="0081624F"/>
    <w:rsid w:val="00817F61"/>
    <w:rsid w:val="008204E5"/>
    <w:rsid w:val="00820BE8"/>
    <w:rsid w:val="008274E8"/>
    <w:rsid w:val="00831758"/>
    <w:rsid w:val="00831BB0"/>
    <w:rsid w:val="008320E2"/>
    <w:rsid w:val="008327AA"/>
    <w:rsid w:val="00833DC2"/>
    <w:rsid w:val="00833E2B"/>
    <w:rsid w:val="00833E62"/>
    <w:rsid w:val="00834524"/>
    <w:rsid w:val="0083498D"/>
    <w:rsid w:val="00835E11"/>
    <w:rsid w:val="00837876"/>
    <w:rsid w:val="008413A4"/>
    <w:rsid w:val="00846B52"/>
    <w:rsid w:val="00854CCA"/>
    <w:rsid w:val="00855533"/>
    <w:rsid w:val="00856643"/>
    <w:rsid w:val="00856A8C"/>
    <w:rsid w:val="00861C52"/>
    <w:rsid w:val="00861D3D"/>
    <w:rsid w:val="008669DD"/>
    <w:rsid w:val="00867A88"/>
    <w:rsid w:val="0087139D"/>
    <w:rsid w:val="00871587"/>
    <w:rsid w:val="008718C1"/>
    <w:rsid w:val="00871F75"/>
    <w:rsid w:val="00873512"/>
    <w:rsid w:val="008745BB"/>
    <w:rsid w:val="00875A78"/>
    <w:rsid w:val="00881E98"/>
    <w:rsid w:val="00882F70"/>
    <w:rsid w:val="00884955"/>
    <w:rsid w:val="0088550A"/>
    <w:rsid w:val="00885C5B"/>
    <w:rsid w:val="00887952"/>
    <w:rsid w:val="00890992"/>
    <w:rsid w:val="0089116E"/>
    <w:rsid w:val="0089163B"/>
    <w:rsid w:val="00894716"/>
    <w:rsid w:val="008A1CF5"/>
    <w:rsid w:val="008A21C4"/>
    <w:rsid w:val="008A3270"/>
    <w:rsid w:val="008A39F3"/>
    <w:rsid w:val="008A4350"/>
    <w:rsid w:val="008A46B0"/>
    <w:rsid w:val="008A4F28"/>
    <w:rsid w:val="008A5D6A"/>
    <w:rsid w:val="008A6D08"/>
    <w:rsid w:val="008A7CCF"/>
    <w:rsid w:val="008A7CED"/>
    <w:rsid w:val="008B043E"/>
    <w:rsid w:val="008B1FD3"/>
    <w:rsid w:val="008B2626"/>
    <w:rsid w:val="008B402E"/>
    <w:rsid w:val="008B4DB9"/>
    <w:rsid w:val="008B68BC"/>
    <w:rsid w:val="008C1145"/>
    <w:rsid w:val="008C20B3"/>
    <w:rsid w:val="008C26EA"/>
    <w:rsid w:val="008C4D01"/>
    <w:rsid w:val="008C5FBF"/>
    <w:rsid w:val="008D2F7D"/>
    <w:rsid w:val="008D3637"/>
    <w:rsid w:val="008D3E4D"/>
    <w:rsid w:val="008D410B"/>
    <w:rsid w:val="008D457B"/>
    <w:rsid w:val="008D5E13"/>
    <w:rsid w:val="008D6300"/>
    <w:rsid w:val="008D6A1C"/>
    <w:rsid w:val="008D75F6"/>
    <w:rsid w:val="008D7BF2"/>
    <w:rsid w:val="008E01A6"/>
    <w:rsid w:val="008E2EF8"/>
    <w:rsid w:val="008E4102"/>
    <w:rsid w:val="008E417E"/>
    <w:rsid w:val="008E49F9"/>
    <w:rsid w:val="008E75FC"/>
    <w:rsid w:val="008F2D97"/>
    <w:rsid w:val="008F4580"/>
    <w:rsid w:val="008F749C"/>
    <w:rsid w:val="0090256E"/>
    <w:rsid w:val="00902C49"/>
    <w:rsid w:val="00904261"/>
    <w:rsid w:val="00907651"/>
    <w:rsid w:val="00912C37"/>
    <w:rsid w:val="009169BC"/>
    <w:rsid w:val="00923396"/>
    <w:rsid w:val="0092399C"/>
    <w:rsid w:val="009241BC"/>
    <w:rsid w:val="009246DD"/>
    <w:rsid w:val="00926E94"/>
    <w:rsid w:val="00927810"/>
    <w:rsid w:val="00927A6C"/>
    <w:rsid w:val="00927FEF"/>
    <w:rsid w:val="009313F6"/>
    <w:rsid w:val="00931A41"/>
    <w:rsid w:val="0093227F"/>
    <w:rsid w:val="00934011"/>
    <w:rsid w:val="00934CB2"/>
    <w:rsid w:val="0093635F"/>
    <w:rsid w:val="00940201"/>
    <w:rsid w:val="0094052D"/>
    <w:rsid w:val="00945814"/>
    <w:rsid w:val="009469C7"/>
    <w:rsid w:val="00946A9B"/>
    <w:rsid w:val="00946AD4"/>
    <w:rsid w:val="00946FE9"/>
    <w:rsid w:val="0094739E"/>
    <w:rsid w:val="00950680"/>
    <w:rsid w:val="009507E6"/>
    <w:rsid w:val="009516BD"/>
    <w:rsid w:val="0095560A"/>
    <w:rsid w:val="009576F0"/>
    <w:rsid w:val="0095792C"/>
    <w:rsid w:val="009621E2"/>
    <w:rsid w:val="009624EE"/>
    <w:rsid w:val="00962A85"/>
    <w:rsid w:val="00963AF5"/>
    <w:rsid w:val="0096510A"/>
    <w:rsid w:val="009661B0"/>
    <w:rsid w:val="00970AA1"/>
    <w:rsid w:val="00971F6E"/>
    <w:rsid w:val="00972572"/>
    <w:rsid w:val="009727BF"/>
    <w:rsid w:val="00972E59"/>
    <w:rsid w:val="00973518"/>
    <w:rsid w:val="0097538B"/>
    <w:rsid w:val="00975D45"/>
    <w:rsid w:val="009761DB"/>
    <w:rsid w:val="00977D28"/>
    <w:rsid w:val="009808ED"/>
    <w:rsid w:val="00980FF8"/>
    <w:rsid w:val="0098127E"/>
    <w:rsid w:val="0098156C"/>
    <w:rsid w:val="00982F3D"/>
    <w:rsid w:val="009853A4"/>
    <w:rsid w:val="00986493"/>
    <w:rsid w:val="00986770"/>
    <w:rsid w:val="00991911"/>
    <w:rsid w:val="00992B31"/>
    <w:rsid w:val="00993033"/>
    <w:rsid w:val="00997B14"/>
    <w:rsid w:val="009A030B"/>
    <w:rsid w:val="009A044C"/>
    <w:rsid w:val="009A1CE8"/>
    <w:rsid w:val="009A4229"/>
    <w:rsid w:val="009B19DC"/>
    <w:rsid w:val="009B38CA"/>
    <w:rsid w:val="009B46C9"/>
    <w:rsid w:val="009B6ACD"/>
    <w:rsid w:val="009C0D9A"/>
    <w:rsid w:val="009C18D8"/>
    <w:rsid w:val="009C2245"/>
    <w:rsid w:val="009C36E9"/>
    <w:rsid w:val="009C4AB2"/>
    <w:rsid w:val="009C5F89"/>
    <w:rsid w:val="009D04BB"/>
    <w:rsid w:val="009D15FA"/>
    <w:rsid w:val="009D2809"/>
    <w:rsid w:val="009D3AF2"/>
    <w:rsid w:val="009D4132"/>
    <w:rsid w:val="009D695D"/>
    <w:rsid w:val="009D7EEE"/>
    <w:rsid w:val="009E18D0"/>
    <w:rsid w:val="009E1D70"/>
    <w:rsid w:val="009E2DE7"/>
    <w:rsid w:val="009E37BE"/>
    <w:rsid w:val="009E79B5"/>
    <w:rsid w:val="009F1F4C"/>
    <w:rsid w:val="009F27E7"/>
    <w:rsid w:val="009F3ADC"/>
    <w:rsid w:val="009F41AA"/>
    <w:rsid w:val="009F5812"/>
    <w:rsid w:val="009F5DB3"/>
    <w:rsid w:val="009F7660"/>
    <w:rsid w:val="009F799B"/>
    <w:rsid w:val="00A0033D"/>
    <w:rsid w:val="00A009D5"/>
    <w:rsid w:val="00A00B9D"/>
    <w:rsid w:val="00A04C46"/>
    <w:rsid w:val="00A057BA"/>
    <w:rsid w:val="00A057D8"/>
    <w:rsid w:val="00A06545"/>
    <w:rsid w:val="00A067E6"/>
    <w:rsid w:val="00A07A4E"/>
    <w:rsid w:val="00A10418"/>
    <w:rsid w:val="00A117CB"/>
    <w:rsid w:val="00A11E67"/>
    <w:rsid w:val="00A12621"/>
    <w:rsid w:val="00A13019"/>
    <w:rsid w:val="00A131E8"/>
    <w:rsid w:val="00A1497C"/>
    <w:rsid w:val="00A14ABB"/>
    <w:rsid w:val="00A16209"/>
    <w:rsid w:val="00A16461"/>
    <w:rsid w:val="00A16981"/>
    <w:rsid w:val="00A178E2"/>
    <w:rsid w:val="00A2005E"/>
    <w:rsid w:val="00A21CE3"/>
    <w:rsid w:val="00A22103"/>
    <w:rsid w:val="00A258C4"/>
    <w:rsid w:val="00A279DF"/>
    <w:rsid w:val="00A30903"/>
    <w:rsid w:val="00A31827"/>
    <w:rsid w:val="00A31D01"/>
    <w:rsid w:val="00A33AE2"/>
    <w:rsid w:val="00A34E53"/>
    <w:rsid w:val="00A35583"/>
    <w:rsid w:val="00A35654"/>
    <w:rsid w:val="00A36818"/>
    <w:rsid w:val="00A37130"/>
    <w:rsid w:val="00A373B6"/>
    <w:rsid w:val="00A40947"/>
    <w:rsid w:val="00A41CA0"/>
    <w:rsid w:val="00A42468"/>
    <w:rsid w:val="00A42BA0"/>
    <w:rsid w:val="00A42E7B"/>
    <w:rsid w:val="00A430FA"/>
    <w:rsid w:val="00A447F4"/>
    <w:rsid w:val="00A44F6B"/>
    <w:rsid w:val="00A47511"/>
    <w:rsid w:val="00A47717"/>
    <w:rsid w:val="00A51139"/>
    <w:rsid w:val="00A52E32"/>
    <w:rsid w:val="00A54440"/>
    <w:rsid w:val="00A54C07"/>
    <w:rsid w:val="00A55459"/>
    <w:rsid w:val="00A55936"/>
    <w:rsid w:val="00A55B9A"/>
    <w:rsid w:val="00A56601"/>
    <w:rsid w:val="00A5787B"/>
    <w:rsid w:val="00A57916"/>
    <w:rsid w:val="00A6049D"/>
    <w:rsid w:val="00A6199C"/>
    <w:rsid w:val="00A6209A"/>
    <w:rsid w:val="00A6397D"/>
    <w:rsid w:val="00A64BD2"/>
    <w:rsid w:val="00A66F0D"/>
    <w:rsid w:val="00A67B8E"/>
    <w:rsid w:val="00A72A5C"/>
    <w:rsid w:val="00A74FF5"/>
    <w:rsid w:val="00A75271"/>
    <w:rsid w:val="00A776AA"/>
    <w:rsid w:val="00A8002E"/>
    <w:rsid w:val="00A80597"/>
    <w:rsid w:val="00A80756"/>
    <w:rsid w:val="00A81D3C"/>
    <w:rsid w:val="00A81DFB"/>
    <w:rsid w:val="00A82B25"/>
    <w:rsid w:val="00A90320"/>
    <w:rsid w:val="00A91906"/>
    <w:rsid w:val="00A919CC"/>
    <w:rsid w:val="00A92CB7"/>
    <w:rsid w:val="00A930B6"/>
    <w:rsid w:val="00A93B72"/>
    <w:rsid w:val="00A93EB0"/>
    <w:rsid w:val="00A94C27"/>
    <w:rsid w:val="00A952AB"/>
    <w:rsid w:val="00A958B9"/>
    <w:rsid w:val="00A9678F"/>
    <w:rsid w:val="00A969B5"/>
    <w:rsid w:val="00AA00FA"/>
    <w:rsid w:val="00AA0500"/>
    <w:rsid w:val="00AA0F28"/>
    <w:rsid w:val="00AA1059"/>
    <w:rsid w:val="00AA210C"/>
    <w:rsid w:val="00AA2EA0"/>
    <w:rsid w:val="00AA3D75"/>
    <w:rsid w:val="00AA415C"/>
    <w:rsid w:val="00AA4620"/>
    <w:rsid w:val="00AA5824"/>
    <w:rsid w:val="00AA6AB2"/>
    <w:rsid w:val="00AB0758"/>
    <w:rsid w:val="00AB103B"/>
    <w:rsid w:val="00AB1484"/>
    <w:rsid w:val="00AB206D"/>
    <w:rsid w:val="00AB33B8"/>
    <w:rsid w:val="00AB33C2"/>
    <w:rsid w:val="00AB4C2C"/>
    <w:rsid w:val="00AB4E14"/>
    <w:rsid w:val="00AB5342"/>
    <w:rsid w:val="00AB56FE"/>
    <w:rsid w:val="00AB64FB"/>
    <w:rsid w:val="00AB651C"/>
    <w:rsid w:val="00AB6E75"/>
    <w:rsid w:val="00AB76C8"/>
    <w:rsid w:val="00AC1860"/>
    <w:rsid w:val="00AC1DE5"/>
    <w:rsid w:val="00AC282A"/>
    <w:rsid w:val="00AC2B0C"/>
    <w:rsid w:val="00AC36FC"/>
    <w:rsid w:val="00AC4268"/>
    <w:rsid w:val="00AD2765"/>
    <w:rsid w:val="00AD450A"/>
    <w:rsid w:val="00AD4FBE"/>
    <w:rsid w:val="00AD56A9"/>
    <w:rsid w:val="00AD6AF4"/>
    <w:rsid w:val="00AD6BC9"/>
    <w:rsid w:val="00AD7240"/>
    <w:rsid w:val="00AE1C50"/>
    <w:rsid w:val="00AE21AD"/>
    <w:rsid w:val="00AE2A58"/>
    <w:rsid w:val="00AE3197"/>
    <w:rsid w:val="00AE5794"/>
    <w:rsid w:val="00AE5A76"/>
    <w:rsid w:val="00AE7A3E"/>
    <w:rsid w:val="00AF0950"/>
    <w:rsid w:val="00AF0CD4"/>
    <w:rsid w:val="00AF3806"/>
    <w:rsid w:val="00AF3EB9"/>
    <w:rsid w:val="00AF4FD5"/>
    <w:rsid w:val="00B04FE8"/>
    <w:rsid w:val="00B05170"/>
    <w:rsid w:val="00B05BCA"/>
    <w:rsid w:val="00B05D6C"/>
    <w:rsid w:val="00B06A72"/>
    <w:rsid w:val="00B0747A"/>
    <w:rsid w:val="00B07F96"/>
    <w:rsid w:val="00B102B8"/>
    <w:rsid w:val="00B11B6F"/>
    <w:rsid w:val="00B12746"/>
    <w:rsid w:val="00B13351"/>
    <w:rsid w:val="00B1423D"/>
    <w:rsid w:val="00B14BA0"/>
    <w:rsid w:val="00B159FF"/>
    <w:rsid w:val="00B16149"/>
    <w:rsid w:val="00B171E0"/>
    <w:rsid w:val="00B21E20"/>
    <w:rsid w:val="00B22AA6"/>
    <w:rsid w:val="00B23AD8"/>
    <w:rsid w:val="00B24729"/>
    <w:rsid w:val="00B26011"/>
    <w:rsid w:val="00B275DF"/>
    <w:rsid w:val="00B320D6"/>
    <w:rsid w:val="00B33E7A"/>
    <w:rsid w:val="00B34030"/>
    <w:rsid w:val="00B3583C"/>
    <w:rsid w:val="00B35C3D"/>
    <w:rsid w:val="00B3745B"/>
    <w:rsid w:val="00B37786"/>
    <w:rsid w:val="00B4066A"/>
    <w:rsid w:val="00B40C29"/>
    <w:rsid w:val="00B44E79"/>
    <w:rsid w:val="00B4559E"/>
    <w:rsid w:val="00B51941"/>
    <w:rsid w:val="00B51C61"/>
    <w:rsid w:val="00B535D8"/>
    <w:rsid w:val="00B53EF9"/>
    <w:rsid w:val="00B5465B"/>
    <w:rsid w:val="00B549C1"/>
    <w:rsid w:val="00B55B92"/>
    <w:rsid w:val="00B568C1"/>
    <w:rsid w:val="00B604CF"/>
    <w:rsid w:val="00B61486"/>
    <w:rsid w:val="00B620A4"/>
    <w:rsid w:val="00B639B8"/>
    <w:rsid w:val="00B65186"/>
    <w:rsid w:val="00B668E4"/>
    <w:rsid w:val="00B73054"/>
    <w:rsid w:val="00B74770"/>
    <w:rsid w:val="00B7677F"/>
    <w:rsid w:val="00B807AF"/>
    <w:rsid w:val="00B824A5"/>
    <w:rsid w:val="00B830FA"/>
    <w:rsid w:val="00B8321E"/>
    <w:rsid w:val="00B8532A"/>
    <w:rsid w:val="00B90FD9"/>
    <w:rsid w:val="00B92A35"/>
    <w:rsid w:val="00B933D7"/>
    <w:rsid w:val="00B95952"/>
    <w:rsid w:val="00BA0049"/>
    <w:rsid w:val="00BA0A9C"/>
    <w:rsid w:val="00BA1746"/>
    <w:rsid w:val="00BA1C54"/>
    <w:rsid w:val="00BA3FC6"/>
    <w:rsid w:val="00BA415A"/>
    <w:rsid w:val="00BA706A"/>
    <w:rsid w:val="00BA7B40"/>
    <w:rsid w:val="00BB06AA"/>
    <w:rsid w:val="00BB3789"/>
    <w:rsid w:val="00BB3C9E"/>
    <w:rsid w:val="00BB489C"/>
    <w:rsid w:val="00BC217F"/>
    <w:rsid w:val="00BC5B6A"/>
    <w:rsid w:val="00BC7C85"/>
    <w:rsid w:val="00BD196D"/>
    <w:rsid w:val="00BD2509"/>
    <w:rsid w:val="00BD26BD"/>
    <w:rsid w:val="00BD419C"/>
    <w:rsid w:val="00BD45B2"/>
    <w:rsid w:val="00BD4C2F"/>
    <w:rsid w:val="00BD4D20"/>
    <w:rsid w:val="00BE01F6"/>
    <w:rsid w:val="00BE0D9B"/>
    <w:rsid w:val="00BE2694"/>
    <w:rsid w:val="00BE41D3"/>
    <w:rsid w:val="00BE7005"/>
    <w:rsid w:val="00BE7076"/>
    <w:rsid w:val="00BE7791"/>
    <w:rsid w:val="00BF0AF2"/>
    <w:rsid w:val="00BF0F33"/>
    <w:rsid w:val="00BF0FE6"/>
    <w:rsid w:val="00BF36E9"/>
    <w:rsid w:val="00BF3AB4"/>
    <w:rsid w:val="00BF4F20"/>
    <w:rsid w:val="00BF6D81"/>
    <w:rsid w:val="00BF7A62"/>
    <w:rsid w:val="00C00799"/>
    <w:rsid w:val="00C01572"/>
    <w:rsid w:val="00C01BC6"/>
    <w:rsid w:val="00C0437C"/>
    <w:rsid w:val="00C048AE"/>
    <w:rsid w:val="00C058C6"/>
    <w:rsid w:val="00C114F3"/>
    <w:rsid w:val="00C12783"/>
    <w:rsid w:val="00C12FEF"/>
    <w:rsid w:val="00C13859"/>
    <w:rsid w:val="00C161B0"/>
    <w:rsid w:val="00C17127"/>
    <w:rsid w:val="00C17C3D"/>
    <w:rsid w:val="00C2093C"/>
    <w:rsid w:val="00C20FBA"/>
    <w:rsid w:val="00C230CD"/>
    <w:rsid w:val="00C25DA6"/>
    <w:rsid w:val="00C265AA"/>
    <w:rsid w:val="00C275AB"/>
    <w:rsid w:val="00C30317"/>
    <w:rsid w:val="00C310E0"/>
    <w:rsid w:val="00C313D8"/>
    <w:rsid w:val="00C33947"/>
    <w:rsid w:val="00C345BC"/>
    <w:rsid w:val="00C34BFF"/>
    <w:rsid w:val="00C35965"/>
    <w:rsid w:val="00C35E46"/>
    <w:rsid w:val="00C36338"/>
    <w:rsid w:val="00C42349"/>
    <w:rsid w:val="00C4248E"/>
    <w:rsid w:val="00C42D1C"/>
    <w:rsid w:val="00C43952"/>
    <w:rsid w:val="00C45AEF"/>
    <w:rsid w:val="00C45D87"/>
    <w:rsid w:val="00C50E48"/>
    <w:rsid w:val="00C5269B"/>
    <w:rsid w:val="00C52D68"/>
    <w:rsid w:val="00C53E2C"/>
    <w:rsid w:val="00C54E6B"/>
    <w:rsid w:val="00C55D26"/>
    <w:rsid w:val="00C55FC9"/>
    <w:rsid w:val="00C56658"/>
    <w:rsid w:val="00C614B5"/>
    <w:rsid w:val="00C70574"/>
    <w:rsid w:val="00C71451"/>
    <w:rsid w:val="00C714B8"/>
    <w:rsid w:val="00C71CBD"/>
    <w:rsid w:val="00C74B3B"/>
    <w:rsid w:val="00C80BFC"/>
    <w:rsid w:val="00C80E19"/>
    <w:rsid w:val="00C8232A"/>
    <w:rsid w:val="00C82B23"/>
    <w:rsid w:val="00C82E53"/>
    <w:rsid w:val="00C83B49"/>
    <w:rsid w:val="00C84879"/>
    <w:rsid w:val="00C84BF1"/>
    <w:rsid w:val="00C8535D"/>
    <w:rsid w:val="00C8585E"/>
    <w:rsid w:val="00C874ED"/>
    <w:rsid w:val="00C87785"/>
    <w:rsid w:val="00C966E8"/>
    <w:rsid w:val="00C96F83"/>
    <w:rsid w:val="00C97E9D"/>
    <w:rsid w:val="00CA04ED"/>
    <w:rsid w:val="00CA20FC"/>
    <w:rsid w:val="00CA2228"/>
    <w:rsid w:val="00CA3017"/>
    <w:rsid w:val="00CA32DD"/>
    <w:rsid w:val="00CA4547"/>
    <w:rsid w:val="00CA59BE"/>
    <w:rsid w:val="00CA7604"/>
    <w:rsid w:val="00CA7DCC"/>
    <w:rsid w:val="00CB2032"/>
    <w:rsid w:val="00CB2A2E"/>
    <w:rsid w:val="00CB3723"/>
    <w:rsid w:val="00CB3928"/>
    <w:rsid w:val="00CB3CAE"/>
    <w:rsid w:val="00CB503D"/>
    <w:rsid w:val="00CC02B4"/>
    <w:rsid w:val="00CC2297"/>
    <w:rsid w:val="00CC2934"/>
    <w:rsid w:val="00CC4424"/>
    <w:rsid w:val="00CC6FB0"/>
    <w:rsid w:val="00CC78DD"/>
    <w:rsid w:val="00CC7D78"/>
    <w:rsid w:val="00CD216E"/>
    <w:rsid w:val="00CD24A2"/>
    <w:rsid w:val="00CD2D15"/>
    <w:rsid w:val="00CD428D"/>
    <w:rsid w:val="00CD445F"/>
    <w:rsid w:val="00CD4A35"/>
    <w:rsid w:val="00CD4F08"/>
    <w:rsid w:val="00CD6B50"/>
    <w:rsid w:val="00CD77AB"/>
    <w:rsid w:val="00CD79BF"/>
    <w:rsid w:val="00CE13D6"/>
    <w:rsid w:val="00CE18E4"/>
    <w:rsid w:val="00CE44D5"/>
    <w:rsid w:val="00CE4AE1"/>
    <w:rsid w:val="00CE4E20"/>
    <w:rsid w:val="00CE6ED0"/>
    <w:rsid w:val="00CE7B84"/>
    <w:rsid w:val="00CF3955"/>
    <w:rsid w:val="00CF5AC9"/>
    <w:rsid w:val="00D0100D"/>
    <w:rsid w:val="00D02DFB"/>
    <w:rsid w:val="00D04049"/>
    <w:rsid w:val="00D054F7"/>
    <w:rsid w:val="00D055EA"/>
    <w:rsid w:val="00D0610B"/>
    <w:rsid w:val="00D129D1"/>
    <w:rsid w:val="00D12A64"/>
    <w:rsid w:val="00D12D61"/>
    <w:rsid w:val="00D15412"/>
    <w:rsid w:val="00D16505"/>
    <w:rsid w:val="00D16D97"/>
    <w:rsid w:val="00D177A0"/>
    <w:rsid w:val="00D17B5E"/>
    <w:rsid w:val="00D17DCC"/>
    <w:rsid w:val="00D207C5"/>
    <w:rsid w:val="00D2193A"/>
    <w:rsid w:val="00D21D0E"/>
    <w:rsid w:val="00D22D3D"/>
    <w:rsid w:val="00D24054"/>
    <w:rsid w:val="00D24E9F"/>
    <w:rsid w:val="00D257B9"/>
    <w:rsid w:val="00D26A97"/>
    <w:rsid w:val="00D26F86"/>
    <w:rsid w:val="00D27175"/>
    <w:rsid w:val="00D3062E"/>
    <w:rsid w:val="00D30C0F"/>
    <w:rsid w:val="00D33896"/>
    <w:rsid w:val="00D353A9"/>
    <w:rsid w:val="00D3715B"/>
    <w:rsid w:val="00D374FA"/>
    <w:rsid w:val="00D37FA6"/>
    <w:rsid w:val="00D41645"/>
    <w:rsid w:val="00D425F4"/>
    <w:rsid w:val="00D44D02"/>
    <w:rsid w:val="00D45010"/>
    <w:rsid w:val="00D46E36"/>
    <w:rsid w:val="00D50093"/>
    <w:rsid w:val="00D5290C"/>
    <w:rsid w:val="00D530E1"/>
    <w:rsid w:val="00D53D90"/>
    <w:rsid w:val="00D54652"/>
    <w:rsid w:val="00D5623D"/>
    <w:rsid w:val="00D61E50"/>
    <w:rsid w:val="00D635AE"/>
    <w:rsid w:val="00D64E64"/>
    <w:rsid w:val="00D65053"/>
    <w:rsid w:val="00D67B1E"/>
    <w:rsid w:val="00D70D30"/>
    <w:rsid w:val="00D71C65"/>
    <w:rsid w:val="00D71EA8"/>
    <w:rsid w:val="00D73C67"/>
    <w:rsid w:val="00D74559"/>
    <w:rsid w:val="00D74E11"/>
    <w:rsid w:val="00D76A7D"/>
    <w:rsid w:val="00D77B7B"/>
    <w:rsid w:val="00D852A4"/>
    <w:rsid w:val="00D87CF8"/>
    <w:rsid w:val="00D87DD1"/>
    <w:rsid w:val="00D90932"/>
    <w:rsid w:val="00D915EB"/>
    <w:rsid w:val="00D92F2A"/>
    <w:rsid w:val="00DA441D"/>
    <w:rsid w:val="00DA5164"/>
    <w:rsid w:val="00DA71C4"/>
    <w:rsid w:val="00DB0051"/>
    <w:rsid w:val="00DB18FF"/>
    <w:rsid w:val="00DB1A28"/>
    <w:rsid w:val="00DB3E6E"/>
    <w:rsid w:val="00DB5C7B"/>
    <w:rsid w:val="00DB65C1"/>
    <w:rsid w:val="00DB6A02"/>
    <w:rsid w:val="00DB72C9"/>
    <w:rsid w:val="00DB7E9C"/>
    <w:rsid w:val="00DC0683"/>
    <w:rsid w:val="00DC2A29"/>
    <w:rsid w:val="00DC32E0"/>
    <w:rsid w:val="00DC4683"/>
    <w:rsid w:val="00DC4879"/>
    <w:rsid w:val="00DC58C2"/>
    <w:rsid w:val="00DC5A3D"/>
    <w:rsid w:val="00DC77CC"/>
    <w:rsid w:val="00DD0649"/>
    <w:rsid w:val="00DD112F"/>
    <w:rsid w:val="00DD38B3"/>
    <w:rsid w:val="00DD434F"/>
    <w:rsid w:val="00DD45B2"/>
    <w:rsid w:val="00DD4E47"/>
    <w:rsid w:val="00DD5598"/>
    <w:rsid w:val="00DD663B"/>
    <w:rsid w:val="00DD6877"/>
    <w:rsid w:val="00DD797A"/>
    <w:rsid w:val="00DD7B2F"/>
    <w:rsid w:val="00DE1DA9"/>
    <w:rsid w:val="00DE3D3B"/>
    <w:rsid w:val="00DE3FB5"/>
    <w:rsid w:val="00DE5BA5"/>
    <w:rsid w:val="00DE743A"/>
    <w:rsid w:val="00DF0928"/>
    <w:rsid w:val="00DF1CB4"/>
    <w:rsid w:val="00DF387F"/>
    <w:rsid w:val="00DF4085"/>
    <w:rsid w:val="00DF44AA"/>
    <w:rsid w:val="00DF5937"/>
    <w:rsid w:val="00DF6AD0"/>
    <w:rsid w:val="00DF6CED"/>
    <w:rsid w:val="00DF6ED9"/>
    <w:rsid w:val="00DF7B63"/>
    <w:rsid w:val="00DF7E22"/>
    <w:rsid w:val="00E014CB"/>
    <w:rsid w:val="00E03C1E"/>
    <w:rsid w:val="00E03D91"/>
    <w:rsid w:val="00E03DE9"/>
    <w:rsid w:val="00E041EB"/>
    <w:rsid w:val="00E04956"/>
    <w:rsid w:val="00E04DE2"/>
    <w:rsid w:val="00E05938"/>
    <w:rsid w:val="00E06F10"/>
    <w:rsid w:val="00E074AB"/>
    <w:rsid w:val="00E07EC2"/>
    <w:rsid w:val="00E07F9E"/>
    <w:rsid w:val="00E11219"/>
    <w:rsid w:val="00E12223"/>
    <w:rsid w:val="00E1259D"/>
    <w:rsid w:val="00E137EF"/>
    <w:rsid w:val="00E13F5B"/>
    <w:rsid w:val="00E15E4E"/>
    <w:rsid w:val="00E16616"/>
    <w:rsid w:val="00E1705E"/>
    <w:rsid w:val="00E20F96"/>
    <w:rsid w:val="00E22A6F"/>
    <w:rsid w:val="00E22F26"/>
    <w:rsid w:val="00E25EF1"/>
    <w:rsid w:val="00E2617E"/>
    <w:rsid w:val="00E26431"/>
    <w:rsid w:val="00E27C15"/>
    <w:rsid w:val="00E30800"/>
    <w:rsid w:val="00E313B1"/>
    <w:rsid w:val="00E31A3F"/>
    <w:rsid w:val="00E31B94"/>
    <w:rsid w:val="00E32BA8"/>
    <w:rsid w:val="00E3473A"/>
    <w:rsid w:val="00E34C69"/>
    <w:rsid w:val="00E3587C"/>
    <w:rsid w:val="00E36FEC"/>
    <w:rsid w:val="00E37371"/>
    <w:rsid w:val="00E40FFE"/>
    <w:rsid w:val="00E42DBE"/>
    <w:rsid w:val="00E43EE6"/>
    <w:rsid w:val="00E44CB0"/>
    <w:rsid w:val="00E45209"/>
    <w:rsid w:val="00E47BEC"/>
    <w:rsid w:val="00E54F6F"/>
    <w:rsid w:val="00E5543A"/>
    <w:rsid w:val="00E56DAA"/>
    <w:rsid w:val="00E6120F"/>
    <w:rsid w:val="00E61BB2"/>
    <w:rsid w:val="00E62188"/>
    <w:rsid w:val="00E62226"/>
    <w:rsid w:val="00E627EC"/>
    <w:rsid w:val="00E63EB3"/>
    <w:rsid w:val="00E67CF4"/>
    <w:rsid w:val="00E7480D"/>
    <w:rsid w:val="00E76CB9"/>
    <w:rsid w:val="00E8191D"/>
    <w:rsid w:val="00E81E8F"/>
    <w:rsid w:val="00E81F8E"/>
    <w:rsid w:val="00E82427"/>
    <w:rsid w:val="00E82579"/>
    <w:rsid w:val="00E842DE"/>
    <w:rsid w:val="00E8472D"/>
    <w:rsid w:val="00E85885"/>
    <w:rsid w:val="00E86D94"/>
    <w:rsid w:val="00E86EFB"/>
    <w:rsid w:val="00E86F67"/>
    <w:rsid w:val="00E87C53"/>
    <w:rsid w:val="00E9299F"/>
    <w:rsid w:val="00E930EE"/>
    <w:rsid w:val="00E94023"/>
    <w:rsid w:val="00EA0674"/>
    <w:rsid w:val="00EA14BB"/>
    <w:rsid w:val="00EA241F"/>
    <w:rsid w:val="00EA2836"/>
    <w:rsid w:val="00EA371A"/>
    <w:rsid w:val="00EA5681"/>
    <w:rsid w:val="00EA7945"/>
    <w:rsid w:val="00EB08BB"/>
    <w:rsid w:val="00EB1A4A"/>
    <w:rsid w:val="00EB1BE1"/>
    <w:rsid w:val="00EB2826"/>
    <w:rsid w:val="00EB4804"/>
    <w:rsid w:val="00EC02C9"/>
    <w:rsid w:val="00EC2471"/>
    <w:rsid w:val="00EC7B34"/>
    <w:rsid w:val="00ED0E31"/>
    <w:rsid w:val="00ED110F"/>
    <w:rsid w:val="00ED2348"/>
    <w:rsid w:val="00ED328B"/>
    <w:rsid w:val="00ED3447"/>
    <w:rsid w:val="00ED6BE2"/>
    <w:rsid w:val="00EE09F1"/>
    <w:rsid w:val="00EE1887"/>
    <w:rsid w:val="00EE24BE"/>
    <w:rsid w:val="00EE2A13"/>
    <w:rsid w:val="00EE3B33"/>
    <w:rsid w:val="00EE4635"/>
    <w:rsid w:val="00EE7DD1"/>
    <w:rsid w:val="00EF0E17"/>
    <w:rsid w:val="00EF1D47"/>
    <w:rsid w:val="00EF205D"/>
    <w:rsid w:val="00EF4A84"/>
    <w:rsid w:val="00EF52BB"/>
    <w:rsid w:val="00F032F5"/>
    <w:rsid w:val="00F035E3"/>
    <w:rsid w:val="00F047AF"/>
    <w:rsid w:val="00F07385"/>
    <w:rsid w:val="00F07DB5"/>
    <w:rsid w:val="00F1087D"/>
    <w:rsid w:val="00F1131D"/>
    <w:rsid w:val="00F121A9"/>
    <w:rsid w:val="00F12285"/>
    <w:rsid w:val="00F14B5C"/>
    <w:rsid w:val="00F15A92"/>
    <w:rsid w:val="00F16EBD"/>
    <w:rsid w:val="00F21F4E"/>
    <w:rsid w:val="00F2212F"/>
    <w:rsid w:val="00F23391"/>
    <w:rsid w:val="00F24821"/>
    <w:rsid w:val="00F3223E"/>
    <w:rsid w:val="00F3235D"/>
    <w:rsid w:val="00F32C70"/>
    <w:rsid w:val="00F33A75"/>
    <w:rsid w:val="00F3458C"/>
    <w:rsid w:val="00F408E0"/>
    <w:rsid w:val="00F42741"/>
    <w:rsid w:val="00F427E0"/>
    <w:rsid w:val="00F45394"/>
    <w:rsid w:val="00F502EA"/>
    <w:rsid w:val="00F529AA"/>
    <w:rsid w:val="00F5371B"/>
    <w:rsid w:val="00F54362"/>
    <w:rsid w:val="00F559D2"/>
    <w:rsid w:val="00F55A58"/>
    <w:rsid w:val="00F560F2"/>
    <w:rsid w:val="00F565DD"/>
    <w:rsid w:val="00F56BD1"/>
    <w:rsid w:val="00F60918"/>
    <w:rsid w:val="00F6151F"/>
    <w:rsid w:val="00F63492"/>
    <w:rsid w:val="00F65999"/>
    <w:rsid w:val="00F6613E"/>
    <w:rsid w:val="00F67208"/>
    <w:rsid w:val="00F7182D"/>
    <w:rsid w:val="00F72266"/>
    <w:rsid w:val="00F722CC"/>
    <w:rsid w:val="00F72953"/>
    <w:rsid w:val="00F72A97"/>
    <w:rsid w:val="00F73B13"/>
    <w:rsid w:val="00F74E3E"/>
    <w:rsid w:val="00F758D0"/>
    <w:rsid w:val="00F75BCF"/>
    <w:rsid w:val="00F80362"/>
    <w:rsid w:val="00F812AA"/>
    <w:rsid w:val="00F81304"/>
    <w:rsid w:val="00F81C9D"/>
    <w:rsid w:val="00F81F43"/>
    <w:rsid w:val="00F82E34"/>
    <w:rsid w:val="00F835A6"/>
    <w:rsid w:val="00F83C02"/>
    <w:rsid w:val="00F83D13"/>
    <w:rsid w:val="00F8425D"/>
    <w:rsid w:val="00F8559C"/>
    <w:rsid w:val="00F8674B"/>
    <w:rsid w:val="00F867D0"/>
    <w:rsid w:val="00F905D9"/>
    <w:rsid w:val="00F907C9"/>
    <w:rsid w:val="00F90B93"/>
    <w:rsid w:val="00F92235"/>
    <w:rsid w:val="00F9226D"/>
    <w:rsid w:val="00F94FDA"/>
    <w:rsid w:val="00F95769"/>
    <w:rsid w:val="00FA023D"/>
    <w:rsid w:val="00FA10F2"/>
    <w:rsid w:val="00FA29C2"/>
    <w:rsid w:val="00FA3AE4"/>
    <w:rsid w:val="00FA4A3D"/>
    <w:rsid w:val="00FA503C"/>
    <w:rsid w:val="00FA65FA"/>
    <w:rsid w:val="00FA7293"/>
    <w:rsid w:val="00FA79BF"/>
    <w:rsid w:val="00FB0520"/>
    <w:rsid w:val="00FB1699"/>
    <w:rsid w:val="00FB41F6"/>
    <w:rsid w:val="00FB6050"/>
    <w:rsid w:val="00FB6AE0"/>
    <w:rsid w:val="00FB6B06"/>
    <w:rsid w:val="00FC197E"/>
    <w:rsid w:val="00FC2063"/>
    <w:rsid w:val="00FC21E2"/>
    <w:rsid w:val="00FC2237"/>
    <w:rsid w:val="00FC414A"/>
    <w:rsid w:val="00FC74F0"/>
    <w:rsid w:val="00FC7CCE"/>
    <w:rsid w:val="00FD3EBE"/>
    <w:rsid w:val="00FD53B0"/>
    <w:rsid w:val="00FD6234"/>
    <w:rsid w:val="00FD74A4"/>
    <w:rsid w:val="00FD7C87"/>
    <w:rsid w:val="00FE0C4B"/>
    <w:rsid w:val="00FE2351"/>
    <w:rsid w:val="00FE3552"/>
    <w:rsid w:val="00FE5303"/>
    <w:rsid w:val="00FE57ED"/>
    <w:rsid w:val="00FE5EC9"/>
    <w:rsid w:val="00FE6DC9"/>
    <w:rsid w:val="00FE6E40"/>
    <w:rsid w:val="00FE6F81"/>
    <w:rsid w:val="00FE7516"/>
    <w:rsid w:val="00FF0153"/>
    <w:rsid w:val="00FF01EC"/>
    <w:rsid w:val="00FF0364"/>
    <w:rsid w:val="00FF0436"/>
    <w:rsid w:val="00FF0567"/>
    <w:rsid w:val="00FF2028"/>
    <w:rsid w:val="00FF2309"/>
    <w:rsid w:val="00FF2ACC"/>
    <w:rsid w:val="00FF3C65"/>
    <w:rsid w:val="00FF4AB3"/>
    <w:rsid w:val="00FF6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9F63"/>
  <w15:chartTrackingRefBased/>
  <w15:docId w15:val="{144DF916-4AA8-4671-B81F-FC81ACEC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C78DD"/>
    <w:pPr>
      <w:keepNext/>
      <w:keepLines/>
      <w:spacing w:after="0" w:line="260" w:lineRule="atLeast"/>
      <w:outlineLvl w:val="0"/>
    </w:pPr>
    <w:rPr>
      <w:rFonts w:ascii="Arial" w:eastAsiaTheme="majorEastAsia" w:hAnsi="Arial" w:cstheme="majorBidi"/>
      <w:b/>
      <w:szCs w:val="32"/>
    </w:rPr>
  </w:style>
  <w:style w:type="paragraph" w:styleId="Naslov2">
    <w:name w:val="heading 2"/>
    <w:basedOn w:val="Navaden"/>
    <w:next w:val="Navaden"/>
    <w:link w:val="Naslov2Znak"/>
    <w:uiPriority w:val="9"/>
    <w:semiHidden/>
    <w:unhideWhenUsed/>
    <w:qFormat/>
    <w:rsid w:val="00866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dostopnost">
    <w:name w:val="Naslov dostopnost"/>
    <w:basedOn w:val="Naslov"/>
    <w:qFormat/>
    <w:rsid w:val="007A543A"/>
    <w:pPr>
      <w:jc w:val="center"/>
    </w:pPr>
    <w:rPr>
      <w:rFonts w:ascii="Arial" w:hAnsi="Arial" w:cs="Arial"/>
      <w:b/>
      <w:bCs/>
      <w:sz w:val="20"/>
      <w:szCs w:val="20"/>
      <w14:ligatures w14:val="none"/>
    </w:rPr>
  </w:style>
  <w:style w:type="paragraph" w:styleId="Naslov">
    <w:name w:val="Title"/>
    <w:basedOn w:val="Navaden"/>
    <w:next w:val="Navaden"/>
    <w:link w:val="NaslovZnak"/>
    <w:uiPriority w:val="10"/>
    <w:qFormat/>
    <w:rsid w:val="007A54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A543A"/>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rsid w:val="00CC78DD"/>
    <w:rPr>
      <w:rFonts w:ascii="Arial" w:eastAsiaTheme="majorEastAsia" w:hAnsi="Arial" w:cstheme="majorBidi"/>
      <w:b/>
      <w:szCs w:val="32"/>
    </w:rPr>
  </w:style>
  <w:style w:type="paragraph" w:customStyle="1" w:styleId="Naslovakta">
    <w:name w:val="Naslov akta"/>
    <w:basedOn w:val="Naslov"/>
    <w:qFormat/>
    <w:rsid w:val="00EC7B34"/>
    <w:pPr>
      <w:spacing w:line="260" w:lineRule="atLeast"/>
      <w:jc w:val="center"/>
    </w:pPr>
    <w:rPr>
      <w:rFonts w:ascii="Arial" w:hAnsi="Arial"/>
      <w:b/>
      <w:spacing w:val="0"/>
      <w:kern w:val="0"/>
      <w:sz w:val="20"/>
      <w:szCs w:val="32"/>
      <w14:ligatures w14:val="none"/>
    </w:rPr>
  </w:style>
  <w:style w:type="paragraph" w:customStyle="1" w:styleId="ZADEVA">
    <w:name w:val="ZADEVA"/>
    <w:basedOn w:val="Navaden"/>
    <w:qFormat/>
    <w:rsid w:val="00C45D87"/>
    <w:pPr>
      <w:tabs>
        <w:tab w:val="left" w:pos="1701"/>
      </w:tabs>
      <w:spacing w:after="100" w:afterAutospacing="1" w:line="240" w:lineRule="auto"/>
      <w:ind w:left="1701" w:hanging="1701"/>
      <w:jc w:val="both"/>
    </w:pPr>
    <w:rPr>
      <w:rFonts w:ascii="Arial" w:eastAsia="Times New Roman" w:hAnsi="Arial" w:cs="Times New Roman"/>
      <w:b/>
      <w:kern w:val="0"/>
      <w:sz w:val="20"/>
      <w:szCs w:val="24"/>
      <w:lang w:val="it-IT"/>
      <w14:ligatures w14:val="none"/>
    </w:rPr>
  </w:style>
  <w:style w:type="paragraph" w:styleId="Sprotnaopomba-besedilo">
    <w:name w:val="footnote text"/>
    <w:basedOn w:val="Navaden"/>
    <w:link w:val="Sprotnaopomba-besediloZnak"/>
    <w:uiPriority w:val="99"/>
    <w:unhideWhenUsed/>
    <w:rsid w:val="0067124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67124C"/>
    <w:rPr>
      <w:sz w:val="20"/>
      <w:szCs w:val="20"/>
    </w:rPr>
  </w:style>
  <w:style w:type="character" w:styleId="Sprotnaopomba-sklic">
    <w:name w:val="footnote reference"/>
    <w:basedOn w:val="Privzetapisavaodstavka"/>
    <w:uiPriority w:val="99"/>
    <w:unhideWhenUsed/>
    <w:rsid w:val="0067124C"/>
    <w:rPr>
      <w:vertAlign w:val="superscript"/>
    </w:rPr>
  </w:style>
  <w:style w:type="character" w:styleId="Hiperpovezava">
    <w:name w:val="Hyperlink"/>
    <w:basedOn w:val="Privzetapisavaodstavka"/>
    <w:uiPriority w:val="99"/>
    <w:unhideWhenUsed/>
    <w:rsid w:val="0067124C"/>
    <w:rPr>
      <w:color w:val="0000FF"/>
      <w:u w:val="single"/>
    </w:rPr>
  </w:style>
  <w:style w:type="paragraph" w:styleId="NaslovTOC">
    <w:name w:val="TOC Heading"/>
    <w:basedOn w:val="Naslov1"/>
    <w:next w:val="Navaden"/>
    <w:uiPriority w:val="39"/>
    <w:unhideWhenUsed/>
    <w:qFormat/>
    <w:rsid w:val="00FC74F0"/>
    <w:pPr>
      <w:spacing w:before="240" w:line="259" w:lineRule="auto"/>
      <w:outlineLvl w:val="9"/>
    </w:pPr>
    <w:rPr>
      <w:rFonts w:asciiTheme="majorHAnsi" w:hAnsiTheme="majorHAnsi"/>
      <w:b w:val="0"/>
      <w:color w:val="2F5496" w:themeColor="accent1" w:themeShade="BF"/>
      <w:kern w:val="0"/>
      <w:sz w:val="32"/>
      <w:lang w:eastAsia="sl-SI"/>
      <w14:ligatures w14:val="none"/>
    </w:rPr>
  </w:style>
  <w:style w:type="paragraph" w:styleId="Kazalovsebine1">
    <w:name w:val="toc 1"/>
    <w:basedOn w:val="Navaden"/>
    <w:next w:val="Navaden"/>
    <w:autoRedefine/>
    <w:uiPriority w:val="39"/>
    <w:unhideWhenUsed/>
    <w:rsid w:val="00577F13"/>
    <w:pPr>
      <w:tabs>
        <w:tab w:val="left" w:pos="660"/>
        <w:tab w:val="right" w:leader="dot" w:pos="9062"/>
      </w:tabs>
      <w:spacing w:after="100" w:line="240" w:lineRule="auto"/>
    </w:pPr>
  </w:style>
  <w:style w:type="character" w:customStyle="1" w:styleId="Naslov2Znak">
    <w:name w:val="Naslov 2 Znak"/>
    <w:basedOn w:val="Privzetapisavaodstavka"/>
    <w:link w:val="Naslov2"/>
    <w:uiPriority w:val="9"/>
    <w:semiHidden/>
    <w:rsid w:val="008669DD"/>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8669DD"/>
    <w:pPr>
      <w:spacing w:after="100" w:afterAutospacing="1" w:line="240" w:lineRule="auto"/>
      <w:ind w:left="720"/>
      <w:jc w:val="both"/>
    </w:pPr>
    <w:rPr>
      <w:rFonts w:ascii="Calibri" w:hAnsi="Calibri" w:cs="Times New Roman"/>
      <w:kern w:val="0"/>
      <w14:ligatures w14:val="none"/>
    </w:rPr>
  </w:style>
  <w:style w:type="paragraph" w:customStyle="1" w:styleId="odstavek1">
    <w:name w:val="odstavek1"/>
    <w:basedOn w:val="Navaden"/>
    <w:rsid w:val="008669DD"/>
    <w:pPr>
      <w:spacing w:before="240" w:after="100" w:afterAutospacing="1" w:line="240" w:lineRule="auto"/>
      <w:ind w:firstLine="1021"/>
      <w:jc w:val="both"/>
    </w:pPr>
    <w:rPr>
      <w:rFonts w:ascii="Arial" w:eastAsia="Times New Roman" w:hAnsi="Arial" w:cs="Arial"/>
      <w:kern w:val="0"/>
      <w:lang w:eastAsia="sl-SI"/>
      <w14:ligatures w14:val="none"/>
    </w:rPr>
  </w:style>
  <w:style w:type="paragraph" w:customStyle="1" w:styleId="lennaslov1">
    <w:name w:val="lennaslov1"/>
    <w:basedOn w:val="Navaden"/>
    <w:rsid w:val="008669DD"/>
    <w:pPr>
      <w:spacing w:after="100" w:afterAutospacing="1" w:line="240" w:lineRule="auto"/>
      <w:jc w:val="center"/>
    </w:pPr>
    <w:rPr>
      <w:rFonts w:ascii="Arial" w:eastAsia="Times New Roman" w:hAnsi="Arial" w:cs="Arial"/>
      <w:b/>
      <w:bCs/>
      <w:kern w:val="0"/>
      <w:lang w:eastAsia="sl-SI"/>
      <w14:ligatures w14:val="none"/>
    </w:rPr>
  </w:style>
  <w:style w:type="paragraph" w:customStyle="1" w:styleId="docplain">
    <w:name w:val="doc_plain"/>
    <w:basedOn w:val="Navaden"/>
    <w:rsid w:val="008669DD"/>
    <w:pPr>
      <w:spacing w:after="75" w:afterAutospacing="1" w:line="300" w:lineRule="atLeast"/>
      <w:jc w:val="both"/>
    </w:pPr>
    <w:rPr>
      <w:rFonts w:ascii="Arial" w:eastAsia="Times New Roman" w:hAnsi="Arial" w:cs="Arial"/>
      <w:kern w:val="0"/>
      <w:sz w:val="20"/>
      <w:szCs w:val="20"/>
      <w:lang w:eastAsia="sl-SI"/>
      <w14:ligatures w14:val="none"/>
    </w:rPr>
  </w:style>
  <w:style w:type="paragraph" w:styleId="Kazalovsebine2">
    <w:name w:val="toc 2"/>
    <w:basedOn w:val="Navaden"/>
    <w:next w:val="Navaden"/>
    <w:autoRedefine/>
    <w:uiPriority w:val="39"/>
    <w:unhideWhenUsed/>
    <w:rsid w:val="001C5838"/>
    <w:pPr>
      <w:spacing w:after="100"/>
      <w:ind w:left="220"/>
    </w:pPr>
  </w:style>
  <w:style w:type="character" w:styleId="SledenaHiperpovezava">
    <w:name w:val="FollowedHyperlink"/>
    <w:basedOn w:val="Privzetapisavaodstavka"/>
    <w:uiPriority w:val="99"/>
    <w:semiHidden/>
    <w:unhideWhenUsed/>
    <w:rsid w:val="009621E2"/>
    <w:rPr>
      <w:color w:val="954F72" w:themeColor="followedHyperlink"/>
      <w:u w:val="single"/>
    </w:rPr>
  </w:style>
  <w:style w:type="paragraph" w:styleId="Glava">
    <w:name w:val="header"/>
    <w:basedOn w:val="Navaden"/>
    <w:link w:val="GlavaZnak"/>
    <w:unhideWhenUsed/>
    <w:rsid w:val="009621E2"/>
    <w:pPr>
      <w:tabs>
        <w:tab w:val="center" w:pos="4536"/>
        <w:tab w:val="right" w:pos="9072"/>
      </w:tabs>
      <w:spacing w:after="0" w:line="240" w:lineRule="auto"/>
    </w:pPr>
  </w:style>
  <w:style w:type="character" w:customStyle="1" w:styleId="GlavaZnak">
    <w:name w:val="Glava Znak"/>
    <w:basedOn w:val="Privzetapisavaodstavka"/>
    <w:link w:val="Glava"/>
    <w:uiPriority w:val="99"/>
    <w:rsid w:val="009621E2"/>
  </w:style>
  <w:style w:type="paragraph" w:styleId="Noga">
    <w:name w:val="footer"/>
    <w:basedOn w:val="Navaden"/>
    <w:link w:val="NogaZnak"/>
    <w:uiPriority w:val="99"/>
    <w:unhideWhenUsed/>
    <w:rsid w:val="009621E2"/>
    <w:pPr>
      <w:tabs>
        <w:tab w:val="center" w:pos="4536"/>
        <w:tab w:val="right" w:pos="9072"/>
      </w:tabs>
      <w:spacing w:after="0" w:line="240" w:lineRule="auto"/>
    </w:pPr>
  </w:style>
  <w:style w:type="character" w:customStyle="1" w:styleId="NogaZnak">
    <w:name w:val="Noga Znak"/>
    <w:basedOn w:val="Privzetapisavaodstavka"/>
    <w:link w:val="Noga"/>
    <w:uiPriority w:val="99"/>
    <w:rsid w:val="009621E2"/>
  </w:style>
  <w:style w:type="paragraph" w:styleId="Telobesedila">
    <w:name w:val="Body Text"/>
    <w:basedOn w:val="Navaden"/>
    <w:link w:val="TelobesedilaZnak"/>
    <w:uiPriority w:val="1"/>
    <w:qFormat/>
    <w:rsid w:val="007F4C64"/>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TelobesedilaZnak">
    <w:name w:val="Telo besedila Znak"/>
    <w:basedOn w:val="Privzetapisavaodstavka"/>
    <w:link w:val="Telobesedila"/>
    <w:uiPriority w:val="1"/>
    <w:rsid w:val="007F4C64"/>
    <w:rPr>
      <w:rFonts w:ascii="Arial" w:eastAsia="Arial" w:hAnsi="Arial" w:cs="Arial"/>
      <w:kern w:val="0"/>
      <w:sz w:val="24"/>
      <w:szCs w:val="24"/>
      <w14:ligatures w14:val="none"/>
    </w:rPr>
  </w:style>
  <w:style w:type="character" w:customStyle="1" w:styleId="normaltextrun">
    <w:name w:val="normaltextrun"/>
    <w:basedOn w:val="Privzetapisavaodstavka"/>
    <w:rsid w:val="00C84BF1"/>
  </w:style>
  <w:style w:type="paragraph" w:customStyle="1" w:styleId="paragraph">
    <w:name w:val="paragraph"/>
    <w:basedOn w:val="Navaden"/>
    <w:rsid w:val="00BF0AF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eop">
    <w:name w:val="eop"/>
    <w:basedOn w:val="Privzetapisavaodstavka"/>
    <w:rsid w:val="00BF0AF2"/>
  </w:style>
  <w:style w:type="table" w:styleId="Tabelamrea">
    <w:name w:val="Table Grid"/>
    <w:basedOn w:val="Navadnatabela"/>
    <w:uiPriority w:val="39"/>
    <w:rsid w:val="00DC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169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169BC"/>
    <w:pPr>
      <w:widowControl w:val="0"/>
      <w:autoSpaceDE w:val="0"/>
      <w:autoSpaceDN w:val="0"/>
      <w:spacing w:before="4" w:after="0" w:line="240" w:lineRule="auto"/>
      <w:ind w:left="109"/>
    </w:pPr>
    <w:rPr>
      <w:rFonts w:ascii="Arial" w:eastAsia="Arial" w:hAnsi="Arial" w:cs="Times New Roman"/>
      <w:kern w:val="0"/>
      <w:lang w:val="sl" w:eastAsia="sl"/>
      <w14:ligatures w14:val="none"/>
    </w:rPr>
  </w:style>
  <w:style w:type="paragraph" w:styleId="Napis">
    <w:name w:val="caption"/>
    <w:basedOn w:val="Navaden"/>
    <w:next w:val="Navaden"/>
    <w:uiPriority w:val="35"/>
    <w:unhideWhenUsed/>
    <w:qFormat/>
    <w:rsid w:val="00B35C3D"/>
    <w:pPr>
      <w:spacing w:after="200" w:line="240" w:lineRule="auto"/>
    </w:pPr>
    <w:rPr>
      <w:i/>
      <w:iCs/>
      <w:color w:val="44546A" w:themeColor="text2"/>
      <w:sz w:val="18"/>
      <w:szCs w:val="18"/>
    </w:rPr>
  </w:style>
  <w:style w:type="paragraph" w:styleId="Kazaloslik">
    <w:name w:val="table of figures"/>
    <w:basedOn w:val="Navaden"/>
    <w:next w:val="Navaden"/>
    <w:link w:val="KazaloslikZnak"/>
    <w:uiPriority w:val="99"/>
    <w:unhideWhenUsed/>
    <w:rsid w:val="00DD6877"/>
    <w:pPr>
      <w:spacing w:after="0"/>
    </w:pPr>
  </w:style>
  <w:style w:type="paragraph" w:customStyle="1" w:styleId="Slog1">
    <w:name w:val="Slog1"/>
    <w:basedOn w:val="Kazaloslik"/>
    <w:link w:val="Slog1Znak"/>
    <w:autoRedefine/>
    <w:qFormat/>
    <w:rsid w:val="00DD6877"/>
    <w:pPr>
      <w:tabs>
        <w:tab w:val="right" w:leader="dot" w:pos="9062"/>
      </w:tabs>
    </w:pPr>
    <w:rPr>
      <w:rFonts w:ascii="Arial" w:hAnsi="Arial" w:cs="Arial"/>
      <w:noProof/>
      <w:sz w:val="20"/>
    </w:rPr>
  </w:style>
  <w:style w:type="character" w:customStyle="1" w:styleId="KazaloslikZnak">
    <w:name w:val="Kazalo slik Znak"/>
    <w:basedOn w:val="Privzetapisavaodstavka"/>
    <w:link w:val="Kazaloslik"/>
    <w:uiPriority w:val="99"/>
    <w:rsid w:val="00DD6877"/>
  </w:style>
  <w:style w:type="character" w:customStyle="1" w:styleId="Slog1Znak">
    <w:name w:val="Slog1 Znak"/>
    <w:basedOn w:val="KazaloslikZnak"/>
    <w:link w:val="Slog1"/>
    <w:rsid w:val="00DD6877"/>
    <w:rPr>
      <w:rFonts w:ascii="Arial" w:hAnsi="Arial" w:cs="Arial"/>
      <w:noProof/>
      <w:sz w:val="20"/>
    </w:rPr>
  </w:style>
  <w:style w:type="paragraph" w:styleId="Navadensplet">
    <w:name w:val="Normal (Web)"/>
    <w:basedOn w:val="Navaden"/>
    <w:uiPriority w:val="99"/>
    <w:semiHidden/>
    <w:unhideWhenUsed/>
    <w:rsid w:val="00FE6DC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764C94"/>
    <w:pPr>
      <w:spacing w:after="0" w:line="240" w:lineRule="auto"/>
    </w:pPr>
  </w:style>
  <w:style w:type="paragraph" w:customStyle="1" w:styleId="Default">
    <w:name w:val="Default"/>
    <w:rsid w:val="00B05BC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Pripombasklic">
    <w:name w:val="annotation reference"/>
    <w:basedOn w:val="Privzetapisavaodstavka"/>
    <w:uiPriority w:val="99"/>
    <w:semiHidden/>
    <w:unhideWhenUsed/>
    <w:rsid w:val="001521F9"/>
    <w:rPr>
      <w:sz w:val="16"/>
      <w:szCs w:val="16"/>
    </w:rPr>
  </w:style>
  <w:style w:type="paragraph" w:styleId="Pripombabesedilo">
    <w:name w:val="annotation text"/>
    <w:basedOn w:val="Navaden"/>
    <w:link w:val="PripombabesediloZnak"/>
    <w:uiPriority w:val="99"/>
    <w:unhideWhenUsed/>
    <w:rsid w:val="001521F9"/>
    <w:pPr>
      <w:spacing w:line="240" w:lineRule="auto"/>
    </w:pPr>
    <w:rPr>
      <w:sz w:val="20"/>
      <w:szCs w:val="20"/>
    </w:rPr>
  </w:style>
  <w:style w:type="character" w:customStyle="1" w:styleId="PripombabesediloZnak">
    <w:name w:val="Pripomba – besedilo Znak"/>
    <w:basedOn w:val="Privzetapisavaodstavka"/>
    <w:link w:val="Pripombabesedilo"/>
    <w:uiPriority w:val="99"/>
    <w:rsid w:val="001521F9"/>
    <w:rPr>
      <w:sz w:val="20"/>
      <w:szCs w:val="20"/>
    </w:rPr>
  </w:style>
  <w:style w:type="paragraph" w:styleId="Zadevapripombe">
    <w:name w:val="annotation subject"/>
    <w:basedOn w:val="Pripombabesedilo"/>
    <w:next w:val="Pripombabesedilo"/>
    <w:link w:val="ZadevapripombeZnak"/>
    <w:uiPriority w:val="99"/>
    <w:semiHidden/>
    <w:unhideWhenUsed/>
    <w:rsid w:val="001521F9"/>
    <w:rPr>
      <w:b/>
      <w:bCs/>
    </w:rPr>
  </w:style>
  <w:style w:type="character" w:customStyle="1" w:styleId="ZadevapripombeZnak">
    <w:name w:val="Zadeva pripombe Znak"/>
    <w:basedOn w:val="PripombabesediloZnak"/>
    <w:link w:val="Zadevapripombe"/>
    <w:uiPriority w:val="99"/>
    <w:semiHidden/>
    <w:rsid w:val="001521F9"/>
    <w:rPr>
      <w:b/>
      <w:bCs/>
      <w:sz w:val="20"/>
      <w:szCs w:val="20"/>
    </w:rPr>
  </w:style>
  <w:style w:type="character" w:styleId="Krepko">
    <w:name w:val="Strong"/>
    <w:basedOn w:val="Privzetapisavaodstavka"/>
    <w:uiPriority w:val="22"/>
    <w:qFormat/>
    <w:rsid w:val="000E7E2F"/>
    <w:rPr>
      <w:b/>
      <w:bCs/>
    </w:rPr>
  </w:style>
  <w:style w:type="character" w:styleId="Nerazreenaomemba">
    <w:name w:val="Unresolved Mention"/>
    <w:basedOn w:val="Privzetapisavaodstavka"/>
    <w:uiPriority w:val="99"/>
    <w:semiHidden/>
    <w:unhideWhenUsed/>
    <w:rsid w:val="009E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005">
      <w:bodyDiv w:val="1"/>
      <w:marLeft w:val="0"/>
      <w:marRight w:val="0"/>
      <w:marTop w:val="0"/>
      <w:marBottom w:val="0"/>
      <w:divBdr>
        <w:top w:val="none" w:sz="0" w:space="0" w:color="auto"/>
        <w:left w:val="none" w:sz="0" w:space="0" w:color="auto"/>
        <w:bottom w:val="none" w:sz="0" w:space="0" w:color="auto"/>
        <w:right w:val="none" w:sz="0" w:space="0" w:color="auto"/>
      </w:divBdr>
    </w:div>
    <w:div w:id="58331858">
      <w:bodyDiv w:val="1"/>
      <w:marLeft w:val="0"/>
      <w:marRight w:val="0"/>
      <w:marTop w:val="0"/>
      <w:marBottom w:val="0"/>
      <w:divBdr>
        <w:top w:val="none" w:sz="0" w:space="0" w:color="auto"/>
        <w:left w:val="none" w:sz="0" w:space="0" w:color="auto"/>
        <w:bottom w:val="none" w:sz="0" w:space="0" w:color="auto"/>
        <w:right w:val="none" w:sz="0" w:space="0" w:color="auto"/>
      </w:divBdr>
    </w:div>
    <w:div w:id="60908561">
      <w:bodyDiv w:val="1"/>
      <w:marLeft w:val="0"/>
      <w:marRight w:val="0"/>
      <w:marTop w:val="0"/>
      <w:marBottom w:val="0"/>
      <w:divBdr>
        <w:top w:val="none" w:sz="0" w:space="0" w:color="auto"/>
        <w:left w:val="none" w:sz="0" w:space="0" w:color="auto"/>
        <w:bottom w:val="none" w:sz="0" w:space="0" w:color="auto"/>
        <w:right w:val="none" w:sz="0" w:space="0" w:color="auto"/>
      </w:divBdr>
    </w:div>
    <w:div w:id="78911091">
      <w:bodyDiv w:val="1"/>
      <w:marLeft w:val="0"/>
      <w:marRight w:val="0"/>
      <w:marTop w:val="0"/>
      <w:marBottom w:val="0"/>
      <w:divBdr>
        <w:top w:val="none" w:sz="0" w:space="0" w:color="auto"/>
        <w:left w:val="none" w:sz="0" w:space="0" w:color="auto"/>
        <w:bottom w:val="none" w:sz="0" w:space="0" w:color="auto"/>
        <w:right w:val="none" w:sz="0" w:space="0" w:color="auto"/>
      </w:divBdr>
    </w:div>
    <w:div w:id="80374402">
      <w:bodyDiv w:val="1"/>
      <w:marLeft w:val="0"/>
      <w:marRight w:val="0"/>
      <w:marTop w:val="0"/>
      <w:marBottom w:val="0"/>
      <w:divBdr>
        <w:top w:val="none" w:sz="0" w:space="0" w:color="auto"/>
        <w:left w:val="none" w:sz="0" w:space="0" w:color="auto"/>
        <w:bottom w:val="none" w:sz="0" w:space="0" w:color="auto"/>
        <w:right w:val="none" w:sz="0" w:space="0" w:color="auto"/>
      </w:divBdr>
    </w:div>
    <w:div w:id="136336728">
      <w:bodyDiv w:val="1"/>
      <w:marLeft w:val="0"/>
      <w:marRight w:val="0"/>
      <w:marTop w:val="0"/>
      <w:marBottom w:val="0"/>
      <w:divBdr>
        <w:top w:val="none" w:sz="0" w:space="0" w:color="auto"/>
        <w:left w:val="none" w:sz="0" w:space="0" w:color="auto"/>
        <w:bottom w:val="none" w:sz="0" w:space="0" w:color="auto"/>
        <w:right w:val="none" w:sz="0" w:space="0" w:color="auto"/>
      </w:divBdr>
    </w:div>
    <w:div w:id="137651160">
      <w:bodyDiv w:val="1"/>
      <w:marLeft w:val="0"/>
      <w:marRight w:val="0"/>
      <w:marTop w:val="0"/>
      <w:marBottom w:val="0"/>
      <w:divBdr>
        <w:top w:val="none" w:sz="0" w:space="0" w:color="auto"/>
        <w:left w:val="none" w:sz="0" w:space="0" w:color="auto"/>
        <w:bottom w:val="none" w:sz="0" w:space="0" w:color="auto"/>
        <w:right w:val="none" w:sz="0" w:space="0" w:color="auto"/>
      </w:divBdr>
    </w:div>
    <w:div w:id="208688822">
      <w:bodyDiv w:val="1"/>
      <w:marLeft w:val="0"/>
      <w:marRight w:val="0"/>
      <w:marTop w:val="0"/>
      <w:marBottom w:val="0"/>
      <w:divBdr>
        <w:top w:val="none" w:sz="0" w:space="0" w:color="auto"/>
        <w:left w:val="none" w:sz="0" w:space="0" w:color="auto"/>
        <w:bottom w:val="none" w:sz="0" w:space="0" w:color="auto"/>
        <w:right w:val="none" w:sz="0" w:space="0" w:color="auto"/>
      </w:divBdr>
    </w:div>
    <w:div w:id="231936043">
      <w:bodyDiv w:val="1"/>
      <w:marLeft w:val="0"/>
      <w:marRight w:val="0"/>
      <w:marTop w:val="0"/>
      <w:marBottom w:val="0"/>
      <w:divBdr>
        <w:top w:val="none" w:sz="0" w:space="0" w:color="auto"/>
        <w:left w:val="none" w:sz="0" w:space="0" w:color="auto"/>
        <w:bottom w:val="none" w:sz="0" w:space="0" w:color="auto"/>
        <w:right w:val="none" w:sz="0" w:space="0" w:color="auto"/>
      </w:divBdr>
    </w:div>
    <w:div w:id="282157351">
      <w:bodyDiv w:val="1"/>
      <w:marLeft w:val="0"/>
      <w:marRight w:val="0"/>
      <w:marTop w:val="0"/>
      <w:marBottom w:val="0"/>
      <w:divBdr>
        <w:top w:val="none" w:sz="0" w:space="0" w:color="auto"/>
        <w:left w:val="none" w:sz="0" w:space="0" w:color="auto"/>
        <w:bottom w:val="none" w:sz="0" w:space="0" w:color="auto"/>
        <w:right w:val="none" w:sz="0" w:space="0" w:color="auto"/>
      </w:divBdr>
    </w:div>
    <w:div w:id="339477186">
      <w:bodyDiv w:val="1"/>
      <w:marLeft w:val="0"/>
      <w:marRight w:val="0"/>
      <w:marTop w:val="0"/>
      <w:marBottom w:val="0"/>
      <w:divBdr>
        <w:top w:val="none" w:sz="0" w:space="0" w:color="auto"/>
        <w:left w:val="none" w:sz="0" w:space="0" w:color="auto"/>
        <w:bottom w:val="none" w:sz="0" w:space="0" w:color="auto"/>
        <w:right w:val="none" w:sz="0" w:space="0" w:color="auto"/>
      </w:divBdr>
    </w:div>
    <w:div w:id="408043705">
      <w:bodyDiv w:val="1"/>
      <w:marLeft w:val="0"/>
      <w:marRight w:val="0"/>
      <w:marTop w:val="0"/>
      <w:marBottom w:val="0"/>
      <w:divBdr>
        <w:top w:val="none" w:sz="0" w:space="0" w:color="auto"/>
        <w:left w:val="none" w:sz="0" w:space="0" w:color="auto"/>
        <w:bottom w:val="none" w:sz="0" w:space="0" w:color="auto"/>
        <w:right w:val="none" w:sz="0" w:space="0" w:color="auto"/>
      </w:divBdr>
    </w:div>
    <w:div w:id="462116593">
      <w:bodyDiv w:val="1"/>
      <w:marLeft w:val="0"/>
      <w:marRight w:val="0"/>
      <w:marTop w:val="0"/>
      <w:marBottom w:val="0"/>
      <w:divBdr>
        <w:top w:val="none" w:sz="0" w:space="0" w:color="auto"/>
        <w:left w:val="none" w:sz="0" w:space="0" w:color="auto"/>
        <w:bottom w:val="none" w:sz="0" w:space="0" w:color="auto"/>
        <w:right w:val="none" w:sz="0" w:space="0" w:color="auto"/>
      </w:divBdr>
    </w:div>
    <w:div w:id="497963484">
      <w:bodyDiv w:val="1"/>
      <w:marLeft w:val="0"/>
      <w:marRight w:val="0"/>
      <w:marTop w:val="0"/>
      <w:marBottom w:val="0"/>
      <w:divBdr>
        <w:top w:val="none" w:sz="0" w:space="0" w:color="auto"/>
        <w:left w:val="none" w:sz="0" w:space="0" w:color="auto"/>
        <w:bottom w:val="none" w:sz="0" w:space="0" w:color="auto"/>
        <w:right w:val="none" w:sz="0" w:space="0" w:color="auto"/>
      </w:divBdr>
    </w:div>
    <w:div w:id="569653363">
      <w:bodyDiv w:val="1"/>
      <w:marLeft w:val="0"/>
      <w:marRight w:val="0"/>
      <w:marTop w:val="0"/>
      <w:marBottom w:val="0"/>
      <w:divBdr>
        <w:top w:val="none" w:sz="0" w:space="0" w:color="auto"/>
        <w:left w:val="none" w:sz="0" w:space="0" w:color="auto"/>
        <w:bottom w:val="none" w:sz="0" w:space="0" w:color="auto"/>
        <w:right w:val="none" w:sz="0" w:space="0" w:color="auto"/>
      </w:divBdr>
    </w:div>
    <w:div w:id="578254704">
      <w:bodyDiv w:val="1"/>
      <w:marLeft w:val="0"/>
      <w:marRight w:val="0"/>
      <w:marTop w:val="0"/>
      <w:marBottom w:val="0"/>
      <w:divBdr>
        <w:top w:val="none" w:sz="0" w:space="0" w:color="auto"/>
        <w:left w:val="none" w:sz="0" w:space="0" w:color="auto"/>
        <w:bottom w:val="none" w:sz="0" w:space="0" w:color="auto"/>
        <w:right w:val="none" w:sz="0" w:space="0" w:color="auto"/>
      </w:divBdr>
    </w:div>
    <w:div w:id="579364658">
      <w:bodyDiv w:val="1"/>
      <w:marLeft w:val="0"/>
      <w:marRight w:val="0"/>
      <w:marTop w:val="0"/>
      <w:marBottom w:val="0"/>
      <w:divBdr>
        <w:top w:val="none" w:sz="0" w:space="0" w:color="auto"/>
        <w:left w:val="none" w:sz="0" w:space="0" w:color="auto"/>
        <w:bottom w:val="none" w:sz="0" w:space="0" w:color="auto"/>
        <w:right w:val="none" w:sz="0" w:space="0" w:color="auto"/>
      </w:divBdr>
    </w:div>
    <w:div w:id="597295478">
      <w:bodyDiv w:val="1"/>
      <w:marLeft w:val="0"/>
      <w:marRight w:val="0"/>
      <w:marTop w:val="0"/>
      <w:marBottom w:val="0"/>
      <w:divBdr>
        <w:top w:val="none" w:sz="0" w:space="0" w:color="auto"/>
        <w:left w:val="none" w:sz="0" w:space="0" w:color="auto"/>
        <w:bottom w:val="none" w:sz="0" w:space="0" w:color="auto"/>
        <w:right w:val="none" w:sz="0" w:space="0" w:color="auto"/>
      </w:divBdr>
    </w:div>
    <w:div w:id="607927855">
      <w:bodyDiv w:val="1"/>
      <w:marLeft w:val="0"/>
      <w:marRight w:val="0"/>
      <w:marTop w:val="0"/>
      <w:marBottom w:val="0"/>
      <w:divBdr>
        <w:top w:val="none" w:sz="0" w:space="0" w:color="auto"/>
        <w:left w:val="none" w:sz="0" w:space="0" w:color="auto"/>
        <w:bottom w:val="none" w:sz="0" w:space="0" w:color="auto"/>
        <w:right w:val="none" w:sz="0" w:space="0" w:color="auto"/>
      </w:divBdr>
    </w:div>
    <w:div w:id="642974256">
      <w:bodyDiv w:val="1"/>
      <w:marLeft w:val="0"/>
      <w:marRight w:val="0"/>
      <w:marTop w:val="0"/>
      <w:marBottom w:val="0"/>
      <w:divBdr>
        <w:top w:val="none" w:sz="0" w:space="0" w:color="auto"/>
        <w:left w:val="none" w:sz="0" w:space="0" w:color="auto"/>
        <w:bottom w:val="none" w:sz="0" w:space="0" w:color="auto"/>
        <w:right w:val="none" w:sz="0" w:space="0" w:color="auto"/>
      </w:divBdr>
    </w:div>
    <w:div w:id="643003000">
      <w:bodyDiv w:val="1"/>
      <w:marLeft w:val="0"/>
      <w:marRight w:val="0"/>
      <w:marTop w:val="0"/>
      <w:marBottom w:val="0"/>
      <w:divBdr>
        <w:top w:val="none" w:sz="0" w:space="0" w:color="auto"/>
        <w:left w:val="none" w:sz="0" w:space="0" w:color="auto"/>
        <w:bottom w:val="none" w:sz="0" w:space="0" w:color="auto"/>
        <w:right w:val="none" w:sz="0" w:space="0" w:color="auto"/>
      </w:divBdr>
    </w:div>
    <w:div w:id="805855774">
      <w:bodyDiv w:val="1"/>
      <w:marLeft w:val="0"/>
      <w:marRight w:val="0"/>
      <w:marTop w:val="0"/>
      <w:marBottom w:val="0"/>
      <w:divBdr>
        <w:top w:val="none" w:sz="0" w:space="0" w:color="auto"/>
        <w:left w:val="none" w:sz="0" w:space="0" w:color="auto"/>
        <w:bottom w:val="none" w:sz="0" w:space="0" w:color="auto"/>
        <w:right w:val="none" w:sz="0" w:space="0" w:color="auto"/>
      </w:divBdr>
    </w:div>
    <w:div w:id="821506801">
      <w:bodyDiv w:val="1"/>
      <w:marLeft w:val="0"/>
      <w:marRight w:val="0"/>
      <w:marTop w:val="0"/>
      <w:marBottom w:val="0"/>
      <w:divBdr>
        <w:top w:val="none" w:sz="0" w:space="0" w:color="auto"/>
        <w:left w:val="none" w:sz="0" w:space="0" w:color="auto"/>
        <w:bottom w:val="none" w:sz="0" w:space="0" w:color="auto"/>
        <w:right w:val="none" w:sz="0" w:space="0" w:color="auto"/>
      </w:divBdr>
    </w:div>
    <w:div w:id="829294167">
      <w:bodyDiv w:val="1"/>
      <w:marLeft w:val="0"/>
      <w:marRight w:val="0"/>
      <w:marTop w:val="0"/>
      <w:marBottom w:val="0"/>
      <w:divBdr>
        <w:top w:val="none" w:sz="0" w:space="0" w:color="auto"/>
        <w:left w:val="none" w:sz="0" w:space="0" w:color="auto"/>
        <w:bottom w:val="none" w:sz="0" w:space="0" w:color="auto"/>
        <w:right w:val="none" w:sz="0" w:space="0" w:color="auto"/>
      </w:divBdr>
    </w:div>
    <w:div w:id="842747522">
      <w:bodyDiv w:val="1"/>
      <w:marLeft w:val="0"/>
      <w:marRight w:val="0"/>
      <w:marTop w:val="0"/>
      <w:marBottom w:val="0"/>
      <w:divBdr>
        <w:top w:val="none" w:sz="0" w:space="0" w:color="auto"/>
        <w:left w:val="none" w:sz="0" w:space="0" w:color="auto"/>
        <w:bottom w:val="none" w:sz="0" w:space="0" w:color="auto"/>
        <w:right w:val="none" w:sz="0" w:space="0" w:color="auto"/>
      </w:divBdr>
    </w:div>
    <w:div w:id="845366179">
      <w:bodyDiv w:val="1"/>
      <w:marLeft w:val="0"/>
      <w:marRight w:val="0"/>
      <w:marTop w:val="0"/>
      <w:marBottom w:val="0"/>
      <w:divBdr>
        <w:top w:val="none" w:sz="0" w:space="0" w:color="auto"/>
        <w:left w:val="none" w:sz="0" w:space="0" w:color="auto"/>
        <w:bottom w:val="none" w:sz="0" w:space="0" w:color="auto"/>
        <w:right w:val="none" w:sz="0" w:space="0" w:color="auto"/>
      </w:divBdr>
    </w:div>
    <w:div w:id="868446755">
      <w:bodyDiv w:val="1"/>
      <w:marLeft w:val="0"/>
      <w:marRight w:val="0"/>
      <w:marTop w:val="0"/>
      <w:marBottom w:val="0"/>
      <w:divBdr>
        <w:top w:val="none" w:sz="0" w:space="0" w:color="auto"/>
        <w:left w:val="none" w:sz="0" w:space="0" w:color="auto"/>
        <w:bottom w:val="none" w:sz="0" w:space="0" w:color="auto"/>
        <w:right w:val="none" w:sz="0" w:space="0" w:color="auto"/>
      </w:divBdr>
    </w:div>
    <w:div w:id="879825689">
      <w:bodyDiv w:val="1"/>
      <w:marLeft w:val="0"/>
      <w:marRight w:val="0"/>
      <w:marTop w:val="0"/>
      <w:marBottom w:val="0"/>
      <w:divBdr>
        <w:top w:val="none" w:sz="0" w:space="0" w:color="auto"/>
        <w:left w:val="none" w:sz="0" w:space="0" w:color="auto"/>
        <w:bottom w:val="none" w:sz="0" w:space="0" w:color="auto"/>
        <w:right w:val="none" w:sz="0" w:space="0" w:color="auto"/>
      </w:divBdr>
    </w:div>
    <w:div w:id="893665225">
      <w:bodyDiv w:val="1"/>
      <w:marLeft w:val="0"/>
      <w:marRight w:val="0"/>
      <w:marTop w:val="0"/>
      <w:marBottom w:val="0"/>
      <w:divBdr>
        <w:top w:val="none" w:sz="0" w:space="0" w:color="auto"/>
        <w:left w:val="none" w:sz="0" w:space="0" w:color="auto"/>
        <w:bottom w:val="none" w:sz="0" w:space="0" w:color="auto"/>
        <w:right w:val="none" w:sz="0" w:space="0" w:color="auto"/>
      </w:divBdr>
    </w:div>
    <w:div w:id="896820335">
      <w:bodyDiv w:val="1"/>
      <w:marLeft w:val="0"/>
      <w:marRight w:val="0"/>
      <w:marTop w:val="0"/>
      <w:marBottom w:val="0"/>
      <w:divBdr>
        <w:top w:val="none" w:sz="0" w:space="0" w:color="auto"/>
        <w:left w:val="none" w:sz="0" w:space="0" w:color="auto"/>
        <w:bottom w:val="none" w:sz="0" w:space="0" w:color="auto"/>
        <w:right w:val="none" w:sz="0" w:space="0" w:color="auto"/>
      </w:divBdr>
    </w:div>
    <w:div w:id="933129733">
      <w:bodyDiv w:val="1"/>
      <w:marLeft w:val="0"/>
      <w:marRight w:val="0"/>
      <w:marTop w:val="0"/>
      <w:marBottom w:val="0"/>
      <w:divBdr>
        <w:top w:val="none" w:sz="0" w:space="0" w:color="auto"/>
        <w:left w:val="none" w:sz="0" w:space="0" w:color="auto"/>
        <w:bottom w:val="none" w:sz="0" w:space="0" w:color="auto"/>
        <w:right w:val="none" w:sz="0" w:space="0" w:color="auto"/>
      </w:divBdr>
    </w:div>
    <w:div w:id="979580203">
      <w:bodyDiv w:val="1"/>
      <w:marLeft w:val="0"/>
      <w:marRight w:val="0"/>
      <w:marTop w:val="0"/>
      <w:marBottom w:val="0"/>
      <w:divBdr>
        <w:top w:val="none" w:sz="0" w:space="0" w:color="auto"/>
        <w:left w:val="none" w:sz="0" w:space="0" w:color="auto"/>
        <w:bottom w:val="none" w:sz="0" w:space="0" w:color="auto"/>
        <w:right w:val="none" w:sz="0" w:space="0" w:color="auto"/>
      </w:divBdr>
      <w:divsChild>
        <w:div w:id="382870326">
          <w:marLeft w:val="0"/>
          <w:marRight w:val="0"/>
          <w:marTop w:val="0"/>
          <w:marBottom w:val="0"/>
          <w:divBdr>
            <w:top w:val="none" w:sz="0" w:space="0" w:color="auto"/>
            <w:left w:val="none" w:sz="0" w:space="0" w:color="auto"/>
            <w:bottom w:val="none" w:sz="0" w:space="0" w:color="auto"/>
            <w:right w:val="none" w:sz="0" w:space="0" w:color="auto"/>
          </w:divBdr>
        </w:div>
        <w:div w:id="1863935070">
          <w:marLeft w:val="0"/>
          <w:marRight w:val="0"/>
          <w:marTop w:val="0"/>
          <w:marBottom w:val="0"/>
          <w:divBdr>
            <w:top w:val="none" w:sz="0" w:space="0" w:color="auto"/>
            <w:left w:val="none" w:sz="0" w:space="0" w:color="auto"/>
            <w:bottom w:val="none" w:sz="0" w:space="0" w:color="auto"/>
            <w:right w:val="none" w:sz="0" w:space="0" w:color="auto"/>
          </w:divBdr>
        </w:div>
        <w:div w:id="164050315">
          <w:marLeft w:val="0"/>
          <w:marRight w:val="0"/>
          <w:marTop w:val="0"/>
          <w:marBottom w:val="0"/>
          <w:divBdr>
            <w:top w:val="none" w:sz="0" w:space="0" w:color="auto"/>
            <w:left w:val="none" w:sz="0" w:space="0" w:color="auto"/>
            <w:bottom w:val="none" w:sz="0" w:space="0" w:color="auto"/>
            <w:right w:val="none" w:sz="0" w:space="0" w:color="auto"/>
          </w:divBdr>
        </w:div>
        <w:div w:id="1041245479">
          <w:marLeft w:val="0"/>
          <w:marRight w:val="0"/>
          <w:marTop w:val="0"/>
          <w:marBottom w:val="0"/>
          <w:divBdr>
            <w:top w:val="none" w:sz="0" w:space="0" w:color="auto"/>
            <w:left w:val="none" w:sz="0" w:space="0" w:color="auto"/>
            <w:bottom w:val="none" w:sz="0" w:space="0" w:color="auto"/>
            <w:right w:val="none" w:sz="0" w:space="0" w:color="auto"/>
          </w:divBdr>
        </w:div>
        <w:div w:id="1556703092">
          <w:marLeft w:val="0"/>
          <w:marRight w:val="0"/>
          <w:marTop w:val="0"/>
          <w:marBottom w:val="0"/>
          <w:divBdr>
            <w:top w:val="none" w:sz="0" w:space="0" w:color="auto"/>
            <w:left w:val="none" w:sz="0" w:space="0" w:color="auto"/>
            <w:bottom w:val="none" w:sz="0" w:space="0" w:color="auto"/>
            <w:right w:val="none" w:sz="0" w:space="0" w:color="auto"/>
          </w:divBdr>
        </w:div>
        <w:div w:id="2063484786">
          <w:marLeft w:val="0"/>
          <w:marRight w:val="0"/>
          <w:marTop w:val="0"/>
          <w:marBottom w:val="0"/>
          <w:divBdr>
            <w:top w:val="none" w:sz="0" w:space="0" w:color="auto"/>
            <w:left w:val="none" w:sz="0" w:space="0" w:color="auto"/>
            <w:bottom w:val="none" w:sz="0" w:space="0" w:color="auto"/>
            <w:right w:val="none" w:sz="0" w:space="0" w:color="auto"/>
          </w:divBdr>
        </w:div>
        <w:div w:id="2111657693">
          <w:marLeft w:val="0"/>
          <w:marRight w:val="0"/>
          <w:marTop w:val="0"/>
          <w:marBottom w:val="0"/>
          <w:divBdr>
            <w:top w:val="none" w:sz="0" w:space="0" w:color="auto"/>
            <w:left w:val="none" w:sz="0" w:space="0" w:color="auto"/>
            <w:bottom w:val="none" w:sz="0" w:space="0" w:color="auto"/>
            <w:right w:val="none" w:sz="0" w:space="0" w:color="auto"/>
          </w:divBdr>
        </w:div>
        <w:div w:id="1994675641">
          <w:marLeft w:val="0"/>
          <w:marRight w:val="0"/>
          <w:marTop w:val="0"/>
          <w:marBottom w:val="0"/>
          <w:divBdr>
            <w:top w:val="none" w:sz="0" w:space="0" w:color="auto"/>
            <w:left w:val="none" w:sz="0" w:space="0" w:color="auto"/>
            <w:bottom w:val="none" w:sz="0" w:space="0" w:color="auto"/>
            <w:right w:val="none" w:sz="0" w:space="0" w:color="auto"/>
          </w:divBdr>
        </w:div>
      </w:divsChild>
    </w:div>
    <w:div w:id="1009258441">
      <w:bodyDiv w:val="1"/>
      <w:marLeft w:val="0"/>
      <w:marRight w:val="0"/>
      <w:marTop w:val="0"/>
      <w:marBottom w:val="0"/>
      <w:divBdr>
        <w:top w:val="none" w:sz="0" w:space="0" w:color="auto"/>
        <w:left w:val="none" w:sz="0" w:space="0" w:color="auto"/>
        <w:bottom w:val="none" w:sz="0" w:space="0" w:color="auto"/>
        <w:right w:val="none" w:sz="0" w:space="0" w:color="auto"/>
      </w:divBdr>
    </w:div>
    <w:div w:id="105042287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150097898">
      <w:bodyDiv w:val="1"/>
      <w:marLeft w:val="0"/>
      <w:marRight w:val="0"/>
      <w:marTop w:val="0"/>
      <w:marBottom w:val="0"/>
      <w:divBdr>
        <w:top w:val="none" w:sz="0" w:space="0" w:color="auto"/>
        <w:left w:val="none" w:sz="0" w:space="0" w:color="auto"/>
        <w:bottom w:val="none" w:sz="0" w:space="0" w:color="auto"/>
        <w:right w:val="none" w:sz="0" w:space="0" w:color="auto"/>
      </w:divBdr>
    </w:div>
    <w:div w:id="1193346279">
      <w:bodyDiv w:val="1"/>
      <w:marLeft w:val="0"/>
      <w:marRight w:val="0"/>
      <w:marTop w:val="0"/>
      <w:marBottom w:val="0"/>
      <w:divBdr>
        <w:top w:val="none" w:sz="0" w:space="0" w:color="auto"/>
        <w:left w:val="none" w:sz="0" w:space="0" w:color="auto"/>
        <w:bottom w:val="none" w:sz="0" w:space="0" w:color="auto"/>
        <w:right w:val="none" w:sz="0" w:space="0" w:color="auto"/>
      </w:divBdr>
    </w:div>
    <w:div w:id="1232159165">
      <w:bodyDiv w:val="1"/>
      <w:marLeft w:val="0"/>
      <w:marRight w:val="0"/>
      <w:marTop w:val="0"/>
      <w:marBottom w:val="0"/>
      <w:divBdr>
        <w:top w:val="none" w:sz="0" w:space="0" w:color="auto"/>
        <w:left w:val="none" w:sz="0" w:space="0" w:color="auto"/>
        <w:bottom w:val="none" w:sz="0" w:space="0" w:color="auto"/>
        <w:right w:val="none" w:sz="0" w:space="0" w:color="auto"/>
      </w:divBdr>
    </w:div>
    <w:div w:id="1240166910">
      <w:bodyDiv w:val="1"/>
      <w:marLeft w:val="0"/>
      <w:marRight w:val="0"/>
      <w:marTop w:val="0"/>
      <w:marBottom w:val="0"/>
      <w:divBdr>
        <w:top w:val="none" w:sz="0" w:space="0" w:color="auto"/>
        <w:left w:val="none" w:sz="0" w:space="0" w:color="auto"/>
        <w:bottom w:val="none" w:sz="0" w:space="0" w:color="auto"/>
        <w:right w:val="none" w:sz="0" w:space="0" w:color="auto"/>
      </w:divBdr>
    </w:div>
    <w:div w:id="1329136414">
      <w:bodyDiv w:val="1"/>
      <w:marLeft w:val="0"/>
      <w:marRight w:val="0"/>
      <w:marTop w:val="0"/>
      <w:marBottom w:val="0"/>
      <w:divBdr>
        <w:top w:val="none" w:sz="0" w:space="0" w:color="auto"/>
        <w:left w:val="none" w:sz="0" w:space="0" w:color="auto"/>
        <w:bottom w:val="none" w:sz="0" w:space="0" w:color="auto"/>
        <w:right w:val="none" w:sz="0" w:space="0" w:color="auto"/>
      </w:divBdr>
    </w:div>
    <w:div w:id="1333293906">
      <w:bodyDiv w:val="1"/>
      <w:marLeft w:val="0"/>
      <w:marRight w:val="0"/>
      <w:marTop w:val="0"/>
      <w:marBottom w:val="0"/>
      <w:divBdr>
        <w:top w:val="none" w:sz="0" w:space="0" w:color="auto"/>
        <w:left w:val="none" w:sz="0" w:space="0" w:color="auto"/>
        <w:bottom w:val="none" w:sz="0" w:space="0" w:color="auto"/>
        <w:right w:val="none" w:sz="0" w:space="0" w:color="auto"/>
      </w:divBdr>
    </w:div>
    <w:div w:id="1429887262">
      <w:bodyDiv w:val="1"/>
      <w:marLeft w:val="0"/>
      <w:marRight w:val="0"/>
      <w:marTop w:val="0"/>
      <w:marBottom w:val="0"/>
      <w:divBdr>
        <w:top w:val="none" w:sz="0" w:space="0" w:color="auto"/>
        <w:left w:val="none" w:sz="0" w:space="0" w:color="auto"/>
        <w:bottom w:val="none" w:sz="0" w:space="0" w:color="auto"/>
        <w:right w:val="none" w:sz="0" w:space="0" w:color="auto"/>
      </w:divBdr>
    </w:div>
    <w:div w:id="1551457108">
      <w:bodyDiv w:val="1"/>
      <w:marLeft w:val="0"/>
      <w:marRight w:val="0"/>
      <w:marTop w:val="0"/>
      <w:marBottom w:val="0"/>
      <w:divBdr>
        <w:top w:val="none" w:sz="0" w:space="0" w:color="auto"/>
        <w:left w:val="none" w:sz="0" w:space="0" w:color="auto"/>
        <w:bottom w:val="none" w:sz="0" w:space="0" w:color="auto"/>
        <w:right w:val="none" w:sz="0" w:space="0" w:color="auto"/>
      </w:divBdr>
    </w:div>
    <w:div w:id="1552305324">
      <w:bodyDiv w:val="1"/>
      <w:marLeft w:val="0"/>
      <w:marRight w:val="0"/>
      <w:marTop w:val="0"/>
      <w:marBottom w:val="0"/>
      <w:divBdr>
        <w:top w:val="none" w:sz="0" w:space="0" w:color="auto"/>
        <w:left w:val="none" w:sz="0" w:space="0" w:color="auto"/>
        <w:bottom w:val="none" w:sz="0" w:space="0" w:color="auto"/>
        <w:right w:val="none" w:sz="0" w:space="0" w:color="auto"/>
      </w:divBdr>
    </w:div>
    <w:div w:id="1578595365">
      <w:bodyDiv w:val="1"/>
      <w:marLeft w:val="0"/>
      <w:marRight w:val="0"/>
      <w:marTop w:val="0"/>
      <w:marBottom w:val="0"/>
      <w:divBdr>
        <w:top w:val="none" w:sz="0" w:space="0" w:color="auto"/>
        <w:left w:val="none" w:sz="0" w:space="0" w:color="auto"/>
        <w:bottom w:val="none" w:sz="0" w:space="0" w:color="auto"/>
        <w:right w:val="none" w:sz="0" w:space="0" w:color="auto"/>
      </w:divBdr>
    </w:div>
    <w:div w:id="1632248878">
      <w:bodyDiv w:val="1"/>
      <w:marLeft w:val="0"/>
      <w:marRight w:val="0"/>
      <w:marTop w:val="0"/>
      <w:marBottom w:val="0"/>
      <w:divBdr>
        <w:top w:val="none" w:sz="0" w:space="0" w:color="auto"/>
        <w:left w:val="none" w:sz="0" w:space="0" w:color="auto"/>
        <w:bottom w:val="none" w:sz="0" w:space="0" w:color="auto"/>
        <w:right w:val="none" w:sz="0" w:space="0" w:color="auto"/>
      </w:divBdr>
    </w:div>
    <w:div w:id="1655523431">
      <w:bodyDiv w:val="1"/>
      <w:marLeft w:val="0"/>
      <w:marRight w:val="0"/>
      <w:marTop w:val="0"/>
      <w:marBottom w:val="0"/>
      <w:divBdr>
        <w:top w:val="none" w:sz="0" w:space="0" w:color="auto"/>
        <w:left w:val="none" w:sz="0" w:space="0" w:color="auto"/>
        <w:bottom w:val="none" w:sz="0" w:space="0" w:color="auto"/>
        <w:right w:val="none" w:sz="0" w:space="0" w:color="auto"/>
      </w:divBdr>
    </w:div>
    <w:div w:id="1698774162">
      <w:bodyDiv w:val="1"/>
      <w:marLeft w:val="0"/>
      <w:marRight w:val="0"/>
      <w:marTop w:val="0"/>
      <w:marBottom w:val="0"/>
      <w:divBdr>
        <w:top w:val="none" w:sz="0" w:space="0" w:color="auto"/>
        <w:left w:val="none" w:sz="0" w:space="0" w:color="auto"/>
        <w:bottom w:val="none" w:sz="0" w:space="0" w:color="auto"/>
        <w:right w:val="none" w:sz="0" w:space="0" w:color="auto"/>
      </w:divBdr>
      <w:divsChild>
        <w:div w:id="212927175">
          <w:marLeft w:val="0"/>
          <w:marRight w:val="0"/>
          <w:marTop w:val="0"/>
          <w:marBottom w:val="0"/>
          <w:divBdr>
            <w:top w:val="none" w:sz="0" w:space="0" w:color="auto"/>
            <w:left w:val="none" w:sz="0" w:space="0" w:color="auto"/>
            <w:bottom w:val="none" w:sz="0" w:space="0" w:color="auto"/>
            <w:right w:val="none" w:sz="0" w:space="0" w:color="auto"/>
          </w:divBdr>
          <w:divsChild>
            <w:div w:id="410469958">
              <w:marLeft w:val="0"/>
              <w:marRight w:val="0"/>
              <w:marTop w:val="0"/>
              <w:marBottom w:val="0"/>
              <w:divBdr>
                <w:top w:val="none" w:sz="0" w:space="0" w:color="auto"/>
                <w:left w:val="none" w:sz="0" w:space="0" w:color="auto"/>
                <w:bottom w:val="none" w:sz="0" w:space="0" w:color="auto"/>
                <w:right w:val="none" w:sz="0" w:space="0" w:color="auto"/>
              </w:divBdr>
              <w:divsChild>
                <w:div w:id="944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7015">
      <w:bodyDiv w:val="1"/>
      <w:marLeft w:val="0"/>
      <w:marRight w:val="0"/>
      <w:marTop w:val="0"/>
      <w:marBottom w:val="0"/>
      <w:divBdr>
        <w:top w:val="none" w:sz="0" w:space="0" w:color="auto"/>
        <w:left w:val="none" w:sz="0" w:space="0" w:color="auto"/>
        <w:bottom w:val="none" w:sz="0" w:space="0" w:color="auto"/>
        <w:right w:val="none" w:sz="0" w:space="0" w:color="auto"/>
      </w:divBdr>
    </w:div>
    <w:div w:id="1923636689">
      <w:bodyDiv w:val="1"/>
      <w:marLeft w:val="0"/>
      <w:marRight w:val="0"/>
      <w:marTop w:val="0"/>
      <w:marBottom w:val="0"/>
      <w:divBdr>
        <w:top w:val="none" w:sz="0" w:space="0" w:color="auto"/>
        <w:left w:val="none" w:sz="0" w:space="0" w:color="auto"/>
        <w:bottom w:val="none" w:sz="0" w:space="0" w:color="auto"/>
        <w:right w:val="none" w:sz="0" w:space="0" w:color="auto"/>
      </w:divBdr>
    </w:div>
    <w:div w:id="1961178350">
      <w:bodyDiv w:val="1"/>
      <w:marLeft w:val="0"/>
      <w:marRight w:val="0"/>
      <w:marTop w:val="0"/>
      <w:marBottom w:val="0"/>
      <w:divBdr>
        <w:top w:val="none" w:sz="0" w:space="0" w:color="auto"/>
        <w:left w:val="none" w:sz="0" w:space="0" w:color="auto"/>
        <w:bottom w:val="none" w:sz="0" w:space="0" w:color="auto"/>
        <w:right w:val="none" w:sz="0" w:space="0" w:color="auto"/>
      </w:divBdr>
    </w:div>
    <w:div w:id="1983922888">
      <w:bodyDiv w:val="1"/>
      <w:marLeft w:val="0"/>
      <w:marRight w:val="0"/>
      <w:marTop w:val="0"/>
      <w:marBottom w:val="0"/>
      <w:divBdr>
        <w:top w:val="none" w:sz="0" w:space="0" w:color="auto"/>
        <w:left w:val="none" w:sz="0" w:space="0" w:color="auto"/>
        <w:bottom w:val="none" w:sz="0" w:space="0" w:color="auto"/>
        <w:right w:val="none" w:sz="0" w:space="0" w:color="auto"/>
      </w:divBdr>
    </w:div>
    <w:div w:id="1993951145">
      <w:bodyDiv w:val="1"/>
      <w:marLeft w:val="0"/>
      <w:marRight w:val="0"/>
      <w:marTop w:val="0"/>
      <w:marBottom w:val="0"/>
      <w:divBdr>
        <w:top w:val="none" w:sz="0" w:space="0" w:color="auto"/>
        <w:left w:val="none" w:sz="0" w:space="0" w:color="auto"/>
        <w:bottom w:val="none" w:sz="0" w:space="0" w:color="auto"/>
        <w:right w:val="none" w:sz="0" w:space="0" w:color="auto"/>
      </w:divBdr>
    </w:div>
    <w:div w:id="2031223096">
      <w:bodyDiv w:val="1"/>
      <w:marLeft w:val="0"/>
      <w:marRight w:val="0"/>
      <w:marTop w:val="0"/>
      <w:marBottom w:val="0"/>
      <w:divBdr>
        <w:top w:val="none" w:sz="0" w:space="0" w:color="auto"/>
        <w:left w:val="none" w:sz="0" w:space="0" w:color="auto"/>
        <w:bottom w:val="none" w:sz="0" w:space="0" w:color="auto"/>
        <w:right w:val="none" w:sz="0" w:space="0" w:color="auto"/>
      </w:divBdr>
    </w:div>
    <w:div w:id="2044092913">
      <w:bodyDiv w:val="1"/>
      <w:marLeft w:val="0"/>
      <w:marRight w:val="0"/>
      <w:marTop w:val="0"/>
      <w:marBottom w:val="0"/>
      <w:divBdr>
        <w:top w:val="none" w:sz="0" w:space="0" w:color="auto"/>
        <w:left w:val="none" w:sz="0" w:space="0" w:color="auto"/>
        <w:bottom w:val="none" w:sz="0" w:space="0" w:color="auto"/>
        <w:right w:val="none" w:sz="0" w:space="0" w:color="auto"/>
      </w:divBdr>
    </w:div>
    <w:div w:id="2050953529">
      <w:bodyDiv w:val="1"/>
      <w:marLeft w:val="0"/>
      <w:marRight w:val="0"/>
      <w:marTop w:val="0"/>
      <w:marBottom w:val="0"/>
      <w:divBdr>
        <w:top w:val="none" w:sz="0" w:space="0" w:color="auto"/>
        <w:left w:val="none" w:sz="0" w:space="0" w:color="auto"/>
        <w:bottom w:val="none" w:sz="0" w:space="0" w:color="auto"/>
        <w:right w:val="none" w:sz="0" w:space="0" w:color="auto"/>
      </w:divBdr>
    </w:div>
    <w:div w:id="2066487879">
      <w:bodyDiv w:val="1"/>
      <w:marLeft w:val="0"/>
      <w:marRight w:val="0"/>
      <w:marTop w:val="0"/>
      <w:marBottom w:val="0"/>
      <w:divBdr>
        <w:top w:val="none" w:sz="0" w:space="0" w:color="auto"/>
        <w:left w:val="none" w:sz="0" w:space="0" w:color="auto"/>
        <w:bottom w:val="none" w:sz="0" w:space="0" w:color="auto"/>
        <w:right w:val="none" w:sz="0" w:space="0" w:color="auto"/>
      </w:divBdr>
    </w:div>
    <w:div w:id="2067140924">
      <w:bodyDiv w:val="1"/>
      <w:marLeft w:val="0"/>
      <w:marRight w:val="0"/>
      <w:marTop w:val="0"/>
      <w:marBottom w:val="0"/>
      <w:divBdr>
        <w:top w:val="none" w:sz="0" w:space="0" w:color="auto"/>
        <w:left w:val="none" w:sz="0" w:space="0" w:color="auto"/>
        <w:bottom w:val="none" w:sz="0" w:space="0" w:color="auto"/>
        <w:right w:val="none" w:sz="0" w:space="0" w:color="auto"/>
      </w:divBdr>
    </w:div>
    <w:div w:id="2131317305">
      <w:bodyDiv w:val="1"/>
      <w:marLeft w:val="0"/>
      <w:marRight w:val="0"/>
      <w:marTop w:val="0"/>
      <w:marBottom w:val="0"/>
      <w:divBdr>
        <w:top w:val="none" w:sz="0" w:space="0" w:color="auto"/>
        <w:left w:val="none" w:sz="0" w:space="0" w:color="auto"/>
        <w:bottom w:val="none" w:sz="0" w:space="0" w:color="auto"/>
        <w:right w:val="none" w:sz="0" w:space="0" w:color="auto"/>
      </w:divBdr>
    </w:div>
    <w:div w:id="2136287799">
      <w:bodyDiv w:val="1"/>
      <w:marLeft w:val="0"/>
      <w:marRight w:val="0"/>
      <w:marTop w:val="0"/>
      <w:marBottom w:val="0"/>
      <w:divBdr>
        <w:top w:val="none" w:sz="0" w:space="0" w:color="auto"/>
        <w:left w:val="none" w:sz="0" w:space="0" w:color="auto"/>
        <w:bottom w:val="none" w:sz="0" w:space="0" w:color="auto"/>
        <w:right w:val="none" w:sz="0" w:space="0" w:color="auto"/>
      </w:divBdr>
    </w:div>
    <w:div w:id="21465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organi-v-sestavi/urad-za-nadzor-proracuna/o-uradu/sektor-proracunske-inspekcij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si/drzavni-organi/organi-v-sestavi/urad-za-nadzor-proracuna/o-uradu/sektor-proracunske-inspekcije/" TargetMode="External"/><Relationship Id="rId17" Type="http://schemas.openxmlformats.org/officeDocument/2006/relationships/hyperlink" Target="http://www.unp.gov.si/si/delovna_podrocja/proracunska_inspekcija/zapisniki_proracunske_inspekcije/" TargetMode="External"/><Relationship Id="rId2" Type="http://schemas.openxmlformats.org/officeDocument/2006/relationships/customXml" Target="../customXml/item2.xml"/><Relationship Id="rId16" Type="http://schemas.openxmlformats.org/officeDocument/2006/relationships/hyperlink" Target="http://www.unp.gov.si/si/delovna_podrocja/proracunska_inspekcija/zapisniki_proracunske_inspekcije/" TargetMode="External"/><Relationship Id="rId20" Type="http://schemas.openxmlformats.org/officeDocument/2006/relationships/hyperlink" Target="https://pisrs.si/pregledPredpisa?id=ZAKO4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np.gov.si/si/delovna_podrocja/proracunska_inspekcija/zapisniki_proracunske_inspekcij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organi-v-sestavi/urad-za-nadzor-proracuna/o-uradu/sektor-proracunske-inspekcij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uradni-list.si/glasilo-uradni-list-rs/vsebina/2017-01-2133" TargetMode="External"/><Relationship Id="rId18" Type="http://schemas.openxmlformats.org/officeDocument/2006/relationships/hyperlink" Target="https://www.uradni-list.si/glasilo-uradni-list-rs/vsebina/2019-01-2876" TargetMode="External"/><Relationship Id="rId26" Type="http://schemas.openxmlformats.org/officeDocument/2006/relationships/hyperlink" Target="https://www.uradni-list.si/glasilo-uradni-list-rs/vsebina/2023-01-3839" TargetMode="External"/><Relationship Id="rId21" Type="http://schemas.openxmlformats.org/officeDocument/2006/relationships/hyperlink" Target="https://www.uradni-list.si/glasilo-uradni-list-rs/vsebina/2021-01-2186" TargetMode="External"/><Relationship Id="rId34" Type="http://schemas.openxmlformats.org/officeDocument/2006/relationships/hyperlink" Target="https://www.uradni-list.si/glasilo-uradni-list-rs/vsebina/2020-01-3096" TargetMode="External"/><Relationship Id="rId7" Type="http://schemas.openxmlformats.org/officeDocument/2006/relationships/hyperlink" Target="https://www.uradni-list.si/glasilo-uradni-list-rs/vsebina/2020-01-3501" TargetMode="External"/><Relationship Id="rId12" Type="http://schemas.openxmlformats.org/officeDocument/2006/relationships/hyperlink" Target="https://www.uradni-list.si/glasilo-uradni-list-rs/vsebina/2016-01-3647" TargetMode="External"/><Relationship Id="rId17" Type="http://schemas.openxmlformats.org/officeDocument/2006/relationships/hyperlink" Target="https://www.uradni-list.si/glasilo-uradni-list-rs/vsebina/2019-01-0378" TargetMode="External"/><Relationship Id="rId25" Type="http://schemas.openxmlformats.org/officeDocument/2006/relationships/hyperlink" Target="https://www.uradni-list.si/glasilo-uradni-list-rs/vsebina/2023-01-0453" TargetMode="External"/><Relationship Id="rId33" Type="http://schemas.openxmlformats.org/officeDocument/2006/relationships/hyperlink" Target="https://www.uradni-list.si/glasilo-uradni-list-rs/vsebina/2013-01-3034" TargetMode="External"/><Relationship Id="rId2" Type="http://schemas.openxmlformats.org/officeDocument/2006/relationships/hyperlink" Target="https://www.uradni-list.si/glasilo-uradni-list-rs/vsebina/2013-21-0433" TargetMode="External"/><Relationship Id="rId16" Type="http://schemas.openxmlformats.org/officeDocument/2006/relationships/hyperlink" Target="https://www.uradni-list.si/glasilo-uradni-list-rs/vsebina/2018-01-4191" TargetMode="External"/><Relationship Id="rId20" Type="http://schemas.openxmlformats.org/officeDocument/2006/relationships/hyperlink" Target="https://www.uradni-list.si/glasilo-uradni-list-rs/vsebina/2021-01-1953" TargetMode="External"/><Relationship Id="rId29"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11-01-0449" TargetMode="External"/><Relationship Id="rId6" Type="http://schemas.openxmlformats.org/officeDocument/2006/relationships/hyperlink" Target="https://www.uradni-list.si/glasilo-uradni-list-rs/vsebina/2018-01-0544" TargetMode="External"/><Relationship Id="rId11" Type="http://schemas.openxmlformats.org/officeDocument/2006/relationships/hyperlink" Target="https://www.uradni-list.si/glasilo-uradni-list-rs/vsebina/2015-01-2622" TargetMode="External"/><Relationship Id="rId24" Type="http://schemas.openxmlformats.org/officeDocument/2006/relationships/hyperlink" Target="https://www.uradni-list.si/glasilo-uradni-list-rs/vsebina/2022-01-2284" TargetMode="External"/><Relationship Id="rId32" Type="http://schemas.openxmlformats.org/officeDocument/2006/relationships/hyperlink" Target="https://www.uradni-list.si/glasilo-uradni-list-rs/vsebina/2010-01-0251" TargetMode="External"/><Relationship Id="rId37" Type="http://schemas.openxmlformats.org/officeDocument/2006/relationships/hyperlink" Target="https://www.uradni-list.si/glasilo-uradni-list-rs/vsebina/2014-01-1619" TargetMode="External"/><Relationship Id="rId5" Type="http://schemas.openxmlformats.org/officeDocument/2006/relationships/hyperlink" Target="https://www.uradni-list.si/glasilo-uradni-list-rs/vsebina/2015-01-3772" TargetMode="External"/><Relationship Id="rId15" Type="http://schemas.openxmlformats.org/officeDocument/2006/relationships/hyperlink" Target="https://www.uradni-list.si/glasilo-uradni-list-rs/vsebina/2018-01-2707" TargetMode="External"/><Relationship Id="rId23" Type="http://schemas.openxmlformats.org/officeDocument/2006/relationships/hyperlink" Target="https://www.uradni-list.si/glasilo-uradni-list-rs/vsebina/2022-01-1786" TargetMode="External"/><Relationship Id="rId28" Type="http://schemas.openxmlformats.org/officeDocument/2006/relationships/hyperlink" Target="https://www.uradni-list.si/glasilo-uradni-list-rs/vsebina/2006-01-0970" TargetMode="External"/><Relationship Id="rId36" Type="http://schemas.openxmlformats.org/officeDocument/2006/relationships/hyperlink" Target="https://www.uradni-list.si/glasilo-uradni-list-rs/vsebina/2007-01-2353" TargetMode="External"/><Relationship Id="rId10" Type="http://schemas.openxmlformats.org/officeDocument/2006/relationships/hyperlink" Target="https://www.uradni-list.si/glasilo-uradni-list-rs/vsebina/2015-01-1437" TargetMode="External"/><Relationship Id="rId19" Type="http://schemas.openxmlformats.org/officeDocument/2006/relationships/hyperlink" Target="https://www.uradni-list.si/glasilo-uradni-list-rs/vsebina/2021-01-1345" TargetMode="External"/><Relationship Id="rId31" Type="http://schemas.openxmlformats.org/officeDocument/2006/relationships/hyperlink" Target="https://www.uradni-list.si/glasilo-uradni-list-rs/vsebina/2008-01-2816" TargetMode="External"/><Relationship Id="rId4" Type="http://schemas.openxmlformats.org/officeDocument/2006/relationships/hyperlink" Target="https://www.uradni-list.si/glasilo-uradni-list-rs/vsebina/2015-01-2277" TargetMode="External"/><Relationship Id="rId9" Type="http://schemas.openxmlformats.org/officeDocument/2006/relationships/hyperlink" Target="https://www.uradni-list.si/glasilo-uradni-list-rs/vsebina/2023-01-2386" TargetMode="External"/><Relationship Id="rId14" Type="http://schemas.openxmlformats.org/officeDocument/2006/relationships/hyperlink" Target="https://www.uradni-list.si/glasilo-uradni-list-rs/vsebina/2017-01-2415" TargetMode="External"/><Relationship Id="rId22" Type="http://schemas.openxmlformats.org/officeDocument/2006/relationships/hyperlink" Target="https://www.uradni-list.si/glasilo-uradni-list-rs/vsebina/2021-01-2540" TargetMode="External"/><Relationship Id="rId27" Type="http://schemas.openxmlformats.org/officeDocument/2006/relationships/hyperlink" Target="https://www.uradni-list.si/glasilo-uradni-list-rs/vsebina/2024-01-0614" TargetMode="External"/><Relationship Id="rId30" Type="http://schemas.openxmlformats.org/officeDocument/2006/relationships/hyperlink" Target="https://www.uradni-list.si/glasilo-uradni-list-rs/vsebina/2007-01-6415" TargetMode="External"/><Relationship Id="rId35" Type="http://schemas.openxmlformats.org/officeDocument/2006/relationships/hyperlink" Target="https://www.uradni-list.si/glasilo-uradni-list-rs/vsebina/2022-01-0014" TargetMode="External"/><Relationship Id="rId8" Type="http://schemas.openxmlformats.org/officeDocument/2006/relationships/hyperlink" Target="https://www.uradni-list.si/glasilo-uradni-list-rs/vsebina/2023-01-0348" TargetMode="External"/><Relationship Id="rId3" Type="http://schemas.openxmlformats.org/officeDocument/2006/relationships/hyperlink" Target="https://www.uradni-list.si/glasilo-uradni-list-rs/vsebina/2013-01-367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58CE98EC09EF488F542535147B42AE" ma:contentTypeVersion="10" ma:contentTypeDescription="Ustvari nov dokument." ma:contentTypeScope="" ma:versionID="2134012f814bb7a152482c8630e13564">
  <xsd:schema xmlns:xsd="http://www.w3.org/2001/XMLSchema" xmlns:xs="http://www.w3.org/2001/XMLSchema" xmlns:p="http://schemas.microsoft.com/office/2006/metadata/properties" xmlns:ns2="8d162bdb-5d6a-4211-a493-e1f35dd809ea" xmlns:ns3="250f5840-6125-40d0-a640-3cdd0a1bcb26" targetNamespace="http://schemas.microsoft.com/office/2006/metadata/properties" ma:root="true" ma:fieldsID="411ad8b1417a65e621c2ba43996aac03" ns2:_="" ns3:_="">
    <xsd:import namespace="8d162bdb-5d6a-4211-a493-e1f35dd809ea"/>
    <xsd:import namespace="250f5840-6125-40d0-a640-3cdd0a1bcb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62bdb-5d6a-4211-a493-e1f35dd809e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f5840-6125-40d0-a640-3cdd0a1bcb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ABD68-3421-4AB5-BC82-2865AB2CAD60}">
  <ds:schemaRefs>
    <ds:schemaRef ds:uri="http://schemas.openxmlformats.org/officeDocument/2006/bibliography"/>
  </ds:schemaRefs>
</ds:datastoreItem>
</file>

<file path=customXml/itemProps2.xml><?xml version="1.0" encoding="utf-8"?>
<ds:datastoreItem xmlns:ds="http://schemas.openxmlformats.org/officeDocument/2006/customXml" ds:itemID="{B2A9324C-1B29-4BFC-B726-04F5947D3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58B75-2DE8-4476-8127-50CB76BAB8D2}">
  <ds:schemaRefs>
    <ds:schemaRef ds:uri="http://schemas.microsoft.com/sharepoint/v3/contenttype/forms"/>
  </ds:schemaRefs>
</ds:datastoreItem>
</file>

<file path=customXml/itemProps4.xml><?xml version="1.0" encoding="utf-8"?>
<ds:datastoreItem xmlns:ds="http://schemas.openxmlformats.org/officeDocument/2006/customXml" ds:itemID="{E238FBF4-7B25-4762-92E4-0443D7022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62bdb-5d6a-4211-a493-e1f35dd809ea"/>
    <ds:schemaRef ds:uri="250f5840-6125-40d0-a640-3cdd0a1bc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6245</Words>
  <Characters>35601</Characters>
  <Application>Microsoft Office Word</Application>
  <DocSecurity>0</DocSecurity>
  <Lines>296</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Rode</dc:creator>
  <cp:keywords/>
  <dc:description/>
  <cp:lastModifiedBy>Greta Rode</cp:lastModifiedBy>
  <cp:revision>6</cp:revision>
  <cp:lastPrinted>2025-09-05T09:16:00Z</cp:lastPrinted>
  <dcterms:created xsi:type="dcterms:W3CDTF">2025-09-05T08:20:00Z</dcterms:created>
  <dcterms:modified xsi:type="dcterms:W3CDTF">2025-10-06T09:46:00Z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0x0101005258CE98EC09EF488F542535147B42AE</vt:lpwstr>
  </property>
</Properties>
</file>