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97CE" w14:textId="77777777" w:rsidR="001A513E" w:rsidRPr="000F0625" w:rsidRDefault="001A513E" w:rsidP="001A513E">
      <w:pPr>
        <w:spacing w:after="0" w:line="260" w:lineRule="exact"/>
        <w:rPr>
          <w:rFonts w:ascii="Arial" w:eastAsia="Calibri" w:hAnsi="Arial" w:cs="Arial"/>
          <w:vanish/>
          <w:sz w:val="20"/>
          <w:szCs w:val="20"/>
        </w:rPr>
      </w:pPr>
    </w:p>
    <w:tbl>
      <w:tblPr>
        <w:tblW w:w="93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818"/>
        <w:gridCol w:w="236"/>
        <w:gridCol w:w="564"/>
        <w:gridCol w:w="2271"/>
      </w:tblGrid>
      <w:tr w:rsidR="00D17889" w:rsidRPr="000F0625" w14:paraId="2882FAFB" w14:textId="77777777" w:rsidTr="00BF168B">
        <w:trPr>
          <w:gridAfter w:val="2"/>
          <w:wAfter w:w="2835" w:type="dxa"/>
        </w:trPr>
        <w:tc>
          <w:tcPr>
            <w:tcW w:w="6266" w:type="dxa"/>
            <w:gridSpan w:val="2"/>
            <w:tcBorders>
              <w:right w:val="single" w:sz="4" w:space="0" w:color="auto"/>
            </w:tcBorders>
          </w:tcPr>
          <w:p w14:paraId="5D69A3EF" w14:textId="2F4E37F0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BD5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410-</w:t>
            </w:r>
            <w:r w:rsidR="000C0F4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59</w:t>
            </w:r>
            <w:r w:rsidR="00BD54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/202</w:t>
            </w:r>
            <w:r w:rsidR="001955D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4-3130</w:t>
            </w:r>
            <w:r w:rsidR="00A5767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C2E975" w14:textId="77777777" w:rsidR="00D17889" w:rsidRPr="000F0625" w:rsidRDefault="00D17889" w:rsidP="00D178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889" w:rsidRPr="000F0625" w14:paraId="00670903" w14:textId="77777777" w:rsidTr="00BF168B">
        <w:trPr>
          <w:gridAfter w:val="3"/>
          <w:wAfter w:w="3071" w:type="dxa"/>
        </w:trPr>
        <w:tc>
          <w:tcPr>
            <w:tcW w:w="6266" w:type="dxa"/>
            <w:gridSpan w:val="2"/>
          </w:tcPr>
          <w:p w14:paraId="43E341FB" w14:textId="2FE7A843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  <w:r w:rsidR="00A5767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22. 5. </w:t>
            </w:r>
            <w:r w:rsidR="004E73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="001955D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D17889" w:rsidRPr="000F0625" w14:paraId="7C96E5A8" w14:textId="77777777" w:rsidTr="00BF168B">
        <w:trPr>
          <w:gridAfter w:val="3"/>
          <w:wAfter w:w="3071" w:type="dxa"/>
        </w:trPr>
        <w:tc>
          <w:tcPr>
            <w:tcW w:w="6266" w:type="dxa"/>
            <w:gridSpan w:val="2"/>
          </w:tcPr>
          <w:p w14:paraId="0BD16EDE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EVA </w:t>
            </w:r>
          </w:p>
        </w:tc>
      </w:tr>
      <w:tr w:rsidR="00D17889" w:rsidRPr="000F0625" w14:paraId="3A6F7E41" w14:textId="77777777" w:rsidTr="00BF168B">
        <w:trPr>
          <w:gridAfter w:val="3"/>
          <w:wAfter w:w="3071" w:type="dxa"/>
        </w:trPr>
        <w:tc>
          <w:tcPr>
            <w:tcW w:w="6266" w:type="dxa"/>
            <w:gridSpan w:val="2"/>
          </w:tcPr>
          <w:p w14:paraId="43F5504A" w14:textId="77777777" w:rsidR="00D17889" w:rsidRPr="000F0625" w:rsidRDefault="00D17889" w:rsidP="00D1788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15F196" w14:textId="77777777" w:rsidR="00D17889" w:rsidRPr="000F0625" w:rsidRDefault="00D17889" w:rsidP="00D1788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25E1E501" w14:textId="77777777" w:rsidR="00D17889" w:rsidRPr="000F0625" w:rsidRDefault="00C25C5A" w:rsidP="00D1788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D17889" w:rsidRPr="000F0625">
                <w:rPr>
                  <w:rStyle w:val="Hiperpovezava"/>
                  <w:rFonts w:ascii="Arial" w:eastAsia="Times New Roman" w:hAnsi="Arial" w:cs="Times New Roman"/>
                  <w:sz w:val="20"/>
                  <w:szCs w:val="20"/>
                </w:rPr>
                <w:t>gp.gs@gov.si</w:t>
              </w:r>
            </w:hyperlink>
          </w:p>
          <w:p w14:paraId="661B2536" w14:textId="77777777" w:rsidR="00D17889" w:rsidRPr="000F0625" w:rsidRDefault="00D17889" w:rsidP="00D1788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7889" w:rsidRPr="000F0625" w14:paraId="014FB12D" w14:textId="77777777" w:rsidTr="00BF168B">
        <w:tc>
          <w:tcPr>
            <w:tcW w:w="9337" w:type="dxa"/>
            <w:gridSpan w:val="5"/>
          </w:tcPr>
          <w:p w14:paraId="624B6432" w14:textId="7AD12FB0" w:rsidR="00D17889" w:rsidRPr="000F0625" w:rsidRDefault="00D17889" w:rsidP="00D178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Soglasje Ministrstvu za javno upravo </w:t>
            </w:r>
            <w:r w:rsidR="00884B2C"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(</w:t>
            </w:r>
            <w:r w:rsidR="00443EC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šifra </w:t>
            </w:r>
            <w:r w:rsidR="00884B2C"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PFN 313</w:t>
            </w:r>
            <w:r w:rsidR="00FC6A8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0</w:t>
            </w:r>
            <w:r w:rsidR="00884B2C"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) </w:t>
            </w: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–  </w:t>
            </w:r>
            <w:r w:rsidRPr="000F0625">
              <w:rPr>
                <w:rFonts w:ascii="Arial" w:hAnsi="Arial" w:cs="Arial"/>
                <w:b/>
                <w:sz w:val="20"/>
                <w:szCs w:val="20"/>
              </w:rPr>
              <w:t>za prevzemanje in plačevanje obveznosti na namenskih proračunskih postavkah Ministrstva za javno upravo preko načrtovanih pravic porabe v sprejetem proračunu za leto 202</w:t>
            </w:r>
            <w:r w:rsidR="001955D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F0625">
              <w:rPr>
                <w:rFonts w:ascii="Arial" w:hAnsi="Arial" w:cs="Arial"/>
                <w:b/>
                <w:sz w:val="20"/>
                <w:szCs w:val="20"/>
              </w:rPr>
              <w:t xml:space="preserve"> – predlog za obravnavo</w:t>
            </w:r>
            <w:r w:rsidR="00FC6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17889" w:rsidRPr="000F0625" w14:paraId="4F810913" w14:textId="77777777" w:rsidTr="00BF168B">
        <w:tc>
          <w:tcPr>
            <w:tcW w:w="9337" w:type="dxa"/>
            <w:gridSpan w:val="5"/>
          </w:tcPr>
          <w:p w14:paraId="694CCB1C" w14:textId="77777777" w:rsidR="00D17889" w:rsidRPr="000F0625" w:rsidRDefault="00D17889" w:rsidP="00D178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218E11E" w14:textId="77777777" w:rsidR="00D17889" w:rsidRPr="000F0625" w:rsidRDefault="00D17889" w:rsidP="00D178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sklepa vlade:</w:t>
            </w:r>
          </w:p>
        </w:tc>
      </w:tr>
      <w:tr w:rsidR="00D17889" w:rsidRPr="000F0625" w14:paraId="71A460CA" w14:textId="77777777" w:rsidTr="00BF168B">
        <w:tc>
          <w:tcPr>
            <w:tcW w:w="9337" w:type="dxa"/>
            <w:gridSpan w:val="5"/>
          </w:tcPr>
          <w:p w14:paraId="2445FB31" w14:textId="77777777" w:rsidR="00D17889" w:rsidRPr="000F0625" w:rsidRDefault="00D17889" w:rsidP="00D17889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C23FBF" w14:textId="0A546B10" w:rsidR="00D17889" w:rsidRPr="00AA1663" w:rsidRDefault="00D17889" w:rsidP="00AA1663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Na podlagi petega odstavka 21. člena </w:t>
            </w:r>
            <w:r w:rsidR="00AA1663" w:rsidRPr="00AA1663">
              <w:rPr>
                <w:rFonts w:ascii="Arial" w:eastAsia="Times New Roman" w:hAnsi="Arial" w:cs="Arial"/>
                <w:sz w:val="20"/>
                <w:szCs w:val="20"/>
              </w:rPr>
              <w:t>Zakon</w:t>
            </w:r>
            <w:r w:rsidR="000C0F4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AA1663" w:rsidRPr="00AA1663">
              <w:rPr>
                <w:rFonts w:ascii="Arial" w:eastAsia="Times New Roman" w:hAnsi="Arial" w:cs="Arial"/>
                <w:sz w:val="20"/>
                <w:szCs w:val="20"/>
              </w:rPr>
              <w:t xml:space="preserve"> o izvrševanju proračunov Republike Slovenije za leti 202</w:t>
            </w:r>
            <w:r w:rsidR="001955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AA1663" w:rsidRPr="00AA1663">
              <w:rPr>
                <w:rFonts w:ascii="Arial" w:eastAsia="Times New Roman" w:hAnsi="Arial" w:cs="Arial"/>
                <w:sz w:val="20"/>
                <w:szCs w:val="20"/>
              </w:rPr>
              <w:t xml:space="preserve"> in 202</w:t>
            </w:r>
            <w:r w:rsidR="001955D4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AA1663" w:rsidRPr="00AA1663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1955D4" w:rsidRPr="00724789">
              <w:rPr>
                <w:rFonts w:ascii="Arial" w:eastAsia="Times New Roman" w:hAnsi="Arial" w:cs="Arial"/>
                <w:sz w:val="20"/>
                <w:szCs w:val="20"/>
              </w:rPr>
              <w:t>Uradni list RS, št. </w:t>
            </w:r>
            <w:hyperlink r:id="rId9" w:tgtFrame="_blank" w:tooltip="Zakon o izvrševanju proračunov Republike Slovenije za leti 2024 in 2025 (ZIPRS2425)" w:history="1">
              <w:r w:rsidR="001955D4" w:rsidRPr="00724789">
                <w:rPr>
                  <w:rFonts w:ascii="Arial" w:eastAsia="Times New Roman" w:hAnsi="Arial" w:cs="Arial"/>
                  <w:sz w:val="20"/>
                  <w:szCs w:val="20"/>
                </w:rPr>
                <w:t>123/23</w:t>
              </w:r>
            </w:hyperlink>
            <w:r w:rsidR="001955D4" w:rsidRPr="00724789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hyperlink r:id="rId10" w:tgtFrame="_blank" w:tooltip="Zakon o spremembi in dopolnitvah Zakona o izvrševanju proračunov Republike Slovenije za leti 2024 in 2025 (ZIPRS2425-A)" w:history="1">
              <w:r w:rsidR="001955D4" w:rsidRPr="00724789">
                <w:rPr>
                  <w:rFonts w:ascii="Arial" w:eastAsia="Times New Roman" w:hAnsi="Arial" w:cs="Arial"/>
                  <w:sz w:val="20"/>
                  <w:szCs w:val="20"/>
                </w:rPr>
                <w:t>12/24</w:t>
              </w:r>
            </w:hyperlink>
            <w:r w:rsidR="00AA1663" w:rsidRPr="00AA1663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 je Vlada Republike Slovenije na …. seji dne……pod točko……..sprejela naslednji   </w:t>
            </w:r>
          </w:p>
          <w:p w14:paraId="56145E06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67EBA3" w14:textId="77777777" w:rsidR="00D17889" w:rsidRPr="000F0625" w:rsidRDefault="00D17889" w:rsidP="00D17889">
            <w:pPr>
              <w:spacing w:after="0" w:line="2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SKLEP </w:t>
            </w:r>
          </w:p>
          <w:p w14:paraId="3BC7B5CA" w14:textId="77777777" w:rsidR="00D17889" w:rsidRPr="000F0625" w:rsidRDefault="00D17889" w:rsidP="00D17889">
            <w:pPr>
              <w:spacing w:after="0" w:line="22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95DD99" w14:textId="2D249A3F" w:rsidR="00D17889" w:rsidRPr="000F0625" w:rsidRDefault="00D17889" w:rsidP="00D178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0625">
              <w:rPr>
                <w:rFonts w:ascii="Arial" w:hAnsi="Arial" w:cs="Arial"/>
                <w:sz w:val="20"/>
                <w:szCs w:val="20"/>
              </w:rPr>
              <w:t xml:space="preserve">Vlada Republike Slovenije </w:t>
            </w:r>
            <w:r w:rsidR="00FC6A8D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0F0625">
              <w:rPr>
                <w:rFonts w:ascii="Arial" w:hAnsi="Arial" w:cs="Arial"/>
                <w:sz w:val="20"/>
                <w:szCs w:val="20"/>
              </w:rPr>
              <w:t>Ministrstvu za javno upravo</w:t>
            </w:r>
            <w:r w:rsidR="00DF70E2">
              <w:rPr>
                <w:rFonts w:ascii="Arial" w:hAnsi="Arial" w:cs="Arial"/>
                <w:sz w:val="20"/>
                <w:szCs w:val="20"/>
              </w:rPr>
              <w:t xml:space="preserve"> dala</w:t>
            </w:r>
            <w:r w:rsidR="00DF70E2" w:rsidRPr="000F0625">
              <w:rPr>
                <w:rFonts w:ascii="Arial" w:hAnsi="Arial" w:cs="Arial"/>
                <w:sz w:val="20"/>
                <w:szCs w:val="20"/>
              </w:rPr>
              <w:t xml:space="preserve"> soglasje</w:t>
            </w:r>
            <w:r w:rsidRPr="000F06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da lahko na nivoju predlagatelja finančnega načrta </w:t>
            </w:r>
            <w:r w:rsidRPr="00A05077">
              <w:rPr>
                <w:rFonts w:ascii="Arial" w:eastAsia="Times New Roman" w:hAnsi="Arial" w:cs="Arial"/>
                <w:sz w:val="20"/>
                <w:szCs w:val="20"/>
              </w:rPr>
              <w:t>(šifra PFN 313</w:t>
            </w:r>
            <w:r w:rsidR="00FC6A8D" w:rsidRPr="00A0507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A05077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 prevzema in plačuje obveznosti na namenskih proračunskih postavkah preko načrtovanih pravic porabe v sprejetem proračunu za leto 202</w:t>
            </w:r>
            <w:r w:rsidR="00724789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027990" w:rsidRPr="00027990">
              <w:rPr>
                <w:rFonts w:ascii="Arial" w:eastAsia="Times New Roman" w:hAnsi="Arial" w:cs="Arial"/>
                <w:sz w:val="20"/>
                <w:szCs w:val="20"/>
              </w:rPr>
              <w:t xml:space="preserve">vendar ne v večjem obsegu od vplačanih prihodkov v proračun, </w:t>
            </w: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in sicer v bilanci odhodkov največ do skupne višine </w:t>
            </w:r>
            <w:r w:rsidR="00DF70E2">
              <w:rPr>
                <w:rFonts w:ascii="Arial" w:eastAsia="Times New Roman" w:hAnsi="Arial" w:cs="Arial"/>
                <w:sz w:val="20"/>
                <w:szCs w:val="20"/>
              </w:rPr>
              <w:t>34.190.192,68</w:t>
            </w:r>
            <w:r w:rsidR="00AA36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EUR. </w:t>
            </w:r>
            <w:r w:rsidRPr="000F06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6320E8" w14:textId="77777777" w:rsidR="00D17889" w:rsidRPr="000F0625" w:rsidRDefault="00D17889" w:rsidP="00D17889">
            <w:pPr>
              <w:spacing w:after="0" w:line="240" w:lineRule="atLeast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F23488" w14:textId="6662BC10" w:rsidR="00D17889" w:rsidRPr="00AD2B44" w:rsidRDefault="00CE6E8B" w:rsidP="00D17889">
            <w:pPr>
              <w:spacing w:after="0" w:line="240" w:lineRule="atLeast"/>
              <w:ind w:left="2160" w:right="-108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Barbara Kolenko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Helbl</w:t>
            </w:r>
            <w:proofErr w:type="spellEnd"/>
          </w:p>
          <w:p w14:paraId="10D04436" w14:textId="3578E2D2" w:rsidR="00D17889" w:rsidRPr="000F0625" w:rsidRDefault="00A05077" w:rsidP="00D17889">
            <w:pPr>
              <w:spacing w:after="0" w:line="240" w:lineRule="atLeast"/>
              <w:ind w:left="2160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generaln</w:t>
            </w:r>
            <w:r w:rsidR="00CE6E8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sekretar</w:t>
            </w:r>
            <w:r w:rsidR="00CE6E8B">
              <w:rPr>
                <w:rFonts w:ascii="Arial" w:hAnsi="Arial" w:cs="Arial"/>
                <w:sz w:val="20"/>
                <w:szCs w:val="20"/>
              </w:rPr>
              <w:t>ka vlade</w:t>
            </w:r>
          </w:p>
          <w:p w14:paraId="20D59041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Prejmejo:</w:t>
            </w:r>
          </w:p>
          <w:p w14:paraId="3C0BCFC7" w14:textId="77777777" w:rsidR="00D17889" w:rsidRPr="000F0625" w:rsidRDefault="00D17889" w:rsidP="00D17889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Ministrstvo za javno upravo </w:t>
            </w:r>
          </w:p>
          <w:p w14:paraId="2C2EC7AE" w14:textId="77777777" w:rsidR="00D17889" w:rsidRPr="000F0625" w:rsidRDefault="00D17889" w:rsidP="00D17889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finance, Direktorat za proračun</w:t>
            </w:r>
          </w:p>
          <w:p w14:paraId="19AF3581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D17889" w:rsidRPr="000F0625" w14:paraId="18F7D50A" w14:textId="77777777" w:rsidTr="00BF168B">
        <w:tc>
          <w:tcPr>
            <w:tcW w:w="9337" w:type="dxa"/>
            <w:gridSpan w:val="5"/>
          </w:tcPr>
          <w:p w14:paraId="4A2217CC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D17889" w:rsidRPr="000F0625" w14:paraId="0843EC1D" w14:textId="77777777" w:rsidTr="00BF168B">
        <w:tc>
          <w:tcPr>
            <w:tcW w:w="9337" w:type="dxa"/>
            <w:gridSpan w:val="5"/>
          </w:tcPr>
          <w:p w14:paraId="76B491A2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D17889" w:rsidRPr="000F0625" w14:paraId="31AA8954" w14:textId="77777777" w:rsidTr="00BF168B">
        <w:tc>
          <w:tcPr>
            <w:tcW w:w="9337" w:type="dxa"/>
            <w:gridSpan w:val="5"/>
          </w:tcPr>
          <w:p w14:paraId="30C5DC8B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D17889" w:rsidRPr="000F0625" w14:paraId="75DBAFE3" w14:textId="77777777" w:rsidTr="00BF168B">
        <w:tc>
          <w:tcPr>
            <w:tcW w:w="9337" w:type="dxa"/>
            <w:gridSpan w:val="5"/>
          </w:tcPr>
          <w:p w14:paraId="76632445" w14:textId="48A5E23B" w:rsidR="00D17889" w:rsidRPr="000F0625" w:rsidRDefault="007247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mag. Franc </w:t>
            </w:r>
            <w:proofErr w:type="spellStart"/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Props</w:t>
            </w:r>
            <w:proofErr w:type="spellEnd"/>
            <w:r w:rsidR="00D17889"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er</w:t>
            </w:r>
            <w:r w:rsidR="00D17889"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Ministrstvo za javno upravo</w:t>
            </w:r>
          </w:p>
          <w:p w14:paraId="54735337" w14:textId="7436BDE9" w:rsidR="00D17889" w:rsidRPr="000F0625" w:rsidRDefault="007247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Ksenija Vencelj</w:t>
            </w:r>
            <w:r w:rsidR="00D17889" w:rsidRPr="00604F8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v.d</w:t>
            </w:r>
            <w:proofErr w:type="spellEnd"/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="004140ED" w:rsidRPr="00604F8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17889" w:rsidRPr="00604F8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</w:t>
            </w:r>
            <w:r w:rsidR="00DF70E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  <w:r w:rsidR="00D17889" w:rsidRPr="00604F8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sekretar</w:t>
            </w:r>
            <w:r w:rsidR="00DF70E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ke</w:t>
            </w:r>
            <w:r w:rsidR="00D17889" w:rsidRPr="00604F8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Ministrstvo</w:t>
            </w:r>
            <w:r w:rsidR="00D17889"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javno upravo</w:t>
            </w:r>
          </w:p>
          <w:p w14:paraId="674C5166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Tatjana Piršič, vodja Službe za finance in proračun, Ministrstvo za javno upravo</w:t>
            </w:r>
          </w:p>
        </w:tc>
      </w:tr>
      <w:tr w:rsidR="00D17889" w:rsidRPr="000F0625" w14:paraId="3CC23810" w14:textId="77777777" w:rsidTr="00BF168B">
        <w:tc>
          <w:tcPr>
            <w:tcW w:w="9337" w:type="dxa"/>
            <w:gridSpan w:val="5"/>
          </w:tcPr>
          <w:p w14:paraId="07F77EA5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D17889" w:rsidRPr="000F0625" w14:paraId="1327901C" w14:textId="77777777" w:rsidTr="00BF168B">
        <w:tc>
          <w:tcPr>
            <w:tcW w:w="9337" w:type="dxa"/>
            <w:gridSpan w:val="5"/>
          </w:tcPr>
          <w:p w14:paraId="01ED9987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D17889" w:rsidRPr="000F0625" w14:paraId="236495F0" w14:textId="77777777" w:rsidTr="00BF168B">
        <w:tc>
          <w:tcPr>
            <w:tcW w:w="9337" w:type="dxa"/>
            <w:gridSpan w:val="5"/>
          </w:tcPr>
          <w:p w14:paraId="6FD04143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D17889" w:rsidRPr="000F0625" w14:paraId="6C9F83B4" w14:textId="77777777" w:rsidTr="00BF168B">
        <w:tc>
          <w:tcPr>
            <w:tcW w:w="9337" w:type="dxa"/>
            <w:gridSpan w:val="5"/>
          </w:tcPr>
          <w:p w14:paraId="64D8CF8F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</w:t>
            </w:r>
          </w:p>
        </w:tc>
      </w:tr>
      <w:tr w:rsidR="00D17889" w:rsidRPr="000F0625" w14:paraId="2E24508A" w14:textId="77777777" w:rsidTr="00BF168B">
        <w:tc>
          <w:tcPr>
            <w:tcW w:w="9337" w:type="dxa"/>
            <w:gridSpan w:val="5"/>
          </w:tcPr>
          <w:p w14:paraId="3E8C79AA" w14:textId="77777777" w:rsidR="00D17889" w:rsidRPr="000F0625" w:rsidRDefault="00D17889" w:rsidP="00D178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D17889" w:rsidRPr="000F0625" w14:paraId="2A395A6A" w14:textId="77777777" w:rsidTr="00BF168B">
        <w:tc>
          <w:tcPr>
            <w:tcW w:w="9337" w:type="dxa"/>
            <w:gridSpan w:val="5"/>
          </w:tcPr>
          <w:p w14:paraId="4232998C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D17889" w:rsidRPr="000F0625" w14:paraId="5B624FB8" w14:textId="77777777" w:rsidTr="00BF168B">
        <w:tc>
          <w:tcPr>
            <w:tcW w:w="9337" w:type="dxa"/>
            <w:gridSpan w:val="5"/>
          </w:tcPr>
          <w:p w14:paraId="754E6414" w14:textId="77777777" w:rsidR="00D17889" w:rsidRPr="000F0625" w:rsidRDefault="00D17889" w:rsidP="00D1788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D17889" w:rsidRPr="000F0625" w14:paraId="6E11FB6B" w14:textId="77777777" w:rsidTr="00BF168B">
        <w:tc>
          <w:tcPr>
            <w:tcW w:w="1448" w:type="dxa"/>
          </w:tcPr>
          <w:p w14:paraId="65993ACE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618" w:type="dxa"/>
            <w:gridSpan w:val="3"/>
          </w:tcPr>
          <w:p w14:paraId="4271DF6E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5955CB3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D17889" w:rsidRPr="000F0625" w14:paraId="6137B7D0" w14:textId="77777777" w:rsidTr="00BF168B">
        <w:tc>
          <w:tcPr>
            <w:tcW w:w="1448" w:type="dxa"/>
          </w:tcPr>
          <w:p w14:paraId="42E72125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618" w:type="dxa"/>
            <w:gridSpan w:val="3"/>
          </w:tcPr>
          <w:p w14:paraId="37EF6A39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76CAE81E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17889" w:rsidRPr="000F0625" w14:paraId="0B5A01DB" w14:textId="77777777" w:rsidTr="00BF168B">
        <w:tc>
          <w:tcPr>
            <w:tcW w:w="1448" w:type="dxa"/>
          </w:tcPr>
          <w:p w14:paraId="31939C93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618" w:type="dxa"/>
            <w:gridSpan w:val="3"/>
          </w:tcPr>
          <w:p w14:paraId="06EA9078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FB4EFA2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17889" w:rsidRPr="000F0625" w14:paraId="612F79F1" w14:textId="77777777" w:rsidTr="00BF168B">
        <w:tc>
          <w:tcPr>
            <w:tcW w:w="1448" w:type="dxa"/>
          </w:tcPr>
          <w:p w14:paraId="1705E688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č)</w:t>
            </w:r>
          </w:p>
        </w:tc>
        <w:tc>
          <w:tcPr>
            <w:tcW w:w="5618" w:type="dxa"/>
            <w:gridSpan w:val="3"/>
          </w:tcPr>
          <w:p w14:paraId="5869BD2E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0F06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B8B7C61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17889" w:rsidRPr="000F0625" w14:paraId="1B5EC646" w14:textId="77777777" w:rsidTr="00BF168B">
        <w:tc>
          <w:tcPr>
            <w:tcW w:w="1448" w:type="dxa"/>
          </w:tcPr>
          <w:p w14:paraId="7565F12F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618" w:type="dxa"/>
            <w:gridSpan w:val="3"/>
          </w:tcPr>
          <w:p w14:paraId="62E281B9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697748B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17889" w:rsidRPr="000F0625" w14:paraId="79F72E7F" w14:textId="77777777" w:rsidTr="00BF168B">
        <w:tc>
          <w:tcPr>
            <w:tcW w:w="1448" w:type="dxa"/>
          </w:tcPr>
          <w:p w14:paraId="1DE933BD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618" w:type="dxa"/>
            <w:gridSpan w:val="3"/>
          </w:tcPr>
          <w:p w14:paraId="16729801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53E16A2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17889" w:rsidRPr="000F0625" w14:paraId="75801A9B" w14:textId="77777777" w:rsidTr="00BF168B">
        <w:tc>
          <w:tcPr>
            <w:tcW w:w="1448" w:type="dxa"/>
            <w:tcBorders>
              <w:bottom w:val="single" w:sz="4" w:space="0" w:color="auto"/>
            </w:tcBorders>
          </w:tcPr>
          <w:p w14:paraId="1ABFC2B0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618" w:type="dxa"/>
            <w:gridSpan w:val="3"/>
            <w:tcBorders>
              <w:bottom w:val="single" w:sz="4" w:space="0" w:color="auto"/>
            </w:tcBorders>
          </w:tcPr>
          <w:p w14:paraId="499C99DA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17C717B7" w14:textId="77777777" w:rsidR="00D17889" w:rsidRPr="000F0625" w:rsidRDefault="00D17889" w:rsidP="00D17889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4BE580F3" w14:textId="77777777" w:rsidR="00D17889" w:rsidRPr="000F0625" w:rsidRDefault="00D17889" w:rsidP="00D17889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E90D055" w14:textId="77777777" w:rsidR="00D17889" w:rsidRPr="000F0625" w:rsidRDefault="00D17889" w:rsidP="00D17889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4950F7D" w14:textId="77777777" w:rsidR="00D17889" w:rsidRPr="000F0625" w:rsidRDefault="00D17889" w:rsidP="00D1788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D17889" w:rsidRPr="000F0625" w14:paraId="539CF089" w14:textId="77777777" w:rsidTr="00BF168B"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13D" w14:textId="77777777" w:rsidR="00D17889" w:rsidRPr="00E327F9" w:rsidRDefault="00D17889" w:rsidP="00D178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327F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0E959E6A" w14:textId="7F9F15CE" w:rsidR="00D17889" w:rsidRPr="00E327F9" w:rsidRDefault="00D17889" w:rsidP="00D17889">
            <w:p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F9">
              <w:rPr>
                <w:rFonts w:ascii="Arial" w:hAnsi="Arial" w:cs="Arial"/>
                <w:sz w:val="20"/>
                <w:szCs w:val="20"/>
              </w:rPr>
              <w:t>Ocena finančnih posledic v letu 202</w:t>
            </w:r>
            <w:r w:rsidR="00724789">
              <w:rPr>
                <w:rFonts w:ascii="Arial" w:hAnsi="Arial" w:cs="Arial"/>
                <w:sz w:val="20"/>
                <w:szCs w:val="20"/>
              </w:rPr>
              <w:t>4</w:t>
            </w:r>
            <w:r w:rsidRPr="00E327F9">
              <w:rPr>
                <w:rFonts w:ascii="Arial" w:hAnsi="Arial" w:cs="Arial"/>
                <w:sz w:val="20"/>
                <w:szCs w:val="20"/>
              </w:rPr>
              <w:t xml:space="preserve"> znaša </w:t>
            </w:r>
            <w:r w:rsidR="00DF70E2">
              <w:rPr>
                <w:rFonts w:ascii="Arial" w:eastAsia="Times New Roman" w:hAnsi="Arial" w:cs="Arial"/>
                <w:sz w:val="20"/>
                <w:szCs w:val="20"/>
              </w:rPr>
              <w:t>13.462.468,68</w:t>
            </w:r>
            <w:r w:rsidR="004367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27F9">
              <w:rPr>
                <w:rFonts w:ascii="Arial" w:hAnsi="Arial" w:cs="Arial"/>
                <w:sz w:val="20"/>
                <w:szCs w:val="20"/>
              </w:rPr>
              <w:t>EUR, kar predstavlja razliko med sprejetim proračunom</w:t>
            </w:r>
            <w:r w:rsidR="00DF70E2">
              <w:rPr>
                <w:rFonts w:ascii="Arial" w:hAnsi="Arial" w:cs="Arial"/>
                <w:sz w:val="20"/>
                <w:szCs w:val="20"/>
              </w:rPr>
              <w:t xml:space="preserve"> (20.727.724,00 EUR)</w:t>
            </w:r>
            <w:r w:rsidRPr="00E327F9">
              <w:rPr>
                <w:rFonts w:ascii="Arial" w:hAnsi="Arial" w:cs="Arial"/>
                <w:sz w:val="20"/>
                <w:szCs w:val="20"/>
              </w:rPr>
              <w:t xml:space="preserve"> in oceno </w:t>
            </w:r>
            <w:r w:rsidR="00604F8F" w:rsidRPr="00FE3B5C">
              <w:rPr>
                <w:rFonts w:ascii="Arial" w:hAnsi="Arial" w:cs="Arial"/>
                <w:sz w:val="20"/>
                <w:szCs w:val="20"/>
              </w:rPr>
              <w:t>realizacije</w:t>
            </w:r>
            <w:r w:rsidR="00DF7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92C" w:rsidRPr="00E327F9">
              <w:rPr>
                <w:rFonts w:ascii="Arial" w:hAnsi="Arial" w:cs="Arial"/>
                <w:sz w:val="20"/>
                <w:szCs w:val="20"/>
              </w:rPr>
              <w:t>do 31.</w:t>
            </w:r>
            <w:r w:rsidR="00A05077" w:rsidRPr="00E327F9">
              <w:rPr>
                <w:rFonts w:ascii="Arial" w:hAnsi="Arial" w:cs="Arial"/>
                <w:sz w:val="20"/>
                <w:szCs w:val="20"/>
              </w:rPr>
              <w:t>12</w:t>
            </w:r>
            <w:r w:rsidR="006A592C" w:rsidRPr="00E327F9">
              <w:rPr>
                <w:rFonts w:ascii="Arial" w:hAnsi="Arial" w:cs="Arial"/>
                <w:sz w:val="20"/>
                <w:szCs w:val="20"/>
              </w:rPr>
              <w:t>.202</w:t>
            </w:r>
            <w:r w:rsidR="00724789">
              <w:rPr>
                <w:rFonts w:ascii="Arial" w:hAnsi="Arial" w:cs="Arial"/>
                <w:sz w:val="20"/>
                <w:szCs w:val="20"/>
              </w:rPr>
              <w:t>4</w:t>
            </w:r>
            <w:r w:rsidR="00DF70E2">
              <w:rPr>
                <w:rFonts w:ascii="Arial" w:hAnsi="Arial" w:cs="Arial"/>
                <w:sz w:val="20"/>
                <w:szCs w:val="20"/>
              </w:rPr>
              <w:t xml:space="preserve"> (34.190.192,68 EUR)</w:t>
            </w:r>
            <w:r w:rsidRPr="00E327F9">
              <w:rPr>
                <w:rFonts w:ascii="Arial" w:hAnsi="Arial" w:cs="Arial"/>
                <w:sz w:val="20"/>
                <w:szCs w:val="20"/>
              </w:rPr>
              <w:t xml:space="preserve"> na namenskih proračunskih postavkah Ministrstva za javno upravo (</w:t>
            </w:r>
            <w:r w:rsidR="00443EC4" w:rsidRPr="00E327F9">
              <w:rPr>
                <w:rFonts w:ascii="Arial" w:hAnsi="Arial" w:cs="Arial"/>
                <w:sz w:val="20"/>
                <w:szCs w:val="20"/>
              </w:rPr>
              <w:t xml:space="preserve">šifra </w:t>
            </w:r>
            <w:r w:rsidRPr="00E327F9">
              <w:rPr>
                <w:rFonts w:ascii="Arial" w:hAnsi="Arial" w:cs="Arial"/>
                <w:sz w:val="20"/>
                <w:szCs w:val="20"/>
              </w:rPr>
              <w:t>PFN 313</w:t>
            </w:r>
            <w:r w:rsidR="00396794" w:rsidRPr="00E327F9">
              <w:rPr>
                <w:rFonts w:ascii="Arial" w:hAnsi="Arial" w:cs="Arial"/>
                <w:sz w:val="20"/>
                <w:szCs w:val="20"/>
              </w:rPr>
              <w:t>0</w:t>
            </w:r>
            <w:r w:rsidRPr="00E327F9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CEB0667" w14:textId="0A6943C7" w:rsidR="00D17889" w:rsidRPr="00E327F9" w:rsidRDefault="00D17889" w:rsidP="00D17889">
            <w:pPr>
              <w:spacing w:after="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7F9">
              <w:rPr>
                <w:rFonts w:ascii="Arial" w:hAnsi="Arial" w:cs="Arial"/>
                <w:sz w:val="20"/>
                <w:szCs w:val="20"/>
              </w:rPr>
              <w:t>Pri tem bo kon</w:t>
            </w:r>
            <w:r w:rsidR="00D11B8F">
              <w:rPr>
                <w:rFonts w:ascii="Arial" w:hAnsi="Arial" w:cs="Arial"/>
                <w:sz w:val="20"/>
                <w:szCs w:val="20"/>
              </w:rPr>
              <w:t>ec</w:t>
            </w:r>
            <w:r w:rsidRPr="00E327F9">
              <w:rPr>
                <w:rFonts w:ascii="Arial" w:hAnsi="Arial" w:cs="Arial"/>
                <w:sz w:val="20"/>
                <w:szCs w:val="20"/>
              </w:rPr>
              <w:t xml:space="preserve"> leta  višina dejansko natečenih </w:t>
            </w:r>
            <w:r w:rsidR="00DF70E2">
              <w:rPr>
                <w:rFonts w:ascii="Arial" w:hAnsi="Arial" w:cs="Arial"/>
                <w:sz w:val="20"/>
                <w:szCs w:val="20"/>
              </w:rPr>
              <w:t>pravic porabe</w:t>
            </w:r>
            <w:r w:rsidRPr="00E327F9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D11B8F">
              <w:rPr>
                <w:rFonts w:ascii="Arial" w:hAnsi="Arial" w:cs="Arial"/>
                <w:sz w:val="20"/>
                <w:szCs w:val="20"/>
              </w:rPr>
              <w:t>namenskih proračunskih</w:t>
            </w:r>
            <w:r w:rsidRPr="00E327F9">
              <w:rPr>
                <w:rFonts w:ascii="Arial" w:hAnsi="Arial" w:cs="Arial"/>
                <w:sz w:val="20"/>
                <w:szCs w:val="20"/>
              </w:rPr>
              <w:t xml:space="preserve"> postavkah višja od dejanske realizacije.</w:t>
            </w:r>
          </w:p>
          <w:p w14:paraId="7F61523D" w14:textId="77777777" w:rsidR="00D17889" w:rsidRPr="00E327F9" w:rsidRDefault="00D17889" w:rsidP="00D178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6C493B5" w14:textId="77777777" w:rsidR="001A513E" w:rsidRPr="000F0625" w:rsidRDefault="001A513E" w:rsidP="001A513E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283"/>
        <w:gridCol w:w="548"/>
        <w:gridCol w:w="913"/>
        <w:gridCol w:w="683"/>
        <w:gridCol w:w="385"/>
        <w:gridCol w:w="303"/>
        <w:gridCol w:w="2128"/>
      </w:tblGrid>
      <w:tr w:rsidR="001A513E" w:rsidRPr="000F0625" w14:paraId="44C2A14C" w14:textId="77777777" w:rsidTr="00170E81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635BB8" w14:textId="77777777" w:rsidR="001A513E" w:rsidRPr="000F0625" w:rsidRDefault="001A513E" w:rsidP="001A513E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1A513E" w:rsidRPr="000F0625" w14:paraId="40515CC8" w14:textId="77777777" w:rsidTr="00170E81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965" w14:textId="77777777" w:rsidR="001A513E" w:rsidRPr="000F0625" w:rsidRDefault="001A513E" w:rsidP="001A513E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6142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DB3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5502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046B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1A513E" w:rsidRPr="000F0625" w14:paraId="10572C89" w14:textId="77777777" w:rsidTr="00170E8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B51" w14:textId="77777777" w:rsidR="001A513E" w:rsidRPr="000F0625" w:rsidRDefault="001A513E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0EB" w14:textId="3AB82EC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D95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782C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EEB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1E011E7E" w14:textId="77777777" w:rsidTr="00170E8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2B1B" w14:textId="77777777" w:rsidR="001A513E" w:rsidRPr="000F0625" w:rsidRDefault="001A513E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9282" w14:textId="6FDEA942" w:rsidR="001A513E" w:rsidRPr="000F0625" w:rsidRDefault="00884B2C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6E0E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6FB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85B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712D4962" w14:textId="77777777" w:rsidTr="00170E8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7CC0" w14:textId="77777777" w:rsidR="001A513E" w:rsidRPr="000F0625" w:rsidRDefault="001A513E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9555" w14:textId="73D6D604" w:rsidR="001A513E" w:rsidRPr="000F0625" w:rsidRDefault="00DF70E2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13.462.468,68</w:t>
            </w:r>
            <w:r w:rsidR="004367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B74E3" w:rsidRPr="000F062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EUR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7F0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E7E9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8154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513E" w:rsidRPr="000F0625" w14:paraId="17034A6E" w14:textId="77777777" w:rsidTr="00170E81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2B96" w14:textId="77777777" w:rsidR="001A513E" w:rsidRPr="000F0625" w:rsidRDefault="001A513E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46A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3825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8A8E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3C61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513E" w:rsidRPr="000F0625" w14:paraId="583BE405" w14:textId="77777777" w:rsidTr="00170E81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14BB" w14:textId="77777777" w:rsidR="001A513E" w:rsidRPr="000F0625" w:rsidRDefault="001A513E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F0625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41AA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2127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B86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306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1126152D" w14:textId="77777777" w:rsidTr="00170E81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A781AA" w14:textId="77777777" w:rsidR="001A513E" w:rsidRPr="000F0625" w:rsidRDefault="001A513E" w:rsidP="001A513E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1A513E" w:rsidRPr="000F0625" w14:paraId="152D4606" w14:textId="77777777" w:rsidTr="00170E81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071E95" w14:textId="77777777" w:rsidR="001A513E" w:rsidRPr="000F0625" w:rsidRDefault="001A513E" w:rsidP="001A513E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1A513E" w:rsidRPr="000F0625" w14:paraId="4FD7258C" w14:textId="77777777" w:rsidTr="00CF639F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0C74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16D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10C9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EDC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FE79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1A513E" w:rsidRPr="000F0625" w14:paraId="5ABB4666" w14:textId="77777777" w:rsidTr="00CF639F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518A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E145" w14:textId="77777777" w:rsidR="001A513E" w:rsidRPr="000F0625" w:rsidRDefault="001A513E" w:rsidP="00E05075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C825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F022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723" w14:textId="77777777" w:rsidR="001A513E" w:rsidRPr="000F0625" w:rsidRDefault="00CF639F" w:rsidP="00CF639F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1A513E" w:rsidRPr="000F0625" w14:paraId="34DA86FC" w14:textId="77777777" w:rsidTr="00CF639F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B58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2536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514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8FA7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B5EA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44810050" w14:textId="77777777" w:rsidTr="00170E81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522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D0C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FB14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28A9D472" w14:textId="77777777" w:rsidTr="00170E81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F5D2EF" w14:textId="77777777" w:rsidR="001A513E" w:rsidRPr="000F0625" w:rsidRDefault="001A513E" w:rsidP="001A513E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1A513E" w:rsidRPr="000F0625" w14:paraId="12B02A61" w14:textId="77777777" w:rsidTr="00CF639F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70B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B5D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BBA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2D1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ECB2" w14:textId="77777777" w:rsidR="001A513E" w:rsidRPr="000F0625" w:rsidRDefault="001A513E" w:rsidP="001A513E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1A513E" w:rsidRPr="000F0625" w14:paraId="3DFDA51C" w14:textId="77777777" w:rsidTr="00CF639F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A2E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D05E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6ED5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C33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1A8E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769B2D52" w14:textId="77777777" w:rsidTr="00CF639F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FD3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487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9E79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60F9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011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65F24117" w14:textId="77777777" w:rsidTr="00170E81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9821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EED8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D1E7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4159FF3D" w14:textId="77777777" w:rsidTr="00170E81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B7F5B6" w14:textId="77777777" w:rsidR="001A513E" w:rsidRPr="000F0625" w:rsidRDefault="001A513E" w:rsidP="001A513E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1A513E" w:rsidRPr="000F0625" w14:paraId="289135AC" w14:textId="77777777" w:rsidTr="00CF639F">
        <w:trPr>
          <w:cantSplit/>
          <w:trHeight w:val="100"/>
        </w:trPr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A2E0" w14:textId="77777777" w:rsidR="001A513E" w:rsidRPr="000F0625" w:rsidRDefault="001A513E" w:rsidP="001A513E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B71" w14:textId="77777777" w:rsidR="001A513E" w:rsidRPr="000F0625" w:rsidRDefault="001A513E" w:rsidP="001A513E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4D24" w14:textId="77777777" w:rsidR="001A513E" w:rsidRPr="000F0625" w:rsidRDefault="001A513E" w:rsidP="001A513E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1A513E" w:rsidRPr="000F0625" w14:paraId="6069457B" w14:textId="77777777" w:rsidTr="00CF639F">
        <w:trPr>
          <w:cantSplit/>
          <w:trHeight w:val="95"/>
        </w:trPr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7EC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8AAA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51B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035D4949" w14:textId="77777777" w:rsidTr="00CF639F">
        <w:trPr>
          <w:cantSplit/>
          <w:trHeight w:val="95"/>
        </w:trPr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765F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991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4FD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47E1EEF1" w14:textId="77777777" w:rsidTr="00CF639F">
        <w:trPr>
          <w:cantSplit/>
          <w:trHeight w:val="95"/>
        </w:trPr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429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DD09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A1CC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26A08F9B" w14:textId="77777777" w:rsidTr="00CF639F">
        <w:trPr>
          <w:cantSplit/>
          <w:trHeight w:val="95"/>
        </w:trPr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99A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1EC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B092" w14:textId="77777777" w:rsidR="001A513E" w:rsidRPr="000F0625" w:rsidRDefault="001A513E" w:rsidP="001A513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A513E" w:rsidRPr="000F0625" w14:paraId="2C02DE03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78B1FA7B" w14:textId="77777777" w:rsidR="001A513E" w:rsidRPr="000F0625" w:rsidRDefault="001A513E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EE34455" w14:textId="77777777" w:rsidR="00CF639F" w:rsidRPr="000F0625" w:rsidRDefault="00CF639F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FC15043" w14:textId="77777777" w:rsidR="00CF639F" w:rsidRPr="000F0625" w:rsidRDefault="00CF639F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30FCF2" w14:textId="77777777" w:rsidR="00CF639F" w:rsidRPr="000F0625" w:rsidRDefault="00CF639F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064AB40" w14:textId="77777777" w:rsidR="00CF639F" w:rsidRPr="000F0625" w:rsidRDefault="00CF639F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0AA034" w14:textId="77777777" w:rsidR="00CF639F" w:rsidRPr="000F0625" w:rsidRDefault="00CF639F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B09838" w14:textId="77777777" w:rsidR="00CF639F" w:rsidRPr="000F0625" w:rsidRDefault="00CF639F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CC986E" w14:textId="77777777" w:rsidR="007868F1" w:rsidRPr="000F0625" w:rsidRDefault="007868F1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8005FA6" w14:textId="77777777" w:rsidR="007868F1" w:rsidRPr="000F0625" w:rsidRDefault="007868F1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16212D0" w14:textId="77777777" w:rsidR="007868F1" w:rsidRPr="000F0625" w:rsidRDefault="007868F1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786F2E" w14:textId="77777777" w:rsidR="007868F1" w:rsidRPr="000F0625" w:rsidRDefault="007868F1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94E2BB2" w14:textId="77777777" w:rsidR="001A513E" w:rsidRPr="000F0625" w:rsidRDefault="001A513E" w:rsidP="001A513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46EF52C2" w14:textId="77777777" w:rsidR="001A513E" w:rsidRPr="000F0625" w:rsidRDefault="001A513E" w:rsidP="001A513E">
            <w:pPr>
              <w:widowControl w:val="0"/>
              <w:numPr>
                <w:ilvl w:val="0"/>
                <w:numId w:val="29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6646C97F" w14:textId="77777777" w:rsidR="001A513E" w:rsidRPr="000F0625" w:rsidRDefault="001A513E" w:rsidP="001A513E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44ACF1FE" w14:textId="77777777" w:rsidR="001A513E" w:rsidRPr="000F0625" w:rsidRDefault="001A513E" w:rsidP="001A513E">
            <w:pPr>
              <w:widowControl w:val="0"/>
              <w:numPr>
                <w:ilvl w:val="0"/>
                <w:numId w:val="32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39CC637B" w14:textId="77777777" w:rsidR="001A513E" w:rsidRPr="000F0625" w:rsidRDefault="001A513E" w:rsidP="001A513E">
            <w:pPr>
              <w:widowControl w:val="0"/>
              <w:numPr>
                <w:ilvl w:val="0"/>
                <w:numId w:val="32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71114716" w14:textId="77777777" w:rsidR="001A513E" w:rsidRPr="000F0625" w:rsidRDefault="001A513E" w:rsidP="001A513E">
            <w:pPr>
              <w:widowControl w:val="0"/>
              <w:numPr>
                <w:ilvl w:val="0"/>
                <w:numId w:val="32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3EE11C4A" w14:textId="77777777" w:rsidR="001A513E" w:rsidRPr="000F0625" w:rsidRDefault="001A513E" w:rsidP="001A513E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D07221D" w14:textId="77777777" w:rsidR="001A513E" w:rsidRPr="000F0625" w:rsidRDefault="001A513E" w:rsidP="001A513E">
            <w:pPr>
              <w:widowControl w:val="0"/>
              <w:numPr>
                <w:ilvl w:val="0"/>
                <w:numId w:val="29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75B4AD91" w14:textId="77777777" w:rsidR="001A513E" w:rsidRPr="000F0625" w:rsidRDefault="001A513E" w:rsidP="001A513E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2F737742" w14:textId="77777777" w:rsidR="001A513E" w:rsidRPr="000F0625" w:rsidRDefault="001A513E" w:rsidP="001A513E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BB2E1E2" w14:textId="77777777" w:rsidR="001A513E" w:rsidRPr="000F0625" w:rsidRDefault="001A513E" w:rsidP="001A513E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1890A32D" w14:textId="77777777" w:rsidR="001A513E" w:rsidRPr="000F0625" w:rsidRDefault="001A513E" w:rsidP="001A513E">
            <w:pPr>
              <w:widowControl w:val="0"/>
              <w:numPr>
                <w:ilvl w:val="0"/>
                <w:numId w:val="3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7FD0A36D" w14:textId="77777777" w:rsidR="001A513E" w:rsidRPr="000F0625" w:rsidRDefault="001A513E" w:rsidP="001A513E">
            <w:pPr>
              <w:widowControl w:val="0"/>
              <w:numPr>
                <w:ilvl w:val="0"/>
                <w:numId w:val="3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021A81A4" w14:textId="77777777" w:rsidR="001A513E" w:rsidRPr="000F0625" w:rsidRDefault="001A513E" w:rsidP="001A513E">
            <w:pPr>
              <w:widowControl w:val="0"/>
              <w:numPr>
                <w:ilvl w:val="0"/>
                <w:numId w:val="33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4DEC1990" w14:textId="77777777" w:rsidR="001A513E" w:rsidRPr="000F0625" w:rsidRDefault="001A513E" w:rsidP="001A513E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759D90DD" w14:textId="77777777" w:rsidR="001A513E" w:rsidRPr="000F0625" w:rsidRDefault="001A513E" w:rsidP="001A513E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8CB602D" w14:textId="77777777" w:rsidR="001A513E" w:rsidRPr="000F0625" w:rsidRDefault="001A513E" w:rsidP="001A513E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6D357BC8" w14:textId="77777777" w:rsidR="001A513E" w:rsidRPr="000F0625" w:rsidRDefault="001A513E" w:rsidP="001A513E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7DA94E7" w14:textId="77777777" w:rsidR="001A513E" w:rsidRPr="000F0625" w:rsidRDefault="001A513E" w:rsidP="001A513E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578F3576" w14:textId="77777777" w:rsidR="001A513E" w:rsidRPr="000F0625" w:rsidRDefault="001A513E" w:rsidP="001A513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1A513E" w:rsidRPr="000F0625" w14:paraId="5A587137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F362" w14:textId="77777777" w:rsidR="001A513E" w:rsidRPr="000F0625" w:rsidRDefault="001A513E" w:rsidP="001A513E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3684A55C" w14:textId="77777777" w:rsidR="001A513E" w:rsidRPr="000F0625" w:rsidRDefault="001A513E" w:rsidP="001A513E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19C87B16" w14:textId="77777777" w:rsidR="001A513E" w:rsidRPr="000F0625" w:rsidRDefault="001A513E" w:rsidP="001A513E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3B26CB77" w14:textId="77777777" w:rsidR="001A513E" w:rsidRPr="000F0625" w:rsidRDefault="001A513E" w:rsidP="001A513E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A513E" w:rsidRPr="000F0625" w14:paraId="1F81A26B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34C8" w14:textId="77777777" w:rsidR="001A513E" w:rsidRPr="000F0625" w:rsidRDefault="001A513E" w:rsidP="001A513E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1A513E" w:rsidRPr="000F0625" w14:paraId="4E06E141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B409A78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0872BEE5" w14:textId="77777777" w:rsidR="001A513E" w:rsidRPr="000F0625" w:rsidRDefault="001A513E" w:rsidP="001A513E">
            <w:pPr>
              <w:widowControl w:val="0"/>
              <w:numPr>
                <w:ilvl w:val="1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35120DBD" w14:textId="77777777" w:rsidR="001A513E" w:rsidRPr="000F0625" w:rsidRDefault="001A513E" w:rsidP="001A513E">
            <w:pPr>
              <w:widowControl w:val="0"/>
              <w:numPr>
                <w:ilvl w:val="1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10A5EE7E" w14:textId="77777777" w:rsidR="001A513E" w:rsidRPr="000F0625" w:rsidRDefault="001A513E" w:rsidP="00CF639F">
            <w:pPr>
              <w:widowControl w:val="0"/>
              <w:numPr>
                <w:ilvl w:val="1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48BB21A7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A513E" w:rsidRPr="000F0625" w14:paraId="5511C878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8FC4F6E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0280207B" w14:textId="77777777" w:rsidR="001A513E" w:rsidRPr="000F0625" w:rsidRDefault="001A513E" w:rsidP="001A513E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086AC95B" w14:textId="77777777" w:rsidR="001A513E" w:rsidRPr="000F0625" w:rsidRDefault="001A513E" w:rsidP="001A513E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03BB6428" w14:textId="77777777" w:rsidR="001A513E" w:rsidRPr="000F0625" w:rsidRDefault="001A513E" w:rsidP="001A513E">
            <w:pPr>
              <w:widowControl w:val="0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46FE1090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Predlogi in pripombe združenj so bili upoštevani:</w:t>
            </w:r>
          </w:p>
          <w:p w14:paraId="1BCE3E2F" w14:textId="77777777" w:rsidR="001A513E" w:rsidRPr="000F0625" w:rsidRDefault="001A513E" w:rsidP="001A513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523443CD" w14:textId="77777777" w:rsidR="001A513E" w:rsidRPr="000F0625" w:rsidRDefault="001A513E" w:rsidP="001A513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3A19E830" w14:textId="77777777" w:rsidR="001A513E" w:rsidRPr="000F0625" w:rsidRDefault="001A513E" w:rsidP="001A513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0EED55AD" w14:textId="77777777" w:rsidR="001A513E" w:rsidRPr="000F0625" w:rsidRDefault="001A513E" w:rsidP="001A513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41FC9854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26C9720" w14:textId="77777777" w:rsidR="001A513E" w:rsidRPr="000F0625" w:rsidRDefault="001A513E" w:rsidP="00CF63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6AEE5A79" w14:textId="77777777" w:rsidR="00CF639F" w:rsidRPr="000F0625" w:rsidRDefault="00CF639F" w:rsidP="00CF63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A513E" w:rsidRPr="000F0625" w14:paraId="2F27BEFE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6448ED1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1A513E" w:rsidRPr="000F0625" w14:paraId="3BD98CED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2D6F2AA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2B2815D0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A513E" w:rsidRPr="000F0625" w14:paraId="37E69BEC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4003B10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A513E" w:rsidRPr="000F0625" w14:paraId="353FCA2C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4F86EAC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69BA9054" w14:textId="77777777" w:rsidR="001A513E" w:rsidRPr="000F0625" w:rsidRDefault="00EF0095" w:rsidP="009804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1A513E" w:rsidRPr="000F0625" w14:paraId="64F32B67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B3BC3C9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  <w:p w14:paraId="6ED2F2FF" w14:textId="77777777" w:rsidR="00CF639F" w:rsidRPr="000F0625" w:rsidRDefault="00CF639F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  <w:vAlign w:val="center"/>
          </w:tcPr>
          <w:p w14:paraId="2DC11FF1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A513E" w:rsidRPr="000F0625" w14:paraId="1158D701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FD4F9DD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08827F43" w14:textId="77777777" w:rsidR="001A513E" w:rsidRPr="000F0625" w:rsidRDefault="001A513E" w:rsidP="001A5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A513E" w:rsidRPr="000F0625" w14:paraId="047A35A0" w14:textId="77777777" w:rsidTr="00170E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F48B" w14:textId="77777777" w:rsidR="001A513E" w:rsidRPr="000F0625" w:rsidRDefault="001A513E" w:rsidP="001A513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57E2E4B" w14:textId="146F643C" w:rsidR="001A513E" w:rsidRPr="000F0625" w:rsidRDefault="001A513E" w:rsidP="001A513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</w:t>
            </w:r>
            <w:r w:rsidR="00BE437E"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</w:t>
            </w:r>
            <w:r w:rsidR="00724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mag. Franc </w:t>
            </w:r>
            <w:proofErr w:type="spellStart"/>
            <w:r w:rsidR="00724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Props</w:t>
            </w:r>
            <w:proofErr w:type="spellEnd"/>
          </w:p>
          <w:p w14:paraId="04C2DD20" w14:textId="2AE37786" w:rsidR="001A513E" w:rsidRPr="000F0625" w:rsidRDefault="001A513E" w:rsidP="001A513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</w:t>
            </w:r>
            <w:r w:rsidR="0042720E"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443EC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566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</w:t>
            </w:r>
            <w:r w:rsidR="00DF70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0F06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</w:t>
            </w:r>
            <w:r w:rsidR="00724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TER</w:t>
            </w:r>
          </w:p>
          <w:p w14:paraId="42A9BB10" w14:textId="77777777" w:rsidR="001A513E" w:rsidRPr="000F0625" w:rsidRDefault="001A513E" w:rsidP="001A513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5F67E250" w14:textId="77777777" w:rsidR="001A513E" w:rsidRPr="000F0625" w:rsidRDefault="001A513E" w:rsidP="001A513E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2F61F0D4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60BFB8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A7D35B" w14:textId="77777777" w:rsidR="007D744D" w:rsidRPr="000F0625" w:rsidRDefault="007D744D" w:rsidP="00715DEC">
      <w:pPr>
        <w:pStyle w:val="Telobesedila"/>
      </w:pPr>
      <w:r w:rsidRPr="000F0625">
        <w:t>PRILOGE:</w:t>
      </w:r>
    </w:p>
    <w:p w14:paraId="266417E9" w14:textId="55D3A9A2" w:rsidR="007D744D" w:rsidRDefault="00C65989" w:rsidP="00715DEC">
      <w:pPr>
        <w:pStyle w:val="Telobesedila"/>
        <w:numPr>
          <w:ilvl w:val="0"/>
          <w:numId w:val="42"/>
        </w:numPr>
      </w:pPr>
      <w:r>
        <w:t>O</w:t>
      </w:r>
      <w:r w:rsidR="00EC46E3" w:rsidRPr="000F0625">
        <w:t>brazec »priloga 2«,</w:t>
      </w:r>
    </w:p>
    <w:p w14:paraId="58402606" w14:textId="6BE0934D" w:rsidR="00C65989" w:rsidRDefault="00C25C5A" w:rsidP="00C65989">
      <w:pPr>
        <w:keepLines/>
        <w:numPr>
          <w:ilvl w:val="0"/>
          <w:numId w:val="42"/>
        </w:num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Mnenje</w:t>
      </w:r>
      <w:r w:rsidR="00C65989">
        <w:rPr>
          <w:rFonts w:ascii="Arial" w:hAnsi="Arial" w:cs="Arial"/>
          <w:sz w:val="20"/>
          <w:szCs w:val="20"/>
        </w:rPr>
        <w:t xml:space="preserve"> Ministrstva za finance št.</w:t>
      </w:r>
      <w:r w:rsidR="00C65989" w:rsidRPr="00376798">
        <w:rPr>
          <w:rFonts w:ascii="Arial" w:hAnsi="Arial" w:cs="Arial"/>
          <w:sz w:val="20"/>
          <w:szCs w:val="20"/>
          <w:lang w:eastAsia="sl-SI"/>
        </w:rPr>
        <w:t xml:space="preserve"> </w:t>
      </w:r>
      <w:r w:rsidR="00C65989">
        <w:rPr>
          <w:rFonts w:ascii="Arial" w:hAnsi="Arial" w:cs="Arial"/>
          <w:sz w:val="20"/>
          <w:szCs w:val="20"/>
          <w:lang w:eastAsia="sl-SI"/>
        </w:rPr>
        <w:t xml:space="preserve">410-96/2024/2 </w:t>
      </w:r>
      <w:r w:rsidR="00C65989">
        <w:rPr>
          <w:rFonts w:ascii="Arial" w:hAnsi="Arial" w:cs="Arial"/>
          <w:sz w:val="20"/>
          <w:szCs w:val="20"/>
        </w:rPr>
        <w:t xml:space="preserve">z dne </w:t>
      </w:r>
      <w:r w:rsidR="00C65989">
        <w:rPr>
          <w:rFonts w:ascii="Arial" w:hAnsi="Arial" w:cs="Arial"/>
          <w:sz w:val="20"/>
          <w:szCs w:val="20"/>
          <w:lang w:eastAsia="sl-SI"/>
        </w:rPr>
        <w:t>21. 5. 2024</w:t>
      </w:r>
    </w:p>
    <w:p w14:paraId="1DC08C6F" w14:textId="77777777" w:rsidR="001A513E" w:rsidRPr="000F0625" w:rsidRDefault="00EC46E3" w:rsidP="00715DEC">
      <w:pPr>
        <w:pStyle w:val="Telobesedila"/>
        <w:rPr>
          <w:rFonts w:cs="Arial"/>
          <w:szCs w:val="20"/>
          <w:lang w:eastAsia="sl-SI"/>
        </w:rPr>
      </w:pPr>
      <w:r w:rsidRPr="000F0625">
        <w:t xml:space="preserve"> </w:t>
      </w:r>
    </w:p>
    <w:p w14:paraId="7ED847E6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4B50FE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6F05A7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38A84B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9D09CF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8E0564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71BA33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010D71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6D9CDD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27AB05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D8A565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4E17F1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F942F4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8A72A4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5CDBE9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6D6DC9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198054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5CD4DC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5EB432" w14:textId="77777777" w:rsidR="00120A3C" w:rsidRPr="000F0625" w:rsidRDefault="00120A3C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33A572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5F0AF6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465A5" w14:textId="77777777" w:rsidR="00211E65" w:rsidRPr="000F0625" w:rsidRDefault="00211E65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2C4276" w14:textId="77777777" w:rsidR="00A80309" w:rsidRPr="000F0625" w:rsidRDefault="00A80309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E68092" w14:textId="73DEE2DF" w:rsidR="00F70CE4" w:rsidRDefault="00F70CE4" w:rsidP="00722CF3">
      <w:pPr>
        <w:jc w:val="center"/>
        <w:rPr>
          <w:rFonts w:ascii="Arial" w:hAnsi="Arial" w:cs="Arial"/>
          <w:b/>
          <w:sz w:val="20"/>
          <w:szCs w:val="20"/>
        </w:rPr>
      </w:pPr>
    </w:p>
    <w:p w14:paraId="48B28AAF" w14:textId="77777777" w:rsidR="00E60B48" w:rsidRDefault="00E60B48" w:rsidP="00722CF3">
      <w:pPr>
        <w:jc w:val="center"/>
        <w:rPr>
          <w:rFonts w:ascii="Arial" w:hAnsi="Arial" w:cs="Arial"/>
          <w:b/>
          <w:sz w:val="20"/>
          <w:szCs w:val="20"/>
        </w:rPr>
      </w:pPr>
    </w:p>
    <w:p w14:paraId="5BFE6256" w14:textId="7A6201A8" w:rsidR="001A513E" w:rsidRPr="000F0625" w:rsidRDefault="001A513E" w:rsidP="00722CF3">
      <w:pPr>
        <w:jc w:val="center"/>
        <w:rPr>
          <w:rFonts w:ascii="Arial" w:hAnsi="Arial" w:cs="Arial"/>
          <w:b/>
          <w:sz w:val="20"/>
          <w:szCs w:val="20"/>
        </w:rPr>
      </w:pPr>
      <w:r w:rsidRPr="000F0625">
        <w:rPr>
          <w:rFonts w:ascii="Arial" w:hAnsi="Arial" w:cs="Arial"/>
          <w:b/>
          <w:sz w:val="20"/>
          <w:szCs w:val="20"/>
        </w:rPr>
        <w:lastRenderedPageBreak/>
        <w:t>O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b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r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a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z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l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o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ž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i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t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e</w:t>
      </w:r>
      <w:r w:rsidR="00DB2DE1" w:rsidRPr="000F0625">
        <w:rPr>
          <w:rFonts w:ascii="Arial" w:hAnsi="Arial" w:cs="Arial"/>
          <w:b/>
          <w:sz w:val="20"/>
          <w:szCs w:val="20"/>
        </w:rPr>
        <w:t xml:space="preserve"> </w:t>
      </w:r>
      <w:r w:rsidRPr="000F0625">
        <w:rPr>
          <w:rFonts w:ascii="Arial" w:hAnsi="Arial" w:cs="Arial"/>
          <w:b/>
          <w:sz w:val="20"/>
          <w:szCs w:val="20"/>
        </w:rPr>
        <w:t>v :</w:t>
      </w:r>
    </w:p>
    <w:p w14:paraId="490F634B" w14:textId="77777777" w:rsidR="00D5072E" w:rsidRPr="000F0625" w:rsidRDefault="00D5072E" w:rsidP="00E67A5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EAAD98B" w14:textId="76AFD491" w:rsidR="00E96842" w:rsidRDefault="00F21376" w:rsidP="00BB2E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2EE4">
        <w:rPr>
          <w:rFonts w:ascii="Arial" w:eastAsia="Times New Roman" w:hAnsi="Arial" w:cs="Arial"/>
          <w:sz w:val="20"/>
          <w:szCs w:val="20"/>
        </w:rPr>
        <w:t>Ministrstvo za javno upravo</w:t>
      </w:r>
      <w:r w:rsidR="00231D61" w:rsidRPr="00BB2EE4">
        <w:rPr>
          <w:rFonts w:ascii="Arial" w:eastAsia="Times New Roman" w:hAnsi="Arial" w:cs="Arial"/>
          <w:sz w:val="20"/>
          <w:szCs w:val="20"/>
        </w:rPr>
        <w:t xml:space="preserve"> (</w:t>
      </w:r>
      <w:r w:rsidR="00443EC4" w:rsidRPr="00BB2EE4">
        <w:rPr>
          <w:rFonts w:ascii="Arial" w:eastAsia="Times New Roman" w:hAnsi="Arial" w:cs="Arial"/>
          <w:sz w:val="20"/>
          <w:szCs w:val="20"/>
        </w:rPr>
        <w:t xml:space="preserve">šifra </w:t>
      </w:r>
      <w:r w:rsidR="001D699C" w:rsidRPr="00BB2EE4">
        <w:rPr>
          <w:rFonts w:ascii="Arial" w:eastAsia="Times New Roman" w:hAnsi="Arial" w:cs="Arial"/>
          <w:sz w:val="20"/>
          <w:szCs w:val="20"/>
        </w:rPr>
        <w:t>PFN</w:t>
      </w:r>
      <w:r w:rsidR="00231D61" w:rsidRPr="00BB2EE4">
        <w:rPr>
          <w:rFonts w:ascii="Arial" w:eastAsia="Times New Roman" w:hAnsi="Arial" w:cs="Arial"/>
          <w:sz w:val="20"/>
          <w:szCs w:val="20"/>
        </w:rPr>
        <w:t xml:space="preserve"> 313</w:t>
      </w:r>
      <w:r w:rsidR="00396794" w:rsidRPr="00BB2EE4">
        <w:rPr>
          <w:rFonts w:ascii="Arial" w:eastAsia="Times New Roman" w:hAnsi="Arial" w:cs="Arial"/>
          <w:sz w:val="20"/>
          <w:szCs w:val="20"/>
        </w:rPr>
        <w:t>0</w:t>
      </w:r>
      <w:r w:rsidR="00231D61" w:rsidRPr="00BB2EE4">
        <w:rPr>
          <w:rFonts w:ascii="Arial" w:eastAsia="Times New Roman" w:hAnsi="Arial" w:cs="Arial"/>
          <w:sz w:val="20"/>
          <w:szCs w:val="20"/>
        </w:rPr>
        <w:t>)</w:t>
      </w:r>
      <w:r w:rsidRPr="00BB2EE4">
        <w:rPr>
          <w:rFonts w:ascii="Arial" w:eastAsia="Times New Roman" w:hAnsi="Arial" w:cs="Arial"/>
          <w:sz w:val="20"/>
          <w:szCs w:val="20"/>
        </w:rPr>
        <w:t xml:space="preserve"> ima v sprejetem finančnem n</w:t>
      </w:r>
      <w:r w:rsidR="00776687" w:rsidRPr="00BB2EE4">
        <w:rPr>
          <w:rFonts w:ascii="Arial" w:eastAsia="Times New Roman" w:hAnsi="Arial" w:cs="Arial"/>
          <w:sz w:val="20"/>
          <w:szCs w:val="20"/>
        </w:rPr>
        <w:t>ačrtu za leto 20</w:t>
      </w:r>
      <w:r w:rsidR="00E77737" w:rsidRPr="00BB2EE4">
        <w:rPr>
          <w:rFonts w:ascii="Arial" w:eastAsia="Times New Roman" w:hAnsi="Arial" w:cs="Arial"/>
          <w:sz w:val="20"/>
          <w:szCs w:val="20"/>
        </w:rPr>
        <w:t>2</w:t>
      </w:r>
      <w:r w:rsidR="00222857">
        <w:rPr>
          <w:rFonts w:ascii="Arial" w:eastAsia="Times New Roman" w:hAnsi="Arial" w:cs="Arial"/>
          <w:sz w:val="20"/>
          <w:szCs w:val="20"/>
        </w:rPr>
        <w:t>4</w:t>
      </w:r>
      <w:r w:rsidR="00776687" w:rsidRPr="00BB2EE4">
        <w:rPr>
          <w:rFonts w:ascii="Arial" w:eastAsia="Times New Roman" w:hAnsi="Arial" w:cs="Arial"/>
          <w:sz w:val="20"/>
          <w:szCs w:val="20"/>
        </w:rPr>
        <w:t xml:space="preserve"> načrtovanih </w:t>
      </w:r>
      <w:r w:rsidR="00222857">
        <w:rPr>
          <w:rFonts w:ascii="Arial" w:eastAsia="Times New Roman" w:hAnsi="Arial" w:cs="Arial"/>
          <w:sz w:val="20"/>
          <w:szCs w:val="20"/>
        </w:rPr>
        <w:t>20.727.724,00</w:t>
      </w:r>
      <w:r w:rsidR="00A05077" w:rsidRPr="00BB2EE4">
        <w:rPr>
          <w:rFonts w:ascii="Arial" w:eastAsia="Times New Roman" w:hAnsi="Arial" w:cs="Arial"/>
          <w:sz w:val="20"/>
          <w:szCs w:val="20"/>
        </w:rPr>
        <w:t xml:space="preserve"> </w:t>
      </w:r>
      <w:r w:rsidR="00776687" w:rsidRPr="00BB2EE4">
        <w:rPr>
          <w:rFonts w:ascii="Arial" w:eastAsia="Times New Roman" w:hAnsi="Arial" w:cs="Arial"/>
          <w:sz w:val="20"/>
          <w:szCs w:val="20"/>
        </w:rPr>
        <w:t>EUR</w:t>
      </w:r>
      <w:r w:rsidRPr="00BB2EE4">
        <w:rPr>
          <w:rFonts w:ascii="Arial" w:eastAsia="Times New Roman" w:hAnsi="Arial" w:cs="Arial"/>
          <w:sz w:val="20"/>
          <w:szCs w:val="20"/>
        </w:rPr>
        <w:t xml:space="preserve"> namenskih sredstev, v veljavnem finančnem načrtu </w:t>
      </w:r>
      <w:r w:rsidR="00D62B31" w:rsidRPr="00BB2EE4">
        <w:rPr>
          <w:rFonts w:ascii="Arial" w:eastAsia="Times New Roman" w:hAnsi="Arial" w:cs="Arial"/>
          <w:sz w:val="20"/>
          <w:szCs w:val="20"/>
        </w:rPr>
        <w:t xml:space="preserve">na dan </w:t>
      </w:r>
      <w:r w:rsidR="00222857">
        <w:rPr>
          <w:rFonts w:ascii="Arial" w:eastAsia="Times New Roman" w:hAnsi="Arial" w:cs="Arial"/>
          <w:sz w:val="20"/>
          <w:szCs w:val="20"/>
        </w:rPr>
        <w:t>3.5.</w:t>
      </w:r>
      <w:r w:rsidR="00604F8F" w:rsidRPr="00BB2EE4">
        <w:rPr>
          <w:rFonts w:ascii="Arial" w:eastAsia="Times New Roman" w:hAnsi="Arial" w:cs="Arial"/>
          <w:sz w:val="20"/>
          <w:szCs w:val="20"/>
        </w:rPr>
        <w:t>202</w:t>
      </w:r>
      <w:r w:rsidR="00222857">
        <w:rPr>
          <w:rFonts w:ascii="Arial" w:eastAsia="Times New Roman" w:hAnsi="Arial" w:cs="Arial"/>
          <w:sz w:val="20"/>
          <w:szCs w:val="20"/>
        </w:rPr>
        <w:t>4</w:t>
      </w:r>
      <w:r w:rsidR="00776687" w:rsidRPr="00BB2EE4">
        <w:rPr>
          <w:rFonts w:ascii="Arial" w:eastAsia="Times New Roman" w:hAnsi="Arial" w:cs="Arial"/>
          <w:sz w:val="20"/>
          <w:szCs w:val="20"/>
        </w:rPr>
        <w:t xml:space="preserve"> </w:t>
      </w:r>
      <w:r w:rsidR="00D62B31" w:rsidRPr="00BB2EE4">
        <w:rPr>
          <w:rFonts w:ascii="Arial" w:eastAsia="Times New Roman" w:hAnsi="Arial" w:cs="Arial"/>
          <w:sz w:val="20"/>
          <w:szCs w:val="20"/>
        </w:rPr>
        <w:t xml:space="preserve">pa </w:t>
      </w:r>
      <w:r w:rsidR="00222857">
        <w:rPr>
          <w:rFonts w:ascii="Arial" w:eastAsia="Times New Roman" w:hAnsi="Arial" w:cs="Arial"/>
          <w:sz w:val="20"/>
          <w:szCs w:val="20"/>
        </w:rPr>
        <w:t>28.706.216,59</w:t>
      </w:r>
      <w:r w:rsidR="00D03378" w:rsidRPr="00BB2EE4">
        <w:rPr>
          <w:rFonts w:ascii="Arial" w:eastAsia="Times New Roman" w:hAnsi="Arial" w:cs="Arial"/>
          <w:sz w:val="20"/>
          <w:szCs w:val="20"/>
        </w:rPr>
        <w:t xml:space="preserve"> </w:t>
      </w:r>
      <w:r w:rsidR="00E67A50" w:rsidRPr="00BB2EE4">
        <w:rPr>
          <w:rFonts w:ascii="Arial" w:eastAsia="Times New Roman" w:hAnsi="Arial" w:cs="Arial"/>
          <w:sz w:val="20"/>
          <w:szCs w:val="20"/>
        </w:rPr>
        <w:t>EUR</w:t>
      </w:r>
      <w:r w:rsidR="00E70E44" w:rsidRPr="00BB2EE4">
        <w:rPr>
          <w:rFonts w:ascii="Arial" w:eastAsia="Times New Roman" w:hAnsi="Arial" w:cs="Arial"/>
          <w:sz w:val="20"/>
          <w:szCs w:val="20"/>
        </w:rPr>
        <w:t xml:space="preserve"> </w:t>
      </w:r>
      <w:r w:rsidRPr="00BB2EE4">
        <w:rPr>
          <w:rFonts w:ascii="Arial" w:eastAsia="Times New Roman" w:hAnsi="Arial" w:cs="Arial"/>
          <w:sz w:val="20"/>
          <w:szCs w:val="20"/>
        </w:rPr>
        <w:t>razpoložljivih pravic porabe, kar je posledica neporabljenih sredstev iz leta 20</w:t>
      </w:r>
      <w:r w:rsidR="00944570" w:rsidRPr="00BB2EE4">
        <w:rPr>
          <w:rFonts w:ascii="Arial" w:eastAsia="Times New Roman" w:hAnsi="Arial" w:cs="Arial"/>
          <w:sz w:val="20"/>
          <w:szCs w:val="20"/>
        </w:rPr>
        <w:t>2</w:t>
      </w:r>
      <w:r w:rsidR="00222857">
        <w:rPr>
          <w:rFonts w:ascii="Arial" w:eastAsia="Times New Roman" w:hAnsi="Arial" w:cs="Arial"/>
          <w:sz w:val="20"/>
          <w:szCs w:val="20"/>
        </w:rPr>
        <w:t>3</w:t>
      </w:r>
      <w:r w:rsidRPr="00BB2EE4">
        <w:rPr>
          <w:rFonts w:ascii="Arial" w:eastAsia="Times New Roman" w:hAnsi="Arial" w:cs="Arial"/>
          <w:sz w:val="20"/>
          <w:szCs w:val="20"/>
        </w:rPr>
        <w:t xml:space="preserve"> in ustvarjenih prihodkov v </w:t>
      </w:r>
      <w:r w:rsidR="007F26A7" w:rsidRPr="00BB2EE4">
        <w:rPr>
          <w:rFonts w:ascii="Arial" w:eastAsia="Times New Roman" w:hAnsi="Arial" w:cs="Arial"/>
          <w:sz w:val="20"/>
          <w:szCs w:val="20"/>
        </w:rPr>
        <w:t>letu 20</w:t>
      </w:r>
      <w:r w:rsidR="00E70E44" w:rsidRPr="00BB2EE4">
        <w:rPr>
          <w:rFonts w:ascii="Arial" w:eastAsia="Times New Roman" w:hAnsi="Arial" w:cs="Arial"/>
          <w:sz w:val="20"/>
          <w:szCs w:val="20"/>
        </w:rPr>
        <w:t>2</w:t>
      </w:r>
      <w:r w:rsidR="00222857">
        <w:rPr>
          <w:rFonts w:ascii="Arial" w:eastAsia="Times New Roman" w:hAnsi="Arial" w:cs="Arial"/>
          <w:sz w:val="20"/>
          <w:szCs w:val="20"/>
        </w:rPr>
        <w:t>4</w:t>
      </w:r>
      <w:r w:rsidR="007F26A7" w:rsidRPr="00BB2EE4">
        <w:rPr>
          <w:rFonts w:ascii="Arial" w:eastAsia="Times New Roman" w:hAnsi="Arial" w:cs="Arial"/>
          <w:sz w:val="20"/>
          <w:szCs w:val="20"/>
        </w:rPr>
        <w:t xml:space="preserve">. Ministrstvo za javno upravo ustvarja </w:t>
      </w:r>
      <w:r w:rsidR="00BC0267" w:rsidRPr="00BB2EE4">
        <w:rPr>
          <w:rFonts w:ascii="Arial" w:eastAsia="Times New Roman" w:hAnsi="Arial" w:cs="Arial"/>
          <w:sz w:val="20"/>
          <w:szCs w:val="20"/>
        </w:rPr>
        <w:t xml:space="preserve">namenske </w:t>
      </w:r>
      <w:r w:rsidR="007F26A7" w:rsidRPr="00BB2EE4">
        <w:rPr>
          <w:rFonts w:ascii="Arial" w:eastAsia="Times New Roman" w:hAnsi="Arial" w:cs="Arial"/>
          <w:sz w:val="20"/>
          <w:szCs w:val="20"/>
        </w:rPr>
        <w:t>prihodke z</w:t>
      </w:r>
      <w:r w:rsidR="00E67A50" w:rsidRPr="00BB2EE4">
        <w:rPr>
          <w:rFonts w:ascii="Arial" w:eastAsia="Times New Roman" w:hAnsi="Arial" w:cs="Arial"/>
          <w:sz w:val="20"/>
          <w:szCs w:val="20"/>
        </w:rPr>
        <w:t xml:space="preserve"> izvajanjem lastne</w:t>
      </w:r>
      <w:r w:rsidR="007F26A7" w:rsidRPr="00BB2EE4">
        <w:rPr>
          <w:rFonts w:ascii="Arial" w:eastAsia="Times New Roman" w:hAnsi="Arial" w:cs="Arial"/>
          <w:sz w:val="20"/>
          <w:szCs w:val="20"/>
        </w:rPr>
        <w:t xml:space="preserve"> dejavnosti</w:t>
      </w:r>
      <w:r w:rsidR="00B61863" w:rsidRPr="00BB2EE4">
        <w:rPr>
          <w:rFonts w:ascii="Arial" w:eastAsia="Times New Roman" w:hAnsi="Arial" w:cs="Arial"/>
          <w:sz w:val="20"/>
          <w:szCs w:val="20"/>
        </w:rPr>
        <w:t xml:space="preserve">, </w:t>
      </w:r>
      <w:r w:rsidR="00E67A50" w:rsidRPr="00BB2EE4">
        <w:rPr>
          <w:rFonts w:ascii="Arial" w:eastAsia="Times New Roman" w:hAnsi="Arial" w:cs="Arial"/>
          <w:sz w:val="20"/>
          <w:szCs w:val="20"/>
        </w:rPr>
        <w:t>prodajo premičnega in nepremičnega premoženja, odškodninami iz zavarovanja premoženja</w:t>
      </w:r>
      <w:r w:rsidR="00B61863" w:rsidRPr="00BB2EE4">
        <w:rPr>
          <w:rFonts w:ascii="Arial" w:eastAsia="Times New Roman" w:hAnsi="Arial" w:cs="Arial"/>
          <w:sz w:val="20"/>
          <w:szCs w:val="20"/>
        </w:rPr>
        <w:t xml:space="preserve">, </w:t>
      </w:r>
      <w:r w:rsidR="00E67A50" w:rsidRPr="00BB2EE4">
        <w:rPr>
          <w:rFonts w:ascii="Arial" w:eastAsia="Times New Roman" w:hAnsi="Arial" w:cs="Arial"/>
          <w:sz w:val="20"/>
          <w:szCs w:val="20"/>
        </w:rPr>
        <w:t>oddajo poslovnih prostorov, stanovanj in garaž v najem,</w:t>
      </w:r>
      <w:r w:rsidR="00B61863" w:rsidRPr="00BB2EE4">
        <w:rPr>
          <w:rFonts w:ascii="Arial" w:eastAsia="Times New Roman" w:hAnsi="Arial" w:cs="Arial"/>
          <w:sz w:val="20"/>
          <w:szCs w:val="20"/>
        </w:rPr>
        <w:t xml:space="preserve"> donacijami, </w:t>
      </w:r>
      <w:r w:rsidR="00977902" w:rsidRPr="00BB2EE4">
        <w:rPr>
          <w:rFonts w:ascii="Arial" w:eastAsia="Times New Roman" w:hAnsi="Arial" w:cs="Arial"/>
          <w:sz w:val="20"/>
          <w:szCs w:val="20"/>
        </w:rPr>
        <w:t xml:space="preserve">prispevki in pristojbinami, </w:t>
      </w:r>
      <w:r w:rsidR="00E67A50" w:rsidRPr="00BB2EE4">
        <w:rPr>
          <w:rFonts w:ascii="Arial" w:eastAsia="Times New Roman" w:hAnsi="Arial" w:cs="Arial"/>
          <w:sz w:val="20"/>
          <w:szCs w:val="20"/>
        </w:rPr>
        <w:t>nadomestili za dodelitev s</w:t>
      </w:r>
      <w:r w:rsidR="007F26A7" w:rsidRPr="00BB2EE4">
        <w:rPr>
          <w:rFonts w:ascii="Arial" w:eastAsia="Times New Roman" w:hAnsi="Arial" w:cs="Arial"/>
          <w:sz w:val="20"/>
          <w:szCs w:val="20"/>
        </w:rPr>
        <w:t>lužnostne pravice ali ustanovit</w:t>
      </w:r>
      <w:r w:rsidR="00E67A50" w:rsidRPr="00BB2EE4">
        <w:rPr>
          <w:rFonts w:ascii="Arial" w:eastAsia="Times New Roman" w:hAnsi="Arial" w:cs="Arial"/>
          <w:sz w:val="20"/>
          <w:szCs w:val="20"/>
        </w:rPr>
        <w:t>v</w:t>
      </w:r>
      <w:r w:rsidR="007F26A7" w:rsidRPr="00BB2EE4">
        <w:rPr>
          <w:rFonts w:ascii="Arial" w:eastAsia="Times New Roman" w:hAnsi="Arial" w:cs="Arial"/>
          <w:sz w:val="20"/>
          <w:szCs w:val="20"/>
        </w:rPr>
        <w:t>e</w:t>
      </w:r>
      <w:r w:rsidR="00E67A50" w:rsidRPr="00BB2EE4">
        <w:rPr>
          <w:rFonts w:ascii="Arial" w:eastAsia="Times New Roman" w:hAnsi="Arial" w:cs="Arial"/>
          <w:sz w:val="20"/>
          <w:szCs w:val="20"/>
        </w:rPr>
        <w:t xml:space="preserve"> stavbne pravice</w:t>
      </w:r>
      <w:r w:rsidR="003D2870" w:rsidRPr="00BB2EE4">
        <w:rPr>
          <w:rFonts w:ascii="Arial" w:eastAsia="Times New Roman" w:hAnsi="Arial" w:cs="Arial"/>
          <w:sz w:val="20"/>
          <w:szCs w:val="20"/>
        </w:rPr>
        <w:t xml:space="preserve"> ter</w:t>
      </w:r>
      <w:r w:rsidR="00E70E44" w:rsidRPr="00BB2EE4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Hlk34725852"/>
      <w:r w:rsidR="00E70E44" w:rsidRPr="00BB2EE4">
        <w:rPr>
          <w:rFonts w:ascii="Arial" w:eastAsia="Times New Roman" w:hAnsi="Arial" w:cs="Arial"/>
          <w:sz w:val="20"/>
          <w:szCs w:val="20"/>
        </w:rPr>
        <w:t>vplačani</w:t>
      </w:r>
      <w:r w:rsidR="009C138C" w:rsidRPr="00BB2EE4">
        <w:rPr>
          <w:rFonts w:ascii="Arial" w:eastAsia="Times New Roman" w:hAnsi="Arial" w:cs="Arial"/>
          <w:sz w:val="20"/>
          <w:szCs w:val="20"/>
        </w:rPr>
        <w:t>h</w:t>
      </w:r>
      <w:r w:rsidR="00E70E44" w:rsidRPr="00BB2EE4">
        <w:rPr>
          <w:rFonts w:ascii="Arial" w:eastAsia="Times New Roman" w:hAnsi="Arial" w:cs="Arial"/>
          <w:sz w:val="20"/>
          <w:szCs w:val="20"/>
        </w:rPr>
        <w:t xml:space="preserve"> tiskovin</w:t>
      </w:r>
      <w:r w:rsidR="00D9670A" w:rsidRPr="00BB2EE4">
        <w:rPr>
          <w:rFonts w:ascii="Arial" w:eastAsia="Times New Roman" w:hAnsi="Arial" w:cs="Arial"/>
          <w:sz w:val="20"/>
          <w:szCs w:val="20"/>
        </w:rPr>
        <w:t>, ki jih stranke v upravnem postopku vplačajo pri upravnih enotah</w:t>
      </w:r>
      <w:bookmarkEnd w:id="0"/>
      <w:r w:rsidR="00D9670A" w:rsidRPr="00BB2EE4">
        <w:rPr>
          <w:rFonts w:ascii="Arial" w:eastAsia="Times New Roman" w:hAnsi="Arial" w:cs="Arial"/>
          <w:sz w:val="20"/>
          <w:szCs w:val="20"/>
        </w:rPr>
        <w:t xml:space="preserve"> (gre predvsem za potne listine, osebne izkaznice, registrske tablice in drugo</w:t>
      </w:r>
      <w:r w:rsidR="00D9670A" w:rsidRPr="000F0625">
        <w:rPr>
          <w:rFonts w:ascii="Arial" w:hAnsi="Arial" w:cs="Arial"/>
          <w:sz w:val="20"/>
          <w:szCs w:val="20"/>
        </w:rPr>
        <w:t>).</w:t>
      </w:r>
    </w:p>
    <w:p w14:paraId="0DDEE426" w14:textId="77777777" w:rsidR="00BB2EE4" w:rsidRPr="000F0625" w:rsidRDefault="00BB2EE4" w:rsidP="00BB2E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E85F1" w14:textId="70381012" w:rsidR="00A9758B" w:rsidRDefault="00A728A1" w:rsidP="007A52BD">
      <w:pPr>
        <w:jc w:val="both"/>
        <w:rPr>
          <w:rFonts w:ascii="Arial" w:eastAsia="Times New Roman" w:hAnsi="Arial" w:cs="Arial"/>
          <w:sz w:val="20"/>
          <w:szCs w:val="20"/>
        </w:rPr>
      </w:pPr>
      <w:r w:rsidRPr="000F0625">
        <w:rPr>
          <w:rFonts w:ascii="Arial" w:hAnsi="Arial" w:cs="Arial"/>
          <w:sz w:val="20"/>
          <w:szCs w:val="20"/>
        </w:rPr>
        <w:t>Četrti odstavek</w:t>
      </w:r>
      <w:r w:rsidR="007A52BD" w:rsidRPr="000F0625">
        <w:rPr>
          <w:rFonts w:ascii="Arial" w:hAnsi="Arial" w:cs="Arial"/>
          <w:sz w:val="20"/>
          <w:szCs w:val="20"/>
        </w:rPr>
        <w:t xml:space="preserve"> </w:t>
      </w:r>
      <w:r w:rsidR="007A52BD" w:rsidRPr="00A042AC">
        <w:rPr>
          <w:rFonts w:ascii="Arial" w:hAnsi="Arial" w:cs="Arial"/>
          <w:sz w:val="20"/>
          <w:szCs w:val="20"/>
        </w:rPr>
        <w:t xml:space="preserve">21. člena </w:t>
      </w:r>
      <w:r w:rsidR="007D566D" w:rsidRPr="00A042AC">
        <w:rPr>
          <w:rFonts w:ascii="Arial" w:eastAsia="Times New Roman" w:hAnsi="Arial" w:cs="Arial"/>
          <w:sz w:val="20"/>
          <w:szCs w:val="20"/>
        </w:rPr>
        <w:t>Zakon</w:t>
      </w:r>
      <w:r w:rsidR="000C0F43">
        <w:rPr>
          <w:rFonts w:ascii="Arial" w:eastAsia="Times New Roman" w:hAnsi="Arial" w:cs="Arial"/>
          <w:sz w:val="20"/>
          <w:szCs w:val="20"/>
        </w:rPr>
        <w:t>a</w:t>
      </w:r>
      <w:r w:rsidR="007D566D" w:rsidRPr="00A042AC">
        <w:rPr>
          <w:rFonts w:ascii="Arial" w:eastAsia="Times New Roman" w:hAnsi="Arial" w:cs="Arial"/>
          <w:sz w:val="20"/>
          <w:szCs w:val="20"/>
        </w:rPr>
        <w:t xml:space="preserve"> o izvrševanju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proračunov Republike Slovenije za leti 202</w:t>
      </w:r>
      <w:r w:rsidR="00222857">
        <w:rPr>
          <w:rFonts w:ascii="Arial" w:eastAsia="Times New Roman" w:hAnsi="Arial" w:cs="Arial"/>
          <w:sz w:val="20"/>
          <w:szCs w:val="20"/>
        </w:rPr>
        <w:t>4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in 202</w:t>
      </w:r>
      <w:r w:rsidR="00222857">
        <w:rPr>
          <w:rFonts w:ascii="Arial" w:eastAsia="Times New Roman" w:hAnsi="Arial" w:cs="Arial"/>
          <w:sz w:val="20"/>
          <w:szCs w:val="20"/>
        </w:rPr>
        <w:t>5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</w:t>
      </w:r>
      <w:r w:rsidR="00CB0C65" w:rsidRPr="00AA1663">
        <w:rPr>
          <w:rFonts w:ascii="Arial" w:eastAsia="Times New Roman" w:hAnsi="Arial" w:cs="Arial"/>
          <w:sz w:val="20"/>
          <w:szCs w:val="20"/>
        </w:rPr>
        <w:t>(</w:t>
      </w:r>
      <w:r w:rsidR="00222857" w:rsidRPr="00724789">
        <w:rPr>
          <w:rFonts w:ascii="Arial" w:eastAsia="Times New Roman" w:hAnsi="Arial" w:cs="Arial"/>
          <w:sz w:val="20"/>
          <w:szCs w:val="20"/>
        </w:rPr>
        <w:t>Uradni list RS, št. </w:t>
      </w:r>
      <w:hyperlink r:id="rId11" w:tgtFrame="_blank" w:tooltip="Zakon o izvrševanju proračunov Republike Slovenije za leti 2024 in 2025 (ZIPRS2425)" w:history="1">
        <w:r w:rsidR="00222857" w:rsidRPr="00724789">
          <w:rPr>
            <w:rFonts w:ascii="Arial" w:eastAsia="Times New Roman" w:hAnsi="Arial" w:cs="Arial"/>
            <w:sz w:val="20"/>
            <w:szCs w:val="20"/>
          </w:rPr>
          <w:t>123/23</w:t>
        </w:r>
      </w:hyperlink>
      <w:r w:rsidR="00222857" w:rsidRPr="00724789">
        <w:rPr>
          <w:rFonts w:ascii="Arial" w:eastAsia="Times New Roman" w:hAnsi="Arial" w:cs="Arial"/>
          <w:sz w:val="20"/>
          <w:szCs w:val="20"/>
        </w:rPr>
        <w:t> in </w:t>
      </w:r>
      <w:hyperlink r:id="rId12" w:tgtFrame="_blank" w:tooltip="Zakon o spremembi in dopolnitvah Zakona o izvrševanju proračunov Republike Slovenije za leti 2024 in 2025 (ZIPRS2425-A)" w:history="1">
        <w:r w:rsidR="00222857" w:rsidRPr="00724789">
          <w:rPr>
            <w:rFonts w:ascii="Arial" w:eastAsia="Times New Roman" w:hAnsi="Arial" w:cs="Arial"/>
            <w:sz w:val="20"/>
            <w:szCs w:val="20"/>
          </w:rPr>
          <w:t>12/24</w:t>
        </w:r>
      </w:hyperlink>
      <w:r w:rsidR="00CB0C65" w:rsidRPr="00AA1663">
        <w:rPr>
          <w:rFonts w:ascii="Arial" w:eastAsia="Times New Roman" w:hAnsi="Arial" w:cs="Arial"/>
          <w:sz w:val="20"/>
          <w:szCs w:val="20"/>
        </w:rPr>
        <w:t>)</w:t>
      </w:r>
      <w:r w:rsidR="00CB0C65" w:rsidRPr="000F0625">
        <w:rPr>
          <w:rFonts w:ascii="Arial" w:eastAsia="Times New Roman" w:hAnsi="Arial" w:cs="Arial"/>
          <w:sz w:val="20"/>
          <w:szCs w:val="20"/>
        </w:rPr>
        <w:t xml:space="preserve"> </w:t>
      </w:r>
      <w:r w:rsidR="00CB0C65" w:rsidRPr="000F0625">
        <w:rPr>
          <w:rFonts w:ascii="Arial" w:hAnsi="Arial" w:cs="Arial"/>
          <w:sz w:val="20"/>
          <w:szCs w:val="20"/>
        </w:rPr>
        <w:t>opredeljuje da, če so namenski prihodki vplačani v proračun v večjem obsegu, kot so načrtovani v sprejetem proračunu države oziroma občine, neposredni uporabnik oziroma občina prevzema in plačuje obveznosti samo v višini načrtovanih pravic porabe v sprejetem proračunu države oziroma občine.</w:t>
      </w:r>
      <w:r w:rsidR="00CB0C65">
        <w:rPr>
          <w:rFonts w:ascii="Arial" w:hAnsi="Arial" w:cs="Arial"/>
          <w:sz w:val="20"/>
          <w:szCs w:val="20"/>
        </w:rPr>
        <w:t xml:space="preserve"> </w:t>
      </w:r>
      <w:r w:rsidR="00CB0C65" w:rsidRPr="00021B8B">
        <w:rPr>
          <w:rFonts w:ascii="Arial" w:hAnsi="Arial" w:cs="Arial"/>
          <w:sz w:val="20"/>
          <w:szCs w:val="20"/>
        </w:rPr>
        <w:t>Kot skupna višina načrtovanih pravic porabe v sprejetem proračunu države se šteje vsota načrtovanih namenskih prejemkov za namen iz prejšnjega stavka, ki je načrtovana pri predlagatelju finančnih načrtov v okviru finančnih načrtov neposrednih uporabnikov, ki so v njegovi pristojnosti.</w:t>
      </w:r>
    </w:p>
    <w:p w14:paraId="0F6CFAFE" w14:textId="31CD7E19" w:rsidR="007A52BD" w:rsidRPr="000F0625" w:rsidRDefault="007A52BD" w:rsidP="007A52BD">
      <w:pPr>
        <w:jc w:val="both"/>
        <w:rPr>
          <w:rFonts w:ascii="Arial" w:hAnsi="Arial" w:cs="Arial"/>
          <w:sz w:val="20"/>
          <w:szCs w:val="20"/>
        </w:rPr>
      </w:pPr>
      <w:r w:rsidRPr="000F0625">
        <w:rPr>
          <w:rFonts w:ascii="Arial" w:hAnsi="Arial" w:cs="Arial"/>
          <w:sz w:val="20"/>
          <w:szCs w:val="20"/>
        </w:rPr>
        <w:t>Ne glede na navedeno</w:t>
      </w:r>
      <w:r w:rsidR="00021B8B">
        <w:rPr>
          <w:rFonts w:ascii="Arial" w:hAnsi="Arial" w:cs="Arial"/>
          <w:sz w:val="20"/>
          <w:szCs w:val="20"/>
        </w:rPr>
        <w:t xml:space="preserve"> v</w:t>
      </w:r>
      <w:r w:rsidR="003D2870" w:rsidRPr="000F0625">
        <w:rPr>
          <w:rFonts w:ascii="Arial" w:hAnsi="Arial" w:cs="Arial"/>
          <w:sz w:val="20"/>
          <w:szCs w:val="20"/>
        </w:rPr>
        <w:t xml:space="preserve"> zgornjem odstavku, </w:t>
      </w:r>
      <w:r w:rsidRPr="000F0625">
        <w:rPr>
          <w:rFonts w:ascii="Arial" w:hAnsi="Arial" w:cs="Arial"/>
          <w:sz w:val="20"/>
          <w:szCs w:val="20"/>
        </w:rPr>
        <w:t xml:space="preserve">je v </w:t>
      </w:r>
      <w:r w:rsidR="00B7768E" w:rsidRPr="000F0625">
        <w:rPr>
          <w:rFonts w:ascii="Arial" w:hAnsi="Arial" w:cs="Arial"/>
          <w:sz w:val="20"/>
          <w:szCs w:val="20"/>
        </w:rPr>
        <w:t>petem</w:t>
      </w:r>
      <w:r w:rsidR="00A728A1" w:rsidRPr="000F0625">
        <w:rPr>
          <w:rFonts w:ascii="Arial" w:hAnsi="Arial" w:cs="Arial"/>
          <w:sz w:val="20"/>
          <w:szCs w:val="20"/>
        </w:rPr>
        <w:t xml:space="preserve"> odstavku</w:t>
      </w:r>
      <w:r w:rsidR="00814A3F" w:rsidRPr="000F0625">
        <w:rPr>
          <w:rFonts w:ascii="Arial" w:hAnsi="Arial" w:cs="Arial"/>
          <w:sz w:val="20"/>
          <w:szCs w:val="20"/>
        </w:rPr>
        <w:t xml:space="preserve"> 21.</w:t>
      </w:r>
      <w:r w:rsidRPr="000F0625">
        <w:rPr>
          <w:rFonts w:ascii="Arial" w:hAnsi="Arial" w:cs="Arial"/>
          <w:sz w:val="20"/>
          <w:szCs w:val="20"/>
        </w:rPr>
        <w:t xml:space="preserve"> člena </w:t>
      </w:r>
      <w:r w:rsidR="007D566D" w:rsidRPr="00AA1663">
        <w:rPr>
          <w:rFonts w:ascii="Arial" w:eastAsia="Times New Roman" w:hAnsi="Arial" w:cs="Arial"/>
          <w:sz w:val="20"/>
          <w:szCs w:val="20"/>
        </w:rPr>
        <w:t>Zakon</w:t>
      </w:r>
      <w:r w:rsidR="000C0F43">
        <w:rPr>
          <w:rFonts w:ascii="Arial" w:eastAsia="Times New Roman" w:hAnsi="Arial" w:cs="Arial"/>
          <w:sz w:val="20"/>
          <w:szCs w:val="20"/>
        </w:rPr>
        <w:t>a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o izvrševanju proračunov Republike Slovenije za leti 202</w:t>
      </w:r>
      <w:r w:rsidR="00F51D8D">
        <w:rPr>
          <w:rFonts w:ascii="Arial" w:eastAsia="Times New Roman" w:hAnsi="Arial" w:cs="Arial"/>
          <w:sz w:val="20"/>
          <w:szCs w:val="20"/>
        </w:rPr>
        <w:t>4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in 202</w:t>
      </w:r>
      <w:r w:rsidR="00F51D8D">
        <w:rPr>
          <w:rFonts w:ascii="Arial" w:eastAsia="Times New Roman" w:hAnsi="Arial" w:cs="Arial"/>
          <w:sz w:val="20"/>
          <w:szCs w:val="20"/>
        </w:rPr>
        <w:t>5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(</w:t>
      </w:r>
      <w:r w:rsidR="00F51D8D" w:rsidRPr="00724789">
        <w:rPr>
          <w:rFonts w:ascii="Arial" w:eastAsia="Times New Roman" w:hAnsi="Arial" w:cs="Arial"/>
          <w:sz w:val="20"/>
          <w:szCs w:val="20"/>
        </w:rPr>
        <w:t>Uradni list RS, št. </w:t>
      </w:r>
      <w:hyperlink r:id="rId13" w:tgtFrame="_blank" w:tooltip="Zakon o izvrševanju proračunov Republike Slovenije za leti 2024 in 2025 (ZIPRS2425)" w:history="1">
        <w:r w:rsidR="00F51D8D" w:rsidRPr="00724789">
          <w:rPr>
            <w:rFonts w:ascii="Arial" w:eastAsia="Times New Roman" w:hAnsi="Arial" w:cs="Arial"/>
            <w:sz w:val="20"/>
            <w:szCs w:val="20"/>
          </w:rPr>
          <w:t>123/23</w:t>
        </w:r>
      </w:hyperlink>
      <w:r w:rsidR="00F51D8D" w:rsidRPr="00724789">
        <w:rPr>
          <w:rFonts w:ascii="Arial" w:eastAsia="Times New Roman" w:hAnsi="Arial" w:cs="Arial"/>
          <w:sz w:val="20"/>
          <w:szCs w:val="20"/>
        </w:rPr>
        <w:t> in </w:t>
      </w:r>
      <w:hyperlink r:id="rId14" w:tgtFrame="_blank" w:tooltip="Zakon o spremembi in dopolnitvah Zakona o izvrševanju proračunov Republike Slovenije za leti 2024 in 2025 (ZIPRS2425-A)" w:history="1">
        <w:r w:rsidR="00F51D8D" w:rsidRPr="00724789">
          <w:rPr>
            <w:rFonts w:ascii="Arial" w:eastAsia="Times New Roman" w:hAnsi="Arial" w:cs="Arial"/>
            <w:sz w:val="20"/>
            <w:szCs w:val="20"/>
          </w:rPr>
          <w:t>12/24</w:t>
        </w:r>
      </w:hyperlink>
      <w:r w:rsidR="007D566D" w:rsidRPr="00AA1663">
        <w:rPr>
          <w:rFonts w:ascii="Arial" w:eastAsia="Times New Roman" w:hAnsi="Arial" w:cs="Arial"/>
          <w:sz w:val="20"/>
          <w:szCs w:val="20"/>
        </w:rPr>
        <w:t>)</w:t>
      </w:r>
      <w:r w:rsidR="007D566D" w:rsidRPr="000F0625">
        <w:rPr>
          <w:rFonts w:ascii="Arial" w:eastAsia="Times New Roman" w:hAnsi="Arial" w:cs="Arial"/>
          <w:sz w:val="20"/>
          <w:szCs w:val="20"/>
        </w:rPr>
        <w:t xml:space="preserve"> </w:t>
      </w:r>
      <w:r w:rsidR="00977902" w:rsidRPr="000F0625">
        <w:rPr>
          <w:rFonts w:ascii="Arial" w:hAnsi="Arial" w:cs="Arial"/>
          <w:sz w:val="20"/>
          <w:szCs w:val="20"/>
        </w:rPr>
        <w:t xml:space="preserve"> </w:t>
      </w:r>
      <w:r w:rsidRPr="000F0625">
        <w:rPr>
          <w:rFonts w:ascii="Arial" w:hAnsi="Arial" w:cs="Arial"/>
          <w:sz w:val="20"/>
          <w:szCs w:val="20"/>
        </w:rPr>
        <w:t>določeno, da lahko neposredni uporabniki prevzemajo in plačujejo obveznosti prek načrtovanih pravic porabe v sprejetem proračunu</w:t>
      </w:r>
      <w:r w:rsidR="00DB7CE0" w:rsidRPr="000F0625">
        <w:rPr>
          <w:rFonts w:ascii="Arial" w:hAnsi="Arial" w:cs="Arial"/>
          <w:sz w:val="20"/>
          <w:szCs w:val="20"/>
        </w:rPr>
        <w:t>, vendar ne v večjem obsegu od vplačanih prihodkov v proračun,</w:t>
      </w:r>
      <w:r w:rsidRPr="000F0625">
        <w:rPr>
          <w:rFonts w:ascii="Arial" w:hAnsi="Arial" w:cs="Arial"/>
          <w:sz w:val="20"/>
          <w:szCs w:val="20"/>
        </w:rPr>
        <w:t xml:space="preserve"> na podlagi soglasja vlade, če zaradi tega ne grozi, da bi bil prekoračen obseg izdatkov, ki je v </w:t>
      </w:r>
      <w:r w:rsidR="000423FA">
        <w:rPr>
          <w:rFonts w:ascii="Arial" w:hAnsi="Arial" w:cs="Arial"/>
          <w:sz w:val="20"/>
          <w:szCs w:val="20"/>
        </w:rPr>
        <w:t>o</w:t>
      </w:r>
      <w:r w:rsidRPr="000F0625">
        <w:rPr>
          <w:rFonts w:ascii="Arial" w:hAnsi="Arial" w:cs="Arial"/>
          <w:sz w:val="20"/>
          <w:szCs w:val="20"/>
        </w:rPr>
        <w:t xml:space="preserve">kviru za pripravo proračunov sektorja država določen za državni proračun. </w:t>
      </w:r>
    </w:p>
    <w:p w14:paraId="62E59932" w14:textId="639BEF4C" w:rsidR="007A52BD" w:rsidRPr="000F0625" w:rsidRDefault="00A728A1" w:rsidP="00CC1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625">
        <w:rPr>
          <w:rFonts w:ascii="Arial" w:hAnsi="Arial" w:cs="Arial"/>
          <w:sz w:val="20"/>
          <w:szCs w:val="20"/>
        </w:rPr>
        <w:t xml:space="preserve">Predlagamo, da Vlada RS Ministrstvu za javno upravo na podlagi </w:t>
      </w:r>
      <w:r w:rsidR="00B7768E" w:rsidRPr="000F0625">
        <w:rPr>
          <w:rFonts w:ascii="Arial" w:hAnsi="Arial" w:cs="Arial"/>
          <w:sz w:val="20"/>
          <w:szCs w:val="20"/>
        </w:rPr>
        <w:t>petega</w:t>
      </w:r>
      <w:r w:rsidRPr="000F0625">
        <w:rPr>
          <w:rFonts w:ascii="Arial" w:hAnsi="Arial" w:cs="Arial"/>
          <w:sz w:val="20"/>
          <w:szCs w:val="20"/>
        </w:rPr>
        <w:t xml:space="preserve"> odstavka 21. člena </w:t>
      </w:r>
      <w:r w:rsidR="007D566D" w:rsidRPr="00AA1663">
        <w:rPr>
          <w:rFonts w:ascii="Arial" w:eastAsia="Times New Roman" w:hAnsi="Arial" w:cs="Arial"/>
          <w:sz w:val="20"/>
          <w:szCs w:val="20"/>
        </w:rPr>
        <w:t>Zakon</w:t>
      </w:r>
      <w:r w:rsidR="000C0F43">
        <w:rPr>
          <w:rFonts w:ascii="Arial" w:eastAsia="Times New Roman" w:hAnsi="Arial" w:cs="Arial"/>
          <w:sz w:val="20"/>
          <w:szCs w:val="20"/>
        </w:rPr>
        <w:t>a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o izvrševanju proračunov Republike Slovenije za leti 202</w:t>
      </w:r>
      <w:r w:rsidR="00F51D8D">
        <w:rPr>
          <w:rFonts w:ascii="Arial" w:eastAsia="Times New Roman" w:hAnsi="Arial" w:cs="Arial"/>
          <w:sz w:val="20"/>
          <w:szCs w:val="20"/>
        </w:rPr>
        <w:t>4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in 202</w:t>
      </w:r>
      <w:r w:rsidR="00F51D8D">
        <w:rPr>
          <w:rFonts w:ascii="Arial" w:eastAsia="Times New Roman" w:hAnsi="Arial" w:cs="Arial"/>
          <w:sz w:val="20"/>
          <w:szCs w:val="20"/>
        </w:rPr>
        <w:t>5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(</w:t>
      </w:r>
      <w:r w:rsidR="00A042AC" w:rsidRPr="00724789">
        <w:rPr>
          <w:rFonts w:ascii="Arial" w:eastAsia="Times New Roman" w:hAnsi="Arial" w:cs="Arial"/>
          <w:sz w:val="20"/>
          <w:szCs w:val="20"/>
        </w:rPr>
        <w:t>Uradni list RS, št. </w:t>
      </w:r>
      <w:hyperlink r:id="rId15" w:tgtFrame="_blank" w:tooltip="Zakon o izvrševanju proračunov Republike Slovenije za leti 2024 in 2025 (ZIPRS2425)" w:history="1">
        <w:r w:rsidR="00A042AC" w:rsidRPr="00724789">
          <w:rPr>
            <w:rFonts w:ascii="Arial" w:eastAsia="Times New Roman" w:hAnsi="Arial" w:cs="Arial"/>
            <w:sz w:val="20"/>
            <w:szCs w:val="20"/>
          </w:rPr>
          <w:t>123/23</w:t>
        </w:r>
      </w:hyperlink>
      <w:r w:rsidR="00A042AC" w:rsidRPr="00724789">
        <w:rPr>
          <w:rFonts w:ascii="Arial" w:eastAsia="Times New Roman" w:hAnsi="Arial" w:cs="Arial"/>
          <w:sz w:val="20"/>
          <w:szCs w:val="20"/>
        </w:rPr>
        <w:t> in </w:t>
      </w:r>
      <w:hyperlink r:id="rId16" w:tgtFrame="_blank" w:tooltip="Zakon o spremembi in dopolnitvah Zakona o izvrševanju proračunov Republike Slovenije za leti 2024 in 2025 (ZIPRS2425-A)" w:history="1">
        <w:r w:rsidR="00A042AC" w:rsidRPr="00724789">
          <w:rPr>
            <w:rFonts w:ascii="Arial" w:eastAsia="Times New Roman" w:hAnsi="Arial" w:cs="Arial"/>
            <w:sz w:val="20"/>
            <w:szCs w:val="20"/>
          </w:rPr>
          <w:t>12/24</w:t>
        </w:r>
      </w:hyperlink>
      <w:r w:rsidR="007D566D" w:rsidRPr="00AA1663">
        <w:rPr>
          <w:rFonts w:ascii="Arial" w:eastAsia="Times New Roman" w:hAnsi="Arial" w:cs="Arial"/>
          <w:sz w:val="20"/>
          <w:szCs w:val="20"/>
        </w:rPr>
        <w:t>)</w:t>
      </w:r>
      <w:r w:rsidR="007D566D" w:rsidRPr="000F0625">
        <w:rPr>
          <w:rFonts w:ascii="Arial" w:eastAsia="Times New Roman" w:hAnsi="Arial" w:cs="Arial"/>
          <w:sz w:val="20"/>
          <w:szCs w:val="20"/>
        </w:rPr>
        <w:t xml:space="preserve"> </w:t>
      </w:r>
      <w:r w:rsidRPr="000F0625">
        <w:rPr>
          <w:rFonts w:ascii="Arial" w:hAnsi="Arial" w:cs="Arial"/>
          <w:sz w:val="20"/>
          <w:szCs w:val="20"/>
        </w:rPr>
        <w:t>izda soglasje za prevzemanje in plačevanje obveznosti preko načrtovanih pravic porabe v sprejetem finančnem načrtu za leto 20</w:t>
      </w:r>
      <w:r w:rsidR="00B7768E" w:rsidRPr="000F0625">
        <w:rPr>
          <w:rFonts w:ascii="Arial" w:hAnsi="Arial" w:cs="Arial"/>
          <w:sz w:val="20"/>
          <w:szCs w:val="20"/>
        </w:rPr>
        <w:t>2</w:t>
      </w:r>
      <w:r w:rsidR="00F51D8D">
        <w:rPr>
          <w:rFonts w:ascii="Arial" w:hAnsi="Arial" w:cs="Arial"/>
          <w:sz w:val="20"/>
          <w:szCs w:val="20"/>
        </w:rPr>
        <w:t>4</w:t>
      </w:r>
      <w:r w:rsidRPr="000F0625">
        <w:rPr>
          <w:rFonts w:ascii="Arial" w:hAnsi="Arial" w:cs="Arial"/>
          <w:sz w:val="20"/>
          <w:szCs w:val="20"/>
        </w:rPr>
        <w:t xml:space="preserve"> na namenskih </w:t>
      </w:r>
      <w:r w:rsidR="00DB7CE0" w:rsidRPr="000F0625">
        <w:rPr>
          <w:rFonts w:ascii="Arial" w:hAnsi="Arial" w:cs="Arial"/>
          <w:sz w:val="20"/>
          <w:szCs w:val="20"/>
        </w:rPr>
        <w:t xml:space="preserve">proračunskih </w:t>
      </w:r>
      <w:r w:rsidRPr="000F0625">
        <w:rPr>
          <w:rFonts w:ascii="Arial" w:hAnsi="Arial" w:cs="Arial"/>
          <w:sz w:val="20"/>
          <w:szCs w:val="20"/>
        </w:rPr>
        <w:t>postavkah</w:t>
      </w:r>
      <w:r w:rsidR="007F26A7" w:rsidRPr="000F0625">
        <w:rPr>
          <w:rFonts w:ascii="Arial" w:hAnsi="Arial" w:cs="Arial"/>
          <w:sz w:val="20"/>
          <w:szCs w:val="20"/>
        </w:rPr>
        <w:t>.</w:t>
      </w:r>
    </w:p>
    <w:p w14:paraId="1D32F27A" w14:textId="77777777" w:rsidR="00814A3F" w:rsidRPr="000F0625" w:rsidRDefault="00814A3F" w:rsidP="00CC1A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8CE798" w14:textId="12995375" w:rsidR="00D9670A" w:rsidRPr="000F0625" w:rsidRDefault="00A728A1" w:rsidP="00D9670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F0625">
        <w:rPr>
          <w:rFonts w:ascii="Arial" w:hAnsi="Arial" w:cs="Arial"/>
          <w:sz w:val="20"/>
          <w:szCs w:val="20"/>
        </w:rPr>
        <w:t>Le tako bo lahko Ministrstvo za javno upravo v proračunskem letu 20</w:t>
      </w:r>
      <w:r w:rsidR="00B7768E" w:rsidRPr="000F0625">
        <w:rPr>
          <w:rFonts w:ascii="Arial" w:hAnsi="Arial" w:cs="Arial"/>
          <w:sz w:val="20"/>
          <w:szCs w:val="20"/>
        </w:rPr>
        <w:t>2</w:t>
      </w:r>
      <w:r w:rsidR="00F51D8D">
        <w:rPr>
          <w:rFonts w:ascii="Arial" w:hAnsi="Arial" w:cs="Arial"/>
          <w:sz w:val="20"/>
          <w:szCs w:val="20"/>
        </w:rPr>
        <w:t>4</w:t>
      </w:r>
      <w:r w:rsidRPr="000F0625">
        <w:rPr>
          <w:rFonts w:ascii="Arial" w:hAnsi="Arial" w:cs="Arial"/>
          <w:sz w:val="20"/>
          <w:szCs w:val="20"/>
        </w:rPr>
        <w:t xml:space="preserve"> prevzemal</w:t>
      </w:r>
      <w:r w:rsidR="007F26A7" w:rsidRPr="000F0625">
        <w:rPr>
          <w:rFonts w:ascii="Arial" w:hAnsi="Arial" w:cs="Arial"/>
          <w:sz w:val="20"/>
          <w:szCs w:val="20"/>
        </w:rPr>
        <w:t>o</w:t>
      </w:r>
      <w:r w:rsidRPr="000F0625">
        <w:rPr>
          <w:rFonts w:ascii="Arial" w:hAnsi="Arial" w:cs="Arial"/>
          <w:sz w:val="20"/>
          <w:szCs w:val="20"/>
        </w:rPr>
        <w:t xml:space="preserve"> </w:t>
      </w:r>
      <w:r w:rsidR="007F26A7" w:rsidRPr="000F0625">
        <w:rPr>
          <w:rFonts w:ascii="Arial" w:hAnsi="Arial" w:cs="Arial"/>
          <w:sz w:val="20"/>
          <w:szCs w:val="20"/>
        </w:rPr>
        <w:t>in plačevalo</w:t>
      </w:r>
      <w:r w:rsidRPr="000F0625">
        <w:rPr>
          <w:rFonts w:ascii="Arial" w:hAnsi="Arial" w:cs="Arial"/>
          <w:sz w:val="20"/>
          <w:szCs w:val="20"/>
        </w:rPr>
        <w:t xml:space="preserve"> obveznosti, ki izhajajo </w:t>
      </w:r>
      <w:r w:rsidR="007F26A7" w:rsidRPr="000F0625">
        <w:rPr>
          <w:rFonts w:ascii="Arial" w:hAnsi="Arial" w:cs="Arial"/>
          <w:sz w:val="20"/>
          <w:szCs w:val="20"/>
        </w:rPr>
        <w:t xml:space="preserve">iz realizacije aktivnosti na področju usposabljanj in izvedbe strokovnih izpitov, </w:t>
      </w:r>
      <w:r w:rsidR="00977902" w:rsidRPr="000F0625">
        <w:rPr>
          <w:rFonts w:ascii="Arial" w:hAnsi="Arial" w:cs="Arial"/>
          <w:sz w:val="20"/>
          <w:szCs w:val="20"/>
        </w:rPr>
        <w:t xml:space="preserve">sofinanciranja nevladnih organizacij, </w:t>
      </w:r>
      <w:r w:rsidR="007F26A7" w:rsidRPr="000F0625">
        <w:rPr>
          <w:rFonts w:ascii="Arial" w:hAnsi="Arial" w:cs="Arial"/>
          <w:sz w:val="20"/>
          <w:szCs w:val="20"/>
        </w:rPr>
        <w:t xml:space="preserve">investicij </w:t>
      </w:r>
      <w:r w:rsidR="000C0F43">
        <w:rPr>
          <w:rFonts w:ascii="Arial" w:hAnsi="Arial" w:cs="Arial"/>
          <w:sz w:val="20"/>
          <w:szCs w:val="20"/>
        </w:rPr>
        <w:t xml:space="preserve"> v poslovne prostore in opremo </w:t>
      </w:r>
      <w:r w:rsidR="008B7D71" w:rsidRPr="000F0625">
        <w:rPr>
          <w:rFonts w:ascii="Arial" w:hAnsi="Arial" w:cs="Arial"/>
          <w:sz w:val="20"/>
          <w:szCs w:val="20"/>
        </w:rPr>
        <w:t xml:space="preserve">ter tekočega </w:t>
      </w:r>
      <w:r w:rsidR="007F26A7" w:rsidRPr="000F0625">
        <w:rPr>
          <w:rFonts w:ascii="Arial" w:hAnsi="Arial" w:cs="Arial"/>
          <w:sz w:val="20"/>
          <w:szCs w:val="20"/>
        </w:rPr>
        <w:t>in investicijskega vzdrževanja stvarnega premoženja države</w:t>
      </w:r>
      <w:r w:rsidR="00D9670A" w:rsidRPr="000F0625">
        <w:rPr>
          <w:rFonts w:ascii="Arial" w:hAnsi="Arial" w:cs="Arial"/>
          <w:sz w:val="20"/>
          <w:szCs w:val="20"/>
        </w:rPr>
        <w:t>. Poleg navedenega bodo lahko upravne</w:t>
      </w:r>
      <w:r w:rsidR="00D9670A" w:rsidRPr="0047093E">
        <w:rPr>
          <w:rFonts w:ascii="Arial" w:hAnsi="Arial" w:cs="Arial"/>
          <w:sz w:val="20"/>
          <w:szCs w:val="20"/>
        </w:rPr>
        <w:t xml:space="preserve"> enote v letošnjem proračunskem letu pravočasno poravna</w:t>
      </w:r>
      <w:r w:rsidR="005C6BE9" w:rsidRPr="0047093E">
        <w:rPr>
          <w:rFonts w:ascii="Arial" w:hAnsi="Arial" w:cs="Arial"/>
          <w:sz w:val="20"/>
          <w:szCs w:val="20"/>
        </w:rPr>
        <w:t>va</w:t>
      </w:r>
      <w:r w:rsidR="00D9670A" w:rsidRPr="0047093E">
        <w:rPr>
          <w:rFonts w:ascii="Arial" w:hAnsi="Arial" w:cs="Arial"/>
          <w:sz w:val="20"/>
          <w:szCs w:val="20"/>
        </w:rPr>
        <w:t>le zakonske obveznosti do dobaviteljev zaračunljivih tiskovin.</w:t>
      </w:r>
    </w:p>
    <w:p w14:paraId="269D91AE" w14:textId="77777777" w:rsidR="00D9670A" w:rsidRPr="000F0625" w:rsidRDefault="00D9670A" w:rsidP="00A728A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05EA836D" w14:textId="1F236980" w:rsidR="00A728A1" w:rsidRPr="000F0625" w:rsidRDefault="00A728A1" w:rsidP="00A728A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F0625">
        <w:rPr>
          <w:rFonts w:ascii="Arial" w:hAnsi="Arial" w:cs="Arial"/>
          <w:sz w:val="20"/>
          <w:szCs w:val="20"/>
        </w:rPr>
        <w:t>Ocena finančn</w:t>
      </w:r>
      <w:r w:rsidR="00F10490" w:rsidRPr="000F0625">
        <w:rPr>
          <w:rFonts w:ascii="Arial" w:hAnsi="Arial" w:cs="Arial"/>
          <w:sz w:val="20"/>
          <w:szCs w:val="20"/>
        </w:rPr>
        <w:t>ih posledic v letu 20</w:t>
      </w:r>
      <w:r w:rsidR="00B7768E" w:rsidRPr="000F0625">
        <w:rPr>
          <w:rFonts w:ascii="Arial" w:hAnsi="Arial" w:cs="Arial"/>
          <w:sz w:val="20"/>
          <w:szCs w:val="20"/>
        </w:rPr>
        <w:t>2</w:t>
      </w:r>
      <w:r w:rsidR="00A042AC">
        <w:rPr>
          <w:rFonts w:ascii="Arial" w:hAnsi="Arial" w:cs="Arial"/>
          <w:sz w:val="20"/>
          <w:szCs w:val="20"/>
        </w:rPr>
        <w:t>4</w:t>
      </w:r>
      <w:r w:rsidRPr="000F0625">
        <w:rPr>
          <w:rFonts w:ascii="Arial" w:hAnsi="Arial" w:cs="Arial"/>
          <w:sz w:val="20"/>
          <w:szCs w:val="20"/>
        </w:rPr>
        <w:t xml:space="preserve"> znaša </w:t>
      </w:r>
      <w:r w:rsidR="00F51D8D">
        <w:rPr>
          <w:rFonts w:ascii="Arial" w:eastAsia="Times New Roman" w:hAnsi="Arial" w:cs="Arial"/>
          <w:b/>
          <w:bCs/>
          <w:sz w:val="20"/>
          <w:szCs w:val="20"/>
        </w:rPr>
        <w:t>13.462.468,68</w:t>
      </w:r>
      <w:r w:rsidR="008C499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814A3F" w:rsidRPr="00C1020B">
        <w:rPr>
          <w:rFonts w:ascii="Arial" w:hAnsi="Arial" w:cs="Arial"/>
          <w:b/>
          <w:bCs/>
          <w:sz w:val="20"/>
          <w:szCs w:val="20"/>
        </w:rPr>
        <w:t>EUR</w:t>
      </w:r>
      <w:r w:rsidRPr="000F0625">
        <w:rPr>
          <w:rFonts w:ascii="Arial" w:hAnsi="Arial" w:cs="Arial"/>
          <w:sz w:val="20"/>
          <w:szCs w:val="20"/>
        </w:rPr>
        <w:t>, kar predstavlja razliko med sprejetim proračunom</w:t>
      </w:r>
      <w:r w:rsidR="00A042AC">
        <w:rPr>
          <w:rFonts w:ascii="Arial" w:hAnsi="Arial" w:cs="Arial"/>
          <w:sz w:val="20"/>
          <w:szCs w:val="20"/>
        </w:rPr>
        <w:t xml:space="preserve"> v letu 2024</w:t>
      </w:r>
      <w:r w:rsidR="00C1020B">
        <w:rPr>
          <w:rFonts w:ascii="Arial" w:hAnsi="Arial" w:cs="Arial"/>
          <w:sz w:val="20"/>
          <w:szCs w:val="20"/>
        </w:rPr>
        <w:t xml:space="preserve"> (</w:t>
      </w:r>
      <w:r w:rsidR="00F51D8D">
        <w:rPr>
          <w:rFonts w:ascii="Arial" w:hAnsi="Arial" w:cs="Arial"/>
          <w:sz w:val="20"/>
          <w:szCs w:val="20"/>
        </w:rPr>
        <w:t>20.727.724,00</w:t>
      </w:r>
      <w:r w:rsidR="00F27843">
        <w:rPr>
          <w:rFonts w:ascii="Arial" w:hAnsi="Arial" w:cs="Arial"/>
          <w:sz w:val="20"/>
          <w:szCs w:val="20"/>
        </w:rPr>
        <w:t xml:space="preserve"> </w:t>
      </w:r>
      <w:r w:rsidR="00C1020B">
        <w:rPr>
          <w:rFonts w:ascii="Arial" w:hAnsi="Arial" w:cs="Arial"/>
          <w:sz w:val="20"/>
          <w:szCs w:val="20"/>
        </w:rPr>
        <w:t>EUR)</w:t>
      </w:r>
      <w:r w:rsidRPr="000F0625">
        <w:rPr>
          <w:rFonts w:ascii="Arial" w:hAnsi="Arial" w:cs="Arial"/>
          <w:sz w:val="20"/>
          <w:szCs w:val="20"/>
        </w:rPr>
        <w:t xml:space="preserve"> in </w:t>
      </w:r>
      <w:r w:rsidRPr="00D11B8F">
        <w:rPr>
          <w:rFonts w:ascii="Arial" w:hAnsi="Arial" w:cs="Arial"/>
          <w:sz w:val="20"/>
          <w:szCs w:val="20"/>
        </w:rPr>
        <w:t xml:space="preserve">oceno </w:t>
      </w:r>
      <w:r w:rsidR="00D11B8F">
        <w:rPr>
          <w:rFonts w:ascii="Arial" w:hAnsi="Arial" w:cs="Arial"/>
          <w:sz w:val="20"/>
          <w:szCs w:val="20"/>
        </w:rPr>
        <w:t xml:space="preserve">realizacije </w:t>
      </w:r>
      <w:r w:rsidR="00946A13">
        <w:rPr>
          <w:rFonts w:ascii="Arial" w:hAnsi="Arial" w:cs="Arial"/>
          <w:sz w:val="20"/>
          <w:szCs w:val="20"/>
        </w:rPr>
        <w:t>namenskih sredstev</w:t>
      </w:r>
      <w:r w:rsidR="00A22A22" w:rsidRPr="000F0625">
        <w:rPr>
          <w:rFonts w:ascii="Arial" w:hAnsi="Arial" w:cs="Arial"/>
          <w:sz w:val="20"/>
          <w:szCs w:val="20"/>
        </w:rPr>
        <w:t xml:space="preserve"> do 31.</w:t>
      </w:r>
      <w:r w:rsidR="000423FA">
        <w:rPr>
          <w:rFonts w:ascii="Arial" w:hAnsi="Arial" w:cs="Arial"/>
          <w:sz w:val="20"/>
          <w:szCs w:val="20"/>
        </w:rPr>
        <w:t>12</w:t>
      </w:r>
      <w:r w:rsidR="00A22A22" w:rsidRPr="000F0625">
        <w:rPr>
          <w:rFonts w:ascii="Arial" w:hAnsi="Arial" w:cs="Arial"/>
          <w:sz w:val="20"/>
          <w:szCs w:val="20"/>
        </w:rPr>
        <w:t>.202</w:t>
      </w:r>
      <w:r w:rsidR="00F51D8D">
        <w:rPr>
          <w:rFonts w:ascii="Arial" w:hAnsi="Arial" w:cs="Arial"/>
          <w:sz w:val="20"/>
          <w:szCs w:val="20"/>
        </w:rPr>
        <w:t>4</w:t>
      </w:r>
      <w:r w:rsidR="00F27843">
        <w:rPr>
          <w:rFonts w:ascii="Arial" w:hAnsi="Arial" w:cs="Arial"/>
          <w:sz w:val="20"/>
          <w:szCs w:val="20"/>
        </w:rPr>
        <w:t xml:space="preserve"> </w:t>
      </w:r>
      <w:r w:rsidR="00C1020B">
        <w:rPr>
          <w:rFonts w:ascii="Arial" w:hAnsi="Arial" w:cs="Arial"/>
          <w:sz w:val="20"/>
          <w:szCs w:val="20"/>
        </w:rPr>
        <w:t>(</w:t>
      </w:r>
      <w:r w:rsidR="00F51D8D">
        <w:rPr>
          <w:rFonts w:ascii="Arial" w:hAnsi="Arial" w:cs="Arial"/>
          <w:sz w:val="20"/>
          <w:szCs w:val="20"/>
        </w:rPr>
        <w:t>34.190.192,68</w:t>
      </w:r>
      <w:r w:rsidR="00C1020B" w:rsidRPr="00AA36E3">
        <w:rPr>
          <w:rFonts w:ascii="Arial" w:hAnsi="Arial" w:cs="Arial"/>
          <w:sz w:val="20"/>
          <w:szCs w:val="20"/>
        </w:rPr>
        <w:t xml:space="preserve"> EUR</w:t>
      </w:r>
      <w:r w:rsidR="00C1020B">
        <w:rPr>
          <w:rFonts w:ascii="Arial" w:hAnsi="Arial" w:cs="Arial"/>
          <w:sz w:val="20"/>
          <w:szCs w:val="20"/>
        </w:rPr>
        <w:t>)</w:t>
      </w:r>
      <w:r w:rsidRPr="005C3A11">
        <w:rPr>
          <w:rFonts w:ascii="Arial" w:hAnsi="Arial" w:cs="Arial"/>
          <w:sz w:val="20"/>
          <w:szCs w:val="20"/>
        </w:rPr>
        <w:t xml:space="preserve">. </w:t>
      </w:r>
      <w:r w:rsidRPr="00277A2D">
        <w:rPr>
          <w:rFonts w:ascii="Arial" w:hAnsi="Arial" w:cs="Arial"/>
          <w:sz w:val="20"/>
          <w:szCs w:val="20"/>
        </w:rPr>
        <w:t xml:space="preserve">Pri tem bo </w:t>
      </w:r>
      <w:r w:rsidR="00A042AC" w:rsidRPr="00E327F9">
        <w:rPr>
          <w:rFonts w:ascii="Arial" w:hAnsi="Arial" w:cs="Arial"/>
          <w:sz w:val="20"/>
          <w:szCs w:val="20"/>
        </w:rPr>
        <w:t>kon</w:t>
      </w:r>
      <w:r w:rsidR="00A042AC">
        <w:rPr>
          <w:rFonts w:ascii="Arial" w:hAnsi="Arial" w:cs="Arial"/>
          <w:sz w:val="20"/>
          <w:szCs w:val="20"/>
        </w:rPr>
        <w:t>ec</w:t>
      </w:r>
      <w:r w:rsidR="00A042AC" w:rsidRPr="00E327F9">
        <w:rPr>
          <w:rFonts w:ascii="Arial" w:hAnsi="Arial" w:cs="Arial"/>
          <w:sz w:val="20"/>
          <w:szCs w:val="20"/>
        </w:rPr>
        <w:t xml:space="preserve"> leta višina dejansko natečenih </w:t>
      </w:r>
      <w:r w:rsidR="00A042AC">
        <w:rPr>
          <w:rFonts w:ascii="Arial" w:hAnsi="Arial" w:cs="Arial"/>
          <w:sz w:val="20"/>
          <w:szCs w:val="20"/>
        </w:rPr>
        <w:t>pravic porabe</w:t>
      </w:r>
      <w:r w:rsidR="00A042AC" w:rsidRPr="00E327F9">
        <w:rPr>
          <w:rFonts w:ascii="Arial" w:hAnsi="Arial" w:cs="Arial"/>
          <w:sz w:val="20"/>
          <w:szCs w:val="20"/>
        </w:rPr>
        <w:t xml:space="preserve"> na </w:t>
      </w:r>
      <w:r w:rsidR="00A042AC">
        <w:rPr>
          <w:rFonts w:ascii="Arial" w:hAnsi="Arial" w:cs="Arial"/>
          <w:sz w:val="20"/>
          <w:szCs w:val="20"/>
        </w:rPr>
        <w:t>namenskih proračunskih</w:t>
      </w:r>
      <w:r w:rsidR="00A042AC" w:rsidRPr="00E327F9">
        <w:rPr>
          <w:rFonts w:ascii="Arial" w:hAnsi="Arial" w:cs="Arial"/>
          <w:sz w:val="20"/>
          <w:szCs w:val="20"/>
        </w:rPr>
        <w:t xml:space="preserve"> postavkah višja od dejanske realizacije.</w:t>
      </w:r>
    </w:p>
    <w:p w14:paraId="10C09D74" w14:textId="77777777" w:rsidR="00A728A1" w:rsidRPr="000F0625" w:rsidRDefault="00A728A1" w:rsidP="007A52B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CCC89E" w14:textId="77777777" w:rsidR="00231D61" w:rsidRDefault="00231D61" w:rsidP="00CC1AD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642947" w14:textId="77777777" w:rsidR="00A042AC" w:rsidRPr="000F0625" w:rsidRDefault="00A042AC" w:rsidP="00CC1AD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93CE1" w14:textId="77777777" w:rsidR="00231D61" w:rsidRPr="000F0625" w:rsidRDefault="00231D61" w:rsidP="00CC1AD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9E1315F" w14:textId="77777777" w:rsidR="00231D61" w:rsidRPr="000F0625" w:rsidRDefault="00231D61" w:rsidP="00CC1AD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F2FD4BE" w14:textId="77777777" w:rsidR="00231D61" w:rsidRPr="000F0625" w:rsidRDefault="00231D61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9013E96" w14:textId="77777777" w:rsidR="00814A3F" w:rsidRPr="000F0625" w:rsidRDefault="00814A3F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B54CCB8" w14:textId="77777777" w:rsidR="00CB0C65" w:rsidRDefault="00CB0C65" w:rsidP="003A039B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14:paraId="59541E2E" w14:textId="77777777" w:rsidR="00CB0C65" w:rsidRDefault="00CB0C65" w:rsidP="003A039B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14:paraId="7BDC30BE" w14:textId="77777777" w:rsidR="00A042AC" w:rsidRDefault="00A042AC" w:rsidP="003A039B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14:paraId="137367CF" w14:textId="343BF96A" w:rsidR="001A513E" w:rsidRPr="000F0625" w:rsidRDefault="00744353" w:rsidP="003A039B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r w:rsidRPr="000F0625">
        <w:rPr>
          <w:rFonts w:ascii="Arial" w:eastAsia="Times New Roman" w:hAnsi="Arial" w:cs="Arial"/>
          <w:b/>
          <w:sz w:val="20"/>
          <w:szCs w:val="20"/>
        </w:rPr>
        <w:lastRenderedPageBreak/>
        <w:t>PREDLOG SKLEPA</w:t>
      </w:r>
    </w:p>
    <w:p w14:paraId="4D6231FC" w14:textId="77777777" w:rsidR="001A513E" w:rsidRPr="000F0625" w:rsidRDefault="001A513E" w:rsidP="001A513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B247CD1" w14:textId="77777777" w:rsidR="001A513E" w:rsidRPr="000F0625" w:rsidRDefault="001A513E" w:rsidP="001A513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1D549D2" w14:textId="77777777" w:rsidR="003A039B" w:rsidRPr="000F0625" w:rsidRDefault="003A039B" w:rsidP="001A513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E7DECB4" w14:textId="77777777" w:rsidR="001A513E" w:rsidRPr="000F0625" w:rsidRDefault="001A513E" w:rsidP="001A513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F0625">
        <w:rPr>
          <w:rFonts w:ascii="Arial" w:eastAsia="Times New Roman" w:hAnsi="Arial" w:cs="Arial"/>
          <w:sz w:val="20"/>
          <w:szCs w:val="20"/>
        </w:rPr>
        <w:t>Številka:</w:t>
      </w:r>
    </w:p>
    <w:p w14:paraId="3FEEB96A" w14:textId="77777777" w:rsidR="001A513E" w:rsidRPr="000F0625" w:rsidRDefault="001A513E" w:rsidP="001A513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F0625">
        <w:rPr>
          <w:rFonts w:ascii="Arial" w:eastAsia="Times New Roman" w:hAnsi="Arial" w:cs="Arial"/>
          <w:sz w:val="20"/>
          <w:szCs w:val="20"/>
        </w:rPr>
        <w:t>Datum:</w:t>
      </w:r>
    </w:p>
    <w:p w14:paraId="444BF372" w14:textId="77777777" w:rsidR="001A513E" w:rsidRPr="000F0625" w:rsidRDefault="001A513E" w:rsidP="001A513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0C73162" w14:textId="77777777" w:rsidR="00C64090" w:rsidRPr="000F0625" w:rsidRDefault="00C64090" w:rsidP="001A513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4BE55B0" w14:textId="2C931D9B" w:rsidR="00C64090" w:rsidRPr="000F0625" w:rsidRDefault="00C64090" w:rsidP="00C64090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F0625">
        <w:rPr>
          <w:rFonts w:ascii="Arial" w:hAnsi="Arial" w:cs="Arial"/>
          <w:sz w:val="20"/>
          <w:szCs w:val="20"/>
        </w:rPr>
        <w:t xml:space="preserve">Na podlagi </w:t>
      </w:r>
      <w:r w:rsidR="00D9670A" w:rsidRPr="000F0625">
        <w:rPr>
          <w:rFonts w:ascii="Arial" w:hAnsi="Arial" w:cs="Arial"/>
          <w:sz w:val="20"/>
          <w:szCs w:val="20"/>
        </w:rPr>
        <w:t>petega</w:t>
      </w:r>
      <w:r w:rsidRPr="000F0625">
        <w:rPr>
          <w:rFonts w:ascii="Arial" w:hAnsi="Arial" w:cs="Arial"/>
          <w:sz w:val="20"/>
          <w:szCs w:val="20"/>
        </w:rPr>
        <w:t xml:space="preserve"> odstavka 21. člena </w:t>
      </w:r>
      <w:r w:rsidR="007D566D" w:rsidRPr="00AA1663">
        <w:rPr>
          <w:rFonts w:ascii="Arial" w:eastAsia="Times New Roman" w:hAnsi="Arial" w:cs="Arial"/>
          <w:sz w:val="20"/>
          <w:szCs w:val="20"/>
        </w:rPr>
        <w:t>Zakon</w:t>
      </w:r>
      <w:r w:rsidR="000C0F43">
        <w:rPr>
          <w:rFonts w:ascii="Arial" w:eastAsia="Times New Roman" w:hAnsi="Arial" w:cs="Arial"/>
          <w:sz w:val="20"/>
          <w:szCs w:val="20"/>
        </w:rPr>
        <w:t>a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o izvrševanju proračunov Republike Slovenije za leti 202</w:t>
      </w:r>
      <w:r w:rsidR="00DF70E2">
        <w:rPr>
          <w:rFonts w:ascii="Arial" w:eastAsia="Times New Roman" w:hAnsi="Arial" w:cs="Arial"/>
          <w:sz w:val="20"/>
          <w:szCs w:val="20"/>
        </w:rPr>
        <w:t>4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in 202</w:t>
      </w:r>
      <w:r w:rsidR="00DF70E2">
        <w:rPr>
          <w:rFonts w:ascii="Arial" w:eastAsia="Times New Roman" w:hAnsi="Arial" w:cs="Arial"/>
          <w:sz w:val="20"/>
          <w:szCs w:val="20"/>
        </w:rPr>
        <w:t>5</w:t>
      </w:r>
      <w:r w:rsidR="007D566D" w:rsidRPr="00AA1663">
        <w:rPr>
          <w:rFonts w:ascii="Arial" w:eastAsia="Times New Roman" w:hAnsi="Arial" w:cs="Arial"/>
          <w:sz w:val="20"/>
          <w:szCs w:val="20"/>
        </w:rPr>
        <w:t xml:space="preserve"> (</w:t>
      </w:r>
      <w:r w:rsidR="00DF70E2" w:rsidRPr="00724789">
        <w:rPr>
          <w:rFonts w:ascii="Arial" w:eastAsia="Times New Roman" w:hAnsi="Arial" w:cs="Arial"/>
          <w:sz w:val="20"/>
          <w:szCs w:val="20"/>
        </w:rPr>
        <w:t>Uradni list RS, št. </w:t>
      </w:r>
      <w:hyperlink r:id="rId17" w:tgtFrame="_blank" w:tooltip="Zakon o izvrševanju proračunov Republike Slovenije za leti 2024 in 2025 (ZIPRS2425)" w:history="1">
        <w:r w:rsidR="00DF70E2" w:rsidRPr="00724789">
          <w:rPr>
            <w:rFonts w:ascii="Arial" w:eastAsia="Times New Roman" w:hAnsi="Arial" w:cs="Arial"/>
            <w:sz w:val="20"/>
            <w:szCs w:val="20"/>
          </w:rPr>
          <w:t>123/23</w:t>
        </w:r>
      </w:hyperlink>
      <w:r w:rsidR="00DF70E2" w:rsidRPr="00724789">
        <w:rPr>
          <w:rFonts w:ascii="Arial" w:eastAsia="Times New Roman" w:hAnsi="Arial" w:cs="Arial"/>
          <w:sz w:val="20"/>
          <w:szCs w:val="20"/>
        </w:rPr>
        <w:t> in </w:t>
      </w:r>
      <w:hyperlink r:id="rId18" w:tgtFrame="_blank" w:tooltip="Zakon o spremembi in dopolnitvah Zakona o izvrševanju proračunov Republike Slovenije za leti 2024 in 2025 (ZIPRS2425-A)" w:history="1">
        <w:r w:rsidR="00DF70E2" w:rsidRPr="00724789">
          <w:rPr>
            <w:rFonts w:ascii="Arial" w:eastAsia="Times New Roman" w:hAnsi="Arial" w:cs="Arial"/>
            <w:sz w:val="20"/>
            <w:szCs w:val="20"/>
          </w:rPr>
          <w:t>12/24</w:t>
        </w:r>
      </w:hyperlink>
      <w:r w:rsidR="007D566D" w:rsidRPr="00AA1663">
        <w:rPr>
          <w:rFonts w:ascii="Arial" w:eastAsia="Times New Roman" w:hAnsi="Arial" w:cs="Arial"/>
          <w:sz w:val="20"/>
          <w:szCs w:val="20"/>
        </w:rPr>
        <w:t>)</w:t>
      </w:r>
      <w:r w:rsidR="007D566D" w:rsidRPr="000F0625">
        <w:rPr>
          <w:rFonts w:ascii="Arial" w:eastAsia="Times New Roman" w:hAnsi="Arial" w:cs="Arial"/>
          <w:sz w:val="20"/>
          <w:szCs w:val="20"/>
        </w:rPr>
        <w:t xml:space="preserve"> </w:t>
      </w:r>
      <w:r w:rsidR="00DA493B" w:rsidRPr="000F0625">
        <w:rPr>
          <w:rFonts w:ascii="Arial" w:eastAsia="Times New Roman" w:hAnsi="Arial" w:cs="Arial"/>
          <w:sz w:val="20"/>
          <w:szCs w:val="20"/>
        </w:rPr>
        <w:t xml:space="preserve"> </w:t>
      </w:r>
      <w:r w:rsidRPr="000F0625">
        <w:rPr>
          <w:rFonts w:ascii="Arial" w:hAnsi="Arial" w:cs="Arial"/>
          <w:sz w:val="20"/>
          <w:szCs w:val="20"/>
        </w:rPr>
        <w:t xml:space="preserve">je Vlada Republike Slovenije na …. seji dne……pod točko……..sprejela naslednji   </w:t>
      </w:r>
    </w:p>
    <w:p w14:paraId="74EA4003" w14:textId="77777777" w:rsidR="00C64090" w:rsidRPr="000F0625" w:rsidRDefault="00C64090" w:rsidP="00C6409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9A6B5B0" w14:textId="77777777" w:rsidR="00C64090" w:rsidRPr="000F0625" w:rsidRDefault="00C64090" w:rsidP="00C6409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B9511DA" w14:textId="77777777" w:rsidR="00C64090" w:rsidRPr="000F0625" w:rsidRDefault="00C64090" w:rsidP="00C64090">
      <w:pPr>
        <w:spacing w:after="0" w:line="220" w:lineRule="atLeast"/>
        <w:jc w:val="center"/>
        <w:rPr>
          <w:rFonts w:ascii="Arial" w:eastAsia="Times New Roman" w:hAnsi="Arial" w:cs="Arial"/>
          <w:sz w:val="20"/>
          <w:szCs w:val="20"/>
        </w:rPr>
      </w:pPr>
      <w:r w:rsidRPr="000F0625">
        <w:rPr>
          <w:rFonts w:ascii="Arial" w:eastAsia="Times New Roman" w:hAnsi="Arial" w:cs="Arial"/>
          <w:sz w:val="20"/>
          <w:szCs w:val="20"/>
        </w:rPr>
        <w:t xml:space="preserve">SKLEP </w:t>
      </w:r>
    </w:p>
    <w:p w14:paraId="50DACE22" w14:textId="77777777" w:rsidR="00C64090" w:rsidRPr="000F0625" w:rsidRDefault="00C64090" w:rsidP="00C64090">
      <w:pPr>
        <w:spacing w:after="0" w:line="2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522C497" w14:textId="77777777" w:rsidR="00C64090" w:rsidRPr="000F0625" w:rsidRDefault="00C64090" w:rsidP="00C64090">
      <w:pPr>
        <w:spacing w:after="0" w:line="22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1DCD7AE" w14:textId="4D4790C7" w:rsidR="00C64090" w:rsidRPr="000F0625" w:rsidRDefault="00EC46E3" w:rsidP="00BE437E">
      <w:pPr>
        <w:jc w:val="both"/>
        <w:rPr>
          <w:rFonts w:ascii="Arial" w:eastAsia="Times New Roman" w:hAnsi="Arial" w:cs="Arial"/>
          <w:sz w:val="20"/>
          <w:szCs w:val="20"/>
        </w:rPr>
      </w:pPr>
      <w:r w:rsidRPr="000F0625">
        <w:rPr>
          <w:rFonts w:ascii="Arial" w:hAnsi="Arial" w:cs="Arial"/>
          <w:sz w:val="20"/>
          <w:szCs w:val="20"/>
        </w:rPr>
        <w:t xml:space="preserve">Vlada Republike Slovenije </w:t>
      </w:r>
      <w:r w:rsidR="00D03378">
        <w:rPr>
          <w:rFonts w:ascii="Arial" w:hAnsi="Arial" w:cs="Arial"/>
          <w:sz w:val="20"/>
          <w:szCs w:val="20"/>
        </w:rPr>
        <w:t xml:space="preserve">je </w:t>
      </w:r>
      <w:r w:rsidRPr="000F0625">
        <w:rPr>
          <w:rFonts w:ascii="Arial" w:hAnsi="Arial" w:cs="Arial"/>
          <w:sz w:val="20"/>
          <w:szCs w:val="20"/>
        </w:rPr>
        <w:t>Ministrstvu za javno upravo</w:t>
      </w:r>
      <w:r w:rsidR="00DF70E2" w:rsidRPr="00DF70E2">
        <w:rPr>
          <w:rFonts w:ascii="Arial" w:hAnsi="Arial" w:cs="Arial"/>
          <w:sz w:val="20"/>
          <w:szCs w:val="20"/>
        </w:rPr>
        <w:t xml:space="preserve"> </w:t>
      </w:r>
      <w:r w:rsidR="00DF70E2">
        <w:rPr>
          <w:rFonts w:ascii="Arial" w:hAnsi="Arial" w:cs="Arial"/>
          <w:sz w:val="20"/>
          <w:szCs w:val="20"/>
        </w:rPr>
        <w:t>dala</w:t>
      </w:r>
      <w:r w:rsidR="00DF70E2" w:rsidRPr="000F0625">
        <w:rPr>
          <w:rFonts w:ascii="Arial" w:hAnsi="Arial" w:cs="Arial"/>
          <w:sz w:val="20"/>
          <w:szCs w:val="20"/>
        </w:rPr>
        <w:t xml:space="preserve"> soglasje</w:t>
      </w:r>
      <w:r w:rsidR="00BE437E" w:rsidRPr="000F0625">
        <w:rPr>
          <w:rFonts w:ascii="Arial" w:hAnsi="Arial" w:cs="Arial"/>
          <w:sz w:val="20"/>
          <w:szCs w:val="20"/>
        </w:rPr>
        <w:t>, da lahko na nivoju predlagatelja finančnega načrta (šifra PFN 313</w:t>
      </w:r>
      <w:r w:rsidR="00D03378">
        <w:rPr>
          <w:rFonts w:ascii="Arial" w:hAnsi="Arial" w:cs="Arial"/>
          <w:sz w:val="20"/>
          <w:szCs w:val="20"/>
        </w:rPr>
        <w:t>0</w:t>
      </w:r>
      <w:r w:rsidR="00BE437E" w:rsidRPr="000F0625">
        <w:rPr>
          <w:rFonts w:ascii="Arial" w:hAnsi="Arial" w:cs="Arial"/>
          <w:sz w:val="20"/>
          <w:szCs w:val="20"/>
        </w:rPr>
        <w:t>) prevzema in plačuje obveznosti na namenskih proračunskih postavkah preko načrtovanih pravic porabe v sprejetem proračunu za leto 202</w:t>
      </w:r>
      <w:r w:rsidR="00DF70E2">
        <w:rPr>
          <w:rFonts w:ascii="Arial" w:hAnsi="Arial" w:cs="Arial"/>
          <w:sz w:val="20"/>
          <w:szCs w:val="20"/>
        </w:rPr>
        <w:t>4</w:t>
      </w:r>
      <w:r w:rsidR="00BE437E" w:rsidRPr="000F0625">
        <w:rPr>
          <w:rFonts w:ascii="Arial" w:hAnsi="Arial" w:cs="Arial"/>
          <w:sz w:val="20"/>
          <w:szCs w:val="20"/>
        </w:rPr>
        <w:t>,</w:t>
      </w:r>
      <w:r w:rsidR="00027990" w:rsidRPr="00027990">
        <w:rPr>
          <w:rFonts w:ascii="Arial" w:eastAsia="Times New Roman" w:hAnsi="Arial" w:cs="Arial"/>
          <w:sz w:val="20"/>
          <w:szCs w:val="20"/>
        </w:rPr>
        <w:t xml:space="preserve"> vendar ne v večjem obsegu od vplačanih prihodkov v proračun, </w:t>
      </w:r>
      <w:r w:rsidR="00BE437E" w:rsidRPr="000F0625">
        <w:rPr>
          <w:rFonts w:ascii="Arial" w:hAnsi="Arial" w:cs="Arial"/>
          <w:sz w:val="20"/>
          <w:szCs w:val="20"/>
        </w:rPr>
        <w:t xml:space="preserve"> in sicer v bilanci odhodkov največ do skupne višine </w:t>
      </w:r>
      <w:r w:rsidR="00DF70E2">
        <w:rPr>
          <w:rFonts w:ascii="Arial" w:eastAsia="Times New Roman" w:hAnsi="Arial" w:cs="Arial"/>
          <w:sz w:val="20"/>
          <w:szCs w:val="20"/>
        </w:rPr>
        <w:t>34.190.192,68</w:t>
      </w:r>
      <w:r w:rsidR="005C3A11" w:rsidRPr="000F0625">
        <w:rPr>
          <w:rFonts w:ascii="Arial" w:eastAsia="Times New Roman" w:hAnsi="Arial" w:cs="Arial"/>
          <w:sz w:val="20"/>
          <w:szCs w:val="20"/>
        </w:rPr>
        <w:t xml:space="preserve"> </w:t>
      </w:r>
      <w:r w:rsidR="00D17889" w:rsidRPr="000F0625">
        <w:rPr>
          <w:rFonts w:ascii="Arial" w:eastAsia="Times New Roman" w:hAnsi="Arial" w:cs="Arial"/>
          <w:sz w:val="20"/>
          <w:szCs w:val="20"/>
        </w:rPr>
        <w:t>EUR</w:t>
      </w:r>
      <w:r w:rsidR="00CF7070" w:rsidRPr="000F0625">
        <w:rPr>
          <w:rFonts w:ascii="Arial" w:hAnsi="Arial" w:cs="Arial"/>
          <w:sz w:val="20"/>
          <w:szCs w:val="20"/>
        </w:rPr>
        <w:t>.</w:t>
      </w:r>
    </w:p>
    <w:p w14:paraId="204B0DBF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7A5B2290" w14:textId="77777777" w:rsidR="00DD14E0" w:rsidRPr="000F0625" w:rsidRDefault="00DD14E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1549E7C6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3F06A305" w14:textId="77777777" w:rsidR="007D566D" w:rsidRPr="00AD2B44" w:rsidRDefault="007D566D" w:rsidP="007D566D">
      <w:pPr>
        <w:spacing w:after="0" w:line="240" w:lineRule="atLeast"/>
        <w:ind w:left="2160" w:right="-108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Barbara Kolenko </w:t>
      </w:r>
      <w:proofErr w:type="spellStart"/>
      <w:r>
        <w:rPr>
          <w:rFonts w:ascii="Arial" w:eastAsia="Times New Roman" w:hAnsi="Arial" w:cs="Arial"/>
          <w:sz w:val="20"/>
          <w:szCs w:val="20"/>
        </w:rPr>
        <w:t>Helbl</w:t>
      </w:r>
      <w:proofErr w:type="spellEnd"/>
    </w:p>
    <w:p w14:paraId="7CA8C15E" w14:textId="77777777" w:rsidR="007D566D" w:rsidRPr="000F0625" w:rsidRDefault="007D566D" w:rsidP="007D566D">
      <w:pPr>
        <w:spacing w:after="0" w:line="240" w:lineRule="atLeast"/>
        <w:ind w:left="2160" w:right="-1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generalna sekretarka vlade</w:t>
      </w:r>
    </w:p>
    <w:p w14:paraId="61E7BD74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125C0700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6F854824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672D6F4F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551408A2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7C9C0E02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09D256CB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65586B28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0C13CD54" w14:textId="77777777" w:rsidR="00C64090" w:rsidRPr="000F0625" w:rsidRDefault="00C64090" w:rsidP="00C64090">
      <w:pPr>
        <w:spacing w:after="0" w:line="240" w:lineRule="atLeast"/>
        <w:ind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6EB8C34A" w14:textId="77777777" w:rsidR="00C64090" w:rsidRPr="000F0625" w:rsidRDefault="00C64090" w:rsidP="00C64090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F0625">
        <w:rPr>
          <w:rFonts w:ascii="Arial" w:eastAsia="Times New Roman" w:hAnsi="Arial" w:cs="Arial"/>
          <w:iCs/>
          <w:sz w:val="20"/>
          <w:szCs w:val="20"/>
          <w:lang w:eastAsia="sl-SI"/>
        </w:rPr>
        <w:t>Prejmejo:</w:t>
      </w:r>
    </w:p>
    <w:p w14:paraId="4128DB6E" w14:textId="77777777" w:rsidR="003A039B" w:rsidRPr="000F0625" w:rsidRDefault="00C64090" w:rsidP="0041765F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F0625">
        <w:rPr>
          <w:rFonts w:ascii="Arial" w:eastAsia="Times New Roman" w:hAnsi="Arial" w:cs="Arial"/>
          <w:iCs/>
          <w:sz w:val="20"/>
          <w:szCs w:val="20"/>
          <w:lang w:eastAsia="sl-SI"/>
        </w:rPr>
        <w:t>Ministrstvo za javno upravo</w:t>
      </w:r>
    </w:p>
    <w:p w14:paraId="5776D404" w14:textId="77777777" w:rsidR="00C64090" w:rsidRPr="000F0625" w:rsidRDefault="00C64090" w:rsidP="0041765F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F0625">
        <w:rPr>
          <w:rFonts w:ascii="Arial" w:eastAsia="Times New Roman" w:hAnsi="Arial" w:cs="Arial"/>
          <w:iCs/>
          <w:sz w:val="20"/>
          <w:szCs w:val="20"/>
          <w:lang w:eastAsia="sl-SI"/>
        </w:rPr>
        <w:t>Ministrstvo za finance, Direktorat za proračun</w:t>
      </w:r>
    </w:p>
    <w:p w14:paraId="04B07B1E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FE354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70AE2F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D72268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4FD336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6699E1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2A2FB8" w14:textId="77777777" w:rsidR="001A513E" w:rsidRPr="000F0625" w:rsidRDefault="001A513E" w:rsidP="001A513E">
      <w:pPr>
        <w:suppressAutoHyphens/>
        <w:overflowPunct w:val="0"/>
        <w:autoSpaceDE w:val="0"/>
        <w:autoSpaceDN w:val="0"/>
        <w:adjustRightInd w:val="0"/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1A513E" w:rsidRPr="000F0625" w:rsidSect="00170E81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3EAE" w14:textId="77777777" w:rsidR="00614195" w:rsidRDefault="00C3765A">
      <w:pPr>
        <w:spacing w:after="0" w:line="240" w:lineRule="auto"/>
      </w:pPr>
      <w:r>
        <w:separator/>
      </w:r>
    </w:p>
  </w:endnote>
  <w:endnote w:type="continuationSeparator" w:id="0">
    <w:p w14:paraId="420BD60E" w14:textId="77777777" w:rsidR="00614195" w:rsidRDefault="00C3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73E2" w14:textId="77777777" w:rsidR="00170E81" w:rsidRDefault="00170E81" w:rsidP="00170E8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6F86551" w14:textId="77777777" w:rsidR="00170E81" w:rsidRDefault="00170E81" w:rsidP="00170E8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AE7D" w14:textId="77777777" w:rsidR="00170E81" w:rsidRDefault="00170E81" w:rsidP="00170E8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7DA9" w14:textId="77777777" w:rsidR="00614195" w:rsidRDefault="00C3765A">
      <w:pPr>
        <w:spacing w:after="0" w:line="240" w:lineRule="auto"/>
      </w:pPr>
      <w:r>
        <w:separator/>
      </w:r>
    </w:p>
  </w:footnote>
  <w:footnote w:type="continuationSeparator" w:id="0">
    <w:p w14:paraId="747DD53A" w14:textId="77777777" w:rsidR="00614195" w:rsidRDefault="00C3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342E" w14:textId="77777777" w:rsidR="00170E81" w:rsidRPr="00110CBD" w:rsidRDefault="00170E81" w:rsidP="00170E8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3067" w14:textId="77777777" w:rsidR="00D61E22" w:rsidRPr="00D61E22" w:rsidRDefault="00D61E22" w:rsidP="00D61E2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4E0E39A9" wp14:editId="12C6D679">
          <wp:simplePos x="0" y="0"/>
          <wp:positionH relativeFrom="page">
            <wp:posOffset>861060</wp:posOffset>
          </wp:positionH>
          <wp:positionV relativeFrom="page">
            <wp:posOffset>600710</wp:posOffset>
          </wp:positionV>
          <wp:extent cx="2372360" cy="313055"/>
          <wp:effectExtent l="0" t="0" r="8890" b="0"/>
          <wp:wrapNone/>
          <wp:docPr id="2" name="Slika 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1E9DC5" wp14:editId="3E97892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350" t="9525" r="6350" b="9525"/>
              <wp:wrapNone/>
              <wp:docPr id="1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503F2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-36.5pt;margin-top:283.5pt;width: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" o:allowincell="f" strokecolor="#529dba" strokeweight=".5pt">
              <w10:wrap anchory="page"/>
            </v:shape>
          </w:pict>
        </mc:Fallback>
      </mc:AlternateContent>
    </w:r>
    <w:r w:rsidRPr="00D61E22">
      <w:rPr>
        <w:rFonts w:cs="Arial"/>
        <w:sz w:val="16"/>
        <w:lang w:val="it-IT"/>
      </w:rPr>
      <w:tab/>
      <w:t xml:space="preserve">T: 01 478 </w:t>
    </w:r>
    <w:r w:rsidR="00A22A22">
      <w:rPr>
        <w:rFonts w:cs="Arial"/>
        <w:sz w:val="16"/>
        <w:lang w:val="it-IT"/>
      </w:rPr>
      <w:t>83 99</w:t>
    </w:r>
  </w:p>
  <w:p w14:paraId="5ED8D3EE" w14:textId="77777777" w:rsidR="00D61E22" w:rsidRPr="00D61E22" w:rsidRDefault="00D61E22" w:rsidP="00D61E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61E22">
      <w:rPr>
        <w:rFonts w:cs="Arial"/>
        <w:sz w:val="16"/>
        <w:lang w:val="it-IT"/>
      </w:rPr>
      <w:tab/>
      <w:t>F: 01 478 83 31</w:t>
    </w:r>
  </w:p>
  <w:p w14:paraId="3F473CAF" w14:textId="77777777" w:rsidR="00D61E22" w:rsidRPr="00D61E22" w:rsidRDefault="00D61E22" w:rsidP="00D61E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 xml:space="preserve">         </w:t>
    </w:r>
    <w:proofErr w:type="spellStart"/>
    <w:r w:rsidRPr="00D61E22">
      <w:rPr>
        <w:rFonts w:cs="Arial"/>
        <w:sz w:val="16"/>
        <w:lang w:val="it-IT"/>
      </w:rPr>
      <w:t>Tržaška</w:t>
    </w:r>
    <w:proofErr w:type="spellEnd"/>
    <w:r w:rsidRPr="00D61E22">
      <w:rPr>
        <w:rFonts w:cs="Arial"/>
        <w:sz w:val="16"/>
        <w:lang w:val="it-IT"/>
      </w:rPr>
      <w:t xml:space="preserve"> cesta 21, 1000 </w:t>
    </w:r>
    <w:proofErr w:type="spellStart"/>
    <w:r w:rsidRPr="00D61E22">
      <w:rPr>
        <w:rFonts w:cs="Arial"/>
        <w:sz w:val="16"/>
        <w:lang w:val="it-IT"/>
      </w:rPr>
      <w:t>Ljubljana</w:t>
    </w:r>
    <w:proofErr w:type="spellEnd"/>
    <w:r w:rsidRPr="00D61E22">
      <w:rPr>
        <w:rFonts w:cs="Arial"/>
        <w:sz w:val="16"/>
        <w:lang w:val="it-IT"/>
      </w:rPr>
      <w:tab/>
      <w:t xml:space="preserve">E: </w:t>
    </w:r>
    <w:r w:rsidR="00C25C5A">
      <w:fldChar w:fldCharType="begin"/>
    </w:r>
    <w:r w:rsidR="00C25C5A" w:rsidRPr="00C25C5A">
      <w:rPr>
        <w:lang w:val="it-IT"/>
      </w:rPr>
      <w:instrText>HYPERLINK "mailto:gp.mju@gov.si"</w:instrText>
    </w:r>
    <w:r w:rsidR="00C25C5A">
      <w:fldChar w:fldCharType="separate"/>
    </w:r>
    <w:r w:rsidRPr="00D61E22">
      <w:rPr>
        <w:rStyle w:val="Hiperpovezava"/>
        <w:rFonts w:cs="Arial"/>
        <w:sz w:val="16"/>
        <w:lang w:val="it-IT"/>
      </w:rPr>
      <w:t>gp.mju@gov.si</w:t>
    </w:r>
    <w:r w:rsidR="00C25C5A">
      <w:rPr>
        <w:rStyle w:val="Hiperpovezava"/>
        <w:rFonts w:cs="Arial"/>
        <w:sz w:val="16"/>
        <w:lang w:val="it-IT"/>
      </w:rPr>
      <w:fldChar w:fldCharType="end"/>
    </w:r>
  </w:p>
  <w:p w14:paraId="2AEFDCA4" w14:textId="77777777" w:rsidR="00D61E22" w:rsidRPr="00D61E22" w:rsidRDefault="00D61E22" w:rsidP="00D61E2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D61E22">
      <w:rPr>
        <w:rFonts w:cs="Arial"/>
        <w:sz w:val="16"/>
        <w:lang w:val="it-IT"/>
      </w:rPr>
      <w:tab/>
      <w:t>www.mju.gov.si</w:t>
    </w:r>
  </w:p>
  <w:p w14:paraId="4EF05BF7" w14:textId="77777777" w:rsidR="00170E81" w:rsidRPr="00D61E22" w:rsidRDefault="00170E81" w:rsidP="00170E81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363"/>
    <w:multiLevelType w:val="hybridMultilevel"/>
    <w:tmpl w:val="9C70E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3E9"/>
    <w:multiLevelType w:val="hybridMultilevel"/>
    <w:tmpl w:val="DBD2C476"/>
    <w:lvl w:ilvl="0" w:tplc="2BF0180C">
      <w:start w:val="1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3D5A"/>
    <w:multiLevelType w:val="hybridMultilevel"/>
    <w:tmpl w:val="D2E8A5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1D73"/>
    <w:multiLevelType w:val="hybridMultilevel"/>
    <w:tmpl w:val="E7C64104"/>
    <w:lvl w:ilvl="0" w:tplc="C6265C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460A7"/>
    <w:multiLevelType w:val="hybridMultilevel"/>
    <w:tmpl w:val="C89EEFCE"/>
    <w:lvl w:ilvl="0" w:tplc="72744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178DE"/>
    <w:multiLevelType w:val="hybridMultilevel"/>
    <w:tmpl w:val="CC8ED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B653E3"/>
    <w:multiLevelType w:val="hybridMultilevel"/>
    <w:tmpl w:val="C4100C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3870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35FD6"/>
    <w:multiLevelType w:val="hybridMultilevel"/>
    <w:tmpl w:val="7A4AF212"/>
    <w:lvl w:ilvl="0" w:tplc="E84438E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229E5"/>
    <w:multiLevelType w:val="hybridMultilevel"/>
    <w:tmpl w:val="0A328304"/>
    <w:lvl w:ilvl="0" w:tplc="02D062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247A05"/>
    <w:multiLevelType w:val="hybridMultilevel"/>
    <w:tmpl w:val="30102658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241FEA"/>
    <w:multiLevelType w:val="hybridMultilevel"/>
    <w:tmpl w:val="19FC28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2E3780"/>
    <w:multiLevelType w:val="hybridMultilevel"/>
    <w:tmpl w:val="D1B45DE0"/>
    <w:lvl w:ilvl="0" w:tplc="6B3E865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CE04BE"/>
    <w:multiLevelType w:val="hybridMultilevel"/>
    <w:tmpl w:val="DC486A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BA5845"/>
    <w:multiLevelType w:val="hybridMultilevel"/>
    <w:tmpl w:val="4F189D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864537">
    <w:abstractNumId w:val="29"/>
  </w:num>
  <w:num w:numId="2" w16cid:durableId="1531912690">
    <w:abstractNumId w:val="13"/>
  </w:num>
  <w:num w:numId="3" w16cid:durableId="1940747421">
    <w:abstractNumId w:val="19"/>
  </w:num>
  <w:num w:numId="4" w16cid:durableId="198129424">
    <w:abstractNumId w:val="4"/>
  </w:num>
  <w:num w:numId="5" w16cid:durableId="479924890">
    <w:abstractNumId w:val="7"/>
  </w:num>
  <w:num w:numId="6" w16cid:durableId="15894595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083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6685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8720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39791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228790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287945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3684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42662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66377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48387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76904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55829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579048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0923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38075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5987529">
    <w:abstractNumId w:val="12"/>
  </w:num>
  <w:num w:numId="23" w16cid:durableId="1566136016">
    <w:abstractNumId w:val="11"/>
  </w:num>
  <w:num w:numId="24" w16cid:durableId="1634797815">
    <w:abstractNumId w:val="33"/>
  </w:num>
  <w:num w:numId="25" w16cid:durableId="1812940132">
    <w:abstractNumId w:val="15"/>
  </w:num>
  <w:num w:numId="26" w16cid:durableId="1597787363">
    <w:abstractNumId w:val="17"/>
  </w:num>
  <w:num w:numId="27" w16cid:durableId="1145394675">
    <w:abstractNumId w:val="28"/>
  </w:num>
  <w:num w:numId="28" w16cid:durableId="785776765">
    <w:abstractNumId w:val="14"/>
  </w:num>
  <w:num w:numId="29" w16cid:durableId="1521431162">
    <w:abstractNumId w:val="8"/>
  </w:num>
  <w:num w:numId="30" w16cid:durableId="1495145177">
    <w:abstractNumId w:val="27"/>
  </w:num>
  <w:num w:numId="31" w16cid:durableId="1956910658">
    <w:abstractNumId w:val="25"/>
  </w:num>
  <w:num w:numId="32" w16cid:durableId="839664796">
    <w:abstractNumId w:val="31"/>
  </w:num>
  <w:num w:numId="33" w16cid:durableId="1843231331">
    <w:abstractNumId w:val="32"/>
  </w:num>
  <w:num w:numId="34" w16cid:durableId="1303928598">
    <w:abstractNumId w:val="18"/>
  </w:num>
  <w:num w:numId="35" w16cid:durableId="2083603667">
    <w:abstractNumId w:val="10"/>
  </w:num>
  <w:num w:numId="36" w16cid:durableId="1336959714">
    <w:abstractNumId w:val="20"/>
  </w:num>
  <w:num w:numId="37" w16cid:durableId="1359701982">
    <w:abstractNumId w:val="0"/>
  </w:num>
  <w:num w:numId="38" w16cid:durableId="789324614">
    <w:abstractNumId w:val="22"/>
  </w:num>
  <w:num w:numId="39" w16cid:durableId="661543471">
    <w:abstractNumId w:val="30"/>
  </w:num>
  <w:num w:numId="40" w16cid:durableId="2020696847">
    <w:abstractNumId w:val="2"/>
  </w:num>
  <w:num w:numId="41" w16cid:durableId="845825225">
    <w:abstractNumId w:val="1"/>
  </w:num>
  <w:num w:numId="42" w16cid:durableId="2004232607">
    <w:abstractNumId w:val="24"/>
  </w:num>
  <w:num w:numId="43" w16cid:durableId="2136021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3E"/>
    <w:rsid w:val="00010016"/>
    <w:rsid w:val="00020ACF"/>
    <w:rsid w:val="00021B8B"/>
    <w:rsid w:val="00027990"/>
    <w:rsid w:val="000423FA"/>
    <w:rsid w:val="000761D0"/>
    <w:rsid w:val="00097C02"/>
    <w:rsid w:val="000B7E9A"/>
    <w:rsid w:val="000C0F43"/>
    <w:rsid w:val="000F0625"/>
    <w:rsid w:val="000F1C69"/>
    <w:rsid w:val="00120A3C"/>
    <w:rsid w:val="0015039D"/>
    <w:rsid w:val="00170A2C"/>
    <w:rsid w:val="00170E81"/>
    <w:rsid w:val="0017533A"/>
    <w:rsid w:val="001955D4"/>
    <w:rsid w:val="001A513E"/>
    <w:rsid w:val="001B74E3"/>
    <w:rsid w:val="001C316D"/>
    <w:rsid w:val="001D1B4D"/>
    <w:rsid w:val="001D699C"/>
    <w:rsid w:val="00211E65"/>
    <w:rsid w:val="00222857"/>
    <w:rsid w:val="00231D61"/>
    <w:rsid w:val="0024381F"/>
    <w:rsid w:val="00256524"/>
    <w:rsid w:val="002633E3"/>
    <w:rsid w:val="00277A2D"/>
    <w:rsid w:val="00286794"/>
    <w:rsid w:val="00290BFF"/>
    <w:rsid w:val="00296BE3"/>
    <w:rsid w:val="002E249D"/>
    <w:rsid w:val="002E69E3"/>
    <w:rsid w:val="00314495"/>
    <w:rsid w:val="00320075"/>
    <w:rsid w:val="00324473"/>
    <w:rsid w:val="003327A5"/>
    <w:rsid w:val="00355178"/>
    <w:rsid w:val="00373C4F"/>
    <w:rsid w:val="00382451"/>
    <w:rsid w:val="00396794"/>
    <w:rsid w:val="003A039B"/>
    <w:rsid w:val="003A4385"/>
    <w:rsid w:val="003B49FD"/>
    <w:rsid w:val="003D2870"/>
    <w:rsid w:val="003D3DDF"/>
    <w:rsid w:val="003E17D2"/>
    <w:rsid w:val="004140ED"/>
    <w:rsid w:val="0042720E"/>
    <w:rsid w:val="00430792"/>
    <w:rsid w:val="00436730"/>
    <w:rsid w:val="00436F42"/>
    <w:rsid w:val="00443EC4"/>
    <w:rsid w:val="00454511"/>
    <w:rsid w:val="0047093E"/>
    <w:rsid w:val="00480B73"/>
    <w:rsid w:val="004E73F6"/>
    <w:rsid w:val="00531B65"/>
    <w:rsid w:val="00547F40"/>
    <w:rsid w:val="005A7C9C"/>
    <w:rsid w:val="005C3A11"/>
    <w:rsid w:val="005C5DB8"/>
    <w:rsid w:val="005C652D"/>
    <w:rsid w:val="005C6BE9"/>
    <w:rsid w:val="005E2A32"/>
    <w:rsid w:val="006041CF"/>
    <w:rsid w:val="00604F8F"/>
    <w:rsid w:val="00614195"/>
    <w:rsid w:val="00650E58"/>
    <w:rsid w:val="00697411"/>
    <w:rsid w:val="006A592C"/>
    <w:rsid w:val="00704D16"/>
    <w:rsid w:val="00715DEC"/>
    <w:rsid w:val="00722CF3"/>
    <w:rsid w:val="00724789"/>
    <w:rsid w:val="00744353"/>
    <w:rsid w:val="00765AC6"/>
    <w:rsid w:val="00776687"/>
    <w:rsid w:val="007868F1"/>
    <w:rsid w:val="007A52BD"/>
    <w:rsid w:val="007D1DB2"/>
    <w:rsid w:val="007D566D"/>
    <w:rsid w:val="007D744D"/>
    <w:rsid w:val="007E06BC"/>
    <w:rsid w:val="007E37DD"/>
    <w:rsid w:val="007F26A7"/>
    <w:rsid w:val="00812ADA"/>
    <w:rsid w:val="00814A3F"/>
    <w:rsid w:val="00816986"/>
    <w:rsid w:val="00822106"/>
    <w:rsid w:val="00884B2C"/>
    <w:rsid w:val="0088787E"/>
    <w:rsid w:val="00892779"/>
    <w:rsid w:val="008B0BD4"/>
    <w:rsid w:val="008B7D71"/>
    <w:rsid w:val="008C410E"/>
    <w:rsid w:val="008C499B"/>
    <w:rsid w:val="008E6314"/>
    <w:rsid w:val="00944570"/>
    <w:rsid w:val="00946A13"/>
    <w:rsid w:val="00960115"/>
    <w:rsid w:val="00974F32"/>
    <w:rsid w:val="00977600"/>
    <w:rsid w:val="00977902"/>
    <w:rsid w:val="00980475"/>
    <w:rsid w:val="00995441"/>
    <w:rsid w:val="009B0F5E"/>
    <w:rsid w:val="009B2AB4"/>
    <w:rsid w:val="009C0B0E"/>
    <w:rsid w:val="009C138C"/>
    <w:rsid w:val="009C6554"/>
    <w:rsid w:val="009C7C57"/>
    <w:rsid w:val="009E5AF0"/>
    <w:rsid w:val="009E6807"/>
    <w:rsid w:val="00A042AC"/>
    <w:rsid w:val="00A05077"/>
    <w:rsid w:val="00A22A22"/>
    <w:rsid w:val="00A34BF1"/>
    <w:rsid w:val="00A57679"/>
    <w:rsid w:val="00A728A1"/>
    <w:rsid w:val="00A80309"/>
    <w:rsid w:val="00A936FA"/>
    <w:rsid w:val="00A96A83"/>
    <w:rsid w:val="00A9758B"/>
    <w:rsid w:val="00AA1663"/>
    <w:rsid w:val="00AA36E3"/>
    <w:rsid w:val="00AA5C94"/>
    <w:rsid w:val="00AB590B"/>
    <w:rsid w:val="00AD2B44"/>
    <w:rsid w:val="00B36101"/>
    <w:rsid w:val="00B61863"/>
    <w:rsid w:val="00B7768E"/>
    <w:rsid w:val="00B80231"/>
    <w:rsid w:val="00B86F19"/>
    <w:rsid w:val="00BB067E"/>
    <w:rsid w:val="00BB2EE4"/>
    <w:rsid w:val="00BC0267"/>
    <w:rsid w:val="00BD5388"/>
    <w:rsid w:val="00BD5433"/>
    <w:rsid w:val="00BE361D"/>
    <w:rsid w:val="00BE437E"/>
    <w:rsid w:val="00BF168B"/>
    <w:rsid w:val="00C1020B"/>
    <w:rsid w:val="00C21988"/>
    <w:rsid w:val="00C25C5A"/>
    <w:rsid w:val="00C3765A"/>
    <w:rsid w:val="00C608F0"/>
    <w:rsid w:val="00C63DD2"/>
    <w:rsid w:val="00C64090"/>
    <w:rsid w:val="00C65989"/>
    <w:rsid w:val="00CB0C65"/>
    <w:rsid w:val="00CB7170"/>
    <w:rsid w:val="00CC1AD6"/>
    <w:rsid w:val="00CD5462"/>
    <w:rsid w:val="00CD6D62"/>
    <w:rsid w:val="00CE27F2"/>
    <w:rsid w:val="00CE6E8B"/>
    <w:rsid w:val="00CF639F"/>
    <w:rsid w:val="00CF7070"/>
    <w:rsid w:val="00CF7310"/>
    <w:rsid w:val="00D03378"/>
    <w:rsid w:val="00D04569"/>
    <w:rsid w:val="00D11B8F"/>
    <w:rsid w:val="00D17889"/>
    <w:rsid w:val="00D2221A"/>
    <w:rsid w:val="00D5072E"/>
    <w:rsid w:val="00D61E22"/>
    <w:rsid w:val="00D62B31"/>
    <w:rsid w:val="00D8743E"/>
    <w:rsid w:val="00D9670A"/>
    <w:rsid w:val="00DA493B"/>
    <w:rsid w:val="00DB2DE1"/>
    <w:rsid w:val="00DB7CE0"/>
    <w:rsid w:val="00DC0066"/>
    <w:rsid w:val="00DD14E0"/>
    <w:rsid w:val="00DD33C2"/>
    <w:rsid w:val="00DD5EA8"/>
    <w:rsid w:val="00DE76B4"/>
    <w:rsid w:val="00DF70E2"/>
    <w:rsid w:val="00E05075"/>
    <w:rsid w:val="00E30001"/>
    <w:rsid w:val="00E327F9"/>
    <w:rsid w:val="00E60B48"/>
    <w:rsid w:val="00E67A50"/>
    <w:rsid w:val="00E70E44"/>
    <w:rsid w:val="00E77737"/>
    <w:rsid w:val="00E96842"/>
    <w:rsid w:val="00EC46E3"/>
    <w:rsid w:val="00EE486C"/>
    <w:rsid w:val="00EF0095"/>
    <w:rsid w:val="00F077DF"/>
    <w:rsid w:val="00F10490"/>
    <w:rsid w:val="00F21376"/>
    <w:rsid w:val="00F27843"/>
    <w:rsid w:val="00F51D8D"/>
    <w:rsid w:val="00F70CE4"/>
    <w:rsid w:val="00F73CAD"/>
    <w:rsid w:val="00F82000"/>
    <w:rsid w:val="00F94276"/>
    <w:rsid w:val="00F9479D"/>
    <w:rsid w:val="00FA703D"/>
    <w:rsid w:val="00FC439E"/>
    <w:rsid w:val="00FC6A8D"/>
    <w:rsid w:val="00FE0191"/>
    <w:rsid w:val="00FE3B5C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10BF"/>
  <w15:docId w15:val="{324442AF-138F-4CFD-B509-904E599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A513E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1A513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numbering" w:customStyle="1" w:styleId="Brezseznama1">
    <w:name w:val="Brez seznama1"/>
    <w:next w:val="Brezseznama"/>
    <w:semiHidden/>
    <w:rsid w:val="001A513E"/>
  </w:style>
  <w:style w:type="paragraph" w:styleId="Glava">
    <w:name w:val="header"/>
    <w:basedOn w:val="Navaden"/>
    <w:link w:val="GlavaZnak"/>
    <w:rsid w:val="001A513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1A513E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1A513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1A513E"/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1A513E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1A513E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rsid w:val="001A5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datumtevilka">
    <w:name w:val="datum številka"/>
    <w:basedOn w:val="Navaden"/>
    <w:qFormat/>
    <w:rsid w:val="001A513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A513E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1A513E"/>
    <w:rPr>
      <w:color w:val="0000FF"/>
      <w:u w:val="single"/>
    </w:rPr>
  </w:style>
  <w:style w:type="paragraph" w:customStyle="1" w:styleId="podpisi">
    <w:name w:val="podpisi"/>
    <w:basedOn w:val="Navaden"/>
    <w:qFormat/>
    <w:rsid w:val="001A513E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Poglavje">
    <w:name w:val="Poglavje"/>
    <w:basedOn w:val="Navaden"/>
    <w:rsid w:val="001A513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">
    <w:name w:val="Oddelek Znak"/>
    <w:link w:val="Oddelek"/>
    <w:locked/>
    <w:rsid w:val="001A513E"/>
    <w:rPr>
      <w:rFonts w:ascii="Arial" w:hAnsi="Arial" w:cs="Arial"/>
      <w:b/>
      <w:sz w:val="24"/>
      <w:szCs w:val="24"/>
      <w:lang w:eastAsia="sl-SI"/>
    </w:rPr>
  </w:style>
  <w:style w:type="paragraph" w:customStyle="1" w:styleId="Oddelek">
    <w:name w:val="Oddelek"/>
    <w:basedOn w:val="Navaden"/>
    <w:link w:val="OddelekZnak"/>
    <w:rsid w:val="001A513E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outlineLvl w:val="3"/>
    </w:pPr>
    <w:rPr>
      <w:rFonts w:ascii="Arial" w:hAnsi="Arial" w:cs="Arial"/>
      <w:b/>
      <w:sz w:val="24"/>
      <w:szCs w:val="24"/>
      <w:lang w:eastAsia="sl-SI"/>
    </w:rPr>
  </w:style>
  <w:style w:type="character" w:customStyle="1" w:styleId="VrstapredpisaZnak">
    <w:name w:val="Vrsta predpisa Znak"/>
    <w:link w:val="Vrstapredpisa"/>
    <w:locked/>
    <w:rsid w:val="001A513E"/>
    <w:rPr>
      <w:rFonts w:ascii="Arial" w:hAnsi="Arial" w:cs="Arial"/>
      <w:b/>
      <w:bCs/>
      <w:color w:val="000000"/>
      <w:spacing w:val="40"/>
      <w:sz w:val="24"/>
      <w:szCs w:val="24"/>
      <w:lang w:eastAsia="sl-SI"/>
    </w:rPr>
  </w:style>
  <w:style w:type="paragraph" w:customStyle="1" w:styleId="Vrstapredpisa">
    <w:name w:val="Vrsta predpisa"/>
    <w:basedOn w:val="Navaden"/>
    <w:link w:val="VrstapredpisaZnak"/>
    <w:rsid w:val="001A513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</w:pPr>
    <w:rPr>
      <w:rFonts w:ascii="Arial" w:hAnsi="Arial" w:cs="Arial"/>
      <w:b/>
      <w:bCs/>
      <w:color w:val="000000"/>
      <w:spacing w:val="40"/>
      <w:sz w:val="24"/>
      <w:szCs w:val="24"/>
      <w:lang w:eastAsia="sl-SI"/>
    </w:rPr>
  </w:style>
  <w:style w:type="character" w:customStyle="1" w:styleId="NaslovpredpisaZnak">
    <w:name w:val="Naslov_predpisa Znak"/>
    <w:link w:val="Naslovpredpisa"/>
    <w:locked/>
    <w:rsid w:val="001A513E"/>
    <w:rPr>
      <w:rFonts w:ascii="Arial" w:hAnsi="Arial" w:cs="Arial"/>
      <w:b/>
      <w:sz w:val="24"/>
      <w:szCs w:val="24"/>
      <w:lang w:eastAsia="sl-SI"/>
    </w:rPr>
  </w:style>
  <w:style w:type="paragraph" w:customStyle="1" w:styleId="Naslovpredpisa">
    <w:name w:val="Naslov_predpisa"/>
    <w:basedOn w:val="Navaden"/>
    <w:link w:val="NaslovpredpisaZnak"/>
    <w:rsid w:val="001A513E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</w:pPr>
    <w:rPr>
      <w:rFonts w:ascii="Arial" w:hAnsi="Arial" w:cs="Arial"/>
      <w:b/>
      <w:sz w:val="24"/>
      <w:szCs w:val="24"/>
      <w:lang w:eastAsia="sl-SI"/>
    </w:rPr>
  </w:style>
  <w:style w:type="character" w:customStyle="1" w:styleId="AlineazaodstavkomZnak">
    <w:name w:val="Alinea za odstavkom Znak"/>
    <w:link w:val="Alineazaodstavkom"/>
    <w:locked/>
    <w:rsid w:val="001A513E"/>
    <w:rPr>
      <w:rFonts w:ascii="Arial" w:hAnsi="Arial" w:cs="Arial"/>
      <w:sz w:val="24"/>
      <w:szCs w:val="24"/>
      <w:lang w:eastAsia="sl-SI"/>
    </w:rPr>
  </w:style>
  <w:style w:type="paragraph" w:customStyle="1" w:styleId="Alineazaodstavkom">
    <w:name w:val="Alinea za odstavkom"/>
    <w:basedOn w:val="Navaden"/>
    <w:link w:val="AlineazaodstavkomZnak"/>
    <w:rsid w:val="001A513E"/>
    <w:pPr>
      <w:tabs>
        <w:tab w:val="num" w:pos="720"/>
      </w:tabs>
      <w:overflowPunct w:val="0"/>
      <w:autoSpaceDE w:val="0"/>
      <w:autoSpaceDN w:val="0"/>
      <w:adjustRightInd w:val="0"/>
      <w:spacing w:after="0" w:line="200" w:lineRule="exact"/>
      <w:ind w:left="709" w:hanging="284"/>
      <w:jc w:val="both"/>
    </w:pPr>
    <w:rPr>
      <w:rFonts w:ascii="Arial" w:hAnsi="Arial" w:cs="Arial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1A51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otevilenodstavekZnak">
    <w:name w:val="Neoštevilčen odstavek Znak"/>
    <w:link w:val="Neotevilenodstavek"/>
    <w:locked/>
    <w:rsid w:val="001A513E"/>
    <w:rPr>
      <w:rFonts w:ascii="Arial" w:hAnsi="Arial" w:cs="Arial"/>
      <w:lang w:eastAsia="sl-SI"/>
    </w:rPr>
  </w:style>
  <w:style w:type="paragraph" w:customStyle="1" w:styleId="Neotevilenodstavek">
    <w:name w:val="Neoštevilčen odstavek"/>
    <w:basedOn w:val="Navaden"/>
    <w:link w:val="NeotevilenodstavekZnak"/>
    <w:rsid w:val="001A513E"/>
    <w:pPr>
      <w:overflowPunct w:val="0"/>
      <w:autoSpaceDE w:val="0"/>
      <w:autoSpaceDN w:val="0"/>
      <w:adjustRightInd w:val="0"/>
      <w:spacing w:before="60" w:after="60" w:line="200" w:lineRule="exact"/>
      <w:jc w:val="both"/>
    </w:pPr>
    <w:rPr>
      <w:rFonts w:ascii="Arial" w:hAnsi="Arial" w:cs="Arial"/>
      <w:lang w:eastAsia="sl-SI"/>
    </w:rPr>
  </w:style>
  <w:style w:type="character" w:customStyle="1" w:styleId="AlineazatokoZnak">
    <w:name w:val="Alinea za točko Znak"/>
    <w:link w:val="Alineazatoko"/>
    <w:locked/>
    <w:rsid w:val="001A513E"/>
    <w:rPr>
      <w:rFonts w:ascii="Arial" w:hAnsi="Arial" w:cs="Arial"/>
      <w:lang w:eastAsia="sl-SI"/>
    </w:rPr>
  </w:style>
  <w:style w:type="paragraph" w:customStyle="1" w:styleId="Alineazatoko">
    <w:name w:val="Alinea za točko"/>
    <w:basedOn w:val="Navaden"/>
    <w:link w:val="AlineazatokoZnak"/>
    <w:rsid w:val="001A513E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jc w:val="both"/>
    </w:pPr>
    <w:rPr>
      <w:rFonts w:ascii="Arial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locked/>
    <w:rsid w:val="001A513E"/>
    <w:rPr>
      <w:rFonts w:ascii="Arial" w:hAnsi="Arial" w:cs="Arial"/>
    </w:rPr>
  </w:style>
  <w:style w:type="paragraph" w:customStyle="1" w:styleId="rkovnatokazaodstavkom">
    <w:name w:val="Črkovna točka_za odstavkom"/>
    <w:basedOn w:val="Navaden"/>
    <w:link w:val="rkovnatokazaodstavkomZnak"/>
    <w:rsid w:val="001A513E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jc w:val="both"/>
    </w:pPr>
    <w:rPr>
      <w:rFonts w:ascii="Arial" w:hAnsi="Arial" w:cs="Arial"/>
    </w:rPr>
  </w:style>
  <w:style w:type="character" w:customStyle="1" w:styleId="OdsekZnak">
    <w:name w:val="Odsek Znak"/>
    <w:link w:val="Odsek"/>
    <w:locked/>
    <w:rsid w:val="001A513E"/>
    <w:rPr>
      <w:rFonts w:ascii="Arial" w:hAnsi="Arial" w:cs="Arial"/>
      <w:b/>
      <w:lang w:eastAsia="sl-SI"/>
    </w:rPr>
  </w:style>
  <w:style w:type="paragraph" w:customStyle="1" w:styleId="Odsek">
    <w:name w:val="Odsek"/>
    <w:basedOn w:val="Oddelek"/>
    <w:link w:val="OdsekZnak"/>
    <w:rsid w:val="001A513E"/>
    <w:rPr>
      <w:sz w:val="22"/>
      <w:szCs w:val="22"/>
    </w:rPr>
  </w:style>
  <w:style w:type="paragraph" w:customStyle="1" w:styleId="NeotevilenodstavekZnakZnak">
    <w:name w:val="Neoštevilčen odstavek Znak Znak"/>
    <w:basedOn w:val="Navaden"/>
    <w:link w:val="NeotevilenodstavekZnakZnakZnak"/>
    <w:rsid w:val="001A513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eotevilenodstavekZnakZnakZnak">
    <w:name w:val="Neoštevilčen odstavek Znak Znak Znak"/>
    <w:link w:val="NeotevilenodstavekZnakZnak"/>
    <w:rsid w:val="001A513E"/>
    <w:rPr>
      <w:rFonts w:ascii="Arial" w:eastAsia="Times New Roman" w:hAnsi="Arial" w:cs="Arial"/>
      <w:sz w:val="24"/>
      <w:szCs w:val="24"/>
      <w:lang w:eastAsia="sl-SI"/>
    </w:rPr>
  </w:style>
  <w:style w:type="character" w:styleId="tevilkastrani">
    <w:name w:val="page number"/>
    <w:basedOn w:val="Privzetapisavaodstavka"/>
    <w:rsid w:val="001A513E"/>
  </w:style>
  <w:style w:type="paragraph" w:styleId="Besedilooblaka">
    <w:name w:val="Balloon Text"/>
    <w:basedOn w:val="Navaden"/>
    <w:link w:val="BesedilooblakaZnak"/>
    <w:rsid w:val="001A513E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esedilooblakaZnak">
    <w:name w:val="Besedilo oblačka Znak"/>
    <w:basedOn w:val="Privzetapisavaodstavka"/>
    <w:link w:val="Besedilooblaka"/>
    <w:rsid w:val="001A513E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uiPriority w:val="34"/>
    <w:qFormat/>
    <w:rsid w:val="001A513E"/>
    <w:pPr>
      <w:ind w:left="720"/>
      <w:contextualSpacing/>
    </w:pPr>
  </w:style>
  <w:style w:type="paragraph" w:styleId="Telobesedila">
    <w:name w:val="Body Text"/>
    <w:basedOn w:val="Navaden"/>
    <w:link w:val="TelobesedilaZnak"/>
    <w:autoRedefine/>
    <w:rsid w:val="00715DEC"/>
    <w:pPr>
      <w:suppressAutoHyphens/>
      <w:overflowPunct w:val="0"/>
      <w:autoSpaceDE w:val="0"/>
      <w:autoSpaceDN w:val="0"/>
      <w:adjustRightInd w:val="0"/>
      <w:spacing w:after="0" w:line="260" w:lineRule="exact"/>
      <w:ind w:left="36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715DEC"/>
    <w:rPr>
      <w:rFonts w:ascii="Arial" w:eastAsia="Times New Roman" w:hAnsi="Arial" w:cs="Times New Roman"/>
      <w:sz w:val="20"/>
      <w:szCs w:val="24"/>
    </w:rPr>
  </w:style>
  <w:style w:type="character" w:styleId="Omemba">
    <w:name w:val="Mention"/>
    <w:basedOn w:val="Privzetapisavaodstavka"/>
    <w:uiPriority w:val="99"/>
    <w:semiHidden/>
    <w:unhideWhenUsed/>
    <w:rsid w:val="00CE27F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s://www.uradni-list.si/glasilo-uradni-list-rs/vsebina/2023-01-3596" TargetMode="External"/><Relationship Id="rId18" Type="http://schemas.openxmlformats.org/officeDocument/2006/relationships/hyperlink" Target="https://www.uradni-list.si/glasilo-uradni-list-rs/vsebina/2024-01-029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0295" TargetMode="External"/><Relationship Id="rId17" Type="http://schemas.openxmlformats.org/officeDocument/2006/relationships/hyperlink" Target="https://www.uradni-list.si/glasilo-uradni-list-rs/vsebina/2023-01-35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4-01-029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35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3-01-359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24-01-029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3596" TargetMode="External"/><Relationship Id="rId14" Type="http://schemas.openxmlformats.org/officeDocument/2006/relationships/hyperlink" Target="https://www.uradni-list.si/glasilo-uradni-list-rs/vsebina/2024-01-0295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1ABFF8-861C-4807-970A-B713D6CB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2140</Words>
  <Characters>12199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Hrovatin</dc:creator>
  <cp:lastModifiedBy>Tamara Lorenzetti</cp:lastModifiedBy>
  <cp:revision>16</cp:revision>
  <cp:lastPrinted>2017-11-16T12:15:00Z</cp:lastPrinted>
  <dcterms:created xsi:type="dcterms:W3CDTF">2023-08-11T05:40:00Z</dcterms:created>
  <dcterms:modified xsi:type="dcterms:W3CDTF">2024-05-22T15:32:00Z</dcterms:modified>
</cp:coreProperties>
</file>