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507E45" w:rsidRPr="00507E45" w14:paraId="70986E4F" w14:textId="77777777" w:rsidTr="005726D7">
        <w:trPr>
          <w:gridAfter w:val="2"/>
          <w:wAfter w:w="3067" w:type="dxa"/>
        </w:trPr>
        <w:tc>
          <w:tcPr>
            <w:tcW w:w="6096" w:type="dxa"/>
            <w:gridSpan w:val="2"/>
          </w:tcPr>
          <w:p w14:paraId="603BC8EF" w14:textId="529A23D5" w:rsidR="00507E45" w:rsidRPr="00507E45" w:rsidRDefault="00507E45" w:rsidP="005726D7">
            <w:pPr>
              <w:overflowPunct w:val="0"/>
              <w:autoSpaceDE w:val="0"/>
              <w:adjustRightInd w:val="0"/>
              <w:spacing w:line="260" w:lineRule="exact"/>
              <w:rPr>
                <w:sz w:val="20"/>
                <w:szCs w:val="20"/>
              </w:rPr>
            </w:pPr>
            <w:r w:rsidRPr="00507E45">
              <w:rPr>
                <w:sz w:val="20"/>
                <w:szCs w:val="20"/>
              </w:rPr>
              <w:t xml:space="preserve">Številka: </w:t>
            </w:r>
            <w:r w:rsidR="00AD7F10">
              <w:rPr>
                <w:sz w:val="20"/>
                <w:szCs w:val="20"/>
              </w:rPr>
              <w:t>013-27/2025-2720-</w:t>
            </w:r>
            <w:r w:rsidR="001F0970">
              <w:rPr>
                <w:sz w:val="20"/>
                <w:szCs w:val="20"/>
              </w:rPr>
              <w:t>8</w:t>
            </w:r>
          </w:p>
        </w:tc>
      </w:tr>
      <w:tr w:rsidR="00507E45" w:rsidRPr="00507E45" w14:paraId="24C99815" w14:textId="77777777" w:rsidTr="005726D7">
        <w:trPr>
          <w:gridAfter w:val="2"/>
          <w:wAfter w:w="3067" w:type="dxa"/>
        </w:trPr>
        <w:tc>
          <w:tcPr>
            <w:tcW w:w="6096" w:type="dxa"/>
            <w:gridSpan w:val="2"/>
          </w:tcPr>
          <w:p w14:paraId="22CCC5B6" w14:textId="47DD17F9" w:rsidR="00507E45" w:rsidRPr="00507E45" w:rsidRDefault="00507E45" w:rsidP="005726D7">
            <w:pPr>
              <w:overflowPunct w:val="0"/>
              <w:autoSpaceDE w:val="0"/>
              <w:adjustRightInd w:val="0"/>
              <w:spacing w:line="260" w:lineRule="exact"/>
              <w:rPr>
                <w:sz w:val="20"/>
                <w:szCs w:val="20"/>
              </w:rPr>
            </w:pPr>
            <w:r w:rsidRPr="00507E45">
              <w:rPr>
                <w:sz w:val="20"/>
                <w:szCs w:val="20"/>
              </w:rPr>
              <w:t>Ljubljana</w:t>
            </w:r>
            <w:r w:rsidR="00A97D9C">
              <w:rPr>
                <w:sz w:val="20"/>
                <w:szCs w:val="20"/>
              </w:rPr>
              <w:t xml:space="preserve">: </w:t>
            </w:r>
            <w:r w:rsidR="00AD7F10">
              <w:rPr>
                <w:sz w:val="20"/>
                <w:szCs w:val="20"/>
              </w:rPr>
              <w:t>18. 7. 2025</w:t>
            </w:r>
          </w:p>
        </w:tc>
      </w:tr>
      <w:tr w:rsidR="00507E45" w:rsidRPr="00507E45" w14:paraId="6C4F0A89" w14:textId="77777777" w:rsidTr="005726D7">
        <w:trPr>
          <w:gridAfter w:val="2"/>
          <w:wAfter w:w="3067" w:type="dxa"/>
        </w:trPr>
        <w:tc>
          <w:tcPr>
            <w:tcW w:w="6096" w:type="dxa"/>
            <w:gridSpan w:val="2"/>
          </w:tcPr>
          <w:p w14:paraId="64DC239C" w14:textId="77777777" w:rsidR="00507E45" w:rsidRPr="00507E45" w:rsidRDefault="00507E45" w:rsidP="005726D7">
            <w:pPr>
              <w:overflowPunct w:val="0"/>
              <w:autoSpaceDE w:val="0"/>
              <w:adjustRightInd w:val="0"/>
              <w:spacing w:line="260" w:lineRule="exact"/>
              <w:rPr>
                <w:sz w:val="20"/>
                <w:szCs w:val="20"/>
              </w:rPr>
            </w:pPr>
          </w:p>
        </w:tc>
      </w:tr>
      <w:tr w:rsidR="00507E45" w:rsidRPr="00507E45" w14:paraId="7B430A08" w14:textId="77777777" w:rsidTr="005726D7">
        <w:trPr>
          <w:gridAfter w:val="2"/>
          <w:wAfter w:w="3067" w:type="dxa"/>
        </w:trPr>
        <w:tc>
          <w:tcPr>
            <w:tcW w:w="6096" w:type="dxa"/>
            <w:gridSpan w:val="2"/>
          </w:tcPr>
          <w:p w14:paraId="2F541511" w14:textId="77777777" w:rsidR="00507E45" w:rsidRPr="00507E45" w:rsidRDefault="00507E45" w:rsidP="005726D7">
            <w:pPr>
              <w:spacing w:line="260" w:lineRule="exact"/>
              <w:rPr>
                <w:sz w:val="20"/>
                <w:szCs w:val="20"/>
              </w:rPr>
            </w:pPr>
          </w:p>
          <w:p w14:paraId="47B90B36" w14:textId="77777777" w:rsidR="00507E45" w:rsidRPr="00507E45" w:rsidRDefault="00507E45" w:rsidP="005726D7">
            <w:pPr>
              <w:spacing w:line="260" w:lineRule="exact"/>
              <w:rPr>
                <w:sz w:val="20"/>
                <w:szCs w:val="20"/>
              </w:rPr>
            </w:pPr>
            <w:r w:rsidRPr="00507E45">
              <w:rPr>
                <w:sz w:val="20"/>
                <w:szCs w:val="20"/>
              </w:rPr>
              <w:t>GENERALNI SEKRETARIAT VLADE REPUBLIKE SLOVENIJE</w:t>
            </w:r>
          </w:p>
          <w:p w14:paraId="20EFEEE3" w14:textId="77777777" w:rsidR="00507E45" w:rsidRPr="00507E45" w:rsidRDefault="00000000" w:rsidP="005726D7">
            <w:pPr>
              <w:spacing w:line="260" w:lineRule="exact"/>
              <w:rPr>
                <w:sz w:val="20"/>
                <w:szCs w:val="20"/>
              </w:rPr>
            </w:pPr>
            <w:hyperlink r:id="rId8" w:history="1">
              <w:r w:rsidR="00507E45" w:rsidRPr="00507E45">
                <w:rPr>
                  <w:color w:val="0000FF"/>
                  <w:sz w:val="20"/>
                  <w:szCs w:val="20"/>
                  <w:u w:val="single"/>
                </w:rPr>
                <w:t>Gp.gs@gov.si</w:t>
              </w:r>
            </w:hyperlink>
          </w:p>
          <w:p w14:paraId="2FAC2CE5" w14:textId="77777777" w:rsidR="00507E45" w:rsidRPr="00507E45" w:rsidRDefault="00507E45" w:rsidP="005726D7">
            <w:pPr>
              <w:spacing w:line="260" w:lineRule="exact"/>
              <w:rPr>
                <w:sz w:val="20"/>
                <w:szCs w:val="20"/>
              </w:rPr>
            </w:pPr>
          </w:p>
        </w:tc>
      </w:tr>
      <w:tr w:rsidR="00507E45" w:rsidRPr="00151FF1" w14:paraId="43E5068B" w14:textId="77777777" w:rsidTr="005726D7">
        <w:tc>
          <w:tcPr>
            <w:tcW w:w="9163" w:type="dxa"/>
            <w:gridSpan w:val="4"/>
          </w:tcPr>
          <w:p w14:paraId="55E4C1A0" w14:textId="04FD9DD1" w:rsidR="00507E45" w:rsidRPr="00507E45" w:rsidRDefault="00507E45" w:rsidP="005726D7">
            <w:pPr>
              <w:overflowPunct w:val="0"/>
              <w:autoSpaceDE w:val="0"/>
              <w:adjustRightInd w:val="0"/>
              <w:spacing w:line="260" w:lineRule="exact"/>
              <w:rPr>
                <w:b/>
                <w:sz w:val="20"/>
                <w:szCs w:val="20"/>
              </w:rPr>
            </w:pPr>
            <w:r w:rsidRPr="00507E45">
              <w:rPr>
                <w:b/>
                <w:sz w:val="20"/>
                <w:szCs w:val="20"/>
              </w:rPr>
              <w:t>ZADEVA:</w:t>
            </w:r>
            <w:r w:rsidR="001601B2">
              <w:rPr>
                <w:b/>
                <w:sz w:val="20"/>
                <w:szCs w:val="20"/>
              </w:rPr>
              <w:t xml:space="preserve"> </w:t>
            </w:r>
            <w:r w:rsidR="00D317E5">
              <w:rPr>
                <w:b/>
                <w:sz w:val="20"/>
                <w:szCs w:val="20"/>
              </w:rPr>
              <w:t>Imenovanje revizorja</w:t>
            </w:r>
            <w:r w:rsidR="004B2736">
              <w:rPr>
                <w:b/>
                <w:sz w:val="20"/>
                <w:szCs w:val="20"/>
              </w:rPr>
              <w:t xml:space="preserve"> letnih poročil</w:t>
            </w:r>
            <w:r w:rsidR="00D317E5">
              <w:rPr>
                <w:b/>
                <w:sz w:val="20"/>
                <w:szCs w:val="20"/>
              </w:rPr>
              <w:t xml:space="preserve"> </w:t>
            </w:r>
            <w:r w:rsidR="005726D7" w:rsidRPr="002B756C">
              <w:rPr>
                <w:b/>
                <w:sz w:val="20"/>
                <w:szCs w:val="20"/>
              </w:rPr>
              <w:t>Stanovanjskega sklada Republike Slovenije</w:t>
            </w:r>
            <w:r w:rsidR="005726D7">
              <w:rPr>
                <w:b/>
                <w:sz w:val="20"/>
                <w:szCs w:val="20"/>
              </w:rPr>
              <w:t>, javnega sklada</w:t>
            </w:r>
            <w:r w:rsidR="004B2736">
              <w:rPr>
                <w:b/>
                <w:sz w:val="20"/>
                <w:szCs w:val="20"/>
              </w:rPr>
              <w:t>,</w:t>
            </w:r>
            <w:r w:rsidR="00D317E5">
              <w:rPr>
                <w:b/>
                <w:sz w:val="20"/>
                <w:szCs w:val="20"/>
              </w:rPr>
              <w:t xml:space="preserve"> za leta 2025, 2026</w:t>
            </w:r>
            <w:r w:rsidR="004B2736">
              <w:rPr>
                <w:b/>
                <w:sz w:val="20"/>
                <w:szCs w:val="20"/>
              </w:rPr>
              <w:t xml:space="preserve"> in</w:t>
            </w:r>
            <w:r w:rsidR="00D317E5">
              <w:rPr>
                <w:b/>
                <w:sz w:val="20"/>
                <w:szCs w:val="20"/>
              </w:rPr>
              <w:t xml:space="preserve"> 2027</w:t>
            </w:r>
            <w:r w:rsidR="005726D7">
              <w:rPr>
                <w:szCs w:val="20"/>
              </w:rPr>
              <w:t xml:space="preserve"> </w:t>
            </w:r>
            <w:r w:rsidRPr="00507E45">
              <w:rPr>
                <w:b/>
                <w:sz w:val="20"/>
                <w:szCs w:val="20"/>
              </w:rPr>
              <w:t xml:space="preserve">– predlog za obravnavo </w:t>
            </w:r>
          </w:p>
        </w:tc>
      </w:tr>
      <w:tr w:rsidR="00507E45" w:rsidRPr="00507E45" w14:paraId="54FC3A51" w14:textId="77777777" w:rsidTr="005726D7">
        <w:tc>
          <w:tcPr>
            <w:tcW w:w="9163" w:type="dxa"/>
            <w:gridSpan w:val="4"/>
          </w:tcPr>
          <w:p w14:paraId="4438E028" w14:textId="77777777" w:rsidR="00507E45" w:rsidRPr="00507E45" w:rsidRDefault="00507E45" w:rsidP="005726D7">
            <w:pPr>
              <w:overflowPunct w:val="0"/>
              <w:autoSpaceDE w:val="0"/>
              <w:adjustRightInd w:val="0"/>
              <w:spacing w:line="260" w:lineRule="exact"/>
              <w:outlineLvl w:val="3"/>
              <w:rPr>
                <w:b/>
                <w:sz w:val="20"/>
                <w:szCs w:val="20"/>
              </w:rPr>
            </w:pPr>
            <w:r w:rsidRPr="00507E45">
              <w:rPr>
                <w:b/>
                <w:sz w:val="20"/>
                <w:szCs w:val="20"/>
              </w:rPr>
              <w:t>1. Predlog sklepov vlade:</w:t>
            </w:r>
          </w:p>
        </w:tc>
      </w:tr>
      <w:tr w:rsidR="00507E45" w:rsidRPr="00507E45" w14:paraId="751FD842" w14:textId="77777777" w:rsidTr="005726D7">
        <w:tc>
          <w:tcPr>
            <w:tcW w:w="9163" w:type="dxa"/>
            <w:gridSpan w:val="4"/>
          </w:tcPr>
          <w:p w14:paraId="6B5622D2" w14:textId="77777777" w:rsidR="00F30DFD" w:rsidRDefault="00F30DFD" w:rsidP="005726D7">
            <w:pPr>
              <w:overflowPunct w:val="0"/>
              <w:autoSpaceDE w:val="0"/>
              <w:adjustRightInd w:val="0"/>
              <w:spacing w:line="240" w:lineRule="auto"/>
              <w:jc w:val="both"/>
              <w:rPr>
                <w:sz w:val="20"/>
                <w:szCs w:val="20"/>
              </w:rPr>
            </w:pPr>
          </w:p>
          <w:p w14:paraId="6282B39E" w14:textId="58ADCC40" w:rsidR="00F30DFD" w:rsidRPr="001B49D8" w:rsidRDefault="00D317E5" w:rsidP="001B49D8">
            <w:pPr>
              <w:overflowPunct w:val="0"/>
              <w:autoSpaceDE w:val="0"/>
              <w:adjustRightInd w:val="0"/>
              <w:spacing w:line="240" w:lineRule="auto"/>
              <w:jc w:val="both"/>
              <w:rPr>
                <w:sz w:val="20"/>
                <w:szCs w:val="20"/>
              </w:rPr>
            </w:pPr>
            <w:r>
              <w:rPr>
                <w:sz w:val="20"/>
                <w:szCs w:val="20"/>
              </w:rPr>
              <w:t xml:space="preserve">Na podlagi osme alineje 13. člena </w:t>
            </w:r>
            <w:r w:rsidR="004B2736">
              <w:rPr>
                <w:sz w:val="20"/>
                <w:szCs w:val="20"/>
              </w:rPr>
              <w:t xml:space="preserve">v zvezi s prvim odstavkom 44. člena </w:t>
            </w:r>
            <w:r>
              <w:rPr>
                <w:sz w:val="20"/>
                <w:szCs w:val="20"/>
              </w:rPr>
              <w:t xml:space="preserve">Zakona o javnih skladih </w:t>
            </w:r>
            <w:r w:rsidR="001B49D8">
              <w:rPr>
                <w:sz w:val="20"/>
                <w:szCs w:val="20"/>
              </w:rPr>
              <w:t>(</w:t>
            </w:r>
            <w:r w:rsidR="001B49D8" w:rsidRPr="001B49D8">
              <w:rPr>
                <w:sz w:val="20"/>
                <w:szCs w:val="20"/>
              </w:rPr>
              <w:t>Uradni list RS, št. </w:t>
            </w:r>
            <w:hyperlink r:id="rId9" w:tgtFrame="_blank" w:tooltip="Zakon o javnih skladih (ZJS-1)" w:history="1">
              <w:r w:rsidR="001B49D8" w:rsidRPr="00AD7F10">
                <w:t>77/08</w:t>
              </w:r>
            </w:hyperlink>
            <w:r w:rsidR="001B49D8" w:rsidRPr="001B49D8">
              <w:rPr>
                <w:sz w:val="20"/>
                <w:szCs w:val="20"/>
              </w:rPr>
              <w:t>, </w:t>
            </w:r>
            <w:hyperlink r:id="rId10" w:tgtFrame="_blank" w:tooltip="Zakon o spremembah in dopolnitvah Zakona o Skladu kmetijskih zemljišč in gozdov Republike Slovenije (ZSKZ-B)" w:history="1">
              <w:r w:rsidR="001B49D8" w:rsidRPr="00AD7F10">
                <w:t>8/10</w:t>
              </w:r>
            </w:hyperlink>
            <w:r w:rsidR="001B49D8" w:rsidRPr="001B49D8">
              <w:rPr>
                <w:sz w:val="20"/>
                <w:szCs w:val="20"/>
              </w:rPr>
              <w:t> – ZSKZ-B, </w:t>
            </w:r>
            <w:hyperlink r:id="rId11" w:tgtFrame="_blank" w:tooltip="Zakon o zagotovitvi dodatne likvidnosti gospodarstvu za omilitev posledic epidemije COVID-19 (ZDLGPE)" w:history="1">
              <w:r w:rsidR="001B49D8" w:rsidRPr="00AD7F10">
                <w:t>61/20</w:t>
              </w:r>
            </w:hyperlink>
            <w:r w:rsidR="001B49D8" w:rsidRPr="001B49D8">
              <w:rPr>
                <w:sz w:val="20"/>
                <w:szCs w:val="20"/>
              </w:rPr>
              <w:t> – ZDLGPE in </w:t>
            </w:r>
            <w:hyperlink r:id="rId12" w:tgtFrame="_blank" w:tooltip="Zakon o dodatnih ukrepih za preprečevanje širjenja, omilitev, obvladovanje, okrevanje in odpravo posledic COVID-19 (ZDUPŠOP)" w:history="1">
              <w:r w:rsidR="001B49D8" w:rsidRPr="00AD7F10">
                <w:t>206/21</w:t>
              </w:r>
            </w:hyperlink>
            <w:r w:rsidR="001B49D8" w:rsidRPr="001B49D8">
              <w:rPr>
                <w:sz w:val="20"/>
                <w:szCs w:val="20"/>
              </w:rPr>
              <w:t> – ZDUPŠOP</w:t>
            </w:r>
            <w:r w:rsidR="001B49D8">
              <w:rPr>
                <w:sz w:val="20"/>
                <w:szCs w:val="20"/>
              </w:rPr>
              <w:t>)</w:t>
            </w:r>
            <w:r w:rsidR="005726D7" w:rsidRPr="00AD7F10">
              <w:rPr>
                <w:sz w:val="20"/>
                <w:szCs w:val="20"/>
              </w:rPr>
              <w:t xml:space="preserve"> </w:t>
            </w:r>
            <w:r w:rsidR="00F30DFD" w:rsidRPr="00AD7F10">
              <w:rPr>
                <w:sz w:val="20"/>
                <w:szCs w:val="20"/>
              </w:rPr>
              <w:t xml:space="preserve">je Vlada Republike Slovenije na ... seji dne … pod točko … sprejela naslednji </w:t>
            </w:r>
          </w:p>
          <w:p w14:paraId="4B31B2CD" w14:textId="77777777" w:rsidR="00F30DFD" w:rsidRPr="00DF3F21" w:rsidRDefault="00F30DFD" w:rsidP="00F30DFD">
            <w:pPr>
              <w:spacing w:line="260" w:lineRule="exact"/>
              <w:jc w:val="both"/>
              <w:rPr>
                <w:rFonts w:eastAsia="Calibri"/>
                <w:sz w:val="20"/>
                <w:szCs w:val="20"/>
              </w:rPr>
            </w:pPr>
          </w:p>
          <w:p w14:paraId="4CA54CB8" w14:textId="77777777" w:rsidR="00F30DFD" w:rsidRPr="00DF3F21" w:rsidRDefault="00F30DFD" w:rsidP="00F30DFD">
            <w:pPr>
              <w:spacing w:line="260" w:lineRule="exact"/>
              <w:jc w:val="center"/>
              <w:rPr>
                <w:rFonts w:eastAsia="Calibri"/>
                <w:sz w:val="20"/>
                <w:szCs w:val="20"/>
              </w:rPr>
            </w:pPr>
            <w:r w:rsidRPr="00DF3F21">
              <w:rPr>
                <w:rFonts w:eastAsia="Calibri"/>
                <w:sz w:val="20"/>
                <w:szCs w:val="20"/>
              </w:rPr>
              <w:t>SKLEP:</w:t>
            </w:r>
          </w:p>
          <w:p w14:paraId="7C7D1E69" w14:textId="77777777" w:rsidR="00F30DFD" w:rsidRPr="00DF3F21" w:rsidRDefault="00F30DFD" w:rsidP="00F30DFD">
            <w:pPr>
              <w:spacing w:line="260" w:lineRule="exact"/>
              <w:jc w:val="center"/>
              <w:rPr>
                <w:rFonts w:eastAsia="Calibri"/>
                <w:sz w:val="20"/>
                <w:szCs w:val="20"/>
              </w:rPr>
            </w:pPr>
          </w:p>
          <w:p w14:paraId="0E009A18" w14:textId="27827A99" w:rsidR="001B49D8" w:rsidRDefault="00A5560C" w:rsidP="00CC5DED">
            <w:pPr>
              <w:spacing w:line="260" w:lineRule="exact"/>
              <w:jc w:val="both"/>
              <w:rPr>
                <w:rFonts w:eastAsia="Calibri"/>
                <w:sz w:val="20"/>
                <w:szCs w:val="20"/>
              </w:rPr>
            </w:pPr>
            <w:r>
              <w:rPr>
                <w:rFonts w:eastAsia="Calibri"/>
                <w:sz w:val="20"/>
                <w:szCs w:val="20"/>
              </w:rPr>
              <w:t>Vlada Republike Slovenije je z</w:t>
            </w:r>
            <w:r w:rsidR="001B49D8">
              <w:rPr>
                <w:rFonts w:eastAsia="Calibri"/>
                <w:sz w:val="20"/>
                <w:szCs w:val="20"/>
              </w:rPr>
              <w:t>a revidiranje izkazov poslovanja in letn</w:t>
            </w:r>
            <w:r>
              <w:rPr>
                <w:rFonts w:eastAsia="Calibri"/>
                <w:sz w:val="20"/>
                <w:szCs w:val="20"/>
              </w:rPr>
              <w:t>ih</w:t>
            </w:r>
            <w:r w:rsidR="001B49D8">
              <w:rPr>
                <w:rFonts w:eastAsia="Calibri"/>
                <w:sz w:val="20"/>
                <w:szCs w:val="20"/>
              </w:rPr>
              <w:t xml:space="preserve"> poročil Stanovanjskega sklada Republike Slovenije, javn</w:t>
            </w:r>
            <w:r>
              <w:rPr>
                <w:rFonts w:eastAsia="Calibri"/>
                <w:sz w:val="20"/>
                <w:szCs w:val="20"/>
              </w:rPr>
              <w:t xml:space="preserve">ega </w:t>
            </w:r>
            <w:r w:rsidR="001B49D8">
              <w:rPr>
                <w:rFonts w:eastAsia="Calibri"/>
                <w:sz w:val="20"/>
                <w:szCs w:val="20"/>
              </w:rPr>
              <w:t>sklad</w:t>
            </w:r>
            <w:r>
              <w:rPr>
                <w:rFonts w:eastAsia="Calibri"/>
                <w:sz w:val="20"/>
                <w:szCs w:val="20"/>
              </w:rPr>
              <w:t>a</w:t>
            </w:r>
            <w:r w:rsidR="001B49D8">
              <w:rPr>
                <w:rFonts w:eastAsia="Calibri"/>
                <w:sz w:val="20"/>
                <w:szCs w:val="20"/>
              </w:rPr>
              <w:t>, za leta 2025</w:t>
            </w:r>
            <w:r>
              <w:rPr>
                <w:rFonts w:eastAsia="Calibri"/>
                <w:sz w:val="20"/>
                <w:szCs w:val="20"/>
              </w:rPr>
              <w:t>, 2026 in</w:t>
            </w:r>
            <w:r w:rsidR="001B49D8">
              <w:rPr>
                <w:rFonts w:eastAsia="Calibri"/>
                <w:sz w:val="20"/>
                <w:szCs w:val="20"/>
              </w:rPr>
              <w:t xml:space="preserve"> 2027 imen</w:t>
            </w:r>
            <w:r>
              <w:rPr>
                <w:rFonts w:eastAsia="Calibri"/>
                <w:sz w:val="20"/>
                <w:szCs w:val="20"/>
              </w:rPr>
              <w:t>ovala</w:t>
            </w:r>
            <w:r w:rsidR="001B49D8">
              <w:rPr>
                <w:rFonts w:eastAsia="Calibri"/>
                <w:sz w:val="20"/>
                <w:szCs w:val="20"/>
              </w:rPr>
              <w:t xml:space="preserve"> revizijsk</w:t>
            </w:r>
            <w:r>
              <w:rPr>
                <w:rFonts w:eastAsia="Calibri"/>
                <w:sz w:val="20"/>
                <w:szCs w:val="20"/>
              </w:rPr>
              <w:t>o</w:t>
            </w:r>
            <w:r w:rsidR="001B49D8">
              <w:rPr>
                <w:rFonts w:eastAsia="Calibri"/>
                <w:sz w:val="20"/>
                <w:szCs w:val="20"/>
              </w:rPr>
              <w:t xml:space="preserve"> družb</w:t>
            </w:r>
            <w:r>
              <w:rPr>
                <w:rFonts w:eastAsia="Calibri"/>
                <w:sz w:val="20"/>
                <w:szCs w:val="20"/>
              </w:rPr>
              <w:t>o</w:t>
            </w:r>
            <w:r w:rsidR="001B49D8">
              <w:rPr>
                <w:rFonts w:eastAsia="Calibri"/>
                <w:sz w:val="20"/>
                <w:szCs w:val="20"/>
              </w:rPr>
              <w:t xml:space="preserve"> Valuta, družba za revizijo d. o. o., Slovenska ulica 39, 2000 Maribor, s pooblaščeno revizorko Aleksandro Ad</w:t>
            </w:r>
            <w:r w:rsidR="001F4EAA">
              <w:rPr>
                <w:rFonts w:eastAsia="Calibri"/>
                <w:sz w:val="20"/>
                <w:szCs w:val="20"/>
              </w:rPr>
              <w:t>or</w:t>
            </w:r>
            <w:r w:rsidR="001B49D8">
              <w:rPr>
                <w:rFonts w:eastAsia="Calibri"/>
                <w:sz w:val="20"/>
                <w:szCs w:val="20"/>
              </w:rPr>
              <w:t>jan.</w:t>
            </w:r>
          </w:p>
          <w:p w14:paraId="57439BC3" w14:textId="77777777" w:rsidR="001B49D8" w:rsidRDefault="001B49D8" w:rsidP="00CC5DED">
            <w:pPr>
              <w:spacing w:line="260" w:lineRule="exact"/>
              <w:jc w:val="both"/>
              <w:rPr>
                <w:rFonts w:eastAsia="Calibri"/>
                <w:sz w:val="20"/>
                <w:szCs w:val="20"/>
              </w:rPr>
            </w:pPr>
          </w:p>
          <w:p w14:paraId="34BE8592" w14:textId="77777777" w:rsidR="00E07228" w:rsidRDefault="00E07228" w:rsidP="00F30DFD">
            <w:pPr>
              <w:spacing w:line="260" w:lineRule="exact"/>
              <w:jc w:val="both"/>
              <w:rPr>
                <w:rFonts w:eastAsia="Calibri"/>
                <w:sz w:val="20"/>
                <w:szCs w:val="20"/>
              </w:rPr>
            </w:pPr>
          </w:p>
          <w:p w14:paraId="0C16F9D3" w14:textId="77777777" w:rsidR="00507E45" w:rsidRPr="00507E45" w:rsidRDefault="00507E45" w:rsidP="005726D7">
            <w:pPr>
              <w:jc w:val="both"/>
              <w:outlineLvl w:val="0"/>
              <w:rPr>
                <w:color w:val="000000"/>
                <w:sz w:val="20"/>
                <w:szCs w:val="20"/>
              </w:rPr>
            </w:pPr>
            <w:r w:rsidRPr="00507E45">
              <w:rPr>
                <w:color w:val="000000"/>
                <w:sz w:val="20"/>
                <w:szCs w:val="20"/>
              </w:rPr>
              <w:t xml:space="preserve"> </w:t>
            </w:r>
          </w:p>
          <w:p w14:paraId="687AC793" w14:textId="77777777" w:rsidR="00507E45" w:rsidRPr="00507E45" w:rsidRDefault="003C19B1" w:rsidP="003C19B1">
            <w:pPr>
              <w:tabs>
                <w:tab w:val="left" w:pos="3300"/>
              </w:tabs>
              <w:overflowPunct w:val="0"/>
              <w:autoSpaceDE w:val="0"/>
              <w:adjustRightInd w:val="0"/>
              <w:spacing w:line="240" w:lineRule="auto"/>
              <w:jc w:val="both"/>
              <w:rPr>
                <w:sz w:val="20"/>
                <w:szCs w:val="20"/>
              </w:rPr>
            </w:pPr>
            <w:r>
              <w:rPr>
                <w:sz w:val="20"/>
                <w:szCs w:val="20"/>
              </w:rPr>
              <w:tab/>
            </w:r>
          </w:p>
          <w:p w14:paraId="49474DE2" w14:textId="77777777" w:rsidR="00507E45" w:rsidRPr="00507E45" w:rsidRDefault="00507E45" w:rsidP="005726D7">
            <w:pPr>
              <w:spacing w:line="220" w:lineRule="atLeast"/>
              <w:jc w:val="both"/>
              <w:rPr>
                <w:sz w:val="20"/>
                <w:szCs w:val="20"/>
              </w:rPr>
            </w:pPr>
          </w:p>
          <w:p w14:paraId="4F83BE21" w14:textId="77777777" w:rsidR="00507E45" w:rsidRPr="00507E45" w:rsidRDefault="00507E45" w:rsidP="005726D7">
            <w:pPr>
              <w:ind w:left="5274"/>
              <w:rPr>
                <w:sz w:val="20"/>
                <w:szCs w:val="20"/>
              </w:rPr>
            </w:pPr>
            <w:r w:rsidRPr="00507E45">
              <w:rPr>
                <w:sz w:val="20"/>
                <w:szCs w:val="20"/>
              </w:rPr>
              <w:t xml:space="preserve">                                                                                                            Barbara Kolenko Helbl</w:t>
            </w:r>
          </w:p>
          <w:p w14:paraId="0C21C877" w14:textId="77777777" w:rsidR="00507E45" w:rsidRPr="00507E45" w:rsidRDefault="00507E45" w:rsidP="005726D7">
            <w:pPr>
              <w:rPr>
                <w:sz w:val="20"/>
                <w:szCs w:val="20"/>
              </w:rPr>
            </w:pPr>
            <w:r w:rsidRPr="00507E45">
              <w:rPr>
                <w:sz w:val="20"/>
                <w:szCs w:val="20"/>
              </w:rPr>
              <w:t xml:space="preserve">                                                                                       GENERALNA SEKRETARKA</w:t>
            </w:r>
          </w:p>
          <w:p w14:paraId="071433DB" w14:textId="77777777" w:rsidR="00507E45" w:rsidRPr="00507E45" w:rsidRDefault="00507E45" w:rsidP="005726D7">
            <w:pPr>
              <w:rPr>
                <w:sz w:val="20"/>
                <w:szCs w:val="20"/>
              </w:rPr>
            </w:pPr>
          </w:p>
          <w:p w14:paraId="2D161BFF" w14:textId="77777777" w:rsidR="00507E45" w:rsidRPr="00507E45" w:rsidRDefault="00507E45" w:rsidP="005726D7">
            <w:pPr>
              <w:rPr>
                <w:sz w:val="20"/>
                <w:szCs w:val="20"/>
              </w:rPr>
            </w:pPr>
          </w:p>
          <w:p w14:paraId="443CCB65" w14:textId="77777777" w:rsidR="00C06F3C" w:rsidRPr="00507E45" w:rsidRDefault="00C06F3C" w:rsidP="005726D7">
            <w:pPr>
              <w:rPr>
                <w:sz w:val="20"/>
                <w:szCs w:val="20"/>
              </w:rPr>
            </w:pPr>
          </w:p>
          <w:p w14:paraId="6B53BFA6" w14:textId="77777777" w:rsidR="001825E2" w:rsidRDefault="00507E45" w:rsidP="005726D7">
            <w:pPr>
              <w:rPr>
                <w:sz w:val="20"/>
                <w:szCs w:val="20"/>
              </w:rPr>
            </w:pPr>
            <w:r w:rsidRPr="00507E45">
              <w:rPr>
                <w:sz w:val="20"/>
                <w:szCs w:val="20"/>
              </w:rPr>
              <w:t>Sklep prejmejo:</w:t>
            </w:r>
          </w:p>
          <w:p w14:paraId="06EC3AF8" w14:textId="77777777" w:rsidR="00507E45" w:rsidRPr="001825E2" w:rsidRDefault="00507E45" w:rsidP="001825E2">
            <w:pPr>
              <w:ind w:left="60"/>
              <w:jc w:val="both"/>
              <w:rPr>
                <w:sz w:val="20"/>
                <w:szCs w:val="20"/>
              </w:rPr>
            </w:pPr>
          </w:p>
          <w:p w14:paraId="7FD24047" w14:textId="77777777" w:rsidR="00CC5DED" w:rsidRDefault="00CC5DED" w:rsidP="00507E45">
            <w:pPr>
              <w:pStyle w:val="Odstavekseznama"/>
              <w:numPr>
                <w:ilvl w:val="0"/>
                <w:numId w:val="19"/>
              </w:numPr>
              <w:spacing w:after="0" w:line="260" w:lineRule="exact"/>
              <w:contextualSpacing w:val="0"/>
              <w:rPr>
                <w:rFonts w:ascii="Arial" w:hAnsi="Arial" w:cs="Arial"/>
                <w:sz w:val="20"/>
                <w:szCs w:val="20"/>
              </w:rPr>
            </w:pPr>
            <w:r>
              <w:rPr>
                <w:rFonts w:ascii="Arial" w:hAnsi="Arial" w:cs="Arial"/>
                <w:sz w:val="20"/>
                <w:szCs w:val="20"/>
              </w:rPr>
              <w:t>Stanovanjski sklad Republike Slovenije, javni sklad</w:t>
            </w:r>
            <w:r w:rsidR="0001058F">
              <w:rPr>
                <w:rFonts w:ascii="Arial" w:hAnsi="Arial" w:cs="Arial"/>
                <w:sz w:val="20"/>
                <w:szCs w:val="20"/>
              </w:rPr>
              <w:t>,</w:t>
            </w:r>
          </w:p>
          <w:p w14:paraId="276CF92F" w14:textId="77777777" w:rsidR="002C3854" w:rsidRDefault="00CC5DED" w:rsidP="00507E45">
            <w:pPr>
              <w:pStyle w:val="Odstavekseznama"/>
              <w:numPr>
                <w:ilvl w:val="0"/>
                <w:numId w:val="19"/>
              </w:numPr>
              <w:spacing w:after="0" w:line="260" w:lineRule="exact"/>
              <w:contextualSpacing w:val="0"/>
              <w:rPr>
                <w:rFonts w:ascii="Arial" w:hAnsi="Arial" w:cs="Arial"/>
                <w:sz w:val="20"/>
                <w:szCs w:val="20"/>
              </w:rPr>
            </w:pPr>
            <w:r>
              <w:rPr>
                <w:rFonts w:ascii="Arial" w:hAnsi="Arial" w:cs="Arial"/>
                <w:sz w:val="20"/>
                <w:szCs w:val="20"/>
              </w:rPr>
              <w:t>Ministrstvo za solidarno prihodnost</w:t>
            </w:r>
            <w:r w:rsidR="002C3854">
              <w:rPr>
                <w:rFonts w:ascii="Arial" w:hAnsi="Arial" w:cs="Arial"/>
                <w:sz w:val="20"/>
                <w:szCs w:val="20"/>
              </w:rPr>
              <w:t>,</w:t>
            </w:r>
          </w:p>
          <w:p w14:paraId="3FF8CFEA" w14:textId="1085EF56" w:rsidR="00CC5DED" w:rsidRDefault="002C3854" w:rsidP="00507E45">
            <w:pPr>
              <w:pStyle w:val="Odstavekseznama"/>
              <w:numPr>
                <w:ilvl w:val="0"/>
                <w:numId w:val="19"/>
              </w:numPr>
              <w:spacing w:after="0" w:line="260" w:lineRule="exact"/>
              <w:contextualSpacing w:val="0"/>
              <w:rPr>
                <w:rFonts w:ascii="Arial" w:hAnsi="Arial" w:cs="Arial"/>
                <w:sz w:val="20"/>
                <w:szCs w:val="20"/>
              </w:rPr>
            </w:pPr>
            <w:r>
              <w:rPr>
                <w:rFonts w:ascii="Arial" w:hAnsi="Arial" w:cs="Arial"/>
                <w:sz w:val="20"/>
                <w:szCs w:val="20"/>
              </w:rPr>
              <w:t>Služba Vlade RS za zakonodajo</w:t>
            </w:r>
            <w:r w:rsidR="0001058F">
              <w:rPr>
                <w:rFonts w:ascii="Arial" w:hAnsi="Arial" w:cs="Arial"/>
                <w:sz w:val="20"/>
                <w:szCs w:val="20"/>
              </w:rPr>
              <w:t>.</w:t>
            </w:r>
          </w:p>
          <w:p w14:paraId="474D220B" w14:textId="77777777" w:rsidR="00507E45" w:rsidRPr="00507E45" w:rsidRDefault="00507E45" w:rsidP="00CC5DED">
            <w:pPr>
              <w:pStyle w:val="Odstavekseznama"/>
              <w:spacing w:after="0" w:line="260" w:lineRule="exact"/>
              <w:contextualSpacing w:val="0"/>
              <w:rPr>
                <w:rFonts w:ascii="Arial" w:hAnsi="Arial" w:cs="Arial"/>
                <w:sz w:val="20"/>
                <w:szCs w:val="20"/>
              </w:rPr>
            </w:pPr>
          </w:p>
        </w:tc>
      </w:tr>
      <w:tr w:rsidR="00507E45" w:rsidRPr="00507E45" w14:paraId="788CE444" w14:textId="77777777" w:rsidTr="005726D7">
        <w:tc>
          <w:tcPr>
            <w:tcW w:w="9163" w:type="dxa"/>
            <w:gridSpan w:val="4"/>
          </w:tcPr>
          <w:p w14:paraId="61B85B21" w14:textId="77777777" w:rsidR="00507E45" w:rsidRPr="00507E45" w:rsidRDefault="00507E45" w:rsidP="005726D7">
            <w:pPr>
              <w:overflowPunct w:val="0"/>
              <w:autoSpaceDE w:val="0"/>
              <w:adjustRightInd w:val="0"/>
              <w:spacing w:line="260" w:lineRule="exact"/>
              <w:jc w:val="both"/>
              <w:rPr>
                <w:b/>
                <w:iCs/>
                <w:sz w:val="20"/>
                <w:szCs w:val="20"/>
              </w:rPr>
            </w:pPr>
            <w:r w:rsidRPr="00507E45">
              <w:rPr>
                <w:b/>
                <w:sz w:val="20"/>
                <w:szCs w:val="20"/>
              </w:rPr>
              <w:t xml:space="preserve">2. Predlog za obravnavo predloga zakona po nujnem ali skrajšanem postopku v državnem zboru z obrazložitvijo razlogov: </w:t>
            </w:r>
          </w:p>
        </w:tc>
      </w:tr>
      <w:tr w:rsidR="00507E45" w:rsidRPr="00151FF1" w14:paraId="28CEFF8D" w14:textId="77777777" w:rsidTr="005726D7">
        <w:tc>
          <w:tcPr>
            <w:tcW w:w="9163" w:type="dxa"/>
            <w:gridSpan w:val="4"/>
          </w:tcPr>
          <w:p w14:paraId="501DF864" w14:textId="77777777" w:rsidR="00507E45" w:rsidRPr="00507E45" w:rsidRDefault="00CC5DED" w:rsidP="005726D7">
            <w:pPr>
              <w:overflowPunct w:val="0"/>
              <w:autoSpaceDE w:val="0"/>
              <w:adjustRightInd w:val="0"/>
              <w:spacing w:line="260" w:lineRule="exact"/>
              <w:jc w:val="both"/>
              <w:rPr>
                <w:iCs/>
                <w:sz w:val="20"/>
                <w:szCs w:val="20"/>
              </w:rPr>
            </w:pPr>
            <w:r>
              <w:rPr>
                <w:iCs/>
                <w:sz w:val="20"/>
                <w:szCs w:val="20"/>
              </w:rPr>
              <w:t>/</w:t>
            </w:r>
          </w:p>
        </w:tc>
      </w:tr>
      <w:tr w:rsidR="00507E45" w:rsidRPr="00151FF1" w14:paraId="1F084246" w14:textId="77777777" w:rsidTr="005726D7">
        <w:tc>
          <w:tcPr>
            <w:tcW w:w="9163" w:type="dxa"/>
            <w:gridSpan w:val="4"/>
          </w:tcPr>
          <w:p w14:paraId="282E9B4B" w14:textId="77777777" w:rsidR="00507E45" w:rsidRPr="00507E45" w:rsidRDefault="00507E45" w:rsidP="005726D7">
            <w:pPr>
              <w:overflowPunct w:val="0"/>
              <w:autoSpaceDE w:val="0"/>
              <w:adjustRightInd w:val="0"/>
              <w:spacing w:line="260" w:lineRule="exact"/>
              <w:jc w:val="both"/>
              <w:rPr>
                <w:b/>
                <w:iCs/>
                <w:sz w:val="20"/>
                <w:szCs w:val="20"/>
              </w:rPr>
            </w:pPr>
            <w:r w:rsidRPr="00507E45">
              <w:rPr>
                <w:b/>
                <w:sz w:val="20"/>
                <w:szCs w:val="20"/>
              </w:rPr>
              <w:t>3.a Osebe, odgovorne za strokovno pripravo in usklajenost gradiva:</w:t>
            </w:r>
          </w:p>
        </w:tc>
      </w:tr>
      <w:tr w:rsidR="00507E45" w:rsidRPr="00063521" w14:paraId="54B05E47" w14:textId="77777777" w:rsidTr="005726D7">
        <w:tc>
          <w:tcPr>
            <w:tcW w:w="9163" w:type="dxa"/>
            <w:gridSpan w:val="4"/>
          </w:tcPr>
          <w:p w14:paraId="1AE3297C" w14:textId="77777777" w:rsidR="00CE310F" w:rsidRPr="00102B4D" w:rsidRDefault="00CE310F" w:rsidP="00CE310F">
            <w:pPr>
              <w:suppressAutoHyphens/>
              <w:spacing w:line="260" w:lineRule="exact"/>
              <w:outlineLvl w:val="3"/>
              <w:rPr>
                <w:rFonts w:eastAsia="Times New Roman"/>
                <w:sz w:val="20"/>
                <w:szCs w:val="20"/>
              </w:rPr>
            </w:pPr>
            <w:r w:rsidRPr="00102B4D">
              <w:rPr>
                <w:rFonts w:eastAsia="Times New Roman"/>
                <w:sz w:val="20"/>
                <w:szCs w:val="20"/>
              </w:rPr>
              <w:t>‒ Simon Maljevac, minister</w:t>
            </w:r>
          </w:p>
          <w:p w14:paraId="17BB3A6A" w14:textId="77777777" w:rsidR="00CE310F" w:rsidRPr="00102B4D" w:rsidRDefault="00CE310F" w:rsidP="00CE310F">
            <w:pPr>
              <w:suppressAutoHyphens/>
              <w:spacing w:line="260" w:lineRule="exact"/>
              <w:outlineLvl w:val="3"/>
              <w:rPr>
                <w:rFonts w:eastAsia="Times New Roman"/>
                <w:sz w:val="20"/>
                <w:szCs w:val="20"/>
              </w:rPr>
            </w:pPr>
            <w:r w:rsidRPr="00102B4D">
              <w:rPr>
                <w:rFonts w:eastAsia="Times New Roman"/>
                <w:sz w:val="20"/>
                <w:szCs w:val="20"/>
              </w:rPr>
              <w:t xml:space="preserve">‒ </w:t>
            </w:r>
            <w:r w:rsidR="00063521">
              <w:rPr>
                <w:rFonts w:eastAsia="Times New Roman"/>
                <w:sz w:val="20"/>
                <w:szCs w:val="20"/>
              </w:rPr>
              <w:t xml:space="preserve">dr. </w:t>
            </w:r>
            <w:r w:rsidRPr="00102B4D">
              <w:rPr>
                <w:rFonts w:eastAsia="Times New Roman"/>
                <w:sz w:val="20"/>
                <w:szCs w:val="20"/>
              </w:rPr>
              <w:t>Klemen Ploštajner, državni sekretar</w:t>
            </w:r>
          </w:p>
          <w:p w14:paraId="04BCA91D" w14:textId="77777777" w:rsidR="00CE310F" w:rsidRPr="00CE310F" w:rsidRDefault="00CE310F" w:rsidP="00CE310F">
            <w:pPr>
              <w:suppressAutoHyphens/>
              <w:spacing w:line="260" w:lineRule="exact"/>
              <w:outlineLvl w:val="3"/>
              <w:rPr>
                <w:rFonts w:eastAsia="Times New Roman"/>
                <w:sz w:val="20"/>
                <w:szCs w:val="20"/>
              </w:rPr>
            </w:pPr>
            <w:r w:rsidRPr="00102B4D">
              <w:rPr>
                <w:rFonts w:eastAsia="Times New Roman"/>
                <w:sz w:val="20"/>
                <w:szCs w:val="20"/>
              </w:rPr>
              <w:t>‒ Živa Matjašič</w:t>
            </w:r>
            <w:r w:rsidR="005726D7">
              <w:rPr>
                <w:rFonts w:eastAsia="Times New Roman"/>
                <w:sz w:val="20"/>
                <w:szCs w:val="20"/>
              </w:rPr>
              <w:t>,</w:t>
            </w:r>
            <w:r w:rsidR="00CC5DED">
              <w:rPr>
                <w:rFonts w:eastAsia="Times New Roman"/>
                <w:sz w:val="20"/>
                <w:szCs w:val="20"/>
              </w:rPr>
              <w:t xml:space="preserve"> generalna Direktorica direktorata za stanovanja</w:t>
            </w:r>
          </w:p>
        </w:tc>
      </w:tr>
      <w:tr w:rsidR="00507E45" w:rsidRPr="00151FF1" w14:paraId="47461690" w14:textId="77777777" w:rsidTr="005726D7">
        <w:tc>
          <w:tcPr>
            <w:tcW w:w="9163" w:type="dxa"/>
            <w:gridSpan w:val="4"/>
          </w:tcPr>
          <w:p w14:paraId="0D1DB219" w14:textId="77777777" w:rsidR="00507E45" w:rsidRPr="00507E45" w:rsidRDefault="00507E45" w:rsidP="005726D7">
            <w:pPr>
              <w:overflowPunct w:val="0"/>
              <w:autoSpaceDE w:val="0"/>
              <w:adjustRightInd w:val="0"/>
              <w:spacing w:line="260" w:lineRule="exact"/>
              <w:jc w:val="both"/>
              <w:rPr>
                <w:b/>
                <w:iCs/>
                <w:sz w:val="20"/>
                <w:szCs w:val="20"/>
              </w:rPr>
            </w:pPr>
            <w:r w:rsidRPr="00507E45">
              <w:rPr>
                <w:b/>
                <w:iCs/>
                <w:sz w:val="20"/>
                <w:szCs w:val="20"/>
              </w:rPr>
              <w:t xml:space="preserve">3.b Zunanji strokovnjaki, ki so </w:t>
            </w:r>
            <w:r w:rsidRPr="00507E45">
              <w:rPr>
                <w:b/>
                <w:sz w:val="20"/>
                <w:szCs w:val="20"/>
              </w:rPr>
              <w:t xml:space="preserve">sodelovali pri pripravi dela ali celotnega gradiva: </w:t>
            </w:r>
          </w:p>
        </w:tc>
      </w:tr>
      <w:tr w:rsidR="00507E45" w:rsidRPr="00151FF1" w14:paraId="32A674E6" w14:textId="77777777" w:rsidTr="005726D7">
        <w:tc>
          <w:tcPr>
            <w:tcW w:w="9163" w:type="dxa"/>
            <w:gridSpan w:val="4"/>
          </w:tcPr>
          <w:p w14:paraId="66DC75F7" w14:textId="77777777" w:rsidR="00507E45" w:rsidRPr="00507E45" w:rsidRDefault="008515FD" w:rsidP="005726D7">
            <w:pPr>
              <w:overflowPunct w:val="0"/>
              <w:autoSpaceDE w:val="0"/>
              <w:adjustRightInd w:val="0"/>
              <w:spacing w:line="260" w:lineRule="exact"/>
              <w:jc w:val="both"/>
              <w:rPr>
                <w:iCs/>
                <w:sz w:val="20"/>
                <w:szCs w:val="20"/>
              </w:rPr>
            </w:pPr>
            <w:r>
              <w:rPr>
                <w:iCs/>
                <w:sz w:val="20"/>
                <w:szCs w:val="20"/>
              </w:rPr>
              <w:t>/</w:t>
            </w:r>
          </w:p>
        </w:tc>
      </w:tr>
      <w:tr w:rsidR="00507E45" w:rsidRPr="00151FF1" w14:paraId="6E7A80E0" w14:textId="77777777" w:rsidTr="005726D7">
        <w:tc>
          <w:tcPr>
            <w:tcW w:w="9163" w:type="dxa"/>
            <w:gridSpan w:val="4"/>
          </w:tcPr>
          <w:p w14:paraId="36DF722C" w14:textId="77777777" w:rsidR="00507E45" w:rsidRPr="00507E45" w:rsidRDefault="00507E45" w:rsidP="005726D7">
            <w:pPr>
              <w:overflowPunct w:val="0"/>
              <w:autoSpaceDE w:val="0"/>
              <w:adjustRightInd w:val="0"/>
              <w:spacing w:line="260" w:lineRule="exact"/>
              <w:jc w:val="both"/>
              <w:rPr>
                <w:b/>
                <w:sz w:val="20"/>
                <w:szCs w:val="20"/>
              </w:rPr>
            </w:pPr>
            <w:r w:rsidRPr="00507E45">
              <w:rPr>
                <w:b/>
                <w:sz w:val="20"/>
                <w:szCs w:val="20"/>
              </w:rPr>
              <w:t xml:space="preserve">4. Predstavniki vlade, ki bodo sodelovali pri delu državnega zbora: </w:t>
            </w:r>
          </w:p>
          <w:p w14:paraId="352BDAED" w14:textId="77777777" w:rsidR="00507E45" w:rsidRPr="00507E45" w:rsidRDefault="008515FD" w:rsidP="008515FD">
            <w:pPr>
              <w:suppressAutoHyphens/>
              <w:spacing w:line="260" w:lineRule="exact"/>
              <w:outlineLvl w:val="3"/>
              <w:rPr>
                <w:bCs/>
                <w:iCs/>
                <w:sz w:val="20"/>
                <w:szCs w:val="20"/>
              </w:rPr>
            </w:pPr>
            <w:r>
              <w:rPr>
                <w:rFonts w:eastAsia="Times New Roman"/>
                <w:sz w:val="20"/>
                <w:szCs w:val="20"/>
              </w:rPr>
              <w:t>/</w:t>
            </w:r>
          </w:p>
        </w:tc>
      </w:tr>
      <w:tr w:rsidR="00507E45" w:rsidRPr="00507E45" w14:paraId="0F1A9C5E" w14:textId="77777777" w:rsidTr="005726D7">
        <w:tc>
          <w:tcPr>
            <w:tcW w:w="9163" w:type="dxa"/>
            <w:gridSpan w:val="4"/>
          </w:tcPr>
          <w:p w14:paraId="6CAEF5DA" w14:textId="77777777" w:rsidR="00507E45" w:rsidRPr="00507E45" w:rsidRDefault="00507E45" w:rsidP="005726D7">
            <w:pPr>
              <w:overflowPunct w:val="0"/>
              <w:autoSpaceDE w:val="0"/>
              <w:adjustRightInd w:val="0"/>
              <w:spacing w:line="260" w:lineRule="exact"/>
              <w:outlineLvl w:val="3"/>
              <w:rPr>
                <w:b/>
                <w:sz w:val="20"/>
                <w:szCs w:val="20"/>
              </w:rPr>
            </w:pPr>
            <w:r w:rsidRPr="00507E45">
              <w:rPr>
                <w:b/>
                <w:sz w:val="20"/>
                <w:szCs w:val="20"/>
              </w:rPr>
              <w:t>5. Kratek povzetek gradiva:</w:t>
            </w:r>
          </w:p>
        </w:tc>
      </w:tr>
      <w:tr w:rsidR="00507E45" w:rsidRPr="00507E45" w14:paraId="524D923A" w14:textId="77777777" w:rsidTr="005726D7">
        <w:tc>
          <w:tcPr>
            <w:tcW w:w="9163" w:type="dxa"/>
            <w:gridSpan w:val="4"/>
          </w:tcPr>
          <w:p w14:paraId="0AED727B" w14:textId="77777777" w:rsidR="008C3DD6" w:rsidRPr="008C3DD6" w:rsidRDefault="008515FD" w:rsidP="008C3DD6">
            <w:pPr>
              <w:spacing w:after="160" w:line="240" w:lineRule="auto"/>
              <w:jc w:val="both"/>
              <w:rPr>
                <w:sz w:val="20"/>
                <w:szCs w:val="20"/>
              </w:rPr>
            </w:pPr>
            <w:r>
              <w:rPr>
                <w:sz w:val="20"/>
                <w:szCs w:val="20"/>
              </w:rPr>
              <w:lastRenderedPageBreak/>
              <w:t>/</w:t>
            </w:r>
          </w:p>
        </w:tc>
      </w:tr>
      <w:tr w:rsidR="00507E45" w:rsidRPr="00507E45" w14:paraId="79105F35" w14:textId="77777777" w:rsidTr="005726D7">
        <w:tc>
          <w:tcPr>
            <w:tcW w:w="9163" w:type="dxa"/>
            <w:gridSpan w:val="4"/>
          </w:tcPr>
          <w:p w14:paraId="04EFA818" w14:textId="77777777" w:rsidR="00507E45" w:rsidRPr="00507E45" w:rsidRDefault="00507E45" w:rsidP="005726D7">
            <w:pPr>
              <w:overflowPunct w:val="0"/>
              <w:autoSpaceDE w:val="0"/>
              <w:adjustRightInd w:val="0"/>
              <w:spacing w:line="260" w:lineRule="exact"/>
              <w:outlineLvl w:val="3"/>
              <w:rPr>
                <w:b/>
                <w:sz w:val="20"/>
                <w:szCs w:val="20"/>
              </w:rPr>
            </w:pPr>
            <w:r w:rsidRPr="00507E45">
              <w:rPr>
                <w:b/>
                <w:sz w:val="20"/>
                <w:szCs w:val="20"/>
              </w:rPr>
              <w:t>6. Presoja posledic za:</w:t>
            </w:r>
          </w:p>
        </w:tc>
      </w:tr>
      <w:tr w:rsidR="00507E45" w:rsidRPr="00507E45" w14:paraId="146B3EA7" w14:textId="77777777" w:rsidTr="005726D7">
        <w:tc>
          <w:tcPr>
            <w:tcW w:w="1448" w:type="dxa"/>
          </w:tcPr>
          <w:p w14:paraId="042160D4" w14:textId="77777777" w:rsidR="00507E45" w:rsidRPr="00507E45" w:rsidRDefault="00507E45" w:rsidP="005726D7">
            <w:pPr>
              <w:overflowPunct w:val="0"/>
              <w:autoSpaceDE w:val="0"/>
              <w:adjustRightInd w:val="0"/>
              <w:spacing w:line="260" w:lineRule="exact"/>
              <w:ind w:left="360"/>
              <w:jc w:val="both"/>
              <w:rPr>
                <w:iCs/>
                <w:sz w:val="20"/>
                <w:szCs w:val="20"/>
              </w:rPr>
            </w:pPr>
            <w:r w:rsidRPr="00507E45">
              <w:rPr>
                <w:iCs/>
                <w:sz w:val="20"/>
                <w:szCs w:val="20"/>
              </w:rPr>
              <w:t>a)</w:t>
            </w:r>
          </w:p>
        </w:tc>
        <w:tc>
          <w:tcPr>
            <w:tcW w:w="5444" w:type="dxa"/>
            <w:gridSpan w:val="2"/>
          </w:tcPr>
          <w:p w14:paraId="0F8C6023" w14:textId="77777777" w:rsidR="00507E45" w:rsidRPr="00507E45" w:rsidRDefault="00507E45" w:rsidP="005726D7">
            <w:pPr>
              <w:overflowPunct w:val="0"/>
              <w:autoSpaceDE w:val="0"/>
              <w:adjustRightInd w:val="0"/>
              <w:spacing w:line="260" w:lineRule="exact"/>
              <w:jc w:val="both"/>
              <w:rPr>
                <w:sz w:val="20"/>
                <w:szCs w:val="20"/>
              </w:rPr>
            </w:pPr>
            <w:r w:rsidRPr="00507E45">
              <w:rPr>
                <w:sz w:val="20"/>
                <w:szCs w:val="20"/>
              </w:rPr>
              <w:t>javnofinančna sredstva nad 40.000 EUR v tekočem in naslednjih treh letih</w:t>
            </w:r>
          </w:p>
        </w:tc>
        <w:tc>
          <w:tcPr>
            <w:tcW w:w="2271" w:type="dxa"/>
            <w:vAlign w:val="center"/>
          </w:tcPr>
          <w:p w14:paraId="1750DE42" w14:textId="77777777" w:rsidR="00507E45" w:rsidRPr="00507E45" w:rsidRDefault="008515FD" w:rsidP="005726D7">
            <w:pPr>
              <w:overflowPunct w:val="0"/>
              <w:autoSpaceDE w:val="0"/>
              <w:adjustRightInd w:val="0"/>
              <w:spacing w:line="260" w:lineRule="exact"/>
              <w:jc w:val="center"/>
              <w:rPr>
                <w:iCs/>
                <w:sz w:val="20"/>
                <w:szCs w:val="20"/>
              </w:rPr>
            </w:pPr>
            <w:r>
              <w:rPr>
                <w:iCs/>
                <w:sz w:val="20"/>
                <w:szCs w:val="20"/>
              </w:rPr>
              <w:t>NE</w:t>
            </w:r>
          </w:p>
        </w:tc>
      </w:tr>
      <w:tr w:rsidR="00507E45" w:rsidRPr="00507E45" w14:paraId="242B7C2D" w14:textId="77777777" w:rsidTr="005726D7">
        <w:tc>
          <w:tcPr>
            <w:tcW w:w="1448" w:type="dxa"/>
          </w:tcPr>
          <w:p w14:paraId="714F5ABE" w14:textId="77777777" w:rsidR="00507E45" w:rsidRPr="00507E45" w:rsidRDefault="00507E45" w:rsidP="005726D7">
            <w:pPr>
              <w:overflowPunct w:val="0"/>
              <w:autoSpaceDE w:val="0"/>
              <w:adjustRightInd w:val="0"/>
              <w:spacing w:line="260" w:lineRule="exact"/>
              <w:ind w:left="360"/>
              <w:jc w:val="both"/>
              <w:rPr>
                <w:iCs/>
                <w:sz w:val="20"/>
                <w:szCs w:val="20"/>
              </w:rPr>
            </w:pPr>
            <w:r w:rsidRPr="00507E45">
              <w:rPr>
                <w:iCs/>
                <w:sz w:val="20"/>
                <w:szCs w:val="20"/>
              </w:rPr>
              <w:t>b)</w:t>
            </w:r>
          </w:p>
        </w:tc>
        <w:tc>
          <w:tcPr>
            <w:tcW w:w="5444" w:type="dxa"/>
            <w:gridSpan w:val="2"/>
          </w:tcPr>
          <w:p w14:paraId="0C590F35" w14:textId="77777777" w:rsidR="00507E45" w:rsidRPr="00507E45" w:rsidRDefault="00507E45" w:rsidP="005726D7">
            <w:pPr>
              <w:overflowPunct w:val="0"/>
              <w:autoSpaceDE w:val="0"/>
              <w:adjustRightInd w:val="0"/>
              <w:spacing w:line="260" w:lineRule="exact"/>
              <w:jc w:val="both"/>
              <w:rPr>
                <w:iCs/>
                <w:sz w:val="20"/>
                <w:szCs w:val="20"/>
              </w:rPr>
            </w:pPr>
            <w:r w:rsidRPr="00507E45">
              <w:rPr>
                <w:bCs/>
                <w:sz w:val="20"/>
                <w:szCs w:val="20"/>
              </w:rPr>
              <w:t>usklajenost slovenskega pravnega reda s pravnim redom Evropske unije</w:t>
            </w:r>
          </w:p>
        </w:tc>
        <w:tc>
          <w:tcPr>
            <w:tcW w:w="2271" w:type="dxa"/>
            <w:vAlign w:val="center"/>
          </w:tcPr>
          <w:p w14:paraId="4FA9122F" w14:textId="77777777" w:rsidR="00507E45" w:rsidRPr="00507E45" w:rsidRDefault="00507E45" w:rsidP="005726D7">
            <w:pPr>
              <w:overflowPunct w:val="0"/>
              <w:autoSpaceDE w:val="0"/>
              <w:adjustRightInd w:val="0"/>
              <w:spacing w:line="260" w:lineRule="exact"/>
              <w:jc w:val="center"/>
              <w:rPr>
                <w:iCs/>
                <w:sz w:val="20"/>
                <w:szCs w:val="20"/>
              </w:rPr>
            </w:pPr>
            <w:r w:rsidRPr="00507E45">
              <w:rPr>
                <w:sz w:val="20"/>
                <w:szCs w:val="20"/>
              </w:rPr>
              <w:t>NE</w:t>
            </w:r>
          </w:p>
        </w:tc>
      </w:tr>
      <w:tr w:rsidR="00507E45" w:rsidRPr="00507E45" w14:paraId="78DEEA0C" w14:textId="77777777" w:rsidTr="005726D7">
        <w:tc>
          <w:tcPr>
            <w:tcW w:w="1448" w:type="dxa"/>
          </w:tcPr>
          <w:p w14:paraId="3347A1CA" w14:textId="77777777" w:rsidR="00507E45" w:rsidRPr="00507E45" w:rsidRDefault="00507E45" w:rsidP="005726D7">
            <w:pPr>
              <w:overflowPunct w:val="0"/>
              <w:autoSpaceDE w:val="0"/>
              <w:adjustRightInd w:val="0"/>
              <w:spacing w:line="260" w:lineRule="exact"/>
              <w:ind w:left="360"/>
              <w:jc w:val="both"/>
              <w:rPr>
                <w:iCs/>
                <w:sz w:val="20"/>
                <w:szCs w:val="20"/>
              </w:rPr>
            </w:pPr>
            <w:r w:rsidRPr="00507E45">
              <w:rPr>
                <w:iCs/>
                <w:sz w:val="20"/>
                <w:szCs w:val="20"/>
              </w:rPr>
              <w:t>c)</w:t>
            </w:r>
          </w:p>
        </w:tc>
        <w:tc>
          <w:tcPr>
            <w:tcW w:w="5444" w:type="dxa"/>
            <w:gridSpan w:val="2"/>
          </w:tcPr>
          <w:p w14:paraId="5E169B3F" w14:textId="77777777" w:rsidR="00507E45" w:rsidRPr="00507E45" w:rsidRDefault="00507E45" w:rsidP="005726D7">
            <w:pPr>
              <w:overflowPunct w:val="0"/>
              <w:autoSpaceDE w:val="0"/>
              <w:adjustRightInd w:val="0"/>
              <w:spacing w:line="260" w:lineRule="exact"/>
              <w:jc w:val="both"/>
              <w:rPr>
                <w:iCs/>
                <w:sz w:val="20"/>
                <w:szCs w:val="20"/>
              </w:rPr>
            </w:pPr>
            <w:r w:rsidRPr="00507E45">
              <w:rPr>
                <w:sz w:val="20"/>
                <w:szCs w:val="20"/>
              </w:rPr>
              <w:t>administrativne posledice</w:t>
            </w:r>
          </w:p>
        </w:tc>
        <w:tc>
          <w:tcPr>
            <w:tcW w:w="2271" w:type="dxa"/>
            <w:vAlign w:val="center"/>
          </w:tcPr>
          <w:p w14:paraId="244EAA10" w14:textId="77777777" w:rsidR="00507E45" w:rsidRPr="00507E45" w:rsidRDefault="00507E45" w:rsidP="005726D7">
            <w:pPr>
              <w:overflowPunct w:val="0"/>
              <w:autoSpaceDE w:val="0"/>
              <w:adjustRightInd w:val="0"/>
              <w:spacing w:line="260" w:lineRule="exact"/>
              <w:jc w:val="center"/>
              <w:rPr>
                <w:sz w:val="20"/>
                <w:szCs w:val="20"/>
              </w:rPr>
            </w:pPr>
            <w:r w:rsidRPr="00507E45">
              <w:rPr>
                <w:sz w:val="20"/>
                <w:szCs w:val="20"/>
              </w:rPr>
              <w:t>NE</w:t>
            </w:r>
          </w:p>
        </w:tc>
      </w:tr>
      <w:tr w:rsidR="00507E45" w:rsidRPr="00507E45" w14:paraId="7ECC41B1" w14:textId="77777777" w:rsidTr="005726D7">
        <w:tc>
          <w:tcPr>
            <w:tcW w:w="1448" w:type="dxa"/>
          </w:tcPr>
          <w:p w14:paraId="1AC5BE14" w14:textId="77777777" w:rsidR="00507E45" w:rsidRPr="00507E45" w:rsidRDefault="00507E45" w:rsidP="005726D7">
            <w:pPr>
              <w:overflowPunct w:val="0"/>
              <w:autoSpaceDE w:val="0"/>
              <w:adjustRightInd w:val="0"/>
              <w:spacing w:line="260" w:lineRule="exact"/>
              <w:ind w:left="360"/>
              <w:jc w:val="both"/>
              <w:rPr>
                <w:iCs/>
                <w:sz w:val="20"/>
                <w:szCs w:val="20"/>
              </w:rPr>
            </w:pPr>
            <w:r w:rsidRPr="00507E45">
              <w:rPr>
                <w:iCs/>
                <w:sz w:val="20"/>
                <w:szCs w:val="20"/>
              </w:rPr>
              <w:t>č)</w:t>
            </w:r>
          </w:p>
        </w:tc>
        <w:tc>
          <w:tcPr>
            <w:tcW w:w="5444" w:type="dxa"/>
            <w:gridSpan w:val="2"/>
          </w:tcPr>
          <w:p w14:paraId="2F19D883" w14:textId="77777777" w:rsidR="00507E45" w:rsidRPr="00507E45" w:rsidRDefault="00507E45" w:rsidP="005726D7">
            <w:pPr>
              <w:overflowPunct w:val="0"/>
              <w:autoSpaceDE w:val="0"/>
              <w:adjustRightInd w:val="0"/>
              <w:spacing w:line="260" w:lineRule="exact"/>
              <w:jc w:val="both"/>
              <w:rPr>
                <w:bCs/>
                <w:sz w:val="20"/>
                <w:szCs w:val="20"/>
              </w:rPr>
            </w:pPr>
            <w:r w:rsidRPr="00507E45">
              <w:rPr>
                <w:sz w:val="20"/>
                <w:szCs w:val="20"/>
              </w:rPr>
              <w:t>gospodarstvo, zlasti</w:t>
            </w:r>
            <w:r w:rsidRPr="00507E45">
              <w:rPr>
                <w:bCs/>
                <w:sz w:val="20"/>
                <w:szCs w:val="20"/>
              </w:rPr>
              <w:t xml:space="preserve"> mala in srednja podjetja ter konkurenčnost podjetij</w:t>
            </w:r>
          </w:p>
        </w:tc>
        <w:tc>
          <w:tcPr>
            <w:tcW w:w="2271" w:type="dxa"/>
            <w:vAlign w:val="center"/>
          </w:tcPr>
          <w:p w14:paraId="0D93EBDD" w14:textId="77777777" w:rsidR="00507E45" w:rsidRPr="00507E45" w:rsidRDefault="00507E45" w:rsidP="005726D7">
            <w:pPr>
              <w:overflowPunct w:val="0"/>
              <w:autoSpaceDE w:val="0"/>
              <w:adjustRightInd w:val="0"/>
              <w:spacing w:line="260" w:lineRule="exact"/>
              <w:jc w:val="center"/>
              <w:rPr>
                <w:iCs/>
                <w:sz w:val="20"/>
                <w:szCs w:val="20"/>
              </w:rPr>
            </w:pPr>
            <w:r w:rsidRPr="00507E45">
              <w:rPr>
                <w:sz w:val="20"/>
                <w:szCs w:val="20"/>
              </w:rPr>
              <w:t>NE</w:t>
            </w:r>
          </w:p>
        </w:tc>
      </w:tr>
      <w:tr w:rsidR="00507E45" w:rsidRPr="00507E45" w14:paraId="68879429" w14:textId="77777777" w:rsidTr="005726D7">
        <w:tc>
          <w:tcPr>
            <w:tcW w:w="1448" w:type="dxa"/>
          </w:tcPr>
          <w:p w14:paraId="7D011D48" w14:textId="77777777" w:rsidR="00507E45" w:rsidRPr="00507E45" w:rsidRDefault="00507E45" w:rsidP="005726D7">
            <w:pPr>
              <w:overflowPunct w:val="0"/>
              <w:autoSpaceDE w:val="0"/>
              <w:adjustRightInd w:val="0"/>
              <w:spacing w:line="260" w:lineRule="exact"/>
              <w:ind w:left="360"/>
              <w:jc w:val="both"/>
              <w:rPr>
                <w:iCs/>
                <w:sz w:val="20"/>
                <w:szCs w:val="20"/>
              </w:rPr>
            </w:pPr>
            <w:r w:rsidRPr="00507E45">
              <w:rPr>
                <w:iCs/>
                <w:sz w:val="20"/>
                <w:szCs w:val="20"/>
              </w:rPr>
              <w:t>d)</w:t>
            </w:r>
          </w:p>
        </w:tc>
        <w:tc>
          <w:tcPr>
            <w:tcW w:w="5444" w:type="dxa"/>
            <w:gridSpan w:val="2"/>
          </w:tcPr>
          <w:p w14:paraId="2ECD4845" w14:textId="77777777" w:rsidR="00507E45" w:rsidRPr="00507E45" w:rsidRDefault="00507E45" w:rsidP="005726D7">
            <w:pPr>
              <w:overflowPunct w:val="0"/>
              <w:autoSpaceDE w:val="0"/>
              <w:adjustRightInd w:val="0"/>
              <w:spacing w:line="260" w:lineRule="exact"/>
              <w:jc w:val="both"/>
              <w:rPr>
                <w:bCs/>
                <w:sz w:val="20"/>
                <w:szCs w:val="20"/>
              </w:rPr>
            </w:pPr>
            <w:r w:rsidRPr="00507E45">
              <w:rPr>
                <w:bCs/>
                <w:sz w:val="20"/>
                <w:szCs w:val="20"/>
              </w:rPr>
              <w:t>okolje, vključno s prostorskimi in varstvenimi vidiki</w:t>
            </w:r>
          </w:p>
        </w:tc>
        <w:tc>
          <w:tcPr>
            <w:tcW w:w="2271" w:type="dxa"/>
            <w:vAlign w:val="center"/>
          </w:tcPr>
          <w:p w14:paraId="145A5550" w14:textId="77777777" w:rsidR="00507E45" w:rsidRPr="00507E45" w:rsidRDefault="00507E45" w:rsidP="005726D7">
            <w:pPr>
              <w:overflowPunct w:val="0"/>
              <w:autoSpaceDE w:val="0"/>
              <w:adjustRightInd w:val="0"/>
              <w:spacing w:line="260" w:lineRule="exact"/>
              <w:jc w:val="center"/>
              <w:rPr>
                <w:iCs/>
                <w:sz w:val="20"/>
                <w:szCs w:val="20"/>
              </w:rPr>
            </w:pPr>
            <w:r w:rsidRPr="00507E45">
              <w:rPr>
                <w:sz w:val="20"/>
                <w:szCs w:val="20"/>
              </w:rPr>
              <w:t>NE</w:t>
            </w:r>
          </w:p>
        </w:tc>
      </w:tr>
      <w:tr w:rsidR="00507E45" w:rsidRPr="00507E45" w14:paraId="50CE1847" w14:textId="77777777" w:rsidTr="005726D7">
        <w:tc>
          <w:tcPr>
            <w:tcW w:w="1448" w:type="dxa"/>
          </w:tcPr>
          <w:p w14:paraId="344BC847" w14:textId="77777777" w:rsidR="00507E45" w:rsidRPr="00507E45" w:rsidRDefault="00507E45" w:rsidP="005726D7">
            <w:pPr>
              <w:overflowPunct w:val="0"/>
              <w:autoSpaceDE w:val="0"/>
              <w:adjustRightInd w:val="0"/>
              <w:spacing w:line="260" w:lineRule="exact"/>
              <w:ind w:left="360"/>
              <w:jc w:val="both"/>
              <w:rPr>
                <w:iCs/>
                <w:sz w:val="20"/>
                <w:szCs w:val="20"/>
              </w:rPr>
            </w:pPr>
            <w:r w:rsidRPr="00507E45">
              <w:rPr>
                <w:iCs/>
                <w:sz w:val="20"/>
                <w:szCs w:val="20"/>
              </w:rPr>
              <w:t>e)</w:t>
            </w:r>
          </w:p>
        </w:tc>
        <w:tc>
          <w:tcPr>
            <w:tcW w:w="5444" w:type="dxa"/>
            <w:gridSpan w:val="2"/>
          </w:tcPr>
          <w:p w14:paraId="5A4F2E66" w14:textId="77777777" w:rsidR="00507E45" w:rsidRPr="00507E45" w:rsidRDefault="00507E45" w:rsidP="005726D7">
            <w:pPr>
              <w:overflowPunct w:val="0"/>
              <w:autoSpaceDE w:val="0"/>
              <w:adjustRightInd w:val="0"/>
              <w:spacing w:line="260" w:lineRule="exact"/>
              <w:jc w:val="both"/>
              <w:rPr>
                <w:bCs/>
                <w:sz w:val="20"/>
                <w:szCs w:val="20"/>
              </w:rPr>
            </w:pPr>
            <w:r w:rsidRPr="00507E45">
              <w:rPr>
                <w:bCs/>
                <w:sz w:val="20"/>
                <w:szCs w:val="20"/>
              </w:rPr>
              <w:t>socialno področje</w:t>
            </w:r>
          </w:p>
        </w:tc>
        <w:tc>
          <w:tcPr>
            <w:tcW w:w="2271" w:type="dxa"/>
            <w:vAlign w:val="center"/>
          </w:tcPr>
          <w:p w14:paraId="2AB3DA65" w14:textId="77777777" w:rsidR="00507E45" w:rsidRPr="00507E45" w:rsidRDefault="008515FD" w:rsidP="005726D7">
            <w:pPr>
              <w:overflowPunct w:val="0"/>
              <w:autoSpaceDE w:val="0"/>
              <w:adjustRightInd w:val="0"/>
              <w:spacing w:line="260" w:lineRule="exact"/>
              <w:jc w:val="center"/>
              <w:rPr>
                <w:iCs/>
                <w:sz w:val="20"/>
                <w:szCs w:val="20"/>
              </w:rPr>
            </w:pPr>
            <w:r>
              <w:rPr>
                <w:iCs/>
                <w:sz w:val="20"/>
                <w:szCs w:val="20"/>
              </w:rPr>
              <w:t>NE</w:t>
            </w:r>
          </w:p>
        </w:tc>
      </w:tr>
      <w:tr w:rsidR="00507E45" w:rsidRPr="00507E45" w14:paraId="1552A89B" w14:textId="77777777" w:rsidTr="005726D7">
        <w:tc>
          <w:tcPr>
            <w:tcW w:w="1448" w:type="dxa"/>
            <w:tcBorders>
              <w:bottom w:val="single" w:sz="4" w:space="0" w:color="auto"/>
            </w:tcBorders>
          </w:tcPr>
          <w:p w14:paraId="0D862F7E" w14:textId="77777777" w:rsidR="00507E45" w:rsidRPr="00507E45" w:rsidRDefault="00507E45" w:rsidP="005726D7">
            <w:pPr>
              <w:overflowPunct w:val="0"/>
              <w:autoSpaceDE w:val="0"/>
              <w:adjustRightInd w:val="0"/>
              <w:spacing w:line="260" w:lineRule="exact"/>
              <w:ind w:left="360"/>
              <w:jc w:val="both"/>
              <w:rPr>
                <w:iCs/>
                <w:sz w:val="20"/>
                <w:szCs w:val="20"/>
              </w:rPr>
            </w:pPr>
            <w:r w:rsidRPr="00507E45">
              <w:rPr>
                <w:iCs/>
                <w:sz w:val="20"/>
                <w:szCs w:val="20"/>
              </w:rPr>
              <w:t>f)</w:t>
            </w:r>
          </w:p>
        </w:tc>
        <w:tc>
          <w:tcPr>
            <w:tcW w:w="5444" w:type="dxa"/>
            <w:gridSpan w:val="2"/>
            <w:tcBorders>
              <w:bottom w:val="single" w:sz="4" w:space="0" w:color="auto"/>
            </w:tcBorders>
          </w:tcPr>
          <w:p w14:paraId="6FD8A420" w14:textId="77777777" w:rsidR="00507E45" w:rsidRPr="00507E45" w:rsidRDefault="00507E45" w:rsidP="005726D7">
            <w:pPr>
              <w:overflowPunct w:val="0"/>
              <w:autoSpaceDE w:val="0"/>
              <w:adjustRightInd w:val="0"/>
              <w:spacing w:line="260" w:lineRule="exact"/>
              <w:jc w:val="both"/>
              <w:rPr>
                <w:bCs/>
                <w:sz w:val="20"/>
                <w:szCs w:val="20"/>
              </w:rPr>
            </w:pPr>
            <w:proofErr w:type="gramStart"/>
            <w:r w:rsidRPr="00507E45">
              <w:rPr>
                <w:bCs/>
                <w:sz w:val="20"/>
                <w:szCs w:val="20"/>
              </w:rPr>
              <w:t>dokumente</w:t>
            </w:r>
            <w:proofErr w:type="gramEnd"/>
            <w:r w:rsidRPr="00507E45">
              <w:rPr>
                <w:bCs/>
                <w:sz w:val="20"/>
                <w:szCs w:val="20"/>
              </w:rPr>
              <w:t xml:space="preserve"> razvojnega načrtovanja:</w:t>
            </w:r>
          </w:p>
          <w:p w14:paraId="651D5808" w14:textId="77777777" w:rsidR="00507E45" w:rsidRPr="00507E45" w:rsidRDefault="00507E45" w:rsidP="00507E45">
            <w:pPr>
              <w:numPr>
                <w:ilvl w:val="0"/>
                <w:numId w:val="14"/>
              </w:numPr>
              <w:overflowPunct w:val="0"/>
              <w:autoSpaceDE w:val="0"/>
              <w:autoSpaceDN w:val="0"/>
              <w:adjustRightInd w:val="0"/>
              <w:spacing w:line="260" w:lineRule="exact"/>
              <w:ind w:hanging="360"/>
              <w:jc w:val="both"/>
              <w:textAlignment w:val="baseline"/>
              <w:rPr>
                <w:bCs/>
                <w:sz w:val="20"/>
                <w:szCs w:val="20"/>
              </w:rPr>
            </w:pPr>
            <w:r w:rsidRPr="00507E45">
              <w:rPr>
                <w:bCs/>
                <w:sz w:val="20"/>
                <w:szCs w:val="20"/>
              </w:rPr>
              <w:t>nacionalne dokumente razvojnega načrtovanja</w:t>
            </w:r>
          </w:p>
          <w:p w14:paraId="31C72737" w14:textId="77777777" w:rsidR="00507E45" w:rsidRPr="00507E45" w:rsidRDefault="00507E45" w:rsidP="00507E45">
            <w:pPr>
              <w:numPr>
                <w:ilvl w:val="0"/>
                <w:numId w:val="14"/>
              </w:numPr>
              <w:overflowPunct w:val="0"/>
              <w:autoSpaceDE w:val="0"/>
              <w:autoSpaceDN w:val="0"/>
              <w:adjustRightInd w:val="0"/>
              <w:spacing w:line="260" w:lineRule="exact"/>
              <w:ind w:hanging="360"/>
              <w:jc w:val="both"/>
              <w:textAlignment w:val="baseline"/>
              <w:rPr>
                <w:bCs/>
                <w:sz w:val="20"/>
                <w:szCs w:val="20"/>
              </w:rPr>
            </w:pPr>
            <w:r w:rsidRPr="00507E45">
              <w:rPr>
                <w:bCs/>
                <w:sz w:val="20"/>
                <w:szCs w:val="20"/>
              </w:rPr>
              <w:t>razvojne politike na ravni programov po strukturi razvojne klasifikacije programskega proračuna</w:t>
            </w:r>
          </w:p>
          <w:p w14:paraId="40382992" w14:textId="77777777" w:rsidR="00507E45" w:rsidRPr="00507E45" w:rsidRDefault="00507E45" w:rsidP="00507E45">
            <w:pPr>
              <w:numPr>
                <w:ilvl w:val="0"/>
                <w:numId w:val="14"/>
              </w:numPr>
              <w:overflowPunct w:val="0"/>
              <w:autoSpaceDE w:val="0"/>
              <w:autoSpaceDN w:val="0"/>
              <w:adjustRightInd w:val="0"/>
              <w:spacing w:line="260" w:lineRule="exact"/>
              <w:ind w:hanging="360"/>
              <w:jc w:val="both"/>
              <w:textAlignment w:val="baseline"/>
              <w:rPr>
                <w:bCs/>
                <w:sz w:val="20"/>
                <w:szCs w:val="20"/>
              </w:rPr>
            </w:pPr>
            <w:r w:rsidRPr="00507E45">
              <w:rPr>
                <w:bCs/>
                <w:sz w:val="20"/>
                <w:szCs w:val="20"/>
              </w:rPr>
              <w:t>razvojne dokumente Evropske unije in mednarodnih organizacij</w:t>
            </w:r>
          </w:p>
        </w:tc>
        <w:tc>
          <w:tcPr>
            <w:tcW w:w="2271" w:type="dxa"/>
            <w:tcBorders>
              <w:bottom w:val="single" w:sz="4" w:space="0" w:color="auto"/>
            </w:tcBorders>
            <w:vAlign w:val="center"/>
          </w:tcPr>
          <w:p w14:paraId="459F8F8B" w14:textId="77777777" w:rsidR="00507E45" w:rsidRPr="00507E45" w:rsidRDefault="00507E45" w:rsidP="005726D7">
            <w:pPr>
              <w:overflowPunct w:val="0"/>
              <w:autoSpaceDE w:val="0"/>
              <w:adjustRightInd w:val="0"/>
              <w:spacing w:line="260" w:lineRule="exact"/>
              <w:jc w:val="center"/>
              <w:rPr>
                <w:iCs/>
                <w:sz w:val="20"/>
                <w:szCs w:val="20"/>
              </w:rPr>
            </w:pPr>
            <w:r w:rsidRPr="00507E45">
              <w:rPr>
                <w:sz w:val="20"/>
                <w:szCs w:val="20"/>
              </w:rPr>
              <w:t>NE</w:t>
            </w:r>
          </w:p>
        </w:tc>
      </w:tr>
      <w:tr w:rsidR="00507E45" w:rsidRPr="00507E45" w14:paraId="30653AB4" w14:textId="77777777" w:rsidTr="005726D7">
        <w:tc>
          <w:tcPr>
            <w:tcW w:w="9163" w:type="dxa"/>
            <w:gridSpan w:val="4"/>
            <w:tcBorders>
              <w:top w:val="single" w:sz="4" w:space="0" w:color="auto"/>
              <w:left w:val="single" w:sz="4" w:space="0" w:color="auto"/>
              <w:bottom w:val="single" w:sz="4" w:space="0" w:color="auto"/>
              <w:right w:val="single" w:sz="4" w:space="0" w:color="auto"/>
            </w:tcBorders>
          </w:tcPr>
          <w:p w14:paraId="1F1B055F" w14:textId="77777777" w:rsidR="00507E45" w:rsidRPr="00507E45" w:rsidRDefault="00507E45" w:rsidP="005726D7">
            <w:pPr>
              <w:pStyle w:val="Oddelek"/>
              <w:widowControl w:val="0"/>
              <w:numPr>
                <w:ilvl w:val="0"/>
                <w:numId w:val="0"/>
              </w:numPr>
              <w:spacing w:before="0" w:after="0" w:line="260" w:lineRule="exact"/>
              <w:jc w:val="left"/>
              <w:rPr>
                <w:rFonts w:cs="Arial"/>
                <w:sz w:val="20"/>
                <w:szCs w:val="20"/>
              </w:rPr>
            </w:pPr>
            <w:r w:rsidRPr="00507E45">
              <w:rPr>
                <w:rFonts w:cs="Arial"/>
                <w:sz w:val="20"/>
                <w:szCs w:val="20"/>
              </w:rPr>
              <w:t>7.a Predstavitev ocene finančnih posledic nad 40.000 EUR:</w:t>
            </w:r>
          </w:p>
          <w:p w14:paraId="6AA9D6CA" w14:textId="77777777" w:rsidR="00507E45" w:rsidRPr="00507E45" w:rsidRDefault="0001058F" w:rsidP="005726D7">
            <w:pPr>
              <w:overflowPunct w:val="0"/>
              <w:autoSpaceDE w:val="0"/>
              <w:autoSpaceDN w:val="0"/>
              <w:jc w:val="both"/>
              <w:rPr>
                <w:color w:val="000000"/>
                <w:sz w:val="20"/>
                <w:szCs w:val="20"/>
              </w:rPr>
            </w:pPr>
            <w:r>
              <w:rPr>
                <w:color w:val="000000"/>
                <w:sz w:val="20"/>
                <w:szCs w:val="20"/>
              </w:rPr>
              <w:t>/</w:t>
            </w:r>
          </w:p>
          <w:p w14:paraId="10A1F5F4" w14:textId="77777777" w:rsidR="00507E45" w:rsidRPr="00507E45" w:rsidRDefault="00507E45" w:rsidP="005726D7">
            <w:pPr>
              <w:overflowPunct w:val="0"/>
              <w:autoSpaceDE w:val="0"/>
              <w:autoSpaceDN w:val="0"/>
              <w:jc w:val="both"/>
              <w:rPr>
                <w:sz w:val="20"/>
                <w:szCs w:val="20"/>
              </w:rPr>
            </w:pPr>
          </w:p>
        </w:tc>
      </w:tr>
    </w:tbl>
    <w:p w14:paraId="3689D38C" w14:textId="77777777" w:rsidR="00507E45" w:rsidRPr="00507E45" w:rsidRDefault="00507E45" w:rsidP="00507E45">
      <w:pPr>
        <w:spacing w:line="260" w:lineRule="exact"/>
        <w:rPr>
          <w:vanish/>
          <w:sz w:val="20"/>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414"/>
        <w:gridCol w:w="417"/>
        <w:gridCol w:w="913"/>
        <w:gridCol w:w="683"/>
        <w:gridCol w:w="385"/>
        <w:gridCol w:w="303"/>
        <w:gridCol w:w="2128"/>
      </w:tblGrid>
      <w:tr w:rsidR="00507E45" w:rsidRPr="00151FF1" w14:paraId="7B717900" w14:textId="77777777" w:rsidTr="005726D7">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608578A0" w14:textId="77777777" w:rsidR="00507E45" w:rsidRPr="00507E45" w:rsidRDefault="00507E45" w:rsidP="005726D7">
            <w:pPr>
              <w:pageBreakBefore/>
              <w:widowControl w:val="0"/>
              <w:tabs>
                <w:tab w:val="left" w:pos="2340"/>
              </w:tabs>
              <w:spacing w:line="260" w:lineRule="exact"/>
              <w:ind w:left="142" w:hanging="142"/>
              <w:outlineLvl w:val="0"/>
              <w:rPr>
                <w:b/>
                <w:kern w:val="32"/>
                <w:sz w:val="20"/>
                <w:szCs w:val="20"/>
              </w:rPr>
            </w:pPr>
            <w:r w:rsidRPr="00507E45">
              <w:rPr>
                <w:b/>
                <w:kern w:val="32"/>
                <w:sz w:val="20"/>
                <w:szCs w:val="20"/>
              </w:rPr>
              <w:lastRenderedPageBreak/>
              <w:t>I. Ocena finančnih posledic, ki niso načrtovane v sprejetem proračunu</w:t>
            </w:r>
          </w:p>
        </w:tc>
      </w:tr>
      <w:tr w:rsidR="00507E45" w:rsidRPr="00507E45" w14:paraId="750CDE3D" w14:textId="77777777" w:rsidTr="005726D7">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4B3BDDE6" w14:textId="77777777" w:rsidR="00507E45" w:rsidRPr="00507E45" w:rsidRDefault="00507E45" w:rsidP="005726D7">
            <w:pPr>
              <w:widowControl w:val="0"/>
              <w:spacing w:line="260" w:lineRule="exact"/>
              <w:ind w:left="-122" w:right="-112"/>
              <w:jc w:val="center"/>
              <w:rPr>
                <w:sz w:val="20"/>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52BCA5C8" w14:textId="77777777" w:rsidR="00507E45" w:rsidRPr="00507E45" w:rsidRDefault="00507E45" w:rsidP="005726D7">
            <w:pPr>
              <w:widowControl w:val="0"/>
              <w:spacing w:line="260" w:lineRule="exact"/>
              <w:jc w:val="center"/>
              <w:rPr>
                <w:sz w:val="20"/>
                <w:szCs w:val="20"/>
              </w:rPr>
            </w:pPr>
            <w:r w:rsidRPr="00507E45">
              <w:rPr>
                <w:sz w:val="20"/>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2A30D2B5" w14:textId="77777777" w:rsidR="00507E45" w:rsidRPr="00507E45" w:rsidRDefault="00507E45" w:rsidP="005726D7">
            <w:pPr>
              <w:widowControl w:val="0"/>
              <w:spacing w:line="260" w:lineRule="exact"/>
              <w:jc w:val="center"/>
              <w:rPr>
                <w:sz w:val="20"/>
                <w:szCs w:val="20"/>
              </w:rPr>
            </w:pPr>
            <w:r w:rsidRPr="00507E45">
              <w:rPr>
                <w:sz w:val="20"/>
                <w:szCs w:val="20"/>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E10368F" w14:textId="77777777" w:rsidR="00507E45" w:rsidRPr="00507E45" w:rsidRDefault="00507E45" w:rsidP="005726D7">
            <w:pPr>
              <w:widowControl w:val="0"/>
              <w:spacing w:line="260" w:lineRule="exact"/>
              <w:jc w:val="center"/>
              <w:rPr>
                <w:sz w:val="20"/>
                <w:szCs w:val="20"/>
              </w:rPr>
            </w:pPr>
            <w:r w:rsidRPr="00507E45">
              <w:rPr>
                <w:sz w:val="20"/>
                <w:szCs w:val="20"/>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3F09C665" w14:textId="77777777" w:rsidR="00507E45" w:rsidRPr="00507E45" w:rsidRDefault="00507E45" w:rsidP="005726D7">
            <w:pPr>
              <w:widowControl w:val="0"/>
              <w:spacing w:line="260" w:lineRule="exact"/>
              <w:jc w:val="center"/>
              <w:rPr>
                <w:sz w:val="20"/>
                <w:szCs w:val="20"/>
              </w:rPr>
            </w:pPr>
            <w:r w:rsidRPr="00507E45">
              <w:rPr>
                <w:sz w:val="20"/>
                <w:szCs w:val="20"/>
              </w:rPr>
              <w:t>t + 3</w:t>
            </w:r>
          </w:p>
        </w:tc>
      </w:tr>
      <w:tr w:rsidR="00507E45" w:rsidRPr="00507E45" w14:paraId="054304F0" w14:textId="77777777" w:rsidTr="005726D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09B6CA4B" w14:textId="77777777" w:rsidR="00507E45" w:rsidRPr="00507E45" w:rsidRDefault="00507E45" w:rsidP="005726D7">
            <w:pPr>
              <w:widowControl w:val="0"/>
              <w:spacing w:line="260" w:lineRule="exact"/>
              <w:rPr>
                <w:bCs/>
                <w:sz w:val="20"/>
                <w:szCs w:val="20"/>
              </w:rPr>
            </w:pPr>
            <w:r w:rsidRPr="00507E45">
              <w:rPr>
                <w:bCs/>
                <w:sz w:val="20"/>
                <w:szCs w:val="20"/>
              </w:rPr>
              <w:t>Predvideno povečanje (+) ali zmanjšanje (</w:t>
            </w:r>
            <w:r w:rsidRPr="00507E45">
              <w:rPr>
                <w:b/>
                <w:sz w:val="20"/>
                <w:szCs w:val="20"/>
              </w:rPr>
              <w:t>–</w:t>
            </w:r>
            <w:r w:rsidRPr="00507E45">
              <w:rPr>
                <w:bCs/>
                <w:sz w:val="20"/>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47B43BC" w14:textId="77777777" w:rsidR="00507E45" w:rsidRPr="00507E45" w:rsidRDefault="00507E45" w:rsidP="005726D7">
            <w:pPr>
              <w:widowControl w:val="0"/>
              <w:tabs>
                <w:tab w:val="left" w:pos="360"/>
              </w:tabs>
              <w:spacing w:line="260" w:lineRule="exact"/>
              <w:jc w:val="center"/>
              <w:outlineLvl w:val="0"/>
              <w:rPr>
                <w:bCs/>
                <w:kern w:val="32"/>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47E26EBE" w14:textId="77777777" w:rsidR="00507E45" w:rsidRPr="00507E45" w:rsidRDefault="00507E45" w:rsidP="005726D7">
            <w:pPr>
              <w:widowControl w:val="0"/>
              <w:tabs>
                <w:tab w:val="left" w:pos="360"/>
              </w:tabs>
              <w:spacing w:line="260" w:lineRule="exact"/>
              <w:jc w:val="center"/>
              <w:outlineLvl w:val="0"/>
              <w:rPr>
                <w:bCs/>
                <w:kern w:val="32"/>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4BF5AFF" w14:textId="77777777" w:rsidR="00507E45" w:rsidRPr="00507E45" w:rsidRDefault="00507E45" w:rsidP="005726D7">
            <w:pPr>
              <w:widowControl w:val="0"/>
              <w:tabs>
                <w:tab w:val="left" w:pos="360"/>
              </w:tabs>
              <w:spacing w:line="260" w:lineRule="exact"/>
              <w:jc w:val="center"/>
              <w:outlineLvl w:val="0"/>
              <w:rPr>
                <w:kern w:val="32"/>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4C12B8A9" w14:textId="77777777" w:rsidR="00507E45" w:rsidRPr="00507E45" w:rsidRDefault="00507E45" w:rsidP="005726D7">
            <w:pPr>
              <w:widowControl w:val="0"/>
              <w:tabs>
                <w:tab w:val="left" w:pos="360"/>
              </w:tabs>
              <w:spacing w:line="260" w:lineRule="exact"/>
              <w:jc w:val="center"/>
              <w:outlineLvl w:val="0"/>
              <w:rPr>
                <w:kern w:val="32"/>
                <w:sz w:val="20"/>
                <w:szCs w:val="20"/>
              </w:rPr>
            </w:pPr>
          </w:p>
        </w:tc>
      </w:tr>
      <w:tr w:rsidR="00507E45" w:rsidRPr="00507E45" w14:paraId="42C49AB1" w14:textId="77777777" w:rsidTr="005726D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772120FC" w14:textId="77777777" w:rsidR="00507E45" w:rsidRPr="00507E45" w:rsidRDefault="00507E45" w:rsidP="005726D7">
            <w:pPr>
              <w:widowControl w:val="0"/>
              <w:spacing w:line="260" w:lineRule="exact"/>
              <w:rPr>
                <w:bCs/>
                <w:sz w:val="20"/>
                <w:szCs w:val="20"/>
              </w:rPr>
            </w:pPr>
            <w:r w:rsidRPr="00507E45">
              <w:rPr>
                <w:bCs/>
                <w:sz w:val="20"/>
                <w:szCs w:val="20"/>
              </w:rPr>
              <w:t>Predvideno povečanje (+) ali zmanjšanje (</w:t>
            </w:r>
            <w:r w:rsidRPr="00507E45">
              <w:rPr>
                <w:b/>
                <w:sz w:val="20"/>
                <w:szCs w:val="20"/>
              </w:rPr>
              <w:t>–</w:t>
            </w:r>
            <w:r w:rsidRPr="00507E45">
              <w:rPr>
                <w:bCs/>
                <w:sz w:val="20"/>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CFB4D6C" w14:textId="77777777" w:rsidR="00507E45" w:rsidRPr="00507E45" w:rsidRDefault="00507E45" w:rsidP="005726D7">
            <w:pPr>
              <w:widowControl w:val="0"/>
              <w:tabs>
                <w:tab w:val="left" w:pos="360"/>
              </w:tabs>
              <w:spacing w:line="260" w:lineRule="exact"/>
              <w:jc w:val="center"/>
              <w:outlineLvl w:val="0"/>
              <w:rPr>
                <w:bCs/>
                <w:kern w:val="32"/>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5FD5F509" w14:textId="77777777" w:rsidR="00507E45" w:rsidRPr="00507E45" w:rsidRDefault="00507E45" w:rsidP="005726D7">
            <w:pPr>
              <w:widowControl w:val="0"/>
              <w:tabs>
                <w:tab w:val="left" w:pos="360"/>
              </w:tabs>
              <w:spacing w:line="260" w:lineRule="exact"/>
              <w:jc w:val="center"/>
              <w:outlineLvl w:val="0"/>
              <w:rPr>
                <w:bCs/>
                <w:kern w:val="32"/>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E263B14" w14:textId="77777777" w:rsidR="00507E45" w:rsidRPr="00507E45" w:rsidRDefault="00507E45" w:rsidP="005726D7">
            <w:pPr>
              <w:widowControl w:val="0"/>
              <w:tabs>
                <w:tab w:val="left" w:pos="360"/>
              </w:tabs>
              <w:spacing w:line="260" w:lineRule="exact"/>
              <w:jc w:val="center"/>
              <w:outlineLvl w:val="0"/>
              <w:rPr>
                <w:kern w:val="32"/>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0BB53BD2" w14:textId="77777777" w:rsidR="00507E45" w:rsidRPr="00507E45" w:rsidRDefault="00507E45" w:rsidP="005726D7">
            <w:pPr>
              <w:widowControl w:val="0"/>
              <w:tabs>
                <w:tab w:val="left" w:pos="360"/>
              </w:tabs>
              <w:spacing w:line="260" w:lineRule="exact"/>
              <w:jc w:val="center"/>
              <w:outlineLvl w:val="0"/>
              <w:rPr>
                <w:kern w:val="32"/>
                <w:sz w:val="20"/>
                <w:szCs w:val="20"/>
              </w:rPr>
            </w:pPr>
          </w:p>
        </w:tc>
      </w:tr>
      <w:tr w:rsidR="00507E45" w:rsidRPr="00507E45" w14:paraId="0B8A64FA" w14:textId="77777777" w:rsidTr="005726D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0B6F4302" w14:textId="77777777" w:rsidR="00507E45" w:rsidRPr="00507E45" w:rsidRDefault="00507E45" w:rsidP="005726D7">
            <w:pPr>
              <w:widowControl w:val="0"/>
              <w:spacing w:line="260" w:lineRule="exact"/>
              <w:rPr>
                <w:bCs/>
                <w:sz w:val="20"/>
                <w:szCs w:val="20"/>
              </w:rPr>
            </w:pPr>
            <w:r w:rsidRPr="00507E45">
              <w:rPr>
                <w:bCs/>
                <w:sz w:val="20"/>
                <w:szCs w:val="20"/>
              </w:rPr>
              <w:t>Predvideno povečanje (+) ali zmanjšanje (</w:t>
            </w:r>
            <w:r w:rsidRPr="00507E45">
              <w:rPr>
                <w:b/>
                <w:sz w:val="20"/>
                <w:szCs w:val="20"/>
              </w:rPr>
              <w:t>–</w:t>
            </w:r>
            <w:r w:rsidRPr="00507E45">
              <w:rPr>
                <w:bCs/>
                <w:sz w:val="20"/>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66A5AE0" w14:textId="77777777" w:rsidR="00507E45" w:rsidRPr="00507E45" w:rsidRDefault="00507E45" w:rsidP="005726D7">
            <w:pPr>
              <w:widowControl w:val="0"/>
              <w:spacing w:line="260" w:lineRule="exact"/>
              <w:jc w:val="center"/>
              <w:rPr>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792D1139" w14:textId="77777777" w:rsidR="00507E45" w:rsidRPr="00507E45" w:rsidRDefault="00507E45" w:rsidP="005726D7">
            <w:pPr>
              <w:widowControl w:val="0"/>
              <w:spacing w:line="260" w:lineRule="exact"/>
              <w:jc w:val="center"/>
              <w:rPr>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0FAAD58" w14:textId="77777777" w:rsidR="00507E45" w:rsidRPr="00507E45" w:rsidRDefault="00507E45" w:rsidP="005726D7">
            <w:pPr>
              <w:widowControl w:val="0"/>
              <w:spacing w:line="260" w:lineRule="exact"/>
              <w:jc w:val="center"/>
              <w:rPr>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3BD8E9B4" w14:textId="77777777" w:rsidR="00507E45" w:rsidRPr="00507E45" w:rsidRDefault="00507E45" w:rsidP="005726D7">
            <w:pPr>
              <w:widowControl w:val="0"/>
              <w:spacing w:line="260" w:lineRule="exact"/>
              <w:jc w:val="center"/>
              <w:rPr>
                <w:sz w:val="20"/>
                <w:szCs w:val="20"/>
              </w:rPr>
            </w:pPr>
          </w:p>
        </w:tc>
      </w:tr>
      <w:tr w:rsidR="00507E45" w:rsidRPr="00507E45" w14:paraId="38DACE50" w14:textId="77777777" w:rsidTr="005726D7">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57508257" w14:textId="77777777" w:rsidR="00507E45" w:rsidRPr="00507E45" w:rsidRDefault="00507E45" w:rsidP="005726D7">
            <w:pPr>
              <w:widowControl w:val="0"/>
              <w:spacing w:line="260" w:lineRule="exact"/>
              <w:rPr>
                <w:bCs/>
                <w:sz w:val="20"/>
                <w:szCs w:val="20"/>
              </w:rPr>
            </w:pPr>
            <w:r w:rsidRPr="00507E45">
              <w:rPr>
                <w:bCs/>
                <w:sz w:val="20"/>
                <w:szCs w:val="20"/>
              </w:rPr>
              <w:t>Predvideno povečanje (+) ali zmanjšanje (</w:t>
            </w:r>
            <w:r w:rsidRPr="00507E45">
              <w:rPr>
                <w:b/>
                <w:sz w:val="20"/>
                <w:szCs w:val="20"/>
              </w:rPr>
              <w:t>–</w:t>
            </w:r>
            <w:r w:rsidRPr="00507E45">
              <w:rPr>
                <w:bCs/>
                <w:sz w:val="20"/>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6A5344C" w14:textId="77777777" w:rsidR="00507E45" w:rsidRPr="00507E45" w:rsidRDefault="00507E45" w:rsidP="005726D7">
            <w:pPr>
              <w:widowControl w:val="0"/>
              <w:spacing w:line="260" w:lineRule="exact"/>
              <w:jc w:val="center"/>
              <w:rPr>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4AD428A4" w14:textId="77777777" w:rsidR="00507E45" w:rsidRPr="00507E45" w:rsidRDefault="00507E45" w:rsidP="005726D7">
            <w:pPr>
              <w:widowControl w:val="0"/>
              <w:spacing w:line="260" w:lineRule="exact"/>
              <w:jc w:val="center"/>
              <w:rPr>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827FE09" w14:textId="77777777" w:rsidR="00507E45" w:rsidRPr="00507E45" w:rsidRDefault="00507E45" w:rsidP="005726D7">
            <w:pPr>
              <w:widowControl w:val="0"/>
              <w:spacing w:line="260" w:lineRule="exact"/>
              <w:jc w:val="center"/>
              <w:rPr>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41496CAC" w14:textId="77777777" w:rsidR="00507E45" w:rsidRPr="00507E45" w:rsidRDefault="00507E45" w:rsidP="005726D7">
            <w:pPr>
              <w:widowControl w:val="0"/>
              <w:spacing w:line="260" w:lineRule="exact"/>
              <w:jc w:val="center"/>
              <w:rPr>
                <w:sz w:val="20"/>
                <w:szCs w:val="20"/>
              </w:rPr>
            </w:pPr>
          </w:p>
        </w:tc>
      </w:tr>
      <w:tr w:rsidR="00507E45" w:rsidRPr="00507E45" w14:paraId="429EE9C2" w14:textId="77777777" w:rsidTr="005726D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3D29A602" w14:textId="77777777" w:rsidR="00507E45" w:rsidRPr="00507E45" w:rsidRDefault="00507E45" w:rsidP="005726D7">
            <w:pPr>
              <w:widowControl w:val="0"/>
              <w:spacing w:line="260" w:lineRule="exact"/>
              <w:rPr>
                <w:bCs/>
                <w:sz w:val="20"/>
                <w:szCs w:val="20"/>
              </w:rPr>
            </w:pPr>
            <w:r w:rsidRPr="00507E45">
              <w:rPr>
                <w:bCs/>
                <w:sz w:val="20"/>
                <w:szCs w:val="20"/>
              </w:rPr>
              <w:t>Predvideno povečanje (+) ali zmanjšanje (</w:t>
            </w:r>
            <w:r w:rsidRPr="00507E45">
              <w:rPr>
                <w:b/>
                <w:sz w:val="20"/>
                <w:szCs w:val="20"/>
              </w:rPr>
              <w:t>–</w:t>
            </w:r>
            <w:r w:rsidRPr="00507E45">
              <w:rPr>
                <w:bCs/>
                <w:sz w:val="20"/>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1D2777E" w14:textId="77777777" w:rsidR="00507E45" w:rsidRPr="00507E45" w:rsidRDefault="00507E45" w:rsidP="005726D7">
            <w:pPr>
              <w:widowControl w:val="0"/>
              <w:tabs>
                <w:tab w:val="left" w:pos="360"/>
              </w:tabs>
              <w:spacing w:line="260" w:lineRule="exact"/>
              <w:jc w:val="center"/>
              <w:outlineLvl w:val="0"/>
              <w:rPr>
                <w:bCs/>
                <w:kern w:val="32"/>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023ECB4F" w14:textId="77777777" w:rsidR="00507E45" w:rsidRPr="00507E45" w:rsidRDefault="00507E45" w:rsidP="005726D7">
            <w:pPr>
              <w:widowControl w:val="0"/>
              <w:tabs>
                <w:tab w:val="left" w:pos="360"/>
              </w:tabs>
              <w:spacing w:line="260" w:lineRule="exact"/>
              <w:jc w:val="center"/>
              <w:outlineLvl w:val="0"/>
              <w:rPr>
                <w:bCs/>
                <w:kern w:val="32"/>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E0A4176" w14:textId="77777777" w:rsidR="00507E45" w:rsidRPr="00507E45" w:rsidRDefault="00507E45" w:rsidP="005726D7">
            <w:pPr>
              <w:widowControl w:val="0"/>
              <w:tabs>
                <w:tab w:val="left" w:pos="360"/>
              </w:tabs>
              <w:spacing w:line="260" w:lineRule="exact"/>
              <w:jc w:val="center"/>
              <w:outlineLvl w:val="0"/>
              <w:rPr>
                <w:kern w:val="32"/>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2A7E1957" w14:textId="77777777" w:rsidR="00507E45" w:rsidRPr="00507E45" w:rsidRDefault="00507E45" w:rsidP="005726D7">
            <w:pPr>
              <w:widowControl w:val="0"/>
              <w:tabs>
                <w:tab w:val="left" w:pos="360"/>
              </w:tabs>
              <w:spacing w:line="260" w:lineRule="exact"/>
              <w:jc w:val="center"/>
              <w:outlineLvl w:val="0"/>
              <w:rPr>
                <w:kern w:val="32"/>
                <w:sz w:val="20"/>
                <w:szCs w:val="20"/>
              </w:rPr>
            </w:pPr>
          </w:p>
        </w:tc>
      </w:tr>
      <w:tr w:rsidR="00507E45" w:rsidRPr="00151FF1" w14:paraId="2B36B5D0" w14:textId="77777777" w:rsidTr="005726D7">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57A986F" w14:textId="77777777" w:rsidR="00507E45" w:rsidRPr="00507E45" w:rsidRDefault="00507E45" w:rsidP="005726D7">
            <w:pPr>
              <w:widowControl w:val="0"/>
              <w:tabs>
                <w:tab w:val="left" w:pos="2340"/>
              </w:tabs>
              <w:spacing w:line="260" w:lineRule="exact"/>
              <w:ind w:left="142" w:hanging="142"/>
              <w:outlineLvl w:val="0"/>
              <w:rPr>
                <w:b/>
                <w:kern w:val="32"/>
                <w:sz w:val="20"/>
                <w:szCs w:val="20"/>
              </w:rPr>
            </w:pPr>
            <w:r w:rsidRPr="00507E45">
              <w:rPr>
                <w:b/>
                <w:kern w:val="32"/>
                <w:sz w:val="20"/>
                <w:szCs w:val="20"/>
              </w:rPr>
              <w:t>II. Finančne posledice za državni proračun</w:t>
            </w:r>
          </w:p>
        </w:tc>
      </w:tr>
      <w:tr w:rsidR="00507E45" w:rsidRPr="00151FF1" w14:paraId="5E2E1D72" w14:textId="77777777" w:rsidTr="005726D7">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CE9BE15" w14:textId="77777777" w:rsidR="00507E45" w:rsidRPr="00507E45" w:rsidRDefault="00507E45" w:rsidP="005726D7">
            <w:pPr>
              <w:widowControl w:val="0"/>
              <w:tabs>
                <w:tab w:val="left" w:pos="2340"/>
              </w:tabs>
              <w:spacing w:line="260" w:lineRule="exact"/>
              <w:ind w:left="142" w:hanging="142"/>
              <w:outlineLvl w:val="0"/>
              <w:rPr>
                <w:b/>
                <w:kern w:val="32"/>
                <w:sz w:val="20"/>
                <w:szCs w:val="20"/>
              </w:rPr>
            </w:pPr>
            <w:r w:rsidRPr="00507E45">
              <w:rPr>
                <w:b/>
                <w:kern w:val="32"/>
                <w:sz w:val="20"/>
                <w:szCs w:val="20"/>
              </w:rPr>
              <w:t>II.</w:t>
            </w:r>
            <w:proofErr w:type="gramStart"/>
            <w:r w:rsidRPr="00507E45">
              <w:rPr>
                <w:b/>
                <w:kern w:val="32"/>
                <w:sz w:val="20"/>
                <w:szCs w:val="20"/>
              </w:rPr>
              <w:t>a</w:t>
            </w:r>
            <w:proofErr w:type="gramEnd"/>
            <w:r w:rsidRPr="00507E45">
              <w:rPr>
                <w:b/>
                <w:kern w:val="32"/>
                <w:sz w:val="20"/>
                <w:szCs w:val="20"/>
              </w:rPr>
              <w:t xml:space="preserve"> Pravice porabe za izvedbo predlaganih rešitev so zagotovljene:</w:t>
            </w:r>
          </w:p>
        </w:tc>
      </w:tr>
      <w:tr w:rsidR="00507E45" w:rsidRPr="00507E45" w14:paraId="5C71855F" w14:textId="77777777" w:rsidTr="005726D7">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2A2C74F5" w14:textId="77777777" w:rsidR="00507E45" w:rsidRPr="00507E45" w:rsidRDefault="00507E45" w:rsidP="005726D7">
            <w:pPr>
              <w:widowControl w:val="0"/>
              <w:spacing w:line="260" w:lineRule="exact"/>
              <w:jc w:val="center"/>
              <w:rPr>
                <w:sz w:val="20"/>
                <w:szCs w:val="20"/>
              </w:rPr>
            </w:pPr>
            <w:r w:rsidRPr="00507E45">
              <w:rPr>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68FACFB" w14:textId="77777777" w:rsidR="00507E45" w:rsidRPr="00507E45" w:rsidRDefault="00507E45" w:rsidP="005726D7">
            <w:pPr>
              <w:widowControl w:val="0"/>
              <w:spacing w:line="260" w:lineRule="exact"/>
              <w:jc w:val="center"/>
              <w:rPr>
                <w:sz w:val="20"/>
                <w:szCs w:val="20"/>
              </w:rPr>
            </w:pPr>
            <w:r w:rsidRPr="00507E45">
              <w:rPr>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0EBC1B8" w14:textId="77777777" w:rsidR="00507E45" w:rsidRPr="00507E45" w:rsidRDefault="00507E45" w:rsidP="005726D7">
            <w:pPr>
              <w:widowControl w:val="0"/>
              <w:spacing w:line="260" w:lineRule="exact"/>
              <w:jc w:val="center"/>
              <w:rPr>
                <w:sz w:val="20"/>
                <w:szCs w:val="20"/>
              </w:rPr>
            </w:pPr>
            <w:r w:rsidRPr="00507E45">
              <w:rPr>
                <w:sz w:val="20"/>
                <w:szCs w:val="20"/>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F7393F2" w14:textId="77777777" w:rsidR="00507E45" w:rsidRPr="00507E45" w:rsidRDefault="00507E45" w:rsidP="005726D7">
            <w:pPr>
              <w:widowControl w:val="0"/>
              <w:spacing w:line="260" w:lineRule="exact"/>
              <w:jc w:val="center"/>
              <w:rPr>
                <w:sz w:val="20"/>
                <w:szCs w:val="20"/>
              </w:rPr>
            </w:pPr>
            <w:r w:rsidRPr="00507E45">
              <w:rPr>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0FFF9E88" w14:textId="77777777" w:rsidR="00507E45" w:rsidRPr="00507E45" w:rsidRDefault="00507E45" w:rsidP="005726D7">
            <w:pPr>
              <w:widowControl w:val="0"/>
              <w:spacing w:line="260" w:lineRule="exact"/>
              <w:jc w:val="center"/>
              <w:rPr>
                <w:sz w:val="20"/>
                <w:szCs w:val="20"/>
              </w:rPr>
            </w:pPr>
            <w:r w:rsidRPr="00507E45">
              <w:rPr>
                <w:sz w:val="20"/>
                <w:szCs w:val="20"/>
              </w:rPr>
              <w:t>Znesek za t + 1</w:t>
            </w:r>
          </w:p>
        </w:tc>
      </w:tr>
      <w:tr w:rsidR="00507E45" w:rsidRPr="00507E45" w14:paraId="25859DD0" w14:textId="77777777" w:rsidTr="005726D7">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14:paraId="0A166FAC" w14:textId="77777777" w:rsidR="00507E45" w:rsidRPr="00507E45" w:rsidRDefault="00507E45" w:rsidP="005726D7">
            <w:pPr>
              <w:widowControl w:val="0"/>
              <w:tabs>
                <w:tab w:val="left" w:pos="360"/>
              </w:tabs>
              <w:spacing w:line="260" w:lineRule="exact"/>
              <w:outlineLvl w:val="0"/>
              <w:rPr>
                <w:bCs/>
                <w:kern w:val="32"/>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19C6CB04" w14:textId="77777777" w:rsidR="00507E45" w:rsidRPr="00507E45" w:rsidRDefault="00507E45" w:rsidP="005726D7">
            <w:pPr>
              <w:widowControl w:val="0"/>
              <w:tabs>
                <w:tab w:val="left" w:pos="360"/>
              </w:tabs>
              <w:spacing w:line="260" w:lineRule="exact"/>
              <w:outlineLvl w:val="0"/>
              <w:rPr>
                <w:bCs/>
                <w:kern w:val="32"/>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A670E66" w14:textId="77777777" w:rsidR="00507E45" w:rsidRPr="00507E45" w:rsidRDefault="00507E45" w:rsidP="005726D7">
            <w:pPr>
              <w:widowControl w:val="0"/>
              <w:tabs>
                <w:tab w:val="left" w:pos="360"/>
              </w:tabs>
              <w:spacing w:line="260" w:lineRule="exact"/>
              <w:outlineLvl w:val="0"/>
              <w:rPr>
                <w:bCs/>
                <w:kern w:val="32"/>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EA056DD" w14:textId="77777777" w:rsidR="00507E45" w:rsidRPr="00507E45" w:rsidRDefault="00507E45" w:rsidP="005726D7">
            <w:pPr>
              <w:widowControl w:val="0"/>
              <w:tabs>
                <w:tab w:val="left" w:pos="360"/>
              </w:tabs>
              <w:spacing w:line="260" w:lineRule="exact"/>
              <w:outlineLvl w:val="0"/>
              <w:rPr>
                <w:bCs/>
                <w:kern w:val="32"/>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48314735" w14:textId="77777777" w:rsidR="00507E45" w:rsidRPr="00507E45" w:rsidRDefault="00507E45" w:rsidP="005726D7">
            <w:pPr>
              <w:widowControl w:val="0"/>
              <w:tabs>
                <w:tab w:val="left" w:pos="360"/>
              </w:tabs>
              <w:spacing w:line="260" w:lineRule="exact"/>
              <w:outlineLvl w:val="0"/>
              <w:rPr>
                <w:bCs/>
                <w:kern w:val="32"/>
                <w:sz w:val="20"/>
                <w:szCs w:val="20"/>
              </w:rPr>
            </w:pPr>
          </w:p>
        </w:tc>
      </w:tr>
      <w:tr w:rsidR="00507E45" w:rsidRPr="00507E45" w14:paraId="7FA3807F" w14:textId="77777777" w:rsidTr="005726D7">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1203FB13" w14:textId="77777777" w:rsidR="00507E45" w:rsidRPr="00507E45" w:rsidRDefault="00507E45" w:rsidP="005726D7">
            <w:pPr>
              <w:widowControl w:val="0"/>
              <w:tabs>
                <w:tab w:val="left" w:pos="360"/>
              </w:tabs>
              <w:spacing w:line="260" w:lineRule="exact"/>
              <w:outlineLvl w:val="0"/>
              <w:rPr>
                <w:bCs/>
                <w:kern w:val="32"/>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3DC3B875" w14:textId="77777777" w:rsidR="00507E45" w:rsidRPr="00507E45" w:rsidRDefault="00507E45" w:rsidP="005726D7">
            <w:pPr>
              <w:widowControl w:val="0"/>
              <w:tabs>
                <w:tab w:val="left" w:pos="360"/>
              </w:tabs>
              <w:spacing w:line="260" w:lineRule="exact"/>
              <w:outlineLvl w:val="0"/>
              <w:rPr>
                <w:bCs/>
                <w:kern w:val="32"/>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18882EF5" w14:textId="77777777" w:rsidR="00507E45" w:rsidRPr="00507E45" w:rsidRDefault="00507E45" w:rsidP="005726D7">
            <w:pPr>
              <w:widowControl w:val="0"/>
              <w:tabs>
                <w:tab w:val="left" w:pos="360"/>
              </w:tabs>
              <w:spacing w:line="260" w:lineRule="exact"/>
              <w:outlineLvl w:val="0"/>
              <w:rPr>
                <w:bCs/>
                <w:kern w:val="32"/>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B7E274C" w14:textId="77777777" w:rsidR="00507E45" w:rsidRPr="00507E45" w:rsidRDefault="00507E45" w:rsidP="005726D7">
            <w:pPr>
              <w:widowControl w:val="0"/>
              <w:tabs>
                <w:tab w:val="left" w:pos="360"/>
              </w:tabs>
              <w:spacing w:line="260" w:lineRule="exact"/>
              <w:outlineLvl w:val="0"/>
              <w:rPr>
                <w:bCs/>
                <w:kern w:val="32"/>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71B67496" w14:textId="77777777" w:rsidR="00507E45" w:rsidRPr="00507E45" w:rsidRDefault="00507E45" w:rsidP="005726D7">
            <w:pPr>
              <w:widowControl w:val="0"/>
              <w:tabs>
                <w:tab w:val="left" w:pos="360"/>
              </w:tabs>
              <w:spacing w:line="260" w:lineRule="exact"/>
              <w:outlineLvl w:val="0"/>
              <w:rPr>
                <w:bCs/>
                <w:kern w:val="32"/>
                <w:sz w:val="20"/>
                <w:szCs w:val="20"/>
              </w:rPr>
            </w:pPr>
          </w:p>
        </w:tc>
      </w:tr>
      <w:tr w:rsidR="00507E45" w:rsidRPr="00507E45" w14:paraId="0815DC35" w14:textId="77777777" w:rsidTr="005726D7">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3E857874" w14:textId="77777777" w:rsidR="00507E45" w:rsidRPr="00507E45" w:rsidRDefault="00507E45" w:rsidP="005726D7">
            <w:pPr>
              <w:widowControl w:val="0"/>
              <w:tabs>
                <w:tab w:val="left" w:pos="360"/>
              </w:tabs>
              <w:spacing w:line="260" w:lineRule="exact"/>
              <w:outlineLvl w:val="0"/>
              <w:rPr>
                <w:b/>
                <w:kern w:val="32"/>
                <w:sz w:val="20"/>
                <w:szCs w:val="20"/>
              </w:rPr>
            </w:pPr>
            <w:r w:rsidRPr="00507E45">
              <w:rPr>
                <w:b/>
                <w:kern w:val="32"/>
                <w:sz w:val="20"/>
                <w:szCs w:val="20"/>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16ADEC6" w14:textId="77777777" w:rsidR="00507E45" w:rsidRPr="00507E45" w:rsidRDefault="00507E45" w:rsidP="005726D7">
            <w:pPr>
              <w:widowControl w:val="0"/>
              <w:spacing w:line="260" w:lineRule="exact"/>
              <w:jc w:val="center"/>
              <w:rPr>
                <w:b/>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1BF1033C" w14:textId="77777777" w:rsidR="00507E45" w:rsidRPr="00507E45" w:rsidRDefault="00507E45" w:rsidP="005726D7">
            <w:pPr>
              <w:widowControl w:val="0"/>
              <w:tabs>
                <w:tab w:val="left" w:pos="360"/>
              </w:tabs>
              <w:spacing w:line="260" w:lineRule="exact"/>
              <w:outlineLvl w:val="0"/>
              <w:rPr>
                <w:b/>
                <w:kern w:val="32"/>
                <w:sz w:val="20"/>
                <w:szCs w:val="20"/>
              </w:rPr>
            </w:pPr>
          </w:p>
        </w:tc>
      </w:tr>
      <w:tr w:rsidR="00507E45" w:rsidRPr="00507E45" w14:paraId="232E80C1" w14:textId="77777777" w:rsidTr="005726D7">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9AD94B3" w14:textId="77777777" w:rsidR="00507E45" w:rsidRPr="00507E45" w:rsidRDefault="00507E45" w:rsidP="005726D7">
            <w:pPr>
              <w:widowControl w:val="0"/>
              <w:tabs>
                <w:tab w:val="left" w:pos="2340"/>
              </w:tabs>
              <w:spacing w:line="260" w:lineRule="exact"/>
              <w:outlineLvl w:val="0"/>
              <w:rPr>
                <w:b/>
                <w:kern w:val="32"/>
                <w:sz w:val="20"/>
                <w:szCs w:val="20"/>
              </w:rPr>
            </w:pPr>
            <w:proofErr w:type="gramStart"/>
            <w:r w:rsidRPr="00507E45">
              <w:rPr>
                <w:b/>
                <w:kern w:val="32"/>
                <w:sz w:val="20"/>
                <w:szCs w:val="20"/>
              </w:rPr>
              <w:t>II.</w:t>
            </w:r>
            <w:proofErr w:type="gramEnd"/>
            <w:r w:rsidRPr="00507E45">
              <w:rPr>
                <w:b/>
                <w:kern w:val="32"/>
                <w:sz w:val="20"/>
                <w:szCs w:val="20"/>
              </w:rPr>
              <w:t>b Manjkajoče pravice porabe bodo zagotovljene s prerazporeditvijo:</w:t>
            </w:r>
          </w:p>
        </w:tc>
      </w:tr>
      <w:tr w:rsidR="00507E45" w:rsidRPr="00507E45" w14:paraId="4F986E8A" w14:textId="77777777" w:rsidTr="005726D7">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4A0E2AE7" w14:textId="77777777" w:rsidR="00507E45" w:rsidRPr="00507E45" w:rsidRDefault="00507E45" w:rsidP="005726D7">
            <w:pPr>
              <w:widowControl w:val="0"/>
              <w:spacing w:line="260" w:lineRule="exact"/>
              <w:jc w:val="center"/>
              <w:rPr>
                <w:sz w:val="20"/>
                <w:szCs w:val="20"/>
              </w:rPr>
            </w:pPr>
            <w:r w:rsidRPr="00507E45">
              <w:rPr>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1C90C200" w14:textId="77777777" w:rsidR="00507E45" w:rsidRPr="00507E45" w:rsidRDefault="00507E45" w:rsidP="005726D7">
            <w:pPr>
              <w:widowControl w:val="0"/>
              <w:spacing w:line="260" w:lineRule="exact"/>
              <w:jc w:val="center"/>
              <w:rPr>
                <w:sz w:val="20"/>
                <w:szCs w:val="20"/>
              </w:rPr>
            </w:pPr>
            <w:r w:rsidRPr="00507E45">
              <w:rPr>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86F4AEB" w14:textId="77777777" w:rsidR="00507E45" w:rsidRPr="00507E45" w:rsidRDefault="00507E45" w:rsidP="005726D7">
            <w:pPr>
              <w:widowControl w:val="0"/>
              <w:spacing w:line="260" w:lineRule="exact"/>
              <w:jc w:val="center"/>
              <w:rPr>
                <w:sz w:val="20"/>
                <w:szCs w:val="20"/>
              </w:rPr>
            </w:pPr>
            <w:r w:rsidRPr="00507E45">
              <w:rPr>
                <w:sz w:val="20"/>
                <w:szCs w:val="20"/>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09A202A" w14:textId="77777777" w:rsidR="00507E45" w:rsidRPr="00507E45" w:rsidRDefault="00507E45" w:rsidP="005726D7">
            <w:pPr>
              <w:widowControl w:val="0"/>
              <w:spacing w:line="260" w:lineRule="exact"/>
              <w:jc w:val="center"/>
              <w:rPr>
                <w:sz w:val="20"/>
                <w:szCs w:val="20"/>
              </w:rPr>
            </w:pPr>
            <w:r w:rsidRPr="00507E45">
              <w:rPr>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13D0E2C5" w14:textId="77777777" w:rsidR="00507E45" w:rsidRPr="00507E45" w:rsidRDefault="00507E45" w:rsidP="005726D7">
            <w:pPr>
              <w:widowControl w:val="0"/>
              <w:spacing w:line="260" w:lineRule="exact"/>
              <w:jc w:val="center"/>
              <w:rPr>
                <w:sz w:val="20"/>
                <w:szCs w:val="20"/>
              </w:rPr>
            </w:pPr>
            <w:r w:rsidRPr="00507E45">
              <w:rPr>
                <w:sz w:val="20"/>
                <w:szCs w:val="20"/>
              </w:rPr>
              <w:t xml:space="preserve">Znesek za t + 1 </w:t>
            </w:r>
          </w:p>
        </w:tc>
      </w:tr>
      <w:tr w:rsidR="00507E45" w:rsidRPr="00507E45" w14:paraId="10A28D02" w14:textId="77777777" w:rsidTr="005726D7">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25D58F35" w14:textId="77777777" w:rsidR="00507E45" w:rsidRPr="00507E45" w:rsidRDefault="00507E45" w:rsidP="005726D7">
            <w:pPr>
              <w:widowControl w:val="0"/>
              <w:tabs>
                <w:tab w:val="left" w:pos="360"/>
              </w:tabs>
              <w:spacing w:line="260" w:lineRule="exact"/>
              <w:outlineLvl w:val="0"/>
              <w:rPr>
                <w:bCs/>
                <w:kern w:val="32"/>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CE3AD63" w14:textId="77777777" w:rsidR="00507E45" w:rsidRPr="00507E45" w:rsidRDefault="00507E45" w:rsidP="005726D7">
            <w:pPr>
              <w:widowControl w:val="0"/>
              <w:tabs>
                <w:tab w:val="left" w:pos="360"/>
              </w:tabs>
              <w:spacing w:line="260" w:lineRule="exact"/>
              <w:outlineLvl w:val="0"/>
              <w:rPr>
                <w:bCs/>
                <w:kern w:val="32"/>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157F6D3C" w14:textId="77777777" w:rsidR="00507E45" w:rsidRPr="00507E45" w:rsidRDefault="00507E45" w:rsidP="005726D7">
            <w:pPr>
              <w:widowControl w:val="0"/>
              <w:tabs>
                <w:tab w:val="left" w:pos="360"/>
              </w:tabs>
              <w:spacing w:line="260" w:lineRule="exact"/>
              <w:outlineLvl w:val="0"/>
              <w:rPr>
                <w:bCs/>
                <w:kern w:val="32"/>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48E4819" w14:textId="77777777" w:rsidR="00507E45" w:rsidRPr="00507E45" w:rsidRDefault="00507E45" w:rsidP="005726D7">
            <w:pPr>
              <w:widowControl w:val="0"/>
              <w:tabs>
                <w:tab w:val="left" w:pos="360"/>
              </w:tabs>
              <w:spacing w:line="260" w:lineRule="exact"/>
              <w:outlineLvl w:val="0"/>
              <w:rPr>
                <w:bCs/>
                <w:kern w:val="32"/>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7170D4D9" w14:textId="77777777" w:rsidR="00507E45" w:rsidRPr="00507E45" w:rsidRDefault="00507E45" w:rsidP="005726D7">
            <w:pPr>
              <w:widowControl w:val="0"/>
              <w:tabs>
                <w:tab w:val="left" w:pos="360"/>
              </w:tabs>
              <w:spacing w:line="260" w:lineRule="exact"/>
              <w:outlineLvl w:val="0"/>
              <w:rPr>
                <w:bCs/>
                <w:kern w:val="32"/>
                <w:sz w:val="20"/>
                <w:szCs w:val="20"/>
              </w:rPr>
            </w:pPr>
          </w:p>
        </w:tc>
      </w:tr>
      <w:tr w:rsidR="00507E45" w:rsidRPr="00507E45" w14:paraId="34028263" w14:textId="77777777" w:rsidTr="005726D7">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47084916" w14:textId="77777777" w:rsidR="00507E45" w:rsidRPr="00507E45" w:rsidRDefault="00507E45" w:rsidP="005726D7">
            <w:pPr>
              <w:widowControl w:val="0"/>
              <w:tabs>
                <w:tab w:val="left" w:pos="360"/>
              </w:tabs>
              <w:spacing w:line="260" w:lineRule="exact"/>
              <w:outlineLvl w:val="0"/>
              <w:rPr>
                <w:bCs/>
                <w:kern w:val="32"/>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3E8B626" w14:textId="77777777" w:rsidR="00507E45" w:rsidRPr="00507E45" w:rsidRDefault="00507E45" w:rsidP="005726D7">
            <w:pPr>
              <w:widowControl w:val="0"/>
              <w:tabs>
                <w:tab w:val="left" w:pos="360"/>
              </w:tabs>
              <w:spacing w:line="260" w:lineRule="exact"/>
              <w:outlineLvl w:val="0"/>
              <w:rPr>
                <w:bCs/>
                <w:kern w:val="32"/>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31A08B86" w14:textId="77777777" w:rsidR="00507E45" w:rsidRPr="00507E45" w:rsidRDefault="00507E45" w:rsidP="005726D7">
            <w:pPr>
              <w:widowControl w:val="0"/>
              <w:tabs>
                <w:tab w:val="left" w:pos="360"/>
              </w:tabs>
              <w:spacing w:line="260" w:lineRule="exact"/>
              <w:outlineLvl w:val="0"/>
              <w:rPr>
                <w:bCs/>
                <w:kern w:val="32"/>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7156499" w14:textId="77777777" w:rsidR="00507E45" w:rsidRPr="00507E45" w:rsidRDefault="00507E45" w:rsidP="005726D7">
            <w:pPr>
              <w:widowControl w:val="0"/>
              <w:tabs>
                <w:tab w:val="left" w:pos="360"/>
              </w:tabs>
              <w:spacing w:line="260" w:lineRule="exact"/>
              <w:outlineLvl w:val="0"/>
              <w:rPr>
                <w:bCs/>
                <w:kern w:val="32"/>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0AC14862" w14:textId="77777777" w:rsidR="00507E45" w:rsidRPr="00507E45" w:rsidRDefault="00507E45" w:rsidP="005726D7">
            <w:pPr>
              <w:widowControl w:val="0"/>
              <w:tabs>
                <w:tab w:val="left" w:pos="360"/>
              </w:tabs>
              <w:spacing w:line="260" w:lineRule="exact"/>
              <w:outlineLvl w:val="0"/>
              <w:rPr>
                <w:bCs/>
                <w:kern w:val="32"/>
                <w:sz w:val="20"/>
                <w:szCs w:val="20"/>
              </w:rPr>
            </w:pPr>
          </w:p>
        </w:tc>
      </w:tr>
      <w:tr w:rsidR="00507E45" w:rsidRPr="00507E45" w14:paraId="67FB4F38" w14:textId="77777777" w:rsidTr="005726D7">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5F50DEF0" w14:textId="77777777" w:rsidR="00507E45" w:rsidRPr="00507E45" w:rsidRDefault="00507E45" w:rsidP="005726D7">
            <w:pPr>
              <w:widowControl w:val="0"/>
              <w:tabs>
                <w:tab w:val="left" w:pos="360"/>
              </w:tabs>
              <w:spacing w:line="260" w:lineRule="exact"/>
              <w:outlineLvl w:val="0"/>
              <w:rPr>
                <w:b/>
                <w:kern w:val="32"/>
                <w:sz w:val="20"/>
                <w:szCs w:val="20"/>
              </w:rPr>
            </w:pPr>
            <w:r w:rsidRPr="00507E45">
              <w:rPr>
                <w:b/>
                <w:kern w:val="32"/>
                <w:sz w:val="20"/>
                <w:szCs w:val="20"/>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C858843" w14:textId="77777777" w:rsidR="00507E45" w:rsidRPr="00507E45" w:rsidRDefault="00507E45" w:rsidP="005726D7">
            <w:pPr>
              <w:widowControl w:val="0"/>
              <w:tabs>
                <w:tab w:val="left" w:pos="360"/>
              </w:tabs>
              <w:spacing w:line="260" w:lineRule="exact"/>
              <w:outlineLvl w:val="0"/>
              <w:rPr>
                <w:b/>
                <w:kern w:val="32"/>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69C93B78" w14:textId="77777777" w:rsidR="00507E45" w:rsidRPr="00507E45" w:rsidRDefault="00507E45" w:rsidP="005726D7">
            <w:pPr>
              <w:widowControl w:val="0"/>
              <w:tabs>
                <w:tab w:val="left" w:pos="360"/>
              </w:tabs>
              <w:spacing w:line="260" w:lineRule="exact"/>
              <w:outlineLvl w:val="0"/>
              <w:rPr>
                <w:b/>
                <w:kern w:val="32"/>
                <w:sz w:val="20"/>
                <w:szCs w:val="20"/>
              </w:rPr>
            </w:pPr>
          </w:p>
        </w:tc>
      </w:tr>
      <w:tr w:rsidR="00507E45" w:rsidRPr="00507E45" w14:paraId="3D0FCB48" w14:textId="77777777" w:rsidTr="005726D7">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2F1B1560" w14:textId="77777777" w:rsidR="00507E45" w:rsidRPr="00507E45" w:rsidRDefault="00507E45" w:rsidP="005726D7">
            <w:pPr>
              <w:widowControl w:val="0"/>
              <w:tabs>
                <w:tab w:val="left" w:pos="2340"/>
              </w:tabs>
              <w:spacing w:line="260" w:lineRule="exact"/>
              <w:outlineLvl w:val="0"/>
              <w:rPr>
                <w:b/>
                <w:kern w:val="32"/>
                <w:sz w:val="20"/>
                <w:szCs w:val="20"/>
              </w:rPr>
            </w:pPr>
            <w:proofErr w:type="gramStart"/>
            <w:r w:rsidRPr="00507E45">
              <w:rPr>
                <w:b/>
                <w:kern w:val="32"/>
                <w:sz w:val="20"/>
                <w:szCs w:val="20"/>
              </w:rPr>
              <w:t>II.</w:t>
            </w:r>
            <w:proofErr w:type="gramEnd"/>
            <w:r w:rsidRPr="00507E45">
              <w:rPr>
                <w:b/>
                <w:kern w:val="32"/>
                <w:sz w:val="20"/>
                <w:szCs w:val="20"/>
              </w:rPr>
              <w:t>c Načrtovana nadomestitev zmanjšanih prihodkov in povečanih odhodkov proračuna:</w:t>
            </w:r>
          </w:p>
        </w:tc>
      </w:tr>
      <w:tr w:rsidR="00507E45" w:rsidRPr="00507E45" w14:paraId="384DFD54" w14:textId="77777777" w:rsidTr="005726D7">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14:paraId="21F666F8" w14:textId="77777777" w:rsidR="00507E45" w:rsidRPr="00507E45" w:rsidRDefault="00507E45" w:rsidP="005726D7">
            <w:pPr>
              <w:widowControl w:val="0"/>
              <w:spacing w:line="260" w:lineRule="exact"/>
              <w:ind w:left="-122" w:right="-112"/>
              <w:jc w:val="center"/>
              <w:rPr>
                <w:sz w:val="20"/>
                <w:szCs w:val="20"/>
              </w:rPr>
            </w:pPr>
            <w:r w:rsidRPr="00507E45">
              <w:rPr>
                <w:sz w:val="20"/>
                <w:szCs w:val="20"/>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04D8FB75" w14:textId="77777777" w:rsidR="00507E45" w:rsidRPr="00507E45" w:rsidRDefault="00507E45" w:rsidP="005726D7">
            <w:pPr>
              <w:widowControl w:val="0"/>
              <w:spacing w:line="260" w:lineRule="exact"/>
              <w:ind w:left="-122" w:right="-112"/>
              <w:jc w:val="center"/>
              <w:rPr>
                <w:sz w:val="20"/>
                <w:szCs w:val="20"/>
              </w:rPr>
            </w:pPr>
            <w:r w:rsidRPr="00507E45">
              <w:rPr>
                <w:sz w:val="20"/>
                <w:szCs w:val="20"/>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1333764C" w14:textId="77777777" w:rsidR="00507E45" w:rsidRPr="00507E45" w:rsidRDefault="00507E45" w:rsidP="005726D7">
            <w:pPr>
              <w:widowControl w:val="0"/>
              <w:spacing w:line="260" w:lineRule="exact"/>
              <w:ind w:left="-122" w:right="-112"/>
              <w:jc w:val="center"/>
              <w:rPr>
                <w:sz w:val="20"/>
                <w:szCs w:val="20"/>
              </w:rPr>
            </w:pPr>
            <w:r w:rsidRPr="00507E45">
              <w:rPr>
                <w:sz w:val="20"/>
                <w:szCs w:val="20"/>
              </w:rPr>
              <w:t>Znesek za t + 1</w:t>
            </w:r>
          </w:p>
        </w:tc>
      </w:tr>
      <w:tr w:rsidR="00507E45" w:rsidRPr="00507E45" w14:paraId="0C71CA40" w14:textId="77777777" w:rsidTr="005726D7">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22FC5071" w14:textId="77777777" w:rsidR="00507E45" w:rsidRPr="00507E45" w:rsidRDefault="00507E45" w:rsidP="005726D7">
            <w:pPr>
              <w:widowControl w:val="0"/>
              <w:tabs>
                <w:tab w:val="left" w:pos="360"/>
              </w:tabs>
              <w:spacing w:line="260" w:lineRule="exact"/>
              <w:outlineLvl w:val="0"/>
              <w:rPr>
                <w:bCs/>
                <w:kern w:val="32"/>
                <w:sz w:val="20"/>
                <w:szCs w:val="20"/>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44A6B91F" w14:textId="77777777" w:rsidR="00507E45" w:rsidRPr="00507E45" w:rsidRDefault="00507E45" w:rsidP="005726D7">
            <w:pPr>
              <w:widowControl w:val="0"/>
              <w:tabs>
                <w:tab w:val="left" w:pos="360"/>
              </w:tabs>
              <w:spacing w:line="260" w:lineRule="exact"/>
              <w:outlineLvl w:val="0"/>
              <w:rPr>
                <w:bCs/>
                <w:kern w:val="32"/>
                <w:sz w:val="20"/>
                <w:szCs w:val="20"/>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4B18AB55" w14:textId="77777777" w:rsidR="00507E45" w:rsidRPr="00507E45" w:rsidRDefault="00507E45" w:rsidP="005726D7">
            <w:pPr>
              <w:widowControl w:val="0"/>
              <w:tabs>
                <w:tab w:val="left" w:pos="360"/>
              </w:tabs>
              <w:spacing w:line="260" w:lineRule="exact"/>
              <w:outlineLvl w:val="0"/>
              <w:rPr>
                <w:bCs/>
                <w:kern w:val="32"/>
                <w:sz w:val="20"/>
                <w:szCs w:val="20"/>
              </w:rPr>
            </w:pPr>
          </w:p>
        </w:tc>
      </w:tr>
      <w:tr w:rsidR="00507E45" w:rsidRPr="00507E45" w14:paraId="746D3505" w14:textId="77777777" w:rsidTr="005726D7">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0468C216" w14:textId="77777777" w:rsidR="00507E45" w:rsidRPr="00507E45" w:rsidRDefault="00507E45" w:rsidP="005726D7">
            <w:pPr>
              <w:widowControl w:val="0"/>
              <w:tabs>
                <w:tab w:val="left" w:pos="360"/>
              </w:tabs>
              <w:spacing w:line="260" w:lineRule="exact"/>
              <w:outlineLvl w:val="0"/>
              <w:rPr>
                <w:bCs/>
                <w:kern w:val="32"/>
                <w:sz w:val="20"/>
                <w:szCs w:val="20"/>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41EA6862" w14:textId="77777777" w:rsidR="00507E45" w:rsidRPr="00507E45" w:rsidRDefault="00507E45" w:rsidP="005726D7">
            <w:pPr>
              <w:widowControl w:val="0"/>
              <w:tabs>
                <w:tab w:val="left" w:pos="360"/>
              </w:tabs>
              <w:spacing w:line="260" w:lineRule="exact"/>
              <w:outlineLvl w:val="0"/>
              <w:rPr>
                <w:bCs/>
                <w:kern w:val="32"/>
                <w:sz w:val="20"/>
                <w:szCs w:val="20"/>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58B35FC0" w14:textId="77777777" w:rsidR="00507E45" w:rsidRPr="00507E45" w:rsidRDefault="00507E45" w:rsidP="005726D7">
            <w:pPr>
              <w:widowControl w:val="0"/>
              <w:tabs>
                <w:tab w:val="left" w:pos="360"/>
              </w:tabs>
              <w:spacing w:line="260" w:lineRule="exact"/>
              <w:outlineLvl w:val="0"/>
              <w:rPr>
                <w:bCs/>
                <w:kern w:val="32"/>
                <w:sz w:val="20"/>
                <w:szCs w:val="20"/>
              </w:rPr>
            </w:pPr>
          </w:p>
        </w:tc>
      </w:tr>
      <w:tr w:rsidR="00507E45" w:rsidRPr="00507E45" w14:paraId="3B4741C0" w14:textId="77777777" w:rsidTr="005726D7">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1C97ECB7" w14:textId="77777777" w:rsidR="00507E45" w:rsidRPr="00507E45" w:rsidRDefault="00507E45" w:rsidP="005726D7">
            <w:pPr>
              <w:widowControl w:val="0"/>
              <w:tabs>
                <w:tab w:val="left" w:pos="360"/>
              </w:tabs>
              <w:spacing w:line="260" w:lineRule="exact"/>
              <w:outlineLvl w:val="0"/>
              <w:rPr>
                <w:bCs/>
                <w:kern w:val="32"/>
                <w:sz w:val="20"/>
                <w:szCs w:val="20"/>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0B60F18A" w14:textId="77777777" w:rsidR="00507E45" w:rsidRPr="00507E45" w:rsidRDefault="00507E45" w:rsidP="005726D7">
            <w:pPr>
              <w:widowControl w:val="0"/>
              <w:tabs>
                <w:tab w:val="left" w:pos="360"/>
              </w:tabs>
              <w:spacing w:line="260" w:lineRule="exact"/>
              <w:outlineLvl w:val="0"/>
              <w:rPr>
                <w:bCs/>
                <w:kern w:val="32"/>
                <w:sz w:val="20"/>
                <w:szCs w:val="20"/>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211EF26F" w14:textId="77777777" w:rsidR="00507E45" w:rsidRPr="00507E45" w:rsidRDefault="00507E45" w:rsidP="005726D7">
            <w:pPr>
              <w:widowControl w:val="0"/>
              <w:tabs>
                <w:tab w:val="left" w:pos="360"/>
              </w:tabs>
              <w:spacing w:line="260" w:lineRule="exact"/>
              <w:outlineLvl w:val="0"/>
              <w:rPr>
                <w:bCs/>
                <w:kern w:val="32"/>
                <w:sz w:val="20"/>
                <w:szCs w:val="20"/>
              </w:rPr>
            </w:pPr>
          </w:p>
        </w:tc>
      </w:tr>
      <w:tr w:rsidR="00507E45" w:rsidRPr="00507E45" w14:paraId="74A0BFA7" w14:textId="77777777" w:rsidTr="005726D7">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37B229C8" w14:textId="77777777" w:rsidR="00507E45" w:rsidRPr="00507E45" w:rsidRDefault="00507E45" w:rsidP="005726D7">
            <w:pPr>
              <w:widowControl w:val="0"/>
              <w:tabs>
                <w:tab w:val="left" w:pos="360"/>
              </w:tabs>
              <w:spacing w:line="260" w:lineRule="exact"/>
              <w:outlineLvl w:val="0"/>
              <w:rPr>
                <w:b/>
                <w:kern w:val="32"/>
                <w:sz w:val="20"/>
                <w:szCs w:val="20"/>
              </w:rPr>
            </w:pPr>
            <w:r w:rsidRPr="00507E45">
              <w:rPr>
                <w:b/>
                <w:kern w:val="32"/>
                <w:sz w:val="20"/>
                <w:szCs w:val="20"/>
              </w:rPr>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48F9BEFD" w14:textId="77777777" w:rsidR="00507E45" w:rsidRPr="00507E45" w:rsidRDefault="00507E45" w:rsidP="005726D7">
            <w:pPr>
              <w:widowControl w:val="0"/>
              <w:tabs>
                <w:tab w:val="left" w:pos="360"/>
              </w:tabs>
              <w:spacing w:line="260" w:lineRule="exact"/>
              <w:outlineLvl w:val="0"/>
              <w:rPr>
                <w:b/>
                <w:kern w:val="32"/>
                <w:sz w:val="20"/>
                <w:szCs w:val="20"/>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3020C7E1" w14:textId="77777777" w:rsidR="00507E45" w:rsidRPr="00507E45" w:rsidRDefault="00507E45" w:rsidP="005726D7">
            <w:pPr>
              <w:widowControl w:val="0"/>
              <w:tabs>
                <w:tab w:val="left" w:pos="360"/>
              </w:tabs>
              <w:spacing w:line="260" w:lineRule="exact"/>
              <w:outlineLvl w:val="0"/>
              <w:rPr>
                <w:b/>
                <w:kern w:val="32"/>
                <w:sz w:val="20"/>
                <w:szCs w:val="20"/>
              </w:rPr>
            </w:pPr>
          </w:p>
        </w:tc>
      </w:tr>
      <w:tr w:rsidR="00507E45" w:rsidRPr="00151FF1" w14:paraId="0C720B2C" w14:textId="77777777" w:rsidTr="005726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55E55D5B" w14:textId="77777777" w:rsidR="00507E45" w:rsidRPr="00507E45" w:rsidRDefault="00507E45" w:rsidP="005726D7">
            <w:pPr>
              <w:widowControl w:val="0"/>
              <w:spacing w:line="260" w:lineRule="exact"/>
              <w:rPr>
                <w:b/>
                <w:sz w:val="20"/>
                <w:szCs w:val="20"/>
              </w:rPr>
            </w:pPr>
          </w:p>
          <w:p w14:paraId="5B3B5748" w14:textId="77777777" w:rsidR="00507E45" w:rsidRPr="00507E45" w:rsidRDefault="00507E45" w:rsidP="005726D7">
            <w:pPr>
              <w:widowControl w:val="0"/>
              <w:spacing w:line="260" w:lineRule="exact"/>
              <w:rPr>
                <w:b/>
                <w:sz w:val="20"/>
                <w:szCs w:val="20"/>
              </w:rPr>
            </w:pPr>
            <w:r w:rsidRPr="00507E45">
              <w:rPr>
                <w:b/>
                <w:sz w:val="20"/>
                <w:szCs w:val="20"/>
              </w:rPr>
              <w:t>OBRAZLOŽITEV:</w:t>
            </w:r>
          </w:p>
          <w:p w14:paraId="0E903C3A" w14:textId="77777777" w:rsidR="00507E45" w:rsidRPr="00507E45" w:rsidRDefault="00507E45" w:rsidP="00507E45">
            <w:pPr>
              <w:widowControl w:val="0"/>
              <w:numPr>
                <w:ilvl w:val="0"/>
                <w:numId w:val="15"/>
              </w:numPr>
              <w:suppressAutoHyphens/>
              <w:spacing w:line="260" w:lineRule="exact"/>
              <w:ind w:left="284" w:hanging="284"/>
              <w:jc w:val="both"/>
              <w:rPr>
                <w:b/>
                <w:sz w:val="20"/>
                <w:szCs w:val="20"/>
              </w:rPr>
            </w:pPr>
            <w:r w:rsidRPr="00507E45">
              <w:rPr>
                <w:b/>
                <w:sz w:val="20"/>
                <w:szCs w:val="20"/>
              </w:rPr>
              <w:t xml:space="preserve">Ocena finančnih posledic, ki niso načrtovane v sprejetem proračunu </w:t>
            </w:r>
          </w:p>
          <w:p w14:paraId="4E633318" w14:textId="77777777" w:rsidR="00507E45" w:rsidRPr="00507E45" w:rsidRDefault="00507E45" w:rsidP="005726D7">
            <w:pPr>
              <w:widowControl w:val="0"/>
              <w:spacing w:line="260" w:lineRule="exact"/>
              <w:ind w:left="284"/>
              <w:rPr>
                <w:sz w:val="20"/>
                <w:szCs w:val="20"/>
              </w:rPr>
            </w:pPr>
          </w:p>
          <w:p w14:paraId="4EABF822" w14:textId="77777777" w:rsidR="00507E45" w:rsidRPr="00507E45" w:rsidRDefault="00507E45" w:rsidP="00507E45">
            <w:pPr>
              <w:widowControl w:val="0"/>
              <w:numPr>
                <w:ilvl w:val="0"/>
                <w:numId w:val="15"/>
              </w:numPr>
              <w:suppressAutoHyphens/>
              <w:spacing w:line="260" w:lineRule="exact"/>
              <w:ind w:left="284" w:hanging="284"/>
              <w:jc w:val="both"/>
              <w:rPr>
                <w:b/>
                <w:sz w:val="20"/>
                <w:szCs w:val="20"/>
              </w:rPr>
            </w:pPr>
            <w:r w:rsidRPr="00507E45">
              <w:rPr>
                <w:b/>
                <w:sz w:val="20"/>
                <w:szCs w:val="20"/>
              </w:rPr>
              <w:t xml:space="preserve">Finančne posledice za državni proračun </w:t>
            </w:r>
          </w:p>
          <w:p w14:paraId="365B1714" w14:textId="77777777" w:rsidR="00CB5E32" w:rsidRPr="003F5BB4" w:rsidRDefault="00507E45" w:rsidP="005726D7">
            <w:pPr>
              <w:widowControl w:val="0"/>
              <w:spacing w:line="260" w:lineRule="exact"/>
              <w:ind w:left="720"/>
              <w:jc w:val="both"/>
              <w:rPr>
                <w:b/>
                <w:sz w:val="20"/>
                <w:szCs w:val="20"/>
              </w:rPr>
            </w:pPr>
            <w:r w:rsidRPr="00507E45">
              <w:rPr>
                <w:b/>
                <w:sz w:val="20"/>
                <w:szCs w:val="20"/>
              </w:rPr>
              <w:t>II.</w:t>
            </w:r>
            <w:proofErr w:type="gramStart"/>
            <w:r w:rsidRPr="00507E45">
              <w:rPr>
                <w:b/>
                <w:sz w:val="20"/>
                <w:szCs w:val="20"/>
              </w:rPr>
              <w:t>a</w:t>
            </w:r>
            <w:proofErr w:type="gramEnd"/>
            <w:r w:rsidRPr="00507E45">
              <w:rPr>
                <w:b/>
                <w:sz w:val="20"/>
                <w:szCs w:val="20"/>
              </w:rPr>
              <w:t xml:space="preserve"> Pravice porabe za izvedbo predlaganih rešitev so zagotovljene:</w:t>
            </w:r>
            <w:r w:rsidR="00CB5E32">
              <w:rPr>
                <w:b/>
                <w:sz w:val="20"/>
                <w:szCs w:val="20"/>
              </w:rPr>
              <w:t xml:space="preserve"> </w:t>
            </w:r>
          </w:p>
          <w:p w14:paraId="5F91353A" w14:textId="77777777" w:rsidR="00507E45" w:rsidRPr="00507E45" w:rsidRDefault="00507E45" w:rsidP="005726D7">
            <w:pPr>
              <w:widowControl w:val="0"/>
              <w:spacing w:line="260" w:lineRule="exact"/>
              <w:ind w:left="714"/>
              <w:jc w:val="both"/>
              <w:rPr>
                <w:b/>
                <w:sz w:val="20"/>
                <w:szCs w:val="20"/>
              </w:rPr>
            </w:pPr>
            <w:proofErr w:type="gramStart"/>
            <w:r w:rsidRPr="00507E45">
              <w:rPr>
                <w:b/>
                <w:sz w:val="20"/>
                <w:szCs w:val="20"/>
              </w:rPr>
              <w:t>II.</w:t>
            </w:r>
            <w:proofErr w:type="gramEnd"/>
            <w:r w:rsidRPr="00507E45">
              <w:rPr>
                <w:b/>
                <w:sz w:val="20"/>
                <w:szCs w:val="20"/>
              </w:rPr>
              <w:t>b Manjkajoče pravice porabe bodo zagotovljene s prerazporeditvijo:</w:t>
            </w:r>
          </w:p>
          <w:p w14:paraId="60B3DF8A" w14:textId="77777777" w:rsidR="00507E45" w:rsidRPr="00507E45" w:rsidRDefault="00507E45" w:rsidP="005726D7">
            <w:pPr>
              <w:widowControl w:val="0"/>
              <w:spacing w:line="260" w:lineRule="exact"/>
              <w:ind w:left="714"/>
              <w:jc w:val="both"/>
              <w:rPr>
                <w:b/>
                <w:sz w:val="20"/>
                <w:szCs w:val="20"/>
              </w:rPr>
            </w:pPr>
            <w:proofErr w:type="gramStart"/>
            <w:r w:rsidRPr="00507E45">
              <w:rPr>
                <w:b/>
                <w:sz w:val="20"/>
                <w:szCs w:val="20"/>
              </w:rPr>
              <w:t>II.</w:t>
            </w:r>
            <w:proofErr w:type="gramEnd"/>
            <w:r w:rsidRPr="00507E45">
              <w:rPr>
                <w:b/>
                <w:sz w:val="20"/>
                <w:szCs w:val="20"/>
              </w:rPr>
              <w:t>c Načrtovana nadomestitev zmanjšanih prihodkov in povečanih odhodkov proračuna:</w:t>
            </w:r>
          </w:p>
          <w:p w14:paraId="6F93996E" w14:textId="77777777" w:rsidR="00507E45" w:rsidRPr="00507E45" w:rsidRDefault="00507E45" w:rsidP="005726D7">
            <w:pPr>
              <w:widowControl w:val="0"/>
              <w:spacing w:line="260" w:lineRule="exact"/>
              <w:ind w:left="284"/>
              <w:jc w:val="both"/>
              <w:rPr>
                <w:b/>
                <w:bCs/>
                <w:spacing w:val="40"/>
                <w:sz w:val="20"/>
                <w:szCs w:val="20"/>
              </w:rPr>
            </w:pPr>
          </w:p>
        </w:tc>
      </w:tr>
      <w:tr w:rsidR="00507E45" w:rsidRPr="00151FF1" w14:paraId="62CB7F9C" w14:textId="77777777" w:rsidTr="005726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9"/>
            <w:tcBorders>
              <w:top w:val="single" w:sz="4" w:space="0" w:color="000000"/>
              <w:left w:val="single" w:sz="4" w:space="0" w:color="000000"/>
              <w:bottom w:val="single" w:sz="4" w:space="0" w:color="000000"/>
              <w:right w:val="single" w:sz="4" w:space="0" w:color="000000"/>
            </w:tcBorders>
          </w:tcPr>
          <w:p w14:paraId="0E23545B" w14:textId="77777777" w:rsidR="00507E45" w:rsidRPr="00507E45" w:rsidRDefault="00507E45" w:rsidP="005726D7">
            <w:pPr>
              <w:spacing w:line="260" w:lineRule="exact"/>
              <w:rPr>
                <w:b/>
                <w:sz w:val="20"/>
                <w:szCs w:val="20"/>
              </w:rPr>
            </w:pPr>
            <w:r w:rsidRPr="00507E45">
              <w:rPr>
                <w:b/>
                <w:sz w:val="20"/>
                <w:szCs w:val="20"/>
              </w:rPr>
              <w:t>7.b Predstavitev ocene finančnih posledic pod 40.000 EUR: /</w:t>
            </w:r>
          </w:p>
          <w:p w14:paraId="7C67D177" w14:textId="77777777" w:rsidR="00507E45" w:rsidRPr="00507E45" w:rsidRDefault="00507E45" w:rsidP="005726D7">
            <w:pPr>
              <w:spacing w:line="260" w:lineRule="exact"/>
              <w:rPr>
                <w:sz w:val="20"/>
                <w:szCs w:val="20"/>
              </w:rPr>
            </w:pPr>
            <w:r w:rsidRPr="00507E45">
              <w:rPr>
                <w:sz w:val="20"/>
                <w:szCs w:val="20"/>
              </w:rPr>
              <w:t xml:space="preserve">(Samo če izberete NE pod točko </w:t>
            </w:r>
            <w:proofErr w:type="gramStart"/>
            <w:r w:rsidRPr="00507E45">
              <w:rPr>
                <w:sz w:val="20"/>
                <w:szCs w:val="20"/>
              </w:rPr>
              <w:t>6.</w:t>
            </w:r>
            <w:proofErr w:type="gramEnd"/>
            <w:r w:rsidRPr="00507E45">
              <w:rPr>
                <w:sz w:val="20"/>
                <w:szCs w:val="20"/>
              </w:rPr>
              <w:t>a.)</w:t>
            </w:r>
          </w:p>
          <w:p w14:paraId="35DBBB17" w14:textId="77777777" w:rsidR="00507E45" w:rsidRPr="00507E45" w:rsidRDefault="00507E45" w:rsidP="005726D7">
            <w:pPr>
              <w:tabs>
                <w:tab w:val="left" w:pos="3780"/>
              </w:tabs>
              <w:spacing w:line="260" w:lineRule="exact"/>
              <w:rPr>
                <w:sz w:val="20"/>
                <w:szCs w:val="20"/>
              </w:rPr>
            </w:pPr>
            <w:r w:rsidRPr="00507E45">
              <w:rPr>
                <w:b/>
                <w:sz w:val="20"/>
                <w:szCs w:val="20"/>
              </w:rPr>
              <w:t>Kratka obrazložitev</w:t>
            </w:r>
          </w:p>
          <w:p w14:paraId="49A53ABF" w14:textId="77777777" w:rsidR="00507E45" w:rsidRPr="00507E45" w:rsidRDefault="003F5BB4" w:rsidP="005726D7">
            <w:pPr>
              <w:tabs>
                <w:tab w:val="left" w:pos="3780"/>
              </w:tabs>
              <w:spacing w:line="260" w:lineRule="exact"/>
              <w:jc w:val="both"/>
              <w:rPr>
                <w:sz w:val="20"/>
                <w:szCs w:val="20"/>
              </w:rPr>
            </w:pPr>
            <w:r>
              <w:rPr>
                <w:sz w:val="20"/>
                <w:szCs w:val="20"/>
              </w:rPr>
              <w:t>Ni finančnih posledic.</w:t>
            </w:r>
          </w:p>
        </w:tc>
      </w:tr>
      <w:tr w:rsidR="00507E45" w:rsidRPr="00151FF1" w14:paraId="6B12925C" w14:textId="77777777" w:rsidTr="005726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33EB75CA" w14:textId="77777777" w:rsidR="00507E45" w:rsidRPr="00507E45" w:rsidRDefault="00507E45" w:rsidP="005726D7">
            <w:pPr>
              <w:spacing w:line="260" w:lineRule="exact"/>
              <w:rPr>
                <w:b/>
                <w:sz w:val="20"/>
                <w:szCs w:val="20"/>
              </w:rPr>
            </w:pPr>
            <w:r w:rsidRPr="00507E45">
              <w:rPr>
                <w:b/>
                <w:sz w:val="20"/>
                <w:szCs w:val="20"/>
              </w:rPr>
              <w:t>8. Predstavitev sodelovanja z združenji občin:</w:t>
            </w:r>
          </w:p>
        </w:tc>
      </w:tr>
      <w:tr w:rsidR="00507E45" w:rsidRPr="00507E45" w14:paraId="297B3537" w14:textId="77777777" w:rsidTr="005726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4285B44E" w14:textId="77777777" w:rsidR="00507E45" w:rsidRPr="00507E45" w:rsidRDefault="00507E45" w:rsidP="005726D7">
            <w:pPr>
              <w:widowControl w:val="0"/>
              <w:overflowPunct w:val="0"/>
              <w:autoSpaceDE w:val="0"/>
              <w:adjustRightInd w:val="0"/>
              <w:spacing w:line="260" w:lineRule="exact"/>
              <w:jc w:val="both"/>
              <w:rPr>
                <w:iCs/>
                <w:sz w:val="20"/>
                <w:szCs w:val="20"/>
              </w:rPr>
            </w:pPr>
            <w:r w:rsidRPr="00507E45">
              <w:rPr>
                <w:iCs/>
                <w:sz w:val="20"/>
                <w:szCs w:val="20"/>
              </w:rPr>
              <w:t>Vsebina predloženega gradiva (predpisa) vpliva na:</w:t>
            </w:r>
          </w:p>
          <w:p w14:paraId="1E62E8EF" w14:textId="77777777" w:rsidR="00507E45" w:rsidRPr="00507E45" w:rsidRDefault="00507E45" w:rsidP="00507E45">
            <w:pPr>
              <w:widowControl w:val="0"/>
              <w:numPr>
                <w:ilvl w:val="1"/>
                <w:numId w:val="16"/>
              </w:numPr>
              <w:overflowPunct w:val="0"/>
              <w:autoSpaceDE w:val="0"/>
              <w:autoSpaceDN w:val="0"/>
              <w:adjustRightInd w:val="0"/>
              <w:spacing w:line="260" w:lineRule="exact"/>
              <w:ind w:left="418" w:hanging="426"/>
              <w:jc w:val="both"/>
              <w:textAlignment w:val="baseline"/>
              <w:rPr>
                <w:iCs/>
                <w:sz w:val="20"/>
                <w:szCs w:val="20"/>
              </w:rPr>
            </w:pPr>
            <w:r w:rsidRPr="00507E45">
              <w:rPr>
                <w:iCs/>
                <w:sz w:val="20"/>
                <w:szCs w:val="20"/>
              </w:rPr>
              <w:t>pristojnosti občin,</w:t>
            </w:r>
          </w:p>
          <w:p w14:paraId="538ECF12" w14:textId="77777777" w:rsidR="00507E45" w:rsidRPr="00507E45" w:rsidRDefault="00507E45" w:rsidP="00507E45">
            <w:pPr>
              <w:widowControl w:val="0"/>
              <w:numPr>
                <w:ilvl w:val="1"/>
                <w:numId w:val="16"/>
              </w:numPr>
              <w:overflowPunct w:val="0"/>
              <w:autoSpaceDE w:val="0"/>
              <w:autoSpaceDN w:val="0"/>
              <w:adjustRightInd w:val="0"/>
              <w:spacing w:line="260" w:lineRule="exact"/>
              <w:ind w:left="418" w:hanging="426"/>
              <w:jc w:val="both"/>
              <w:textAlignment w:val="baseline"/>
              <w:rPr>
                <w:iCs/>
                <w:sz w:val="20"/>
                <w:szCs w:val="20"/>
              </w:rPr>
            </w:pPr>
            <w:r w:rsidRPr="00507E45">
              <w:rPr>
                <w:iCs/>
                <w:sz w:val="20"/>
                <w:szCs w:val="20"/>
              </w:rPr>
              <w:t>delovanje občin,</w:t>
            </w:r>
          </w:p>
          <w:p w14:paraId="28AAD2DC" w14:textId="77777777" w:rsidR="00507E45" w:rsidRPr="00507E45" w:rsidRDefault="00507E45" w:rsidP="00507E45">
            <w:pPr>
              <w:widowControl w:val="0"/>
              <w:numPr>
                <w:ilvl w:val="1"/>
                <w:numId w:val="17"/>
              </w:numPr>
              <w:overflowPunct w:val="0"/>
              <w:autoSpaceDE w:val="0"/>
              <w:autoSpaceDN w:val="0"/>
              <w:adjustRightInd w:val="0"/>
              <w:spacing w:line="260" w:lineRule="exact"/>
              <w:ind w:left="418" w:hanging="426"/>
              <w:jc w:val="both"/>
              <w:textAlignment w:val="baseline"/>
              <w:rPr>
                <w:iCs/>
                <w:sz w:val="20"/>
                <w:szCs w:val="20"/>
              </w:rPr>
            </w:pPr>
            <w:r w:rsidRPr="00507E45">
              <w:rPr>
                <w:iCs/>
                <w:sz w:val="20"/>
                <w:szCs w:val="20"/>
              </w:rPr>
              <w:t>financiranje občin.</w:t>
            </w:r>
          </w:p>
          <w:p w14:paraId="3C681C49" w14:textId="77777777" w:rsidR="00507E45" w:rsidRPr="00507E45" w:rsidRDefault="00507E45" w:rsidP="005726D7">
            <w:pPr>
              <w:widowControl w:val="0"/>
              <w:overflowPunct w:val="0"/>
              <w:autoSpaceDE w:val="0"/>
              <w:adjustRightInd w:val="0"/>
              <w:spacing w:line="260" w:lineRule="exact"/>
              <w:ind w:left="1440"/>
              <w:jc w:val="both"/>
              <w:rPr>
                <w:iCs/>
                <w:sz w:val="20"/>
                <w:szCs w:val="20"/>
              </w:rPr>
            </w:pPr>
          </w:p>
        </w:tc>
        <w:tc>
          <w:tcPr>
            <w:tcW w:w="2431" w:type="dxa"/>
            <w:gridSpan w:val="2"/>
          </w:tcPr>
          <w:p w14:paraId="0111F89C" w14:textId="77777777" w:rsidR="00507E45" w:rsidRPr="00507E45" w:rsidRDefault="00507E45" w:rsidP="005726D7">
            <w:pPr>
              <w:widowControl w:val="0"/>
              <w:overflowPunct w:val="0"/>
              <w:autoSpaceDE w:val="0"/>
              <w:adjustRightInd w:val="0"/>
              <w:spacing w:line="260" w:lineRule="exact"/>
              <w:jc w:val="center"/>
              <w:rPr>
                <w:sz w:val="20"/>
                <w:szCs w:val="20"/>
              </w:rPr>
            </w:pPr>
            <w:r w:rsidRPr="00507E45">
              <w:rPr>
                <w:sz w:val="20"/>
                <w:szCs w:val="20"/>
              </w:rPr>
              <w:t>NE</w:t>
            </w:r>
          </w:p>
        </w:tc>
      </w:tr>
      <w:tr w:rsidR="00507E45" w:rsidRPr="00507E45" w14:paraId="174ED5BF" w14:textId="77777777" w:rsidTr="005726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76B54FD4" w14:textId="77777777" w:rsidR="00507E45" w:rsidRPr="00507E45" w:rsidRDefault="00507E45" w:rsidP="005726D7">
            <w:pPr>
              <w:widowControl w:val="0"/>
              <w:overflowPunct w:val="0"/>
              <w:autoSpaceDE w:val="0"/>
              <w:adjustRightInd w:val="0"/>
              <w:spacing w:line="260" w:lineRule="exact"/>
              <w:jc w:val="both"/>
              <w:rPr>
                <w:iCs/>
                <w:sz w:val="20"/>
                <w:szCs w:val="20"/>
              </w:rPr>
            </w:pPr>
            <w:r w:rsidRPr="00507E45">
              <w:rPr>
                <w:iCs/>
                <w:sz w:val="20"/>
                <w:szCs w:val="20"/>
              </w:rPr>
              <w:t xml:space="preserve">Gradivo (predpis) je bilo poslano v mnenje: </w:t>
            </w:r>
          </w:p>
          <w:p w14:paraId="24C45CFC" w14:textId="227F0F00" w:rsidR="00507E45" w:rsidRPr="00507E45" w:rsidRDefault="00507E45" w:rsidP="00507E45">
            <w:pPr>
              <w:widowControl w:val="0"/>
              <w:numPr>
                <w:ilvl w:val="0"/>
                <w:numId w:val="18"/>
              </w:numPr>
              <w:overflowPunct w:val="0"/>
              <w:autoSpaceDE w:val="0"/>
              <w:autoSpaceDN w:val="0"/>
              <w:adjustRightInd w:val="0"/>
              <w:spacing w:line="260" w:lineRule="exact"/>
              <w:ind w:left="360" w:hanging="360"/>
              <w:jc w:val="both"/>
              <w:textAlignment w:val="baseline"/>
              <w:rPr>
                <w:iCs/>
                <w:sz w:val="20"/>
                <w:szCs w:val="20"/>
              </w:rPr>
            </w:pPr>
            <w:r w:rsidRPr="00507E45">
              <w:rPr>
                <w:iCs/>
                <w:sz w:val="20"/>
                <w:szCs w:val="20"/>
              </w:rPr>
              <w:t xml:space="preserve">Skupnosti občin Slovenije SOS: </w:t>
            </w:r>
            <w:r w:rsidR="001B49D8">
              <w:rPr>
                <w:iCs/>
                <w:sz w:val="20"/>
                <w:szCs w:val="20"/>
              </w:rPr>
              <w:t>NE</w:t>
            </w:r>
          </w:p>
          <w:p w14:paraId="1C2FED11" w14:textId="364B1575" w:rsidR="00507E45" w:rsidRPr="00507E45" w:rsidRDefault="00507E45" w:rsidP="00507E45">
            <w:pPr>
              <w:widowControl w:val="0"/>
              <w:numPr>
                <w:ilvl w:val="0"/>
                <w:numId w:val="18"/>
              </w:numPr>
              <w:overflowPunct w:val="0"/>
              <w:autoSpaceDE w:val="0"/>
              <w:autoSpaceDN w:val="0"/>
              <w:adjustRightInd w:val="0"/>
              <w:spacing w:line="260" w:lineRule="exact"/>
              <w:ind w:left="360" w:hanging="360"/>
              <w:jc w:val="both"/>
              <w:textAlignment w:val="baseline"/>
              <w:rPr>
                <w:iCs/>
                <w:sz w:val="20"/>
                <w:szCs w:val="20"/>
              </w:rPr>
            </w:pPr>
            <w:r w:rsidRPr="00507E45">
              <w:rPr>
                <w:iCs/>
                <w:sz w:val="20"/>
                <w:szCs w:val="20"/>
              </w:rPr>
              <w:t xml:space="preserve">Združenju občin Slovenije </w:t>
            </w:r>
            <w:proofErr w:type="gramStart"/>
            <w:r w:rsidRPr="00507E45">
              <w:rPr>
                <w:iCs/>
                <w:sz w:val="20"/>
                <w:szCs w:val="20"/>
              </w:rPr>
              <w:t>ZOS</w:t>
            </w:r>
            <w:proofErr w:type="gramEnd"/>
            <w:r w:rsidRPr="00507E45">
              <w:rPr>
                <w:iCs/>
                <w:sz w:val="20"/>
                <w:szCs w:val="20"/>
              </w:rPr>
              <w:t xml:space="preserve">: </w:t>
            </w:r>
            <w:r w:rsidR="001B49D8">
              <w:rPr>
                <w:iCs/>
                <w:sz w:val="20"/>
                <w:szCs w:val="20"/>
              </w:rPr>
              <w:t>NE</w:t>
            </w:r>
          </w:p>
          <w:p w14:paraId="75A65D85" w14:textId="05AAED8A" w:rsidR="00507E45" w:rsidRPr="00507E45" w:rsidRDefault="00507E45" w:rsidP="00507E45">
            <w:pPr>
              <w:widowControl w:val="0"/>
              <w:numPr>
                <w:ilvl w:val="0"/>
                <w:numId w:val="18"/>
              </w:numPr>
              <w:overflowPunct w:val="0"/>
              <w:autoSpaceDE w:val="0"/>
              <w:autoSpaceDN w:val="0"/>
              <w:adjustRightInd w:val="0"/>
              <w:spacing w:line="260" w:lineRule="exact"/>
              <w:ind w:left="360" w:hanging="360"/>
              <w:jc w:val="both"/>
              <w:textAlignment w:val="baseline"/>
              <w:rPr>
                <w:iCs/>
                <w:sz w:val="20"/>
                <w:szCs w:val="20"/>
              </w:rPr>
            </w:pPr>
            <w:r w:rsidRPr="00507E45">
              <w:rPr>
                <w:iCs/>
                <w:sz w:val="20"/>
                <w:szCs w:val="20"/>
              </w:rPr>
              <w:t xml:space="preserve">Združenju mestnih občin Slovenije ZMOS: </w:t>
            </w:r>
            <w:r w:rsidR="001B49D8">
              <w:rPr>
                <w:iCs/>
                <w:sz w:val="20"/>
                <w:szCs w:val="20"/>
              </w:rPr>
              <w:t>NE</w:t>
            </w:r>
          </w:p>
          <w:p w14:paraId="0A5EA7F0" w14:textId="77777777" w:rsidR="00507E45" w:rsidRPr="00507E45" w:rsidRDefault="00507E45" w:rsidP="005726D7">
            <w:pPr>
              <w:widowControl w:val="0"/>
              <w:overflowPunct w:val="0"/>
              <w:autoSpaceDE w:val="0"/>
              <w:adjustRightInd w:val="0"/>
              <w:spacing w:line="260" w:lineRule="exact"/>
              <w:jc w:val="both"/>
              <w:rPr>
                <w:iCs/>
                <w:sz w:val="20"/>
                <w:szCs w:val="20"/>
              </w:rPr>
            </w:pPr>
          </w:p>
          <w:p w14:paraId="6C5D55F6" w14:textId="77777777" w:rsidR="00507E45" w:rsidRPr="00507E45" w:rsidRDefault="00507E45" w:rsidP="005726D7">
            <w:pPr>
              <w:widowControl w:val="0"/>
              <w:overflowPunct w:val="0"/>
              <w:autoSpaceDE w:val="0"/>
              <w:adjustRightInd w:val="0"/>
              <w:spacing w:line="260" w:lineRule="exact"/>
              <w:jc w:val="both"/>
              <w:rPr>
                <w:iCs/>
                <w:sz w:val="20"/>
                <w:szCs w:val="20"/>
              </w:rPr>
            </w:pPr>
          </w:p>
          <w:p w14:paraId="53B7ABE9" w14:textId="77777777" w:rsidR="00507E45" w:rsidRPr="00507E45" w:rsidRDefault="00507E45" w:rsidP="005726D7">
            <w:pPr>
              <w:pStyle w:val="Neotevilenodstavek"/>
              <w:widowControl w:val="0"/>
              <w:spacing w:before="0" w:after="0" w:line="260" w:lineRule="exact"/>
              <w:rPr>
                <w:iCs/>
                <w:sz w:val="20"/>
                <w:szCs w:val="20"/>
              </w:rPr>
            </w:pPr>
            <w:r w:rsidRPr="00507E45">
              <w:rPr>
                <w:iCs/>
                <w:sz w:val="20"/>
                <w:szCs w:val="20"/>
              </w:rPr>
              <w:t>Bistveni predlogi in pripombe, ki niso bili upoštevani.</w:t>
            </w:r>
          </w:p>
          <w:p w14:paraId="484AF910" w14:textId="77777777" w:rsidR="00507E45" w:rsidRPr="00507E45" w:rsidRDefault="00507E45" w:rsidP="005726D7">
            <w:pPr>
              <w:widowControl w:val="0"/>
              <w:overflowPunct w:val="0"/>
              <w:autoSpaceDE w:val="0"/>
              <w:adjustRightInd w:val="0"/>
              <w:spacing w:line="260" w:lineRule="exact"/>
              <w:jc w:val="both"/>
              <w:rPr>
                <w:iCs/>
                <w:sz w:val="20"/>
                <w:szCs w:val="20"/>
              </w:rPr>
            </w:pPr>
            <w:r w:rsidRPr="00507E45">
              <w:rPr>
                <w:iCs/>
                <w:sz w:val="20"/>
                <w:szCs w:val="20"/>
              </w:rPr>
              <w:t>/</w:t>
            </w:r>
          </w:p>
          <w:p w14:paraId="7F41B878" w14:textId="77777777" w:rsidR="00507E45" w:rsidRPr="00507E45" w:rsidRDefault="00507E45" w:rsidP="005726D7">
            <w:pPr>
              <w:widowControl w:val="0"/>
              <w:overflowPunct w:val="0"/>
              <w:autoSpaceDE w:val="0"/>
              <w:adjustRightInd w:val="0"/>
              <w:spacing w:line="260" w:lineRule="exact"/>
              <w:jc w:val="both"/>
              <w:rPr>
                <w:iCs/>
                <w:sz w:val="20"/>
                <w:szCs w:val="20"/>
              </w:rPr>
            </w:pPr>
          </w:p>
        </w:tc>
      </w:tr>
      <w:tr w:rsidR="00507E45" w:rsidRPr="00507E45" w14:paraId="09741514" w14:textId="77777777" w:rsidTr="005726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466AC77E" w14:textId="77777777" w:rsidR="00507E45" w:rsidRPr="00507E45" w:rsidRDefault="00507E45" w:rsidP="005726D7">
            <w:pPr>
              <w:widowControl w:val="0"/>
              <w:overflowPunct w:val="0"/>
              <w:autoSpaceDE w:val="0"/>
              <w:adjustRightInd w:val="0"/>
              <w:spacing w:line="260" w:lineRule="exact"/>
              <w:rPr>
                <w:b/>
                <w:sz w:val="20"/>
                <w:szCs w:val="20"/>
              </w:rPr>
            </w:pPr>
            <w:r w:rsidRPr="00507E45">
              <w:rPr>
                <w:b/>
                <w:sz w:val="20"/>
                <w:szCs w:val="20"/>
              </w:rPr>
              <w:t>9. Predstavitev sodelovanja javnosti:</w:t>
            </w:r>
          </w:p>
        </w:tc>
      </w:tr>
      <w:tr w:rsidR="00507E45" w:rsidRPr="00507E45" w14:paraId="768B7BCC" w14:textId="77777777" w:rsidTr="005726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45594DBF" w14:textId="77777777" w:rsidR="00507E45" w:rsidRPr="00507E45" w:rsidRDefault="00507E45" w:rsidP="005726D7">
            <w:pPr>
              <w:widowControl w:val="0"/>
              <w:overflowPunct w:val="0"/>
              <w:autoSpaceDE w:val="0"/>
              <w:adjustRightInd w:val="0"/>
              <w:spacing w:line="260" w:lineRule="exact"/>
              <w:jc w:val="both"/>
              <w:rPr>
                <w:sz w:val="20"/>
                <w:szCs w:val="20"/>
              </w:rPr>
            </w:pPr>
            <w:r w:rsidRPr="00507E45">
              <w:rPr>
                <w:iCs/>
                <w:sz w:val="20"/>
                <w:szCs w:val="20"/>
              </w:rPr>
              <w:t>Gradivo je bilo predhodno objavljeno na spletni strani predlagatelja:</w:t>
            </w:r>
          </w:p>
        </w:tc>
        <w:tc>
          <w:tcPr>
            <w:tcW w:w="2431" w:type="dxa"/>
            <w:gridSpan w:val="2"/>
          </w:tcPr>
          <w:p w14:paraId="0E087C0B" w14:textId="77777777" w:rsidR="00507E45" w:rsidRPr="00507E45" w:rsidRDefault="00507E45" w:rsidP="005726D7">
            <w:pPr>
              <w:widowControl w:val="0"/>
              <w:overflowPunct w:val="0"/>
              <w:autoSpaceDE w:val="0"/>
              <w:adjustRightInd w:val="0"/>
              <w:spacing w:line="260" w:lineRule="exact"/>
              <w:jc w:val="center"/>
              <w:rPr>
                <w:iCs/>
                <w:sz w:val="20"/>
                <w:szCs w:val="20"/>
              </w:rPr>
            </w:pPr>
            <w:r w:rsidRPr="00507E45">
              <w:rPr>
                <w:iCs/>
                <w:sz w:val="20"/>
                <w:szCs w:val="20"/>
              </w:rPr>
              <w:t>NE</w:t>
            </w:r>
          </w:p>
        </w:tc>
      </w:tr>
      <w:tr w:rsidR="00507E45" w:rsidRPr="00151FF1" w14:paraId="436FD14C" w14:textId="77777777" w:rsidTr="005726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60193E17" w14:textId="77777777" w:rsidR="00507E45" w:rsidRPr="00507E45" w:rsidRDefault="003F5BB4" w:rsidP="005726D7">
            <w:pPr>
              <w:spacing w:line="257" w:lineRule="auto"/>
              <w:jc w:val="both"/>
              <w:rPr>
                <w:rFonts w:eastAsia="Calibri"/>
                <w:sz w:val="20"/>
                <w:szCs w:val="20"/>
              </w:rPr>
            </w:pPr>
            <w:r>
              <w:rPr>
                <w:rFonts w:eastAsia="Calibri"/>
                <w:sz w:val="20"/>
                <w:szCs w:val="20"/>
              </w:rPr>
              <w:t>Predlog gradiva ni takšne narave, da bi bila potrebna predhodna objava oz. zaradi varstva osebnih podatkov se gradivo ne objavi.</w:t>
            </w:r>
          </w:p>
        </w:tc>
      </w:tr>
      <w:tr w:rsidR="00507E45" w:rsidRPr="00507E45" w14:paraId="7335A424" w14:textId="77777777" w:rsidTr="005726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33BD1B64" w14:textId="77777777" w:rsidR="00507E45" w:rsidRPr="00507E45" w:rsidRDefault="00507E45" w:rsidP="005726D7">
            <w:pPr>
              <w:widowControl w:val="0"/>
              <w:overflowPunct w:val="0"/>
              <w:autoSpaceDE w:val="0"/>
              <w:adjustRightInd w:val="0"/>
              <w:spacing w:line="260" w:lineRule="exact"/>
              <w:rPr>
                <w:sz w:val="20"/>
                <w:szCs w:val="20"/>
              </w:rPr>
            </w:pPr>
            <w:r w:rsidRPr="00507E45">
              <w:rPr>
                <w:b/>
                <w:sz w:val="20"/>
                <w:szCs w:val="20"/>
              </w:rPr>
              <w:t>10. Pri pripravi gradiva so bile upoštevane zahteve iz Resolucije o normativni dejavnosti:</w:t>
            </w:r>
          </w:p>
        </w:tc>
        <w:tc>
          <w:tcPr>
            <w:tcW w:w="2431" w:type="dxa"/>
            <w:gridSpan w:val="2"/>
            <w:vAlign w:val="center"/>
          </w:tcPr>
          <w:p w14:paraId="78D08971" w14:textId="77777777" w:rsidR="00507E45" w:rsidRPr="00507E45" w:rsidRDefault="003F5BB4" w:rsidP="005726D7">
            <w:pPr>
              <w:widowControl w:val="0"/>
              <w:overflowPunct w:val="0"/>
              <w:autoSpaceDE w:val="0"/>
              <w:adjustRightInd w:val="0"/>
              <w:spacing w:line="260" w:lineRule="exact"/>
              <w:jc w:val="center"/>
              <w:rPr>
                <w:iCs/>
                <w:sz w:val="20"/>
                <w:szCs w:val="20"/>
              </w:rPr>
            </w:pPr>
            <w:r>
              <w:rPr>
                <w:iCs/>
                <w:sz w:val="20"/>
                <w:szCs w:val="20"/>
              </w:rPr>
              <w:t>NE</w:t>
            </w:r>
          </w:p>
        </w:tc>
      </w:tr>
      <w:tr w:rsidR="00507E45" w:rsidRPr="00507E45" w14:paraId="638B0D38" w14:textId="77777777" w:rsidTr="005726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6BE6EF16" w14:textId="77777777" w:rsidR="00507E45" w:rsidRPr="00507E45" w:rsidRDefault="00507E45" w:rsidP="005726D7">
            <w:pPr>
              <w:widowControl w:val="0"/>
              <w:overflowPunct w:val="0"/>
              <w:autoSpaceDE w:val="0"/>
              <w:adjustRightInd w:val="0"/>
              <w:spacing w:line="260" w:lineRule="exact"/>
              <w:rPr>
                <w:b/>
                <w:sz w:val="20"/>
                <w:szCs w:val="20"/>
              </w:rPr>
            </w:pPr>
            <w:r w:rsidRPr="00507E45">
              <w:rPr>
                <w:b/>
                <w:sz w:val="20"/>
                <w:szCs w:val="20"/>
              </w:rPr>
              <w:t>11. Gradivo je uvrščeno v delovni program vlade:</w:t>
            </w:r>
          </w:p>
        </w:tc>
        <w:tc>
          <w:tcPr>
            <w:tcW w:w="2431" w:type="dxa"/>
            <w:gridSpan w:val="2"/>
            <w:vAlign w:val="center"/>
          </w:tcPr>
          <w:p w14:paraId="156F227F" w14:textId="77777777" w:rsidR="00507E45" w:rsidRPr="00507E45" w:rsidRDefault="00507E45" w:rsidP="005726D7">
            <w:pPr>
              <w:widowControl w:val="0"/>
              <w:overflowPunct w:val="0"/>
              <w:autoSpaceDE w:val="0"/>
              <w:adjustRightInd w:val="0"/>
              <w:spacing w:line="260" w:lineRule="exact"/>
              <w:jc w:val="center"/>
              <w:rPr>
                <w:sz w:val="20"/>
                <w:szCs w:val="20"/>
              </w:rPr>
            </w:pPr>
            <w:r w:rsidRPr="00507E45">
              <w:rPr>
                <w:sz w:val="20"/>
                <w:szCs w:val="20"/>
              </w:rPr>
              <w:t>NE</w:t>
            </w:r>
          </w:p>
        </w:tc>
      </w:tr>
      <w:tr w:rsidR="00507E45" w:rsidRPr="00507E45" w14:paraId="09F6FDD6" w14:textId="77777777" w:rsidTr="005726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68870830" w14:textId="77777777" w:rsidR="00507E45" w:rsidRPr="00507E45" w:rsidRDefault="00507E45" w:rsidP="005726D7">
            <w:pPr>
              <w:widowControl w:val="0"/>
              <w:overflowPunct w:val="0"/>
              <w:autoSpaceDE w:val="0"/>
              <w:adjustRightInd w:val="0"/>
              <w:spacing w:line="260" w:lineRule="exact"/>
              <w:ind w:left="3400"/>
              <w:outlineLvl w:val="3"/>
              <w:rPr>
                <w:b/>
                <w:sz w:val="20"/>
                <w:szCs w:val="20"/>
              </w:rPr>
            </w:pPr>
          </w:p>
          <w:p w14:paraId="099DB4CB" w14:textId="77777777" w:rsidR="002315CD" w:rsidRPr="006770A4" w:rsidRDefault="002315CD" w:rsidP="005131A1">
            <w:pPr>
              <w:widowControl w:val="0"/>
              <w:overflowPunct w:val="0"/>
              <w:autoSpaceDE w:val="0"/>
              <w:adjustRightInd w:val="0"/>
              <w:spacing w:line="260" w:lineRule="exact"/>
              <w:ind w:left="3400"/>
              <w:jc w:val="center"/>
              <w:outlineLvl w:val="3"/>
              <w:rPr>
                <w:bCs/>
                <w:sz w:val="20"/>
                <w:szCs w:val="20"/>
              </w:rPr>
            </w:pPr>
            <w:r w:rsidRPr="006770A4">
              <w:rPr>
                <w:bCs/>
                <w:sz w:val="20"/>
                <w:szCs w:val="20"/>
              </w:rPr>
              <w:t>Dr. Klemen Ploštajner</w:t>
            </w:r>
          </w:p>
          <w:p w14:paraId="2BCB38F5" w14:textId="529A6EE9" w:rsidR="00063521" w:rsidRPr="006770A4" w:rsidRDefault="002315CD" w:rsidP="005131A1">
            <w:pPr>
              <w:widowControl w:val="0"/>
              <w:overflowPunct w:val="0"/>
              <w:autoSpaceDE w:val="0"/>
              <w:adjustRightInd w:val="0"/>
              <w:spacing w:line="260" w:lineRule="exact"/>
              <w:ind w:left="3400"/>
              <w:jc w:val="center"/>
              <w:outlineLvl w:val="3"/>
              <w:rPr>
                <w:bCs/>
                <w:sz w:val="20"/>
                <w:szCs w:val="20"/>
              </w:rPr>
            </w:pPr>
            <w:r w:rsidRPr="006770A4">
              <w:rPr>
                <w:bCs/>
                <w:sz w:val="20"/>
                <w:szCs w:val="20"/>
              </w:rPr>
              <w:t>državni sekretar</w:t>
            </w:r>
          </w:p>
          <w:p w14:paraId="2E54E58C" w14:textId="77777777" w:rsidR="00507E45" w:rsidRPr="00507E45" w:rsidRDefault="00507E45" w:rsidP="005726D7">
            <w:pPr>
              <w:widowControl w:val="0"/>
              <w:overflowPunct w:val="0"/>
              <w:autoSpaceDE w:val="0"/>
              <w:adjustRightInd w:val="0"/>
              <w:spacing w:line="260" w:lineRule="exact"/>
              <w:ind w:left="3400"/>
              <w:outlineLvl w:val="3"/>
              <w:rPr>
                <w:sz w:val="20"/>
                <w:szCs w:val="20"/>
              </w:rPr>
            </w:pPr>
          </w:p>
        </w:tc>
      </w:tr>
    </w:tbl>
    <w:p w14:paraId="6374A347" w14:textId="77777777" w:rsidR="00507E45" w:rsidRPr="00507E45" w:rsidRDefault="00507E45" w:rsidP="00507E45">
      <w:pPr>
        <w:overflowPunct w:val="0"/>
        <w:autoSpaceDE w:val="0"/>
        <w:adjustRightInd w:val="0"/>
        <w:spacing w:line="240" w:lineRule="auto"/>
        <w:rPr>
          <w:sz w:val="20"/>
          <w:szCs w:val="20"/>
        </w:rPr>
      </w:pPr>
    </w:p>
    <w:p w14:paraId="0CA8BEE7" w14:textId="77777777" w:rsidR="003F5BB4" w:rsidRDefault="003F5BB4" w:rsidP="00507E45">
      <w:pPr>
        <w:spacing w:line="240" w:lineRule="auto"/>
        <w:rPr>
          <w:b/>
          <w:sz w:val="20"/>
          <w:szCs w:val="20"/>
        </w:rPr>
      </w:pPr>
    </w:p>
    <w:p w14:paraId="40B04ACE" w14:textId="77777777" w:rsidR="003F5BB4" w:rsidRDefault="003F5BB4" w:rsidP="00507E45">
      <w:pPr>
        <w:spacing w:line="240" w:lineRule="auto"/>
        <w:rPr>
          <w:b/>
          <w:sz w:val="20"/>
          <w:szCs w:val="20"/>
        </w:rPr>
      </w:pPr>
    </w:p>
    <w:p w14:paraId="4632A517" w14:textId="77777777" w:rsidR="003F5BB4" w:rsidRDefault="003F5BB4" w:rsidP="003F5BB4">
      <w:pPr>
        <w:spacing w:line="240" w:lineRule="auto"/>
        <w:rPr>
          <w:b/>
          <w:sz w:val="20"/>
          <w:szCs w:val="20"/>
        </w:rPr>
      </w:pPr>
      <w:r>
        <w:rPr>
          <w:b/>
          <w:sz w:val="20"/>
          <w:szCs w:val="20"/>
        </w:rPr>
        <w:t>Priloge:</w:t>
      </w:r>
    </w:p>
    <w:p w14:paraId="1FF43E8C" w14:textId="77777777" w:rsidR="003F5BB4" w:rsidRPr="005C259F" w:rsidRDefault="003F5BB4" w:rsidP="003F5BB4">
      <w:pPr>
        <w:spacing w:line="240" w:lineRule="auto"/>
        <w:rPr>
          <w:b/>
          <w:sz w:val="20"/>
          <w:szCs w:val="20"/>
        </w:rPr>
      </w:pPr>
    </w:p>
    <w:p w14:paraId="78103681" w14:textId="77777777" w:rsidR="003F5BB4" w:rsidRPr="005C259F" w:rsidRDefault="003F5BB4" w:rsidP="003F5BB4">
      <w:pPr>
        <w:pStyle w:val="Odstavekseznama"/>
        <w:numPr>
          <w:ilvl w:val="0"/>
          <w:numId w:val="30"/>
        </w:numPr>
        <w:spacing w:line="240" w:lineRule="auto"/>
        <w:rPr>
          <w:rFonts w:ascii="Arial" w:hAnsi="Arial" w:cs="Arial"/>
          <w:bCs/>
          <w:sz w:val="20"/>
          <w:szCs w:val="20"/>
        </w:rPr>
      </w:pPr>
      <w:r w:rsidRPr="005C259F">
        <w:rPr>
          <w:rFonts w:ascii="Arial" w:hAnsi="Arial" w:cs="Arial"/>
          <w:bCs/>
          <w:sz w:val="20"/>
          <w:szCs w:val="20"/>
        </w:rPr>
        <w:t>Obrazložitev</w:t>
      </w:r>
    </w:p>
    <w:p w14:paraId="2107F52A" w14:textId="77777777" w:rsidR="003F5BB4" w:rsidRDefault="003F5BB4" w:rsidP="003F5BB4">
      <w:pPr>
        <w:pStyle w:val="Odstavekseznama"/>
        <w:numPr>
          <w:ilvl w:val="0"/>
          <w:numId w:val="30"/>
        </w:numPr>
        <w:spacing w:line="240" w:lineRule="auto"/>
        <w:rPr>
          <w:rFonts w:ascii="Arial" w:hAnsi="Arial" w:cs="Arial"/>
          <w:bCs/>
          <w:sz w:val="20"/>
          <w:szCs w:val="20"/>
        </w:rPr>
      </w:pPr>
      <w:r w:rsidRPr="005C259F">
        <w:rPr>
          <w:rFonts w:ascii="Arial" w:hAnsi="Arial" w:cs="Arial"/>
          <w:bCs/>
          <w:sz w:val="20"/>
          <w:szCs w:val="20"/>
        </w:rPr>
        <w:t>Predlog sklepa</w:t>
      </w:r>
    </w:p>
    <w:p w14:paraId="67F6BDA7" w14:textId="5D2488C6" w:rsidR="000741F9" w:rsidRPr="005C259F" w:rsidRDefault="000741F9" w:rsidP="003F5BB4">
      <w:pPr>
        <w:pStyle w:val="Odstavekseznama"/>
        <w:numPr>
          <w:ilvl w:val="0"/>
          <w:numId w:val="30"/>
        </w:numPr>
        <w:spacing w:line="240" w:lineRule="auto"/>
        <w:rPr>
          <w:rFonts w:ascii="Arial" w:hAnsi="Arial" w:cs="Arial"/>
          <w:bCs/>
          <w:sz w:val="20"/>
          <w:szCs w:val="20"/>
        </w:rPr>
      </w:pPr>
      <w:r>
        <w:rPr>
          <w:rFonts w:ascii="Arial" w:hAnsi="Arial" w:cs="Arial"/>
          <w:bCs/>
          <w:sz w:val="20"/>
          <w:szCs w:val="20"/>
        </w:rPr>
        <w:t>Sklep Nadzornega sveta SSRS z dne 17.</w:t>
      </w:r>
      <w:r w:rsidR="003449B5">
        <w:rPr>
          <w:rFonts w:ascii="Arial" w:hAnsi="Arial" w:cs="Arial"/>
          <w:bCs/>
          <w:sz w:val="20"/>
          <w:szCs w:val="20"/>
        </w:rPr>
        <w:t xml:space="preserve"> </w:t>
      </w:r>
      <w:r>
        <w:rPr>
          <w:rFonts w:ascii="Arial" w:hAnsi="Arial" w:cs="Arial"/>
          <w:bCs/>
          <w:sz w:val="20"/>
          <w:szCs w:val="20"/>
        </w:rPr>
        <w:t>6.</w:t>
      </w:r>
      <w:r w:rsidR="003449B5">
        <w:rPr>
          <w:rFonts w:ascii="Arial" w:hAnsi="Arial" w:cs="Arial"/>
          <w:bCs/>
          <w:sz w:val="20"/>
          <w:szCs w:val="20"/>
        </w:rPr>
        <w:t xml:space="preserve"> </w:t>
      </w:r>
      <w:r>
        <w:rPr>
          <w:rFonts w:ascii="Arial" w:hAnsi="Arial" w:cs="Arial"/>
          <w:bCs/>
          <w:sz w:val="20"/>
          <w:szCs w:val="20"/>
        </w:rPr>
        <w:t>2025</w:t>
      </w:r>
    </w:p>
    <w:p w14:paraId="4955214D" w14:textId="2CD64E5C" w:rsidR="003F5BB4" w:rsidRPr="005C259F" w:rsidRDefault="003F5BB4" w:rsidP="00D1121F">
      <w:pPr>
        <w:pStyle w:val="Odstavekseznama"/>
        <w:spacing w:line="240" w:lineRule="auto"/>
        <w:rPr>
          <w:rFonts w:ascii="Arial" w:hAnsi="Arial" w:cs="Arial"/>
          <w:bCs/>
          <w:sz w:val="20"/>
          <w:szCs w:val="20"/>
        </w:rPr>
      </w:pPr>
    </w:p>
    <w:p w14:paraId="1EDC7281" w14:textId="77777777" w:rsidR="00D339B2" w:rsidRDefault="00D339B2" w:rsidP="00D339B2">
      <w:pPr>
        <w:spacing w:line="240" w:lineRule="auto"/>
        <w:rPr>
          <w:b/>
          <w:sz w:val="20"/>
          <w:szCs w:val="20"/>
        </w:rPr>
      </w:pPr>
    </w:p>
    <w:p w14:paraId="4FDB2820" w14:textId="77777777" w:rsidR="00D1121F" w:rsidRDefault="00D1121F" w:rsidP="00D339B2">
      <w:pPr>
        <w:spacing w:line="240" w:lineRule="auto"/>
        <w:rPr>
          <w:b/>
          <w:sz w:val="20"/>
          <w:szCs w:val="20"/>
        </w:rPr>
      </w:pPr>
    </w:p>
    <w:p w14:paraId="0A21751D" w14:textId="77777777" w:rsidR="00D339B2" w:rsidRDefault="00D339B2" w:rsidP="00D339B2">
      <w:pPr>
        <w:spacing w:line="240" w:lineRule="auto"/>
        <w:rPr>
          <w:b/>
          <w:sz w:val="20"/>
          <w:szCs w:val="20"/>
        </w:rPr>
      </w:pPr>
    </w:p>
    <w:p w14:paraId="4096A07E" w14:textId="77777777" w:rsidR="00916DCF" w:rsidRPr="005C259F" w:rsidRDefault="00916DCF" w:rsidP="00916DCF">
      <w:pPr>
        <w:spacing w:line="240" w:lineRule="auto"/>
        <w:jc w:val="center"/>
        <w:rPr>
          <w:b/>
          <w:sz w:val="20"/>
          <w:szCs w:val="20"/>
        </w:rPr>
      </w:pPr>
      <w:r w:rsidRPr="005C259F">
        <w:rPr>
          <w:b/>
          <w:sz w:val="20"/>
          <w:szCs w:val="20"/>
        </w:rPr>
        <w:t>Obrazložitev</w:t>
      </w:r>
    </w:p>
    <w:p w14:paraId="6D97DC22" w14:textId="77777777" w:rsidR="00916DCF" w:rsidRPr="005C259F" w:rsidRDefault="00916DCF" w:rsidP="00916DCF">
      <w:pPr>
        <w:spacing w:line="240" w:lineRule="auto"/>
        <w:jc w:val="center"/>
        <w:rPr>
          <w:b/>
          <w:sz w:val="20"/>
          <w:szCs w:val="20"/>
        </w:rPr>
      </w:pPr>
    </w:p>
    <w:p w14:paraId="75E506CC" w14:textId="77777777" w:rsidR="00916DCF" w:rsidRPr="005C259F" w:rsidRDefault="00916DCF" w:rsidP="00916DCF">
      <w:pPr>
        <w:spacing w:line="240" w:lineRule="auto"/>
        <w:jc w:val="center"/>
        <w:rPr>
          <w:b/>
          <w:sz w:val="20"/>
          <w:szCs w:val="20"/>
        </w:rPr>
      </w:pPr>
    </w:p>
    <w:p w14:paraId="78026C0D" w14:textId="60C54BFC" w:rsidR="00D1121F" w:rsidRDefault="00916DCF" w:rsidP="00AD7F10">
      <w:pPr>
        <w:jc w:val="both"/>
        <w:rPr>
          <w:sz w:val="20"/>
          <w:szCs w:val="20"/>
        </w:rPr>
      </w:pPr>
      <w:r w:rsidRPr="008B1A7C">
        <w:rPr>
          <w:sz w:val="20"/>
          <w:szCs w:val="20"/>
        </w:rPr>
        <w:t xml:space="preserve">Zakon o javnih skladih </w:t>
      </w:r>
      <w:r w:rsidR="005C259F" w:rsidRPr="008B1A7C">
        <w:rPr>
          <w:iCs/>
          <w:sz w:val="20"/>
          <w:szCs w:val="20"/>
        </w:rPr>
        <w:t>(Uradni list RS, št. 77/08, 8/10 – ZSKZ-B, 61/20 – ZDLGPE in 206/21– ZDUPŠOP</w:t>
      </w:r>
      <w:r w:rsidR="00D1121F">
        <w:rPr>
          <w:iCs/>
          <w:sz w:val="20"/>
          <w:szCs w:val="20"/>
        </w:rPr>
        <w:t>; v nadaljevanju ZJS-1</w:t>
      </w:r>
      <w:r w:rsidR="005C259F" w:rsidRPr="008B1A7C">
        <w:rPr>
          <w:iCs/>
          <w:sz w:val="20"/>
          <w:szCs w:val="20"/>
        </w:rPr>
        <w:t>)</w:t>
      </w:r>
      <w:r w:rsidRPr="008B1A7C">
        <w:rPr>
          <w:sz w:val="20"/>
          <w:szCs w:val="20"/>
        </w:rPr>
        <w:t xml:space="preserve"> v </w:t>
      </w:r>
      <w:r w:rsidR="0014398B">
        <w:rPr>
          <w:sz w:val="20"/>
          <w:szCs w:val="20"/>
        </w:rPr>
        <w:t>deveti</w:t>
      </w:r>
      <w:r w:rsidRPr="008B1A7C">
        <w:rPr>
          <w:sz w:val="20"/>
          <w:szCs w:val="20"/>
        </w:rPr>
        <w:t xml:space="preserve"> alineji 1</w:t>
      </w:r>
      <w:r w:rsidR="00D1121F">
        <w:rPr>
          <w:sz w:val="20"/>
          <w:szCs w:val="20"/>
        </w:rPr>
        <w:t>6</w:t>
      </w:r>
      <w:r w:rsidRPr="008B1A7C">
        <w:rPr>
          <w:sz w:val="20"/>
          <w:szCs w:val="20"/>
        </w:rPr>
        <w:t>. člena določa, da</w:t>
      </w:r>
      <w:r w:rsidR="00E22FC7">
        <w:rPr>
          <w:sz w:val="20"/>
          <w:szCs w:val="20"/>
        </w:rPr>
        <w:t xml:space="preserve"> predlog za</w:t>
      </w:r>
      <w:r w:rsidR="00D1121F">
        <w:rPr>
          <w:sz w:val="20"/>
          <w:szCs w:val="20"/>
        </w:rPr>
        <w:t xml:space="preserve"> imenovanje revizorja spada med pristojnosti nadzornega sveta javnega sklada.</w:t>
      </w:r>
    </w:p>
    <w:p w14:paraId="198297DE" w14:textId="77777777" w:rsidR="00E07C4D" w:rsidRDefault="00E07C4D" w:rsidP="00AD7F10">
      <w:pPr>
        <w:jc w:val="both"/>
        <w:rPr>
          <w:sz w:val="20"/>
          <w:szCs w:val="20"/>
        </w:rPr>
      </w:pPr>
    </w:p>
    <w:p w14:paraId="6BFF1199" w14:textId="5A7ACF31" w:rsidR="00E07C4D" w:rsidRDefault="00E07C4D" w:rsidP="00AD7F10">
      <w:pPr>
        <w:jc w:val="both"/>
        <w:rPr>
          <w:sz w:val="20"/>
          <w:szCs w:val="20"/>
        </w:rPr>
      </w:pPr>
      <w:r w:rsidRPr="00E07C4D">
        <w:rPr>
          <w:sz w:val="20"/>
          <w:szCs w:val="20"/>
        </w:rPr>
        <w:t>ZJS-1 v osmi alineji 13. člena določa, da ustanovitelj na predlog nadzornega sveta imenuje revizorja oziroma revizorko.</w:t>
      </w:r>
    </w:p>
    <w:p w14:paraId="00347B63" w14:textId="77777777" w:rsidR="00E07C4D" w:rsidRDefault="00E07C4D" w:rsidP="00AD7F10">
      <w:pPr>
        <w:jc w:val="both"/>
        <w:rPr>
          <w:sz w:val="20"/>
          <w:szCs w:val="20"/>
        </w:rPr>
      </w:pPr>
    </w:p>
    <w:p w14:paraId="37109D61" w14:textId="680A4660" w:rsidR="00E07C4D" w:rsidRDefault="00E07C4D" w:rsidP="00AD7F10">
      <w:pPr>
        <w:jc w:val="both"/>
        <w:rPr>
          <w:sz w:val="20"/>
          <w:szCs w:val="20"/>
        </w:rPr>
      </w:pPr>
      <w:r>
        <w:rPr>
          <w:sz w:val="20"/>
          <w:szCs w:val="20"/>
        </w:rPr>
        <w:t>Nadzorni svet Stanovanjskega sklada Republike Slovenije, javni sklad</w:t>
      </w:r>
      <w:r w:rsidR="00A5560C">
        <w:rPr>
          <w:sz w:val="20"/>
          <w:szCs w:val="20"/>
        </w:rPr>
        <w:t>,</w:t>
      </w:r>
      <w:r>
        <w:rPr>
          <w:sz w:val="20"/>
          <w:szCs w:val="20"/>
        </w:rPr>
        <w:t xml:space="preserve"> je dne 17. 6. 2025 sprejel sklep št. 568</w:t>
      </w:r>
      <w:r w:rsidR="00EB10F7">
        <w:rPr>
          <w:sz w:val="20"/>
          <w:szCs w:val="20"/>
        </w:rPr>
        <w:t>,</w:t>
      </w:r>
      <w:r>
        <w:rPr>
          <w:sz w:val="20"/>
          <w:szCs w:val="20"/>
        </w:rPr>
        <w:t xml:space="preserve"> s katerim za revizorja izkazov poslovanja in letnega poročila Stanovanjskega sklada Republike Slovenije, javni sklad</w:t>
      </w:r>
      <w:r w:rsidR="00A5560C">
        <w:rPr>
          <w:sz w:val="20"/>
          <w:szCs w:val="20"/>
        </w:rPr>
        <w:t>,</w:t>
      </w:r>
      <w:r>
        <w:rPr>
          <w:sz w:val="20"/>
          <w:szCs w:val="20"/>
        </w:rPr>
        <w:t xml:space="preserve"> za poslovna leta 2025, 2026 in 202</w:t>
      </w:r>
      <w:r w:rsidR="00132EA7">
        <w:rPr>
          <w:sz w:val="20"/>
          <w:szCs w:val="20"/>
        </w:rPr>
        <w:t>7</w:t>
      </w:r>
      <w:r>
        <w:rPr>
          <w:sz w:val="20"/>
          <w:szCs w:val="20"/>
        </w:rPr>
        <w:t xml:space="preserve"> predlaga revizijsko družbo Valuta, družba za revizijo d.</w:t>
      </w:r>
      <w:r w:rsidR="007521DB">
        <w:rPr>
          <w:sz w:val="20"/>
          <w:szCs w:val="20"/>
        </w:rPr>
        <w:t xml:space="preserve"> </w:t>
      </w:r>
      <w:r>
        <w:rPr>
          <w:sz w:val="20"/>
          <w:szCs w:val="20"/>
        </w:rPr>
        <w:t>o.</w:t>
      </w:r>
      <w:r w:rsidR="007521DB">
        <w:rPr>
          <w:sz w:val="20"/>
          <w:szCs w:val="20"/>
        </w:rPr>
        <w:t xml:space="preserve"> </w:t>
      </w:r>
      <w:r>
        <w:rPr>
          <w:sz w:val="20"/>
          <w:szCs w:val="20"/>
        </w:rPr>
        <w:t>o., Slovenska ulica 39, 2000 Maribor, s pooblaščeno revizorko Aleksandro Adorjan.</w:t>
      </w:r>
    </w:p>
    <w:p w14:paraId="76D2B146" w14:textId="77777777" w:rsidR="003D5A22" w:rsidRDefault="003D5A22" w:rsidP="00AD7F10">
      <w:pPr>
        <w:jc w:val="both"/>
        <w:rPr>
          <w:sz w:val="20"/>
          <w:szCs w:val="20"/>
        </w:rPr>
      </w:pPr>
    </w:p>
    <w:p w14:paraId="68584431" w14:textId="544C891A" w:rsidR="003D5A22" w:rsidRDefault="003D5A22" w:rsidP="00AD7F10">
      <w:pPr>
        <w:jc w:val="both"/>
        <w:rPr>
          <w:sz w:val="20"/>
          <w:szCs w:val="20"/>
        </w:rPr>
      </w:pPr>
      <w:r>
        <w:rPr>
          <w:sz w:val="20"/>
          <w:szCs w:val="20"/>
        </w:rPr>
        <w:t xml:space="preserve">Imenovanje pooblaščenega revizorja je </w:t>
      </w:r>
      <w:r w:rsidR="00C96114">
        <w:rPr>
          <w:sz w:val="20"/>
          <w:szCs w:val="20"/>
        </w:rPr>
        <w:t xml:space="preserve">skladno </w:t>
      </w:r>
      <w:r>
        <w:rPr>
          <w:sz w:val="20"/>
          <w:szCs w:val="20"/>
        </w:rPr>
        <w:t xml:space="preserve">z omejitvami </w:t>
      </w:r>
      <w:r w:rsidR="00C96114">
        <w:rPr>
          <w:sz w:val="20"/>
          <w:szCs w:val="20"/>
        </w:rPr>
        <w:t xml:space="preserve">iz </w:t>
      </w:r>
      <w:r w:rsidRPr="003D5A22">
        <w:rPr>
          <w:sz w:val="20"/>
          <w:szCs w:val="20"/>
        </w:rPr>
        <w:t>45. člena Zakona o revidiranju (Uradni list RS, št. 65/08, 63/13 – ZS-K, 84/18, 115/21 in 85/24)</w:t>
      </w:r>
      <w:r>
        <w:rPr>
          <w:sz w:val="20"/>
          <w:szCs w:val="20"/>
        </w:rPr>
        <w:t>.</w:t>
      </w:r>
    </w:p>
    <w:p w14:paraId="3827ACE3" w14:textId="77777777" w:rsidR="007521DB" w:rsidRDefault="007521DB" w:rsidP="00AD7F10">
      <w:pPr>
        <w:jc w:val="both"/>
        <w:rPr>
          <w:sz w:val="20"/>
          <w:szCs w:val="20"/>
        </w:rPr>
      </w:pPr>
    </w:p>
    <w:p w14:paraId="234C89FF" w14:textId="0E736285" w:rsidR="007521DB" w:rsidRDefault="007521DB" w:rsidP="00AD7F10">
      <w:pPr>
        <w:jc w:val="both"/>
        <w:rPr>
          <w:sz w:val="20"/>
          <w:szCs w:val="20"/>
        </w:rPr>
      </w:pPr>
      <w:r>
        <w:rPr>
          <w:sz w:val="20"/>
          <w:szCs w:val="20"/>
        </w:rPr>
        <w:t>Tabela prikazuje izbrane revizijske družbe in pooblaščene revizorje Stanovanjskega sklada Republike Slovenije, javn</w:t>
      </w:r>
      <w:r w:rsidR="00C96114">
        <w:rPr>
          <w:sz w:val="20"/>
          <w:szCs w:val="20"/>
        </w:rPr>
        <w:t>ega</w:t>
      </w:r>
      <w:r>
        <w:rPr>
          <w:sz w:val="20"/>
          <w:szCs w:val="20"/>
        </w:rPr>
        <w:t xml:space="preserve"> sklad</w:t>
      </w:r>
      <w:r w:rsidR="00C96114">
        <w:rPr>
          <w:sz w:val="20"/>
          <w:szCs w:val="20"/>
        </w:rPr>
        <w:t>a,</w:t>
      </w:r>
      <w:r>
        <w:rPr>
          <w:sz w:val="20"/>
          <w:szCs w:val="20"/>
        </w:rPr>
        <w:t xml:space="preserve"> v preteklih letih.</w:t>
      </w:r>
    </w:p>
    <w:p w14:paraId="19D8F57C" w14:textId="77777777" w:rsidR="003D5A22" w:rsidRPr="003D5A22" w:rsidRDefault="003D5A22" w:rsidP="003D5A22">
      <w:pPr>
        <w:spacing w:line="240" w:lineRule="auto"/>
        <w:jc w:val="both"/>
        <w:rPr>
          <w:sz w:val="20"/>
          <w:szCs w:val="20"/>
        </w:rPr>
      </w:pPr>
      <w:r w:rsidRPr="003D5A22">
        <w:rPr>
          <w:sz w:val="20"/>
          <w:szCs w:val="20"/>
        </w:rPr>
        <w:t> </w:t>
      </w:r>
    </w:p>
    <w:tbl>
      <w:tblPr>
        <w:tblW w:w="9680" w:type="dxa"/>
        <w:tblCellMar>
          <w:left w:w="0" w:type="dxa"/>
          <w:right w:w="0" w:type="dxa"/>
        </w:tblCellMar>
        <w:tblLook w:val="04A0" w:firstRow="1" w:lastRow="0" w:firstColumn="1" w:lastColumn="0" w:noHBand="0" w:noVBand="1"/>
      </w:tblPr>
      <w:tblGrid>
        <w:gridCol w:w="960"/>
        <w:gridCol w:w="6240"/>
        <w:gridCol w:w="2480"/>
      </w:tblGrid>
      <w:tr w:rsidR="003D5A22" w:rsidRPr="003D5A22" w14:paraId="5B73BA0E" w14:textId="77777777" w:rsidTr="003D5A22">
        <w:trPr>
          <w:trHeight w:val="300"/>
        </w:trPr>
        <w:tc>
          <w:tcPr>
            <w:tcW w:w="96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34E5AD5" w14:textId="77777777" w:rsidR="003D5A22" w:rsidRPr="003D5A22" w:rsidRDefault="003D5A22" w:rsidP="003D5A22">
            <w:pPr>
              <w:spacing w:line="240" w:lineRule="auto"/>
              <w:jc w:val="both"/>
              <w:rPr>
                <w:sz w:val="20"/>
                <w:szCs w:val="20"/>
              </w:rPr>
            </w:pPr>
            <w:r w:rsidRPr="003D5A22">
              <w:rPr>
                <w:sz w:val="20"/>
                <w:szCs w:val="20"/>
              </w:rPr>
              <w:t>Leto</w:t>
            </w:r>
          </w:p>
        </w:tc>
        <w:tc>
          <w:tcPr>
            <w:tcW w:w="624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5FFF6D7A" w14:textId="77777777" w:rsidR="003D5A22" w:rsidRPr="003D5A22" w:rsidRDefault="003D5A22" w:rsidP="003D5A22">
            <w:pPr>
              <w:spacing w:line="240" w:lineRule="auto"/>
              <w:jc w:val="both"/>
              <w:rPr>
                <w:sz w:val="20"/>
                <w:szCs w:val="20"/>
              </w:rPr>
            </w:pPr>
            <w:r w:rsidRPr="003D5A22">
              <w:rPr>
                <w:sz w:val="20"/>
                <w:szCs w:val="20"/>
              </w:rPr>
              <w:t>Revizijska družba</w:t>
            </w:r>
          </w:p>
        </w:tc>
        <w:tc>
          <w:tcPr>
            <w:tcW w:w="24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6517C1D3" w14:textId="77777777" w:rsidR="003D5A22" w:rsidRPr="003D5A22" w:rsidRDefault="003D5A22" w:rsidP="003D5A22">
            <w:pPr>
              <w:spacing w:line="240" w:lineRule="auto"/>
              <w:jc w:val="both"/>
              <w:rPr>
                <w:sz w:val="20"/>
                <w:szCs w:val="20"/>
              </w:rPr>
            </w:pPr>
            <w:r w:rsidRPr="003D5A22">
              <w:rPr>
                <w:sz w:val="20"/>
                <w:szCs w:val="20"/>
              </w:rPr>
              <w:t>Pooblaščeni revizor</w:t>
            </w:r>
          </w:p>
        </w:tc>
      </w:tr>
      <w:tr w:rsidR="003D5A22" w:rsidRPr="003D5A22" w14:paraId="2C31AFA4" w14:textId="77777777" w:rsidTr="003D5A22">
        <w:trPr>
          <w:trHeight w:val="300"/>
        </w:trPr>
        <w:tc>
          <w:tcPr>
            <w:tcW w:w="9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1B59557" w14:textId="77777777" w:rsidR="003D5A22" w:rsidRPr="003D5A22" w:rsidRDefault="003D5A22" w:rsidP="003D5A22">
            <w:pPr>
              <w:spacing w:line="240" w:lineRule="auto"/>
              <w:jc w:val="both"/>
              <w:rPr>
                <w:sz w:val="20"/>
                <w:szCs w:val="20"/>
              </w:rPr>
            </w:pPr>
            <w:r w:rsidRPr="003D5A22">
              <w:rPr>
                <w:sz w:val="20"/>
                <w:szCs w:val="20"/>
              </w:rPr>
              <w:t>2007</w:t>
            </w:r>
          </w:p>
        </w:tc>
        <w:tc>
          <w:tcPr>
            <w:tcW w:w="62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E2ECD73" w14:textId="77777777" w:rsidR="003D5A22" w:rsidRPr="003D5A22" w:rsidRDefault="003D5A22" w:rsidP="003D5A22">
            <w:pPr>
              <w:spacing w:line="240" w:lineRule="auto"/>
              <w:jc w:val="both"/>
              <w:rPr>
                <w:sz w:val="20"/>
                <w:szCs w:val="20"/>
              </w:rPr>
            </w:pPr>
            <w:r w:rsidRPr="003D5A22">
              <w:rPr>
                <w:sz w:val="20"/>
                <w:szCs w:val="20"/>
              </w:rPr>
              <w:t xml:space="preserve">ABC revizija </w:t>
            </w:r>
            <w:proofErr w:type="gramStart"/>
            <w:r w:rsidRPr="003D5A22">
              <w:rPr>
                <w:sz w:val="20"/>
                <w:szCs w:val="20"/>
              </w:rPr>
              <w:t>d.o.o.</w:t>
            </w:r>
            <w:proofErr w:type="gramEnd"/>
            <w:r w:rsidRPr="003D5A22">
              <w:rPr>
                <w:sz w:val="20"/>
                <w:szCs w:val="20"/>
              </w:rPr>
              <w:t>, Dunajska cesta 101, Ljubljana</w:t>
            </w:r>
          </w:p>
        </w:tc>
        <w:tc>
          <w:tcPr>
            <w:tcW w:w="2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48C7A03" w14:textId="77777777" w:rsidR="003D5A22" w:rsidRPr="003D5A22" w:rsidRDefault="003D5A22" w:rsidP="003D5A22">
            <w:pPr>
              <w:spacing w:line="240" w:lineRule="auto"/>
              <w:jc w:val="both"/>
              <w:rPr>
                <w:sz w:val="20"/>
                <w:szCs w:val="20"/>
              </w:rPr>
            </w:pPr>
            <w:r w:rsidRPr="003D5A22">
              <w:rPr>
                <w:sz w:val="20"/>
                <w:szCs w:val="20"/>
              </w:rPr>
              <w:t>Natalija Pestiček Bohorč</w:t>
            </w:r>
          </w:p>
        </w:tc>
      </w:tr>
      <w:tr w:rsidR="003D5A22" w:rsidRPr="003D5A22" w14:paraId="16A46C5E" w14:textId="77777777" w:rsidTr="003D5A22">
        <w:trPr>
          <w:trHeight w:val="300"/>
        </w:trPr>
        <w:tc>
          <w:tcPr>
            <w:tcW w:w="9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92BE54C" w14:textId="77777777" w:rsidR="003D5A22" w:rsidRPr="003D5A22" w:rsidRDefault="003D5A22" w:rsidP="003D5A22">
            <w:pPr>
              <w:spacing w:line="240" w:lineRule="auto"/>
              <w:jc w:val="both"/>
              <w:rPr>
                <w:sz w:val="20"/>
                <w:szCs w:val="20"/>
              </w:rPr>
            </w:pPr>
            <w:r w:rsidRPr="003D5A22">
              <w:rPr>
                <w:sz w:val="20"/>
                <w:szCs w:val="20"/>
              </w:rPr>
              <w:t>2008</w:t>
            </w:r>
          </w:p>
        </w:tc>
        <w:tc>
          <w:tcPr>
            <w:tcW w:w="62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408495B" w14:textId="77777777" w:rsidR="003D5A22" w:rsidRPr="003D5A22" w:rsidRDefault="003D5A22" w:rsidP="003D5A22">
            <w:pPr>
              <w:spacing w:line="240" w:lineRule="auto"/>
              <w:jc w:val="both"/>
              <w:rPr>
                <w:sz w:val="20"/>
                <w:szCs w:val="20"/>
              </w:rPr>
            </w:pPr>
            <w:r w:rsidRPr="003D5A22">
              <w:rPr>
                <w:sz w:val="20"/>
                <w:szCs w:val="20"/>
              </w:rPr>
              <w:t xml:space="preserve">Valuta, družba za revizijo </w:t>
            </w:r>
            <w:proofErr w:type="gramStart"/>
            <w:r w:rsidRPr="003D5A22">
              <w:rPr>
                <w:sz w:val="20"/>
                <w:szCs w:val="20"/>
              </w:rPr>
              <w:t>d.o.o.</w:t>
            </w:r>
            <w:proofErr w:type="gramEnd"/>
            <w:r w:rsidRPr="003D5A22">
              <w:rPr>
                <w:sz w:val="20"/>
                <w:szCs w:val="20"/>
              </w:rPr>
              <w:t>, Slovenska ulica 39, Maribor</w:t>
            </w:r>
          </w:p>
        </w:tc>
        <w:tc>
          <w:tcPr>
            <w:tcW w:w="2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CF32376" w14:textId="77777777" w:rsidR="003D5A22" w:rsidRPr="003D5A22" w:rsidRDefault="003D5A22" w:rsidP="003D5A22">
            <w:pPr>
              <w:spacing w:line="240" w:lineRule="auto"/>
              <w:jc w:val="both"/>
              <w:rPr>
                <w:sz w:val="20"/>
                <w:szCs w:val="20"/>
              </w:rPr>
            </w:pPr>
            <w:r w:rsidRPr="003D5A22">
              <w:rPr>
                <w:sz w:val="20"/>
                <w:szCs w:val="20"/>
              </w:rPr>
              <w:t>Franc Kolenc</w:t>
            </w:r>
          </w:p>
        </w:tc>
      </w:tr>
      <w:tr w:rsidR="003D5A22" w:rsidRPr="003D5A22" w14:paraId="6CEFDC97" w14:textId="77777777" w:rsidTr="003D5A22">
        <w:trPr>
          <w:trHeight w:val="300"/>
        </w:trPr>
        <w:tc>
          <w:tcPr>
            <w:tcW w:w="9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CDE076C" w14:textId="77777777" w:rsidR="003D5A22" w:rsidRPr="003D5A22" w:rsidRDefault="003D5A22" w:rsidP="003D5A22">
            <w:pPr>
              <w:spacing w:line="240" w:lineRule="auto"/>
              <w:jc w:val="both"/>
              <w:rPr>
                <w:sz w:val="20"/>
                <w:szCs w:val="20"/>
              </w:rPr>
            </w:pPr>
            <w:r w:rsidRPr="003D5A22">
              <w:rPr>
                <w:sz w:val="20"/>
                <w:szCs w:val="20"/>
              </w:rPr>
              <w:t>2009</w:t>
            </w:r>
          </w:p>
        </w:tc>
        <w:tc>
          <w:tcPr>
            <w:tcW w:w="62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CCF99B2" w14:textId="77777777" w:rsidR="003D5A22" w:rsidRPr="003D5A22" w:rsidRDefault="003D5A22" w:rsidP="003D5A22">
            <w:pPr>
              <w:spacing w:line="240" w:lineRule="auto"/>
              <w:jc w:val="both"/>
              <w:rPr>
                <w:sz w:val="20"/>
                <w:szCs w:val="20"/>
              </w:rPr>
            </w:pPr>
            <w:r w:rsidRPr="003D5A22">
              <w:rPr>
                <w:sz w:val="20"/>
                <w:szCs w:val="20"/>
              </w:rPr>
              <w:t xml:space="preserve">Valuta, družba za revizijo </w:t>
            </w:r>
            <w:proofErr w:type="gramStart"/>
            <w:r w:rsidRPr="003D5A22">
              <w:rPr>
                <w:sz w:val="20"/>
                <w:szCs w:val="20"/>
              </w:rPr>
              <w:t>d.o.o.</w:t>
            </w:r>
            <w:proofErr w:type="gramEnd"/>
            <w:r w:rsidRPr="003D5A22">
              <w:rPr>
                <w:sz w:val="20"/>
                <w:szCs w:val="20"/>
              </w:rPr>
              <w:t>, Slovenska ulica 39, Maribor</w:t>
            </w:r>
          </w:p>
        </w:tc>
        <w:tc>
          <w:tcPr>
            <w:tcW w:w="2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34804E0" w14:textId="77777777" w:rsidR="003D5A22" w:rsidRPr="003D5A22" w:rsidRDefault="003D5A22" w:rsidP="003D5A22">
            <w:pPr>
              <w:spacing w:line="240" w:lineRule="auto"/>
              <w:jc w:val="both"/>
              <w:rPr>
                <w:sz w:val="20"/>
                <w:szCs w:val="20"/>
              </w:rPr>
            </w:pPr>
            <w:r w:rsidRPr="003D5A22">
              <w:rPr>
                <w:sz w:val="20"/>
                <w:szCs w:val="20"/>
              </w:rPr>
              <w:t>Franc Kolenc</w:t>
            </w:r>
          </w:p>
        </w:tc>
      </w:tr>
      <w:tr w:rsidR="003D5A22" w:rsidRPr="003D5A22" w14:paraId="43A1A3BA" w14:textId="77777777" w:rsidTr="003D5A22">
        <w:trPr>
          <w:trHeight w:val="300"/>
        </w:trPr>
        <w:tc>
          <w:tcPr>
            <w:tcW w:w="9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8EE772E" w14:textId="77777777" w:rsidR="003D5A22" w:rsidRPr="003D5A22" w:rsidRDefault="003D5A22" w:rsidP="003D5A22">
            <w:pPr>
              <w:spacing w:line="240" w:lineRule="auto"/>
              <w:jc w:val="both"/>
              <w:rPr>
                <w:sz w:val="20"/>
                <w:szCs w:val="20"/>
              </w:rPr>
            </w:pPr>
            <w:r w:rsidRPr="003D5A22">
              <w:rPr>
                <w:sz w:val="20"/>
                <w:szCs w:val="20"/>
              </w:rPr>
              <w:t>2010</w:t>
            </w:r>
          </w:p>
        </w:tc>
        <w:tc>
          <w:tcPr>
            <w:tcW w:w="62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F5EEFF5" w14:textId="77777777" w:rsidR="003D5A22" w:rsidRPr="003D5A22" w:rsidRDefault="003D5A22" w:rsidP="003D5A22">
            <w:pPr>
              <w:spacing w:line="240" w:lineRule="auto"/>
              <w:jc w:val="both"/>
              <w:rPr>
                <w:sz w:val="20"/>
                <w:szCs w:val="20"/>
              </w:rPr>
            </w:pPr>
            <w:r w:rsidRPr="003D5A22">
              <w:rPr>
                <w:sz w:val="20"/>
                <w:szCs w:val="20"/>
              </w:rPr>
              <w:t xml:space="preserve">Valuta, družba za revizijo </w:t>
            </w:r>
            <w:proofErr w:type="gramStart"/>
            <w:r w:rsidRPr="003D5A22">
              <w:rPr>
                <w:sz w:val="20"/>
                <w:szCs w:val="20"/>
              </w:rPr>
              <w:t>d.o.o.</w:t>
            </w:r>
            <w:proofErr w:type="gramEnd"/>
            <w:r w:rsidRPr="003D5A22">
              <w:rPr>
                <w:sz w:val="20"/>
                <w:szCs w:val="20"/>
              </w:rPr>
              <w:t>, Slovenska ulica 39, Maribor</w:t>
            </w:r>
          </w:p>
        </w:tc>
        <w:tc>
          <w:tcPr>
            <w:tcW w:w="2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8287872" w14:textId="77777777" w:rsidR="003D5A22" w:rsidRPr="003D5A22" w:rsidRDefault="003D5A22" w:rsidP="003D5A22">
            <w:pPr>
              <w:spacing w:line="240" w:lineRule="auto"/>
              <w:jc w:val="both"/>
              <w:rPr>
                <w:sz w:val="20"/>
                <w:szCs w:val="20"/>
              </w:rPr>
            </w:pPr>
            <w:r w:rsidRPr="003D5A22">
              <w:rPr>
                <w:sz w:val="20"/>
                <w:szCs w:val="20"/>
              </w:rPr>
              <w:t>Franc Kolenc</w:t>
            </w:r>
          </w:p>
        </w:tc>
      </w:tr>
      <w:tr w:rsidR="003D5A22" w:rsidRPr="003D5A22" w14:paraId="4F4AE22F" w14:textId="77777777" w:rsidTr="003D5A22">
        <w:trPr>
          <w:trHeight w:val="300"/>
        </w:trPr>
        <w:tc>
          <w:tcPr>
            <w:tcW w:w="9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B12E938" w14:textId="77777777" w:rsidR="003D5A22" w:rsidRPr="003D5A22" w:rsidRDefault="003D5A22" w:rsidP="003D5A22">
            <w:pPr>
              <w:spacing w:line="240" w:lineRule="auto"/>
              <w:jc w:val="both"/>
              <w:rPr>
                <w:sz w:val="20"/>
                <w:szCs w:val="20"/>
              </w:rPr>
            </w:pPr>
            <w:r w:rsidRPr="003D5A22">
              <w:rPr>
                <w:sz w:val="20"/>
                <w:szCs w:val="20"/>
              </w:rPr>
              <w:t>2011</w:t>
            </w:r>
          </w:p>
        </w:tc>
        <w:tc>
          <w:tcPr>
            <w:tcW w:w="62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F89CA3C" w14:textId="77777777" w:rsidR="003D5A22" w:rsidRPr="003D5A22" w:rsidRDefault="003D5A22" w:rsidP="003D5A22">
            <w:pPr>
              <w:spacing w:line="240" w:lineRule="auto"/>
              <w:jc w:val="both"/>
              <w:rPr>
                <w:sz w:val="20"/>
                <w:szCs w:val="20"/>
              </w:rPr>
            </w:pPr>
            <w:r w:rsidRPr="003D5A22">
              <w:rPr>
                <w:sz w:val="20"/>
                <w:szCs w:val="20"/>
              </w:rPr>
              <w:t xml:space="preserve">Valuta, družba za revizijo </w:t>
            </w:r>
            <w:proofErr w:type="gramStart"/>
            <w:r w:rsidRPr="003D5A22">
              <w:rPr>
                <w:sz w:val="20"/>
                <w:szCs w:val="20"/>
              </w:rPr>
              <w:t>d.o.o.</w:t>
            </w:r>
            <w:proofErr w:type="gramEnd"/>
            <w:r w:rsidRPr="003D5A22">
              <w:rPr>
                <w:sz w:val="20"/>
                <w:szCs w:val="20"/>
              </w:rPr>
              <w:t>, Slovenska ulica 39, Maribor</w:t>
            </w:r>
          </w:p>
        </w:tc>
        <w:tc>
          <w:tcPr>
            <w:tcW w:w="2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4201ED0" w14:textId="77777777" w:rsidR="003D5A22" w:rsidRPr="003D5A22" w:rsidRDefault="003D5A22" w:rsidP="003D5A22">
            <w:pPr>
              <w:spacing w:line="240" w:lineRule="auto"/>
              <w:jc w:val="both"/>
              <w:rPr>
                <w:sz w:val="20"/>
                <w:szCs w:val="20"/>
              </w:rPr>
            </w:pPr>
            <w:r w:rsidRPr="003D5A22">
              <w:rPr>
                <w:sz w:val="20"/>
                <w:szCs w:val="20"/>
              </w:rPr>
              <w:t>Franc Kolenc</w:t>
            </w:r>
          </w:p>
        </w:tc>
      </w:tr>
      <w:tr w:rsidR="003D5A22" w:rsidRPr="003D5A22" w14:paraId="1A4D7467" w14:textId="77777777" w:rsidTr="003D5A22">
        <w:trPr>
          <w:trHeight w:val="300"/>
        </w:trPr>
        <w:tc>
          <w:tcPr>
            <w:tcW w:w="9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6D41000" w14:textId="77777777" w:rsidR="003D5A22" w:rsidRPr="003D5A22" w:rsidRDefault="003D5A22" w:rsidP="003D5A22">
            <w:pPr>
              <w:spacing w:line="240" w:lineRule="auto"/>
              <w:jc w:val="both"/>
              <w:rPr>
                <w:sz w:val="20"/>
                <w:szCs w:val="20"/>
              </w:rPr>
            </w:pPr>
            <w:r w:rsidRPr="003D5A22">
              <w:rPr>
                <w:sz w:val="20"/>
                <w:szCs w:val="20"/>
              </w:rPr>
              <w:t>2012</w:t>
            </w:r>
          </w:p>
        </w:tc>
        <w:tc>
          <w:tcPr>
            <w:tcW w:w="62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0768B32" w14:textId="77777777" w:rsidR="003D5A22" w:rsidRPr="003D5A22" w:rsidRDefault="003D5A22" w:rsidP="003D5A22">
            <w:pPr>
              <w:spacing w:line="240" w:lineRule="auto"/>
              <w:jc w:val="both"/>
              <w:rPr>
                <w:sz w:val="20"/>
                <w:szCs w:val="20"/>
              </w:rPr>
            </w:pPr>
            <w:r w:rsidRPr="003D5A22">
              <w:rPr>
                <w:sz w:val="20"/>
                <w:szCs w:val="20"/>
              </w:rPr>
              <w:t xml:space="preserve">Valuta, družba za revizijo </w:t>
            </w:r>
            <w:proofErr w:type="gramStart"/>
            <w:r w:rsidRPr="003D5A22">
              <w:rPr>
                <w:sz w:val="20"/>
                <w:szCs w:val="20"/>
              </w:rPr>
              <w:t>d.o.o.</w:t>
            </w:r>
            <w:proofErr w:type="gramEnd"/>
            <w:r w:rsidRPr="003D5A22">
              <w:rPr>
                <w:sz w:val="20"/>
                <w:szCs w:val="20"/>
              </w:rPr>
              <w:t>, Slovenska ulica 39, Maribor</w:t>
            </w:r>
          </w:p>
        </w:tc>
        <w:tc>
          <w:tcPr>
            <w:tcW w:w="2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EC6C3AC" w14:textId="77777777" w:rsidR="003D5A22" w:rsidRPr="003D5A22" w:rsidRDefault="003D5A22" w:rsidP="003D5A22">
            <w:pPr>
              <w:spacing w:line="240" w:lineRule="auto"/>
              <w:jc w:val="both"/>
              <w:rPr>
                <w:sz w:val="20"/>
                <w:szCs w:val="20"/>
              </w:rPr>
            </w:pPr>
            <w:r w:rsidRPr="003D5A22">
              <w:rPr>
                <w:sz w:val="20"/>
                <w:szCs w:val="20"/>
              </w:rPr>
              <w:t>Franc Kolenc</w:t>
            </w:r>
          </w:p>
        </w:tc>
      </w:tr>
      <w:tr w:rsidR="003D5A22" w:rsidRPr="003D5A22" w14:paraId="1DF44F12" w14:textId="77777777" w:rsidTr="003D5A22">
        <w:trPr>
          <w:trHeight w:val="300"/>
        </w:trPr>
        <w:tc>
          <w:tcPr>
            <w:tcW w:w="9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87761DF" w14:textId="77777777" w:rsidR="003D5A22" w:rsidRPr="003D5A22" w:rsidRDefault="003D5A22" w:rsidP="003D5A22">
            <w:pPr>
              <w:spacing w:line="240" w:lineRule="auto"/>
              <w:jc w:val="both"/>
              <w:rPr>
                <w:sz w:val="20"/>
                <w:szCs w:val="20"/>
              </w:rPr>
            </w:pPr>
            <w:r w:rsidRPr="003D5A22">
              <w:rPr>
                <w:sz w:val="20"/>
                <w:szCs w:val="20"/>
              </w:rPr>
              <w:t>2013</w:t>
            </w:r>
          </w:p>
        </w:tc>
        <w:tc>
          <w:tcPr>
            <w:tcW w:w="62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6F2624F" w14:textId="77777777" w:rsidR="003D5A22" w:rsidRPr="003D5A22" w:rsidRDefault="003D5A22" w:rsidP="003D5A22">
            <w:pPr>
              <w:spacing w:line="240" w:lineRule="auto"/>
              <w:jc w:val="both"/>
              <w:rPr>
                <w:sz w:val="20"/>
                <w:szCs w:val="20"/>
              </w:rPr>
            </w:pPr>
            <w:r w:rsidRPr="003D5A22">
              <w:rPr>
                <w:sz w:val="20"/>
                <w:szCs w:val="20"/>
              </w:rPr>
              <w:t xml:space="preserve">KPMG, podjetje za revidiranje, </w:t>
            </w:r>
            <w:proofErr w:type="gramStart"/>
            <w:r w:rsidRPr="003D5A22">
              <w:rPr>
                <w:sz w:val="20"/>
                <w:szCs w:val="20"/>
              </w:rPr>
              <w:t>d.o.o.</w:t>
            </w:r>
            <w:proofErr w:type="gramEnd"/>
            <w:r w:rsidRPr="003D5A22">
              <w:rPr>
                <w:sz w:val="20"/>
                <w:szCs w:val="20"/>
              </w:rPr>
              <w:t>, Železna cesta 8a, Ljubljana</w:t>
            </w:r>
          </w:p>
        </w:tc>
        <w:tc>
          <w:tcPr>
            <w:tcW w:w="2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BB23051" w14:textId="77777777" w:rsidR="003D5A22" w:rsidRPr="003D5A22" w:rsidRDefault="003D5A22" w:rsidP="003D5A22">
            <w:pPr>
              <w:spacing w:line="240" w:lineRule="auto"/>
              <w:jc w:val="both"/>
              <w:rPr>
                <w:sz w:val="20"/>
                <w:szCs w:val="20"/>
              </w:rPr>
            </w:pPr>
            <w:r w:rsidRPr="003D5A22">
              <w:rPr>
                <w:sz w:val="20"/>
                <w:szCs w:val="20"/>
              </w:rPr>
              <w:t>Katarina Sitar Šuštar</w:t>
            </w:r>
          </w:p>
        </w:tc>
      </w:tr>
      <w:tr w:rsidR="003D5A22" w:rsidRPr="003D5A22" w14:paraId="2824D583" w14:textId="77777777" w:rsidTr="003D5A22">
        <w:trPr>
          <w:trHeight w:val="300"/>
        </w:trPr>
        <w:tc>
          <w:tcPr>
            <w:tcW w:w="9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08A2F7E" w14:textId="77777777" w:rsidR="003D5A22" w:rsidRPr="003D5A22" w:rsidRDefault="003D5A22" w:rsidP="003D5A22">
            <w:pPr>
              <w:spacing w:line="240" w:lineRule="auto"/>
              <w:jc w:val="both"/>
              <w:rPr>
                <w:sz w:val="20"/>
                <w:szCs w:val="20"/>
              </w:rPr>
            </w:pPr>
            <w:r w:rsidRPr="003D5A22">
              <w:rPr>
                <w:sz w:val="20"/>
                <w:szCs w:val="20"/>
              </w:rPr>
              <w:t>2014</w:t>
            </w:r>
          </w:p>
        </w:tc>
        <w:tc>
          <w:tcPr>
            <w:tcW w:w="62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04CD955" w14:textId="77777777" w:rsidR="003D5A22" w:rsidRPr="003D5A22" w:rsidRDefault="003D5A22" w:rsidP="003D5A22">
            <w:pPr>
              <w:spacing w:line="240" w:lineRule="auto"/>
              <w:jc w:val="both"/>
              <w:rPr>
                <w:sz w:val="20"/>
                <w:szCs w:val="20"/>
              </w:rPr>
            </w:pPr>
            <w:r w:rsidRPr="003D5A22">
              <w:rPr>
                <w:sz w:val="20"/>
                <w:szCs w:val="20"/>
              </w:rPr>
              <w:t xml:space="preserve">KPMG, podjetje za revidiranje, </w:t>
            </w:r>
            <w:proofErr w:type="gramStart"/>
            <w:r w:rsidRPr="003D5A22">
              <w:rPr>
                <w:sz w:val="20"/>
                <w:szCs w:val="20"/>
              </w:rPr>
              <w:t>d.o.o.</w:t>
            </w:r>
            <w:proofErr w:type="gramEnd"/>
            <w:r w:rsidRPr="003D5A22">
              <w:rPr>
                <w:sz w:val="20"/>
                <w:szCs w:val="20"/>
              </w:rPr>
              <w:t>, Železna cesta 8a, Ljubljana</w:t>
            </w:r>
          </w:p>
        </w:tc>
        <w:tc>
          <w:tcPr>
            <w:tcW w:w="2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F3A3C36" w14:textId="77777777" w:rsidR="003D5A22" w:rsidRPr="003D5A22" w:rsidRDefault="003D5A22" w:rsidP="003D5A22">
            <w:pPr>
              <w:spacing w:line="240" w:lineRule="auto"/>
              <w:jc w:val="both"/>
              <w:rPr>
                <w:sz w:val="20"/>
                <w:szCs w:val="20"/>
              </w:rPr>
            </w:pPr>
            <w:r w:rsidRPr="003D5A22">
              <w:rPr>
                <w:sz w:val="20"/>
                <w:szCs w:val="20"/>
              </w:rPr>
              <w:t>Helena Kobal</w:t>
            </w:r>
          </w:p>
        </w:tc>
      </w:tr>
      <w:tr w:rsidR="003D5A22" w:rsidRPr="003D5A22" w14:paraId="5F5B1BAA" w14:textId="77777777" w:rsidTr="003D5A22">
        <w:trPr>
          <w:trHeight w:val="300"/>
        </w:trPr>
        <w:tc>
          <w:tcPr>
            <w:tcW w:w="9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81FB9AA" w14:textId="77777777" w:rsidR="003D5A22" w:rsidRPr="003D5A22" w:rsidRDefault="003D5A22" w:rsidP="003D5A22">
            <w:pPr>
              <w:spacing w:line="240" w:lineRule="auto"/>
              <w:jc w:val="both"/>
              <w:rPr>
                <w:sz w:val="20"/>
                <w:szCs w:val="20"/>
              </w:rPr>
            </w:pPr>
            <w:r w:rsidRPr="003D5A22">
              <w:rPr>
                <w:sz w:val="20"/>
                <w:szCs w:val="20"/>
              </w:rPr>
              <w:t>2015</w:t>
            </w:r>
          </w:p>
        </w:tc>
        <w:tc>
          <w:tcPr>
            <w:tcW w:w="62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42275A3" w14:textId="77777777" w:rsidR="003D5A22" w:rsidRPr="003D5A22" w:rsidRDefault="003D5A22" w:rsidP="003D5A22">
            <w:pPr>
              <w:spacing w:line="240" w:lineRule="auto"/>
              <w:jc w:val="both"/>
              <w:rPr>
                <w:sz w:val="20"/>
                <w:szCs w:val="20"/>
              </w:rPr>
            </w:pPr>
            <w:r w:rsidRPr="003D5A22">
              <w:rPr>
                <w:sz w:val="20"/>
                <w:szCs w:val="20"/>
              </w:rPr>
              <w:t xml:space="preserve">KPMG, podjetje za revidiranje, </w:t>
            </w:r>
            <w:proofErr w:type="gramStart"/>
            <w:r w:rsidRPr="003D5A22">
              <w:rPr>
                <w:sz w:val="20"/>
                <w:szCs w:val="20"/>
              </w:rPr>
              <w:t>d.o.o.</w:t>
            </w:r>
            <w:proofErr w:type="gramEnd"/>
            <w:r w:rsidRPr="003D5A22">
              <w:rPr>
                <w:sz w:val="20"/>
                <w:szCs w:val="20"/>
              </w:rPr>
              <w:t>, Železna cesta 8a, Ljubljana</w:t>
            </w:r>
          </w:p>
        </w:tc>
        <w:tc>
          <w:tcPr>
            <w:tcW w:w="2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907E7FA" w14:textId="77777777" w:rsidR="003D5A22" w:rsidRPr="003D5A22" w:rsidRDefault="003D5A22" w:rsidP="003D5A22">
            <w:pPr>
              <w:spacing w:line="240" w:lineRule="auto"/>
              <w:jc w:val="both"/>
              <w:rPr>
                <w:sz w:val="20"/>
                <w:szCs w:val="20"/>
              </w:rPr>
            </w:pPr>
            <w:r w:rsidRPr="003D5A22">
              <w:rPr>
                <w:sz w:val="20"/>
                <w:szCs w:val="20"/>
              </w:rPr>
              <w:t>Helena Kobal</w:t>
            </w:r>
          </w:p>
        </w:tc>
      </w:tr>
      <w:tr w:rsidR="003D5A22" w:rsidRPr="003D5A22" w14:paraId="4229C82F" w14:textId="77777777" w:rsidTr="003D5A22">
        <w:trPr>
          <w:trHeight w:val="300"/>
        </w:trPr>
        <w:tc>
          <w:tcPr>
            <w:tcW w:w="9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5412B4A" w14:textId="77777777" w:rsidR="003D5A22" w:rsidRPr="003D5A22" w:rsidRDefault="003D5A22" w:rsidP="003D5A22">
            <w:pPr>
              <w:spacing w:line="240" w:lineRule="auto"/>
              <w:jc w:val="both"/>
              <w:rPr>
                <w:sz w:val="20"/>
                <w:szCs w:val="20"/>
              </w:rPr>
            </w:pPr>
            <w:r w:rsidRPr="003D5A22">
              <w:rPr>
                <w:sz w:val="20"/>
                <w:szCs w:val="20"/>
              </w:rPr>
              <w:t>2016</w:t>
            </w:r>
          </w:p>
        </w:tc>
        <w:tc>
          <w:tcPr>
            <w:tcW w:w="62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0268A40" w14:textId="77777777" w:rsidR="003D5A22" w:rsidRPr="003D5A22" w:rsidRDefault="003D5A22" w:rsidP="003D5A22">
            <w:pPr>
              <w:spacing w:line="240" w:lineRule="auto"/>
              <w:jc w:val="both"/>
              <w:rPr>
                <w:sz w:val="20"/>
                <w:szCs w:val="20"/>
              </w:rPr>
            </w:pPr>
            <w:r w:rsidRPr="003D5A22">
              <w:rPr>
                <w:sz w:val="20"/>
                <w:szCs w:val="20"/>
              </w:rPr>
              <w:t xml:space="preserve">Valuta, družba za revizijo </w:t>
            </w:r>
            <w:proofErr w:type="gramStart"/>
            <w:r w:rsidRPr="003D5A22">
              <w:rPr>
                <w:sz w:val="20"/>
                <w:szCs w:val="20"/>
              </w:rPr>
              <w:t>d.o.o.</w:t>
            </w:r>
            <w:proofErr w:type="gramEnd"/>
            <w:r w:rsidRPr="003D5A22">
              <w:rPr>
                <w:sz w:val="20"/>
                <w:szCs w:val="20"/>
              </w:rPr>
              <w:t>, Slovenska ulica 39, Maribor</w:t>
            </w:r>
          </w:p>
        </w:tc>
        <w:tc>
          <w:tcPr>
            <w:tcW w:w="2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192A753" w14:textId="77777777" w:rsidR="003D5A22" w:rsidRPr="003D5A22" w:rsidRDefault="003D5A22" w:rsidP="003D5A22">
            <w:pPr>
              <w:spacing w:line="240" w:lineRule="auto"/>
              <w:jc w:val="both"/>
              <w:rPr>
                <w:sz w:val="20"/>
                <w:szCs w:val="20"/>
              </w:rPr>
            </w:pPr>
            <w:r w:rsidRPr="003D5A22">
              <w:rPr>
                <w:sz w:val="20"/>
                <w:szCs w:val="20"/>
              </w:rPr>
              <w:t>Darko Branilovič</w:t>
            </w:r>
          </w:p>
        </w:tc>
      </w:tr>
      <w:tr w:rsidR="003D5A22" w:rsidRPr="003D5A22" w14:paraId="79306D67" w14:textId="77777777" w:rsidTr="003D5A22">
        <w:trPr>
          <w:trHeight w:val="300"/>
        </w:trPr>
        <w:tc>
          <w:tcPr>
            <w:tcW w:w="9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7F19348" w14:textId="77777777" w:rsidR="003D5A22" w:rsidRPr="003D5A22" w:rsidRDefault="003D5A22" w:rsidP="003D5A22">
            <w:pPr>
              <w:spacing w:line="240" w:lineRule="auto"/>
              <w:jc w:val="both"/>
              <w:rPr>
                <w:sz w:val="20"/>
                <w:szCs w:val="20"/>
              </w:rPr>
            </w:pPr>
            <w:r w:rsidRPr="003D5A22">
              <w:rPr>
                <w:sz w:val="20"/>
                <w:szCs w:val="20"/>
              </w:rPr>
              <w:t>2017</w:t>
            </w:r>
          </w:p>
        </w:tc>
        <w:tc>
          <w:tcPr>
            <w:tcW w:w="62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9AC13AF" w14:textId="77777777" w:rsidR="003D5A22" w:rsidRPr="003D5A22" w:rsidRDefault="003D5A22" w:rsidP="003D5A22">
            <w:pPr>
              <w:spacing w:line="240" w:lineRule="auto"/>
              <w:jc w:val="both"/>
              <w:rPr>
                <w:sz w:val="20"/>
                <w:szCs w:val="20"/>
              </w:rPr>
            </w:pPr>
            <w:r w:rsidRPr="003D5A22">
              <w:rPr>
                <w:sz w:val="20"/>
                <w:szCs w:val="20"/>
              </w:rPr>
              <w:t xml:space="preserve">Valuta, družba za revizijo </w:t>
            </w:r>
            <w:proofErr w:type="gramStart"/>
            <w:r w:rsidRPr="003D5A22">
              <w:rPr>
                <w:sz w:val="20"/>
                <w:szCs w:val="20"/>
              </w:rPr>
              <w:t>d.o.o.</w:t>
            </w:r>
            <w:proofErr w:type="gramEnd"/>
            <w:r w:rsidRPr="003D5A22">
              <w:rPr>
                <w:sz w:val="20"/>
                <w:szCs w:val="20"/>
              </w:rPr>
              <w:t>, Slovenska ulica 39, Maribor</w:t>
            </w:r>
          </w:p>
        </w:tc>
        <w:tc>
          <w:tcPr>
            <w:tcW w:w="2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97C1B4F" w14:textId="77777777" w:rsidR="003D5A22" w:rsidRPr="003D5A22" w:rsidRDefault="003D5A22" w:rsidP="003D5A22">
            <w:pPr>
              <w:spacing w:line="240" w:lineRule="auto"/>
              <w:jc w:val="both"/>
              <w:rPr>
                <w:sz w:val="20"/>
                <w:szCs w:val="20"/>
              </w:rPr>
            </w:pPr>
            <w:r w:rsidRPr="003D5A22">
              <w:rPr>
                <w:sz w:val="20"/>
                <w:szCs w:val="20"/>
              </w:rPr>
              <w:t>Darko Branilovič</w:t>
            </w:r>
          </w:p>
        </w:tc>
      </w:tr>
      <w:tr w:rsidR="003D5A22" w:rsidRPr="003D5A22" w14:paraId="76715D10" w14:textId="77777777" w:rsidTr="003D5A22">
        <w:trPr>
          <w:trHeight w:val="300"/>
        </w:trPr>
        <w:tc>
          <w:tcPr>
            <w:tcW w:w="9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1E2021A" w14:textId="77777777" w:rsidR="003D5A22" w:rsidRPr="003D5A22" w:rsidRDefault="003D5A22" w:rsidP="003D5A22">
            <w:pPr>
              <w:spacing w:line="240" w:lineRule="auto"/>
              <w:jc w:val="both"/>
              <w:rPr>
                <w:sz w:val="20"/>
                <w:szCs w:val="20"/>
              </w:rPr>
            </w:pPr>
            <w:r w:rsidRPr="003D5A22">
              <w:rPr>
                <w:sz w:val="20"/>
                <w:szCs w:val="20"/>
              </w:rPr>
              <w:t>2018</w:t>
            </w:r>
          </w:p>
        </w:tc>
        <w:tc>
          <w:tcPr>
            <w:tcW w:w="62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67778AF" w14:textId="77777777" w:rsidR="003D5A22" w:rsidRPr="003D5A22" w:rsidRDefault="003D5A22" w:rsidP="003D5A22">
            <w:pPr>
              <w:spacing w:line="240" w:lineRule="auto"/>
              <w:jc w:val="both"/>
              <w:rPr>
                <w:sz w:val="20"/>
                <w:szCs w:val="20"/>
              </w:rPr>
            </w:pPr>
            <w:r w:rsidRPr="003D5A22">
              <w:rPr>
                <w:sz w:val="20"/>
                <w:szCs w:val="20"/>
              </w:rPr>
              <w:t xml:space="preserve">Valuta, družba za revizijo </w:t>
            </w:r>
            <w:proofErr w:type="gramStart"/>
            <w:r w:rsidRPr="003D5A22">
              <w:rPr>
                <w:sz w:val="20"/>
                <w:szCs w:val="20"/>
              </w:rPr>
              <w:t>d.o.o.</w:t>
            </w:r>
            <w:proofErr w:type="gramEnd"/>
            <w:r w:rsidRPr="003D5A22">
              <w:rPr>
                <w:sz w:val="20"/>
                <w:szCs w:val="20"/>
              </w:rPr>
              <w:t>, Slovenska ulica 39, Maribor</w:t>
            </w:r>
          </w:p>
        </w:tc>
        <w:tc>
          <w:tcPr>
            <w:tcW w:w="2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05DB83B" w14:textId="77777777" w:rsidR="003D5A22" w:rsidRPr="003D5A22" w:rsidRDefault="003D5A22" w:rsidP="003D5A22">
            <w:pPr>
              <w:spacing w:line="240" w:lineRule="auto"/>
              <w:jc w:val="both"/>
              <w:rPr>
                <w:sz w:val="20"/>
                <w:szCs w:val="20"/>
              </w:rPr>
            </w:pPr>
            <w:r w:rsidRPr="003D5A22">
              <w:rPr>
                <w:sz w:val="20"/>
                <w:szCs w:val="20"/>
              </w:rPr>
              <w:t>Darko Branilovič</w:t>
            </w:r>
          </w:p>
        </w:tc>
      </w:tr>
      <w:tr w:rsidR="003D5A22" w:rsidRPr="003D5A22" w14:paraId="16530F03" w14:textId="77777777" w:rsidTr="003D5A22">
        <w:trPr>
          <w:trHeight w:val="300"/>
        </w:trPr>
        <w:tc>
          <w:tcPr>
            <w:tcW w:w="9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60C2067" w14:textId="77777777" w:rsidR="003D5A22" w:rsidRPr="003D5A22" w:rsidRDefault="003D5A22" w:rsidP="003D5A22">
            <w:pPr>
              <w:spacing w:line="240" w:lineRule="auto"/>
              <w:jc w:val="both"/>
              <w:rPr>
                <w:sz w:val="20"/>
                <w:szCs w:val="20"/>
              </w:rPr>
            </w:pPr>
            <w:r w:rsidRPr="003D5A22">
              <w:rPr>
                <w:sz w:val="20"/>
                <w:szCs w:val="20"/>
              </w:rPr>
              <w:t>2019</w:t>
            </w:r>
          </w:p>
        </w:tc>
        <w:tc>
          <w:tcPr>
            <w:tcW w:w="62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A43F758" w14:textId="77777777" w:rsidR="003D5A22" w:rsidRPr="003D5A22" w:rsidRDefault="003D5A22" w:rsidP="003D5A22">
            <w:pPr>
              <w:spacing w:line="240" w:lineRule="auto"/>
              <w:jc w:val="both"/>
              <w:rPr>
                <w:sz w:val="20"/>
                <w:szCs w:val="20"/>
              </w:rPr>
            </w:pPr>
            <w:r w:rsidRPr="003D5A22">
              <w:rPr>
                <w:sz w:val="20"/>
                <w:szCs w:val="20"/>
              </w:rPr>
              <w:t xml:space="preserve">Valuta, družba za revizijo </w:t>
            </w:r>
            <w:proofErr w:type="gramStart"/>
            <w:r w:rsidRPr="003D5A22">
              <w:rPr>
                <w:sz w:val="20"/>
                <w:szCs w:val="20"/>
              </w:rPr>
              <w:t>d.o.o.</w:t>
            </w:r>
            <w:proofErr w:type="gramEnd"/>
            <w:r w:rsidRPr="003D5A22">
              <w:rPr>
                <w:sz w:val="20"/>
                <w:szCs w:val="20"/>
              </w:rPr>
              <w:t>, Slovenska ulica 39, Maribor</w:t>
            </w:r>
          </w:p>
        </w:tc>
        <w:tc>
          <w:tcPr>
            <w:tcW w:w="2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C74C269" w14:textId="77777777" w:rsidR="003D5A22" w:rsidRPr="003D5A22" w:rsidRDefault="003D5A22" w:rsidP="003D5A22">
            <w:pPr>
              <w:spacing w:line="240" w:lineRule="auto"/>
              <w:jc w:val="both"/>
              <w:rPr>
                <w:sz w:val="20"/>
                <w:szCs w:val="20"/>
              </w:rPr>
            </w:pPr>
            <w:r w:rsidRPr="003D5A22">
              <w:rPr>
                <w:sz w:val="20"/>
                <w:szCs w:val="20"/>
              </w:rPr>
              <w:t>Darko Branilovič</w:t>
            </w:r>
          </w:p>
        </w:tc>
      </w:tr>
      <w:tr w:rsidR="003D5A22" w:rsidRPr="003D5A22" w14:paraId="0CE7CFB7" w14:textId="77777777" w:rsidTr="003D5A22">
        <w:trPr>
          <w:trHeight w:val="300"/>
        </w:trPr>
        <w:tc>
          <w:tcPr>
            <w:tcW w:w="9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B73A9E7" w14:textId="77777777" w:rsidR="003D5A22" w:rsidRPr="003D5A22" w:rsidRDefault="003D5A22" w:rsidP="003D5A22">
            <w:pPr>
              <w:spacing w:line="240" w:lineRule="auto"/>
              <w:jc w:val="both"/>
              <w:rPr>
                <w:sz w:val="20"/>
                <w:szCs w:val="20"/>
              </w:rPr>
            </w:pPr>
            <w:r w:rsidRPr="003D5A22">
              <w:rPr>
                <w:sz w:val="20"/>
                <w:szCs w:val="20"/>
              </w:rPr>
              <w:t>2020</w:t>
            </w:r>
          </w:p>
        </w:tc>
        <w:tc>
          <w:tcPr>
            <w:tcW w:w="62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F49C527" w14:textId="77777777" w:rsidR="003D5A22" w:rsidRPr="003D5A22" w:rsidRDefault="003D5A22" w:rsidP="003D5A22">
            <w:pPr>
              <w:spacing w:line="240" w:lineRule="auto"/>
              <w:jc w:val="both"/>
              <w:rPr>
                <w:sz w:val="20"/>
                <w:szCs w:val="20"/>
              </w:rPr>
            </w:pPr>
            <w:r w:rsidRPr="003D5A22">
              <w:rPr>
                <w:sz w:val="20"/>
                <w:szCs w:val="20"/>
              </w:rPr>
              <w:t xml:space="preserve">Valuta, družba za revizijo </w:t>
            </w:r>
            <w:proofErr w:type="gramStart"/>
            <w:r w:rsidRPr="003D5A22">
              <w:rPr>
                <w:sz w:val="20"/>
                <w:szCs w:val="20"/>
              </w:rPr>
              <w:t>d.o.o.</w:t>
            </w:r>
            <w:proofErr w:type="gramEnd"/>
            <w:r w:rsidRPr="003D5A22">
              <w:rPr>
                <w:sz w:val="20"/>
                <w:szCs w:val="20"/>
              </w:rPr>
              <w:t>, Slovenska ulica 39, Maribor</w:t>
            </w:r>
          </w:p>
        </w:tc>
        <w:tc>
          <w:tcPr>
            <w:tcW w:w="2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C1D58E2" w14:textId="77777777" w:rsidR="003D5A22" w:rsidRPr="003D5A22" w:rsidRDefault="003D5A22" w:rsidP="003D5A22">
            <w:pPr>
              <w:spacing w:line="240" w:lineRule="auto"/>
              <w:jc w:val="both"/>
              <w:rPr>
                <w:sz w:val="20"/>
                <w:szCs w:val="20"/>
              </w:rPr>
            </w:pPr>
            <w:r w:rsidRPr="003D5A22">
              <w:rPr>
                <w:sz w:val="20"/>
                <w:szCs w:val="20"/>
              </w:rPr>
              <w:t>Darko Branilovič</w:t>
            </w:r>
          </w:p>
        </w:tc>
      </w:tr>
      <w:tr w:rsidR="003D5A22" w:rsidRPr="003D5A22" w14:paraId="6D95EE1B" w14:textId="77777777" w:rsidTr="003D5A22">
        <w:trPr>
          <w:trHeight w:val="300"/>
        </w:trPr>
        <w:tc>
          <w:tcPr>
            <w:tcW w:w="9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4184B77" w14:textId="77777777" w:rsidR="003D5A22" w:rsidRPr="003D5A22" w:rsidRDefault="003D5A22" w:rsidP="003D5A22">
            <w:pPr>
              <w:spacing w:line="240" w:lineRule="auto"/>
              <w:jc w:val="both"/>
              <w:rPr>
                <w:sz w:val="20"/>
                <w:szCs w:val="20"/>
              </w:rPr>
            </w:pPr>
            <w:r w:rsidRPr="003D5A22">
              <w:rPr>
                <w:sz w:val="20"/>
                <w:szCs w:val="20"/>
              </w:rPr>
              <w:t>2021</w:t>
            </w:r>
          </w:p>
        </w:tc>
        <w:tc>
          <w:tcPr>
            <w:tcW w:w="62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313DF9C" w14:textId="77777777" w:rsidR="003D5A22" w:rsidRPr="003D5A22" w:rsidRDefault="003D5A22" w:rsidP="003D5A22">
            <w:pPr>
              <w:spacing w:line="240" w:lineRule="auto"/>
              <w:jc w:val="both"/>
              <w:rPr>
                <w:sz w:val="20"/>
                <w:szCs w:val="20"/>
              </w:rPr>
            </w:pPr>
            <w:r w:rsidRPr="003D5A22">
              <w:rPr>
                <w:sz w:val="20"/>
                <w:szCs w:val="20"/>
              </w:rPr>
              <w:t xml:space="preserve">Valuta, družba za revizijo </w:t>
            </w:r>
            <w:proofErr w:type="gramStart"/>
            <w:r w:rsidRPr="003D5A22">
              <w:rPr>
                <w:sz w:val="20"/>
                <w:szCs w:val="20"/>
              </w:rPr>
              <w:t>d.o.o.</w:t>
            </w:r>
            <w:proofErr w:type="gramEnd"/>
            <w:r w:rsidRPr="003D5A22">
              <w:rPr>
                <w:sz w:val="20"/>
                <w:szCs w:val="20"/>
              </w:rPr>
              <w:t>, Slovenska ulica 39, Maribor</w:t>
            </w:r>
          </w:p>
        </w:tc>
        <w:tc>
          <w:tcPr>
            <w:tcW w:w="2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C76332C" w14:textId="77777777" w:rsidR="003D5A22" w:rsidRPr="003D5A22" w:rsidRDefault="003D5A22" w:rsidP="003D5A22">
            <w:pPr>
              <w:spacing w:line="240" w:lineRule="auto"/>
              <w:jc w:val="both"/>
              <w:rPr>
                <w:sz w:val="20"/>
                <w:szCs w:val="20"/>
              </w:rPr>
            </w:pPr>
            <w:r w:rsidRPr="003D5A22">
              <w:rPr>
                <w:sz w:val="20"/>
                <w:szCs w:val="20"/>
              </w:rPr>
              <w:t>Darko Branilovič</w:t>
            </w:r>
          </w:p>
        </w:tc>
      </w:tr>
      <w:tr w:rsidR="003D5A22" w:rsidRPr="003D5A22" w14:paraId="752F7415" w14:textId="77777777" w:rsidTr="003D5A22">
        <w:trPr>
          <w:trHeight w:val="300"/>
        </w:trPr>
        <w:tc>
          <w:tcPr>
            <w:tcW w:w="9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BDC7AD2" w14:textId="77777777" w:rsidR="003D5A22" w:rsidRPr="003D5A22" w:rsidRDefault="003D5A22" w:rsidP="003D5A22">
            <w:pPr>
              <w:spacing w:line="240" w:lineRule="auto"/>
              <w:jc w:val="both"/>
              <w:rPr>
                <w:sz w:val="20"/>
                <w:szCs w:val="20"/>
              </w:rPr>
            </w:pPr>
            <w:r w:rsidRPr="003D5A22">
              <w:rPr>
                <w:sz w:val="20"/>
                <w:szCs w:val="20"/>
              </w:rPr>
              <w:t>2022</w:t>
            </w:r>
          </w:p>
        </w:tc>
        <w:tc>
          <w:tcPr>
            <w:tcW w:w="62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4608B40" w14:textId="77777777" w:rsidR="003D5A22" w:rsidRPr="003D5A22" w:rsidRDefault="003D5A22" w:rsidP="003D5A22">
            <w:pPr>
              <w:spacing w:line="240" w:lineRule="auto"/>
              <w:jc w:val="both"/>
              <w:rPr>
                <w:sz w:val="20"/>
                <w:szCs w:val="20"/>
              </w:rPr>
            </w:pPr>
            <w:r w:rsidRPr="003D5A22">
              <w:rPr>
                <w:sz w:val="20"/>
                <w:szCs w:val="20"/>
              </w:rPr>
              <w:t xml:space="preserve">Valuta, družba za revizijo </w:t>
            </w:r>
            <w:proofErr w:type="gramStart"/>
            <w:r w:rsidRPr="003D5A22">
              <w:rPr>
                <w:sz w:val="20"/>
                <w:szCs w:val="20"/>
              </w:rPr>
              <w:t>d.o.o.</w:t>
            </w:r>
            <w:proofErr w:type="gramEnd"/>
            <w:r w:rsidRPr="003D5A22">
              <w:rPr>
                <w:sz w:val="20"/>
                <w:szCs w:val="20"/>
              </w:rPr>
              <w:t>, Slovenska ulica 39, Maribor</w:t>
            </w:r>
          </w:p>
        </w:tc>
        <w:tc>
          <w:tcPr>
            <w:tcW w:w="2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6CB0299" w14:textId="77777777" w:rsidR="003D5A22" w:rsidRPr="003D5A22" w:rsidRDefault="003D5A22" w:rsidP="003D5A22">
            <w:pPr>
              <w:spacing w:line="240" w:lineRule="auto"/>
              <w:jc w:val="both"/>
              <w:rPr>
                <w:sz w:val="20"/>
                <w:szCs w:val="20"/>
              </w:rPr>
            </w:pPr>
            <w:r w:rsidRPr="003D5A22">
              <w:rPr>
                <w:sz w:val="20"/>
                <w:szCs w:val="20"/>
              </w:rPr>
              <w:t>Aleksandra Adorjan</w:t>
            </w:r>
          </w:p>
        </w:tc>
      </w:tr>
      <w:tr w:rsidR="003D5A22" w:rsidRPr="003D5A22" w14:paraId="50D9AC30" w14:textId="77777777" w:rsidTr="003D5A22">
        <w:trPr>
          <w:trHeight w:val="300"/>
        </w:trPr>
        <w:tc>
          <w:tcPr>
            <w:tcW w:w="9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88534ED" w14:textId="77777777" w:rsidR="003D5A22" w:rsidRPr="003D5A22" w:rsidRDefault="003D5A22" w:rsidP="003D5A22">
            <w:pPr>
              <w:spacing w:line="240" w:lineRule="auto"/>
              <w:jc w:val="both"/>
              <w:rPr>
                <w:sz w:val="20"/>
                <w:szCs w:val="20"/>
              </w:rPr>
            </w:pPr>
            <w:r w:rsidRPr="003D5A22">
              <w:rPr>
                <w:sz w:val="20"/>
                <w:szCs w:val="20"/>
              </w:rPr>
              <w:t>2023</w:t>
            </w:r>
          </w:p>
        </w:tc>
        <w:tc>
          <w:tcPr>
            <w:tcW w:w="62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94C4621" w14:textId="77777777" w:rsidR="003D5A22" w:rsidRPr="003D5A22" w:rsidRDefault="003D5A22" w:rsidP="003D5A22">
            <w:pPr>
              <w:spacing w:line="240" w:lineRule="auto"/>
              <w:jc w:val="both"/>
              <w:rPr>
                <w:sz w:val="20"/>
                <w:szCs w:val="20"/>
              </w:rPr>
            </w:pPr>
            <w:r w:rsidRPr="003D5A22">
              <w:rPr>
                <w:sz w:val="20"/>
                <w:szCs w:val="20"/>
              </w:rPr>
              <w:t xml:space="preserve">Valuta, družba za revizijo </w:t>
            </w:r>
            <w:proofErr w:type="gramStart"/>
            <w:r w:rsidRPr="003D5A22">
              <w:rPr>
                <w:sz w:val="20"/>
                <w:szCs w:val="20"/>
              </w:rPr>
              <w:t>d.o.o.</w:t>
            </w:r>
            <w:proofErr w:type="gramEnd"/>
            <w:r w:rsidRPr="003D5A22">
              <w:rPr>
                <w:sz w:val="20"/>
                <w:szCs w:val="20"/>
              </w:rPr>
              <w:t>, Slovenska ulica 39, Maribor</w:t>
            </w:r>
          </w:p>
        </w:tc>
        <w:tc>
          <w:tcPr>
            <w:tcW w:w="2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E2B5E9E" w14:textId="77777777" w:rsidR="003D5A22" w:rsidRPr="003D5A22" w:rsidRDefault="003D5A22" w:rsidP="003D5A22">
            <w:pPr>
              <w:spacing w:line="240" w:lineRule="auto"/>
              <w:jc w:val="both"/>
              <w:rPr>
                <w:sz w:val="20"/>
                <w:szCs w:val="20"/>
              </w:rPr>
            </w:pPr>
            <w:r w:rsidRPr="003D5A22">
              <w:rPr>
                <w:sz w:val="20"/>
                <w:szCs w:val="20"/>
              </w:rPr>
              <w:t>Aleksandra Adorjan</w:t>
            </w:r>
          </w:p>
        </w:tc>
      </w:tr>
      <w:tr w:rsidR="003D5A22" w:rsidRPr="003D5A22" w14:paraId="5812817B" w14:textId="77777777" w:rsidTr="003D5A22">
        <w:trPr>
          <w:trHeight w:val="300"/>
        </w:trPr>
        <w:tc>
          <w:tcPr>
            <w:tcW w:w="9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9AF90A4" w14:textId="77777777" w:rsidR="003D5A22" w:rsidRPr="003D5A22" w:rsidRDefault="003D5A22" w:rsidP="003D5A22">
            <w:pPr>
              <w:spacing w:line="240" w:lineRule="auto"/>
              <w:jc w:val="both"/>
              <w:rPr>
                <w:sz w:val="20"/>
                <w:szCs w:val="20"/>
              </w:rPr>
            </w:pPr>
            <w:r w:rsidRPr="003D5A22">
              <w:rPr>
                <w:sz w:val="20"/>
                <w:szCs w:val="20"/>
              </w:rPr>
              <w:t>2024</w:t>
            </w:r>
          </w:p>
        </w:tc>
        <w:tc>
          <w:tcPr>
            <w:tcW w:w="62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F4CD04C" w14:textId="77777777" w:rsidR="003D5A22" w:rsidRPr="003D5A22" w:rsidRDefault="003D5A22" w:rsidP="003D5A22">
            <w:pPr>
              <w:spacing w:line="240" w:lineRule="auto"/>
              <w:jc w:val="both"/>
              <w:rPr>
                <w:sz w:val="20"/>
                <w:szCs w:val="20"/>
              </w:rPr>
            </w:pPr>
            <w:r w:rsidRPr="003D5A22">
              <w:rPr>
                <w:sz w:val="20"/>
                <w:szCs w:val="20"/>
              </w:rPr>
              <w:t xml:space="preserve">Valuta, družba za revizijo </w:t>
            </w:r>
            <w:proofErr w:type="gramStart"/>
            <w:r w:rsidRPr="003D5A22">
              <w:rPr>
                <w:sz w:val="20"/>
                <w:szCs w:val="20"/>
              </w:rPr>
              <w:t>d.o.o.</w:t>
            </w:r>
            <w:proofErr w:type="gramEnd"/>
            <w:r w:rsidRPr="003D5A22">
              <w:rPr>
                <w:sz w:val="20"/>
                <w:szCs w:val="20"/>
              </w:rPr>
              <w:t>, Slovenska ulica 39, Maribor</w:t>
            </w:r>
          </w:p>
        </w:tc>
        <w:tc>
          <w:tcPr>
            <w:tcW w:w="2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0DFE2F3" w14:textId="77777777" w:rsidR="003D5A22" w:rsidRPr="003D5A22" w:rsidRDefault="003D5A22" w:rsidP="003D5A22">
            <w:pPr>
              <w:spacing w:line="240" w:lineRule="auto"/>
              <w:jc w:val="both"/>
              <w:rPr>
                <w:sz w:val="20"/>
                <w:szCs w:val="20"/>
              </w:rPr>
            </w:pPr>
            <w:r w:rsidRPr="003D5A22">
              <w:rPr>
                <w:sz w:val="20"/>
                <w:szCs w:val="20"/>
              </w:rPr>
              <w:t>Aleksandra Adorjan</w:t>
            </w:r>
          </w:p>
        </w:tc>
      </w:tr>
    </w:tbl>
    <w:p w14:paraId="5607DE04" w14:textId="77777777" w:rsidR="003D5A22" w:rsidRDefault="003D5A22" w:rsidP="00916DCF">
      <w:pPr>
        <w:spacing w:line="240" w:lineRule="auto"/>
        <w:jc w:val="both"/>
        <w:rPr>
          <w:sz w:val="20"/>
          <w:szCs w:val="20"/>
        </w:rPr>
      </w:pPr>
    </w:p>
    <w:p w14:paraId="13373F09" w14:textId="77777777" w:rsidR="005C259F" w:rsidRPr="008B1A7C" w:rsidRDefault="005C259F" w:rsidP="00916DCF">
      <w:pPr>
        <w:spacing w:line="240" w:lineRule="auto"/>
        <w:jc w:val="both"/>
        <w:rPr>
          <w:sz w:val="20"/>
          <w:szCs w:val="20"/>
        </w:rPr>
      </w:pPr>
    </w:p>
    <w:p w14:paraId="2226D7F8" w14:textId="5AD76A83" w:rsidR="00507E45" w:rsidRPr="005C259F" w:rsidRDefault="00507E45" w:rsidP="00916DCF">
      <w:pPr>
        <w:spacing w:line="240" w:lineRule="auto"/>
        <w:jc w:val="both"/>
        <w:rPr>
          <w:b/>
          <w:sz w:val="20"/>
          <w:szCs w:val="20"/>
        </w:rPr>
      </w:pPr>
      <w:r w:rsidRPr="005C259F">
        <w:rPr>
          <w:b/>
          <w:sz w:val="20"/>
          <w:szCs w:val="20"/>
        </w:rPr>
        <w:br w:type="page"/>
      </w:r>
    </w:p>
    <w:p w14:paraId="47380395" w14:textId="77777777" w:rsidR="00507E45" w:rsidRPr="00507E45" w:rsidRDefault="00507E45" w:rsidP="00507E45">
      <w:pPr>
        <w:tabs>
          <w:tab w:val="left" w:pos="708"/>
        </w:tabs>
        <w:jc w:val="right"/>
        <w:rPr>
          <w:b/>
          <w:sz w:val="20"/>
          <w:szCs w:val="20"/>
        </w:rPr>
      </w:pPr>
    </w:p>
    <w:p w14:paraId="4AEE57B3" w14:textId="77777777" w:rsidR="00507E45" w:rsidRPr="00507E45" w:rsidRDefault="00507E45" w:rsidP="00507E45">
      <w:pPr>
        <w:spacing w:line="240" w:lineRule="auto"/>
        <w:rPr>
          <w:b/>
          <w:sz w:val="20"/>
          <w:szCs w:val="20"/>
        </w:rPr>
      </w:pPr>
    </w:p>
    <w:p w14:paraId="34A74F6F" w14:textId="77777777" w:rsidR="00507E45" w:rsidRPr="00507E45" w:rsidRDefault="00507E45" w:rsidP="00507E45">
      <w:pPr>
        <w:spacing w:after="200"/>
        <w:jc w:val="right"/>
        <w:rPr>
          <w:b/>
          <w:iCs/>
          <w:sz w:val="20"/>
          <w:szCs w:val="20"/>
        </w:rPr>
      </w:pPr>
      <w:r w:rsidRPr="00507E45">
        <w:rPr>
          <w:b/>
          <w:iCs/>
          <w:sz w:val="20"/>
          <w:szCs w:val="20"/>
        </w:rPr>
        <w:t>PREDLOG SKLEPA</w:t>
      </w:r>
    </w:p>
    <w:p w14:paraId="1FE65D88" w14:textId="77777777" w:rsidR="00D1121F" w:rsidRDefault="00D1121F" w:rsidP="00507E45">
      <w:pPr>
        <w:jc w:val="both"/>
        <w:rPr>
          <w:rFonts w:eastAsia="Calibri"/>
          <w:sz w:val="20"/>
          <w:szCs w:val="20"/>
        </w:rPr>
      </w:pPr>
    </w:p>
    <w:p w14:paraId="61A74DC7" w14:textId="77777777" w:rsidR="00D1121F" w:rsidRDefault="00D1121F" w:rsidP="00507E45">
      <w:pPr>
        <w:jc w:val="both"/>
        <w:rPr>
          <w:rFonts w:eastAsia="Calibri"/>
          <w:sz w:val="20"/>
          <w:szCs w:val="20"/>
        </w:rPr>
      </w:pPr>
    </w:p>
    <w:p w14:paraId="773CC23F" w14:textId="77777777" w:rsidR="00D1121F" w:rsidRDefault="00D1121F" w:rsidP="00507E45">
      <w:pPr>
        <w:jc w:val="both"/>
        <w:rPr>
          <w:rFonts w:eastAsia="Calibri"/>
          <w:sz w:val="20"/>
          <w:szCs w:val="20"/>
        </w:rPr>
      </w:pPr>
    </w:p>
    <w:p w14:paraId="7DF18E46" w14:textId="0F1F10C6" w:rsidR="00D1121F" w:rsidRDefault="00AD7F10" w:rsidP="00507E45">
      <w:pPr>
        <w:jc w:val="both"/>
        <w:rPr>
          <w:rFonts w:eastAsia="Calibri"/>
          <w:sz w:val="20"/>
          <w:szCs w:val="20"/>
        </w:rPr>
      </w:pPr>
      <w:r>
        <w:rPr>
          <w:rFonts w:eastAsia="Calibri"/>
          <w:sz w:val="20"/>
          <w:szCs w:val="20"/>
        </w:rPr>
        <w:t>Številka:</w:t>
      </w:r>
    </w:p>
    <w:p w14:paraId="229A8378" w14:textId="51CBB417" w:rsidR="00AD7F10" w:rsidRDefault="00AD7F10" w:rsidP="00507E45">
      <w:pPr>
        <w:jc w:val="both"/>
        <w:rPr>
          <w:rFonts w:eastAsia="Calibri"/>
          <w:sz w:val="20"/>
          <w:szCs w:val="20"/>
        </w:rPr>
      </w:pPr>
      <w:r>
        <w:rPr>
          <w:rFonts w:eastAsia="Calibri"/>
          <w:sz w:val="20"/>
          <w:szCs w:val="20"/>
        </w:rPr>
        <w:t>Datum:</w:t>
      </w:r>
    </w:p>
    <w:p w14:paraId="0EC3C6BC" w14:textId="77777777" w:rsidR="00AD7F10" w:rsidRDefault="00AD7F10" w:rsidP="00507E45">
      <w:pPr>
        <w:jc w:val="both"/>
        <w:rPr>
          <w:rFonts w:eastAsia="Calibri"/>
          <w:sz w:val="20"/>
          <w:szCs w:val="20"/>
        </w:rPr>
      </w:pPr>
    </w:p>
    <w:p w14:paraId="7DBBEE74" w14:textId="77777777" w:rsidR="00AD7F10" w:rsidRDefault="00AD7F10" w:rsidP="00507E45">
      <w:pPr>
        <w:jc w:val="both"/>
        <w:rPr>
          <w:rFonts w:eastAsia="Calibri"/>
          <w:sz w:val="20"/>
          <w:szCs w:val="20"/>
        </w:rPr>
      </w:pPr>
    </w:p>
    <w:p w14:paraId="1BA8695B" w14:textId="77777777" w:rsidR="00D1121F" w:rsidRDefault="00D1121F" w:rsidP="00507E45">
      <w:pPr>
        <w:jc w:val="both"/>
        <w:rPr>
          <w:rFonts w:eastAsia="Calibri"/>
          <w:sz w:val="20"/>
          <w:szCs w:val="20"/>
        </w:rPr>
      </w:pPr>
    </w:p>
    <w:p w14:paraId="68B22345" w14:textId="77777777" w:rsidR="00AD7F10" w:rsidRPr="00AD7F10" w:rsidRDefault="00AD7F10" w:rsidP="00AD7F10">
      <w:pPr>
        <w:jc w:val="both"/>
        <w:rPr>
          <w:rFonts w:eastAsia="Calibri"/>
          <w:sz w:val="20"/>
          <w:szCs w:val="20"/>
        </w:rPr>
      </w:pPr>
      <w:r w:rsidRPr="00AD7F10">
        <w:rPr>
          <w:rFonts w:eastAsia="Calibri"/>
          <w:sz w:val="20"/>
          <w:szCs w:val="20"/>
        </w:rPr>
        <w:t xml:space="preserve">Na podlagi osme alineje 13. člena v zvezi s prvim odstavkom 44. člena Zakona o javnih skladih (Uradni list RS, št. 77/08, 8/10 – ZSKZ-B, 61/20 – ZDLGPE in 206/21 – ZDUPŠOP) je Vlada Republike Slovenije na ... seji dne … pod točko … sprejela naslednji </w:t>
      </w:r>
    </w:p>
    <w:p w14:paraId="150005E1" w14:textId="77777777" w:rsidR="00AD7F10" w:rsidRPr="00AD7F10" w:rsidRDefault="00AD7F10" w:rsidP="00AD7F10">
      <w:pPr>
        <w:jc w:val="both"/>
        <w:rPr>
          <w:rFonts w:eastAsia="Calibri"/>
          <w:sz w:val="20"/>
          <w:szCs w:val="20"/>
        </w:rPr>
      </w:pPr>
    </w:p>
    <w:p w14:paraId="3CEE4D39" w14:textId="77777777" w:rsidR="00AD7F10" w:rsidRPr="00AD7F10" w:rsidRDefault="00AD7F10" w:rsidP="00AD7F10">
      <w:pPr>
        <w:jc w:val="both"/>
        <w:rPr>
          <w:rFonts w:eastAsia="Calibri"/>
          <w:sz w:val="20"/>
          <w:szCs w:val="20"/>
        </w:rPr>
      </w:pPr>
      <w:r w:rsidRPr="00AD7F10">
        <w:rPr>
          <w:rFonts w:eastAsia="Calibri"/>
          <w:sz w:val="20"/>
          <w:szCs w:val="20"/>
        </w:rPr>
        <w:t>SKLEP:</w:t>
      </w:r>
    </w:p>
    <w:p w14:paraId="1D155E4C" w14:textId="77777777" w:rsidR="00AD7F10" w:rsidRPr="00AD7F10" w:rsidRDefault="00AD7F10" w:rsidP="00AD7F10">
      <w:pPr>
        <w:jc w:val="both"/>
        <w:rPr>
          <w:rFonts w:eastAsia="Calibri"/>
          <w:sz w:val="20"/>
          <w:szCs w:val="20"/>
        </w:rPr>
      </w:pPr>
    </w:p>
    <w:p w14:paraId="44327A88" w14:textId="57CF543D" w:rsidR="00D1121F" w:rsidRDefault="00AD7F10" w:rsidP="00AD7F10">
      <w:pPr>
        <w:jc w:val="both"/>
        <w:rPr>
          <w:rFonts w:eastAsia="Calibri"/>
          <w:sz w:val="20"/>
          <w:szCs w:val="20"/>
        </w:rPr>
      </w:pPr>
      <w:r w:rsidRPr="00AD7F10">
        <w:rPr>
          <w:rFonts w:eastAsia="Calibri"/>
          <w:sz w:val="20"/>
          <w:szCs w:val="20"/>
        </w:rPr>
        <w:t>Vlada Republike Slovenije je za revidiranje izkazov poslovanja in letnih poročil Stanovanjskega sklada Republike Slovenije, javnega sklada, za leta 2025, 2026 in 2027 imenovala revizijsko družbo Valuta, družba za revizijo d. o. o., Slovenska ulica 39, 2000 Maribor, s pooblaščeno revizorko Aleksandro Adorjan.</w:t>
      </w:r>
    </w:p>
    <w:p w14:paraId="39C6E542" w14:textId="77777777" w:rsidR="00D1121F" w:rsidRDefault="00D1121F" w:rsidP="00507E45">
      <w:pPr>
        <w:jc w:val="both"/>
        <w:rPr>
          <w:rFonts w:eastAsia="Calibri"/>
          <w:sz w:val="20"/>
          <w:szCs w:val="20"/>
        </w:rPr>
      </w:pPr>
    </w:p>
    <w:p w14:paraId="61F9B69F" w14:textId="77777777" w:rsidR="00D1121F" w:rsidRDefault="00D1121F" w:rsidP="00507E45">
      <w:pPr>
        <w:jc w:val="both"/>
        <w:rPr>
          <w:rFonts w:eastAsia="Calibri"/>
          <w:sz w:val="20"/>
          <w:szCs w:val="20"/>
        </w:rPr>
      </w:pPr>
    </w:p>
    <w:p w14:paraId="7E8C6258" w14:textId="77777777" w:rsidR="00D1121F" w:rsidRPr="00507E45" w:rsidRDefault="00D1121F" w:rsidP="00507E45">
      <w:pPr>
        <w:jc w:val="both"/>
        <w:rPr>
          <w:rFonts w:eastAsia="Calibri"/>
          <w:sz w:val="20"/>
          <w:szCs w:val="20"/>
        </w:rPr>
      </w:pPr>
    </w:p>
    <w:p w14:paraId="1B18BBFF" w14:textId="77777777" w:rsidR="00E303AD" w:rsidRPr="00507E45" w:rsidRDefault="00E303AD" w:rsidP="00507E45">
      <w:pPr>
        <w:pStyle w:val="Neotevilenodstavek"/>
        <w:spacing w:before="0" w:after="0" w:line="260" w:lineRule="exact"/>
        <w:jc w:val="center"/>
        <w:rPr>
          <w:b/>
          <w:iCs/>
          <w:sz w:val="20"/>
          <w:szCs w:val="20"/>
        </w:rPr>
      </w:pPr>
    </w:p>
    <w:p w14:paraId="4CE1E1E8" w14:textId="77777777" w:rsidR="00507E45" w:rsidRPr="00507E45" w:rsidRDefault="00507E45" w:rsidP="00507E45">
      <w:pPr>
        <w:overflowPunct w:val="0"/>
        <w:autoSpaceDE w:val="0"/>
        <w:autoSpaceDN w:val="0"/>
        <w:adjustRightInd w:val="0"/>
        <w:spacing w:line="260" w:lineRule="exact"/>
        <w:ind w:left="360"/>
        <w:jc w:val="both"/>
        <w:textAlignment w:val="baseline"/>
        <w:rPr>
          <w:iCs/>
          <w:sz w:val="20"/>
          <w:szCs w:val="20"/>
        </w:rPr>
      </w:pPr>
    </w:p>
    <w:p w14:paraId="10A47247" w14:textId="77777777" w:rsidR="00507E45" w:rsidRPr="00507E45" w:rsidRDefault="00507E45" w:rsidP="00507E45">
      <w:pPr>
        <w:overflowPunct w:val="0"/>
        <w:autoSpaceDE w:val="0"/>
        <w:autoSpaceDN w:val="0"/>
        <w:adjustRightInd w:val="0"/>
        <w:spacing w:line="260" w:lineRule="exact"/>
        <w:ind w:left="360"/>
        <w:jc w:val="both"/>
        <w:textAlignment w:val="baseline"/>
        <w:rPr>
          <w:iCs/>
          <w:sz w:val="20"/>
          <w:szCs w:val="20"/>
        </w:rPr>
      </w:pPr>
    </w:p>
    <w:p w14:paraId="0FC0BDFA" w14:textId="77777777" w:rsidR="00507E45" w:rsidRPr="00507E45" w:rsidRDefault="00507E45" w:rsidP="00507E45">
      <w:pPr>
        <w:overflowPunct w:val="0"/>
        <w:autoSpaceDE w:val="0"/>
        <w:autoSpaceDN w:val="0"/>
        <w:adjustRightInd w:val="0"/>
        <w:spacing w:line="260" w:lineRule="exact"/>
        <w:ind w:left="360"/>
        <w:jc w:val="both"/>
        <w:textAlignment w:val="baseline"/>
        <w:rPr>
          <w:iCs/>
          <w:sz w:val="20"/>
          <w:szCs w:val="20"/>
        </w:rPr>
      </w:pPr>
    </w:p>
    <w:p w14:paraId="7044CB6D" w14:textId="77777777" w:rsidR="00507E45" w:rsidRPr="00507E45" w:rsidRDefault="00507E45" w:rsidP="00507E45">
      <w:pPr>
        <w:overflowPunct w:val="0"/>
        <w:autoSpaceDE w:val="0"/>
        <w:autoSpaceDN w:val="0"/>
        <w:adjustRightInd w:val="0"/>
        <w:spacing w:before="60" w:after="60"/>
        <w:ind w:left="5760"/>
        <w:jc w:val="both"/>
        <w:textAlignment w:val="baseline"/>
        <w:rPr>
          <w:sz w:val="20"/>
          <w:szCs w:val="20"/>
        </w:rPr>
      </w:pPr>
      <w:r w:rsidRPr="00507E45">
        <w:rPr>
          <w:sz w:val="20"/>
          <w:szCs w:val="20"/>
        </w:rPr>
        <w:t>Barbara Kolenko Helbl</w:t>
      </w:r>
    </w:p>
    <w:p w14:paraId="1A3D09DD" w14:textId="77777777" w:rsidR="00507E45" w:rsidRPr="00507E45" w:rsidRDefault="00507E45" w:rsidP="00507E45">
      <w:pPr>
        <w:overflowPunct w:val="0"/>
        <w:autoSpaceDE w:val="0"/>
        <w:autoSpaceDN w:val="0"/>
        <w:adjustRightInd w:val="0"/>
        <w:spacing w:before="60" w:after="60"/>
        <w:ind w:left="5760"/>
        <w:jc w:val="both"/>
        <w:textAlignment w:val="baseline"/>
        <w:rPr>
          <w:sz w:val="20"/>
          <w:szCs w:val="20"/>
        </w:rPr>
      </w:pPr>
      <w:r w:rsidRPr="00507E45">
        <w:rPr>
          <w:sz w:val="20"/>
          <w:szCs w:val="20"/>
        </w:rPr>
        <w:t xml:space="preserve"> generalna sekretarka</w:t>
      </w:r>
    </w:p>
    <w:p w14:paraId="32B0211A" w14:textId="77777777" w:rsidR="00507E45" w:rsidRPr="00507E45" w:rsidRDefault="00507E45" w:rsidP="00507E45">
      <w:pPr>
        <w:overflowPunct w:val="0"/>
        <w:autoSpaceDE w:val="0"/>
        <w:autoSpaceDN w:val="0"/>
        <w:adjustRightInd w:val="0"/>
        <w:spacing w:before="60" w:after="60"/>
        <w:ind w:left="5760"/>
        <w:jc w:val="both"/>
        <w:textAlignment w:val="baseline"/>
        <w:rPr>
          <w:iCs/>
          <w:sz w:val="20"/>
          <w:szCs w:val="20"/>
        </w:rPr>
      </w:pPr>
    </w:p>
    <w:p w14:paraId="29F2B6AB" w14:textId="77777777" w:rsidR="00507E45" w:rsidRPr="00507E45" w:rsidRDefault="00507E45" w:rsidP="00507E45">
      <w:pPr>
        <w:overflowPunct w:val="0"/>
        <w:autoSpaceDE w:val="0"/>
        <w:autoSpaceDN w:val="0"/>
        <w:adjustRightInd w:val="0"/>
        <w:spacing w:line="260" w:lineRule="exact"/>
        <w:jc w:val="both"/>
        <w:textAlignment w:val="baseline"/>
        <w:rPr>
          <w:iCs/>
          <w:sz w:val="20"/>
          <w:szCs w:val="20"/>
        </w:rPr>
      </w:pPr>
    </w:p>
    <w:p w14:paraId="5F5677E4" w14:textId="77777777" w:rsidR="00507E45" w:rsidRPr="00507E45" w:rsidRDefault="00507E45" w:rsidP="00507E45">
      <w:pPr>
        <w:overflowPunct w:val="0"/>
        <w:autoSpaceDE w:val="0"/>
        <w:autoSpaceDN w:val="0"/>
        <w:adjustRightInd w:val="0"/>
        <w:spacing w:line="260" w:lineRule="exact"/>
        <w:jc w:val="both"/>
        <w:textAlignment w:val="baseline"/>
        <w:rPr>
          <w:iCs/>
          <w:sz w:val="20"/>
          <w:szCs w:val="20"/>
        </w:rPr>
      </w:pPr>
    </w:p>
    <w:p w14:paraId="13424165" w14:textId="77777777" w:rsidR="00507E45" w:rsidRPr="00507E45" w:rsidRDefault="00507E45" w:rsidP="00507E45">
      <w:pPr>
        <w:overflowPunct w:val="0"/>
        <w:autoSpaceDE w:val="0"/>
        <w:autoSpaceDN w:val="0"/>
        <w:adjustRightInd w:val="0"/>
        <w:spacing w:line="260" w:lineRule="exact"/>
        <w:jc w:val="both"/>
        <w:textAlignment w:val="baseline"/>
        <w:rPr>
          <w:iCs/>
          <w:sz w:val="20"/>
          <w:szCs w:val="20"/>
        </w:rPr>
      </w:pPr>
    </w:p>
    <w:p w14:paraId="6FD371D1" w14:textId="77777777" w:rsidR="00507E45" w:rsidRPr="00507E45" w:rsidRDefault="00507E45" w:rsidP="00507E45">
      <w:pPr>
        <w:overflowPunct w:val="0"/>
        <w:autoSpaceDE w:val="0"/>
        <w:autoSpaceDN w:val="0"/>
        <w:adjustRightInd w:val="0"/>
        <w:spacing w:line="260" w:lineRule="exact"/>
        <w:ind w:left="360"/>
        <w:jc w:val="both"/>
        <w:textAlignment w:val="baseline"/>
        <w:rPr>
          <w:iCs/>
          <w:sz w:val="20"/>
          <w:szCs w:val="20"/>
        </w:rPr>
      </w:pPr>
    </w:p>
    <w:p w14:paraId="1DC24CA0" w14:textId="77777777" w:rsidR="00507E45" w:rsidRPr="00507E45" w:rsidRDefault="00507E45" w:rsidP="00507E45">
      <w:pPr>
        <w:overflowPunct w:val="0"/>
        <w:autoSpaceDE w:val="0"/>
        <w:autoSpaceDN w:val="0"/>
        <w:adjustRightInd w:val="0"/>
        <w:spacing w:line="260" w:lineRule="exact"/>
        <w:jc w:val="both"/>
        <w:textAlignment w:val="baseline"/>
        <w:rPr>
          <w:iCs/>
          <w:sz w:val="20"/>
          <w:szCs w:val="20"/>
        </w:rPr>
      </w:pPr>
    </w:p>
    <w:p w14:paraId="4202469B" w14:textId="77777777" w:rsidR="00507E45" w:rsidRPr="00507E45" w:rsidRDefault="00507E45" w:rsidP="00507E45">
      <w:pPr>
        <w:overflowPunct w:val="0"/>
        <w:autoSpaceDE w:val="0"/>
        <w:autoSpaceDN w:val="0"/>
        <w:adjustRightInd w:val="0"/>
        <w:spacing w:line="260" w:lineRule="exact"/>
        <w:jc w:val="both"/>
        <w:textAlignment w:val="baseline"/>
        <w:rPr>
          <w:iCs/>
          <w:sz w:val="20"/>
          <w:szCs w:val="20"/>
        </w:rPr>
      </w:pPr>
      <w:r w:rsidRPr="00507E45">
        <w:rPr>
          <w:iCs/>
          <w:sz w:val="20"/>
          <w:szCs w:val="20"/>
        </w:rPr>
        <w:t>Sklep prejmejo:</w:t>
      </w:r>
    </w:p>
    <w:p w14:paraId="0ADC7D2A" w14:textId="77777777" w:rsidR="004F3419" w:rsidRPr="001825E2" w:rsidRDefault="00D339B2" w:rsidP="004F3419">
      <w:pPr>
        <w:pStyle w:val="Odstavekseznama"/>
        <w:numPr>
          <w:ilvl w:val="0"/>
          <w:numId w:val="20"/>
        </w:numPr>
        <w:spacing w:after="0" w:line="260" w:lineRule="exact"/>
        <w:contextualSpacing w:val="0"/>
        <w:rPr>
          <w:rFonts w:ascii="Arial" w:hAnsi="Arial" w:cs="Arial"/>
          <w:sz w:val="20"/>
          <w:szCs w:val="20"/>
        </w:rPr>
      </w:pPr>
      <w:r>
        <w:rPr>
          <w:rFonts w:ascii="Arial" w:hAnsi="Arial" w:cs="Arial"/>
          <w:sz w:val="20"/>
          <w:szCs w:val="20"/>
        </w:rPr>
        <w:t>Stanovanjski sklad Republike Slovenije, javni sklad</w:t>
      </w:r>
      <w:r w:rsidR="004F3419" w:rsidRPr="001825E2">
        <w:rPr>
          <w:rFonts w:ascii="Arial" w:hAnsi="Arial" w:cs="Arial"/>
          <w:sz w:val="20"/>
          <w:szCs w:val="20"/>
        </w:rPr>
        <w:t>,</w:t>
      </w:r>
    </w:p>
    <w:p w14:paraId="401608B8" w14:textId="77777777" w:rsidR="00A97D9C" w:rsidRDefault="004F3419" w:rsidP="004F3419">
      <w:pPr>
        <w:pStyle w:val="Odstavekseznama"/>
        <w:numPr>
          <w:ilvl w:val="0"/>
          <w:numId w:val="20"/>
        </w:numPr>
        <w:spacing w:after="0" w:line="260" w:lineRule="exact"/>
        <w:contextualSpacing w:val="0"/>
        <w:rPr>
          <w:rFonts w:ascii="Arial" w:hAnsi="Arial" w:cs="Arial"/>
          <w:sz w:val="20"/>
          <w:szCs w:val="20"/>
        </w:rPr>
      </w:pPr>
      <w:r w:rsidRPr="001825E2">
        <w:rPr>
          <w:rFonts w:ascii="Arial" w:hAnsi="Arial" w:cs="Arial"/>
          <w:sz w:val="20"/>
          <w:szCs w:val="20"/>
        </w:rPr>
        <w:t xml:space="preserve">Ministrstvo za </w:t>
      </w:r>
      <w:r w:rsidR="00D339B2">
        <w:rPr>
          <w:rFonts w:ascii="Arial" w:hAnsi="Arial" w:cs="Arial"/>
          <w:sz w:val="20"/>
          <w:szCs w:val="20"/>
        </w:rPr>
        <w:t>solidarno prihodnost</w:t>
      </w:r>
      <w:r w:rsidR="00A97D9C">
        <w:rPr>
          <w:rFonts w:ascii="Arial" w:hAnsi="Arial" w:cs="Arial"/>
          <w:sz w:val="20"/>
          <w:szCs w:val="20"/>
        </w:rPr>
        <w:t>,</w:t>
      </w:r>
    </w:p>
    <w:p w14:paraId="47BA7392" w14:textId="457305F2" w:rsidR="004F3419" w:rsidRPr="001825E2" w:rsidRDefault="00A97D9C" w:rsidP="004F3419">
      <w:pPr>
        <w:pStyle w:val="Odstavekseznama"/>
        <w:numPr>
          <w:ilvl w:val="0"/>
          <w:numId w:val="20"/>
        </w:numPr>
        <w:spacing w:after="0" w:line="260" w:lineRule="exact"/>
        <w:contextualSpacing w:val="0"/>
        <w:rPr>
          <w:rFonts w:ascii="Arial" w:hAnsi="Arial" w:cs="Arial"/>
          <w:sz w:val="20"/>
          <w:szCs w:val="20"/>
        </w:rPr>
      </w:pPr>
      <w:r>
        <w:rPr>
          <w:rFonts w:ascii="Arial" w:hAnsi="Arial" w:cs="Arial"/>
          <w:sz w:val="20"/>
          <w:szCs w:val="20"/>
        </w:rPr>
        <w:t>Služba vlade RS za zakonodajo</w:t>
      </w:r>
      <w:r w:rsidR="009E7DD9">
        <w:rPr>
          <w:rFonts w:ascii="Arial" w:hAnsi="Arial" w:cs="Arial"/>
          <w:sz w:val="20"/>
          <w:szCs w:val="20"/>
        </w:rPr>
        <w:t>.</w:t>
      </w:r>
    </w:p>
    <w:p w14:paraId="56F09489" w14:textId="77777777" w:rsidR="004F3419" w:rsidRPr="00507E45" w:rsidRDefault="004F3419" w:rsidP="004F3419">
      <w:pPr>
        <w:pStyle w:val="Odstavekseznama"/>
        <w:overflowPunct w:val="0"/>
        <w:autoSpaceDE w:val="0"/>
        <w:autoSpaceDN w:val="0"/>
        <w:adjustRightInd w:val="0"/>
        <w:spacing w:after="0" w:line="260" w:lineRule="exact"/>
        <w:contextualSpacing w:val="0"/>
        <w:jc w:val="both"/>
        <w:textAlignment w:val="baseline"/>
        <w:rPr>
          <w:rFonts w:ascii="Arial" w:hAnsi="Arial" w:cs="Arial"/>
          <w:iCs/>
          <w:sz w:val="20"/>
          <w:szCs w:val="20"/>
        </w:rPr>
      </w:pPr>
    </w:p>
    <w:p w14:paraId="667F2635" w14:textId="1438E01F" w:rsidR="00507E45" w:rsidRDefault="00507E45" w:rsidP="00A97D9C">
      <w:pPr>
        <w:spacing w:before="240" w:after="240"/>
        <w:jc w:val="both"/>
        <w:rPr>
          <w:rFonts w:eastAsia="Times New Roman"/>
          <w:b/>
          <w:sz w:val="20"/>
          <w:szCs w:val="20"/>
        </w:rPr>
      </w:pPr>
    </w:p>
    <w:sectPr w:rsidR="00507E45" w:rsidSect="0032418F">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49285" w14:textId="77777777" w:rsidR="004F3FF8" w:rsidRDefault="004F3FF8" w:rsidP="00F45B24">
      <w:pPr>
        <w:spacing w:line="240" w:lineRule="auto"/>
      </w:pPr>
      <w:r>
        <w:separator/>
      </w:r>
    </w:p>
  </w:endnote>
  <w:endnote w:type="continuationSeparator" w:id="0">
    <w:p w14:paraId="179ECA51" w14:textId="77777777" w:rsidR="004F3FF8" w:rsidRDefault="004F3FF8" w:rsidP="00F45B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62994" w14:textId="77777777" w:rsidR="004F3FF8" w:rsidRDefault="004F3FF8" w:rsidP="00F45B24">
      <w:pPr>
        <w:spacing w:line="240" w:lineRule="auto"/>
      </w:pPr>
      <w:r>
        <w:separator/>
      </w:r>
    </w:p>
  </w:footnote>
  <w:footnote w:type="continuationSeparator" w:id="0">
    <w:p w14:paraId="5A05DDC3" w14:textId="77777777" w:rsidR="004F3FF8" w:rsidRDefault="004F3FF8" w:rsidP="00F45B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87B4C" w14:textId="77777777" w:rsidR="005726D7" w:rsidRPr="00BD6A1D" w:rsidRDefault="005726D7" w:rsidP="00BB20E1">
    <w:pPr>
      <w:pStyle w:val="Glava"/>
      <w:tabs>
        <w:tab w:val="left" w:pos="5112"/>
      </w:tabs>
      <w:spacing w:line="240" w:lineRule="exact"/>
      <w:ind w:left="5103"/>
      <w:rPr>
        <w:sz w:val="16"/>
        <w:szCs w:val="16"/>
      </w:rPr>
    </w:pPr>
    <w:r>
      <w:rPr>
        <w:noProof/>
        <w:sz w:val="16"/>
        <w:szCs w:val="16"/>
      </w:rPr>
      <w:drawing>
        <wp:anchor distT="0" distB="0" distL="114300" distR="114300" simplePos="0" relativeHeight="251659264" behindDoc="0" locked="0" layoutInCell="1" allowOverlap="1" wp14:anchorId="38A882A2" wp14:editId="33A85419">
          <wp:simplePos x="0" y="0"/>
          <wp:positionH relativeFrom="page">
            <wp:posOffset>-182880</wp:posOffset>
          </wp:positionH>
          <wp:positionV relativeFrom="page">
            <wp:posOffset>-91440</wp:posOffset>
          </wp:positionV>
          <wp:extent cx="3535200" cy="1083600"/>
          <wp:effectExtent l="0" t="0" r="0" b="0"/>
          <wp:wrapSquare wrapText="bothSides"/>
          <wp:docPr id="1" name="Slika 1" descr="Slika, ki vsebuje besede besedil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ki vsebuje besede besedilo&#10;&#10;Opis je samodejno ustvarjen"/>
                  <pic:cNvPicPr/>
                </pic:nvPicPr>
                <pic:blipFill>
                  <a:blip r:embed="rId1">
                    <a:extLst>
                      <a:ext uri="{28A0092B-C50C-407E-A947-70E740481C1C}">
                        <a14:useLocalDpi xmlns:a14="http://schemas.microsoft.com/office/drawing/2010/main" val="0"/>
                      </a:ext>
                    </a:extLst>
                  </a:blip>
                  <a:stretch>
                    <a:fillRect/>
                  </a:stretch>
                </pic:blipFill>
                <pic:spPr>
                  <a:xfrm>
                    <a:off x="0" y="0"/>
                    <a:ext cx="3535200" cy="1083600"/>
                  </a:xfrm>
                  <a:prstGeom prst="rect">
                    <a:avLst/>
                  </a:prstGeom>
                </pic:spPr>
              </pic:pic>
            </a:graphicData>
          </a:graphic>
        </wp:anchor>
      </w:drawing>
    </w:r>
  </w:p>
  <w:p w14:paraId="028EEE1A" w14:textId="77777777" w:rsidR="005726D7" w:rsidRDefault="005726D7">
    <w:pPr>
      <w:pStyle w:val="Glava"/>
    </w:pPr>
  </w:p>
  <w:p w14:paraId="4051069B" w14:textId="77777777" w:rsidR="005726D7" w:rsidRDefault="005726D7">
    <w:pPr>
      <w:pStyle w:val="Glava"/>
    </w:pPr>
  </w:p>
  <w:p w14:paraId="7F7733C3" w14:textId="77777777" w:rsidR="005726D7" w:rsidRDefault="005726D7">
    <w:pPr>
      <w:pStyle w:val="Glava"/>
    </w:pPr>
  </w:p>
  <w:p w14:paraId="1B09AD50" w14:textId="77777777" w:rsidR="005726D7" w:rsidRDefault="005726D7">
    <w:pPr>
      <w:pStyle w:val="Glava"/>
    </w:pPr>
  </w:p>
  <w:p w14:paraId="5D4A9813" w14:textId="77777777" w:rsidR="005726D7" w:rsidRDefault="005726D7">
    <w:pPr>
      <w:pStyle w:val="Glava"/>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41C39"/>
    <w:multiLevelType w:val="hybridMultilevel"/>
    <w:tmpl w:val="5D8653F0"/>
    <w:lvl w:ilvl="0" w:tplc="8402E7F6">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691ED7"/>
    <w:multiLevelType w:val="hybridMultilevel"/>
    <w:tmpl w:val="F710EC06"/>
    <w:lvl w:ilvl="0" w:tplc="AB241856">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4176ED7"/>
    <w:multiLevelType w:val="multilevel"/>
    <w:tmpl w:val="0A9C74C2"/>
    <w:lvl w:ilvl="0">
      <w:start w:val="1"/>
      <w:numFmt w:val="decimal"/>
      <w:pStyle w:val="Oddelek"/>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52C5B8B"/>
    <w:multiLevelType w:val="hybridMultilevel"/>
    <w:tmpl w:val="84DC5508"/>
    <w:lvl w:ilvl="0" w:tplc="2A4C312A">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D6567CE"/>
    <w:multiLevelType w:val="hybridMultilevel"/>
    <w:tmpl w:val="14324428"/>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5" w15:restartNumberingAfterBreak="0">
    <w:nsid w:val="1E0E31D2"/>
    <w:multiLevelType w:val="hybridMultilevel"/>
    <w:tmpl w:val="E18A174C"/>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6" w15:restartNumberingAfterBreak="0">
    <w:nsid w:val="28A505FB"/>
    <w:multiLevelType w:val="hybridMultilevel"/>
    <w:tmpl w:val="1D128ED4"/>
    <w:lvl w:ilvl="0" w:tplc="E93C6136">
      <w:start w:val="1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C9165AD"/>
    <w:multiLevelType w:val="hybridMultilevel"/>
    <w:tmpl w:val="BF5477F0"/>
    <w:lvl w:ilvl="0" w:tplc="AA8C2736">
      <w:start w:val="5"/>
      <w:numFmt w:val="bullet"/>
      <w:lvlText w:val="-"/>
      <w:lvlJc w:val="left"/>
      <w:pPr>
        <w:ind w:left="720" w:hanging="360"/>
      </w:pPr>
      <w:rPr>
        <w:rFonts w:ascii="Arial" w:eastAsia="Arial"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2437109"/>
    <w:multiLevelType w:val="hybridMultilevel"/>
    <w:tmpl w:val="8904C1FE"/>
    <w:lvl w:ilvl="0" w:tplc="53ECF9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0" w15:restartNumberingAfterBreak="0">
    <w:nsid w:val="3B2B20B4"/>
    <w:multiLevelType w:val="hybridMultilevel"/>
    <w:tmpl w:val="AEBE604E"/>
    <w:lvl w:ilvl="0" w:tplc="AA8C2736">
      <w:start w:val="5"/>
      <w:numFmt w:val="bullet"/>
      <w:lvlText w:val="-"/>
      <w:lvlJc w:val="left"/>
      <w:pPr>
        <w:ind w:left="720" w:hanging="360"/>
      </w:pPr>
      <w:rPr>
        <w:rFonts w:ascii="Arial" w:eastAsia="Arial"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3AD09C8"/>
    <w:multiLevelType w:val="multilevel"/>
    <w:tmpl w:val="D55003A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D4053FD"/>
    <w:multiLevelType w:val="hybridMultilevel"/>
    <w:tmpl w:val="E938B62A"/>
    <w:lvl w:ilvl="0" w:tplc="6CB4CE6E">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2000A42"/>
    <w:multiLevelType w:val="hybridMultilevel"/>
    <w:tmpl w:val="201C585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52C63AF6"/>
    <w:multiLevelType w:val="hybridMultilevel"/>
    <w:tmpl w:val="B73057E2"/>
    <w:lvl w:ilvl="0" w:tplc="FB629FB6">
      <w:start w:val="5"/>
      <w:numFmt w:val="bullet"/>
      <w:lvlText w:val="-"/>
      <w:lvlJc w:val="left"/>
      <w:pPr>
        <w:ind w:left="720" w:hanging="360"/>
      </w:pPr>
      <w:rPr>
        <w:rFonts w:ascii="Arial" w:eastAsia="Arial"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7C67F77"/>
    <w:multiLevelType w:val="hybridMultilevel"/>
    <w:tmpl w:val="7DF6D938"/>
    <w:lvl w:ilvl="0" w:tplc="53ECF9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EF74C14"/>
    <w:multiLevelType w:val="multilevel"/>
    <w:tmpl w:val="5EF74C14"/>
    <w:name w:val="Numbered list 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7" w15:restartNumberingAfterBreak="0">
    <w:nsid w:val="5EF74C15"/>
    <w:multiLevelType w:val="multilevel"/>
    <w:tmpl w:val="5EF74C15"/>
    <w:name w:val="Numbered list 3"/>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8" w15:restartNumberingAfterBreak="0">
    <w:nsid w:val="5EF74C17"/>
    <w:multiLevelType w:val="multilevel"/>
    <w:tmpl w:val="5EF74C17"/>
    <w:name w:val="Numbered list 5"/>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9" w15:restartNumberingAfterBreak="0">
    <w:nsid w:val="5EF74C1C"/>
    <w:multiLevelType w:val="multilevel"/>
    <w:tmpl w:val="5EF74C1C"/>
    <w:name w:val="Numbered list 10"/>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0" w15:restartNumberingAfterBreak="0">
    <w:nsid w:val="5EF74C21"/>
    <w:multiLevelType w:val="multilevel"/>
    <w:tmpl w:val="B20E7604"/>
    <w:name w:val="Numbered list 15"/>
    <w:lvl w:ilvl="0">
      <w:start w:val="1"/>
      <w:numFmt w:val="bullet"/>
      <w:lvlText w:val="‒"/>
      <w:lvlJc w:val="left"/>
      <w:rPr>
        <w:rFonts w:ascii="Arial" w:eastAsia="Calibri" w:hAnsi="Arial" w:hint="default"/>
        <w:b w:val="0"/>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1" w15:restartNumberingAfterBreak="0">
    <w:nsid w:val="5EF74C24"/>
    <w:multiLevelType w:val="multilevel"/>
    <w:tmpl w:val="5EF74C24"/>
    <w:name w:val="Numbered list 18"/>
    <w:lvl w:ilvl="0">
      <w:start w:val="1"/>
      <w:numFmt w:val="decimal"/>
      <w:pStyle w:val="Odsek"/>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2" w15:restartNumberingAfterBreak="0">
    <w:nsid w:val="631557D2"/>
    <w:multiLevelType w:val="hybridMultilevel"/>
    <w:tmpl w:val="AEEABEF6"/>
    <w:lvl w:ilvl="0" w:tplc="E42E67D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46B3596"/>
    <w:multiLevelType w:val="hybridMultilevel"/>
    <w:tmpl w:val="DA1E369C"/>
    <w:lvl w:ilvl="0" w:tplc="72E8B6B4">
      <w:start w:val="1"/>
      <w:numFmt w:val="decimal"/>
      <w:lvlText w:val="%1)"/>
      <w:lvlJc w:val="left"/>
      <w:pPr>
        <w:ind w:left="720" w:hanging="360"/>
      </w:pPr>
    </w:lvl>
    <w:lvl w:ilvl="1" w:tplc="A744441A">
      <w:start w:val="1"/>
      <w:numFmt w:val="decimal"/>
      <w:lvlText w:val="%2)"/>
      <w:lvlJc w:val="left"/>
      <w:pPr>
        <w:ind w:left="720" w:hanging="360"/>
      </w:pPr>
    </w:lvl>
    <w:lvl w:ilvl="2" w:tplc="21923580">
      <w:start w:val="1"/>
      <w:numFmt w:val="decimal"/>
      <w:lvlText w:val="%3)"/>
      <w:lvlJc w:val="left"/>
      <w:pPr>
        <w:ind w:left="720" w:hanging="360"/>
      </w:pPr>
    </w:lvl>
    <w:lvl w:ilvl="3" w:tplc="C35408D0">
      <w:start w:val="1"/>
      <w:numFmt w:val="decimal"/>
      <w:lvlText w:val="%4)"/>
      <w:lvlJc w:val="left"/>
      <w:pPr>
        <w:ind w:left="720" w:hanging="360"/>
      </w:pPr>
    </w:lvl>
    <w:lvl w:ilvl="4" w:tplc="6A34DE2A">
      <w:start w:val="1"/>
      <w:numFmt w:val="decimal"/>
      <w:lvlText w:val="%5)"/>
      <w:lvlJc w:val="left"/>
      <w:pPr>
        <w:ind w:left="720" w:hanging="360"/>
      </w:pPr>
    </w:lvl>
    <w:lvl w:ilvl="5" w:tplc="773E214E">
      <w:start w:val="1"/>
      <w:numFmt w:val="decimal"/>
      <w:lvlText w:val="%6)"/>
      <w:lvlJc w:val="left"/>
      <w:pPr>
        <w:ind w:left="720" w:hanging="360"/>
      </w:pPr>
    </w:lvl>
    <w:lvl w:ilvl="6" w:tplc="31F854DE">
      <w:start w:val="1"/>
      <w:numFmt w:val="decimal"/>
      <w:lvlText w:val="%7)"/>
      <w:lvlJc w:val="left"/>
      <w:pPr>
        <w:ind w:left="720" w:hanging="360"/>
      </w:pPr>
    </w:lvl>
    <w:lvl w:ilvl="7" w:tplc="563CD4E6">
      <w:start w:val="1"/>
      <w:numFmt w:val="decimal"/>
      <w:lvlText w:val="%8)"/>
      <w:lvlJc w:val="left"/>
      <w:pPr>
        <w:ind w:left="720" w:hanging="360"/>
      </w:pPr>
    </w:lvl>
    <w:lvl w:ilvl="8" w:tplc="29BA4EFE">
      <w:start w:val="1"/>
      <w:numFmt w:val="decimal"/>
      <w:lvlText w:val="%9)"/>
      <w:lvlJc w:val="left"/>
      <w:pPr>
        <w:ind w:left="720" w:hanging="360"/>
      </w:pPr>
    </w:lvl>
  </w:abstractNum>
  <w:abstractNum w:abstractNumId="24" w15:restartNumberingAfterBreak="0">
    <w:nsid w:val="66713A56"/>
    <w:multiLevelType w:val="hybridMultilevel"/>
    <w:tmpl w:val="899ED89C"/>
    <w:lvl w:ilvl="0" w:tplc="51DCF51E">
      <w:start w:val="1"/>
      <w:numFmt w:val="decimal"/>
      <w:lvlText w:val="%1)"/>
      <w:lvlJc w:val="left"/>
      <w:pPr>
        <w:ind w:left="720" w:hanging="360"/>
      </w:pPr>
    </w:lvl>
    <w:lvl w:ilvl="1" w:tplc="431AACE6">
      <w:start w:val="1"/>
      <w:numFmt w:val="decimal"/>
      <w:lvlText w:val="%2)"/>
      <w:lvlJc w:val="left"/>
      <w:pPr>
        <w:ind w:left="720" w:hanging="360"/>
      </w:pPr>
    </w:lvl>
    <w:lvl w:ilvl="2" w:tplc="8794BEB8">
      <w:start w:val="1"/>
      <w:numFmt w:val="decimal"/>
      <w:lvlText w:val="%3)"/>
      <w:lvlJc w:val="left"/>
      <w:pPr>
        <w:ind w:left="720" w:hanging="360"/>
      </w:pPr>
    </w:lvl>
    <w:lvl w:ilvl="3" w:tplc="44000388">
      <w:start w:val="1"/>
      <w:numFmt w:val="decimal"/>
      <w:lvlText w:val="%4)"/>
      <w:lvlJc w:val="left"/>
      <w:pPr>
        <w:ind w:left="720" w:hanging="360"/>
      </w:pPr>
    </w:lvl>
    <w:lvl w:ilvl="4" w:tplc="EE04BDF2">
      <w:start w:val="1"/>
      <w:numFmt w:val="decimal"/>
      <w:lvlText w:val="%5)"/>
      <w:lvlJc w:val="left"/>
      <w:pPr>
        <w:ind w:left="720" w:hanging="360"/>
      </w:pPr>
    </w:lvl>
    <w:lvl w:ilvl="5" w:tplc="8F761EF4">
      <w:start w:val="1"/>
      <w:numFmt w:val="decimal"/>
      <w:lvlText w:val="%6)"/>
      <w:lvlJc w:val="left"/>
      <w:pPr>
        <w:ind w:left="720" w:hanging="360"/>
      </w:pPr>
    </w:lvl>
    <w:lvl w:ilvl="6" w:tplc="F788D200">
      <w:start w:val="1"/>
      <w:numFmt w:val="decimal"/>
      <w:lvlText w:val="%7)"/>
      <w:lvlJc w:val="left"/>
      <w:pPr>
        <w:ind w:left="720" w:hanging="360"/>
      </w:pPr>
    </w:lvl>
    <w:lvl w:ilvl="7" w:tplc="D0026CCA">
      <w:start w:val="1"/>
      <w:numFmt w:val="decimal"/>
      <w:lvlText w:val="%8)"/>
      <w:lvlJc w:val="left"/>
      <w:pPr>
        <w:ind w:left="720" w:hanging="360"/>
      </w:pPr>
    </w:lvl>
    <w:lvl w:ilvl="8" w:tplc="0C904BD8">
      <w:start w:val="1"/>
      <w:numFmt w:val="decimal"/>
      <w:lvlText w:val="%9)"/>
      <w:lvlJc w:val="left"/>
      <w:pPr>
        <w:ind w:left="720" w:hanging="360"/>
      </w:pPr>
    </w:lvl>
  </w:abstractNum>
  <w:abstractNum w:abstractNumId="25" w15:restartNumberingAfterBreak="0">
    <w:nsid w:val="66F17C13"/>
    <w:multiLevelType w:val="hybridMultilevel"/>
    <w:tmpl w:val="341C9D46"/>
    <w:lvl w:ilvl="0" w:tplc="33F6DFB2">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B9913E1"/>
    <w:multiLevelType w:val="hybridMultilevel"/>
    <w:tmpl w:val="4348788E"/>
    <w:lvl w:ilvl="0" w:tplc="8EDC00DC">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num w:numId="1" w16cid:durableId="1290478652">
    <w:abstractNumId w:val="13"/>
  </w:num>
  <w:num w:numId="2" w16cid:durableId="429356772">
    <w:abstractNumId w:val="20"/>
  </w:num>
  <w:num w:numId="3" w16cid:durableId="498279439">
    <w:abstractNumId w:val="22"/>
  </w:num>
  <w:num w:numId="4" w16cid:durableId="1483541417">
    <w:abstractNumId w:val="17"/>
  </w:num>
  <w:num w:numId="5" w16cid:durableId="1862431798">
    <w:abstractNumId w:val="21"/>
  </w:num>
  <w:num w:numId="6" w16cid:durableId="2061130745">
    <w:abstractNumId w:val="16"/>
  </w:num>
  <w:num w:numId="7" w16cid:durableId="1840074232">
    <w:abstractNumId w:val="19"/>
  </w:num>
  <w:num w:numId="8" w16cid:durableId="125321538">
    <w:abstractNumId w:val="18"/>
  </w:num>
  <w:num w:numId="9" w16cid:durableId="1084452066">
    <w:abstractNumId w:val="11"/>
  </w:num>
  <w:num w:numId="10" w16cid:durableId="976879721">
    <w:abstractNumId w:val="26"/>
  </w:num>
  <w:num w:numId="11" w16cid:durableId="124470824">
    <w:abstractNumId w:val="24"/>
  </w:num>
  <w:num w:numId="12" w16cid:durableId="1805536351">
    <w:abstractNumId w:val="23"/>
  </w:num>
  <w:num w:numId="13" w16cid:durableId="298194941">
    <w:abstractNumId w:val="2"/>
  </w:num>
  <w:num w:numId="14" w16cid:durableId="1218504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565020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500816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782590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886448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27733527">
    <w:abstractNumId w:val="8"/>
  </w:num>
  <w:num w:numId="20" w16cid:durableId="748388021">
    <w:abstractNumId w:val="15"/>
  </w:num>
  <w:num w:numId="21" w16cid:durableId="151719905">
    <w:abstractNumId w:val="25"/>
  </w:num>
  <w:num w:numId="22" w16cid:durableId="406417932">
    <w:abstractNumId w:val="0"/>
  </w:num>
  <w:num w:numId="23" w16cid:durableId="2004383446">
    <w:abstractNumId w:val="12"/>
  </w:num>
  <w:num w:numId="24" w16cid:durableId="179710906">
    <w:abstractNumId w:val="3"/>
  </w:num>
  <w:num w:numId="25" w16cid:durableId="579410598">
    <w:abstractNumId w:val="5"/>
  </w:num>
  <w:num w:numId="26" w16cid:durableId="1820151136">
    <w:abstractNumId w:val="4"/>
  </w:num>
  <w:num w:numId="27" w16cid:durableId="1825929011">
    <w:abstractNumId w:val="9"/>
    <w:lvlOverride w:ilvl="0">
      <w:startOverride w:val="1"/>
    </w:lvlOverride>
  </w:num>
  <w:num w:numId="28" w16cid:durableId="542670808">
    <w:abstractNumId w:val="1"/>
  </w:num>
  <w:num w:numId="29" w16cid:durableId="1312446872">
    <w:abstractNumId w:val="14"/>
  </w:num>
  <w:num w:numId="30" w16cid:durableId="1329821430">
    <w:abstractNumId w:val="7"/>
  </w:num>
  <w:num w:numId="31" w16cid:durableId="2080637589">
    <w:abstractNumId w:val="9"/>
  </w:num>
  <w:num w:numId="32" w16cid:durableId="1604267110">
    <w:abstractNumId w:val="10"/>
  </w:num>
  <w:num w:numId="33" w16cid:durableId="13520746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B24"/>
    <w:rsid w:val="0001058F"/>
    <w:rsid w:val="00024101"/>
    <w:rsid w:val="00032E74"/>
    <w:rsid w:val="00036466"/>
    <w:rsid w:val="000537E7"/>
    <w:rsid w:val="00063521"/>
    <w:rsid w:val="000741F9"/>
    <w:rsid w:val="00077E45"/>
    <w:rsid w:val="000822DD"/>
    <w:rsid w:val="0008247D"/>
    <w:rsid w:val="00082CCF"/>
    <w:rsid w:val="00087298"/>
    <w:rsid w:val="00097D9C"/>
    <w:rsid w:val="000C3481"/>
    <w:rsid w:val="000F7216"/>
    <w:rsid w:val="00102B4D"/>
    <w:rsid w:val="00103B80"/>
    <w:rsid w:val="00123072"/>
    <w:rsid w:val="001259EC"/>
    <w:rsid w:val="00132EA7"/>
    <w:rsid w:val="00136B24"/>
    <w:rsid w:val="0014398B"/>
    <w:rsid w:val="00151FF1"/>
    <w:rsid w:val="001554AA"/>
    <w:rsid w:val="001559ED"/>
    <w:rsid w:val="001601B2"/>
    <w:rsid w:val="00160D66"/>
    <w:rsid w:val="001659DE"/>
    <w:rsid w:val="00166375"/>
    <w:rsid w:val="001825E2"/>
    <w:rsid w:val="0019335A"/>
    <w:rsid w:val="001A4C53"/>
    <w:rsid w:val="001B49D8"/>
    <w:rsid w:val="001D5E44"/>
    <w:rsid w:val="001F0970"/>
    <w:rsid w:val="001F4EAA"/>
    <w:rsid w:val="0020051F"/>
    <w:rsid w:val="00200DD0"/>
    <w:rsid w:val="00207D27"/>
    <w:rsid w:val="00223A81"/>
    <w:rsid w:val="0023124F"/>
    <w:rsid w:val="002315CD"/>
    <w:rsid w:val="002352EB"/>
    <w:rsid w:val="0023683A"/>
    <w:rsid w:val="002404DD"/>
    <w:rsid w:val="00255F9F"/>
    <w:rsid w:val="00257C7C"/>
    <w:rsid w:val="002910C8"/>
    <w:rsid w:val="00294A56"/>
    <w:rsid w:val="002A0929"/>
    <w:rsid w:val="002A6AC8"/>
    <w:rsid w:val="002B756C"/>
    <w:rsid w:val="002C3854"/>
    <w:rsid w:val="002D5E43"/>
    <w:rsid w:val="002D71CC"/>
    <w:rsid w:val="002F5D70"/>
    <w:rsid w:val="00302DC3"/>
    <w:rsid w:val="0032418F"/>
    <w:rsid w:val="00326F9D"/>
    <w:rsid w:val="003277B3"/>
    <w:rsid w:val="00330FE9"/>
    <w:rsid w:val="00331481"/>
    <w:rsid w:val="0033668D"/>
    <w:rsid w:val="003449B5"/>
    <w:rsid w:val="00351694"/>
    <w:rsid w:val="00370CD2"/>
    <w:rsid w:val="00371823"/>
    <w:rsid w:val="003C19B1"/>
    <w:rsid w:val="003C374C"/>
    <w:rsid w:val="003C7AF8"/>
    <w:rsid w:val="003D418D"/>
    <w:rsid w:val="003D5A22"/>
    <w:rsid w:val="003E71C8"/>
    <w:rsid w:val="003F36FF"/>
    <w:rsid w:val="003F5BB4"/>
    <w:rsid w:val="00407208"/>
    <w:rsid w:val="004133B5"/>
    <w:rsid w:val="004174BD"/>
    <w:rsid w:val="00422D50"/>
    <w:rsid w:val="0042344E"/>
    <w:rsid w:val="00424C99"/>
    <w:rsid w:val="00435023"/>
    <w:rsid w:val="004421A8"/>
    <w:rsid w:val="004530BB"/>
    <w:rsid w:val="0045327A"/>
    <w:rsid w:val="00455C0D"/>
    <w:rsid w:val="004A3F90"/>
    <w:rsid w:val="004A5310"/>
    <w:rsid w:val="004B1B81"/>
    <w:rsid w:val="004B1BCA"/>
    <w:rsid w:val="004B2736"/>
    <w:rsid w:val="004B74A2"/>
    <w:rsid w:val="004E08B0"/>
    <w:rsid w:val="004E30E5"/>
    <w:rsid w:val="004E42AF"/>
    <w:rsid w:val="004F3419"/>
    <w:rsid w:val="004F3FF8"/>
    <w:rsid w:val="00503664"/>
    <w:rsid w:val="00507E45"/>
    <w:rsid w:val="00510EA5"/>
    <w:rsid w:val="005131A1"/>
    <w:rsid w:val="00516B27"/>
    <w:rsid w:val="00523063"/>
    <w:rsid w:val="005662E0"/>
    <w:rsid w:val="005726D7"/>
    <w:rsid w:val="0057445F"/>
    <w:rsid w:val="00582637"/>
    <w:rsid w:val="005839D9"/>
    <w:rsid w:val="005C259F"/>
    <w:rsid w:val="005C46AC"/>
    <w:rsid w:val="005C5075"/>
    <w:rsid w:val="005F5235"/>
    <w:rsid w:val="00614EEA"/>
    <w:rsid w:val="0061610A"/>
    <w:rsid w:val="00626D89"/>
    <w:rsid w:val="00627AC3"/>
    <w:rsid w:val="00633538"/>
    <w:rsid w:val="006336E0"/>
    <w:rsid w:val="00662D0C"/>
    <w:rsid w:val="0066767C"/>
    <w:rsid w:val="00673DE6"/>
    <w:rsid w:val="006770A4"/>
    <w:rsid w:val="0068103F"/>
    <w:rsid w:val="00693E41"/>
    <w:rsid w:val="006B65EC"/>
    <w:rsid w:val="006E6404"/>
    <w:rsid w:val="007470ED"/>
    <w:rsid w:val="007521DB"/>
    <w:rsid w:val="007D19F7"/>
    <w:rsid w:val="007E3EA7"/>
    <w:rsid w:val="007F03B4"/>
    <w:rsid w:val="0083314C"/>
    <w:rsid w:val="00836689"/>
    <w:rsid w:val="008368BA"/>
    <w:rsid w:val="008423F4"/>
    <w:rsid w:val="008515FD"/>
    <w:rsid w:val="00864A85"/>
    <w:rsid w:val="008816BA"/>
    <w:rsid w:val="00895BF9"/>
    <w:rsid w:val="008968D8"/>
    <w:rsid w:val="008A5C8B"/>
    <w:rsid w:val="008B1A7C"/>
    <w:rsid w:val="008C3DD6"/>
    <w:rsid w:val="008D6282"/>
    <w:rsid w:val="008E52F0"/>
    <w:rsid w:val="008E585C"/>
    <w:rsid w:val="00916DCF"/>
    <w:rsid w:val="00956EC5"/>
    <w:rsid w:val="009D0D4D"/>
    <w:rsid w:val="009D61AB"/>
    <w:rsid w:val="009E7DD9"/>
    <w:rsid w:val="009F20CF"/>
    <w:rsid w:val="00A5560C"/>
    <w:rsid w:val="00A60B0D"/>
    <w:rsid w:val="00A861E5"/>
    <w:rsid w:val="00A97D9C"/>
    <w:rsid w:val="00AA25EA"/>
    <w:rsid w:val="00AC0CF0"/>
    <w:rsid w:val="00AC2ECC"/>
    <w:rsid w:val="00AC64C9"/>
    <w:rsid w:val="00AD7F10"/>
    <w:rsid w:val="00AF5FFD"/>
    <w:rsid w:val="00B0607E"/>
    <w:rsid w:val="00B306D0"/>
    <w:rsid w:val="00B34F60"/>
    <w:rsid w:val="00B46D85"/>
    <w:rsid w:val="00B5727A"/>
    <w:rsid w:val="00B7235D"/>
    <w:rsid w:val="00B86510"/>
    <w:rsid w:val="00B93AA9"/>
    <w:rsid w:val="00BA231D"/>
    <w:rsid w:val="00BB20E1"/>
    <w:rsid w:val="00BB376F"/>
    <w:rsid w:val="00BC2704"/>
    <w:rsid w:val="00BD662D"/>
    <w:rsid w:val="00C06F3C"/>
    <w:rsid w:val="00C17382"/>
    <w:rsid w:val="00C2488E"/>
    <w:rsid w:val="00C555EC"/>
    <w:rsid w:val="00C61C7E"/>
    <w:rsid w:val="00C96114"/>
    <w:rsid w:val="00CA12E3"/>
    <w:rsid w:val="00CB5E32"/>
    <w:rsid w:val="00CC5DED"/>
    <w:rsid w:val="00CD7B6F"/>
    <w:rsid w:val="00CE310F"/>
    <w:rsid w:val="00D1121F"/>
    <w:rsid w:val="00D11E7E"/>
    <w:rsid w:val="00D25582"/>
    <w:rsid w:val="00D317E5"/>
    <w:rsid w:val="00D339B2"/>
    <w:rsid w:val="00D710B7"/>
    <w:rsid w:val="00DC1677"/>
    <w:rsid w:val="00DC5CD2"/>
    <w:rsid w:val="00DE468E"/>
    <w:rsid w:val="00E07228"/>
    <w:rsid w:val="00E07C4D"/>
    <w:rsid w:val="00E1746B"/>
    <w:rsid w:val="00E21A30"/>
    <w:rsid w:val="00E22FC7"/>
    <w:rsid w:val="00E23EEA"/>
    <w:rsid w:val="00E303AD"/>
    <w:rsid w:val="00E44180"/>
    <w:rsid w:val="00E73B67"/>
    <w:rsid w:val="00E82E24"/>
    <w:rsid w:val="00EB10F7"/>
    <w:rsid w:val="00EB236D"/>
    <w:rsid w:val="00EB600C"/>
    <w:rsid w:val="00EC4172"/>
    <w:rsid w:val="00F30DFD"/>
    <w:rsid w:val="00F312FA"/>
    <w:rsid w:val="00F31BA0"/>
    <w:rsid w:val="00F45B24"/>
    <w:rsid w:val="00F51140"/>
    <w:rsid w:val="00F639C7"/>
    <w:rsid w:val="00F6722E"/>
    <w:rsid w:val="00F91041"/>
    <w:rsid w:val="00FA0989"/>
    <w:rsid w:val="00FA7549"/>
    <w:rsid w:val="00FB067A"/>
    <w:rsid w:val="00FC0051"/>
    <w:rsid w:val="00FD017D"/>
    <w:rsid w:val="00FD2FBA"/>
    <w:rsid w:val="00FD5185"/>
    <w:rsid w:val="00FE125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8B737"/>
  <w15:docId w15:val="{96F13543-2D23-4655-867B-76C5D53B0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23A81"/>
    <w:pPr>
      <w:spacing w:after="0" w:line="276" w:lineRule="auto"/>
    </w:pPr>
    <w:rPr>
      <w:rFonts w:ascii="Arial" w:eastAsia="Arial" w:hAnsi="Arial" w:cs="Arial"/>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Pripombasklic">
    <w:name w:val="annotation reference"/>
    <w:basedOn w:val="Privzetapisavaodstavka"/>
    <w:uiPriority w:val="99"/>
    <w:semiHidden/>
    <w:unhideWhenUsed/>
    <w:rsid w:val="00F45B24"/>
    <w:rPr>
      <w:sz w:val="16"/>
      <w:szCs w:val="16"/>
    </w:rPr>
  </w:style>
  <w:style w:type="paragraph" w:styleId="Pripombabesedilo">
    <w:name w:val="annotation text"/>
    <w:basedOn w:val="Navaden"/>
    <w:link w:val="PripombabesediloZnak"/>
    <w:uiPriority w:val="99"/>
    <w:unhideWhenUsed/>
    <w:rsid w:val="00F45B24"/>
    <w:pPr>
      <w:spacing w:line="240" w:lineRule="auto"/>
    </w:pPr>
    <w:rPr>
      <w:sz w:val="20"/>
      <w:szCs w:val="20"/>
    </w:rPr>
  </w:style>
  <w:style w:type="character" w:customStyle="1" w:styleId="PripombabesediloZnak">
    <w:name w:val="Pripomba – besedilo Znak"/>
    <w:basedOn w:val="Privzetapisavaodstavka"/>
    <w:link w:val="Pripombabesedilo"/>
    <w:uiPriority w:val="99"/>
    <w:rsid w:val="00F45B24"/>
    <w:rPr>
      <w:rFonts w:ascii="Arial" w:eastAsia="Arial" w:hAnsi="Arial" w:cs="Arial"/>
      <w:sz w:val="20"/>
      <w:szCs w:val="20"/>
      <w:lang w:eastAsia="sl-SI"/>
    </w:rPr>
  </w:style>
  <w:style w:type="character" w:styleId="Hiperpovezava">
    <w:name w:val="Hyperlink"/>
    <w:basedOn w:val="Privzetapisavaodstavka"/>
    <w:uiPriority w:val="99"/>
    <w:unhideWhenUsed/>
    <w:rsid w:val="00F45B24"/>
    <w:rPr>
      <w:color w:val="0563C1" w:themeColor="hyperlink"/>
      <w:u w:val="single"/>
    </w:rPr>
  </w:style>
  <w:style w:type="paragraph" w:styleId="Sprotnaopomba-besedilo">
    <w:name w:val="footnote text"/>
    <w:basedOn w:val="Navaden"/>
    <w:link w:val="Sprotnaopomba-besediloZnak"/>
    <w:uiPriority w:val="99"/>
    <w:semiHidden/>
    <w:unhideWhenUsed/>
    <w:rsid w:val="00F45B24"/>
    <w:pPr>
      <w:spacing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F45B24"/>
    <w:rPr>
      <w:rFonts w:ascii="Arial" w:eastAsia="Arial" w:hAnsi="Arial" w:cs="Arial"/>
      <w:sz w:val="20"/>
      <w:szCs w:val="20"/>
      <w:lang w:eastAsia="sl-SI"/>
    </w:rPr>
  </w:style>
  <w:style w:type="character" w:styleId="Sprotnaopomba-sklic">
    <w:name w:val="footnote reference"/>
    <w:basedOn w:val="Privzetapisavaodstavka"/>
    <w:uiPriority w:val="99"/>
    <w:semiHidden/>
    <w:unhideWhenUsed/>
    <w:rsid w:val="00F45B24"/>
    <w:rPr>
      <w:vertAlign w:val="superscript"/>
    </w:rPr>
  </w:style>
  <w:style w:type="paragraph" w:styleId="Odstavekseznama">
    <w:name w:val="List Paragraph"/>
    <w:aliases w:val="Dot pt,za tekst,Označevanje,List Paragraph2,Bullet OFM,List Paragraph (numbered (a)),Bullet List,Primus H 3,lp1,Use Case List Paragraph Char,Citation List,Use Case List Paragraph,555,AB List 1,Prgrf_UNDP,Bullet Points"/>
    <w:basedOn w:val="Navaden"/>
    <w:link w:val="OdstavekseznamaZnak"/>
    <w:uiPriority w:val="34"/>
    <w:qFormat/>
    <w:rsid w:val="00F45B24"/>
    <w:pPr>
      <w:spacing w:after="160" w:line="259" w:lineRule="auto"/>
      <w:ind w:left="720"/>
      <w:contextualSpacing/>
    </w:pPr>
    <w:rPr>
      <w:rFonts w:asciiTheme="minorHAnsi" w:eastAsiaTheme="minorHAnsi" w:hAnsiTheme="minorHAnsi" w:cstheme="minorBidi"/>
      <w:lang w:eastAsia="en-US"/>
    </w:rPr>
  </w:style>
  <w:style w:type="paragraph" w:customStyle="1" w:styleId="len">
    <w:name w:val="len"/>
    <w:basedOn w:val="Navaden"/>
    <w:rsid w:val="00F45B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nnaslov">
    <w:name w:val="lennaslov"/>
    <w:basedOn w:val="Navaden"/>
    <w:rsid w:val="00F45B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dstavek">
    <w:name w:val="odstavek"/>
    <w:basedOn w:val="Navaden"/>
    <w:rsid w:val="00F45B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ineazaodstavkom">
    <w:name w:val="alineazaodstavkom"/>
    <w:basedOn w:val="Navaden"/>
    <w:rsid w:val="00F45B24"/>
    <w:pPr>
      <w:spacing w:before="100" w:beforeAutospacing="1" w:after="100" w:afterAutospacing="1" w:line="240" w:lineRule="auto"/>
    </w:pPr>
    <w:rPr>
      <w:rFonts w:ascii="Times New Roman" w:eastAsia="Times New Roman" w:hAnsi="Times New Roman" w:cs="Times New Roman"/>
      <w:sz w:val="24"/>
      <w:szCs w:val="24"/>
    </w:rPr>
  </w:style>
  <w:style w:type="paragraph" w:styleId="Zadevapripombe">
    <w:name w:val="annotation subject"/>
    <w:basedOn w:val="Pripombabesedilo"/>
    <w:next w:val="Pripombabesedilo"/>
    <w:link w:val="ZadevapripombeZnak"/>
    <w:uiPriority w:val="99"/>
    <w:semiHidden/>
    <w:unhideWhenUsed/>
    <w:rsid w:val="00257C7C"/>
    <w:rPr>
      <w:b/>
      <w:bCs/>
    </w:rPr>
  </w:style>
  <w:style w:type="character" w:customStyle="1" w:styleId="ZadevapripombeZnak">
    <w:name w:val="Zadeva pripombe Znak"/>
    <w:basedOn w:val="PripombabesediloZnak"/>
    <w:link w:val="Zadevapripombe"/>
    <w:uiPriority w:val="99"/>
    <w:semiHidden/>
    <w:rsid w:val="00257C7C"/>
    <w:rPr>
      <w:rFonts w:ascii="Arial" w:eastAsia="Arial" w:hAnsi="Arial" w:cs="Arial"/>
      <w:b/>
      <w:bCs/>
      <w:sz w:val="20"/>
      <w:szCs w:val="20"/>
      <w:lang w:eastAsia="sl-SI"/>
    </w:rPr>
  </w:style>
  <w:style w:type="paragraph" w:customStyle="1" w:styleId="Neotevilenodstavek">
    <w:name w:val="Neoštevilčen odstavek"/>
    <w:basedOn w:val="Navaden"/>
    <w:link w:val="NeotevilenodstavekZnak"/>
    <w:qFormat/>
    <w:rsid w:val="008816BA"/>
    <w:pPr>
      <w:spacing w:before="60" w:after="60" w:line="200" w:lineRule="exact"/>
      <w:jc w:val="both"/>
    </w:pPr>
    <w:rPr>
      <w:rFonts w:eastAsia="Times New Roman"/>
    </w:rPr>
  </w:style>
  <w:style w:type="paragraph" w:customStyle="1" w:styleId="Odsek">
    <w:name w:val="Odsek"/>
    <w:basedOn w:val="Navaden"/>
    <w:rsid w:val="008816BA"/>
    <w:pPr>
      <w:numPr>
        <w:numId w:val="5"/>
      </w:numPr>
      <w:tabs>
        <w:tab w:val="left" w:pos="720"/>
      </w:tabs>
      <w:suppressAutoHyphens/>
      <w:spacing w:before="280" w:after="60" w:line="200" w:lineRule="exact"/>
      <w:jc w:val="center"/>
      <w:outlineLvl w:val="3"/>
    </w:pPr>
    <w:rPr>
      <w:rFonts w:eastAsia="Times New Roman"/>
      <w:b/>
    </w:rPr>
  </w:style>
  <w:style w:type="paragraph" w:customStyle="1" w:styleId="datumtevilka">
    <w:name w:val="datum številka"/>
    <w:basedOn w:val="Navaden"/>
    <w:qFormat/>
    <w:rsid w:val="000537E7"/>
    <w:pPr>
      <w:tabs>
        <w:tab w:val="left" w:pos="1701"/>
      </w:tabs>
      <w:spacing w:line="260" w:lineRule="atLeast"/>
    </w:pPr>
    <w:rPr>
      <w:rFonts w:eastAsia="Times New Roman"/>
      <w:sz w:val="20"/>
      <w:szCs w:val="20"/>
    </w:rPr>
  </w:style>
  <w:style w:type="character" w:customStyle="1" w:styleId="OdstavekseznamaZnak">
    <w:name w:val="Odstavek seznama Znak"/>
    <w:aliases w:val="Dot pt Znak,za tekst Znak,Označevanje Znak,List Paragraph2 Znak,Bullet OFM Znak,List Paragraph (numbered (a)) Znak,Bullet List Znak,Primus H 3 Znak,lp1 Znak,Use Case List Paragraph Char Znak,Citation List Znak,555 Znak"/>
    <w:link w:val="Odstavekseznama"/>
    <w:uiPriority w:val="34"/>
    <w:qFormat/>
    <w:locked/>
    <w:rsid w:val="00507E45"/>
  </w:style>
  <w:style w:type="character" w:customStyle="1" w:styleId="NeotevilenodstavekZnak">
    <w:name w:val="Neoštevilčen odstavek Znak"/>
    <w:link w:val="Neotevilenodstavek"/>
    <w:rsid w:val="00507E45"/>
    <w:rPr>
      <w:rFonts w:ascii="Arial" w:eastAsia="Times New Roman" w:hAnsi="Arial" w:cs="Arial"/>
      <w:lang w:eastAsia="sl-SI"/>
    </w:rPr>
  </w:style>
  <w:style w:type="paragraph" w:customStyle="1" w:styleId="Oddelek">
    <w:name w:val="Oddelek"/>
    <w:basedOn w:val="Navaden"/>
    <w:link w:val="OddelekZnak1"/>
    <w:qFormat/>
    <w:rsid w:val="00507E45"/>
    <w:pPr>
      <w:numPr>
        <w:numId w:val="13"/>
      </w:numPr>
      <w:suppressAutoHyphens/>
      <w:overflowPunct w:val="0"/>
      <w:autoSpaceDE w:val="0"/>
      <w:autoSpaceDN w:val="0"/>
      <w:adjustRightInd w:val="0"/>
      <w:spacing w:before="280" w:after="60" w:line="200" w:lineRule="exact"/>
      <w:jc w:val="center"/>
      <w:textAlignment w:val="baseline"/>
      <w:outlineLvl w:val="3"/>
    </w:pPr>
    <w:rPr>
      <w:rFonts w:eastAsia="Times New Roman" w:cs="Times New Roman"/>
      <w:b/>
    </w:rPr>
  </w:style>
  <w:style w:type="character" w:customStyle="1" w:styleId="OddelekZnak1">
    <w:name w:val="Oddelek Znak1"/>
    <w:link w:val="Oddelek"/>
    <w:rsid w:val="00507E45"/>
    <w:rPr>
      <w:rFonts w:ascii="Arial" w:eastAsia="Times New Roman" w:hAnsi="Arial" w:cs="Times New Roman"/>
      <w:b/>
    </w:rPr>
  </w:style>
  <w:style w:type="paragraph" w:styleId="Revizija">
    <w:name w:val="Revision"/>
    <w:hidden/>
    <w:uiPriority w:val="99"/>
    <w:semiHidden/>
    <w:rsid w:val="00063521"/>
    <w:pPr>
      <w:spacing w:after="0" w:line="240" w:lineRule="auto"/>
    </w:pPr>
    <w:rPr>
      <w:rFonts w:ascii="Arial" w:eastAsia="Arial" w:hAnsi="Arial" w:cs="Arial"/>
      <w:lang w:eastAsia="sl-SI"/>
    </w:rPr>
  </w:style>
  <w:style w:type="character" w:customStyle="1" w:styleId="rkovnatokazaodstavkomZnak">
    <w:name w:val="Črkovna točka_za odstavkom Znak"/>
    <w:link w:val="rkovnatokazaodstavkom"/>
    <w:rsid w:val="004421A8"/>
    <w:rPr>
      <w:rFonts w:ascii="Arial" w:hAnsi="Arial"/>
      <w:lang w:eastAsia="sl-SI"/>
    </w:rPr>
  </w:style>
  <w:style w:type="paragraph" w:customStyle="1" w:styleId="rkovnatokazaodstavkom">
    <w:name w:val="Črkovna točka_za odstavkom"/>
    <w:basedOn w:val="Navaden"/>
    <w:link w:val="rkovnatokazaodstavkomZnak"/>
    <w:qFormat/>
    <w:rsid w:val="004421A8"/>
    <w:pPr>
      <w:numPr>
        <w:numId w:val="27"/>
      </w:numPr>
      <w:overflowPunct w:val="0"/>
      <w:autoSpaceDE w:val="0"/>
      <w:autoSpaceDN w:val="0"/>
      <w:adjustRightInd w:val="0"/>
      <w:spacing w:line="200" w:lineRule="exact"/>
      <w:jc w:val="both"/>
      <w:textAlignment w:val="baseline"/>
    </w:pPr>
    <w:rPr>
      <w:rFonts w:eastAsiaTheme="minorHAnsi" w:cstheme="minorBidi"/>
    </w:rPr>
  </w:style>
  <w:style w:type="character" w:customStyle="1" w:styleId="Nerazreenaomemba1">
    <w:name w:val="Nerazrešena omemba1"/>
    <w:basedOn w:val="Privzetapisavaodstavka"/>
    <w:uiPriority w:val="99"/>
    <w:semiHidden/>
    <w:unhideWhenUsed/>
    <w:rsid w:val="00B5727A"/>
    <w:rPr>
      <w:color w:val="605E5C"/>
      <w:shd w:val="clear" w:color="auto" w:fill="E1DFDD"/>
    </w:rPr>
  </w:style>
  <w:style w:type="paragraph" w:styleId="Glava">
    <w:name w:val="header"/>
    <w:basedOn w:val="Navaden"/>
    <w:link w:val="GlavaZnak"/>
    <w:unhideWhenUsed/>
    <w:rsid w:val="00BB20E1"/>
    <w:pPr>
      <w:tabs>
        <w:tab w:val="center" w:pos="4536"/>
        <w:tab w:val="right" w:pos="9072"/>
      </w:tabs>
      <w:spacing w:line="240" w:lineRule="auto"/>
    </w:pPr>
  </w:style>
  <w:style w:type="character" w:customStyle="1" w:styleId="GlavaZnak">
    <w:name w:val="Glava Znak"/>
    <w:basedOn w:val="Privzetapisavaodstavka"/>
    <w:link w:val="Glava"/>
    <w:rsid w:val="00BB20E1"/>
    <w:rPr>
      <w:rFonts w:ascii="Arial" w:eastAsia="Arial" w:hAnsi="Arial" w:cs="Arial"/>
      <w:lang w:eastAsia="sl-SI"/>
    </w:rPr>
  </w:style>
  <w:style w:type="paragraph" w:styleId="Noga">
    <w:name w:val="footer"/>
    <w:basedOn w:val="Navaden"/>
    <w:link w:val="NogaZnak"/>
    <w:uiPriority w:val="99"/>
    <w:unhideWhenUsed/>
    <w:rsid w:val="00BB20E1"/>
    <w:pPr>
      <w:tabs>
        <w:tab w:val="center" w:pos="4536"/>
        <w:tab w:val="right" w:pos="9072"/>
      </w:tabs>
      <w:spacing w:line="240" w:lineRule="auto"/>
    </w:pPr>
  </w:style>
  <w:style w:type="character" w:customStyle="1" w:styleId="NogaZnak">
    <w:name w:val="Noga Znak"/>
    <w:basedOn w:val="Privzetapisavaodstavka"/>
    <w:link w:val="Noga"/>
    <w:uiPriority w:val="99"/>
    <w:rsid w:val="00BB20E1"/>
    <w:rPr>
      <w:rFonts w:ascii="Arial" w:eastAsia="Arial" w:hAnsi="Arial" w:cs="Arial"/>
      <w:lang w:eastAsia="sl-SI"/>
    </w:rPr>
  </w:style>
  <w:style w:type="paragraph" w:styleId="Besedilooblaka">
    <w:name w:val="Balloon Text"/>
    <w:basedOn w:val="Navaden"/>
    <w:link w:val="BesedilooblakaZnak"/>
    <w:uiPriority w:val="99"/>
    <w:semiHidden/>
    <w:unhideWhenUsed/>
    <w:rsid w:val="005726D7"/>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726D7"/>
    <w:rPr>
      <w:rFonts w:ascii="Tahoma" w:eastAsia="Arial" w:hAnsi="Tahoma" w:cs="Tahoma"/>
      <w:sz w:val="16"/>
      <w:szCs w:val="16"/>
      <w:lang w:eastAsia="sl-SI"/>
    </w:rPr>
  </w:style>
  <w:style w:type="character" w:styleId="Nerazreenaomemba">
    <w:name w:val="Unresolved Mention"/>
    <w:basedOn w:val="Privzetapisavaodstavka"/>
    <w:uiPriority w:val="99"/>
    <w:semiHidden/>
    <w:unhideWhenUsed/>
    <w:rsid w:val="000F72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547917">
      <w:bodyDiv w:val="1"/>
      <w:marLeft w:val="0"/>
      <w:marRight w:val="0"/>
      <w:marTop w:val="0"/>
      <w:marBottom w:val="0"/>
      <w:divBdr>
        <w:top w:val="none" w:sz="0" w:space="0" w:color="auto"/>
        <w:left w:val="none" w:sz="0" w:space="0" w:color="auto"/>
        <w:bottom w:val="none" w:sz="0" w:space="0" w:color="auto"/>
        <w:right w:val="none" w:sz="0" w:space="0" w:color="auto"/>
      </w:divBdr>
    </w:div>
    <w:div w:id="332487881">
      <w:bodyDiv w:val="1"/>
      <w:marLeft w:val="0"/>
      <w:marRight w:val="0"/>
      <w:marTop w:val="0"/>
      <w:marBottom w:val="0"/>
      <w:divBdr>
        <w:top w:val="none" w:sz="0" w:space="0" w:color="auto"/>
        <w:left w:val="none" w:sz="0" w:space="0" w:color="auto"/>
        <w:bottom w:val="none" w:sz="0" w:space="0" w:color="auto"/>
        <w:right w:val="none" w:sz="0" w:space="0" w:color="auto"/>
      </w:divBdr>
    </w:div>
    <w:div w:id="465898816">
      <w:bodyDiv w:val="1"/>
      <w:marLeft w:val="0"/>
      <w:marRight w:val="0"/>
      <w:marTop w:val="0"/>
      <w:marBottom w:val="0"/>
      <w:divBdr>
        <w:top w:val="none" w:sz="0" w:space="0" w:color="auto"/>
        <w:left w:val="none" w:sz="0" w:space="0" w:color="auto"/>
        <w:bottom w:val="none" w:sz="0" w:space="0" w:color="auto"/>
        <w:right w:val="none" w:sz="0" w:space="0" w:color="auto"/>
      </w:divBdr>
      <w:divsChild>
        <w:div w:id="2043508886">
          <w:marLeft w:val="425"/>
          <w:marRight w:val="0"/>
          <w:marTop w:val="0"/>
          <w:marBottom w:val="0"/>
          <w:divBdr>
            <w:top w:val="none" w:sz="0" w:space="0" w:color="auto"/>
            <w:left w:val="none" w:sz="0" w:space="0" w:color="auto"/>
            <w:bottom w:val="none" w:sz="0" w:space="0" w:color="auto"/>
            <w:right w:val="none" w:sz="0" w:space="0" w:color="auto"/>
          </w:divBdr>
        </w:div>
        <w:div w:id="1069227229">
          <w:marLeft w:val="425"/>
          <w:marRight w:val="0"/>
          <w:marTop w:val="0"/>
          <w:marBottom w:val="0"/>
          <w:divBdr>
            <w:top w:val="none" w:sz="0" w:space="0" w:color="auto"/>
            <w:left w:val="none" w:sz="0" w:space="0" w:color="auto"/>
            <w:bottom w:val="none" w:sz="0" w:space="0" w:color="auto"/>
            <w:right w:val="none" w:sz="0" w:space="0" w:color="auto"/>
          </w:divBdr>
        </w:div>
        <w:div w:id="1223642734">
          <w:marLeft w:val="425"/>
          <w:marRight w:val="0"/>
          <w:marTop w:val="0"/>
          <w:marBottom w:val="0"/>
          <w:divBdr>
            <w:top w:val="none" w:sz="0" w:space="0" w:color="auto"/>
            <w:left w:val="none" w:sz="0" w:space="0" w:color="auto"/>
            <w:bottom w:val="none" w:sz="0" w:space="0" w:color="auto"/>
            <w:right w:val="none" w:sz="0" w:space="0" w:color="auto"/>
          </w:divBdr>
        </w:div>
        <w:div w:id="1710033444">
          <w:marLeft w:val="425"/>
          <w:marRight w:val="0"/>
          <w:marTop w:val="0"/>
          <w:marBottom w:val="0"/>
          <w:divBdr>
            <w:top w:val="none" w:sz="0" w:space="0" w:color="auto"/>
            <w:left w:val="none" w:sz="0" w:space="0" w:color="auto"/>
            <w:bottom w:val="none" w:sz="0" w:space="0" w:color="auto"/>
            <w:right w:val="none" w:sz="0" w:space="0" w:color="auto"/>
          </w:divBdr>
        </w:div>
      </w:divsChild>
    </w:div>
    <w:div w:id="936137248">
      <w:bodyDiv w:val="1"/>
      <w:marLeft w:val="0"/>
      <w:marRight w:val="0"/>
      <w:marTop w:val="0"/>
      <w:marBottom w:val="0"/>
      <w:divBdr>
        <w:top w:val="none" w:sz="0" w:space="0" w:color="auto"/>
        <w:left w:val="none" w:sz="0" w:space="0" w:color="auto"/>
        <w:bottom w:val="none" w:sz="0" w:space="0" w:color="auto"/>
        <w:right w:val="none" w:sz="0" w:space="0" w:color="auto"/>
      </w:divBdr>
    </w:div>
    <w:div w:id="968239716">
      <w:bodyDiv w:val="1"/>
      <w:marLeft w:val="0"/>
      <w:marRight w:val="0"/>
      <w:marTop w:val="0"/>
      <w:marBottom w:val="0"/>
      <w:divBdr>
        <w:top w:val="none" w:sz="0" w:space="0" w:color="auto"/>
        <w:left w:val="none" w:sz="0" w:space="0" w:color="auto"/>
        <w:bottom w:val="none" w:sz="0" w:space="0" w:color="auto"/>
        <w:right w:val="none" w:sz="0" w:space="0" w:color="auto"/>
      </w:divBdr>
    </w:div>
    <w:div w:id="1153763655">
      <w:bodyDiv w:val="1"/>
      <w:marLeft w:val="0"/>
      <w:marRight w:val="0"/>
      <w:marTop w:val="0"/>
      <w:marBottom w:val="0"/>
      <w:divBdr>
        <w:top w:val="none" w:sz="0" w:space="0" w:color="auto"/>
        <w:left w:val="none" w:sz="0" w:space="0" w:color="auto"/>
        <w:bottom w:val="none" w:sz="0" w:space="0" w:color="auto"/>
        <w:right w:val="none" w:sz="0" w:space="0" w:color="auto"/>
      </w:divBdr>
      <w:divsChild>
        <w:div w:id="1375810957">
          <w:marLeft w:val="425"/>
          <w:marRight w:val="0"/>
          <w:marTop w:val="0"/>
          <w:marBottom w:val="0"/>
          <w:divBdr>
            <w:top w:val="none" w:sz="0" w:space="0" w:color="auto"/>
            <w:left w:val="none" w:sz="0" w:space="0" w:color="auto"/>
            <w:bottom w:val="none" w:sz="0" w:space="0" w:color="auto"/>
            <w:right w:val="none" w:sz="0" w:space="0" w:color="auto"/>
          </w:divBdr>
        </w:div>
        <w:div w:id="1776092826">
          <w:marLeft w:val="425"/>
          <w:marRight w:val="0"/>
          <w:marTop w:val="0"/>
          <w:marBottom w:val="0"/>
          <w:divBdr>
            <w:top w:val="none" w:sz="0" w:space="0" w:color="auto"/>
            <w:left w:val="none" w:sz="0" w:space="0" w:color="auto"/>
            <w:bottom w:val="none" w:sz="0" w:space="0" w:color="auto"/>
            <w:right w:val="none" w:sz="0" w:space="0" w:color="auto"/>
          </w:divBdr>
        </w:div>
        <w:div w:id="1091702384">
          <w:marLeft w:val="425"/>
          <w:marRight w:val="0"/>
          <w:marTop w:val="0"/>
          <w:marBottom w:val="0"/>
          <w:divBdr>
            <w:top w:val="none" w:sz="0" w:space="0" w:color="auto"/>
            <w:left w:val="none" w:sz="0" w:space="0" w:color="auto"/>
            <w:bottom w:val="none" w:sz="0" w:space="0" w:color="auto"/>
            <w:right w:val="none" w:sz="0" w:space="0" w:color="auto"/>
          </w:divBdr>
        </w:div>
        <w:div w:id="1971938743">
          <w:marLeft w:val="425"/>
          <w:marRight w:val="0"/>
          <w:marTop w:val="0"/>
          <w:marBottom w:val="0"/>
          <w:divBdr>
            <w:top w:val="none" w:sz="0" w:space="0" w:color="auto"/>
            <w:left w:val="none" w:sz="0" w:space="0" w:color="auto"/>
            <w:bottom w:val="none" w:sz="0" w:space="0" w:color="auto"/>
            <w:right w:val="none" w:sz="0" w:space="0" w:color="auto"/>
          </w:divBdr>
        </w:div>
      </w:divsChild>
    </w:div>
    <w:div w:id="1239484658">
      <w:bodyDiv w:val="1"/>
      <w:marLeft w:val="0"/>
      <w:marRight w:val="0"/>
      <w:marTop w:val="0"/>
      <w:marBottom w:val="0"/>
      <w:divBdr>
        <w:top w:val="none" w:sz="0" w:space="0" w:color="auto"/>
        <w:left w:val="none" w:sz="0" w:space="0" w:color="auto"/>
        <w:bottom w:val="none" w:sz="0" w:space="0" w:color="auto"/>
        <w:right w:val="none" w:sz="0" w:space="0" w:color="auto"/>
      </w:divBdr>
    </w:div>
    <w:div w:id="207496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radni-list.si/glasilo-uradni-list-rs/vsebina/2021-01-428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adni-list.si/glasilo-uradni-list-rs/vsebina/2020-01-089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radni-list.si/glasilo-uradni-list-rs/vsebina/2010-01-0254" TargetMode="External"/><Relationship Id="rId4" Type="http://schemas.openxmlformats.org/officeDocument/2006/relationships/settings" Target="settings.xml"/><Relationship Id="rId9" Type="http://schemas.openxmlformats.org/officeDocument/2006/relationships/hyperlink" Target="https://www.uradni-list.si/glasilo-uradni-list-rs/vsebina/2008-01-3449"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914F471-4C61-4A20-87C1-5C6658157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1397</Words>
  <Characters>7966</Characters>
  <Application>Microsoft Office Word</Application>
  <DocSecurity>0</DocSecurity>
  <Lines>66</Lines>
  <Paragraphs>18</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Klemen Ploštajner</dc:creator>
  <cp:lastModifiedBy>Andrej Grdiša</cp:lastModifiedBy>
  <cp:revision>4</cp:revision>
  <cp:lastPrinted>2024-04-23T11:22:00Z</cp:lastPrinted>
  <dcterms:created xsi:type="dcterms:W3CDTF">2025-07-18T06:25:00Z</dcterms:created>
  <dcterms:modified xsi:type="dcterms:W3CDTF">2025-07-18T06:39:00Z</dcterms:modified>
</cp:coreProperties>
</file>