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F7B2" w14:textId="014D6ED6" w:rsidR="002925DC" w:rsidRPr="000C2248" w:rsidRDefault="00254F79" w:rsidP="002925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  <w:r w:rsidRPr="000C2248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57216" behindDoc="1" locked="0" layoutInCell="1" allowOverlap="1" wp14:anchorId="7F02D42A" wp14:editId="2A924AAB">
            <wp:simplePos x="0" y="0"/>
            <wp:positionH relativeFrom="page">
              <wp:posOffset>228600</wp:posOffset>
            </wp:positionH>
            <wp:positionV relativeFrom="paragraph">
              <wp:posOffset>13970</wp:posOffset>
            </wp:positionV>
            <wp:extent cx="4178935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465" y="21159"/>
                <wp:lineTo x="21465" y="0"/>
                <wp:lineTo x="0" y="0"/>
              </wp:wrapPolygon>
            </wp:wrapTight>
            <wp:docPr id="3" name="Slika 3" descr="logotip ministrstva za naravne vire pro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3333"/>
                    <a:stretch/>
                  </pic:blipFill>
                  <pic:spPr bwMode="auto">
                    <a:xfrm>
                      <a:off x="0" y="0"/>
                      <a:ext cx="417893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715F" w:rsidRPr="000C2248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49473BE4" wp14:editId="1AD8915D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7BBB8" id="Line 5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Gz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Gz4HWcWBhrRVlvF&#10;FsmZ0YWaEjZ255M2Mdlnt0XxMzCLmx5spzLDl5OjsnmqKH4rSYfgCH8/fkVJOXCImG2aWj8kSDKA&#10;TXkap9s01BSZoMtqUZXLBWfiGiqgvtY5H+IXhQNLm4Ybopxx4bgNMfGA+pqS2lh80sbkWRvLRhL7&#10;cVHmgoBGyxRMacF3+43x7Aj0Wj5V99VymUVR5G2ax4OVGaxXID9f9hG0Oe+pubEXL5L8s5F7lKed&#10;v3pE48wsL08vvZe351z9+kHWvwA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LEkIbPCAQAAaAMAAA4AAAAAAAAAAAAA&#10;AAAALgIAAGRycy9lMm9Eb2MueG1sUEsBAi0AFAAGAAgAAAAhADujJPngAAAACwEAAA8AAAAAAAAA&#10;AAAAAAAAHAQAAGRycy9kb3ducmV2LnhtbFBLBQYAAAAABAAEAPMAAAApBQAAAAA=&#10;" o:allowincell="f" strokecolor="#428299" strokeweight=".5pt">
                <w10:wrap anchory="page"/>
              </v:line>
            </w:pict>
          </mc:Fallback>
        </mc:AlternateContent>
      </w:r>
    </w:p>
    <w:p w14:paraId="367D2C00" w14:textId="77777777" w:rsidR="002925DC" w:rsidRPr="000C2248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7B0DC8A6" w14:textId="77777777" w:rsidR="002925DC" w:rsidRPr="000C2248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5AD7818A" w14:textId="77777777" w:rsidR="002925DC" w:rsidRPr="000C2248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</w:rPr>
      </w:pPr>
    </w:p>
    <w:p w14:paraId="18916114" w14:textId="77777777" w:rsidR="002925DC" w:rsidRPr="006A2C19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0C2248">
        <w:rPr>
          <w:rFonts w:cs="Arial"/>
          <w:szCs w:val="20"/>
        </w:rPr>
        <w:t xml:space="preserve">          </w:t>
      </w:r>
      <w:r w:rsidR="00254F79" w:rsidRPr="000C2248">
        <w:rPr>
          <w:rFonts w:cs="Arial"/>
          <w:szCs w:val="20"/>
        </w:rPr>
        <w:tab/>
      </w:r>
      <w:r w:rsidRPr="006A2C19">
        <w:rPr>
          <w:rFonts w:cs="Arial"/>
          <w:sz w:val="16"/>
          <w:szCs w:val="16"/>
        </w:rPr>
        <w:t>Dunajska cesta 48, 1000 Ljubljana</w:t>
      </w:r>
      <w:r w:rsidRPr="006A2C19">
        <w:rPr>
          <w:rFonts w:cs="Arial"/>
          <w:sz w:val="16"/>
          <w:szCs w:val="16"/>
        </w:rPr>
        <w:tab/>
      </w:r>
    </w:p>
    <w:p w14:paraId="1C45FCDB" w14:textId="77777777" w:rsidR="002925DC" w:rsidRPr="006A2C19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6A2C19">
        <w:rPr>
          <w:rFonts w:cs="Arial"/>
          <w:sz w:val="16"/>
          <w:szCs w:val="16"/>
        </w:rPr>
        <w:tab/>
        <w:t>T: 01 478 70 00</w:t>
      </w:r>
    </w:p>
    <w:p w14:paraId="44022710" w14:textId="77777777" w:rsidR="002925DC" w:rsidRPr="006A2C19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6A2C19">
        <w:rPr>
          <w:rFonts w:cs="Arial"/>
          <w:sz w:val="16"/>
          <w:szCs w:val="16"/>
        </w:rPr>
        <w:tab/>
        <w:t xml:space="preserve">F: 01 478 74 25 </w:t>
      </w:r>
    </w:p>
    <w:p w14:paraId="21A171EC" w14:textId="77777777" w:rsidR="002925DC" w:rsidRPr="006A2C19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6A2C19">
        <w:rPr>
          <w:rFonts w:cs="Arial"/>
          <w:sz w:val="16"/>
          <w:szCs w:val="16"/>
        </w:rPr>
        <w:tab/>
        <w:t>E: gp.mnvp@gov.si</w:t>
      </w:r>
    </w:p>
    <w:p w14:paraId="499C2DCC" w14:textId="77777777" w:rsidR="002925DC" w:rsidRPr="006A2C19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6A2C19">
        <w:rPr>
          <w:rFonts w:cs="Arial"/>
          <w:sz w:val="16"/>
          <w:szCs w:val="16"/>
        </w:rPr>
        <w:tab/>
        <w:t>www.mnvp.gov.si</w:t>
      </w:r>
    </w:p>
    <w:p w14:paraId="0795B465" w14:textId="77777777" w:rsidR="002925DC" w:rsidRPr="000C2248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15362C88" w14:textId="77777777" w:rsidR="002925DC" w:rsidRPr="000C2248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5A572CD4" w14:textId="77777777" w:rsidR="002925DC" w:rsidRPr="000C2248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4D1B38DA" w14:textId="1D545321" w:rsidR="00404863" w:rsidRPr="000C2248" w:rsidRDefault="00404863" w:rsidP="00254F79">
      <w:pPr>
        <w:pStyle w:val="Glava"/>
        <w:tabs>
          <w:tab w:val="clear" w:pos="4320"/>
          <w:tab w:val="left" w:pos="5112"/>
        </w:tabs>
        <w:spacing w:line="240" w:lineRule="exact"/>
        <w:jc w:val="right"/>
        <w:rPr>
          <w:rFonts w:cs="Arial"/>
          <w:szCs w:val="20"/>
        </w:rPr>
      </w:pPr>
    </w:p>
    <w:tbl>
      <w:tblPr>
        <w:tblW w:w="91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F02B4B" w:rsidRPr="000C2248" w14:paraId="4ECDD1D7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F87FBA5" w14:textId="0921BC50" w:rsidR="00F02B4B" w:rsidRPr="000C2248" w:rsidRDefault="00F02B4B" w:rsidP="003F712A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  <w:highlight w:val="yellow"/>
              </w:rPr>
            </w:pPr>
            <w:r w:rsidRPr="000C2248">
              <w:rPr>
                <w:sz w:val="20"/>
                <w:szCs w:val="20"/>
              </w:rPr>
              <w:t xml:space="preserve">Številka: </w:t>
            </w:r>
            <w:r w:rsidR="006A0D98" w:rsidRPr="006A0D98">
              <w:rPr>
                <w:sz w:val="20"/>
                <w:szCs w:val="20"/>
              </w:rPr>
              <w:t>35022-3/2025-2560-</w:t>
            </w:r>
            <w:r w:rsidR="00F57EFA">
              <w:rPr>
                <w:sz w:val="20"/>
                <w:szCs w:val="20"/>
              </w:rPr>
              <w:t>11</w:t>
            </w:r>
          </w:p>
        </w:tc>
      </w:tr>
      <w:tr w:rsidR="00F02B4B" w:rsidRPr="000C2248" w14:paraId="6EB147ED" w14:textId="77777777" w:rsidTr="00D92604">
        <w:trPr>
          <w:gridAfter w:val="2"/>
          <w:wAfter w:w="3067" w:type="dxa"/>
        </w:trPr>
        <w:tc>
          <w:tcPr>
            <w:tcW w:w="6096" w:type="dxa"/>
            <w:gridSpan w:val="2"/>
            <w:shd w:val="clear" w:color="auto" w:fill="auto"/>
          </w:tcPr>
          <w:p w14:paraId="48F80A55" w14:textId="39A2929B" w:rsidR="00F02B4B" w:rsidRPr="004C125D" w:rsidRDefault="00F02B4B" w:rsidP="00F02B4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C125D">
              <w:rPr>
                <w:sz w:val="20"/>
                <w:szCs w:val="20"/>
              </w:rPr>
              <w:t xml:space="preserve">Ljubljana, </w:t>
            </w:r>
            <w:r w:rsidR="00E47572">
              <w:rPr>
                <w:sz w:val="20"/>
                <w:szCs w:val="20"/>
              </w:rPr>
              <w:t>2</w:t>
            </w:r>
            <w:r w:rsidR="00F57EFA">
              <w:rPr>
                <w:sz w:val="20"/>
                <w:szCs w:val="20"/>
              </w:rPr>
              <w:t>3</w:t>
            </w:r>
            <w:r w:rsidR="00610531" w:rsidRPr="004C125D">
              <w:rPr>
                <w:sz w:val="20"/>
                <w:szCs w:val="20"/>
              </w:rPr>
              <w:t xml:space="preserve">. </w:t>
            </w:r>
            <w:r w:rsidR="00886579" w:rsidRPr="004C125D">
              <w:rPr>
                <w:sz w:val="20"/>
                <w:szCs w:val="20"/>
              </w:rPr>
              <w:t>3</w:t>
            </w:r>
            <w:r w:rsidR="00610531" w:rsidRPr="004C125D">
              <w:rPr>
                <w:sz w:val="20"/>
                <w:szCs w:val="20"/>
              </w:rPr>
              <w:t>.</w:t>
            </w:r>
            <w:r w:rsidR="00E919C2" w:rsidRPr="004C125D">
              <w:rPr>
                <w:sz w:val="20"/>
                <w:szCs w:val="20"/>
              </w:rPr>
              <w:t xml:space="preserve"> 202</w:t>
            </w:r>
            <w:r w:rsidR="000C2248" w:rsidRPr="004C125D">
              <w:rPr>
                <w:sz w:val="20"/>
                <w:szCs w:val="20"/>
              </w:rPr>
              <w:t>6</w:t>
            </w:r>
          </w:p>
        </w:tc>
      </w:tr>
      <w:tr w:rsidR="00F02B4B" w:rsidRPr="000C2248" w14:paraId="70F7E538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2214244" w14:textId="77777777" w:rsidR="00F02B4B" w:rsidRPr="00841587" w:rsidRDefault="00F02B4B" w:rsidP="003F712A">
            <w:pPr>
              <w:pStyle w:val="Neotevilenodstavek"/>
              <w:spacing w:before="0" w:after="0" w:line="260" w:lineRule="exact"/>
              <w:jc w:val="left"/>
              <w:rPr>
                <w:strike/>
                <w:sz w:val="20"/>
                <w:szCs w:val="20"/>
              </w:rPr>
            </w:pPr>
          </w:p>
        </w:tc>
      </w:tr>
      <w:tr w:rsidR="00F02B4B" w:rsidRPr="000C2248" w14:paraId="2F1568B0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1219039" w14:textId="77777777" w:rsidR="00213B2B" w:rsidRPr="00841587" w:rsidRDefault="00213B2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A6D6B7" w14:textId="77777777" w:rsidR="00F02B4B" w:rsidRPr="00841587" w:rsidRDefault="00F02B4B" w:rsidP="003F712A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587">
              <w:rPr>
                <w:rFonts w:ascii="Arial" w:hAnsi="Arial" w:cs="Arial"/>
                <w:b/>
                <w:bCs/>
                <w:sz w:val="20"/>
                <w:szCs w:val="20"/>
              </w:rPr>
              <w:t>GENERALNI SEKRETARIAT VLADE REPUBLIKE SLOVENIJE</w:t>
            </w:r>
          </w:p>
          <w:p w14:paraId="2E87F5A3" w14:textId="77777777" w:rsidR="00F02B4B" w:rsidRPr="00841587" w:rsidRDefault="00F02B4B" w:rsidP="003F712A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9" w:history="1">
              <w:r w:rsidRPr="00841587">
                <w:rPr>
                  <w:rStyle w:val="Hiperpovezava"/>
                  <w:rFonts w:ascii="Arial" w:hAnsi="Arial" w:cs="Arial"/>
                  <w:b/>
                  <w:bCs/>
                  <w:sz w:val="20"/>
                  <w:szCs w:val="20"/>
                </w:rPr>
                <w:t>Gp.gs@gov.si</w:t>
              </w:r>
            </w:hyperlink>
          </w:p>
          <w:p w14:paraId="30E728CF" w14:textId="77777777" w:rsidR="00F02B4B" w:rsidRPr="00841587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C2248" w14:paraId="2737EF52" w14:textId="77777777" w:rsidTr="00457F97">
        <w:trPr>
          <w:trHeight w:val="920"/>
        </w:trPr>
        <w:tc>
          <w:tcPr>
            <w:tcW w:w="9163" w:type="dxa"/>
            <w:gridSpan w:val="4"/>
          </w:tcPr>
          <w:p w14:paraId="635DF975" w14:textId="564F05C3" w:rsidR="00F02B4B" w:rsidRPr="00363F51" w:rsidRDefault="00686E9F" w:rsidP="00DA4EC2">
            <w:pPr>
              <w:pStyle w:val="Poglavje"/>
              <w:spacing w:line="260" w:lineRule="exact"/>
              <w:ind w:left="1029" w:hanging="1029"/>
              <w:jc w:val="both"/>
              <w:rPr>
                <w:sz w:val="20"/>
                <w:szCs w:val="20"/>
              </w:rPr>
            </w:pPr>
            <w:r w:rsidRPr="00363F51">
              <w:rPr>
                <w:sz w:val="20"/>
                <w:szCs w:val="20"/>
              </w:rPr>
              <w:t xml:space="preserve">ZADEVA: </w:t>
            </w:r>
            <w:r w:rsidR="007D04DD" w:rsidRPr="00363F51">
              <w:rPr>
                <w:sz w:val="20"/>
                <w:szCs w:val="20"/>
              </w:rPr>
              <w:t xml:space="preserve"> </w:t>
            </w:r>
            <w:r w:rsidR="006C039F" w:rsidRPr="00363F51">
              <w:rPr>
                <w:sz w:val="20"/>
                <w:szCs w:val="20"/>
              </w:rPr>
              <w:t>S</w:t>
            </w:r>
            <w:r w:rsidR="006C7D25" w:rsidRPr="00363F51">
              <w:rPr>
                <w:sz w:val="20"/>
                <w:szCs w:val="20"/>
              </w:rPr>
              <w:t>oglasj</w:t>
            </w:r>
            <w:r w:rsidR="006C039F" w:rsidRPr="00363F51">
              <w:rPr>
                <w:sz w:val="20"/>
                <w:szCs w:val="20"/>
              </w:rPr>
              <w:t>e</w:t>
            </w:r>
            <w:r w:rsidR="006C7D25" w:rsidRPr="00363F51">
              <w:rPr>
                <w:sz w:val="20"/>
                <w:szCs w:val="20"/>
              </w:rPr>
              <w:t xml:space="preserve"> </w:t>
            </w:r>
            <w:bookmarkStart w:id="0" w:name="_Hlk207626636"/>
            <w:r w:rsidR="006C7D25" w:rsidRPr="00363F51">
              <w:rPr>
                <w:sz w:val="20"/>
                <w:szCs w:val="20"/>
              </w:rPr>
              <w:t xml:space="preserve">k pobudi </w:t>
            </w:r>
            <w:r w:rsidR="00F84D73" w:rsidRPr="00363F51">
              <w:rPr>
                <w:sz w:val="20"/>
                <w:szCs w:val="20"/>
              </w:rPr>
              <w:t>Mestne o</w:t>
            </w:r>
            <w:r w:rsidR="00DB7872" w:rsidRPr="00363F51">
              <w:rPr>
                <w:sz w:val="20"/>
                <w:szCs w:val="20"/>
              </w:rPr>
              <w:t xml:space="preserve">bčine </w:t>
            </w:r>
            <w:r w:rsidR="00F84D73" w:rsidRPr="00363F51">
              <w:rPr>
                <w:sz w:val="20"/>
                <w:szCs w:val="20"/>
              </w:rPr>
              <w:t>Ljubljana</w:t>
            </w:r>
            <w:r w:rsidR="00DB7872" w:rsidRPr="00363F51">
              <w:rPr>
                <w:sz w:val="20"/>
                <w:szCs w:val="20"/>
              </w:rPr>
              <w:t xml:space="preserve"> </w:t>
            </w:r>
            <w:r w:rsidR="006C7D25" w:rsidRPr="00363F51">
              <w:rPr>
                <w:sz w:val="20"/>
                <w:szCs w:val="20"/>
              </w:rPr>
              <w:t xml:space="preserve">za načrtovanje </w:t>
            </w:r>
            <w:bookmarkStart w:id="1" w:name="_Hlk207626543"/>
            <w:r w:rsidR="006C7D25" w:rsidRPr="00363F51">
              <w:rPr>
                <w:sz w:val="20"/>
                <w:szCs w:val="20"/>
              </w:rPr>
              <w:t>v območj</w:t>
            </w:r>
            <w:r w:rsidR="00716FFF" w:rsidRPr="00363F51">
              <w:rPr>
                <w:sz w:val="20"/>
                <w:szCs w:val="20"/>
              </w:rPr>
              <w:t>u</w:t>
            </w:r>
            <w:r w:rsidR="007D04DD" w:rsidRPr="00363F51">
              <w:rPr>
                <w:sz w:val="20"/>
                <w:szCs w:val="20"/>
              </w:rPr>
              <w:t xml:space="preserve"> </w:t>
            </w:r>
            <w:r w:rsidR="00CA41F5" w:rsidRPr="00363F51">
              <w:rPr>
                <w:sz w:val="20"/>
                <w:szCs w:val="20"/>
              </w:rPr>
              <w:t>d</w:t>
            </w:r>
            <w:r w:rsidR="007D04DD" w:rsidRPr="00363F51">
              <w:rPr>
                <w:sz w:val="20"/>
                <w:szCs w:val="20"/>
              </w:rPr>
              <w:t>ržavn</w:t>
            </w:r>
            <w:r w:rsidR="00716FFF" w:rsidRPr="00363F51">
              <w:rPr>
                <w:sz w:val="20"/>
                <w:szCs w:val="20"/>
              </w:rPr>
              <w:t>ega</w:t>
            </w:r>
            <w:r w:rsidR="007D04DD" w:rsidRPr="00363F51">
              <w:rPr>
                <w:sz w:val="20"/>
                <w:szCs w:val="20"/>
              </w:rPr>
              <w:t xml:space="preserve"> </w:t>
            </w:r>
            <w:r w:rsidR="00CA41F5" w:rsidRPr="00363F51">
              <w:rPr>
                <w:sz w:val="20"/>
                <w:szCs w:val="20"/>
              </w:rPr>
              <w:t>prostorsk</w:t>
            </w:r>
            <w:r w:rsidR="00716FFF" w:rsidRPr="00363F51">
              <w:rPr>
                <w:sz w:val="20"/>
                <w:szCs w:val="20"/>
              </w:rPr>
              <w:t>ega</w:t>
            </w:r>
            <w:r w:rsidR="007D04DD" w:rsidRPr="00363F51">
              <w:rPr>
                <w:sz w:val="20"/>
                <w:szCs w:val="20"/>
              </w:rPr>
              <w:t xml:space="preserve"> načrt</w:t>
            </w:r>
            <w:r w:rsidR="00716FFF" w:rsidRPr="00363F51">
              <w:rPr>
                <w:sz w:val="20"/>
                <w:szCs w:val="20"/>
              </w:rPr>
              <w:t>a</w:t>
            </w:r>
            <w:r w:rsidR="007D04DD" w:rsidRPr="00363F51">
              <w:rPr>
                <w:sz w:val="20"/>
                <w:szCs w:val="20"/>
              </w:rPr>
              <w:t xml:space="preserve"> za </w:t>
            </w:r>
            <w:bookmarkEnd w:id="1"/>
            <w:r w:rsidR="00DA4EC2" w:rsidRPr="00363F51">
              <w:rPr>
                <w:sz w:val="20"/>
                <w:szCs w:val="20"/>
              </w:rPr>
              <w:t>prenosni plinovod R51B TE-TOL–Fužine/Vevče</w:t>
            </w:r>
            <w:r w:rsidR="00DB373B" w:rsidRPr="00363F51">
              <w:rPr>
                <w:sz w:val="20"/>
                <w:szCs w:val="20"/>
              </w:rPr>
              <w:t xml:space="preserve"> </w:t>
            </w:r>
            <w:bookmarkEnd w:id="0"/>
            <w:r w:rsidR="006C7D25" w:rsidRPr="00363F51">
              <w:rPr>
                <w:sz w:val="20"/>
                <w:szCs w:val="20"/>
              </w:rPr>
              <w:t>– predlog za obravnavo</w:t>
            </w:r>
          </w:p>
        </w:tc>
      </w:tr>
      <w:tr w:rsidR="00F02B4B" w:rsidRPr="000C2248" w14:paraId="1554F5FC" w14:textId="77777777" w:rsidTr="00B703D1">
        <w:tc>
          <w:tcPr>
            <w:tcW w:w="9163" w:type="dxa"/>
            <w:gridSpan w:val="4"/>
          </w:tcPr>
          <w:p w14:paraId="27E4F342" w14:textId="77777777" w:rsidR="00F02B4B" w:rsidRPr="00363F51" w:rsidRDefault="00F02B4B" w:rsidP="003F712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63F51">
              <w:rPr>
                <w:sz w:val="20"/>
                <w:szCs w:val="20"/>
              </w:rPr>
              <w:t>1. Predlog sklepov vlade:</w:t>
            </w:r>
          </w:p>
        </w:tc>
      </w:tr>
      <w:tr w:rsidR="00F02B4B" w:rsidRPr="00DB5001" w14:paraId="7EECF2DE" w14:textId="77777777" w:rsidTr="0066050B">
        <w:trPr>
          <w:trHeight w:val="835"/>
        </w:trPr>
        <w:tc>
          <w:tcPr>
            <w:tcW w:w="9163" w:type="dxa"/>
            <w:gridSpan w:val="4"/>
          </w:tcPr>
          <w:p w14:paraId="776D7133" w14:textId="64884671" w:rsidR="009C2F0F" w:rsidRPr="00DB5001" w:rsidRDefault="009C2F0F" w:rsidP="00A30751">
            <w:pPr>
              <w:pStyle w:val="Neotevilenodstavek"/>
              <w:spacing w:line="260" w:lineRule="exact"/>
              <w:rPr>
                <w:bCs/>
                <w:sz w:val="20"/>
                <w:szCs w:val="20"/>
              </w:rPr>
            </w:pPr>
            <w:r w:rsidRPr="00DB5001">
              <w:rPr>
                <w:iCs/>
                <w:sz w:val="20"/>
                <w:szCs w:val="20"/>
              </w:rPr>
              <w:t xml:space="preserve">Na podlagi </w:t>
            </w:r>
            <w:r w:rsidR="00E049CA" w:rsidRPr="00DB5001">
              <w:rPr>
                <w:bCs/>
                <w:sz w:val="20"/>
                <w:szCs w:val="20"/>
              </w:rPr>
              <w:t>tretjega odstavka 89. člena Zakona o urejanju prostora (</w:t>
            </w:r>
            <w:r w:rsidR="0049501D" w:rsidRPr="00DB5001">
              <w:rPr>
                <w:bCs/>
                <w:sz w:val="20"/>
                <w:szCs w:val="20"/>
              </w:rPr>
              <w:t>Uradni list RS, št. </w:t>
            </w:r>
            <w:hyperlink r:id="rId10" w:tgtFrame="_blank" w:tooltip="Zakon o urejanju prostora (ZUreP-3)" w:history="1">
              <w:r w:rsidR="0049501D" w:rsidRPr="00DB5001">
                <w:rPr>
                  <w:sz w:val="20"/>
                  <w:szCs w:val="20"/>
                </w:rPr>
                <w:t>199/21</w:t>
              </w:r>
            </w:hyperlink>
            <w:r w:rsidR="0049501D" w:rsidRPr="00DB5001">
              <w:rPr>
                <w:bCs/>
                <w:sz w:val="20"/>
                <w:szCs w:val="20"/>
              </w:rPr>
              <w:t>, </w:t>
            </w:r>
            <w:hyperlink r:id="rId11" w:tgtFrame="_blank" w:tooltip="Zakon o spremembah in dopolnitvah Zakona o državni upravi (ZDU-1O)" w:history="1">
              <w:r w:rsidR="0049501D" w:rsidRPr="00DB5001">
                <w:rPr>
                  <w:sz w:val="20"/>
                  <w:szCs w:val="20"/>
                </w:rPr>
                <w:t>18/23</w:t>
              </w:r>
            </w:hyperlink>
            <w:r w:rsidR="0049501D" w:rsidRPr="00DB5001">
              <w:rPr>
                <w:bCs/>
                <w:sz w:val="20"/>
                <w:szCs w:val="20"/>
              </w:rPr>
              <w:t> – ZDU-1O, </w:t>
            </w:r>
            <w:hyperlink r:id="rId12" w:tgtFrame="_blank" w:tooltip="Zakon o uvajanju naprav za proizvodnjo električne energije iz obnovljivih virov energije (ZUNPEOVE)" w:history="1">
              <w:r w:rsidR="0049501D" w:rsidRPr="00DB5001">
                <w:rPr>
                  <w:sz w:val="20"/>
                  <w:szCs w:val="20"/>
                </w:rPr>
                <w:t>78/23</w:t>
              </w:r>
            </w:hyperlink>
            <w:r w:rsidR="0049501D" w:rsidRPr="00DB5001">
              <w:rPr>
                <w:bCs/>
                <w:sz w:val="20"/>
                <w:szCs w:val="20"/>
              </w:rPr>
              <w:t> – ZUNPEOVE, </w:t>
            </w:r>
            <w:hyperlink r:id="rId13" w:tgtFrame="_blank" w:tooltip="Zakon o interventnih ukrepih za odpravo posledic poplav in zemeljskih plazov iz avgusta 2023 (ZIUOPZP)" w:history="1">
              <w:r w:rsidR="0049501D" w:rsidRPr="00DB5001">
                <w:rPr>
                  <w:sz w:val="20"/>
                  <w:szCs w:val="20"/>
                </w:rPr>
                <w:t>95/23</w:t>
              </w:r>
            </w:hyperlink>
            <w:r w:rsidR="0049501D" w:rsidRPr="00DB5001">
              <w:rPr>
                <w:bCs/>
                <w:sz w:val="20"/>
                <w:szCs w:val="20"/>
              </w:rPr>
              <w:t> – ZIUOPZP, </w:t>
            </w:r>
            <w:hyperlink r:id="rId14" w:tgtFrame="_blank" w:tooltip="Zakon o spremembah in dopolnitvi Zakona o urejanju prostora (ZUreP-3A)" w:history="1">
              <w:r w:rsidR="0049501D" w:rsidRPr="00DB5001">
                <w:rPr>
                  <w:sz w:val="20"/>
                  <w:szCs w:val="20"/>
                </w:rPr>
                <w:t>23/24</w:t>
              </w:r>
            </w:hyperlink>
            <w:r w:rsidR="0049501D" w:rsidRPr="00DB5001">
              <w:rPr>
                <w:bCs/>
                <w:sz w:val="20"/>
                <w:szCs w:val="20"/>
              </w:rPr>
              <w:t>, </w:t>
            </w:r>
            <w:hyperlink r:id="rId15" w:tgtFrame="_blank" w:tooltip="Zakon o spremembah in dopolnitvah Zakona o urejanju prostora (ZUreP-3B)" w:history="1">
              <w:r w:rsidR="0049501D" w:rsidRPr="00DB5001">
                <w:rPr>
                  <w:sz w:val="20"/>
                  <w:szCs w:val="20"/>
                </w:rPr>
                <w:t>109/24</w:t>
              </w:r>
            </w:hyperlink>
            <w:r w:rsidR="0049501D" w:rsidRPr="00DB5001">
              <w:rPr>
                <w:bCs/>
                <w:sz w:val="20"/>
                <w:szCs w:val="20"/>
              </w:rPr>
              <w:t>, </w:t>
            </w:r>
            <w:hyperlink r:id="rId16" w:tgtFrame="_blank" w:tooltip="Odločba o ugotovitvi, da so prvi, drugi in tretji odstavek 61. člena Zakona o urejanju prostora v neskladju z Ustavo" w:history="1">
              <w:r w:rsidR="0049501D" w:rsidRPr="00DB5001">
                <w:rPr>
                  <w:sz w:val="20"/>
                  <w:szCs w:val="20"/>
                </w:rPr>
                <w:t>25/25</w:t>
              </w:r>
            </w:hyperlink>
            <w:r w:rsidR="0049501D" w:rsidRPr="00DB5001">
              <w:rPr>
                <w:bCs/>
                <w:sz w:val="20"/>
                <w:szCs w:val="20"/>
              </w:rPr>
              <w:t> – odl. US</w:t>
            </w:r>
            <w:r w:rsidR="00B81CDC">
              <w:rPr>
                <w:bCs/>
                <w:sz w:val="20"/>
                <w:szCs w:val="20"/>
              </w:rPr>
              <w:t xml:space="preserve">, </w:t>
            </w:r>
            <w:hyperlink r:id="rId17" w:tgtFrame="_blank" w:tooltip="Zakon o spremembah in dopolnitvah Zakona o urejanju prostora (ZUreP-3C)" w:history="1">
              <w:r w:rsidR="0049501D" w:rsidRPr="00634E68">
                <w:rPr>
                  <w:bCs/>
                  <w:sz w:val="20"/>
                  <w:szCs w:val="20"/>
                </w:rPr>
                <w:t>75/25</w:t>
              </w:r>
            </w:hyperlink>
            <w:r w:rsidR="00B81CDC" w:rsidRPr="00634E68">
              <w:rPr>
                <w:bCs/>
                <w:sz w:val="20"/>
                <w:szCs w:val="20"/>
              </w:rPr>
              <w:t xml:space="preserve"> in 14/26</w:t>
            </w:r>
            <w:r w:rsidR="00E049CA" w:rsidRPr="00DB5001">
              <w:rPr>
                <w:bCs/>
                <w:sz w:val="20"/>
                <w:szCs w:val="20"/>
              </w:rPr>
              <w:t xml:space="preserve">) </w:t>
            </w:r>
            <w:r w:rsidRPr="00DB5001">
              <w:rPr>
                <w:bCs/>
                <w:sz w:val="20"/>
                <w:szCs w:val="20"/>
              </w:rPr>
              <w:t>je Vlada Republike Slovenije na ……… seji dne …….…. sprejela naslednji</w:t>
            </w:r>
            <w:r w:rsidRPr="00DB5001">
              <w:rPr>
                <w:iCs/>
                <w:sz w:val="20"/>
                <w:szCs w:val="20"/>
              </w:rPr>
              <w:t xml:space="preserve"> </w:t>
            </w:r>
          </w:p>
          <w:p w14:paraId="3C9CBB9F" w14:textId="77777777" w:rsidR="009C2F0F" w:rsidRPr="00DB5001" w:rsidRDefault="009C2F0F" w:rsidP="00A30751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</w:p>
          <w:p w14:paraId="63D6939C" w14:textId="77777777" w:rsidR="009C2F0F" w:rsidRPr="00DB5001" w:rsidRDefault="009C2F0F" w:rsidP="009C2F0F">
            <w:pPr>
              <w:pStyle w:val="Neotevilenodstavek"/>
              <w:spacing w:line="260" w:lineRule="exact"/>
              <w:jc w:val="center"/>
              <w:rPr>
                <w:b/>
                <w:iCs/>
                <w:sz w:val="20"/>
                <w:szCs w:val="20"/>
              </w:rPr>
            </w:pPr>
            <w:r w:rsidRPr="00DB5001">
              <w:rPr>
                <w:b/>
                <w:iCs/>
                <w:sz w:val="20"/>
                <w:szCs w:val="20"/>
              </w:rPr>
              <w:t>S K L E P</w:t>
            </w:r>
            <w:r w:rsidR="000A3BA2" w:rsidRPr="00DB5001">
              <w:rPr>
                <w:b/>
                <w:iCs/>
                <w:sz w:val="20"/>
                <w:szCs w:val="20"/>
              </w:rPr>
              <w:t>:</w:t>
            </w:r>
          </w:p>
          <w:p w14:paraId="39E9A123" w14:textId="77777777" w:rsidR="009C2F0F" w:rsidRPr="00DB5001" w:rsidRDefault="009C2F0F" w:rsidP="009C2F0F">
            <w:pPr>
              <w:pStyle w:val="Neotevilenodstavek"/>
              <w:spacing w:line="276" w:lineRule="auto"/>
              <w:jc w:val="left"/>
              <w:rPr>
                <w:iCs/>
                <w:sz w:val="20"/>
                <w:szCs w:val="20"/>
              </w:rPr>
            </w:pPr>
          </w:p>
          <w:p w14:paraId="57FED499" w14:textId="77777777" w:rsidR="0070752E" w:rsidRPr="00DB5001" w:rsidRDefault="00A24090" w:rsidP="0070752E">
            <w:pPr>
              <w:pStyle w:val="Odstavekseznama"/>
              <w:numPr>
                <w:ilvl w:val="0"/>
                <w:numId w:val="32"/>
              </w:num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Vlada Republike Slovenije je izdala </w:t>
            </w:r>
            <w:r w:rsidR="00583424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Mestni občini Ljubljana</w:t>
            </w: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soglasje za pripravo </w:t>
            </w:r>
            <w:r w:rsidR="00D2384D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občinskega</w:t>
            </w:r>
            <w:r w:rsidR="00841587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podrobnega </w:t>
            </w:r>
            <w:r w:rsidR="00D2384D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prostorskega načrta </w:t>
            </w: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 območju </w:t>
            </w:r>
            <w:r w:rsidR="00D173D8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</w:t>
            </w:r>
            <w:r w:rsidR="001B0AE9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ržavnega </w:t>
            </w:r>
            <w:r w:rsidR="00D2384D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prostorskega</w:t>
            </w: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načrta</w:t>
            </w:r>
            <w:r w:rsidR="00362E40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sprejetega z Uredbo </w:t>
            </w:r>
            <w:r w:rsidR="00EA4801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o </w:t>
            </w:r>
            <w:r w:rsidR="0070752E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državnem prostorskem načrtu za prenosni plinovod R51B TE-TOL–Fužine/Vevče</w:t>
            </w:r>
          </w:p>
          <w:p w14:paraId="732FC5E8" w14:textId="42DB891B" w:rsidR="00A24090" w:rsidRPr="008906FB" w:rsidRDefault="00EA4801" w:rsidP="005C21B8">
            <w:pPr>
              <w:pStyle w:val="Odstavekseznama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(Uradni list RS, št. </w:t>
            </w:r>
            <w:r w:rsidR="0070752E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88/15</w:t>
            </w: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), </w:t>
            </w:r>
            <w:r w:rsidR="00A24090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 </w:t>
            </w:r>
            <w:r w:rsidR="00A24090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zemljišč</w:t>
            </w:r>
            <w:r w:rsidR="00362E40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ih</w:t>
            </w:r>
            <w:r w:rsidR="00A24090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oziroma del</w:t>
            </w:r>
            <w:r w:rsidR="00362E40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ih</w:t>
            </w:r>
            <w:r w:rsidR="00A24090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zemljišč s parc. št.</w:t>
            </w:r>
            <w:r w:rsidR="00157FE0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363F51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370/35, 370/36,  370/38, 370/39, 373/4, 373/5, 373/6, 373/7, 374/17, 374/18 in 374/19, </w:t>
            </w:r>
            <w:r w:rsidR="00D21001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vsa k.</w:t>
            </w:r>
            <w:r w:rsidR="00845944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D21001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o. </w:t>
            </w:r>
            <w:r w:rsidR="000A3E70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Slape</w:t>
            </w:r>
            <w:r w:rsidR="00D21001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(1</w:t>
            </w:r>
            <w:r w:rsidR="000A3E70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772</w:t>
            </w:r>
            <w:r w:rsidR="00D21001" w:rsidRPr="008906FB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).</w:t>
            </w:r>
          </w:p>
          <w:p w14:paraId="0AC8587C" w14:textId="77777777" w:rsidR="00A24090" w:rsidRPr="00DB5001" w:rsidRDefault="00A24090" w:rsidP="00BA7E8E">
            <w:pPr>
              <w:pStyle w:val="Odstavekseznama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6979B01E" w14:textId="3170F47D" w:rsidR="00A24090" w:rsidRPr="00DB5001" w:rsidRDefault="002F6A6A" w:rsidP="00A2409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Mestna o</w:t>
            </w:r>
            <w:r w:rsidR="00A24090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bčina </w:t>
            </w: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Ljubljana </w:t>
            </w:r>
            <w:r w:rsidR="00F66432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po </w:t>
            </w:r>
            <w:r w:rsidR="00FC496C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sprejemu </w:t>
            </w:r>
            <w:r w:rsidR="00642CC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občinskega podrobnega prostorskega načrta</w:t>
            </w:r>
            <w:r w:rsidR="00E51A3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 s katerim</w:t>
            </w:r>
            <w:r w:rsidR="00653146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i</w:t>
            </w:r>
            <w:r w:rsidR="00E51A3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bo načrtovala v območj</w:t>
            </w:r>
            <w:r w:rsidR="00642CC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</w:t>
            </w:r>
            <w:r w:rsidR="00E51A3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državn</w:t>
            </w:r>
            <w:r w:rsidR="00642CC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ega</w:t>
            </w:r>
            <w:r w:rsidR="00E51A3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prostorsk</w:t>
            </w:r>
            <w:r w:rsidR="00642CC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ega</w:t>
            </w:r>
            <w:r w:rsidR="00E51A3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642CC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načrta</w:t>
            </w:r>
            <w:r w:rsidR="00E51A3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iz </w:t>
            </w:r>
            <w:r w:rsidR="00642CC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prve </w:t>
            </w:r>
            <w:r w:rsidR="00E51A3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točk</w:t>
            </w:r>
            <w:r w:rsidR="00642CC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e</w:t>
            </w:r>
            <w:r w:rsidR="00653146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tega sklepa</w:t>
            </w:r>
            <w:r w:rsidR="00E51A3A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</w:t>
            </w:r>
            <w:r w:rsidR="00A24090"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pošlje izvod tega akta Vladi Republike Slovenije.</w:t>
            </w:r>
          </w:p>
          <w:p w14:paraId="7C665D57" w14:textId="77777777" w:rsidR="00A24090" w:rsidRPr="00DB5001" w:rsidRDefault="00A24090" w:rsidP="00A24090">
            <w:pPr>
              <w:pStyle w:val="Odstavekseznama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C857D45" w14:textId="77777777" w:rsidR="0037006D" w:rsidRPr="00DB5001" w:rsidRDefault="0037006D" w:rsidP="0037006D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Ta </w:t>
            </w:r>
            <w:r w:rsidRPr="00DB5001">
              <w:rPr>
                <w:rFonts w:ascii="Arial" w:hAnsi="Arial" w:cs="Arial"/>
                <w:iCs/>
                <w:sz w:val="20"/>
                <w:szCs w:val="20"/>
              </w:rPr>
              <w:t>sklep</w:t>
            </w: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se objavi v prostorskem informacijskem sistemu.</w:t>
            </w:r>
          </w:p>
          <w:p w14:paraId="05B39EF9" w14:textId="77777777" w:rsidR="007C3B93" w:rsidRPr="00DB5001" w:rsidRDefault="007C3B93" w:rsidP="007C3B93">
            <w:pPr>
              <w:pStyle w:val="Neotevilenodstavek"/>
              <w:spacing w:line="276" w:lineRule="auto"/>
              <w:ind w:left="360"/>
              <w:jc w:val="left"/>
              <w:rPr>
                <w:iCs/>
                <w:sz w:val="20"/>
                <w:szCs w:val="20"/>
              </w:rPr>
            </w:pPr>
          </w:p>
          <w:p w14:paraId="3BD1A7C2" w14:textId="77777777" w:rsidR="00F16C50" w:rsidRPr="00DB5001" w:rsidRDefault="00F16C50" w:rsidP="007C3B93">
            <w:pPr>
              <w:pStyle w:val="Neotevilenodstavek"/>
              <w:spacing w:line="276" w:lineRule="auto"/>
              <w:ind w:left="360"/>
              <w:jc w:val="left"/>
              <w:rPr>
                <w:iCs/>
                <w:sz w:val="20"/>
                <w:szCs w:val="20"/>
              </w:rPr>
            </w:pPr>
          </w:p>
          <w:p w14:paraId="56E67984" w14:textId="77777777" w:rsidR="00610531" w:rsidRPr="00DB5001" w:rsidRDefault="00EF5116" w:rsidP="00610531">
            <w:pPr>
              <w:tabs>
                <w:tab w:val="left" w:pos="79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00"/>
              <w:jc w:val="center"/>
              <w:rPr>
                <w:rFonts w:ascii="Arial" w:hAnsi="Arial" w:cs="Arial"/>
                <w:sz w:val="20"/>
                <w:szCs w:val="20"/>
                <w:lang w:val="de-AT" w:eastAsia="en-US"/>
              </w:rPr>
            </w:pPr>
            <w:r w:rsidRPr="00DB500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610531" w:rsidRPr="00DB5001">
              <w:rPr>
                <w:rFonts w:ascii="Arial" w:hAnsi="Arial" w:cs="Arial"/>
                <w:sz w:val="20"/>
                <w:szCs w:val="20"/>
                <w:lang w:val="de-AT" w:eastAsia="en-US"/>
              </w:rPr>
              <w:t>Barbara Kolenko Helbl</w:t>
            </w:r>
          </w:p>
          <w:p w14:paraId="62D0AC98" w14:textId="77777777" w:rsidR="00610531" w:rsidRPr="00DB5001" w:rsidRDefault="00610531" w:rsidP="00610531">
            <w:pPr>
              <w:tabs>
                <w:tab w:val="left" w:pos="79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00" w:right="802"/>
              <w:jc w:val="right"/>
              <w:rPr>
                <w:rFonts w:ascii="Arial" w:hAnsi="Arial" w:cs="Arial"/>
                <w:sz w:val="20"/>
                <w:szCs w:val="20"/>
                <w:lang w:val="de-AT" w:eastAsia="en-US"/>
              </w:rPr>
            </w:pPr>
            <w:r w:rsidRPr="00DB5001">
              <w:rPr>
                <w:rFonts w:ascii="Arial" w:hAnsi="Arial" w:cs="Arial"/>
                <w:sz w:val="20"/>
                <w:szCs w:val="20"/>
                <w:lang w:val="de-AT" w:eastAsia="en-US"/>
              </w:rPr>
              <w:t>GENERALNA SEKRETARKA</w:t>
            </w:r>
          </w:p>
          <w:p w14:paraId="7A7A35C8" w14:textId="77777777" w:rsidR="009C2F0F" w:rsidRPr="00DB5001" w:rsidRDefault="009C2F0F" w:rsidP="00EF5116">
            <w:pPr>
              <w:pStyle w:val="Neotevilenodstavek"/>
              <w:spacing w:before="0" w:after="0" w:line="260" w:lineRule="exact"/>
              <w:ind w:left="720"/>
              <w:jc w:val="center"/>
              <w:rPr>
                <w:sz w:val="20"/>
                <w:szCs w:val="20"/>
              </w:rPr>
            </w:pPr>
          </w:p>
          <w:p w14:paraId="0799BA43" w14:textId="77777777" w:rsidR="00F16C50" w:rsidRPr="00DB5001" w:rsidRDefault="00F16C50" w:rsidP="00F66432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3D6E2F72" w14:textId="751D7EE3" w:rsidR="0037006D" w:rsidRPr="00DB5001" w:rsidRDefault="0037006D" w:rsidP="00F66432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Prejmejo: </w:t>
            </w:r>
          </w:p>
          <w:p w14:paraId="471EF092" w14:textId="53CB44AB" w:rsidR="0037006D" w:rsidRPr="004F2373" w:rsidRDefault="00171CD4" w:rsidP="004F2373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Mestna občina Ljubljana, Mestni trg 1, 1000 </w:t>
            </w:r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Ljubljana (</w:t>
            </w:r>
            <w:hyperlink r:id="rId18" w:history="1">
              <w:r w:rsidR="00D0113A" w:rsidRPr="004F2373">
                <w:rPr>
                  <w:rFonts w:ascii="Arial" w:hAnsi="Arial" w:cs="Arial"/>
                  <w:sz w:val="20"/>
                  <w:szCs w:val="20"/>
                </w:rPr>
                <w:t>glavna.pisarna@ljubljana.si</w:t>
              </w:r>
            </w:hyperlink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08FFE7CF" w14:textId="70F7D716" w:rsidR="0037006D" w:rsidRPr="004F2373" w:rsidRDefault="0037006D" w:rsidP="004F2373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Ministrstvo za naravne vire in prostor (</w:t>
            </w:r>
            <w:hyperlink r:id="rId19" w:history="1">
              <w:r w:rsidRPr="004F2373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gp.mnvp@gov.si</w:t>
              </w:r>
            </w:hyperlink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): Direktorat za prostor in graditev</w:t>
            </w:r>
            <w:r w:rsidR="00D25F35"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;</w:t>
            </w:r>
          </w:p>
          <w:p w14:paraId="50C41F04" w14:textId="5F596FA7" w:rsidR="0037006D" w:rsidRPr="004F2373" w:rsidRDefault="0037006D" w:rsidP="004F2373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Ministrstvo za </w:t>
            </w:r>
            <w:r w:rsidR="00DA66BE"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okolje, podnebje in energijo</w:t>
            </w:r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hyperlink r:id="rId20" w:history="1">
              <w:r w:rsidR="00DA66BE" w:rsidRPr="004F2373">
                <w:rPr>
                  <w:rFonts w:ascii="Arial" w:hAnsi="Arial" w:cs="Arial"/>
                  <w:sz w:val="20"/>
                  <w:szCs w:val="20"/>
                  <w:lang w:eastAsia="sl-SI"/>
                </w:rPr>
                <w:t>gp.mo</w:t>
              </w:r>
              <w:r w:rsidR="00DA66BE" w:rsidRPr="004F2373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pe</w:t>
              </w:r>
              <w:r w:rsidR="00DA66BE" w:rsidRPr="004F2373">
                <w:rPr>
                  <w:rFonts w:ascii="Arial" w:hAnsi="Arial" w:cs="Arial"/>
                  <w:sz w:val="20"/>
                  <w:szCs w:val="20"/>
                  <w:lang w:eastAsia="sl-SI"/>
                </w:rPr>
                <w:t>@gov.si</w:t>
              </w:r>
            </w:hyperlink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): Direktorat za </w:t>
            </w:r>
            <w:r w:rsidR="00DA66BE"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energijo</w:t>
            </w:r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;</w:t>
            </w:r>
          </w:p>
          <w:p w14:paraId="0EE6C1AF" w14:textId="1F9F2B92" w:rsidR="0037006D" w:rsidRPr="004F2373" w:rsidRDefault="00DA66BE" w:rsidP="004F2373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lastRenderedPageBreak/>
              <w:t xml:space="preserve">Plinovodi d.o.o. </w:t>
            </w:r>
            <w:r w:rsidR="0037006D"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(</w:t>
            </w:r>
            <w:hyperlink r:id="rId21" w:history="1">
              <w:r w:rsidR="009D3205" w:rsidRPr="004F2373">
                <w:rPr>
                  <w:rFonts w:ascii="Arial" w:hAnsi="Arial" w:cs="Arial"/>
                  <w:sz w:val="20"/>
                  <w:szCs w:val="20"/>
                </w:rPr>
                <w:t>info@plinovodi.si</w:t>
              </w:r>
            </w:hyperlink>
            <w:r w:rsidR="0037006D"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</w:t>
            </w:r>
            <w:r w:rsidR="00E74788" w:rsidRPr="004F2373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.</w:t>
            </w:r>
          </w:p>
          <w:p w14:paraId="69C1B5BA" w14:textId="77777777" w:rsidR="00E74788" w:rsidRPr="00DB5001" w:rsidRDefault="00E74788" w:rsidP="0037006D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w w:val="100"/>
                <w:sz w:val="20"/>
                <w:lang w:eastAsia="sl-SI"/>
              </w:rPr>
            </w:pPr>
          </w:p>
          <w:p w14:paraId="183A01E3" w14:textId="47783623" w:rsidR="0037006D" w:rsidRPr="00DB5001" w:rsidRDefault="0037006D" w:rsidP="0037006D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w w:val="100"/>
                <w:sz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w w:val="100"/>
                <w:sz w:val="20"/>
                <w:lang w:eastAsia="sl-SI"/>
              </w:rPr>
              <w:t xml:space="preserve">V vednost: </w:t>
            </w:r>
          </w:p>
          <w:p w14:paraId="04672F05" w14:textId="77777777" w:rsidR="0037006D" w:rsidRPr="00DB5001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Ministrstvo za finance (</w:t>
            </w:r>
            <w:hyperlink r:id="rId22" w:history="1">
              <w:r w:rsidRPr="00DB5001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gp.mf@gov.si</w:t>
              </w:r>
            </w:hyperlink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05838639" w14:textId="77777777" w:rsidR="0037006D" w:rsidRPr="00DB5001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Služba Vlade Republike Slovenije za zakonodajo (</w:t>
            </w:r>
            <w:hyperlink r:id="rId23" w:history="1">
              <w:r w:rsidRPr="00DB5001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gp.svz@gov.si</w:t>
              </w:r>
            </w:hyperlink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21C0DD0D" w14:textId="77777777" w:rsidR="0037006D" w:rsidRPr="00DB5001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Urad Vlade Republike Slovenije za komuniciranje (</w:t>
            </w:r>
            <w:hyperlink r:id="rId24" w:history="1">
              <w:r w:rsidRPr="00DB5001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gp.ukom@gov.si</w:t>
              </w:r>
            </w:hyperlink>
            <w:r w:rsidRPr="00DB500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).</w:t>
            </w:r>
          </w:p>
        </w:tc>
      </w:tr>
      <w:tr w:rsidR="00F02B4B" w:rsidRPr="000C2248" w14:paraId="6EF546F1" w14:textId="77777777" w:rsidTr="00B703D1">
        <w:tc>
          <w:tcPr>
            <w:tcW w:w="9163" w:type="dxa"/>
            <w:gridSpan w:val="4"/>
          </w:tcPr>
          <w:p w14:paraId="44EDB994" w14:textId="07BB6D1E" w:rsidR="00F02B4B" w:rsidRPr="00252093" w:rsidRDefault="00534CC0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="00F02B4B" w:rsidRPr="00252093">
              <w:rPr>
                <w:b/>
                <w:sz w:val="20"/>
                <w:szCs w:val="20"/>
              </w:rPr>
              <w:t xml:space="preserve"> Oseb</w:t>
            </w:r>
            <w:r w:rsidR="00AA089C" w:rsidRPr="00252093">
              <w:rPr>
                <w:b/>
                <w:sz w:val="20"/>
                <w:szCs w:val="20"/>
              </w:rPr>
              <w:t>e</w:t>
            </w:r>
            <w:r w:rsidR="00F02B4B" w:rsidRPr="00252093">
              <w:rPr>
                <w:b/>
                <w:sz w:val="20"/>
                <w:szCs w:val="20"/>
              </w:rPr>
              <w:t>, odgovorn</w:t>
            </w:r>
            <w:r w:rsidR="00AA089C" w:rsidRPr="00252093">
              <w:rPr>
                <w:b/>
                <w:sz w:val="20"/>
                <w:szCs w:val="20"/>
              </w:rPr>
              <w:t>e</w:t>
            </w:r>
            <w:r w:rsidR="00F02B4B" w:rsidRPr="00252093">
              <w:rPr>
                <w:b/>
                <w:sz w:val="20"/>
                <w:szCs w:val="20"/>
              </w:rPr>
              <w:t xml:space="preserve"> za strokovno pripravo in usklajenost gradiva:</w:t>
            </w:r>
          </w:p>
        </w:tc>
      </w:tr>
      <w:tr w:rsidR="00F02B4B" w:rsidRPr="000C2248" w14:paraId="1CBA78B3" w14:textId="77777777" w:rsidTr="00B703D1">
        <w:tc>
          <w:tcPr>
            <w:tcW w:w="9163" w:type="dxa"/>
            <w:gridSpan w:val="4"/>
          </w:tcPr>
          <w:p w14:paraId="52AF8622" w14:textId="77777777" w:rsidR="00AA089C" w:rsidRPr="00E74788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747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Jože NOVAK, minister za naravne vire in prostor, </w:t>
            </w:r>
          </w:p>
          <w:p w14:paraId="32B9A67C" w14:textId="77777777" w:rsidR="00AA089C" w:rsidRPr="00E74788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747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mag. Miran GAJŠEK, državni sekretar,</w:t>
            </w:r>
          </w:p>
          <w:p w14:paraId="1734BE9D" w14:textId="77777777" w:rsidR="00AA089C" w:rsidRPr="00E74788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747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dr. Nataša BRATINA, generalna direktorica Direktorata za prostor in graditev,</w:t>
            </w:r>
          </w:p>
          <w:p w14:paraId="5D813F29" w14:textId="77777777" w:rsidR="00AA089C" w:rsidRPr="00E74788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747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Ana VIDMAR, vodja Sektorja za državno prostorsko načrtovanje,</w:t>
            </w:r>
          </w:p>
          <w:p w14:paraId="4260F597" w14:textId="4E1DB3A3" w:rsidR="00F02B4B" w:rsidRPr="00E74788" w:rsidRDefault="00AA089C" w:rsidP="00AA089C">
            <w:pPr>
              <w:pStyle w:val="Neotevilenodstavek"/>
              <w:numPr>
                <w:ilvl w:val="0"/>
                <w:numId w:val="30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E74788">
              <w:rPr>
                <w:snapToGrid w:val="0"/>
                <w:color w:val="000000"/>
                <w:spacing w:val="-2"/>
                <w:sz w:val="20"/>
                <w:szCs w:val="20"/>
              </w:rPr>
              <w:t>mag. Renata GORJUP, sekretarka.</w:t>
            </w:r>
          </w:p>
        </w:tc>
      </w:tr>
      <w:tr w:rsidR="00F02B4B" w:rsidRPr="000C2248" w14:paraId="1A5F8A02" w14:textId="77777777" w:rsidTr="00B703D1">
        <w:tc>
          <w:tcPr>
            <w:tcW w:w="9163" w:type="dxa"/>
            <w:gridSpan w:val="4"/>
          </w:tcPr>
          <w:p w14:paraId="38B53282" w14:textId="3C55C36F" w:rsidR="00F02B4B" w:rsidRPr="00E74788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E74788">
              <w:rPr>
                <w:b/>
                <w:iCs/>
                <w:sz w:val="20"/>
                <w:szCs w:val="20"/>
              </w:rPr>
              <w:t xml:space="preserve">3. Zunanji strokovnjaki, ki so </w:t>
            </w:r>
            <w:r w:rsidRPr="00E7478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02B4B" w:rsidRPr="000C2248" w14:paraId="12764243" w14:textId="77777777" w:rsidTr="00B703D1">
        <w:tc>
          <w:tcPr>
            <w:tcW w:w="9163" w:type="dxa"/>
            <w:gridSpan w:val="4"/>
          </w:tcPr>
          <w:p w14:paraId="5E3E2DF7" w14:textId="77777777" w:rsidR="00F02B4B" w:rsidRPr="00E74788" w:rsidRDefault="009C2F0F" w:rsidP="00213B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4788"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0C2248" w14:paraId="5EC5B673" w14:textId="77777777" w:rsidTr="00B703D1">
        <w:tc>
          <w:tcPr>
            <w:tcW w:w="9163" w:type="dxa"/>
            <w:gridSpan w:val="4"/>
          </w:tcPr>
          <w:p w14:paraId="5DD8BC89" w14:textId="77777777" w:rsidR="00F02B4B" w:rsidRPr="00E74788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E7478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02B4B" w:rsidRPr="000C2248" w14:paraId="180ED776" w14:textId="77777777" w:rsidTr="00B703D1">
        <w:tc>
          <w:tcPr>
            <w:tcW w:w="9163" w:type="dxa"/>
            <w:gridSpan w:val="4"/>
          </w:tcPr>
          <w:p w14:paraId="61F53C15" w14:textId="77777777" w:rsidR="00F02B4B" w:rsidRPr="00E74788" w:rsidRDefault="00F02B4B" w:rsidP="003F712A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</w:p>
        </w:tc>
      </w:tr>
      <w:tr w:rsidR="00F02B4B" w:rsidRPr="002D38B5" w14:paraId="38341499" w14:textId="77777777" w:rsidTr="00B703D1">
        <w:tc>
          <w:tcPr>
            <w:tcW w:w="9163" w:type="dxa"/>
            <w:gridSpan w:val="4"/>
          </w:tcPr>
          <w:p w14:paraId="0C6C7794" w14:textId="77777777" w:rsidR="00F02B4B" w:rsidRPr="002D38B5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D38B5">
              <w:rPr>
                <w:sz w:val="20"/>
                <w:szCs w:val="20"/>
              </w:rPr>
              <w:t>5. Kratek povzetek gradiva:</w:t>
            </w:r>
          </w:p>
        </w:tc>
      </w:tr>
      <w:tr w:rsidR="00F02B4B" w:rsidRPr="000C2248" w14:paraId="4CE67FAD" w14:textId="77777777" w:rsidTr="00B703D1">
        <w:tc>
          <w:tcPr>
            <w:tcW w:w="9163" w:type="dxa"/>
            <w:gridSpan w:val="4"/>
          </w:tcPr>
          <w:p w14:paraId="41071563" w14:textId="387C3BD5" w:rsidR="002925DC" w:rsidRPr="00E74788" w:rsidRDefault="002925DC" w:rsidP="002925DC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</w:rPr>
            </w:pPr>
            <w:r w:rsidRPr="00E74788">
              <w:rPr>
                <w:rFonts w:ascii="Arial" w:hAnsi="Arial" w:cs="Arial"/>
                <w:w w:val="100"/>
                <w:sz w:val="20"/>
              </w:rPr>
              <w:t>Zakon o urejanju prost</w:t>
            </w:r>
            <w:r w:rsidR="002C5B56" w:rsidRPr="00E74788">
              <w:rPr>
                <w:rFonts w:ascii="Arial" w:hAnsi="Arial" w:cs="Arial"/>
                <w:w w:val="100"/>
                <w:sz w:val="20"/>
              </w:rPr>
              <w:t>o</w:t>
            </w:r>
            <w:r w:rsidRPr="00E74788">
              <w:rPr>
                <w:rFonts w:ascii="Arial" w:hAnsi="Arial" w:cs="Arial"/>
                <w:w w:val="100"/>
                <w:sz w:val="20"/>
              </w:rPr>
              <w:t>ra (</w:t>
            </w:r>
            <w:r w:rsidR="00886579" w:rsidRPr="00886579">
              <w:rPr>
                <w:rFonts w:ascii="Arial" w:hAnsi="Arial" w:cs="Arial"/>
                <w:w w:val="100"/>
                <w:sz w:val="20"/>
              </w:rPr>
              <w:t>Uradni list RS, št. 199/21, 18/23 – ZDU-1O, 78/23 – ZUNPEOVE, 95/23 – ZIUOPZP, 23/24, 109/24, 25/25 – odl. US, 75/25 in 14/26</w:t>
            </w:r>
            <w:r w:rsidRPr="00E74788">
              <w:rPr>
                <w:rFonts w:ascii="Arial" w:hAnsi="Arial" w:cs="Arial"/>
                <w:w w:val="100"/>
                <w:sz w:val="20"/>
              </w:rPr>
              <w:t xml:space="preserve">) v 89. členu določa, da lahko občina </w:t>
            </w:r>
            <w:r w:rsidR="00273E5D" w:rsidRPr="00E74788">
              <w:rPr>
                <w:rFonts w:ascii="Arial" w:hAnsi="Arial" w:cs="Arial"/>
                <w:w w:val="100"/>
                <w:sz w:val="20"/>
              </w:rPr>
              <w:t xml:space="preserve">v območju državnega </w:t>
            </w:r>
            <w:r w:rsidR="00273E5D" w:rsidRPr="002D38B5">
              <w:rPr>
                <w:rFonts w:ascii="Arial" w:hAnsi="Arial" w:cs="Arial"/>
                <w:w w:val="100"/>
                <w:sz w:val="20"/>
              </w:rPr>
              <w:t xml:space="preserve">prostorskega izvedbenega akta </w:t>
            </w:r>
            <w:r w:rsidRPr="002D38B5">
              <w:rPr>
                <w:rFonts w:ascii="Arial" w:hAnsi="Arial" w:cs="Arial"/>
                <w:w w:val="100"/>
                <w:sz w:val="20"/>
              </w:rPr>
              <w:t xml:space="preserve">pripravi občinski prostorski izvedbeni akt, če s tem nista onemogočeni izvedba in uporaba prostorskih ureditev, načrtovanih v državnih prostorskih izvedbenih aktih, in če s tem soglaša vlada. Občina pošlje vladi pobudo za tako načrtovanje, ki jo predhodno uskladi </w:t>
            </w:r>
            <w:r w:rsidR="00EF6E80" w:rsidRPr="002D38B5">
              <w:rPr>
                <w:rFonts w:ascii="Arial" w:hAnsi="Arial" w:cs="Arial"/>
                <w:w w:val="100"/>
                <w:sz w:val="20"/>
              </w:rPr>
              <w:t>s pobudnikom</w:t>
            </w:r>
            <w:r w:rsidRPr="002D38B5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2D38B5" w:rsidRPr="002D38B5">
              <w:rPr>
                <w:rFonts w:ascii="Arial" w:hAnsi="Arial" w:cs="Arial"/>
                <w:w w:val="100"/>
                <w:sz w:val="20"/>
              </w:rPr>
              <w:t xml:space="preserve">priprave </w:t>
            </w:r>
            <w:r w:rsidR="00EF6E80" w:rsidRPr="002D38B5">
              <w:rPr>
                <w:rFonts w:ascii="Arial" w:hAnsi="Arial" w:cs="Arial"/>
                <w:w w:val="100"/>
                <w:sz w:val="20"/>
              </w:rPr>
              <w:t xml:space="preserve">državnega prostorskega izvedbenega akta </w:t>
            </w:r>
            <w:r w:rsidR="002D38B5" w:rsidRPr="002D38B5">
              <w:rPr>
                <w:rFonts w:ascii="Arial" w:hAnsi="Arial" w:cs="Arial"/>
                <w:w w:val="100"/>
                <w:sz w:val="20"/>
              </w:rPr>
              <w:t>oziroma z</w:t>
            </w:r>
            <w:r w:rsidRPr="002D38B5">
              <w:rPr>
                <w:rFonts w:ascii="Arial" w:hAnsi="Arial" w:cs="Arial"/>
                <w:w w:val="100"/>
                <w:sz w:val="20"/>
              </w:rPr>
              <w:t xml:space="preserve"> upravljavcem, če so prostorske ureditve že zgrajene in predane v uporabo. Vlada preveri skladnost občinske pobude s prostorskimi ureditvami</w:t>
            </w:r>
            <w:r w:rsidRPr="00E74788">
              <w:rPr>
                <w:rFonts w:ascii="Arial" w:hAnsi="Arial" w:cs="Arial"/>
                <w:w w:val="100"/>
                <w:sz w:val="20"/>
              </w:rPr>
              <w:t>, ki so predmet državnega prostorskega izvedbenega akta, in s sklepom izda soglasje za pripravo občinskega prostorskega izvedbenega akta ali pobudo občine zavrne. S soglasjem lahko vlada določi tudi pogoje, ki jih mora občina upoštevati ali izvesti pred začetkom priprave takega akta, ali druge usmeritve. </w:t>
            </w:r>
            <w:r w:rsidR="0051030F" w:rsidRPr="0051030F">
              <w:rPr>
                <w:rFonts w:ascii="Arial" w:hAnsi="Arial" w:cs="Arial"/>
                <w:w w:val="100"/>
                <w:sz w:val="20"/>
              </w:rPr>
              <w:t>Soglasje vlade ne šteje za mnenje nosilca urejanja prostora k osnutku oziroma predlogu občinskega prostorskega izvedbenega akta niti za mnenje za sprejetje takega akta.</w:t>
            </w:r>
          </w:p>
          <w:p w14:paraId="47CC4EB5" w14:textId="77777777" w:rsidR="002925DC" w:rsidRPr="007103C8" w:rsidRDefault="002925DC" w:rsidP="002925DC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</w:rPr>
            </w:pPr>
          </w:p>
          <w:p w14:paraId="03F44422" w14:textId="23B5A811" w:rsidR="00046458" w:rsidRPr="000C2248" w:rsidRDefault="00D75888" w:rsidP="007F4816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  <w:highlight w:val="yellow"/>
              </w:rPr>
            </w:pPr>
            <w:r w:rsidRPr="009C00A2">
              <w:rPr>
                <w:rFonts w:ascii="Arial" w:hAnsi="Arial" w:cs="Arial"/>
                <w:w w:val="100"/>
                <w:sz w:val="20"/>
              </w:rPr>
              <w:t xml:space="preserve">Mestna občina Ljubljana želi </w:t>
            </w:r>
            <w:r w:rsidR="009C00A2" w:rsidRPr="009C00A2">
              <w:rPr>
                <w:rFonts w:ascii="Arial" w:hAnsi="Arial" w:cs="Arial"/>
                <w:w w:val="100"/>
                <w:sz w:val="20"/>
              </w:rPr>
              <w:t>Slovenskim železnicam omogočiti preselitev dejavnosti z obstoječih lokacij (Ob Zeleni jami in znotraj območja Železniškega muzeja na Parmovi ulici) na območje ob Zaloški cesti v Mostah</w:t>
            </w:r>
            <w:r w:rsidR="00B93866">
              <w:rPr>
                <w:rFonts w:ascii="Arial" w:hAnsi="Arial" w:cs="Arial"/>
                <w:w w:val="100"/>
                <w:sz w:val="20"/>
              </w:rPr>
              <w:t xml:space="preserve">, dolgoročno pa s tem </w:t>
            </w:r>
            <w:r w:rsidR="0083003F">
              <w:rPr>
                <w:rFonts w:ascii="Arial" w:hAnsi="Arial" w:cs="Arial"/>
                <w:w w:val="100"/>
                <w:sz w:val="20"/>
              </w:rPr>
              <w:t xml:space="preserve">združiti </w:t>
            </w:r>
            <w:r w:rsidR="00B93866">
              <w:rPr>
                <w:rFonts w:ascii="Arial" w:hAnsi="Arial" w:cs="Arial"/>
                <w:w w:val="100"/>
                <w:sz w:val="20"/>
              </w:rPr>
              <w:t xml:space="preserve">dejavnosti Slovenskih železnic. </w:t>
            </w:r>
            <w:r w:rsidR="009C00A2">
              <w:rPr>
                <w:rFonts w:ascii="Arial" w:hAnsi="Arial" w:cs="Arial"/>
                <w:w w:val="100"/>
                <w:sz w:val="20"/>
              </w:rPr>
              <w:t xml:space="preserve">S preselitvijo dejavnosti se zagotovi tudi možnost reurbanizacije prostora po programu občine. </w:t>
            </w:r>
            <w:r w:rsidR="00EF5F73" w:rsidRPr="002723FC">
              <w:rPr>
                <w:rFonts w:ascii="Arial" w:hAnsi="Arial" w:cs="Arial"/>
                <w:w w:val="100"/>
                <w:sz w:val="20"/>
              </w:rPr>
              <w:t>Z</w:t>
            </w:r>
            <w:r w:rsidR="002723FC" w:rsidRPr="002723FC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AC084E" w:rsidRPr="002723FC">
              <w:rPr>
                <w:rFonts w:ascii="Arial" w:hAnsi="Arial" w:cs="Arial"/>
                <w:w w:val="100"/>
                <w:sz w:val="20"/>
              </w:rPr>
              <w:t>ureditvami</w:t>
            </w:r>
            <w:r w:rsidR="00EF5F73" w:rsidRPr="002723FC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2723FC" w:rsidRPr="002723FC">
              <w:rPr>
                <w:rFonts w:ascii="Arial" w:hAnsi="Arial" w:cs="Arial"/>
                <w:w w:val="100"/>
                <w:sz w:val="20"/>
              </w:rPr>
              <w:t xml:space="preserve">občina </w:t>
            </w:r>
            <w:r w:rsidR="00AC084E" w:rsidRPr="002723FC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2723FC" w:rsidRPr="002723FC">
              <w:rPr>
                <w:rFonts w:ascii="Arial" w:hAnsi="Arial" w:cs="Arial"/>
                <w:w w:val="100"/>
                <w:sz w:val="20"/>
              </w:rPr>
              <w:t xml:space="preserve">načrtuje </w:t>
            </w:r>
            <w:r w:rsidR="00EF5F73" w:rsidRPr="002723FC">
              <w:rPr>
                <w:rFonts w:ascii="Arial" w:hAnsi="Arial" w:cs="Arial"/>
                <w:w w:val="100"/>
                <w:sz w:val="20"/>
              </w:rPr>
              <w:t>posega</w:t>
            </w:r>
            <w:r w:rsidR="00AC084E" w:rsidRPr="002723FC">
              <w:rPr>
                <w:rFonts w:ascii="Arial" w:hAnsi="Arial" w:cs="Arial"/>
                <w:w w:val="100"/>
                <w:sz w:val="20"/>
              </w:rPr>
              <w:t>nje</w:t>
            </w:r>
            <w:r w:rsidR="00EF5F73" w:rsidRPr="002723FC">
              <w:rPr>
                <w:rFonts w:ascii="Arial" w:hAnsi="Arial" w:cs="Arial"/>
                <w:w w:val="100"/>
                <w:sz w:val="20"/>
              </w:rPr>
              <w:t xml:space="preserve"> tudi v </w:t>
            </w:r>
            <w:r w:rsidR="00AC084E" w:rsidRPr="002723FC">
              <w:rPr>
                <w:rFonts w:ascii="Arial" w:hAnsi="Arial" w:cs="Arial"/>
                <w:w w:val="100"/>
                <w:sz w:val="20"/>
              </w:rPr>
              <w:t xml:space="preserve">del </w:t>
            </w:r>
            <w:r w:rsidR="00EF5F73" w:rsidRPr="002723FC">
              <w:rPr>
                <w:rFonts w:ascii="Arial" w:hAnsi="Arial" w:cs="Arial"/>
                <w:w w:val="100"/>
                <w:sz w:val="20"/>
              </w:rPr>
              <w:t>obmo</w:t>
            </w:r>
            <w:r w:rsidR="002723FC" w:rsidRPr="002723FC">
              <w:rPr>
                <w:rFonts w:ascii="Arial" w:hAnsi="Arial" w:cs="Arial"/>
                <w:w w:val="100"/>
                <w:sz w:val="20"/>
              </w:rPr>
              <w:t>čja</w:t>
            </w:r>
            <w:r w:rsidR="001F4A4F" w:rsidRPr="002723FC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EF5F73" w:rsidRPr="002723FC">
              <w:rPr>
                <w:rFonts w:ascii="Arial" w:hAnsi="Arial" w:cs="Arial"/>
                <w:w w:val="100"/>
                <w:sz w:val="20"/>
              </w:rPr>
              <w:t>veljavn</w:t>
            </w:r>
            <w:r w:rsidR="002723FC" w:rsidRPr="002723FC">
              <w:rPr>
                <w:rFonts w:ascii="Arial" w:hAnsi="Arial" w:cs="Arial"/>
                <w:w w:val="100"/>
                <w:sz w:val="20"/>
              </w:rPr>
              <w:t>ega</w:t>
            </w:r>
            <w:r w:rsidR="00EF5F73" w:rsidRPr="002723FC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1F4A4F" w:rsidRPr="002723FC">
              <w:rPr>
                <w:rFonts w:ascii="Arial" w:hAnsi="Arial" w:cs="Arial"/>
                <w:w w:val="100"/>
                <w:sz w:val="20"/>
              </w:rPr>
              <w:t>državn</w:t>
            </w:r>
            <w:r w:rsidR="002723FC" w:rsidRPr="002723FC">
              <w:rPr>
                <w:rFonts w:ascii="Arial" w:hAnsi="Arial" w:cs="Arial"/>
                <w:w w:val="100"/>
                <w:sz w:val="20"/>
              </w:rPr>
              <w:t>ega</w:t>
            </w:r>
            <w:r w:rsidR="001F4A4F" w:rsidRPr="002723FC">
              <w:rPr>
                <w:rFonts w:ascii="Arial" w:hAnsi="Arial" w:cs="Arial"/>
                <w:w w:val="100"/>
                <w:sz w:val="20"/>
              </w:rPr>
              <w:t xml:space="preserve"> prostorsk</w:t>
            </w:r>
            <w:r w:rsidR="002723FC" w:rsidRPr="002723FC">
              <w:rPr>
                <w:rFonts w:ascii="Arial" w:hAnsi="Arial" w:cs="Arial"/>
                <w:w w:val="100"/>
                <w:sz w:val="20"/>
              </w:rPr>
              <w:t>ega</w:t>
            </w:r>
            <w:r w:rsidR="001F4A4F" w:rsidRPr="002723FC">
              <w:rPr>
                <w:rFonts w:ascii="Arial" w:hAnsi="Arial" w:cs="Arial"/>
                <w:w w:val="100"/>
                <w:sz w:val="20"/>
              </w:rPr>
              <w:t xml:space="preserve"> načrt</w:t>
            </w:r>
            <w:r w:rsidR="002723FC" w:rsidRPr="002723FC">
              <w:rPr>
                <w:rFonts w:ascii="Arial" w:hAnsi="Arial" w:cs="Arial"/>
                <w:w w:val="100"/>
                <w:sz w:val="20"/>
              </w:rPr>
              <w:t>a za prenosni plinovod R51B TE-TOL–Fužine/Vevče</w:t>
            </w:r>
            <w:r w:rsidR="001F4A4F" w:rsidRPr="002723FC">
              <w:rPr>
                <w:rFonts w:ascii="Arial" w:hAnsi="Arial" w:cs="Arial"/>
                <w:w w:val="100"/>
                <w:sz w:val="20"/>
              </w:rPr>
              <w:t xml:space="preserve">, </w:t>
            </w:r>
            <w:r w:rsidR="008F7924" w:rsidRPr="002723FC">
              <w:rPr>
                <w:rFonts w:ascii="Arial" w:hAnsi="Arial" w:cs="Arial"/>
                <w:w w:val="100"/>
                <w:sz w:val="20"/>
              </w:rPr>
              <w:t xml:space="preserve">za kar mora v skladu z </w:t>
            </w:r>
            <w:r w:rsidR="00556900" w:rsidRPr="002723FC">
              <w:rPr>
                <w:rFonts w:ascii="Arial" w:hAnsi="Arial" w:cs="Arial"/>
                <w:w w:val="100"/>
                <w:sz w:val="20"/>
              </w:rPr>
              <w:t xml:space="preserve">veljavno </w:t>
            </w:r>
            <w:r w:rsidR="008F7924" w:rsidRPr="002723FC">
              <w:rPr>
                <w:rFonts w:ascii="Arial" w:hAnsi="Arial" w:cs="Arial"/>
                <w:w w:val="100"/>
                <w:sz w:val="20"/>
              </w:rPr>
              <w:t>zakonodajo pridobiti soglasje vlade.</w:t>
            </w:r>
          </w:p>
        </w:tc>
      </w:tr>
      <w:tr w:rsidR="00F02B4B" w:rsidRPr="000C2248" w14:paraId="09CD9A8D" w14:textId="77777777" w:rsidTr="00B703D1">
        <w:tc>
          <w:tcPr>
            <w:tcW w:w="9163" w:type="dxa"/>
            <w:gridSpan w:val="4"/>
          </w:tcPr>
          <w:p w14:paraId="41BCF9F2" w14:textId="77777777" w:rsidR="00F02B4B" w:rsidRPr="007103C8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7103C8">
              <w:rPr>
                <w:sz w:val="20"/>
                <w:szCs w:val="20"/>
              </w:rPr>
              <w:t>6. Presoja posledic za:</w:t>
            </w:r>
          </w:p>
        </w:tc>
      </w:tr>
      <w:tr w:rsidR="00F02B4B" w:rsidRPr="00DB5001" w14:paraId="592C43A3" w14:textId="77777777" w:rsidTr="00317EBC">
        <w:tc>
          <w:tcPr>
            <w:tcW w:w="1448" w:type="dxa"/>
          </w:tcPr>
          <w:p w14:paraId="2FAEBA56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B5001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5D2F4809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9EB7674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NE</w:t>
            </w:r>
          </w:p>
        </w:tc>
      </w:tr>
      <w:tr w:rsidR="00F02B4B" w:rsidRPr="00DB5001" w14:paraId="594992FB" w14:textId="77777777" w:rsidTr="00317EBC">
        <w:tc>
          <w:tcPr>
            <w:tcW w:w="1448" w:type="dxa"/>
          </w:tcPr>
          <w:p w14:paraId="122BBC07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B5001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32D91D07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B5001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E3B7021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NE</w:t>
            </w:r>
          </w:p>
        </w:tc>
      </w:tr>
      <w:tr w:rsidR="00F02B4B" w:rsidRPr="00DB5001" w14:paraId="5ACE6789" w14:textId="77777777" w:rsidTr="00317EBC">
        <w:tc>
          <w:tcPr>
            <w:tcW w:w="1448" w:type="dxa"/>
          </w:tcPr>
          <w:p w14:paraId="76987DB9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B5001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531C1A8B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833158B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NE</w:t>
            </w:r>
          </w:p>
        </w:tc>
      </w:tr>
      <w:tr w:rsidR="00F02B4B" w:rsidRPr="00DB5001" w14:paraId="4DF70A93" w14:textId="77777777" w:rsidTr="00317EBC">
        <w:tc>
          <w:tcPr>
            <w:tcW w:w="1448" w:type="dxa"/>
          </w:tcPr>
          <w:p w14:paraId="3B66DE4B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B5001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746AAFD2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gospodarstvo, zlasti</w:t>
            </w:r>
            <w:r w:rsidRPr="00DB5001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BE7FD8E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NE</w:t>
            </w:r>
          </w:p>
        </w:tc>
      </w:tr>
      <w:tr w:rsidR="00F02B4B" w:rsidRPr="00DB5001" w14:paraId="75975B6C" w14:textId="77777777" w:rsidTr="00317EBC">
        <w:tc>
          <w:tcPr>
            <w:tcW w:w="1448" w:type="dxa"/>
          </w:tcPr>
          <w:p w14:paraId="195D8903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B5001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345E093D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B5001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6953823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NE</w:t>
            </w:r>
          </w:p>
        </w:tc>
      </w:tr>
      <w:tr w:rsidR="00F02B4B" w:rsidRPr="00DB5001" w14:paraId="6AD31692" w14:textId="77777777" w:rsidTr="00317EBC">
        <w:tc>
          <w:tcPr>
            <w:tcW w:w="1448" w:type="dxa"/>
          </w:tcPr>
          <w:p w14:paraId="4A9B2DBA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B5001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3E361D33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B5001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D0B0532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NE</w:t>
            </w:r>
          </w:p>
        </w:tc>
      </w:tr>
      <w:tr w:rsidR="00F02B4B" w:rsidRPr="007103C8" w14:paraId="4F59AE67" w14:textId="77777777" w:rsidTr="00317EBC">
        <w:tc>
          <w:tcPr>
            <w:tcW w:w="1448" w:type="dxa"/>
            <w:tcBorders>
              <w:bottom w:val="single" w:sz="4" w:space="0" w:color="auto"/>
            </w:tcBorders>
          </w:tcPr>
          <w:p w14:paraId="3F15BCDA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B5001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FFABA8E" w14:textId="77777777" w:rsidR="00F02B4B" w:rsidRPr="00DB5001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B5001">
              <w:rPr>
                <w:bCs/>
                <w:sz w:val="20"/>
                <w:szCs w:val="20"/>
              </w:rPr>
              <w:t>dokumente razvojnega načrtovanja:</w:t>
            </w:r>
          </w:p>
          <w:p w14:paraId="10D3BEBE" w14:textId="77777777" w:rsidR="00F02B4B" w:rsidRPr="00DB5001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B5001">
              <w:rPr>
                <w:bCs/>
                <w:sz w:val="20"/>
                <w:szCs w:val="20"/>
              </w:rPr>
              <w:t>nacionalne dokumente razvojnega načrtovanja</w:t>
            </w:r>
          </w:p>
          <w:p w14:paraId="26493ABE" w14:textId="77777777" w:rsidR="00F02B4B" w:rsidRPr="00DB5001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B5001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25F5BF2" w14:textId="77777777" w:rsidR="00F02B4B" w:rsidRPr="00DB5001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B5001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73358" w14:textId="77777777" w:rsidR="00F02B4B" w:rsidRPr="007103C8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B5001">
              <w:rPr>
                <w:sz w:val="20"/>
                <w:szCs w:val="20"/>
              </w:rPr>
              <w:t>NE</w:t>
            </w:r>
          </w:p>
        </w:tc>
      </w:tr>
      <w:tr w:rsidR="00F02B4B" w:rsidRPr="007103C8" w14:paraId="5DF85B84" w14:textId="77777777" w:rsidTr="00B703D1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3F0" w14:textId="77777777" w:rsidR="00F02B4B" w:rsidRPr="007103C8" w:rsidRDefault="00F02B4B" w:rsidP="00B703D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ind w:left="36" w:hanging="36"/>
              <w:jc w:val="left"/>
              <w:rPr>
                <w:sz w:val="20"/>
                <w:szCs w:val="20"/>
              </w:rPr>
            </w:pPr>
            <w:r w:rsidRPr="007103C8">
              <w:rPr>
                <w:sz w:val="20"/>
                <w:szCs w:val="20"/>
              </w:rPr>
              <w:t>7.a Predstavitev ocene finančnih posledic nad 40.000 EUR:</w:t>
            </w:r>
          </w:p>
          <w:p w14:paraId="7F2C34F3" w14:textId="77777777" w:rsidR="00F02B4B" w:rsidRPr="007103C8" w:rsidRDefault="009C2F0F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7103C8">
              <w:rPr>
                <w:b w:val="0"/>
                <w:sz w:val="20"/>
                <w:szCs w:val="20"/>
              </w:rPr>
              <w:t>/</w:t>
            </w:r>
          </w:p>
        </w:tc>
      </w:tr>
    </w:tbl>
    <w:p w14:paraId="1BDBBFEE" w14:textId="77777777" w:rsidR="00F02B4B" w:rsidRPr="007103C8" w:rsidRDefault="00F02B4B" w:rsidP="00F02B4B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9"/>
        <w:gridCol w:w="2431"/>
      </w:tblGrid>
      <w:tr w:rsidR="00F02B4B" w:rsidRPr="007103C8" w14:paraId="591E9086" w14:textId="77777777" w:rsidTr="003F712A">
        <w:tc>
          <w:tcPr>
            <w:tcW w:w="9200" w:type="dxa"/>
            <w:gridSpan w:val="2"/>
          </w:tcPr>
          <w:p w14:paraId="585ED34B" w14:textId="77777777" w:rsidR="009C2F0F" w:rsidRPr="007103C8" w:rsidRDefault="00F02B4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7103C8">
              <w:rPr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48DCC92D" w14:textId="77777777" w:rsidR="00720C2C" w:rsidRPr="007103C8" w:rsidRDefault="0021645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7103C8">
              <w:rPr>
                <w:b w:val="0"/>
                <w:bCs/>
                <w:sz w:val="20"/>
                <w:szCs w:val="20"/>
              </w:rPr>
              <w:t>Gradivo nima finančnih posledic.</w:t>
            </w:r>
          </w:p>
        </w:tc>
      </w:tr>
      <w:tr w:rsidR="000D7F9E" w:rsidRPr="007103C8" w14:paraId="533E800A" w14:textId="77777777" w:rsidTr="00FE4909">
        <w:trPr>
          <w:trHeight w:val="371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1F8" w14:textId="77777777" w:rsidR="000D7F9E" w:rsidRPr="007103C8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7103C8">
              <w:rPr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0D7F9E" w:rsidRPr="007103C8" w14:paraId="2F486BC8" w14:textId="77777777" w:rsidTr="00FE4909">
        <w:tc>
          <w:tcPr>
            <w:tcW w:w="6769" w:type="dxa"/>
          </w:tcPr>
          <w:p w14:paraId="1FC2DB46" w14:textId="77777777" w:rsidR="000D7F9E" w:rsidRPr="007103C8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1162C587" w14:textId="77777777" w:rsidR="000D7F9E" w:rsidRPr="007103C8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>pristojnosti občin,</w:t>
            </w:r>
          </w:p>
          <w:p w14:paraId="15408F42" w14:textId="77777777" w:rsidR="000D7F9E" w:rsidRPr="007103C8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>delovanje občin,</w:t>
            </w:r>
          </w:p>
          <w:p w14:paraId="68C487D4" w14:textId="77777777" w:rsidR="000D7F9E" w:rsidRPr="007103C8" w:rsidRDefault="000D7F9E" w:rsidP="0021645B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431" w:type="dxa"/>
          </w:tcPr>
          <w:p w14:paraId="569BBA56" w14:textId="77777777" w:rsidR="000D7F9E" w:rsidRPr="007103C8" w:rsidRDefault="000D7F9E" w:rsidP="00FE490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7103C8">
              <w:rPr>
                <w:sz w:val="20"/>
                <w:szCs w:val="20"/>
              </w:rPr>
              <w:t>NE</w:t>
            </w:r>
          </w:p>
        </w:tc>
      </w:tr>
      <w:tr w:rsidR="000D7F9E" w:rsidRPr="000C2248" w14:paraId="23A4B09D" w14:textId="77777777" w:rsidTr="00FE4909">
        <w:trPr>
          <w:trHeight w:val="274"/>
        </w:trPr>
        <w:tc>
          <w:tcPr>
            <w:tcW w:w="9200" w:type="dxa"/>
            <w:gridSpan w:val="2"/>
          </w:tcPr>
          <w:p w14:paraId="085B98C6" w14:textId="77777777" w:rsidR="000D7F9E" w:rsidRPr="007103C8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3D00917D" w14:textId="77777777" w:rsidR="000D7F9E" w:rsidRPr="007103C8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>Sk</w:t>
            </w:r>
            <w:r w:rsidR="00A16556" w:rsidRPr="007103C8">
              <w:rPr>
                <w:iCs/>
                <w:sz w:val="20"/>
                <w:szCs w:val="20"/>
              </w:rPr>
              <w:t xml:space="preserve">upnosti občin Slovenije SOS: </w:t>
            </w:r>
            <w:r w:rsidRPr="007103C8">
              <w:rPr>
                <w:iCs/>
                <w:sz w:val="20"/>
                <w:szCs w:val="20"/>
              </w:rPr>
              <w:t>NE</w:t>
            </w:r>
          </w:p>
          <w:p w14:paraId="59DA2CAB" w14:textId="77777777" w:rsidR="000D7F9E" w:rsidRPr="007103C8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>Zd</w:t>
            </w:r>
            <w:r w:rsidR="00A16556" w:rsidRPr="007103C8">
              <w:rPr>
                <w:iCs/>
                <w:sz w:val="20"/>
                <w:szCs w:val="20"/>
              </w:rPr>
              <w:t xml:space="preserve">ruženju občin Slovenije ZOS: </w:t>
            </w:r>
            <w:r w:rsidRPr="007103C8">
              <w:rPr>
                <w:iCs/>
                <w:sz w:val="20"/>
                <w:szCs w:val="20"/>
              </w:rPr>
              <w:t>NE</w:t>
            </w:r>
          </w:p>
          <w:p w14:paraId="21F0882B" w14:textId="77777777" w:rsidR="000D7F9E" w:rsidRPr="007103C8" w:rsidRDefault="000D7F9E" w:rsidP="0021645B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 xml:space="preserve">Združenju mestnih </w:t>
            </w:r>
            <w:r w:rsidR="00A16556" w:rsidRPr="007103C8">
              <w:rPr>
                <w:iCs/>
                <w:sz w:val="20"/>
                <w:szCs w:val="20"/>
              </w:rPr>
              <w:t xml:space="preserve">občin Slovenije ZMOS: </w:t>
            </w:r>
            <w:r w:rsidRPr="007103C8">
              <w:rPr>
                <w:iCs/>
                <w:sz w:val="20"/>
                <w:szCs w:val="20"/>
              </w:rPr>
              <w:t>NE</w:t>
            </w:r>
          </w:p>
        </w:tc>
      </w:tr>
      <w:tr w:rsidR="00F02B4B" w:rsidRPr="000C2248" w14:paraId="3F39DAAD" w14:textId="77777777" w:rsidTr="003F712A">
        <w:tc>
          <w:tcPr>
            <w:tcW w:w="9200" w:type="dxa"/>
            <w:gridSpan w:val="2"/>
          </w:tcPr>
          <w:p w14:paraId="00184C75" w14:textId="77777777" w:rsidR="00F02B4B" w:rsidRPr="007103C8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7103C8">
              <w:rPr>
                <w:b/>
                <w:sz w:val="20"/>
                <w:szCs w:val="20"/>
              </w:rPr>
              <w:t>9</w:t>
            </w:r>
            <w:r w:rsidR="00F02B4B" w:rsidRPr="007103C8">
              <w:rPr>
                <w:b/>
                <w:sz w:val="20"/>
                <w:szCs w:val="20"/>
              </w:rPr>
              <w:t>. Predstavitev sodelovanja javnosti:</w:t>
            </w:r>
          </w:p>
        </w:tc>
      </w:tr>
      <w:tr w:rsidR="00F02B4B" w:rsidRPr="000C2248" w14:paraId="03B1FB45" w14:textId="77777777" w:rsidTr="003F712A">
        <w:tc>
          <w:tcPr>
            <w:tcW w:w="6769" w:type="dxa"/>
          </w:tcPr>
          <w:p w14:paraId="29870534" w14:textId="77777777" w:rsidR="00F02B4B" w:rsidRPr="007103C8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</w:tcPr>
          <w:p w14:paraId="3BDF61A6" w14:textId="77777777" w:rsidR="00F02B4B" w:rsidRPr="007103C8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103C8">
              <w:rPr>
                <w:sz w:val="20"/>
                <w:szCs w:val="20"/>
              </w:rPr>
              <w:t>NE</w:t>
            </w:r>
          </w:p>
        </w:tc>
      </w:tr>
      <w:tr w:rsidR="00F02B4B" w:rsidRPr="000C2248" w14:paraId="1ABD3C47" w14:textId="77777777" w:rsidTr="00534CC0">
        <w:trPr>
          <w:trHeight w:val="274"/>
        </w:trPr>
        <w:tc>
          <w:tcPr>
            <w:tcW w:w="9200" w:type="dxa"/>
            <w:gridSpan w:val="2"/>
            <w:tcBorders>
              <w:bottom w:val="single" w:sz="4" w:space="0" w:color="000000"/>
            </w:tcBorders>
          </w:tcPr>
          <w:p w14:paraId="5E013100" w14:textId="77777777" w:rsidR="0021645B" w:rsidRPr="007103C8" w:rsidRDefault="0021645B" w:rsidP="0021645B">
            <w:pPr>
              <w:ind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03C8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Razlogi za neobjavo</w:t>
            </w:r>
            <w:r w:rsidRPr="007103C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6EC1A9E9" w14:textId="77777777" w:rsidR="0021645B" w:rsidRPr="007103C8" w:rsidRDefault="0021645B" w:rsidP="0021645B">
            <w:pPr>
              <w:numPr>
                <w:ilvl w:val="0"/>
                <w:numId w:val="38"/>
              </w:numPr>
              <w:suppressAutoHyphens w:val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03C8">
              <w:rPr>
                <w:rFonts w:ascii="Arial" w:hAnsi="Arial" w:cs="Arial"/>
                <w:bCs/>
                <w:sz w:val="20"/>
                <w:szCs w:val="20"/>
              </w:rPr>
              <w:t xml:space="preserve">Predlog sklepa predhodno ni bil objavljen na spletni strani predlagatelja, tako tudi niso bile podane oz. prejete pripombe ali predlogi civilne družbe. </w:t>
            </w:r>
          </w:p>
          <w:p w14:paraId="16A0327A" w14:textId="2AADD653" w:rsidR="00F02B4B" w:rsidRPr="007103C8" w:rsidRDefault="0021645B" w:rsidP="0021645B">
            <w:pPr>
              <w:pStyle w:val="Neotevilenodstavek"/>
              <w:widowControl w:val="0"/>
              <w:spacing w:before="0" w:after="0" w:line="260" w:lineRule="exact"/>
              <w:rPr>
                <w:iCs/>
                <w:color w:val="FF0000"/>
                <w:sz w:val="20"/>
                <w:szCs w:val="20"/>
              </w:rPr>
            </w:pPr>
            <w:r w:rsidRPr="007103C8">
              <w:rPr>
                <w:iCs/>
                <w:sz w:val="20"/>
                <w:szCs w:val="20"/>
              </w:rPr>
              <w:t xml:space="preserve">S sprejemom tega sklepa </w:t>
            </w:r>
            <w:r w:rsidR="00CE12DF" w:rsidRPr="007103C8">
              <w:rPr>
                <w:iCs/>
                <w:sz w:val="20"/>
                <w:szCs w:val="20"/>
              </w:rPr>
              <w:t xml:space="preserve">Vlada RS </w:t>
            </w:r>
            <w:r w:rsidRPr="007103C8">
              <w:rPr>
                <w:iCs/>
                <w:sz w:val="20"/>
                <w:szCs w:val="20"/>
              </w:rPr>
              <w:t xml:space="preserve"> </w:t>
            </w:r>
            <w:r w:rsidR="00AE2B0C" w:rsidRPr="007103C8">
              <w:rPr>
                <w:iCs/>
                <w:sz w:val="20"/>
                <w:szCs w:val="20"/>
              </w:rPr>
              <w:t>občini dovoli načrtovanje v območju državnega prostorskega izvedbenega akta</w:t>
            </w:r>
            <w:r w:rsidRPr="007103C8">
              <w:rPr>
                <w:iCs/>
                <w:sz w:val="20"/>
                <w:szCs w:val="20"/>
              </w:rPr>
              <w:t>.</w:t>
            </w:r>
          </w:p>
        </w:tc>
      </w:tr>
      <w:tr w:rsidR="00F02B4B" w:rsidRPr="000C2248" w14:paraId="6607630E" w14:textId="77777777" w:rsidTr="00534CC0">
        <w:tc>
          <w:tcPr>
            <w:tcW w:w="92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7CE012" w14:textId="77777777" w:rsidR="00F02B4B" w:rsidRPr="007103C8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BACF512" w14:textId="77777777" w:rsidR="00F02B4B" w:rsidRPr="007103C8" w:rsidRDefault="0021645B" w:rsidP="0021645B">
            <w:pPr>
              <w:pStyle w:val="Poglavje"/>
              <w:widowControl w:val="0"/>
              <w:spacing w:before="0" w:after="0" w:line="260" w:lineRule="exact"/>
              <w:ind w:left="5976" w:hanging="30"/>
              <w:rPr>
                <w:sz w:val="20"/>
                <w:szCs w:val="20"/>
              </w:rPr>
            </w:pPr>
            <w:r w:rsidRPr="007103C8">
              <w:rPr>
                <w:sz w:val="20"/>
                <w:szCs w:val="20"/>
              </w:rPr>
              <w:t>Jože NOVAK</w:t>
            </w:r>
          </w:p>
          <w:p w14:paraId="754287FB" w14:textId="77777777" w:rsidR="0021645B" w:rsidRPr="007103C8" w:rsidRDefault="0021645B" w:rsidP="0021645B">
            <w:pPr>
              <w:pStyle w:val="Poglavje"/>
              <w:widowControl w:val="0"/>
              <w:spacing w:before="0" w:after="0" w:line="260" w:lineRule="exact"/>
              <w:ind w:left="5976" w:hanging="30"/>
              <w:rPr>
                <w:sz w:val="20"/>
                <w:szCs w:val="20"/>
              </w:rPr>
            </w:pPr>
            <w:r w:rsidRPr="007103C8">
              <w:rPr>
                <w:sz w:val="20"/>
                <w:szCs w:val="20"/>
              </w:rPr>
              <w:t>MINISTER</w:t>
            </w:r>
          </w:p>
          <w:p w14:paraId="14679D39" w14:textId="77777777" w:rsidR="00F02B4B" w:rsidRPr="007103C8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446FF7A3" w14:textId="77777777" w:rsidR="000E138A" w:rsidRPr="000C2248" w:rsidRDefault="000E138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291B7E1" w14:textId="77777777" w:rsidR="009965B5" w:rsidRPr="007103C8" w:rsidRDefault="009965B5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ACAE95F" w14:textId="77777777" w:rsidR="004922FE" w:rsidRPr="007103C8" w:rsidRDefault="004922FE" w:rsidP="004922FE">
      <w:pPr>
        <w:ind w:right="-1"/>
        <w:jc w:val="both"/>
        <w:rPr>
          <w:rFonts w:ascii="Arial" w:hAnsi="Arial" w:cs="Arial"/>
          <w:iCs/>
          <w:sz w:val="20"/>
          <w:szCs w:val="20"/>
          <w:lang w:eastAsia="sl-SI"/>
        </w:rPr>
      </w:pPr>
      <w:r w:rsidRPr="007103C8">
        <w:rPr>
          <w:rFonts w:ascii="Arial" w:hAnsi="Arial" w:cs="Arial"/>
          <w:iCs/>
          <w:sz w:val="20"/>
          <w:szCs w:val="20"/>
          <w:lang w:eastAsia="sl-SI"/>
        </w:rPr>
        <w:t>Priloge:</w:t>
      </w:r>
    </w:p>
    <w:p w14:paraId="3567C70A" w14:textId="6369A43F" w:rsidR="004922FE" w:rsidRPr="007103C8" w:rsidRDefault="004922FE" w:rsidP="00B94898">
      <w:pPr>
        <w:pStyle w:val="Neotevilenodstavek"/>
        <w:widowControl w:val="0"/>
        <w:numPr>
          <w:ilvl w:val="0"/>
          <w:numId w:val="20"/>
        </w:numPr>
        <w:spacing w:before="0" w:after="0" w:line="260" w:lineRule="exact"/>
        <w:rPr>
          <w:iCs/>
          <w:sz w:val="20"/>
          <w:szCs w:val="20"/>
        </w:rPr>
      </w:pPr>
      <w:r w:rsidRPr="007103C8">
        <w:rPr>
          <w:iCs/>
          <w:sz w:val="20"/>
          <w:szCs w:val="20"/>
        </w:rPr>
        <w:t xml:space="preserve">JEDRO GRADIVA 1: Obrazložitev. </w:t>
      </w:r>
    </w:p>
    <w:p w14:paraId="4C458922" w14:textId="77777777" w:rsidR="004922FE" w:rsidRPr="007103C8" w:rsidRDefault="00866A37" w:rsidP="004922FE">
      <w:pPr>
        <w:rPr>
          <w:rFonts w:ascii="Arial" w:hAnsi="Arial" w:cs="Arial"/>
          <w:sz w:val="20"/>
          <w:szCs w:val="20"/>
        </w:rPr>
      </w:pPr>
      <w:r w:rsidRPr="000C2248">
        <w:rPr>
          <w:rFonts w:ascii="Arial" w:hAnsi="Arial" w:cs="Arial"/>
          <w:b/>
          <w:bCs/>
          <w:iCs/>
          <w:sz w:val="20"/>
          <w:szCs w:val="20"/>
          <w:highlight w:val="yellow"/>
        </w:rPr>
        <w:br w:type="page"/>
      </w:r>
      <w:r w:rsidR="004922FE" w:rsidRPr="007103C8">
        <w:rPr>
          <w:rFonts w:ascii="Arial" w:hAnsi="Arial" w:cs="Arial"/>
          <w:sz w:val="20"/>
          <w:szCs w:val="20"/>
        </w:rPr>
        <w:lastRenderedPageBreak/>
        <w:t>JEDRO GRADIVA 1:</w:t>
      </w:r>
    </w:p>
    <w:p w14:paraId="22AAACC7" w14:textId="77777777" w:rsidR="004922FE" w:rsidRPr="007103C8" w:rsidRDefault="004922FE" w:rsidP="004922FE">
      <w:pPr>
        <w:rPr>
          <w:rFonts w:ascii="Arial" w:hAnsi="Arial" w:cs="Arial"/>
          <w:sz w:val="20"/>
          <w:szCs w:val="20"/>
        </w:rPr>
      </w:pPr>
    </w:p>
    <w:p w14:paraId="08B31674" w14:textId="77777777" w:rsidR="004922FE" w:rsidRPr="007103C8" w:rsidRDefault="004922FE" w:rsidP="004922FE">
      <w:pPr>
        <w:rPr>
          <w:rFonts w:ascii="Arial" w:hAnsi="Arial" w:cs="Arial"/>
          <w:sz w:val="20"/>
          <w:szCs w:val="20"/>
        </w:rPr>
      </w:pPr>
    </w:p>
    <w:p w14:paraId="5971108B" w14:textId="77777777" w:rsidR="004922FE" w:rsidRPr="007103C8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  <w:r w:rsidRPr="007103C8">
        <w:rPr>
          <w:rFonts w:ascii="Arial" w:hAnsi="Arial" w:cs="Arial"/>
          <w:b/>
          <w:sz w:val="20"/>
          <w:szCs w:val="20"/>
        </w:rPr>
        <w:t>O B R A Z L O Ž I T E V</w:t>
      </w:r>
    </w:p>
    <w:p w14:paraId="61948B5F" w14:textId="77777777" w:rsidR="004922FE" w:rsidRPr="007103C8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</w:p>
    <w:p w14:paraId="1AB3A46A" w14:textId="77777777" w:rsidR="004922FE" w:rsidRPr="007103C8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  <w:r w:rsidRPr="007103C8">
        <w:rPr>
          <w:rFonts w:ascii="Arial" w:hAnsi="Arial" w:cs="Arial"/>
          <w:b/>
          <w:sz w:val="20"/>
          <w:szCs w:val="20"/>
        </w:rPr>
        <w:t>SKLEPA VLADE REPUBLIKE SLOVENIJE</w:t>
      </w:r>
    </w:p>
    <w:p w14:paraId="78B7355F" w14:textId="77777777" w:rsidR="004922FE" w:rsidRPr="007103C8" w:rsidRDefault="004922FE" w:rsidP="004922FE">
      <w:pPr>
        <w:rPr>
          <w:rFonts w:ascii="Arial" w:hAnsi="Arial" w:cs="Arial"/>
          <w:sz w:val="20"/>
          <w:szCs w:val="20"/>
        </w:rPr>
      </w:pPr>
    </w:p>
    <w:p w14:paraId="27876690" w14:textId="77777777" w:rsidR="004922FE" w:rsidRPr="007103C8" w:rsidRDefault="004922FE" w:rsidP="004922FE">
      <w:pPr>
        <w:rPr>
          <w:rFonts w:ascii="Arial" w:hAnsi="Arial" w:cs="Arial"/>
          <w:sz w:val="20"/>
          <w:szCs w:val="20"/>
        </w:rPr>
      </w:pPr>
    </w:p>
    <w:p w14:paraId="10766F44" w14:textId="77777777" w:rsidR="004922FE" w:rsidRPr="007103C8" w:rsidRDefault="004922FE" w:rsidP="004922FE">
      <w:pPr>
        <w:rPr>
          <w:rFonts w:ascii="Arial" w:hAnsi="Arial" w:cs="Arial"/>
          <w:b/>
          <w:sz w:val="20"/>
          <w:szCs w:val="20"/>
        </w:rPr>
      </w:pPr>
      <w:r w:rsidRPr="007103C8">
        <w:rPr>
          <w:rFonts w:ascii="Arial" w:hAnsi="Arial" w:cs="Arial"/>
          <w:b/>
          <w:sz w:val="20"/>
          <w:szCs w:val="20"/>
        </w:rPr>
        <w:t>I.</w:t>
      </w:r>
      <w:r w:rsidRPr="007103C8">
        <w:rPr>
          <w:rFonts w:ascii="Arial" w:hAnsi="Arial" w:cs="Arial"/>
          <w:b/>
          <w:sz w:val="20"/>
          <w:szCs w:val="20"/>
        </w:rPr>
        <w:tab/>
        <w:t>UVOD</w:t>
      </w:r>
    </w:p>
    <w:p w14:paraId="2A974C16" w14:textId="77777777" w:rsidR="004922FE" w:rsidRPr="000C2248" w:rsidRDefault="004922FE" w:rsidP="004922FE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094EAD4E" w14:textId="77777777" w:rsidR="004922FE" w:rsidRPr="007103C8" w:rsidRDefault="004922FE" w:rsidP="004922FE">
      <w:pPr>
        <w:rPr>
          <w:rFonts w:ascii="Arial" w:hAnsi="Arial" w:cs="Arial"/>
          <w:b/>
          <w:sz w:val="20"/>
          <w:szCs w:val="20"/>
        </w:rPr>
      </w:pPr>
    </w:p>
    <w:p w14:paraId="2A5B3D7D" w14:textId="25FD8651" w:rsidR="004922FE" w:rsidRPr="007103C8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7103C8">
        <w:rPr>
          <w:rFonts w:ascii="Arial" w:hAnsi="Arial" w:cs="Arial"/>
          <w:b/>
          <w:sz w:val="20"/>
          <w:szCs w:val="20"/>
        </w:rPr>
        <w:t xml:space="preserve">Pravna podlaga za izdajo soglasja k pobudi </w:t>
      </w:r>
      <w:r w:rsidR="008B6812" w:rsidRPr="007103C8">
        <w:rPr>
          <w:rFonts w:ascii="Arial" w:hAnsi="Arial" w:cs="Arial"/>
          <w:b/>
          <w:sz w:val="20"/>
          <w:szCs w:val="20"/>
        </w:rPr>
        <w:t>Mestne o</w:t>
      </w:r>
      <w:r w:rsidR="00A87052" w:rsidRPr="007103C8">
        <w:rPr>
          <w:rFonts w:ascii="Arial" w:hAnsi="Arial" w:cs="Arial"/>
          <w:b/>
          <w:sz w:val="20"/>
          <w:szCs w:val="20"/>
        </w:rPr>
        <w:t xml:space="preserve">bčine </w:t>
      </w:r>
      <w:r w:rsidR="008B6812" w:rsidRPr="007103C8">
        <w:rPr>
          <w:rFonts w:ascii="Arial" w:hAnsi="Arial" w:cs="Arial"/>
          <w:b/>
          <w:sz w:val="20"/>
          <w:szCs w:val="20"/>
        </w:rPr>
        <w:t>Ljubljana</w:t>
      </w:r>
      <w:r w:rsidR="007B0C70" w:rsidRPr="007103C8">
        <w:rPr>
          <w:rFonts w:ascii="Arial" w:hAnsi="Arial" w:cs="Arial"/>
          <w:b/>
          <w:sz w:val="20"/>
          <w:szCs w:val="20"/>
        </w:rPr>
        <w:t xml:space="preserve"> </w:t>
      </w:r>
      <w:r w:rsidRPr="007103C8">
        <w:rPr>
          <w:rFonts w:ascii="Arial" w:hAnsi="Arial" w:cs="Arial"/>
          <w:b/>
          <w:sz w:val="20"/>
          <w:szCs w:val="20"/>
        </w:rPr>
        <w:t>za načrtovanje v območj</w:t>
      </w:r>
      <w:r w:rsidR="00A87052" w:rsidRPr="007103C8">
        <w:rPr>
          <w:rFonts w:ascii="Arial" w:hAnsi="Arial" w:cs="Arial"/>
          <w:b/>
          <w:sz w:val="20"/>
          <w:szCs w:val="20"/>
        </w:rPr>
        <w:t>u</w:t>
      </w:r>
      <w:r w:rsidRPr="007103C8">
        <w:rPr>
          <w:rFonts w:ascii="Arial" w:hAnsi="Arial" w:cs="Arial"/>
          <w:b/>
          <w:sz w:val="20"/>
          <w:szCs w:val="20"/>
        </w:rPr>
        <w:t xml:space="preserve"> državn</w:t>
      </w:r>
      <w:r w:rsidR="007103C8" w:rsidRPr="007103C8">
        <w:rPr>
          <w:rFonts w:ascii="Arial" w:hAnsi="Arial" w:cs="Arial"/>
          <w:b/>
          <w:sz w:val="20"/>
          <w:szCs w:val="20"/>
        </w:rPr>
        <w:t>ega</w:t>
      </w:r>
      <w:r w:rsidRPr="007103C8">
        <w:rPr>
          <w:rFonts w:ascii="Arial" w:hAnsi="Arial" w:cs="Arial"/>
          <w:b/>
          <w:sz w:val="20"/>
          <w:szCs w:val="20"/>
        </w:rPr>
        <w:t xml:space="preserve"> prostorsk</w:t>
      </w:r>
      <w:r w:rsidR="007103C8" w:rsidRPr="007103C8">
        <w:rPr>
          <w:rFonts w:ascii="Arial" w:hAnsi="Arial" w:cs="Arial"/>
          <w:b/>
          <w:sz w:val="20"/>
          <w:szCs w:val="20"/>
        </w:rPr>
        <w:t>ega</w:t>
      </w:r>
      <w:r w:rsidRPr="007103C8">
        <w:rPr>
          <w:rFonts w:ascii="Arial" w:hAnsi="Arial" w:cs="Arial"/>
          <w:b/>
          <w:sz w:val="20"/>
          <w:szCs w:val="20"/>
        </w:rPr>
        <w:t xml:space="preserve"> načrt</w:t>
      </w:r>
      <w:r w:rsidR="007103C8" w:rsidRPr="007103C8">
        <w:rPr>
          <w:rFonts w:ascii="Arial" w:hAnsi="Arial" w:cs="Arial"/>
          <w:b/>
          <w:sz w:val="20"/>
          <w:szCs w:val="20"/>
        </w:rPr>
        <w:t>a</w:t>
      </w:r>
    </w:p>
    <w:p w14:paraId="0952A813" w14:textId="77777777" w:rsidR="004922FE" w:rsidRPr="000C2248" w:rsidRDefault="004922FE" w:rsidP="006E38DE">
      <w:pPr>
        <w:pStyle w:val="Seznam"/>
        <w:spacing w:line="240" w:lineRule="auto"/>
        <w:ind w:left="0" w:firstLine="0"/>
        <w:rPr>
          <w:rFonts w:ascii="Arial" w:hAnsi="Arial" w:cs="Arial"/>
          <w:w w:val="100"/>
          <w:sz w:val="20"/>
          <w:highlight w:val="yellow"/>
        </w:rPr>
      </w:pPr>
    </w:p>
    <w:p w14:paraId="4D42CD9E" w14:textId="77777777" w:rsidR="007D5CE5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50D7">
        <w:rPr>
          <w:rFonts w:ascii="Arial" w:hAnsi="Arial" w:cs="Arial"/>
          <w:sz w:val="20"/>
          <w:szCs w:val="20"/>
        </w:rPr>
        <w:t xml:space="preserve">Zakon o urejanju </w:t>
      </w:r>
      <w:r w:rsidRPr="007D5CE5">
        <w:rPr>
          <w:rFonts w:ascii="Arial" w:hAnsi="Arial" w:cs="Arial"/>
          <w:sz w:val="20"/>
          <w:szCs w:val="20"/>
        </w:rPr>
        <w:t>prostora (</w:t>
      </w:r>
      <w:r w:rsidR="00292DD8" w:rsidRPr="007D5CE5">
        <w:rPr>
          <w:rFonts w:ascii="Arial" w:hAnsi="Arial" w:cs="Arial"/>
          <w:sz w:val="20"/>
          <w:szCs w:val="20"/>
        </w:rPr>
        <w:t>Uradni list RS, št. </w:t>
      </w:r>
      <w:hyperlink r:id="rId25" w:tgtFrame="_blank" w:tooltip="Zakon o urejanju prostora (ZUreP-3)" w:history="1">
        <w:r w:rsidR="00292DD8" w:rsidRPr="007D5CE5">
          <w:rPr>
            <w:rFonts w:ascii="Arial" w:hAnsi="Arial" w:cs="Arial"/>
            <w:sz w:val="20"/>
            <w:szCs w:val="20"/>
          </w:rPr>
          <w:t>199/21</w:t>
        </w:r>
      </w:hyperlink>
      <w:r w:rsidR="00292DD8" w:rsidRPr="007D5CE5">
        <w:rPr>
          <w:rFonts w:ascii="Arial" w:hAnsi="Arial" w:cs="Arial"/>
          <w:sz w:val="20"/>
          <w:szCs w:val="20"/>
        </w:rPr>
        <w:t>, </w:t>
      </w:r>
      <w:hyperlink r:id="rId26" w:tgtFrame="_blank" w:tooltip="Zakon o spremembah in dopolnitvah Zakona o državni upravi (ZDU-1O)" w:history="1">
        <w:r w:rsidR="00292DD8" w:rsidRPr="007D5CE5">
          <w:rPr>
            <w:rFonts w:ascii="Arial" w:hAnsi="Arial" w:cs="Arial"/>
            <w:sz w:val="20"/>
            <w:szCs w:val="20"/>
          </w:rPr>
          <w:t>18/23</w:t>
        </w:r>
      </w:hyperlink>
      <w:r w:rsidR="00292DD8" w:rsidRPr="007D5CE5">
        <w:rPr>
          <w:rFonts w:ascii="Arial" w:hAnsi="Arial" w:cs="Arial"/>
          <w:sz w:val="20"/>
          <w:szCs w:val="20"/>
        </w:rPr>
        <w:t> – ZDU-1O, </w:t>
      </w:r>
      <w:hyperlink r:id="rId27" w:tgtFrame="_blank" w:tooltip="Zakon o uvajanju naprav za proizvodnjo električne energije iz obnovljivih virov energije (ZUNPEOVE)" w:history="1">
        <w:r w:rsidR="00292DD8" w:rsidRPr="007D5CE5">
          <w:rPr>
            <w:rFonts w:ascii="Arial" w:hAnsi="Arial" w:cs="Arial"/>
            <w:sz w:val="20"/>
            <w:szCs w:val="20"/>
          </w:rPr>
          <w:t>78/23</w:t>
        </w:r>
      </w:hyperlink>
      <w:r w:rsidR="00292DD8" w:rsidRPr="007D5CE5">
        <w:rPr>
          <w:rFonts w:ascii="Arial" w:hAnsi="Arial" w:cs="Arial"/>
          <w:sz w:val="20"/>
          <w:szCs w:val="20"/>
        </w:rPr>
        <w:t> – ZUNPEOVE, </w:t>
      </w:r>
      <w:hyperlink r:id="rId28" w:tgtFrame="_blank" w:tooltip="Zakon o interventnih ukrepih za odpravo posledic poplav in zemeljskih plazov iz avgusta 2023 (ZIUOPZP)" w:history="1">
        <w:r w:rsidR="00292DD8" w:rsidRPr="007D5CE5">
          <w:rPr>
            <w:rFonts w:ascii="Arial" w:hAnsi="Arial" w:cs="Arial"/>
            <w:sz w:val="20"/>
            <w:szCs w:val="20"/>
          </w:rPr>
          <w:t>95/23</w:t>
        </w:r>
      </w:hyperlink>
      <w:r w:rsidR="00292DD8" w:rsidRPr="007D5CE5">
        <w:rPr>
          <w:rFonts w:ascii="Arial" w:hAnsi="Arial" w:cs="Arial"/>
          <w:sz w:val="20"/>
          <w:szCs w:val="20"/>
        </w:rPr>
        <w:t> – ZIUOPZP, </w:t>
      </w:r>
      <w:hyperlink r:id="rId29" w:tgtFrame="_blank" w:tooltip="Zakon o spremembah in dopolnitvi Zakona o urejanju prostora (ZUreP-3A)" w:history="1">
        <w:r w:rsidR="00292DD8" w:rsidRPr="007D5CE5">
          <w:rPr>
            <w:rFonts w:ascii="Arial" w:hAnsi="Arial" w:cs="Arial"/>
            <w:sz w:val="20"/>
            <w:szCs w:val="20"/>
          </w:rPr>
          <w:t>23/24</w:t>
        </w:r>
      </w:hyperlink>
      <w:r w:rsidR="00292DD8" w:rsidRPr="007D5CE5">
        <w:rPr>
          <w:rFonts w:ascii="Arial" w:hAnsi="Arial" w:cs="Arial"/>
          <w:sz w:val="20"/>
          <w:szCs w:val="20"/>
        </w:rPr>
        <w:t>, </w:t>
      </w:r>
      <w:hyperlink r:id="rId30" w:tgtFrame="_blank" w:tooltip="Zakon o spremembah in dopolnitvah Zakona o urejanju prostora (ZUreP-3B)" w:history="1">
        <w:r w:rsidR="00292DD8" w:rsidRPr="007D5CE5">
          <w:rPr>
            <w:rFonts w:ascii="Arial" w:hAnsi="Arial" w:cs="Arial"/>
            <w:sz w:val="20"/>
            <w:szCs w:val="20"/>
          </w:rPr>
          <w:t>109/24</w:t>
        </w:r>
      </w:hyperlink>
      <w:r w:rsidR="00292DD8" w:rsidRPr="007D5CE5">
        <w:rPr>
          <w:rFonts w:ascii="Arial" w:hAnsi="Arial" w:cs="Arial"/>
          <w:sz w:val="20"/>
          <w:szCs w:val="20"/>
        </w:rPr>
        <w:t>, </w:t>
      </w:r>
      <w:hyperlink r:id="rId31" w:tgtFrame="_blank" w:tooltip="Odločba o ugotovitvi, da so prvi, drugi in tretji odstavek 61. člena Zakona o urejanju prostora v neskladju z Ustavo" w:history="1">
        <w:r w:rsidR="00292DD8" w:rsidRPr="007D5CE5">
          <w:rPr>
            <w:rFonts w:ascii="Arial" w:hAnsi="Arial" w:cs="Arial"/>
            <w:sz w:val="20"/>
            <w:szCs w:val="20"/>
          </w:rPr>
          <w:t>25/25</w:t>
        </w:r>
      </w:hyperlink>
      <w:r w:rsidR="00292DD8" w:rsidRPr="007D5CE5">
        <w:rPr>
          <w:rFonts w:ascii="Arial" w:hAnsi="Arial" w:cs="Arial"/>
          <w:sz w:val="20"/>
          <w:szCs w:val="20"/>
        </w:rPr>
        <w:t> – odl. US, </w:t>
      </w:r>
      <w:hyperlink r:id="rId32" w:tgtFrame="_blank" w:tooltip="Zakon o spremembah in dopolnitvah Zakona o urejanju prostora (ZUreP-3C)" w:history="1">
        <w:r w:rsidR="00292DD8" w:rsidRPr="007D5CE5">
          <w:rPr>
            <w:rFonts w:ascii="Arial" w:hAnsi="Arial" w:cs="Arial"/>
            <w:sz w:val="20"/>
            <w:szCs w:val="20"/>
          </w:rPr>
          <w:t>75/25</w:t>
        </w:r>
      </w:hyperlink>
      <w:r w:rsidR="00292DD8" w:rsidRPr="007D5CE5">
        <w:rPr>
          <w:rFonts w:ascii="Arial" w:hAnsi="Arial" w:cs="Arial"/>
          <w:sz w:val="20"/>
          <w:szCs w:val="20"/>
        </w:rPr>
        <w:t> in </w:t>
      </w:r>
      <w:hyperlink r:id="rId33" w:tgtFrame="_blank" w:tooltip="Zakon o spremembah in dopolnitvah Zakona o urejanju prostora (ZUreP-3D)" w:history="1">
        <w:r w:rsidR="00292DD8" w:rsidRPr="007D5CE5">
          <w:rPr>
            <w:rFonts w:ascii="Arial" w:hAnsi="Arial" w:cs="Arial"/>
            <w:sz w:val="20"/>
            <w:szCs w:val="20"/>
          </w:rPr>
          <w:t>14/26</w:t>
        </w:r>
      </w:hyperlink>
      <w:r w:rsidRPr="007D5CE5">
        <w:rPr>
          <w:rFonts w:ascii="Arial" w:hAnsi="Arial" w:cs="Arial"/>
          <w:sz w:val="20"/>
          <w:szCs w:val="20"/>
        </w:rPr>
        <w:t xml:space="preserve">; v nadaljnjem besedilu: ZUreP-3) v 89. členu določa, da </w:t>
      </w:r>
      <w:r w:rsidR="007074E4" w:rsidRPr="007D5CE5">
        <w:rPr>
          <w:rFonts w:ascii="Arial" w:hAnsi="Arial" w:cs="Arial"/>
          <w:sz w:val="20"/>
          <w:szCs w:val="20"/>
        </w:rPr>
        <w:t>lahko občina v območju državnega prostorskega izvedbenega akta pripravi občinski prostorski izvedbeni akt, če s tem nista onemogočeni izvedba in uporaba prostorskih</w:t>
      </w:r>
      <w:r w:rsidR="007074E4" w:rsidRPr="00B350D7">
        <w:rPr>
          <w:rFonts w:ascii="Arial" w:hAnsi="Arial" w:cs="Arial"/>
          <w:sz w:val="20"/>
          <w:szCs w:val="20"/>
        </w:rPr>
        <w:t xml:space="preserve"> ureditev, načrtovanih v državnih prostorskih izvedbenih aktih, in če s </w:t>
      </w:r>
      <w:r w:rsidR="007074E4" w:rsidRPr="00833B17">
        <w:rPr>
          <w:rFonts w:ascii="Arial" w:hAnsi="Arial" w:cs="Arial"/>
          <w:sz w:val="20"/>
          <w:szCs w:val="20"/>
        </w:rPr>
        <w:t>tem soglaša vlada.</w:t>
      </w:r>
      <w:r w:rsidRPr="00833B17">
        <w:rPr>
          <w:rFonts w:ascii="Arial" w:hAnsi="Arial" w:cs="Arial"/>
          <w:sz w:val="20"/>
          <w:szCs w:val="20"/>
        </w:rPr>
        <w:t xml:space="preserve"> O soglasju za tovrstno načrtovanje oziroma zavrnitvi soglasja odloča vlada na vsakokratno pobudo posamezne ob</w:t>
      </w:r>
    </w:p>
    <w:p w14:paraId="43069534" w14:textId="6F0927A5" w:rsidR="004922FE" w:rsidRPr="00BA1F09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833B17">
        <w:rPr>
          <w:rFonts w:ascii="Arial" w:hAnsi="Arial" w:cs="Arial"/>
          <w:sz w:val="20"/>
          <w:szCs w:val="20"/>
        </w:rPr>
        <w:t xml:space="preserve">čine, ki po predhodni uskladitvi </w:t>
      </w:r>
      <w:r w:rsidR="001E7B1D" w:rsidRPr="00833B17">
        <w:rPr>
          <w:rFonts w:ascii="Arial" w:hAnsi="Arial" w:cs="Arial"/>
          <w:sz w:val="20"/>
          <w:szCs w:val="20"/>
        </w:rPr>
        <w:t xml:space="preserve">s pobudnikom </w:t>
      </w:r>
      <w:r w:rsidRPr="00833B17">
        <w:rPr>
          <w:rFonts w:ascii="Arial" w:hAnsi="Arial" w:cs="Arial"/>
          <w:sz w:val="20"/>
          <w:szCs w:val="20"/>
        </w:rPr>
        <w:t xml:space="preserve">ali upravljavcem izvedene ureditve </w:t>
      </w:r>
      <w:r w:rsidR="001E7B1D" w:rsidRPr="00833B17">
        <w:rPr>
          <w:rFonts w:ascii="Arial" w:hAnsi="Arial" w:cs="Arial"/>
          <w:sz w:val="20"/>
          <w:szCs w:val="20"/>
        </w:rPr>
        <w:t xml:space="preserve">obrazloži in </w:t>
      </w:r>
      <w:r w:rsidRPr="00833B17">
        <w:rPr>
          <w:rFonts w:ascii="Arial" w:hAnsi="Arial" w:cs="Arial"/>
          <w:sz w:val="20"/>
          <w:szCs w:val="20"/>
        </w:rPr>
        <w:t>utemelji pripravo občinskega prostorskega izvedbenega akta v pobudi vladi. Soglasje vlade ne šteje za mnenje nosilca urejanja prostora k osnutku oziroma predlogu občinskega prostorskega</w:t>
      </w:r>
      <w:r w:rsidRPr="00210C82">
        <w:rPr>
          <w:rFonts w:ascii="Arial" w:hAnsi="Arial" w:cs="Arial"/>
          <w:sz w:val="20"/>
          <w:szCs w:val="20"/>
        </w:rPr>
        <w:t xml:space="preserve"> izvedbenega akta niti za </w:t>
      </w:r>
      <w:r w:rsidRPr="00BA1F09">
        <w:rPr>
          <w:rFonts w:ascii="Arial" w:hAnsi="Arial" w:cs="Arial"/>
          <w:sz w:val="20"/>
          <w:szCs w:val="20"/>
        </w:rPr>
        <w:t>mnenje za sprejetje takega akta.</w:t>
      </w:r>
    </w:p>
    <w:p w14:paraId="6E96BD7C" w14:textId="2BEB50CA" w:rsidR="004922FE" w:rsidRPr="00BA1F09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5745BBA" w14:textId="08521EE6" w:rsidR="004922FE" w:rsidRPr="00BA1F09" w:rsidRDefault="004068C7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A1F09">
        <w:rPr>
          <w:rFonts w:ascii="Arial" w:hAnsi="Arial" w:cs="Arial"/>
          <w:sz w:val="20"/>
          <w:szCs w:val="20"/>
        </w:rPr>
        <w:t>Veljavnost</w:t>
      </w:r>
      <w:r w:rsidR="00EA7244" w:rsidRPr="00BA1F09">
        <w:rPr>
          <w:rFonts w:ascii="Arial" w:hAnsi="Arial" w:cs="Arial"/>
          <w:sz w:val="20"/>
          <w:szCs w:val="20"/>
        </w:rPr>
        <w:t xml:space="preserve"> državnih prostorskih aktov, ki so bili sprejeti na podlagi </w:t>
      </w:r>
      <w:r w:rsidR="00452DC7" w:rsidRPr="00BA1F09">
        <w:rPr>
          <w:rFonts w:ascii="Arial" w:hAnsi="Arial" w:cs="Arial"/>
          <w:sz w:val="20"/>
          <w:szCs w:val="20"/>
        </w:rPr>
        <w:t>pretekl</w:t>
      </w:r>
      <w:r w:rsidR="00691103" w:rsidRPr="00BA1F09">
        <w:rPr>
          <w:rFonts w:ascii="Arial" w:hAnsi="Arial" w:cs="Arial"/>
          <w:sz w:val="20"/>
          <w:szCs w:val="20"/>
        </w:rPr>
        <w:t>e</w:t>
      </w:r>
      <w:r w:rsidR="00452DC7" w:rsidRPr="00BA1F09">
        <w:rPr>
          <w:rFonts w:ascii="Arial" w:hAnsi="Arial" w:cs="Arial"/>
          <w:sz w:val="20"/>
          <w:szCs w:val="20"/>
        </w:rPr>
        <w:t xml:space="preserve"> </w:t>
      </w:r>
      <w:r w:rsidR="00EA7244" w:rsidRPr="00BA1F09">
        <w:rPr>
          <w:rFonts w:ascii="Arial" w:hAnsi="Arial" w:cs="Arial"/>
          <w:sz w:val="20"/>
          <w:szCs w:val="20"/>
        </w:rPr>
        <w:t>zakono</w:t>
      </w:r>
      <w:r w:rsidR="00691103" w:rsidRPr="00BA1F09">
        <w:rPr>
          <w:rFonts w:ascii="Arial" w:hAnsi="Arial" w:cs="Arial"/>
          <w:sz w:val="20"/>
          <w:szCs w:val="20"/>
        </w:rPr>
        <w:t>daje</w:t>
      </w:r>
      <w:r w:rsidR="00EA7244" w:rsidRPr="00BA1F09">
        <w:rPr>
          <w:rFonts w:ascii="Arial" w:hAnsi="Arial" w:cs="Arial"/>
          <w:sz w:val="20"/>
          <w:szCs w:val="20"/>
        </w:rPr>
        <w:t>, določa</w:t>
      </w:r>
      <w:r w:rsidR="00CD4E62" w:rsidRPr="00BA1F09">
        <w:rPr>
          <w:rFonts w:ascii="Arial" w:hAnsi="Arial" w:cs="Arial"/>
          <w:sz w:val="20"/>
          <w:szCs w:val="20"/>
        </w:rPr>
        <w:t xml:space="preserve"> </w:t>
      </w:r>
      <w:r w:rsidR="004922FE" w:rsidRPr="00BA1F09">
        <w:rPr>
          <w:rFonts w:ascii="Arial" w:hAnsi="Arial" w:cs="Arial"/>
          <w:sz w:val="20"/>
          <w:szCs w:val="20"/>
        </w:rPr>
        <w:t>ZUreP-3 v 293. členu</w:t>
      </w:r>
      <w:r w:rsidR="00B24CE6" w:rsidRPr="00BA1F09">
        <w:rPr>
          <w:rFonts w:ascii="Arial" w:hAnsi="Arial" w:cs="Arial"/>
          <w:sz w:val="20"/>
          <w:szCs w:val="20"/>
        </w:rPr>
        <w:t>.</w:t>
      </w:r>
      <w:r w:rsidR="004922FE" w:rsidRPr="00BA1F09">
        <w:rPr>
          <w:rFonts w:ascii="Arial" w:hAnsi="Arial" w:cs="Arial"/>
          <w:sz w:val="20"/>
          <w:szCs w:val="20"/>
        </w:rPr>
        <w:t xml:space="preserve"> </w:t>
      </w:r>
    </w:p>
    <w:p w14:paraId="0DE0DD7F" w14:textId="77777777" w:rsidR="00CD4E62" w:rsidRPr="00B3204E" w:rsidRDefault="00CD4E62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BEFB9F3" w14:textId="0D5D0BB3" w:rsidR="004922FE" w:rsidRPr="00B3204E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204E">
        <w:rPr>
          <w:rFonts w:ascii="Arial" w:hAnsi="Arial" w:cs="Arial"/>
          <w:sz w:val="20"/>
          <w:szCs w:val="20"/>
        </w:rPr>
        <w:t xml:space="preserve">Tretji odstavek 89. člena ZUreP-3 določa, da </w:t>
      </w:r>
      <w:r w:rsidR="003817F4" w:rsidRPr="00B3204E">
        <w:rPr>
          <w:rFonts w:ascii="Arial" w:hAnsi="Arial" w:cs="Arial"/>
          <w:sz w:val="20"/>
          <w:szCs w:val="20"/>
        </w:rPr>
        <w:t>vlada preveri skladnost občinske pobude s prostorskimi ureditvami, ki so predmet državnega prostorskega izvedbenega akta, in v 90 dneh s sklepom izda soglasje za pripravo občinskega prostorskega izvedbenega akta ali pobudo zavrne. S soglasjem lahko vlada določi tudi pogoje, ki jih mora občina upoštevati ali izvesti pred začetkom priprave takega akta ali druge usmeritve. Sklep vlade se objavi v prostorskem informacijskem sistemu.</w:t>
      </w:r>
      <w:r w:rsidRPr="00B3204E">
        <w:rPr>
          <w:rFonts w:ascii="Arial" w:hAnsi="Arial" w:cs="Arial"/>
          <w:sz w:val="20"/>
          <w:szCs w:val="20"/>
        </w:rPr>
        <w:t xml:space="preserve"> </w:t>
      </w:r>
    </w:p>
    <w:p w14:paraId="56BD6EC6" w14:textId="77777777" w:rsidR="004922FE" w:rsidRPr="00B3204E" w:rsidRDefault="004922FE" w:rsidP="004922FE">
      <w:pPr>
        <w:jc w:val="both"/>
        <w:rPr>
          <w:rFonts w:ascii="Arial" w:hAnsi="Arial" w:cs="Arial"/>
          <w:sz w:val="20"/>
          <w:szCs w:val="20"/>
          <w:lang w:eastAsia="x-none"/>
        </w:rPr>
      </w:pPr>
    </w:p>
    <w:p w14:paraId="3C4F976B" w14:textId="77777777" w:rsidR="004922FE" w:rsidRPr="00B3204E" w:rsidRDefault="004922FE" w:rsidP="004922FE">
      <w:pPr>
        <w:rPr>
          <w:rFonts w:ascii="Arial" w:hAnsi="Arial" w:cs="Arial"/>
          <w:sz w:val="20"/>
          <w:szCs w:val="20"/>
        </w:rPr>
      </w:pPr>
    </w:p>
    <w:p w14:paraId="5470B684" w14:textId="77777777" w:rsidR="004922FE" w:rsidRPr="00B3204E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B3204E">
        <w:rPr>
          <w:rFonts w:ascii="Arial" w:hAnsi="Arial" w:cs="Arial"/>
          <w:b/>
          <w:sz w:val="20"/>
          <w:szCs w:val="20"/>
        </w:rPr>
        <w:t>II.</w:t>
      </w:r>
      <w:r w:rsidRPr="00B3204E">
        <w:rPr>
          <w:rFonts w:ascii="Arial" w:hAnsi="Arial" w:cs="Arial"/>
          <w:b/>
          <w:sz w:val="20"/>
          <w:szCs w:val="20"/>
        </w:rPr>
        <w:tab/>
        <w:t>VSEBINSKA OBRAZLOŽITEV POGLAVITNIH REŠITEV POBUDE OBČINE</w:t>
      </w:r>
    </w:p>
    <w:p w14:paraId="0316CD35" w14:textId="77777777" w:rsidR="004922FE" w:rsidRPr="00B3204E" w:rsidRDefault="004922FE" w:rsidP="004922FE">
      <w:pPr>
        <w:tabs>
          <w:tab w:val="left" w:pos="2680"/>
        </w:tabs>
        <w:jc w:val="both"/>
        <w:rPr>
          <w:rFonts w:ascii="Arial" w:hAnsi="Arial" w:cs="Arial"/>
          <w:b/>
          <w:sz w:val="20"/>
          <w:szCs w:val="20"/>
        </w:rPr>
      </w:pPr>
      <w:r w:rsidRPr="00B3204E">
        <w:rPr>
          <w:rFonts w:ascii="Arial" w:hAnsi="Arial" w:cs="Arial"/>
          <w:b/>
          <w:sz w:val="20"/>
          <w:szCs w:val="20"/>
        </w:rPr>
        <w:tab/>
      </w:r>
    </w:p>
    <w:p w14:paraId="1CCB2945" w14:textId="77777777" w:rsidR="004922FE" w:rsidRPr="00B3204E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</w:p>
    <w:p w14:paraId="38FB0CB1" w14:textId="77777777" w:rsidR="004922FE" w:rsidRPr="00B3204E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B3204E">
        <w:rPr>
          <w:rFonts w:ascii="Arial" w:hAnsi="Arial" w:cs="Arial"/>
          <w:b/>
          <w:sz w:val="20"/>
          <w:szCs w:val="20"/>
        </w:rPr>
        <w:t>1.</w:t>
      </w:r>
      <w:r w:rsidRPr="00B3204E">
        <w:rPr>
          <w:rFonts w:ascii="Arial" w:hAnsi="Arial" w:cs="Arial"/>
          <w:b/>
          <w:sz w:val="20"/>
          <w:szCs w:val="20"/>
        </w:rPr>
        <w:tab/>
        <w:t>Postopek</w:t>
      </w:r>
    </w:p>
    <w:p w14:paraId="1222BDDE" w14:textId="77777777" w:rsidR="004922FE" w:rsidRPr="00B3204E" w:rsidRDefault="004922FE" w:rsidP="00EC490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125739F" w14:textId="19454E74" w:rsidR="00EC4909" w:rsidRPr="009F6220" w:rsidRDefault="00732A57" w:rsidP="00EC490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204E">
        <w:rPr>
          <w:rFonts w:ascii="Arial" w:hAnsi="Arial" w:cs="Arial"/>
          <w:sz w:val="20"/>
          <w:szCs w:val="20"/>
        </w:rPr>
        <w:t>Mestna občina Ljubljana</w:t>
      </w:r>
      <w:r w:rsidR="007B0C70" w:rsidRPr="00B3204E">
        <w:rPr>
          <w:rFonts w:ascii="Arial" w:hAnsi="Arial" w:cs="Arial"/>
          <w:sz w:val="20"/>
          <w:szCs w:val="20"/>
        </w:rPr>
        <w:t xml:space="preserve"> </w:t>
      </w:r>
      <w:r w:rsidR="00C73CF8" w:rsidRPr="00B3204E">
        <w:rPr>
          <w:rFonts w:ascii="Arial" w:hAnsi="Arial" w:cs="Arial"/>
          <w:sz w:val="20"/>
          <w:szCs w:val="20"/>
        </w:rPr>
        <w:t xml:space="preserve">(v nadaljnjem besedilu: </w:t>
      </w:r>
      <w:r w:rsidR="00C73CF8" w:rsidRPr="009F6220">
        <w:rPr>
          <w:rFonts w:ascii="Arial" w:hAnsi="Arial" w:cs="Arial"/>
          <w:sz w:val="20"/>
          <w:szCs w:val="20"/>
        </w:rPr>
        <w:t xml:space="preserve">občina) </w:t>
      </w:r>
      <w:r w:rsidR="004922FE" w:rsidRPr="009F6220">
        <w:rPr>
          <w:rFonts w:ascii="Arial" w:hAnsi="Arial" w:cs="Arial"/>
          <w:sz w:val="20"/>
          <w:szCs w:val="20"/>
        </w:rPr>
        <w:t xml:space="preserve">je </w:t>
      </w:r>
      <w:r w:rsidR="001D3724" w:rsidRPr="009F6220">
        <w:rPr>
          <w:rFonts w:ascii="Arial" w:hAnsi="Arial" w:cs="Arial"/>
          <w:sz w:val="20"/>
          <w:szCs w:val="20"/>
        </w:rPr>
        <w:t xml:space="preserve">dne </w:t>
      </w:r>
      <w:r w:rsidR="009F6220" w:rsidRPr="009F6220">
        <w:rPr>
          <w:rFonts w:ascii="Arial" w:hAnsi="Arial" w:cs="Arial"/>
          <w:sz w:val="20"/>
          <w:szCs w:val="20"/>
        </w:rPr>
        <w:t>16</w:t>
      </w:r>
      <w:r w:rsidR="001D3724" w:rsidRPr="009F6220">
        <w:rPr>
          <w:rFonts w:ascii="Arial" w:hAnsi="Arial" w:cs="Arial"/>
          <w:sz w:val="20"/>
          <w:szCs w:val="20"/>
        </w:rPr>
        <w:t xml:space="preserve">. </w:t>
      </w:r>
      <w:r w:rsidR="009F6220" w:rsidRPr="009F6220">
        <w:rPr>
          <w:rFonts w:ascii="Arial" w:hAnsi="Arial" w:cs="Arial"/>
          <w:sz w:val="20"/>
          <w:szCs w:val="20"/>
        </w:rPr>
        <w:t>5</w:t>
      </w:r>
      <w:r w:rsidR="001D3724" w:rsidRPr="009F6220">
        <w:rPr>
          <w:rFonts w:ascii="Arial" w:hAnsi="Arial" w:cs="Arial"/>
          <w:sz w:val="20"/>
          <w:szCs w:val="20"/>
        </w:rPr>
        <w:t xml:space="preserve">. 2025 </w:t>
      </w:r>
      <w:r w:rsidR="004922FE" w:rsidRPr="009F6220">
        <w:rPr>
          <w:rFonts w:ascii="Arial" w:hAnsi="Arial" w:cs="Arial"/>
          <w:sz w:val="20"/>
          <w:szCs w:val="20"/>
        </w:rPr>
        <w:t xml:space="preserve">na Vlado RS posredovala pobudo za </w:t>
      </w:r>
      <w:r w:rsidR="005D2571" w:rsidRPr="009F6220">
        <w:rPr>
          <w:rFonts w:ascii="Arial" w:hAnsi="Arial" w:cs="Arial"/>
          <w:sz w:val="20"/>
          <w:szCs w:val="20"/>
        </w:rPr>
        <w:t xml:space="preserve">izdajo soglasja </w:t>
      </w:r>
      <w:r w:rsidR="00F13899" w:rsidRPr="009F6220">
        <w:rPr>
          <w:rFonts w:ascii="Arial" w:hAnsi="Arial" w:cs="Arial"/>
          <w:sz w:val="20"/>
          <w:szCs w:val="20"/>
        </w:rPr>
        <w:t>k</w:t>
      </w:r>
      <w:r w:rsidR="005D2571" w:rsidRPr="009F6220">
        <w:rPr>
          <w:rFonts w:ascii="Arial" w:hAnsi="Arial" w:cs="Arial"/>
          <w:sz w:val="20"/>
          <w:szCs w:val="20"/>
        </w:rPr>
        <w:t xml:space="preserve"> </w:t>
      </w:r>
      <w:r w:rsidR="009F6220" w:rsidRPr="009F6220">
        <w:rPr>
          <w:rFonts w:ascii="Arial" w:hAnsi="Arial" w:cs="Arial"/>
          <w:sz w:val="20"/>
          <w:szCs w:val="20"/>
        </w:rPr>
        <w:t>pripravi</w:t>
      </w:r>
      <w:r w:rsidR="004922FE" w:rsidRPr="009F6220">
        <w:rPr>
          <w:rFonts w:ascii="Arial" w:hAnsi="Arial" w:cs="Arial"/>
          <w:sz w:val="20"/>
          <w:szCs w:val="20"/>
        </w:rPr>
        <w:t xml:space="preserve"> </w:t>
      </w:r>
      <w:r w:rsidR="009F6220" w:rsidRPr="009F6220">
        <w:rPr>
          <w:rFonts w:ascii="Arial" w:hAnsi="Arial" w:cs="Arial"/>
          <w:sz w:val="20"/>
          <w:szCs w:val="20"/>
        </w:rPr>
        <w:t xml:space="preserve">občinskega podrobnega prostorskega načrta </w:t>
      </w:r>
      <w:r w:rsidR="00EC4909" w:rsidRPr="009F6220">
        <w:rPr>
          <w:rFonts w:ascii="Arial" w:hAnsi="Arial" w:cs="Arial"/>
          <w:sz w:val="20"/>
          <w:szCs w:val="20"/>
        </w:rPr>
        <w:t xml:space="preserve">v </w:t>
      </w:r>
      <w:r w:rsidR="004922FE" w:rsidRPr="009F6220">
        <w:rPr>
          <w:rFonts w:ascii="Arial" w:hAnsi="Arial" w:cs="Arial"/>
          <w:sz w:val="20"/>
          <w:szCs w:val="20"/>
        </w:rPr>
        <w:t>območj</w:t>
      </w:r>
      <w:r w:rsidR="009F6220" w:rsidRPr="009F6220">
        <w:rPr>
          <w:rFonts w:ascii="Arial" w:hAnsi="Arial" w:cs="Arial"/>
          <w:sz w:val="20"/>
          <w:szCs w:val="20"/>
        </w:rPr>
        <w:t>u</w:t>
      </w:r>
      <w:r w:rsidR="00F13899" w:rsidRPr="009F6220">
        <w:rPr>
          <w:rFonts w:ascii="Arial" w:hAnsi="Arial" w:cs="Arial"/>
          <w:sz w:val="20"/>
          <w:szCs w:val="20"/>
        </w:rPr>
        <w:t xml:space="preserve"> državn</w:t>
      </w:r>
      <w:r w:rsidR="009F6220" w:rsidRPr="009F6220">
        <w:rPr>
          <w:rFonts w:ascii="Arial" w:hAnsi="Arial" w:cs="Arial"/>
          <w:sz w:val="20"/>
          <w:szCs w:val="20"/>
        </w:rPr>
        <w:t>ega</w:t>
      </w:r>
      <w:r w:rsidR="00F13899" w:rsidRPr="009F6220">
        <w:rPr>
          <w:rFonts w:ascii="Arial" w:hAnsi="Arial" w:cs="Arial"/>
          <w:sz w:val="20"/>
          <w:szCs w:val="20"/>
        </w:rPr>
        <w:t xml:space="preserve"> prostorsk</w:t>
      </w:r>
      <w:r w:rsidR="009F6220" w:rsidRPr="009F6220">
        <w:rPr>
          <w:rFonts w:ascii="Arial" w:hAnsi="Arial" w:cs="Arial"/>
          <w:sz w:val="20"/>
          <w:szCs w:val="20"/>
        </w:rPr>
        <w:t>ega</w:t>
      </w:r>
      <w:r w:rsidR="00F13899" w:rsidRPr="009F6220">
        <w:rPr>
          <w:rFonts w:ascii="Arial" w:hAnsi="Arial" w:cs="Arial"/>
          <w:sz w:val="20"/>
          <w:szCs w:val="20"/>
        </w:rPr>
        <w:t xml:space="preserve"> načr</w:t>
      </w:r>
      <w:r w:rsidR="009F6220" w:rsidRPr="009F6220">
        <w:rPr>
          <w:rFonts w:ascii="Arial" w:hAnsi="Arial" w:cs="Arial"/>
          <w:sz w:val="20"/>
          <w:szCs w:val="20"/>
        </w:rPr>
        <w:t>ta</w:t>
      </w:r>
      <w:r w:rsidR="00F13899" w:rsidRPr="009F6220">
        <w:rPr>
          <w:rFonts w:ascii="Arial" w:hAnsi="Arial" w:cs="Arial"/>
          <w:sz w:val="20"/>
          <w:szCs w:val="20"/>
        </w:rPr>
        <w:t xml:space="preserve"> </w:t>
      </w:r>
      <w:r w:rsidR="009F6220" w:rsidRPr="009F6220">
        <w:rPr>
          <w:rFonts w:ascii="Arial" w:hAnsi="Arial" w:cs="Arial"/>
          <w:sz w:val="20"/>
          <w:szCs w:val="20"/>
        </w:rPr>
        <w:t>za prenosni plinovod R51B TE-TOL – Fužine/Vveče.</w:t>
      </w:r>
      <w:r w:rsidR="00F13899" w:rsidRPr="009F6220">
        <w:rPr>
          <w:rFonts w:ascii="Arial" w:hAnsi="Arial" w:cs="Arial"/>
          <w:sz w:val="20"/>
          <w:szCs w:val="20"/>
        </w:rPr>
        <w:t>.</w:t>
      </w:r>
    </w:p>
    <w:p w14:paraId="33305CA0" w14:textId="44D17E91" w:rsidR="004922FE" w:rsidRPr="00B3204E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15E3CF7" w14:textId="50794DD5" w:rsidR="004922FE" w:rsidRPr="00F039EC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204E">
        <w:rPr>
          <w:rFonts w:ascii="Arial" w:hAnsi="Arial" w:cs="Arial"/>
          <w:sz w:val="20"/>
          <w:szCs w:val="20"/>
        </w:rPr>
        <w:t xml:space="preserve">Ministrstvo za </w:t>
      </w:r>
      <w:r w:rsidR="00C73CF8" w:rsidRPr="00B3204E">
        <w:rPr>
          <w:rFonts w:ascii="Arial" w:hAnsi="Arial" w:cs="Arial"/>
          <w:sz w:val="20"/>
          <w:szCs w:val="20"/>
        </w:rPr>
        <w:t>naravne vire</w:t>
      </w:r>
      <w:r w:rsidRPr="00B3204E">
        <w:rPr>
          <w:rFonts w:ascii="Arial" w:hAnsi="Arial" w:cs="Arial"/>
          <w:sz w:val="20"/>
          <w:szCs w:val="20"/>
        </w:rPr>
        <w:t xml:space="preserve"> in </w:t>
      </w:r>
      <w:r w:rsidRPr="005E76DB">
        <w:rPr>
          <w:rFonts w:ascii="Arial" w:hAnsi="Arial" w:cs="Arial"/>
          <w:sz w:val="20"/>
          <w:szCs w:val="20"/>
        </w:rPr>
        <w:t xml:space="preserve">prostor (v nadaljnjem besedilu: ministrstvo) je prejelo </w:t>
      </w:r>
      <w:r w:rsidRPr="00F039EC">
        <w:rPr>
          <w:rFonts w:ascii="Arial" w:hAnsi="Arial" w:cs="Arial"/>
          <w:sz w:val="20"/>
          <w:szCs w:val="20"/>
        </w:rPr>
        <w:t xml:space="preserve">pobudo občine v nadaljnje reševanje s strani Generalnega sekretariata Vlade RS dne </w:t>
      </w:r>
      <w:r w:rsidR="005E76DB" w:rsidRPr="00F039EC">
        <w:rPr>
          <w:rFonts w:ascii="Arial" w:hAnsi="Arial" w:cs="Arial"/>
          <w:sz w:val="20"/>
          <w:szCs w:val="20"/>
        </w:rPr>
        <w:t>19</w:t>
      </w:r>
      <w:r w:rsidRPr="00F039EC">
        <w:rPr>
          <w:rFonts w:ascii="Arial" w:hAnsi="Arial" w:cs="Arial"/>
          <w:sz w:val="20"/>
          <w:szCs w:val="20"/>
        </w:rPr>
        <w:t xml:space="preserve">. </w:t>
      </w:r>
      <w:r w:rsidR="005E76DB" w:rsidRPr="00F039EC">
        <w:rPr>
          <w:rFonts w:ascii="Arial" w:hAnsi="Arial" w:cs="Arial"/>
          <w:sz w:val="20"/>
          <w:szCs w:val="20"/>
        </w:rPr>
        <w:t>5</w:t>
      </w:r>
      <w:r w:rsidRPr="00F039EC">
        <w:rPr>
          <w:rFonts w:ascii="Arial" w:hAnsi="Arial" w:cs="Arial"/>
          <w:sz w:val="20"/>
          <w:szCs w:val="20"/>
        </w:rPr>
        <w:t>. 202</w:t>
      </w:r>
      <w:r w:rsidR="00DD1733" w:rsidRPr="00F039EC">
        <w:rPr>
          <w:rFonts w:ascii="Arial" w:hAnsi="Arial" w:cs="Arial"/>
          <w:sz w:val="20"/>
          <w:szCs w:val="20"/>
        </w:rPr>
        <w:t>5</w:t>
      </w:r>
      <w:r w:rsidRPr="00F039EC">
        <w:rPr>
          <w:rFonts w:ascii="Arial" w:hAnsi="Arial" w:cs="Arial"/>
          <w:sz w:val="20"/>
          <w:szCs w:val="20"/>
        </w:rPr>
        <w:t xml:space="preserve"> (š</w:t>
      </w:r>
      <w:r w:rsidRPr="00507886">
        <w:rPr>
          <w:rFonts w:ascii="Arial" w:hAnsi="Arial" w:cs="Arial"/>
          <w:sz w:val="20"/>
          <w:szCs w:val="20"/>
        </w:rPr>
        <w:t>t. dokumenta 35000-</w:t>
      </w:r>
      <w:r w:rsidR="005E76DB" w:rsidRPr="00507886">
        <w:rPr>
          <w:rFonts w:ascii="Arial" w:hAnsi="Arial" w:cs="Arial"/>
          <w:sz w:val="20"/>
          <w:szCs w:val="20"/>
        </w:rPr>
        <w:t>5</w:t>
      </w:r>
      <w:r w:rsidRPr="00507886">
        <w:rPr>
          <w:rFonts w:ascii="Arial" w:hAnsi="Arial" w:cs="Arial"/>
          <w:sz w:val="20"/>
          <w:szCs w:val="20"/>
        </w:rPr>
        <w:t>/202</w:t>
      </w:r>
      <w:r w:rsidR="00DD1733" w:rsidRPr="00507886">
        <w:rPr>
          <w:rFonts w:ascii="Arial" w:hAnsi="Arial" w:cs="Arial"/>
          <w:sz w:val="20"/>
          <w:szCs w:val="20"/>
        </w:rPr>
        <w:t>5</w:t>
      </w:r>
      <w:r w:rsidRPr="00507886">
        <w:rPr>
          <w:rFonts w:ascii="Arial" w:hAnsi="Arial" w:cs="Arial"/>
          <w:sz w:val="20"/>
          <w:szCs w:val="20"/>
        </w:rPr>
        <w:t xml:space="preserve">/2 z dne </w:t>
      </w:r>
      <w:r w:rsidR="005E76DB" w:rsidRPr="00507886">
        <w:rPr>
          <w:rFonts w:ascii="Arial" w:hAnsi="Arial" w:cs="Arial"/>
          <w:sz w:val="20"/>
          <w:szCs w:val="20"/>
        </w:rPr>
        <w:t>19</w:t>
      </w:r>
      <w:r w:rsidRPr="00507886">
        <w:rPr>
          <w:rFonts w:ascii="Arial" w:hAnsi="Arial" w:cs="Arial"/>
          <w:sz w:val="20"/>
          <w:szCs w:val="20"/>
        </w:rPr>
        <w:t xml:space="preserve">. </w:t>
      </w:r>
      <w:r w:rsidR="005E76DB" w:rsidRPr="00507886">
        <w:rPr>
          <w:rFonts w:ascii="Arial" w:hAnsi="Arial" w:cs="Arial"/>
          <w:sz w:val="20"/>
          <w:szCs w:val="20"/>
        </w:rPr>
        <w:t>5</w:t>
      </w:r>
      <w:r w:rsidRPr="00507886">
        <w:rPr>
          <w:rFonts w:ascii="Arial" w:hAnsi="Arial" w:cs="Arial"/>
          <w:sz w:val="20"/>
          <w:szCs w:val="20"/>
        </w:rPr>
        <w:t>. 202</w:t>
      </w:r>
      <w:r w:rsidR="00DD1733" w:rsidRPr="00507886">
        <w:rPr>
          <w:rFonts w:ascii="Arial" w:hAnsi="Arial" w:cs="Arial"/>
          <w:sz w:val="20"/>
          <w:szCs w:val="20"/>
        </w:rPr>
        <w:t>5</w:t>
      </w:r>
      <w:r w:rsidRPr="00507886">
        <w:rPr>
          <w:rFonts w:ascii="Arial" w:hAnsi="Arial" w:cs="Arial"/>
          <w:sz w:val="20"/>
          <w:szCs w:val="20"/>
        </w:rPr>
        <w:t xml:space="preserve">). Gradivo pobude občine je bilo </w:t>
      </w:r>
      <w:r w:rsidR="00B1707B" w:rsidRPr="00507886">
        <w:rPr>
          <w:rFonts w:ascii="Arial" w:hAnsi="Arial" w:cs="Arial"/>
          <w:sz w:val="20"/>
          <w:szCs w:val="20"/>
        </w:rPr>
        <w:t xml:space="preserve">nazadnje </w:t>
      </w:r>
      <w:r w:rsidRPr="00507886">
        <w:rPr>
          <w:rFonts w:ascii="Arial" w:hAnsi="Arial" w:cs="Arial"/>
          <w:sz w:val="20"/>
          <w:szCs w:val="20"/>
        </w:rPr>
        <w:t xml:space="preserve">dopolnjeno </w:t>
      </w:r>
      <w:r w:rsidR="00E95485" w:rsidRPr="00507886">
        <w:rPr>
          <w:rFonts w:ascii="Arial" w:hAnsi="Arial" w:cs="Arial"/>
          <w:sz w:val="20"/>
          <w:szCs w:val="20"/>
        </w:rPr>
        <w:t xml:space="preserve">dne </w:t>
      </w:r>
      <w:r w:rsidR="00F039EC" w:rsidRPr="00507886">
        <w:rPr>
          <w:rFonts w:ascii="Arial" w:hAnsi="Arial" w:cs="Arial"/>
          <w:sz w:val="20"/>
          <w:szCs w:val="20"/>
        </w:rPr>
        <w:t>9</w:t>
      </w:r>
      <w:r w:rsidRPr="00507886">
        <w:rPr>
          <w:rFonts w:ascii="Arial" w:hAnsi="Arial" w:cs="Arial"/>
          <w:sz w:val="20"/>
          <w:szCs w:val="20"/>
        </w:rPr>
        <w:t xml:space="preserve">. </w:t>
      </w:r>
      <w:r w:rsidR="00032027" w:rsidRPr="00507886">
        <w:rPr>
          <w:rFonts w:ascii="Arial" w:hAnsi="Arial" w:cs="Arial"/>
          <w:sz w:val="20"/>
          <w:szCs w:val="20"/>
        </w:rPr>
        <w:t>1</w:t>
      </w:r>
      <w:r w:rsidR="00F039EC" w:rsidRPr="00507886">
        <w:rPr>
          <w:rFonts w:ascii="Arial" w:hAnsi="Arial" w:cs="Arial"/>
          <w:sz w:val="20"/>
          <w:szCs w:val="20"/>
        </w:rPr>
        <w:t>2</w:t>
      </w:r>
      <w:r w:rsidRPr="00507886">
        <w:rPr>
          <w:rFonts w:ascii="Arial" w:hAnsi="Arial" w:cs="Arial"/>
          <w:sz w:val="20"/>
          <w:szCs w:val="20"/>
        </w:rPr>
        <w:t>.</w:t>
      </w:r>
      <w:r w:rsidR="00E734AA" w:rsidRPr="00507886">
        <w:rPr>
          <w:rFonts w:ascii="Arial" w:hAnsi="Arial" w:cs="Arial"/>
          <w:sz w:val="20"/>
          <w:szCs w:val="20"/>
        </w:rPr>
        <w:t xml:space="preserve"> </w:t>
      </w:r>
      <w:r w:rsidRPr="00507886">
        <w:rPr>
          <w:rFonts w:ascii="Arial" w:hAnsi="Arial" w:cs="Arial"/>
          <w:sz w:val="20"/>
          <w:szCs w:val="20"/>
        </w:rPr>
        <w:t>202</w:t>
      </w:r>
      <w:r w:rsidR="00E734AA" w:rsidRPr="00507886">
        <w:rPr>
          <w:rFonts w:ascii="Arial" w:hAnsi="Arial" w:cs="Arial"/>
          <w:sz w:val="20"/>
          <w:szCs w:val="20"/>
        </w:rPr>
        <w:t>5</w:t>
      </w:r>
      <w:r w:rsidRPr="00507886">
        <w:rPr>
          <w:rFonts w:ascii="Arial" w:hAnsi="Arial" w:cs="Arial"/>
          <w:sz w:val="20"/>
          <w:szCs w:val="20"/>
        </w:rPr>
        <w:t>.</w:t>
      </w:r>
    </w:p>
    <w:p w14:paraId="7755BD93" w14:textId="77777777" w:rsidR="004922FE" w:rsidRPr="000C2248" w:rsidRDefault="004922FE" w:rsidP="004922FE">
      <w:pPr>
        <w:tabs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F56952F" w14:textId="77777777" w:rsidR="004922FE" w:rsidRPr="000C2248" w:rsidRDefault="004922FE" w:rsidP="004922FE">
      <w:pPr>
        <w:tabs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7A5EB64" w14:textId="77777777" w:rsidR="004922FE" w:rsidRPr="009D10AF" w:rsidRDefault="004922FE" w:rsidP="004922FE">
      <w:pPr>
        <w:rPr>
          <w:rFonts w:ascii="Arial" w:hAnsi="Arial" w:cs="Arial"/>
          <w:b/>
          <w:sz w:val="20"/>
          <w:szCs w:val="20"/>
        </w:rPr>
      </w:pPr>
      <w:r w:rsidRPr="009D10AF">
        <w:rPr>
          <w:rFonts w:ascii="Arial" w:hAnsi="Arial" w:cs="Arial"/>
          <w:b/>
          <w:sz w:val="20"/>
          <w:szCs w:val="20"/>
        </w:rPr>
        <w:t>2.</w:t>
      </w:r>
      <w:r w:rsidRPr="009D10AF">
        <w:rPr>
          <w:rFonts w:ascii="Arial" w:hAnsi="Arial" w:cs="Arial"/>
          <w:b/>
          <w:sz w:val="20"/>
          <w:szCs w:val="20"/>
        </w:rPr>
        <w:tab/>
        <w:t>Ugotovitve</w:t>
      </w:r>
    </w:p>
    <w:p w14:paraId="23442177" w14:textId="77777777" w:rsidR="004922FE" w:rsidRPr="009D10AF" w:rsidRDefault="004922FE" w:rsidP="004922FE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7C4864F" w14:textId="2DF14843" w:rsidR="004922FE" w:rsidRPr="000A237C" w:rsidRDefault="00951CC5" w:rsidP="00951CC5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0A237C">
        <w:rPr>
          <w:rFonts w:ascii="Arial" w:hAnsi="Arial" w:cs="Arial"/>
          <w:sz w:val="20"/>
          <w:szCs w:val="20"/>
        </w:rPr>
        <w:t xml:space="preserve">Mestna občina Ljubljana </w:t>
      </w:r>
      <w:r w:rsidR="000A237C" w:rsidRPr="000A237C">
        <w:rPr>
          <w:rFonts w:ascii="Arial" w:hAnsi="Arial" w:cs="Arial"/>
          <w:sz w:val="20"/>
          <w:szCs w:val="20"/>
        </w:rPr>
        <w:t xml:space="preserve">na pobudo Slovenskih železnic </w:t>
      </w:r>
      <w:r w:rsidRPr="000A237C">
        <w:rPr>
          <w:rFonts w:ascii="Arial" w:hAnsi="Arial" w:cs="Arial"/>
          <w:sz w:val="20"/>
          <w:szCs w:val="20"/>
        </w:rPr>
        <w:t xml:space="preserve">načrtuje </w:t>
      </w:r>
      <w:r w:rsidR="000A237C" w:rsidRPr="000A237C">
        <w:rPr>
          <w:rFonts w:ascii="Arial" w:hAnsi="Arial" w:cs="Arial"/>
          <w:sz w:val="20"/>
          <w:szCs w:val="20"/>
        </w:rPr>
        <w:t xml:space="preserve">preselitev dejavnosti iz širšega </w:t>
      </w:r>
      <w:r w:rsidR="007D5CE5">
        <w:rPr>
          <w:rFonts w:ascii="Arial" w:hAnsi="Arial" w:cs="Arial"/>
          <w:sz w:val="20"/>
          <w:szCs w:val="20"/>
        </w:rPr>
        <w:t>središča</w:t>
      </w:r>
      <w:r w:rsidR="000A237C" w:rsidRPr="000A237C">
        <w:rPr>
          <w:rFonts w:ascii="Arial" w:hAnsi="Arial" w:cs="Arial"/>
          <w:sz w:val="20"/>
          <w:szCs w:val="20"/>
        </w:rPr>
        <w:t xml:space="preserve"> mesta (lokaciji Ob Zeleni jami in Parmovi ulici) na lokacijo ob Zaloški cesti v Mostah. Cilj v prvi fazi projekta je ureditev obstoječih objektov in površin za izvajanje dejavnosti družb v skupini Slovenskih železnic, v nadaljnjih fazah pa razvoj območja za izvajanje poslovno trgovskih in skladiščnih dejavnosti in s tem </w:t>
      </w:r>
      <w:r w:rsidR="000A237C" w:rsidRPr="000A237C">
        <w:rPr>
          <w:rFonts w:ascii="Arial" w:hAnsi="Arial" w:cs="Arial"/>
          <w:sz w:val="20"/>
          <w:szCs w:val="20"/>
        </w:rPr>
        <w:lastRenderedPageBreak/>
        <w:t>centralizacijo dejavnosti Slovenskih železnic, s katero bo dosežena boljša izkoriščenost prostora, izdelani novi produkti in nove storitve.</w:t>
      </w:r>
    </w:p>
    <w:p w14:paraId="19614165" w14:textId="77777777" w:rsidR="004922FE" w:rsidRPr="005C127C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112AC69" w14:textId="54DAFB6A" w:rsidR="00591B23" w:rsidRPr="005C127C" w:rsidRDefault="004922FE" w:rsidP="000A237C">
      <w:pPr>
        <w:spacing w:line="264" w:lineRule="auto"/>
        <w:jc w:val="both"/>
        <w:rPr>
          <w:rFonts w:ascii="Arial" w:hAnsi="Arial" w:cs="Arial"/>
          <w:bCs/>
          <w:sz w:val="20"/>
          <w:szCs w:val="20"/>
        </w:rPr>
      </w:pPr>
      <w:r w:rsidRPr="005C127C">
        <w:rPr>
          <w:rFonts w:ascii="Arial" w:hAnsi="Arial" w:cs="Arial"/>
          <w:sz w:val="20"/>
          <w:szCs w:val="20"/>
        </w:rPr>
        <w:t>Z načrtovanimi ureditvami posega občina v del</w:t>
      </w:r>
      <w:r w:rsidR="000A237C" w:rsidRPr="005C127C">
        <w:rPr>
          <w:rFonts w:ascii="Arial" w:hAnsi="Arial" w:cs="Arial"/>
          <w:sz w:val="20"/>
          <w:szCs w:val="20"/>
        </w:rPr>
        <w:t xml:space="preserve">u </w:t>
      </w:r>
      <w:r w:rsidR="00620C46" w:rsidRPr="005C127C">
        <w:rPr>
          <w:rFonts w:ascii="Arial" w:hAnsi="Arial" w:cs="Arial"/>
          <w:sz w:val="20"/>
          <w:szCs w:val="20"/>
        </w:rPr>
        <w:t>v</w:t>
      </w:r>
      <w:r w:rsidRPr="005C127C">
        <w:rPr>
          <w:rFonts w:ascii="Arial" w:hAnsi="Arial" w:cs="Arial"/>
          <w:sz w:val="20"/>
          <w:szCs w:val="20"/>
        </w:rPr>
        <w:t xml:space="preserve"> območj</w:t>
      </w:r>
      <w:r w:rsidR="000A237C" w:rsidRPr="005C127C">
        <w:rPr>
          <w:rFonts w:ascii="Arial" w:hAnsi="Arial" w:cs="Arial"/>
          <w:sz w:val="20"/>
          <w:szCs w:val="20"/>
        </w:rPr>
        <w:t>e</w:t>
      </w:r>
      <w:r w:rsidR="001C458E" w:rsidRPr="005C127C">
        <w:rPr>
          <w:rFonts w:ascii="Arial" w:hAnsi="Arial" w:cs="Arial"/>
          <w:sz w:val="20"/>
          <w:szCs w:val="20"/>
        </w:rPr>
        <w:t xml:space="preserve"> </w:t>
      </w:r>
      <w:r w:rsidR="00B451A3" w:rsidRPr="005C127C">
        <w:rPr>
          <w:rFonts w:ascii="Arial" w:hAnsi="Arial" w:cs="Arial"/>
          <w:bCs/>
          <w:sz w:val="20"/>
          <w:szCs w:val="20"/>
        </w:rPr>
        <w:t>Uredbe o državnem prostorskem načrtu za prenosni plinovod R51B TE-TOL–Fužine/Vevče (Uradni list RS, št. 88/15)</w:t>
      </w:r>
      <w:r w:rsidR="000A237C" w:rsidRPr="005C127C">
        <w:rPr>
          <w:rFonts w:ascii="Arial" w:hAnsi="Arial" w:cs="Arial"/>
          <w:bCs/>
          <w:sz w:val="20"/>
          <w:szCs w:val="20"/>
        </w:rPr>
        <w:t>.</w:t>
      </w:r>
    </w:p>
    <w:p w14:paraId="1A880954" w14:textId="77777777" w:rsidR="004922FE" w:rsidRPr="000C2248" w:rsidRDefault="004922FE" w:rsidP="004922FE">
      <w:pPr>
        <w:widowControl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FDAA76A" w14:textId="00AC6FF9" w:rsidR="004922FE" w:rsidRPr="00DE7D83" w:rsidRDefault="004922FE" w:rsidP="004922FE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DE7D83">
        <w:rPr>
          <w:rFonts w:ascii="Arial" w:hAnsi="Arial" w:cs="Arial"/>
          <w:b/>
          <w:sz w:val="20"/>
          <w:szCs w:val="20"/>
        </w:rPr>
        <w:t>2.1. Utemeljitev potrebe po poseganju v območj</w:t>
      </w:r>
      <w:r w:rsidR="00DE7D83" w:rsidRPr="00DE7D83">
        <w:rPr>
          <w:rFonts w:ascii="Arial" w:hAnsi="Arial" w:cs="Arial"/>
          <w:b/>
          <w:sz w:val="20"/>
          <w:szCs w:val="20"/>
        </w:rPr>
        <w:t>e</w:t>
      </w:r>
      <w:r w:rsidRPr="00DE7D83">
        <w:rPr>
          <w:rFonts w:ascii="Arial" w:hAnsi="Arial" w:cs="Arial"/>
          <w:b/>
          <w:sz w:val="20"/>
          <w:szCs w:val="20"/>
        </w:rPr>
        <w:t xml:space="preserve"> državn</w:t>
      </w:r>
      <w:r w:rsidR="00DE7D83" w:rsidRPr="00DE7D83">
        <w:rPr>
          <w:rFonts w:ascii="Arial" w:hAnsi="Arial" w:cs="Arial"/>
          <w:b/>
          <w:sz w:val="20"/>
          <w:szCs w:val="20"/>
        </w:rPr>
        <w:t>ega</w:t>
      </w:r>
      <w:r w:rsidRPr="00DE7D83">
        <w:rPr>
          <w:rFonts w:ascii="Arial" w:hAnsi="Arial" w:cs="Arial"/>
          <w:b/>
          <w:sz w:val="20"/>
          <w:szCs w:val="20"/>
        </w:rPr>
        <w:t xml:space="preserve"> prostorsk</w:t>
      </w:r>
      <w:r w:rsidR="00DE7D83" w:rsidRPr="00DE7D83">
        <w:rPr>
          <w:rFonts w:ascii="Arial" w:hAnsi="Arial" w:cs="Arial"/>
          <w:b/>
          <w:sz w:val="20"/>
          <w:szCs w:val="20"/>
        </w:rPr>
        <w:t>ega</w:t>
      </w:r>
      <w:r w:rsidRPr="00DE7D83">
        <w:rPr>
          <w:rFonts w:ascii="Arial" w:hAnsi="Arial" w:cs="Arial"/>
          <w:b/>
          <w:sz w:val="20"/>
          <w:szCs w:val="20"/>
        </w:rPr>
        <w:t xml:space="preserve"> </w:t>
      </w:r>
      <w:r w:rsidR="00890BF2" w:rsidRPr="00DE7D83">
        <w:rPr>
          <w:rFonts w:ascii="Arial" w:hAnsi="Arial" w:cs="Arial"/>
          <w:b/>
          <w:sz w:val="20"/>
          <w:szCs w:val="20"/>
        </w:rPr>
        <w:t>načrt</w:t>
      </w:r>
      <w:r w:rsidR="00DE7D83" w:rsidRPr="00DE7D83">
        <w:rPr>
          <w:rFonts w:ascii="Arial" w:hAnsi="Arial" w:cs="Arial"/>
          <w:b/>
          <w:sz w:val="20"/>
          <w:szCs w:val="20"/>
        </w:rPr>
        <w:t>a</w:t>
      </w:r>
      <w:r w:rsidRPr="00DE7D83">
        <w:rPr>
          <w:rFonts w:ascii="Arial" w:hAnsi="Arial" w:cs="Arial"/>
          <w:b/>
          <w:sz w:val="20"/>
          <w:szCs w:val="20"/>
        </w:rPr>
        <w:t xml:space="preserve"> in opis načrtovanih prostorskih ureditev iz pristojnosti občine</w:t>
      </w:r>
    </w:p>
    <w:p w14:paraId="32558DC9" w14:textId="77777777" w:rsidR="004922FE" w:rsidRPr="000C2248" w:rsidRDefault="004922FE" w:rsidP="00397D7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72625D8" w14:textId="37FB3E23" w:rsidR="00BC60AC" w:rsidRPr="000C2248" w:rsidRDefault="00A16451" w:rsidP="003B1877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5C127C">
        <w:rPr>
          <w:rFonts w:ascii="Arial" w:hAnsi="Arial" w:cs="Arial"/>
          <w:sz w:val="20"/>
          <w:szCs w:val="20"/>
        </w:rPr>
        <w:t xml:space="preserve">Namen priprave </w:t>
      </w:r>
      <w:r w:rsidR="005C127C" w:rsidRPr="005C127C">
        <w:rPr>
          <w:rFonts w:ascii="Arial" w:hAnsi="Arial" w:cs="Arial"/>
          <w:sz w:val="20"/>
          <w:szCs w:val="20"/>
        </w:rPr>
        <w:t>OPPN 412 (občinski podrobni prostorski načrt)</w:t>
      </w:r>
      <w:r w:rsidR="006F095B" w:rsidRPr="005C127C">
        <w:rPr>
          <w:rFonts w:ascii="Arial" w:hAnsi="Arial" w:cs="Arial"/>
          <w:sz w:val="20"/>
          <w:szCs w:val="20"/>
        </w:rPr>
        <w:t xml:space="preserve"> </w:t>
      </w:r>
      <w:r w:rsidR="00397D7E" w:rsidRPr="005C127C">
        <w:rPr>
          <w:rFonts w:ascii="Arial" w:hAnsi="Arial" w:cs="Arial"/>
          <w:sz w:val="20"/>
          <w:szCs w:val="20"/>
        </w:rPr>
        <w:t xml:space="preserve">je </w:t>
      </w:r>
      <w:r w:rsidR="003B1877" w:rsidRPr="000A237C">
        <w:rPr>
          <w:rFonts w:ascii="Arial" w:hAnsi="Arial" w:cs="Arial"/>
          <w:sz w:val="20"/>
          <w:szCs w:val="20"/>
        </w:rPr>
        <w:t xml:space="preserve">preselitev dejavnosti iz širšega </w:t>
      </w:r>
      <w:r w:rsidR="003B1877">
        <w:rPr>
          <w:rFonts w:ascii="Arial" w:hAnsi="Arial" w:cs="Arial"/>
          <w:sz w:val="20"/>
          <w:szCs w:val="20"/>
        </w:rPr>
        <w:t>središča</w:t>
      </w:r>
      <w:r w:rsidR="003B1877" w:rsidRPr="000A237C">
        <w:rPr>
          <w:rFonts w:ascii="Arial" w:hAnsi="Arial" w:cs="Arial"/>
          <w:sz w:val="20"/>
          <w:szCs w:val="20"/>
        </w:rPr>
        <w:t xml:space="preserve"> mesta (lokaciji Ob Zeleni jami in Parmovi ulici) na lokacijo ob Zaloški cesti v Mostah</w:t>
      </w:r>
      <w:r w:rsidR="00830F99">
        <w:rPr>
          <w:rFonts w:ascii="Arial" w:hAnsi="Arial" w:cs="Arial"/>
          <w:sz w:val="20"/>
          <w:szCs w:val="20"/>
        </w:rPr>
        <w:t xml:space="preserve">, kot pogoj za </w:t>
      </w:r>
      <w:r w:rsidR="00830F99" w:rsidRPr="00830F99">
        <w:rPr>
          <w:rFonts w:ascii="Arial" w:hAnsi="Arial" w:cs="Arial"/>
          <w:sz w:val="20"/>
          <w:szCs w:val="20"/>
        </w:rPr>
        <w:t>lažje,</w:t>
      </w:r>
      <w:r w:rsidR="00830F99" w:rsidRPr="00830F99">
        <w:rPr>
          <w:rFonts w:ascii="Arial" w:hAnsi="Arial" w:cs="Arial"/>
          <w:sz w:val="20"/>
          <w:szCs w:val="20"/>
        </w:rPr>
        <w:br/>
        <w:t>učinkovitejše in bolj gospodarno (ekonomično) organiziranje in izvajanje procesov. Preselitev</w:t>
      </w:r>
      <w:r w:rsidR="00830F99" w:rsidRPr="00830F99">
        <w:rPr>
          <w:rFonts w:ascii="Arial" w:hAnsi="Arial" w:cs="Arial"/>
          <w:sz w:val="20"/>
          <w:szCs w:val="20"/>
        </w:rPr>
        <w:br/>
        <w:t>družbe SŽ-ŽGP Ljubljana, d.d. z obstoječih lokacij in objektov pomeni možnost reurbanizacije s</w:t>
      </w:r>
      <w:r w:rsidR="00830F99" w:rsidRPr="00830F99">
        <w:rPr>
          <w:rFonts w:ascii="Arial" w:hAnsi="Arial" w:cs="Arial"/>
          <w:sz w:val="20"/>
          <w:szCs w:val="20"/>
        </w:rPr>
        <w:br/>
        <w:t xml:space="preserve">programom, ki je predviden z OPN </w:t>
      </w:r>
      <w:r w:rsidR="007660B5">
        <w:rPr>
          <w:rFonts w:ascii="Arial" w:hAnsi="Arial" w:cs="Arial"/>
          <w:sz w:val="20"/>
          <w:szCs w:val="20"/>
        </w:rPr>
        <w:t xml:space="preserve">(občinskim prostorskim načrtom) </w:t>
      </w:r>
      <w:r w:rsidR="00830F99" w:rsidRPr="00830F99">
        <w:rPr>
          <w:rFonts w:ascii="Arial" w:hAnsi="Arial" w:cs="Arial"/>
          <w:sz w:val="20"/>
          <w:szCs w:val="20"/>
        </w:rPr>
        <w:t>M</w:t>
      </w:r>
      <w:r w:rsidR="005F3E1E">
        <w:rPr>
          <w:rFonts w:ascii="Arial" w:hAnsi="Arial" w:cs="Arial"/>
          <w:sz w:val="20"/>
          <w:szCs w:val="20"/>
        </w:rPr>
        <w:t>estne občine</w:t>
      </w:r>
      <w:r w:rsidR="00FB2340">
        <w:rPr>
          <w:rFonts w:ascii="Arial" w:hAnsi="Arial" w:cs="Arial"/>
          <w:sz w:val="20"/>
          <w:szCs w:val="20"/>
        </w:rPr>
        <w:t xml:space="preserve"> </w:t>
      </w:r>
      <w:r w:rsidR="00830F99" w:rsidRPr="00830F99">
        <w:rPr>
          <w:rFonts w:ascii="Arial" w:hAnsi="Arial" w:cs="Arial"/>
          <w:sz w:val="20"/>
          <w:szCs w:val="20"/>
        </w:rPr>
        <w:t>L</w:t>
      </w:r>
      <w:r w:rsidR="00FB2340">
        <w:rPr>
          <w:rFonts w:ascii="Arial" w:hAnsi="Arial" w:cs="Arial"/>
          <w:sz w:val="20"/>
          <w:szCs w:val="20"/>
        </w:rPr>
        <w:t>jubljana</w:t>
      </w:r>
      <w:r w:rsidR="00830F99" w:rsidRPr="00830F99">
        <w:rPr>
          <w:rFonts w:ascii="Arial" w:hAnsi="Arial" w:cs="Arial"/>
          <w:sz w:val="20"/>
          <w:szCs w:val="20"/>
        </w:rPr>
        <w:t>.</w:t>
      </w:r>
    </w:p>
    <w:p w14:paraId="3BB68DD9" w14:textId="77777777" w:rsidR="00BC60AC" w:rsidRPr="006F787A" w:rsidRDefault="00BC60AC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0DD805D" w14:textId="2FFD58C0" w:rsidR="004922FE" w:rsidRPr="006F787A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6F787A">
        <w:rPr>
          <w:rFonts w:ascii="Arial" w:hAnsi="Arial" w:cs="Arial"/>
          <w:b/>
          <w:sz w:val="20"/>
          <w:szCs w:val="20"/>
        </w:rPr>
        <w:t>2.2. Predhodna usklajenost načrtovanja občine z investitorj</w:t>
      </w:r>
      <w:r w:rsidR="006F787A" w:rsidRPr="006F787A">
        <w:rPr>
          <w:rFonts w:ascii="Arial" w:hAnsi="Arial" w:cs="Arial"/>
          <w:b/>
          <w:sz w:val="20"/>
          <w:szCs w:val="20"/>
        </w:rPr>
        <w:t>em</w:t>
      </w:r>
      <w:r w:rsidR="000F668B" w:rsidRPr="006F787A">
        <w:rPr>
          <w:rFonts w:ascii="Arial" w:hAnsi="Arial" w:cs="Arial"/>
          <w:b/>
          <w:sz w:val="20"/>
          <w:szCs w:val="20"/>
        </w:rPr>
        <w:t xml:space="preserve"> </w:t>
      </w:r>
      <w:r w:rsidR="006F787A" w:rsidRPr="006F787A">
        <w:rPr>
          <w:rFonts w:ascii="Arial" w:hAnsi="Arial" w:cs="Arial"/>
          <w:b/>
          <w:sz w:val="20"/>
          <w:szCs w:val="20"/>
        </w:rPr>
        <w:t>oziroma</w:t>
      </w:r>
      <w:r w:rsidR="000F668B" w:rsidRPr="006F787A">
        <w:rPr>
          <w:rFonts w:ascii="Arial" w:hAnsi="Arial" w:cs="Arial"/>
          <w:b/>
          <w:sz w:val="20"/>
          <w:szCs w:val="20"/>
        </w:rPr>
        <w:t xml:space="preserve"> pobudnik</w:t>
      </w:r>
      <w:r w:rsidR="006F787A" w:rsidRPr="006F787A">
        <w:rPr>
          <w:rFonts w:ascii="Arial" w:hAnsi="Arial" w:cs="Arial"/>
          <w:b/>
          <w:sz w:val="20"/>
          <w:szCs w:val="20"/>
        </w:rPr>
        <w:t>om</w:t>
      </w:r>
      <w:r w:rsidR="000F668B" w:rsidRPr="006F787A">
        <w:rPr>
          <w:rFonts w:ascii="Arial" w:hAnsi="Arial" w:cs="Arial"/>
          <w:b/>
          <w:sz w:val="20"/>
          <w:szCs w:val="20"/>
        </w:rPr>
        <w:t xml:space="preserve"> </w:t>
      </w:r>
      <w:r w:rsidRPr="006F787A">
        <w:rPr>
          <w:rFonts w:ascii="Arial" w:hAnsi="Arial" w:cs="Arial"/>
          <w:b/>
          <w:sz w:val="20"/>
          <w:szCs w:val="20"/>
        </w:rPr>
        <w:t>državn</w:t>
      </w:r>
      <w:r w:rsidR="006F787A" w:rsidRPr="006F787A">
        <w:rPr>
          <w:rFonts w:ascii="Arial" w:hAnsi="Arial" w:cs="Arial"/>
          <w:b/>
          <w:sz w:val="20"/>
          <w:szCs w:val="20"/>
        </w:rPr>
        <w:t xml:space="preserve">ega </w:t>
      </w:r>
      <w:r w:rsidRPr="006F787A">
        <w:rPr>
          <w:rFonts w:ascii="Arial" w:hAnsi="Arial" w:cs="Arial"/>
          <w:b/>
          <w:sz w:val="20"/>
          <w:szCs w:val="20"/>
        </w:rPr>
        <w:t>prostorsk</w:t>
      </w:r>
      <w:r w:rsidR="006F787A" w:rsidRPr="006F787A">
        <w:rPr>
          <w:rFonts w:ascii="Arial" w:hAnsi="Arial" w:cs="Arial"/>
          <w:b/>
          <w:sz w:val="20"/>
          <w:szCs w:val="20"/>
        </w:rPr>
        <w:t>ega</w:t>
      </w:r>
      <w:r w:rsidR="00205EEA" w:rsidRPr="006F787A">
        <w:rPr>
          <w:rFonts w:ascii="Arial" w:hAnsi="Arial" w:cs="Arial"/>
          <w:b/>
          <w:sz w:val="20"/>
          <w:szCs w:val="20"/>
        </w:rPr>
        <w:t xml:space="preserve"> </w:t>
      </w:r>
      <w:r w:rsidR="002B2079" w:rsidRPr="006F787A">
        <w:rPr>
          <w:rFonts w:ascii="Arial" w:hAnsi="Arial" w:cs="Arial"/>
          <w:b/>
          <w:sz w:val="20"/>
          <w:szCs w:val="20"/>
        </w:rPr>
        <w:t>načrt</w:t>
      </w:r>
      <w:r w:rsidR="006F787A" w:rsidRPr="006F787A">
        <w:rPr>
          <w:rFonts w:ascii="Arial" w:hAnsi="Arial" w:cs="Arial"/>
          <w:b/>
          <w:sz w:val="20"/>
          <w:szCs w:val="20"/>
        </w:rPr>
        <w:t>a</w:t>
      </w:r>
      <w:r w:rsidR="000F668B" w:rsidRPr="006F787A">
        <w:rPr>
          <w:rFonts w:ascii="Arial" w:hAnsi="Arial" w:cs="Arial"/>
          <w:b/>
          <w:sz w:val="20"/>
          <w:szCs w:val="20"/>
        </w:rPr>
        <w:t xml:space="preserve"> </w:t>
      </w:r>
      <w:r w:rsidRPr="006F787A">
        <w:rPr>
          <w:rFonts w:ascii="Arial" w:hAnsi="Arial" w:cs="Arial"/>
          <w:b/>
          <w:sz w:val="20"/>
          <w:szCs w:val="20"/>
        </w:rPr>
        <w:t>oziroma upravljav</w:t>
      </w:r>
      <w:r w:rsidR="002B2079" w:rsidRPr="006F787A">
        <w:rPr>
          <w:rFonts w:ascii="Arial" w:hAnsi="Arial" w:cs="Arial"/>
          <w:b/>
          <w:sz w:val="20"/>
          <w:szCs w:val="20"/>
        </w:rPr>
        <w:t>c</w:t>
      </w:r>
      <w:r w:rsidR="006F787A" w:rsidRPr="006F787A">
        <w:rPr>
          <w:rFonts w:ascii="Arial" w:hAnsi="Arial" w:cs="Arial"/>
          <w:b/>
          <w:sz w:val="20"/>
          <w:szCs w:val="20"/>
        </w:rPr>
        <w:t>em</w:t>
      </w:r>
      <w:r w:rsidRPr="006F787A">
        <w:rPr>
          <w:rFonts w:ascii="Arial" w:hAnsi="Arial" w:cs="Arial"/>
          <w:b/>
          <w:sz w:val="20"/>
          <w:szCs w:val="20"/>
        </w:rPr>
        <w:t xml:space="preserve"> prostorsk</w:t>
      </w:r>
      <w:r w:rsidR="006F787A" w:rsidRPr="006F787A">
        <w:rPr>
          <w:rFonts w:ascii="Arial" w:hAnsi="Arial" w:cs="Arial"/>
          <w:b/>
          <w:sz w:val="20"/>
          <w:szCs w:val="20"/>
        </w:rPr>
        <w:t>e</w:t>
      </w:r>
      <w:r w:rsidRPr="006F787A">
        <w:rPr>
          <w:rFonts w:ascii="Arial" w:hAnsi="Arial" w:cs="Arial"/>
          <w:b/>
          <w:sz w:val="20"/>
          <w:szCs w:val="20"/>
        </w:rPr>
        <w:t xml:space="preserve"> uredit</w:t>
      </w:r>
      <w:r w:rsidR="006F787A" w:rsidRPr="006F787A">
        <w:rPr>
          <w:rFonts w:ascii="Arial" w:hAnsi="Arial" w:cs="Arial"/>
          <w:b/>
          <w:sz w:val="20"/>
          <w:szCs w:val="20"/>
        </w:rPr>
        <w:t>ve</w:t>
      </w:r>
      <w:r w:rsidRPr="006F787A">
        <w:rPr>
          <w:rFonts w:ascii="Arial" w:hAnsi="Arial" w:cs="Arial"/>
          <w:b/>
          <w:sz w:val="20"/>
          <w:szCs w:val="20"/>
        </w:rPr>
        <w:t xml:space="preserve"> državnega pomena</w:t>
      </w:r>
    </w:p>
    <w:p w14:paraId="4C9211A7" w14:textId="77777777" w:rsidR="004922FE" w:rsidRPr="000C2248" w:rsidRDefault="004922FE" w:rsidP="004922FE">
      <w:pPr>
        <w:rPr>
          <w:rFonts w:ascii="Arial" w:hAnsi="Arial" w:cs="Arial"/>
          <w:sz w:val="20"/>
          <w:szCs w:val="20"/>
          <w:highlight w:val="yellow"/>
        </w:rPr>
      </w:pPr>
    </w:p>
    <w:p w14:paraId="69631B3F" w14:textId="043B077F" w:rsidR="00E24036" w:rsidRPr="009D0AB1" w:rsidRDefault="004922FE" w:rsidP="009D0AB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E010D">
        <w:rPr>
          <w:rFonts w:ascii="Arial" w:hAnsi="Arial" w:cs="Arial"/>
          <w:sz w:val="20"/>
          <w:szCs w:val="20"/>
        </w:rPr>
        <w:t xml:space="preserve">Občina je </w:t>
      </w:r>
      <w:r w:rsidR="00B74FF3" w:rsidRPr="00FE010D">
        <w:rPr>
          <w:rFonts w:ascii="Arial" w:hAnsi="Arial" w:cs="Arial"/>
          <w:sz w:val="20"/>
          <w:szCs w:val="20"/>
        </w:rPr>
        <w:t>pobudo v skladu z 89. členom ZUreP-3 posredovala vladi pred uveljavitvijo novele ZUreP-3</w:t>
      </w:r>
      <w:r w:rsidR="00FE5147" w:rsidRPr="00FE010D">
        <w:rPr>
          <w:rFonts w:ascii="Arial" w:hAnsi="Arial" w:cs="Arial"/>
          <w:sz w:val="20"/>
          <w:szCs w:val="20"/>
        </w:rPr>
        <w:t xml:space="preserve"> (ZureP-3C)</w:t>
      </w:r>
      <w:r w:rsidR="00B74FF3" w:rsidRPr="00FE010D">
        <w:rPr>
          <w:rFonts w:ascii="Arial" w:hAnsi="Arial" w:cs="Arial"/>
          <w:sz w:val="20"/>
          <w:szCs w:val="20"/>
        </w:rPr>
        <w:t xml:space="preserve">, ki je v uporabi od 15. 10. 2025. </w:t>
      </w:r>
      <w:r w:rsidR="000D7129" w:rsidRPr="00FE010D">
        <w:rPr>
          <w:rFonts w:ascii="Arial" w:hAnsi="Arial" w:cs="Arial"/>
          <w:sz w:val="20"/>
          <w:szCs w:val="20"/>
        </w:rPr>
        <w:t>Ta v drugem odstavku 89. člena določa predhodno uskladitev s pobudnikom oziroma z upravljavcem, p</w:t>
      </w:r>
      <w:r w:rsidR="00B74FF3" w:rsidRPr="00FE010D">
        <w:rPr>
          <w:rFonts w:ascii="Arial" w:hAnsi="Arial" w:cs="Arial"/>
          <w:sz w:val="20"/>
          <w:szCs w:val="20"/>
        </w:rPr>
        <w:t xml:space="preserve">red </w:t>
      </w:r>
      <w:r w:rsidR="000D7129" w:rsidRPr="00FE010D">
        <w:rPr>
          <w:rFonts w:ascii="Arial" w:hAnsi="Arial" w:cs="Arial"/>
          <w:sz w:val="20"/>
          <w:szCs w:val="20"/>
        </w:rPr>
        <w:t xml:space="preserve">15. 10. 2025 pa </w:t>
      </w:r>
      <w:r w:rsidR="00B74FF3" w:rsidRPr="00FE010D">
        <w:rPr>
          <w:rFonts w:ascii="Arial" w:hAnsi="Arial" w:cs="Arial"/>
          <w:sz w:val="20"/>
          <w:szCs w:val="20"/>
        </w:rPr>
        <w:t xml:space="preserve">je </w:t>
      </w:r>
      <w:r w:rsidR="00FE5147" w:rsidRPr="009D0AB1">
        <w:rPr>
          <w:rFonts w:ascii="Arial" w:hAnsi="Arial" w:cs="Arial"/>
          <w:sz w:val="20"/>
          <w:szCs w:val="20"/>
        </w:rPr>
        <w:t xml:space="preserve">bilo določeno, da </w:t>
      </w:r>
      <w:r w:rsidR="00B74FF3" w:rsidRPr="009D0AB1">
        <w:rPr>
          <w:rFonts w:ascii="Arial" w:hAnsi="Arial" w:cs="Arial"/>
          <w:sz w:val="20"/>
          <w:szCs w:val="20"/>
        </w:rPr>
        <w:t>občin</w:t>
      </w:r>
      <w:r w:rsidR="000D7129" w:rsidRPr="009D0AB1">
        <w:rPr>
          <w:rFonts w:ascii="Arial" w:hAnsi="Arial" w:cs="Arial"/>
          <w:sz w:val="20"/>
          <w:szCs w:val="20"/>
        </w:rPr>
        <w:t xml:space="preserve">a </w:t>
      </w:r>
      <w:r w:rsidR="003957F1" w:rsidRPr="009D0AB1">
        <w:rPr>
          <w:rFonts w:ascii="Arial" w:hAnsi="Arial" w:cs="Arial"/>
          <w:sz w:val="20"/>
          <w:szCs w:val="20"/>
        </w:rPr>
        <w:t>pobudo predhodno uskladi in pridobi soglasje za načrtovanje s strani</w:t>
      </w:r>
      <w:r w:rsidR="00B74FF3" w:rsidRPr="009D0AB1">
        <w:rPr>
          <w:rFonts w:ascii="Arial" w:hAnsi="Arial" w:cs="Arial"/>
          <w:sz w:val="20"/>
          <w:szCs w:val="20"/>
        </w:rPr>
        <w:t xml:space="preserve"> investitorja DPN</w:t>
      </w:r>
      <w:r w:rsidR="000D7129" w:rsidRPr="009D0AB1">
        <w:rPr>
          <w:rFonts w:ascii="Arial" w:hAnsi="Arial" w:cs="Arial"/>
          <w:sz w:val="20"/>
          <w:szCs w:val="20"/>
        </w:rPr>
        <w:t xml:space="preserve"> ali upravljavca. Tako je tudi v tem primeru občina pobud</w:t>
      </w:r>
      <w:r w:rsidR="009D0AB1" w:rsidRPr="009D0AB1">
        <w:rPr>
          <w:rFonts w:ascii="Arial" w:hAnsi="Arial" w:cs="Arial"/>
          <w:sz w:val="20"/>
          <w:szCs w:val="20"/>
        </w:rPr>
        <w:t xml:space="preserve">i priložila predhodno soglasje za načrtovanje s strani </w:t>
      </w:r>
      <w:r w:rsidR="000D7129" w:rsidRPr="009D0AB1">
        <w:rPr>
          <w:rFonts w:ascii="Arial" w:hAnsi="Arial" w:cs="Arial"/>
          <w:sz w:val="20"/>
          <w:szCs w:val="20"/>
        </w:rPr>
        <w:t>investitorj</w:t>
      </w:r>
      <w:r w:rsidR="009D0AB1" w:rsidRPr="009D0AB1">
        <w:rPr>
          <w:rFonts w:ascii="Arial" w:hAnsi="Arial" w:cs="Arial"/>
          <w:sz w:val="20"/>
          <w:szCs w:val="20"/>
        </w:rPr>
        <w:t>a</w:t>
      </w:r>
      <w:r w:rsidR="000D7129" w:rsidRPr="009D0AB1">
        <w:rPr>
          <w:rFonts w:ascii="Arial" w:hAnsi="Arial" w:cs="Arial"/>
          <w:sz w:val="20"/>
          <w:szCs w:val="20"/>
        </w:rPr>
        <w:t xml:space="preserve"> DPN </w:t>
      </w:r>
      <w:r w:rsidR="009D0AB1" w:rsidRPr="009D0AB1">
        <w:rPr>
          <w:rFonts w:ascii="Arial" w:hAnsi="Arial" w:cs="Arial"/>
          <w:sz w:val="20"/>
          <w:szCs w:val="20"/>
        </w:rPr>
        <w:t xml:space="preserve">in </w:t>
      </w:r>
      <w:r w:rsidR="000D7129" w:rsidRPr="009D0AB1">
        <w:rPr>
          <w:rFonts w:ascii="Arial" w:hAnsi="Arial" w:cs="Arial"/>
          <w:sz w:val="20"/>
          <w:szCs w:val="20"/>
        </w:rPr>
        <w:t>upravljavc</w:t>
      </w:r>
      <w:r w:rsidR="009D0AB1" w:rsidRPr="009D0AB1">
        <w:rPr>
          <w:rFonts w:ascii="Arial" w:hAnsi="Arial" w:cs="Arial"/>
          <w:sz w:val="20"/>
          <w:szCs w:val="20"/>
        </w:rPr>
        <w:t>a</w:t>
      </w:r>
      <w:r w:rsidR="000D7129" w:rsidRPr="009D0AB1">
        <w:rPr>
          <w:rFonts w:ascii="Arial" w:hAnsi="Arial" w:cs="Arial"/>
          <w:sz w:val="20"/>
          <w:szCs w:val="20"/>
        </w:rPr>
        <w:t xml:space="preserve"> </w:t>
      </w:r>
      <w:r w:rsidR="009D0AB1" w:rsidRPr="009D0AB1">
        <w:rPr>
          <w:rFonts w:ascii="Arial" w:hAnsi="Arial" w:cs="Arial"/>
          <w:sz w:val="20"/>
          <w:szCs w:val="20"/>
        </w:rPr>
        <w:t>plinovoda, družbe Plinovodi d.o.o. (dopis št. S25-156/P-MP/RKP z dne 15. 4. 2025).</w:t>
      </w:r>
    </w:p>
    <w:p w14:paraId="552CCA7E" w14:textId="77777777" w:rsidR="00E24036" w:rsidRPr="000C2248" w:rsidRDefault="00E24036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FD2520C" w14:textId="77777777" w:rsidR="004922FE" w:rsidRPr="000C2248" w:rsidRDefault="004922FE" w:rsidP="004922FE">
      <w:pPr>
        <w:jc w:val="both"/>
        <w:rPr>
          <w:rFonts w:ascii="Arial" w:hAnsi="Arial" w:cs="Arial"/>
          <w:sz w:val="20"/>
          <w:szCs w:val="20"/>
          <w:highlight w:val="yellow"/>
          <w:lang w:eastAsia="x-none"/>
        </w:rPr>
      </w:pPr>
    </w:p>
    <w:p w14:paraId="12A23CF3" w14:textId="77777777" w:rsidR="004922FE" w:rsidRPr="002467FF" w:rsidRDefault="004922FE" w:rsidP="004922FE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2467FF">
        <w:rPr>
          <w:rFonts w:ascii="Arial" w:hAnsi="Arial" w:cs="Arial"/>
          <w:b/>
          <w:sz w:val="20"/>
          <w:szCs w:val="20"/>
        </w:rPr>
        <w:t>3.</w:t>
      </w:r>
      <w:r w:rsidRPr="002467FF">
        <w:rPr>
          <w:rFonts w:ascii="Arial" w:hAnsi="Arial" w:cs="Arial"/>
          <w:b/>
          <w:sz w:val="20"/>
          <w:szCs w:val="20"/>
        </w:rPr>
        <w:tab/>
        <w:t>Obrazložitev sklepa</w:t>
      </w:r>
    </w:p>
    <w:p w14:paraId="7508FEA8" w14:textId="77777777" w:rsidR="004922FE" w:rsidRPr="002467FF" w:rsidRDefault="004922FE" w:rsidP="004922FE">
      <w:pPr>
        <w:rPr>
          <w:rFonts w:ascii="Arial" w:hAnsi="Arial" w:cs="Arial"/>
          <w:sz w:val="20"/>
          <w:szCs w:val="20"/>
        </w:rPr>
      </w:pPr>
    </w:p>
    <w:p w14:paraId="751E5EB3" w14:textId="32422AF1" w:rsidR="004922FE" w:rsidRPr="004C125D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467FF">
        <w:rPr>
          <w:rFonts w:ascii="Arial" w:hAnsi="Arial" w:cs="Arial"/>
          <w:sz w:val="20"/>
          <w:szCs w:val="20"/>
        </w:rPr>
        <w:t xml:space="preserve">Ministrstvo za naravne vire in prostor je preverilo skladnost pobude </w:t>
      </w:r>
      <w:r w:rsidR="00A35C48" w:rsidRPr="004C125D">
        <w:rPr>
          <w:rFonts w:ascii="Arial" w:hAnsi="Arial" w:cs="Arial"/>
          <w:sz w:val="20"/>
          <w:szCs w:val="20"/>
        </w:rPr>
        <w:t xml:space="preserve">občine </w:t>
      </w:r>
      <w:r w:rsidRPr="004C125D">
        <w:rPr>
          <w:rFonts w:ascii="Arial" w:hAnsi="Arial" w:cs="Arial"/>
          <w:sz w:val="20"/>
          <w:szCs w:val="20"/>
        </w:rPr>
        <w:t>s prostorskimi ureditvami, ki so predmet državn</w:t>
      </w:r>
      <w:r w:rsidR="002467FF" w:rsidRPr="004C125D">
        <w:rPr>
          <w:rFonts w:ascii="Arial" w:hAnsi="Arial" w:cs="Arial"/>
          <w:sz w:val="20"/>
          <w:szCs w:val="20"/>
        </w:rPr>
        <w:t>ega</w:t>
      </w:r>
      <w:r w:rsidRPr="004C125D">
        <w:rPr>
          <w:rFonts w:ascii="Arial" w:hAnsi="Arial" w:cs="Arial"/>
          <w:sz w:val="20"/>
          <w:szCs w:val="20"/>
        </w:rPr>
        <w:t xml:space="preserve"> prostorsk</w:t>
      </w:r>
      <w:r w:rsidR="002467FF" w:rsidRPr="004C125D">
        <w:rPr>
          <w:rFonts w:ascii="Arial" w:hAnsi="Arial" w:cs="Arial"/>
          <w:sz w:val="20"/>
          <w:szCs w:val="20"/>
        </w:rPr>
        <w:t>ega</w:t>
      </w:r>
      <w:r w:rsidRPr="004C125D">
        <w:rPr>
          <w:rFonts w:ascii="Arial" w:hAnsi="Arial" w:cs="Arial"/>
          <w:sz w:val="20"/>
          <w:szCs w:val="20"/>
        </w:rPr>
        <w:t xml:space="preserve"> načrt</w:t>
      </w:r>
      <w:r w:rsidR="002467FF" w:rsidRPr="004C125D">
        <w:rPr>
          <w:rFonts w:ascii="Arial" w:hAnsi="Arial" w:cs="Arial"/>
          <w:sz w:val="20"/>
          <w:szCs w:val="20"/>
        </w:rPr>
        <w:t>a</w:t>
      </w:r>
      <w:r w:rsidRPr="004C125D">
        <w:rPr>
          <w:rFonts w:ascii="Arial" w:hAnsi="Arial" w:cs="Arial"/>
          <w:sz w:val="20"/>
          <w:szCs w:val="20"/>
        </w:rPr>
        <w:t>. Preverilo je zemljišča, ki jih je občina navedla v pobudi, z vidika potreb po poseganju nanje, po predhodni vsebinski uskladitvi občinske pobude z investitorj</w:t>
      </w:r>
      <w:r w:rsidR="004C125D" w:rsidRPr="004C125D">
        <w:rPr>
          <w:rFonts w:ascii="Arial" w:hAnsi="Arial" w:cs="Arial"/>
          <w:sz w:val="20"/>
          <w:szCs w:val="20"/>
        </w:rPr>
        <w:t xml:space="preserve">em </w:t>
      </w:r>
      <w:r w:rsidR="00A35C48" w:rsidRPr="004C125D">
        <w:rPr>
          <w:rFonts w:ascii="Arial" w:hAnsi="Arial" w:cs="Arial"/>
          <w:sz w:val="20"/>
          <w:szCs w:val="20"/>
        </w:rPr>
        <w:t>DPN oziroma upravljavc</w:t>
      </w:r>
      <w:r w:rsidR="004C125D" w:rsidRPr="004C125D">
        <w:rPr>
          <w:rFonts w:ascii="Arial" w:hAnsi="Arial" w:cs="Arial"/>
          <w:sz w:val="20"/>
          <w:szCs w:val="20"/>
        </w:rPr>
        <w:t>em plinovoda</w:t>
      </w:r>
      <w:r w:rsidR="00A35C48" w:rsidRPr="004C125D">
        <w:rPr>
          <w:rFonts w:ascii="Arial" w:hAnsi="Arial" w:cs="Arial"/>
          <w:sz w:val="20"/>
          <w:szCs w:val="20"/>
        </w:rPr>
        <w:t>.</w:t>
      </w:r>
    </w:p>
    <w:p w14:paraId="2923F9FB" w14:textId="77777777" w:rsidR="004922FE" w:rsidRPr="000C2248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439DCE3" w14:textId="608D62C9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03E64">
        <w:rPr>
          <w:rFonts w:ascii="Arial" w:hAnsi="Arial" w:cs="Arial"/>
          <w:sz w:val="20"/>
          <w:szCs w:val="20"/>
        </w:rPr>
        <w:t>Vlada RS v skladu s tretjim odstavkom 89. člena ZUreP-3 ugotavlja, da so predlagane prostorske ureditve lokalnega pomena v skladu s prostorskimi ureditvami, ki so predmet državn</w:t>
      </w:r>
      <w:r w:rsidR="00103E64" w:rsidRPr="00103E64">
        <w:rPr>
          <w:rFonts w:ascii="Arial" w:hAnsi="Arial" w:cs="Arial"/>
          <w:sz w:val="20"/>
          <w:szCs w:val="20"/>
        </w:rPr>
        <w:t>ega</w:t>
      </w:r>
      <w:r w:rsidR="00A35C48" w:rsidRPr="00103E64">
        <w:rPr>
          <w:rFonts w:ascii="Arial" w:hAnsi="Arial" w:cs="Arial"/>
          <w:sz w:val="20"/>
          <w:szCs w:val="20"/>
        </w:rPr>
        <w:t xml:space="preserve"> </w:t>
      </w:r>
      <w:r w:rsidRPr="00103E64">
        <w:rPr>
          <w:rFonts w:ascii="Arial" w:hAnsi="Arial" w:cs="Arial"/>
          <w:sz w:val="20"/>
          <w:szCs w:val="20"/>
        </w:rPr>
        <w:t>prostorsk</w:t>
      </w:r>
      <w:r w:rsidR="00103E64" w:rsidRPr="00103E64">
        <w:rPr>
          <w:rFonts w:ascii="Arial" w:hAnsi="Arial" w:cs="Arial"/>
          <w:sz w:val="20"/>
          <w:szCs w:val="20"/>
        </w:rPr>
        <w:t>ega</w:t>
      </w:r>
      <w:r w:rsidRPr="00103E64">
        <w:rPr>
          <w:rFonts w:ascii="Arial" w:hAnsi="Arial" w:cs="Arial"/>
          <w:sz w:val="20"/>
          <w:szCs w:val="20"/>
        </w:rPr>
        <w:t xml:space="preserve"> načrt</w:t>
      </w:r>
      <w:r w:rsidR="00103E64" w:rsidRPr="00103E64">
        <w:rPr>
          <w:rFonts w:ascii="Arial" w:hAnsi="Arial" w:cs="Arial"/>
          <w:sz w:val="20"/>
          <w:szCs w:val="20"/>
        </w:rPr>
        <w:t>a</w:t>
      </w:r>
      <w:r w:rsidR="00A35C48" w:rsidRPr="00103E64">
        <w:rPr>
          <w:rFonts w:ascii="Arial" w:hAnsi="Arial" w:cs="Arial"/>
          <w:sz w:val="20"/>
          <w:szCs w:val="20"/>
        </w:rPr>
        <w:t>,</w:t>
      </w:r>
      <w:r w:rsidRPr="00103E64">
        <w:rPr>
          <w:rFonts w:ascii="Arial" w:hAnsi="Arial" w:cs="Arial"/>
          <w:sz w:val="20"/>
          <w:szCs w:val="20"/>
        </w:rPr>
        <w:t xml:space="preserve"> in s tem izpolnjeni pogoji za izdajo soglasja k pobudi </w:t>
      </w:r>
      <w:r w:rsidR="000D2DA8" w:rsidRPr="00103E64">
        <w:rPr>
          <w:rFonts w:ascii="Arial" w:hAnsi="Arial" w:cs="Arial"/>
          <w:sz w:val="20"/>
          <w:szCs w:val="20"/>
        </w:rPr>
        <w:t>Mestne občine Ljubljana</w:t>
      </w:r>
      <w:r w:rsidRPr="00103E64">
        <w:rPr>
          <w:rFonts w:ascii="Arial" w:hAnsi="Arial" w:cs="Arial"/>
          <w:sz w:val="20"/>
          <w:szCs w:val="20"/>
        </w:rPr>
        <w:t>.</w:t>
      </w:r>
    </w:p>
    <w:p w14:paraId="71B67065" w14:textId="1ADBCDFA" w:rsidR="00B7138E" w:rsidRPr="00735D64" w:rsidRDefault="00B7138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sectPr w:rsidR="00B7138E" w:rsidRPr="00735D64" w:rsidSect="007B6BB4">
      <w:footerReference w:type="default" r:id="rId34"/>
      <w:headerReference w:type="first" r:id="rId35"/>
      <w:footerReference w:type="first" r:id="rId36"/>
      <w:footnotePr>
        <w:pos w:val="beneathText"/>
      </w:footnotePr>
      <w:pgSz w:w="11905" w:h="16837" w:code="9"/>
      <w:pgMar w:top="1418" w:right="1415" w:bottom="1701" w:left="1276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ACCF" w14:textId="77777777" w:rsidR="008F68E4" w:rsidRDefault="008F68E4">
      <w:r>
        <w:separator/>
      </w:r>
    </w:p>
  </w:endnote>
  <w:endnote w:type="continuationSeparator" w:id="0">
    <w:p w14:paraId="4D13FEC5" w14:textId="77777777" w:rsidR="008F68E4" w:rsidRDefault="008F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Frutiger"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7052" w14:textId="77777777" w:rsidR="008A57C5" w:rsidRPr="008A57C5" w:rsidRDefault="008A57C5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="00FB3C11"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="00FB3C11" w:rsidRPr="008A57C5">
      <w:rPr>
        <w:rFonts w:ascii="Arial" w:hAnsi="Arial" w:cs="Arial"/>
        <w:bCs/>
        <w:sz w:val="20"/>
        <w:szCs w:val="20"/>
      </w:rPr>
      <w:fldChar w:fldCharType="separate"/>
    </w:r>
    <w:r w:rsidR="000A3BA2">
      <w:rPr>
        <w:rFonts w:ascii="Arial" w:hAnsi="Arial" w:cs="Arial"/>
        <w:bCs/>
        <w:noProof/>
        <w:sz w:val="20"/>
        <w:szCs w:val="20"/>
      </w:rPr>
      <w:t>3</w:t>
    </w:r>
    <w:r w:rsidR="00FB3C11"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="00FB3C11"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="00FB3C11" w:rsidRPr="008A57C5">
      <w:rPr>
        <w:rFonts w:ascii="Arial" w:hAnsi="Arial" w:cs="Arial"/>
        <w:bCs/>
        <w:sz w:val="20"/>
        <w:szCs w:val="20"/>
      </w:rPr>
      <w:fldChar w:fldCharType="separate"/>
    </w:r>
    <w:r w:rsidR="000A3BA2">
      <w:rPr>
        <w:rFonts w:ascii="Arial" w:hAnsi="Arial" w:cs="Arial"/>
        <w:bCs/>
        <w:noProof/>
        <w:sz w:val="20"/>
        <w:szCs w:val="20"/>
      </w:rPr>
      <w:t>4</w:t>
    </w:r>
    <w:r w:rsidR="00FB3C11" w:rsidRPr="008A57C5">
      <w:rPr>
        <w:rFonts w:ascii="Arial" w:hAnsi="Arial" w:cs="Arial"/>
        <w:bCs/>
        <w:sz w:val="20"/>
        <w:szCs w:val="20"/>
      </w:rPr>
      <w:fldChar w:fldCharType="end"/>
    </w:r>
  </w:p>
  <w:p w14:paraId="1169B61C" w14:textId="77777777" w:rsidR="008A57C5" w:rsidRDefault="008A57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64E8" w14:textId="77777777"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F11A" w14:textId="77777777" w:rsidR="008F68E4" w:rsidRDefault="008F68E4">
      <w:r>
        <w:separator/>
      </w:r>
    </w:p>
  </w:footnote>
  <w:footnote w:type="continuationSeparator" w:id="0">
    <w:p w14:paraId="35D92C7A" w14:textId="77777777" w:rsidR="008F68E4" w:rsidRDefault="008F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A5C" w14:textId="130F92E3" w:rsidR="004E0EBF" w:rsidRPr="00125A68" w:rsidRDefault="00EE715F" w:rsidP="004E0EB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E5B565" wp14:editId="7CFD0E03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C96F1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14:paraId="7CE77EAD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5B5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4C6C96F1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14:paraId="7CE77EAD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9D5"/>
    <w:multiLevelType w:val="hybridMultilevel"/>
    <w:tmpl w:val="4BC8A532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87C7E"/>
    <w:multiLevelType w:val="hybridMultilevel"/>
    <w:tmpl w:val="5C547754"/>
    <w:lvl w:ilvl="0" w:tplc="4636ECDC">
      <w:start w:val="1"/>
      <w:numFmt w:val="bullet"/>
      <w:lvlText w:val="-"/>
      <w:lvlJc w:val="left"/>
      <w:pPr>
        <w:ind w:left="936" w:hanging="360"/>
      </w:pPr>
      <w:rPr>
        <w:rFonts w:ascii="Arial" w:hAnsi="Arial" w:hint="default"/>
        <w:color w:val="0070C0"/>
        <w:sz w:val="22"/>
      </w:rPr>
    </w:lvl>
    <w:lvl w:ilvl="1" w:tplc="FFFFFFFF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474F3"/>
    <w:multiLevelType w:val="hybridMultilevel"/>
    <w:tmpl w:val="B4244CA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FFFFFFFF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color w:val="000000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9559BB"/>
    <w:multiLevelType w:val="hybridMultilevel"/>
    <w:tmpl w:val="A2422B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2A8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EAAECA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4307CF"/>
    <w:multiLevelType w:val="hybridMultilevel"/>
    <w:tmpl w:val="954AC75E"/>
    <w:lvl w:ilvl="0" w:tplc="4636ECD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D97745"/>
    <w:multiLevelType w:val="hybridMultilevel"/>
    <w:tmpl w:val="A9FC97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920E8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AD5597"/>
    <w:multiLevelType w:val="hybridMultilevel"/>
    <w:tmpl w:val="833AA7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D5020"/>
    <w:multiLevelType w:val="hybridMultilevel"/>
    <w:tmpl w:val="46C8CD94"/>
    <w:lvl w:ilvl="0" w:tplc="4636ECD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136F"/>
    <w:multiLevelType w:val="hybridMultilevel"/>
    <w:tmpl w:val="8E4A5764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0911BC"/>
    <w:multiLevelType w:val="hybridMultilevel"/>
    <w:tmpl w:val="459E3112"/>
    <w:lvl w:ilvl="0" w:tplc="ED42AD6E">
      <w:start w:val="1"/>
      <w:numFmt w:val="decimal"/>
      <w:pStyle w:val="Besedlolen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7799B"/>
    <w:multiLevelType w:val="hybridMultilevel"/>
    <w:tmpl w:val="EC96002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  <w:color w:val="00000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25480"/>
    <w:multiLevelType w:val="hybridMultilevel"/>
    <w:tmpl w:val="F0440F8A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F1270"/>
    <w:multiLevelType w:val="hybridMultilevel"/>
    <w:tmpl w:val="F0B261B2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57303"/>
    <w:multiLevelType w:val="hybridMultilevel"/>
    <w:tmpl w:val="227098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56DA1"/>
    <w:multiLevelType w:val="hybridMultilevel"/>
    <w:tmpl w:val="B10807AC"/>
    <w:lvl w:ilvl="0" w:tplc="0424000F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04A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C2423"/>
    <w:multiLevelType w:val="hybridMultilevel"/>
    <w:tmpl w:val="04BA9F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86486"/>
    <w:multiLevelType w:val="hybridMultilevel"/>
    <w:tmpl w:val="86E6B8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12A4B"/>
    <w:multiLevelType w:val="hybridMultilevel"/>
    <w:tmpl w:val="671657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E219E"/>
    <w:multiLevelType w:val="hybridMultilevel"/>
    <w:tmpl w:val="ECA07426"/>
    <w:lvl w:ilvl="0" w:tplc="8D06C338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04A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D68"/>
    <w:multiLevelType w:val="hybridMultilevel"/>
    <w:tmpl w:val="5510B840"/>
    <w:lvl w:ilvl="0" w:tplc="FE06B4B2">
      <w:start w:val="1"/>
      <w:numFmt w:val="bullet"/>
      <w:pStyle w:val="Alineje"/>
      <w:lvlText w:val=""/>
      <w:lvlJc w:val="left"/>
      <w:pPr>
        <w:ind w:left="936" w:hanging="360"/>
      </w:pPr>
      <w:rPr>
        <w:rFonts w:ascii="Symbol" w:hAnsi="Symbol" w:hint="default"/>
        <w:color w:val="0070C0"/>
        <w:sz w:val="22"/>
      </w:rPr>
    </w:lvl>
    <w:lvl w:ilvl="1" w:tplc="0424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0" w15:restartNumberingAfterBreak="0">
    <w:nsid w:val="7CEF2367"/>
    <w:multiLevelType w:val="hybridMultilevel"/>
    <w:tmpl w:val="D1C05804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923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520887">
    <w:abstractNumId w:val="22"/>
  </w:num>
  <w:num w:numId="3" w16cid:durableId="2000453534">
    <w:abstractNumId w:val="17"/>
  </w:num>
  <w:num w:numId="4" w16cid:durableId="1976449887">
    <w:abstractNumId w:val="26"/>
  </w:num>
  <w:num w:numId="5" w16cid:durableId="896670116">
    <w:abstractNumId w:val="18"/>
    <w:lvlOverride w:ilvl="0">
      <w:startOverride w:val="1"/>
    </w:lvlOverride>
  </w:num>
  <w:num w:numId="6" w16cid:durableId="1590966970">
    <w:abstractNumId w:val="19"/>
  </w:num>
  <w:num w:numId="7" w16cid:durableId="457726311">
    <w:abstractNumId w:val="9"/>
  </w:num>
  <w:num w:numId="8" w16cid:durableId="104886691">
    <w:abstractNumId w:val="3"/>
  </w:num>
  <w:num w:numId="9" w16cid:durableId="1338770119">
    <w:abstractNumId w:val="25"/>
  </w:num>
  <w:num w:numId="10" w16cid:durableId="1905602330">
    <w:abstractNumId w:val="31"/>
  </w:num>
  <w:num w:numId="11" w16cid:durableId="945580172">
    <w:abstractNumId w:val="5"/>
  </w:num>
  <w:num w:numId="12" w16cid:durableId="650600772">
    <w:abstractNumId w:val="8"/>
  </w:num>
  <w:num w:numId="13" w16cid:durableId="177699359">
    <w:abstractNumId w:val="2"/>
  </w:num>
  <w:num w:numId="14" w16cid:durableId="109664341">
    <w:abstractNumId w:val="17"/>
  </w:num>
  <w:num w:numId="15" w16cid:durableId="1759714018">
    <w:abstractNumId w:val="6"/>
  </w:num>
  <w:num w:numId="16" w16cid:durableId="1245410126">
    <w:abstractNumId w:val="32"/>
  </w:num>
  <w:num w:numId="17" w16cid:durableId="1032150008">
    <w:abstractNumId w:val="29"/>
  </w:num>
  <w:num w:numId="18" w16cid:durableId="546453652">
    <w:abstractNumId w:val="35"/>
  </w:num>
  <w:num w:numId="19" w16cid:durableId="542719066">
    <w:abstractNumId w:val="41"/>
  </w:num>
  <w:num w:numId="20" w16cid:durableId="1995331972">
    <w:abstractNumId w:val="21"/>
  </w:num>
  <w:num w:numId="21" w16cid:durableId="1747414967">
    <w:abstractNumId w:val="12"/>
  </w:num>
  <w:num w:numId="22" w16cid:durableId="1116563272">
    <w:abstractNumId w:val="10"/>
  </w:num>
  <w:num w:numId="23" w16cid:durableId="2022123915">
    <w:abstractNumId w:val="24"/>
  </w:num>
  <w:num w:numId="24" w16cid:durableId="560091768">
    <w:abstractNumId w:val="20"/>
  </w:num>
  <w:num w:numId="25" w16cid:durableId="929505588">
    <w:abstractNumId w:val="0"/>
  </w:num>
  <w:num w:numId="26" w16cid:durableId="1712461029">
    <w:abstractNumId w:val="27"/>
  </w:num>
  <w:num w:numId="27" w16cid:durableId="58212855">
    <w:abstractNumId w:val="37"/>
  </w:num>
  <w:num w:numId="28" w16cid:durableId="94331854">
    <w:abstractNumId w:val="40"/>
  </w:num>
  <w:num w:numId="29" w16cid:durableId="441266912">
    <w:abstractNumId w:val="30"/>
  </w:num>
  <w:num w:numId="30" w16cid:durableId="1970358885">
    <w:abstractNumId w:val="7"/>
  </w:num>
  <w:num w:numId="31" w16cid:durableId="1550260684">
    <w:abstractNumId w:val="36"/>
  </w:num>
  <w:num w:numId="32" w16cid:durableId="1673485189">
    <w:abstractNumId w:val="34"/>
  </w:num>
  <w:num w:numId="33" w16cid:durableId="668869805">
    <w:abstractNumId w:val="15"/>
  </w:num>
  <w:num w:numId="34" w16cid:durableId="890111749">
    <w:abstractNumId w:val="16"/>
  </w:num>
  <w:num w:numId="35" w16cid:durableId="1366445450">
    <w:abstractNumId w:val="13"/>
  </w:num>
  <w:num w:numId="36" w16cid:durableId="399212311">
    <w:abstractNumId w:val="38"/>
  </w:num>
  <w:num w:numId="37" w16cid:durableId="1449161556">
    <w:abstractNumId w:val="33"/>
  </w:num>
  <w:num w:numId="38" w16cid:durableId="1239287553">
    <w:abstractNumId w:val="28"/>
  </w:num>
  <w:num w:numId="39" w16cid:durableId="1789004311">
    <w:abstractNumId w:val="11"/>
  </w:num>
  <w:num w:numId="40" w16cid:durableId="60372375">
    <w:abstractNumId w:val="39"/>
  </w:num>
  <w:num w:numId="41" w16cid:durableId="1325862697">
    <w:abstractNumId w:val="39"/>
  </w:num>
  <w:num w:numId="42" w16cid:durableId="1443768">
    <w:abstractNumId w:val="39"/>
  </w:num>
  <w:num w:numId="43" w16cid:durableId="1564218249">
    <w:abstractNumId w:val="14"/>
  </w:num>
  <w:num w:numId="44" w16cid:durableId="1171026342">
    <w:abstractNumId w:val="1"/>
  </w:num>
  <w:num w:numId="45" w16cid:durableId="746002491">
    <w:abstractNumId w:val="39"/>
  </w:num>
  <w:num w:numId="46" w16cid:durableId="670983718">
    <w:abstractNumId w:val="39"/>
  </w:num>
  <w:num w:numId="47" w16cid:durableId="2080905681">
    <w:abstractNumId w:val="39"/>
  </w:num>
  <w:num w:numId="48" w16cid:durableId="1792673650">
    <w:abstractNumId w:val="39"/>
  </w:num>
  <w:num w:numId="49" w16cid:durableId="1488353130">
    <w:abstractNumId w:val="39"/>
  </w:num>
  <w:num w:numId="50" w16cid:durableId="1382249677">
    <w:abstractNumId w:val="39"/>
  </w:num>
  <w:num w:numId="51" w16cid:durableId="901794056">
    <w:abstractNumId w:val="39"/>
  </w:num>
  <w:num w:numId="52" w16cid:durableId="2131702116">
    <w:abstractNumId w:val="39"/>
  </w:num>
  <w:num w:numId="53" w16cid:durableId="851840154">
    <w:abstractNumId w:val="39"/>
  </w:num>
  <w:num w:numId="54" w16cid:durableId="1740714453">
    <w:abstractNumId w:val="39"/>
  </w:num>
  <w:num w:numId="55" w16cid:durableId="276066717">
    <w:abstractNumId w:val="39"/>
  </w:num>
  <w:num w:numId="56" w16cid:durableId="23866983">
    <w:abstractNumId w:val="39"/>
  </w:num>
  <w:num w:numId="57" w16cid:durableId="1527137910">
    <w:abstractNumId w:val="39"/>
  </w:num>
  <w:num w:numId="58" w16cid:durableId="1453942190">
    <w:abstractNumId w:val="39"/>
  </w:num>
  <w:num w:numId="59" w16cid:durableId="1736078455">
    <w:abstractNumId w:val="39"/>
  </w:num>
  <w:num w:numId="60" w16cid:durableId="1973093338">
    <w:abstractNumId w:val="23"/>
  </w:num>
  <w:num w:numId="61" w16cid:durableId="4362923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9E"/>
    <w:rsid w:val="000000C5"/>
    <w:rsid w:val="000025D6"/>
    <w:rsid w:val="00004E67"/>
    <w:rsid w:val="00012F80"/>
    <w:rsid w:val="00024C7A"/>
    <w:rsid w:val="00027FC2"/>
    <w:rsid w:val="00032027"/>
    <w:rsid w:val="0003376D"/>
    <w:rsid w:val="000443C5"/>
    <w:rsid w:val="00046458"/>
    <w:rsid w:val="00050851"/>
    <w:rsid w:val="000527A4"/>
    <w:rsid w:val="00055DDE"/>
    <w:rsid w:val="00055FA9"/>
    <w:rsid w:val="00061F89"/>
    <w:rsid w:val="00063B98"/>
    <w:rsid w:val="00066642"/>
    <w:rsid w:val="00070A1A"/>
    <w:rsid w:val="00083B72"/>
    <w:rsid w:val="000A1094"/>
    <w:rsid w:val="000A1EFE"/>
    <w:rsid w:val="000A237C"/>
    <w:rsid w:val="000A3BA2"/>
    <w:rsid w:val="000A3E70"/>
    <w:rsid w:val="000A5446"/>
    <w:rsid w:val="000B07CD"/>
    <w:rsid w:val="000B1129"/>
    <w:rsid w:val="000B1139"/>
    <w:rsid w:val="000C1B80"/>
    <w:rsid w:val="000C1C6A"/>
    <w:rsid w:val="000C2248"/>
    <w:rsid w:val="000C78FD"/>
    <w:rsid w:val="000C795D"/>
    <w:rsid w:val="000D1D13"/>
    <w:rsid w:val="000D2DA8"/>
    <w:rsid w:val="000D3441"/>
    <w:rsid w:val="000D5907"/>
    <w:rsid w:val="000D7129"/>
    <w:rsid w:val="000D7CAA"/>
    <w:rsid w:val="000D7F9E"/>
    <w:rsid w:val="000E138A"/>
    <w:rsid w:val="000E1561"/>
    <w:rsid w:val="000E1631"/>
    <w:rsid w:val="000E1A62"/>
    <w:rsid w:val="000E54F0"/>
    <w:rsid w:val="000F449C"/>
    <w:rsid w:val="000F668B"/>
    <w:rsid w:val="000F6727"/>
    <w:rsid w:val="001021AC"/>
    <w:rsid w:val="00103E64"/>
    <w:rsid w:val="00106F61"/>
    <w:rsid w:val="001072C5"/>
    <w:rsid w:val="00113C1B"/>
    <w:rsid w:val="00117E13"/>
    <w:rsid w:val="00122052"/>
    <w:rsid w:val="001227DF"/>
    <w:rsid w:val="0012386B"/>
    <w:rsid w:val="001276B8"/>
    <w:rsid w:val="0013022D"/>
    <w:rsid w:val="001340A2"/>
    <w:rsid w:val="001429C2"/>
    <w:rsid w:val="00147F97"/>
    <w:rsid w:val="001520BF"/>
    <w:rsid w:val="00156AFE"/>
    <w:rsid w:val="00156FB8"/>
    <w:rsid w:val="0015731E"/>
    <w:rsid w:val="00157FE0"/>
    <w:rsid w:val="001633B8"/>
    <w:rsid w:val="00166AFE"/>
    <w:rsid w:val="00171CD4"/>
    <w:rsid w:val="00172DDC"/>
    <w:rsid w:val="0018063E"/>
    <w:rsid w:val="001811E4"/>
    <w:rsid w:val="0018693F"/>
    <w:rsid w:val="00187793"/>
    <w:rsid w:val="001915B9"/>
    <w:rsid w:val="00196081"/>
    <w:rsid w:val="001A0831"/>
    <w:rsid w:val="001A2803"/>
    <w:rsid w:val="001A5639"/>
    <w:rsid w:val="001B0AE9"/>
    <w:rsid w:val="001B23DA"/>
    <w:rsid w:val="001B6A98"/>
    <w:rsid w:val="001C038C"/>
    <w:rsid w:val="001C458E"/>
    <w:rsid w:val="001C4F00"/>
    <w:rsid w:val="001D233A"/>
    <w:rsid w:val="001D3724"/>
    <w:rsid w:val="001E51F7"/>
    <w:rsid w:val="001E54E5"/>
    <w:rsid w:val="001E7B1D"/>
    <w:rsid w:val="001F22A7"/>
    <w:rsid w:val="001F3974"/>
    <w:rsid w:val="001F4A4F"/>
    <w:rsid w:val="001F54A6"/>
    <w:rsid w:val="001F5BB0"/>
    <w:rsid w:val="001F7867"/>
    <w:rsid w:val="00205EEA"/>
    <w:rsid w:val="00206D75"/>
    <w:rsid w:val="00210C82"/>
    <w:rsid w:val="00211896"/>
    <w:rsid w:val="00212000"/>
    <w:rsid w:val="00212200"/>
    <w:rsid w:val="00213B2B"/>
    <w:rsid w:val="0021645B"/>
    <w:rsid w:val="00223E65"/>
    <w:rsid w:val="00234ED9"/>
    <w:rsid w:val="002467FF"/>
    <w:rsid w:val="00246ABD"/>
    <w:rsid w:val="00252093"/>
    <w:rsid w:val="00254F79"/>
    <w:rsid w:val="00255CC0"/>
    <w:rsid w:val="00261214"/>
    <w:rsid w:val="002612D2"/>
    <w:rsid w:val="00263C46"/>
    <w:rsid w:val="00264171"/>
    <w:rsid w:val="002649C5"/>
    <w:rsid w:val="002723FC"/>
    <w:rsid w:val="00273E5D"/>
    <w:rsid w:val="002767A4"/>
    <w:rsid w:val="00292139"/>
    <w:rsid w:val="0029226B"/>
    <w:rsid w:val="002925DC"/>
    <w:rsid w:val="00292DD8"/>
    <w:rsid w:val="002944ED"/>
    <w:rsid w:val="00294E34"/>
    <w:rsid w:val="00295C6F"/>
    <w:rsid w:val="002A0D3D"/>
    <w:rsid w:val="002A284E"/>
    <w:rsid w:val="002A55DC"/>
    <w:rsid w:val="002A6194"/>
    <w:rsid w:val="002B13D1"/>
    <w:rsid w:val="002B1775"/>
    <w:rsid w:val="002B2079"/>
    <w:rsid w:val="002B46CC"/>
    <w:rsid w:val="002C5B56"/>
    <w:rsid w:val="002C6D16"/>
    <w:rsid w:val="002D143F"/>
    <w:rsid w:val="002D38B5"/>
    <w:rsid w:val="002E13CB"/>
    <w:rsid w:val="002E4B67"/>
    <w:rsid w:val="002E57CF"/>
    <w:rsid w:val="002E7A7E"/>
    <w:rsid w:val="002F1537"/>
    <w:rsid w:val="002F17D3"/>
    <w:rsid w:val="002F2CB3"/>
    <w:rsid w:val="002F3946"/>
    <w:rsid w:val="002F4535"/>
    <w:rsid w:val="002F6A6A"/>
    <w:rsid w:val="00300E64"/>
    <w:rsid w:val="00303D08"/>
    <w:rsid w:val="00304977"/>
    <w:rsid w:val="00307B4B"/>
    <w:rsid w:val="003111EC"/>
    <w:rsid w:val="0031121A"/>
    <w:rsid w:val="00312FFE"/>
    <w:rsid w:val="003157A5"/>
    <w:rsid w:val="00317EBC"/>
    <w:rsid w:val="0032775A"/>
    <w:rsid w:val="00327B6A"/>
    <w:rsid w:val="00330A4C"/>
    <w:rsid w:val="00340ABC"/>
    <w:rsid w:val="00347F80"/>
    <w:rsid w:val="003550AA"/>
    <w:rsid w:val="0035696E"/>
    <w:rsid w:val="00361FF1"/>
    <w:rsid w:val="00362E40"/>
    <w:rsid w:val="00363F51"/>
    <w:rsid w:val="003650DD"/>
    <w:rsid w:val="0037006D"/>
    <w:rsid w:val="00374DC3"/>
    <w:rsid w:val="00376CB1"/>
    <w:rsid w:val="0037794B"/>
    <w:rsid w:val="003817F4"/>
    <w:rsid w:val="003844CE"/>
    <w:rsid w:val="0038450C"/>
    <w:rsid w:val="00394C42"/>
    <w:rsid w:val="003957F1"/>
    <w:rsid w:val="00397D7E"/>
    <w:rsid w:val="003A52FF"/>
    <w:rsid w:val="003A5929"/>
    <w:rsid w:val="003A60F0"/>
    <w:rsid w:val="003A6695"/>
    <w:rsid w:val="003B11D0"/>
    <w:rsid w:val="003B1877"/>
    <w:rsid w:val="003B65F1"/>
    <w:rsid w:val="003C0216"/>
    <w:rsid w:val="003D3E90"/>
    <w:rsid w:val="003D7496"/>
    <w:rsid w:val="003E743A"/>
    <w:rsid w:val="003F712A"/>
    <w:rsid w:val="003F7FA8"/>
    <w:rsid w:val="00404863"/>
    <w:rsid w:val="004068C7"/>
    <w:rsid w:val="00411CBE"/>
    <w:rsid w:val="00413C87"/>
    <w:rsid w:val="00413EE8"/>
    <w:rsid w:val="0042244B"/>
    <w:rsid w:val="00425F76"/>
    <w:rsid w:val="00426DDF"/>
    <w:rsid w:val="004320FD"/>
    <w:rsid w:val="004361A7"/>
    <w:rsid w:val="004476D4"/>
    <w:rsid w:val="00452DC7"/>
    <w:rsid w:val="00453DEB"/>
    <w:rsid w:val="004546AD"/>
    <w:rsid w:val="004547D9"/>
    <w:rsid w:val="00455346"/>
    <w:rsid w:val="0045597D"/>
    <w:rsid w:val="004579FB"/>
    <w:rsid w:val="00457C80"/>
    <w:rsid w:val="00457F97"/>
    <w:rsid w:val="00461DD3"/>
    <w:rsid w:val="004634C0"/>
    <w:rsid w:val="004634FC"/>
    <w:rsid w:val="004650C3"/>
    <w:rsid w:val="00475173"/>
    <w:rsid w:val="00487785"/>
    <w:rsid w:val="00490B32"/>
    <w:rsid w:val="004922FE"/>
    <w:rsid w:val="0049501D"/>
    <w:rsid w:val="004962DF"/>
    <w:rsid w:val="004977FA"/>
    <w:rsid w:val="004A6061"/>
    <w:rsid w:val="004B5AEA"/>
    <w:rsid w:val="004C125D"/>
    <w:rsid w:val="004C3978"/>
    <w:rsid w:val="004D1ECA"/>
    <w:rsid w:val="004D3DB3"/>
    <w:rsid w:val="004E0EBF"/>
    <w:rsid w:val="004E15DF"/>
    <w:rsid w:val="004F2373"/>
    <w:rsid w:val="004F54EB"/>
    <w:rsid w:val="004F5F2F"/>
    <w:rsid w:val="005026D9"/>
    <w:rsid w:val="005058D8"/>
    <w:rsid w:val="00505AC4"/>
    <w:rsid w:val="00507886"/>
    <w:rsid w:val="0051030F"/>
    <w:rsid w:val="00510FDF"/>
    <w:rsid w:val="00525AAA"/>
    <w:rsid w:val="00526586"/>
    <w:rsid w:val="00530720"/>
    <w:rsid w:val="00531189"/>
    <w:rsid w:val="00534CC0"/>
    <w:rsid w:val="0053553D"/>
    <w:rsid w:val="00541A27"/>
    <w:rsid w:val="00543EED"/>
    <w:rsid w:val="00544079"/>
    <w:rsid w:val="005502EB"/>
    <w:rsid w:val="00550C02"/>
    <w:rsid w:val="005536BB"/>
    <w:rsid w:val="00556900"/>
    <w:rsid w:val="00562D1C"/>
    <w:rsid w:val="0056400A"/>
    <w:rsid w:val="00566D01"/>
    <w:rsid w:val="0056745F"/>
    <w:rsid w:val="0057117D"/>
    <w:rsid w:val="0057540F"/>
    <w:rsid w:val="005756A6"/>
    <w:rsid w:val="005772FF"/>
    <w:rsid w:val="00580B41"/>
    <w:rsid w:val="00583424"/>
    <w:rsid w:val="0058728C"/>
    <w:rsid w:val="00591B23"/>
    <w:rsid w:val="005945C1"/>
    <w:rsid w:val="005A30DD"/>
    <w:rsid w:val="005A65B0"/>
    <w:rsid w:val="005B1F2D"/>
    <w:rsid w:val="005B2317"/>
    <w:rsid w:val="005B5FC3"/>
    <w:rsid w:val="005B7499"/>
    <w:rsid w:val="005C127C"/>
    <w:rsid w:val="005C21B8"/>
    <w:rsid w:val="005C35C5"/>
    <w:rsid w:val="005C76CC"/>
    <w:rsid w:val="005D2571"/>
    <w:rsid w:val="005D330E"/>
    <w:rsid w:val="005D61B5"/>
    <w:rsid w:val="005D63A3"/>
    <w:rsid w:val="005D6D9D"/>
    <w:rsid w:val="005E1E80"/>
    <w:rsid w:val="005E76DB"/>
    <w:rsid w:val="005F017E"/>
    <w:rsid w:val="005F3E1E"/>
    <w:rsid w:val="005F4DA1"/>
    <w:rsid w:val="005F5D66"/>
    <w:rsid w:val="006053D7"/>
    <w:rsid w:val="006055B1"/>
    <w:rsid w:val="006067E4"/>
    <w:rsid w:val="00610531"/>
    <w:rsid w:val="00612197"/>
    <w:rsid w:val="00613F60"/>
    <w:rsid w:val="00615FA1"/>
    <w:rsid w:val="006163F3"/>
    <w:rsid w:val="00617207"/>
    <w:rsid w:val="00620C46"/>
    <w:rsid w:val="0062100E"/>
    <w:rsid w:val="00622395"/>
    <w:rsid w:val="0062317A"/>
    <w:rsid w:val="00626AE4"/>
    <w:rsid w:val="006279A9"/>
    <w:rsid w:val="006332D5"/>
    <w:rsid w:val="00634E68"/>
    <w:rsid w:val="00635C49"/>
    <w:rsid w:val="00642CCA"/>
    <w:rsid w:val="00647E9C"/>
    <w:rsid w:val="006511EE"/>
    <w:rsid w:val="00653146"/>
    <w:rsid w:val="00655EE5"/>
    <w:rsid w:val="00656197"/>
    <w:rsid w:val="006563BE"/>
    <w:rsid w:val="00657B18"/>
    <w:rsid w:val="0066050B"/>
    <w:rsid w:val="00664781"/>
    <w:rsid w:val="00667828"/>
    <w:rsid w:val="0067443F"/>
    <w:rsid w:val="00675103"/>
    <w:rsid w:val="006830EE"/>
    <w:rsid w:val="00686E9F"/>
    <w:rsid w:val="0068718B"/>
    <w:rsid w:val="00691103"/>
    <w:rsid w:val="00693042"/>
    <w:rsid w:val="0069528B"/>
    <w:rsid w:val="006A0D98"/>
    <w:rsid w:val="006A2C19"/>
    <w:rsid w:val="006A71A1"/>
    <w:rsid w:val="006C039F"/>
    <w:rsid w:val="006C0882"/>
    <w:rsid w:val="006C0EE3"/>
    <w:rsid w:val="006C5628"/>
    <w:rsid w:val="006C6635"/>
    <w:rsid w:val="006C6F93"/>
    <w:rsid w:val="006C7D25"/>
    <w:rsid w:val="006D0494"/>
    <w:rsid w:val="006D35B8"/>
    <w:rsid w:val="006D3DD3"/>
    <w:rsid w:val="006D4991"/>
    <w:rsid w:val="006E38DE"/>
    <w:rsid w:val="006E4055"/>
    <w:rsid w:val="006E6149"/>
    <w:rsid w:val="006E7B41"/>
    <w:rsid w:val="006F0575"/>
    <w:rsid w:val="006F095B"/>
    <w:rsid w:val="006F0D48"/>
    <w:rsid w:val="006F29C9"/>
    <w:rsid w:val="006F421F"/>
    <w:rsid w:val="006F787A"/>
    <w:rsid w:val="00703CDE"/>
    <w:rsid w:val="00703D0F"/>
    <w:rsid w:val="0070546C"/>
    <w:rsid w:val="007054D0"/>
    <w:rsid w:val="007074E4"/>
    <w:rsid w:val="0070752E"/>
    <w:rsid w:val="007103C8"/>
    <w:rsid w:val="00714C7C"/>
    <w:rsid w:val="007165AD"/>
    <w:rsid w:val="00716FFF"/>
    <w:rsid w:val="00720C2C"/>
    <w:rsid w:val="00722F29"/>
    <w:rsid w:val="00723AA5"/>
    <w:rsid w:val="0072602F"/>
    <w:rsid w:val="00726806"/>
    <w:rsid w:val="00732A57"/>
    <w:rsid w:val="00734198"/>
    <w:rsid w:val="0073507F"/>
    <w:rsid w:val="00735D64"/>
    <w:rsid w:val="00736B19"/>
    <w:rsid w:val="00742F27"/>
    <w:rsid w:val="00751630"/>
    <w:rsid w:val="00754206"/>
    <w:rsid w:val="00754B2E"/>
    <w:rsid w:val="00756274"/>
    <w:rsid w:val="00756C94"/>
    <w:rsid w:val="00757E2D"/>
    <w:rsid w:val="00761D8C"/>
    <w:rsid w:val="007635AB"/>
    <w:rsid w:val="007654C2"/>
    <w:rsid w:val="007660B5"/>
    <w:rsid w:val="00775012"/>
    <w:rsid w:val="00775678"/>
    <w:rsid w:val="007819E1"/>
    <w:rsid w:val="00783522"/>
    <w:rsid w:val="00785638"/>
    <w:rsid w:val="007950EC"/>
    <w:rsid w:val="00796A3F"/>
    <w:rsid w:val="007A199C"/>
    <w:rsid w:val="007B0C70"/>
    <w:rsid w:val="007B3067"/>
    <w:rsid w:val="007B5A11"/>
    <w:rsid w:val="007B6AC3"/>
    <w:rsid w:val="007B6BB4"/>
    <w:rsid w:val="007B7824"/>
    <w:rsid w:val="007C26AC"/>
    <w:rsid w:val="007C2CF4"/>
    <w:rsid w:val="007C3B93"/>
    <w:rsid w:val="007C5083"/>
    <w:rsid w:val="007D04DD"/>
    <w:rsid w:val="007D07FC"/>
    <w:rsid w:val="007D20F8"/>
    <w:rsid w:val="007D5CE5"/>
    <w:rsid w:val="007E0BDF"/>
    <w:rsid w:val="007E44E8"/>
    <w:rsid w:val="007E61F6"/>
    <w:rsid w:val="007E63FF"/>
    <w:rsid w:val="007F4816"/>
    <w:rsid w:val="007F6DC6"/>
    <w:rsid w:val="007F7162"/>
    <w:rsid w:val="00801B98"/>
    <w:rsid w:val="008033D0"/>
    <w:rsid w:val="00805835"/>
    <w:rsid w:val="00805FAB"/>
    <w:rsid w:val="00814587"/>
    <w:rsid w:val="008173C2"/>
    <w:rsid w:val="008234EA"/>
    <w:rsid w:val="008252CD"/>
    <w:rsid w:val="0083003F"/>
    <w:rsid w:val="008309F8"/>
    <w:rsid w:val="00830D80"/>
    <w:rsid w:val="00830F99"/>
    <w:rsid w:val="008337A7"/>
    <w:rsid w:val="00833B17"/>
    <w:rsid w:val="008401C9"/>
    <w:rsid w:val="00841587"/>
    <w:rsid w:val="008440D0"/>
    <w:rsid w:val="00845944"/>
    <w:rsid w:val="00847B44"/>
    <w:rsid w:val="00847CF8"/>
    <w:rsid w:val="00847FA3"/>
    <w:rsid w:val="0085194F"/>
    <w:rsid w:val="00853473"/>
    <w:rsid w:val="008554EA"/>
    <w:rsid w:val="008623AC"/>
    <w:rsid w:val="008648AA"/>
    <w:rsid w:val="00865098"/>
    <w:rsid w:val="00866A37"/>
    <w:rsid w:val="00871139"/>
    <w:rsid w:val="00871BA7"/>
    <w:rsid w:val="00880387"/>
    <w:rsid w:val="00882419"/>
    <w:rsid w:val="00886579"/>
    <w:rsid w:val="00887EDF"/>
    <w:rsid w:val="008906FB"/>
    <w:rsid w:val="00890BF2"/>
    <w:rsid w:val="00891457"/>
    <w:rsid w:val="00891BDF"/>
    <w:rsid w:val="008931FF"/>
    <w:rsid w:val="00895250"/>
    <w:rsid w:val="008A4458"/>
    <w:rsid w:val="008A57C5"/>
    <w:rsid w:val="008B0E8E"/>
    <w:rsid w:val="008B1A82"/>
    <w:rsid w:val="008B2E91"/>
    <w:rsid w:val="008B35C3"/>
    <w:rsid w:val="008B6812"/>
    <w:rsid w:val="008E13E3"/>
    <w:rsid w:val="008F00D8"/>
    <w:rsid w:val="008F329E"/>
    <w:rsid w:val="008F3F47"/>
    <w:rsid w:val="008F68E4"/>
    <w:rsid w:val="008F7924"/>
    <w:rsid w:val="009034A9"/>
    <w:rsid w:val="00905954"/>
    <w:rsid w:val="0090600D"/>
    <w:rsid w:val="00906F8D"/>
    <w:rsid w:val="00917A9E"/>
    <w:rsid w:val="009230BF"/>
    <w:rsid w:val="00923B5F"/>
    <w:rsid w:val="0093313C"/>
    <w:rsid w:val="00937690"/>
    <w:rsid w:val="00942A7A"/>
    <w:rsid w:val="00944267"/>
    <w:rsid w:val="009461E5"/>
    <w:rsid w:val="00951CC5"/>
    <w:rsid w:val="009533C3"/>
    <w:rsid w:val="00953F81"/>
    <w:rsid w:val="00957913"/>
    <w:rsid w:val="0096516F"/>
    <w:rsid w:val="009725E1"/>
    <w:rsid w:val="00976D8C"/>
    <w:rsid w:val="00977EEE"/>
    <w:rsid w:val="00982136"/>
    <w:rsid w:val="0098239C"/>
    <w:rsid w:val="00983B14"/>
    <w:rsid w:val="00987E95"/>
    <w:rsid w:val="009964FA"/>
    <w:rsid w:val="009965B5"/>
    <w:rsid w:val="00996BA9"/>
    <w:rsid w:val="009975BF"/>
    <w:rsid w:val="00997AD7"/>
    <w:rsid w:val="009A5E2A"/>
    <w:rsid w:val="009B4F0A"/>
    <w:rsid w:val="009B6718"/>
    <w:rsid w:val="009C00A2"/>
    <w:rsid w:val="009C2F0F"/>
    <w:rsid w:val="009C3935"/>
    <w:rsid w:val="009C3A8C"/>
    <w:rsid w:val="009D0AB1"/>
    <w:rsid w:val="009D10AF"/>
    <w:rsid w:val="009D3205"/>
    <w:rsid w:val="009D5FF7"/>
    <w:rsid w:val="009D7319"/>
    <w:rsid w:val="009D79DE"/>
    <w:rsid w:val="009E4AB4"/>
    <w:rsid w:val="009E6F8E"/>
    <w:rsid w:val="009F6220"/>
    <w:rsid w:val="00A00116"/>
    <w:rsid w:val="00A16451"/>
    <w:rsid w:val="00A16556"/>
    <w:rsid w:val="00A1683A"/>
    <w:rsid w:val="00A24090"/>
    <w:rsid w:val="00A25FFA"/>
    <w:rsid w:val="00A30751"/>
    <w:rsid w:val="00A30BE7"/>
    <w:rsid w:val="00A35C48"/>
    <w:rsid w:val="00A410CE"/>
    <w:rsid w:val="00A41EF1"/>
    <w:rsid w:val="00A50011"/>
    <w:rsid w:val="00A52987"/>
    <w:rsid w:val="00A537A5"/>
    <w:rsid w:val="00A56D87"/>
    <w:rsid w:val="00A7172F"/>
    <w:rsid w:val="00A772D8"/>
    <w:rsid w:val="00A85BA8"/>
    <w:rsid w:val="00A87052"/>
    <w:rsid w:val="00A903A2"/>
    <w:rsid w:val="00A95C8A"/>
    <w:rsid w:val="00A97CA6"/>
    <w:rsid w:val="00AA089C"/>
    <w:rsid w:val="00AA11A4"/>
    <w:rsid w:val="00AA5EBF"/>
    <w:rsid w:val="00AA5F44"/>
    <w:rsid w:val="00AB238F"/>
    <w:rsid w:val="00AB3E60"/>
    <w:rsid w:val="00AC084E"/>
    <w:rsid w:val="00AC238F"/>
    <w:rsid w:val="00AC4EAC"/>
    <w:rsid w:val="00AC618C"/>
    <w:rsid w:val="00AD2796"/>
    <w:rsid w:val="00AD3FFC"/>
    <w:rsid w:val="00AE0413"/>
    <w:rsid w:val="00AE2B0C"/>
    <w:rsid w:val="00AE586E"/>
    <w:rsid w:val="00AE5A84"/>
    <w:rsid w:val="00AE6D2A"/>
    <w:rsid w:val="00AF2D24"/>
    <w:rsid w:val="00AF4F3C"/>
    <w:rsid w:val="00AF501E"/>
    <w:rsid w:val="00AF7A0A"/>
    <w:rsid w:val="00B021D4"/>
    <w:rsid w:val="00B05306"/>
    <w:rsid w:val="00B16505"/>
    <w:rsid w:val="00B1707B"/>
    <w:rsid w:val="00B22FD7"/>
    <w:rsid w:val="00B24CE6"/>
    <w:rsid w:val="00B304A2"/>
    <w:rsid w:val="00B3204E"/>
    <w:rsid w:val="00B350D7"/>
    <w:rsid w:val="00B36FF6"/>
    <w:rsid w:val="00B44150"/>
    <w:rsid w:val="00B451A3"/>
    <w:rsid w:val="00B477D7"/>
    <w:rsid w:val="00B542B8"/>
    <w:rsid w:val="00B552EE"/>
    <w:rsid w:val="00B6092B"/>
    <w:rsid w:val="00B60944"/>
    <w:rsid w:val="00B62176"/>
    <w:rsid w:val="00B62DC6"/>
    <w:rsid w:val="00B63F9A"/>
    <w:rsid w:val="00B6491B"/>
    <w:rsid w:val="00B64AC9"/>
    <w:rsid w:val="00B6600C"/>
    <w:rsid w:val="00B703D1"/>
    <w:rsid w:val="00B7138E"/>
    <w:rsid w:val="00B7164B"/>
    <w:rsid w:val="00B716A8"/>
    <w:rsid w:val="00B74344"/>
    <w:rsid w:val="00B74FF3"/>
    <w:rsid w:val="00B805DD"/>
    <w:rsid w:val="00B80D36"/>
    <w:rsid w:val="00B81A6E"/>
    <w:rsid w:val="00B81CDC"/>
    <w:rsid w:val="00B82AB7"/>
    <w:rsid w:val="00B845D1"/>
    <w:rsid w:val="00B853E3"/>
    <w:rsid w:val="00B8742D"/>
    <w:rsid w:val="00B92326"/>
    <w:rsid w:val="00B93866"/>
    <w:rsid w:val="00B93ADE"/>
    <w:rsid w:val="00B942CB"/>
    <w:rsid w:val="00B94898"/>
    <w:rsid w:val="00B957B1"/>
    <w:rsid w:val="00B97A92"/>
    <w:rsid w:val="00B97C5A"/>
    <w:rsid w:val="00BA1F09"/>
    <w:rsid w:val="00BA2793"/>
    <w:rsid w:val="00BA39DF"/>
    <w:rsid w:val="00BA4938"/>
    <w:rsid w:val="00BA7E8E"/>
    <w:rsid w:val="00BA7FBE"/>
    <w:rsid w:val="00BB2FA1"/>
    <w:rsid w:val="00BB4C06"/>
    <w:rsid w:val="00BB5E4C"/>
    <w:rsid w:val="00BB6654"/>
    <w:rsid w:val="00BB7680"/>
    <w:rsid w:val="00BC0864"/>
    <w:rsid w:val="00BC5BFE"/>
    <w:rsid w:val="00BC60AC"/>
    <w:rsid w:val="00BC72EA"/>
    <w:rsid w:val="00BD036C"/>
    <w:rsid w:val="00BD4DFB"/>
    <w:rsid w:val="00BE23FF"/>
    <w:rsid w:val="00C01131"/>
    <w:rsid w:val="00C07023"/>
    <w:rsid w:val="00C12798"/>
    <w:rsid w:val="00C13FED"/>
    <w:rsid w:val="00C1613F"/>
    <w:rsid w:val="00C17068"/>
    <w:rsid w:val="00C216B6"/>
    <w:rsid w:val="00C22953"/>
    <w:rsid w:val="00C24576"/>
    <w:rsid w:val="00C2697A"/>
    <w:rsid w:val="00C40ACA"/>
    <w:rsid w:val="00C44F70"/>
    <w:rsid w:val="00C45BB5"/>
    <w:rsid w:val="00C5572D"/>
    <w:rsid w:val="00C60E5A"/>
    <w:rsid w:val="00C66823"/>
    <w:rsid w:val="00C70932"/>
    <w:rsid w:val="00C71214"/>
    <w:rsid w:val="00C712B9"/>
    <w:rsid w:val="00C71DC0"/>
    <w:rsid w:val="00C73CF8"/>
    <w:rsid w:val="00C768DD"/>
    <w:rsid w:val="00C87081"/>
    <w:rsid w:val="00C90AB1"/>
    <w:rsid w:val="00C917BD"/>
    <w:rsid w:val="00C96114"/>
    <w:rsid w:val="00C96FE7"/>
    <w:rsid w:val="00CA24F4"/>
    <w:rsid w:val="00CA2AC7"/>
    <w:rsid w:val="00CA3624"/>
    <w:rsid w:val="00CA41F5"/>
    <w:rsid w:val="00CA75E7"/>
    <w:rsid w:val="00CB28AE"/>
    <w:rsid w:val="00CC1247"/>
    <w:rsid w:val="00CC1AAD"/>
    <w:rsid w:val="00CC23BA"/>
    <w:rsid w:val="00CC4BB8"/>
    <w:rsid w:val="00CC6E87"/>
    <w:rsid w:val="00CD1BFC"/>
    <w:rsid w:val="00CD23B5"/>
    <w:rsid w:val="00CD4E62"/>
    <w:rsid w:val="00CD504D"/>
    <w:rsid w:val="00CE12DF"/>
    <w:rsid w:val="00CF2902"/>
    <w:rsid w:val="00CF2E47"/>
    <w:rsid w:val="00D0113A"/>
    <w:rsid w:val="00D11434"/>
    <w:rsid w:val="00D173D8"/>
    <w:rsid w:val="00D20E97"/>
    <w:rsid w:val="00D21001"/>
    <w:rsid w:val="00D2384D"/>
    <w:rsid w:val="00D25F35"/>
    <w:rsid w:val="00D30E00"/>
    <w:rsid w:val="00D36DFC"/>
    <w:rsid w:val="00D5027F"/>
    <w:rsid w:val="00D53B2C"/>
    <w:rsid w:val="00D5501E"/>
    <w:rsid w:val="00D64400"/>
    <w:rsid w:val="00D65680"/>
    <w:rsid w:val="00D659A3"/>
    <w:rsid w:val="00D65BA6"/>
    <w:rsid w:val="00D660CA"/>
    <w:rsid w:val="00D7305E"/>
    <w:rsid w:val="00D75888"/>
    <w:rsid w:val="00D849EE"/>
    <w:rsid w:val="00D84A0A"/>
    <w:rsid w:val="00D85D08"/>
    <w:rsid w:val="00D85EE3"/>
    <w:rsid w:val="00D86161"/>
    <w:rsid w:val="00D92604"/>
    <w:rsid w:val="00D939E7"/>
    <w:rsid w:val="00D95876"/>
    <w:rsid w:val="00D966A6"/>
    <w:rsid w:val="00D96FAF"/>
    <w:rsid w:val="00DA4EC2"/>
    <w:rsid w:val="00DA66BE"/>
    <w:rsid w:val="00DA7072"/>
    <w:rsid w:val="00DB373B"/>
    <w:rsid w:val="00DB420C"/>
    <w:rsid w:val="00DB5001"/>
    <w:rsid w:val="00DB7074"/>
    <w:rsid w:val="00DB7872"/>
    <w:rsid w:val="00DC359D"/>
    <w:rsid w:val="00DC3F9B"/>
    <w:rsid w:val="00DC46CA"/>
    <w:rsid w:val="00DC4F4B"/>
    <w:rsid w:val="00DC5311"/>
    <w:rsid w:val="00DC705A"/>
    <w:rsid w:val="00DC7197"/>
    <w:rsid w:val="00DD0C78"/>
    <w:rsid w:val="00DD1733"/>
    <w:rsid w:val="00DE3419"/>
    <w:rsid w:val="00DE7D83"/>
    <w:rsid w:val="00DF7ACE"/>
    <w:rsid w:val="00E049CA"/>
    <w:rsid w:val="00E06C45"/>
    <w:rsid w:val="00E10071"/>
    <w:rsid w:val="00E24036"/>
    <w:rsid w:val="00E25BA4"/>
    <w:rsid w:val="00E3121B"/>
    <w:rsid w:val="00E35CBB"/>
    <w:rsid w:val="00E370E2"/>
    <w:rsid w:val="00E412CA"/>
    <w:rsid w:val="00E4246C"/>
    <w:rsid w:val="00E44098"/>
    <w:rsid w:val="00E44A38"/>
    <w:rsid w:val="00E47572"/>
    <w:rsid w:val="00E50379"/>
    <w:rsid w:val="00E50485"/>
    <w:rsid w:val="00E51A3A"/>
    <w:rsid w:val="00E55743"/>
    <w:rsid w:val="00E656A0"/>
    <w:rsid w:val="00E715FF"/>
    <w:rsid w:val="00E734AA"/>
    <w:rsid w:val="00E73CA9"/>
    <w:rsid w:val="00E74788"/>
    <w:rsid w:val="00E80D0F"/>
    <w:rsid w:val="00E822DF"/>
    <w:rsid w:val="00E825AE"/>
    <w:rsid w:val="00E914CC"/>
    <w:rsid w:val="00E919C2"/>
    <w:rsid w:val="00E95485"/>
    <w:rsid w:val="00E96DB5"/>
    <w:rsid w:val="00EA4801"/>
    <w:rsid w:val="00EA4D03"/>
    <w:rsid w:val="00EA7244"/>
    <w:rsid w:val="00EB51EC"/>
    <w:rsid w:val="00EB563B"/>
    <w:rsid w:val="00EB60AC"/>
    <w:rsid w:val="00EB77BC"/>
    <w:rsid w:val="00EC4909"/>
    <w:rsid w:val="00ED0D31"/>
    <w:rsid w:val="00ED273C"/>
    <w:rsid w:val="00ED5FBC"/>
    <w:rsid w:val="00EE04BD"/>
    <w:rsid w:val="00EE715F"/>
    <w:rsid w:val="00EE79D7"/>
    <w:rsid w:val="00EF278A"/>
    <w:rsid w:val="00EF2AE0"/>
    <w:rsid w:val="00EF5116"/>
    <w:rsid w:val="00EF5F73"/>
    <w:rsid w:val="00EF67CF"/>
    <w:rsid w:val="00EF6D80"/>
    <w:rsid w:val="00EF6E80"/>
    <w:rsid w:val="00F02B4B"/>
    <w:rsid w:val="00F039EC"/>
    <w:rsid w:val="00F07532"/>
    <w:rsid w:val="00F13899"/>
    <w:rsid w:val="00F1413C"/>
    <w:rsid w:val="00F16C50"/>
    <w:rsid w:val="00F21DCD"/>
    <w:rsid w:val="00F26757"/>
    <w:rsid w:val="00F31D80"/>
    <w:rsid w:val="00F35692"/>
    <w:rsid w:val="00F3580B"/>
    <w:rsid w:val="00F403DC"/>
    <w:rsid w:val="00F45628"/>
    <w:rsid w:val="00F4584E"/>
    <w:rsid w:val="00F5111D"/>
    <w:rsid w:val="00F52F9E"/>
    <w:rsid w:val="00F535C0"/>
    <w:rsid w:val="00F574FA"/>
    <w:rsid w:val="00F57E49"/>
    <w:rsid w:val="00F57EFA"/>
    <w:rsid w:val="00F60FBF"/>
    <w:rsid w:val="00F656AF"/>
    <w:rsid w:val="00F66432"/>
    <w:rsid w:val="00F66CE2"/>
    <w:rsid w:val="00F67AB1"/>
    <w:rsid w:val="00F82C37"/>
    <w:rsid w:val="00F84D73"/>
    <w:rsid w:val="00F86AE9"/>
    <w:rsid w:val="00F86C0F"/>
    <w:rsid w:val="00F92285"/>
    <w:rsid w:val="00F958D9"/>
    <w:rsid w:val="00F96B2F"/>
    <w:rsid w:val="00FA0EE3"/>
    <w:rsid w:val="00FB0C0B"/>
    <w:rsid w:val="00FB2340"/>
    <w:rsid w:val="00FB3C11"/>
    <w:rsid w:val="00FB7A00"/>
    <w:rsid w:val="00FC1EC0"/>
    <w:rsid w:val="00FC496C"/>
    <w:rsid w:val="00FD50AB"/>
    <w:rsid w:val="00FD73E6"/>
    <w:rsid w:val="00FE010D"/>
    <w:rsid w:val="00FE2404"/>
    <w:rsid w:val="00FE284B"/>
    <w:rsid w:val="00FE4795"/>
    <w:rsid w:val="00FE4909"/>
    <w:rsid w:val="00FE5147"/>
    <w:rsid w:val="00FE544D"/>
    <w:rsid w:val="00FE709B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B86E1"/>
  <w15:docId w15:val="{241F27EE-5124-42BC-95AE-CFE52765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Header-PR,Header1"/>
    <w:basedOn w:val="Navaden"/>
    <w:link w:val="GlavaZnak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styleId="Odstavekseznama">
    <w:name w:val="List Paragraph"/>
    <w:basedOn w:val="Navaden"/>
    <w:link w:val="OdstavekseznamaZnak"/>
    <w:uiPriority w:val="34"/>
    <w:qFormat/>
    <w:rsid w:val="006053D7"/>
    <w:pPr>
      <w:ind w:left="720"/>
      <w:contextualSpacing/>
    </w:pPr>
  </w:style>
  <w:style w:type="character" w:styleId="SledenaHiperpovezava">
    <w:name w:val="FollowedHyperlink"/>
    <w:basedOn w:val="Privzetapisavaodstavka"/>
    <w:rsid w:val="007C3B93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714C7C"/>
    <w:rPr>
      <w:sz w:val="24"/>
      <w:szCs w:val="24"/>
      <w:lang w:eastAsia="ar-SA"/>
    </w:rPr>
  </w:style>
  <w:style w:type="character" w:customStyle="1" w:styleId="fontstyle01">
    <w:name w:val="fontstyle01"/>
    <w:basedOn w:val="Privzetapisavaodstavka"/>
    <w:rsid w:val="00757E2D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6516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B477D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477D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477D7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477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477D7"/>
    <w:rPr>
      <w:b/>
      <w:bCs/>
      <w:lang w:eastAsia="ar-SA"/>
    </w:rPr>
  </w:style>
  <w:style w:type="character" w:customStyle="1" w:styleId="OdstavekseznamaZnak">
    <w:name w:val="Odstavek seznama Znak"/>
    <w:link w:val="Odstavekseznama"/>
    <w:uiPriority w:val="34"/>
    <w:rsid w:val="0037006D"/>
    <w:rPr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rsid w:val="0037006D"/>
    <w:pPr>
      <w:spacing w:after="120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37006D"/>
    <w:rPr>
      <w:sz w:val="22"/>
      <w:szCs w:val="24"/>
      <w:lang w:eastAsia="ar-SA"/>
    </w:rPr>
  </w:style>
  <w:style w:type="paragraph" w:styleId="Seznam">
    <w:name w:val="List"/>
    <w:basedOn w:val="Telobesedila"/>
    <w:rsid w:val="0037006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uppressAutoHyphens w:val="0"/>
      <w:spacing w:after="0" w:line="259" w:lineRule="auto"/>
      <w:ind w:left="284" w:hanging="284"/>
      <w:jc w:val="both"/>
    </w:pPr>
    <w:rPr>
      <w:rFonts w:ascii="Frutiger" w:hAnsi="Frutiger"/>
      <w:w w:val="90"/>
      <w:szCs w:val="20"/>
    </w:rPr>
  </w:style>
  <w:style w:type="character" w:customStyle="1" w:styleId="GlavaZnak">
    <w:name w:val="Glava Znak"/>
    <w:aliases w:val="Header-PR Znak,Header1 Znak"/>
    <w:link w:val="Glava"/>
    <w:rsid w:val="002925DC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F5D66"/>
    <w:rPr>
      <w:color w:val="605E5C"/>
      <w:shd w:val="clear" w:color="auto" w:fill="E1DFDD"/>
    </w:rPr>
  </w:style>
  <w:style w:type="paragraph" w:customStyle="1" w:styleId="Alineje">
    <w:name w:val="Alineje"/>
    <w:basedOn w:val="Odstavekseznama"/>
    <w:link w:val="AlinejeChar"/>
    <w:qFormat/>
    <w:rsid w:val="00263C46"/>
    <w:pPr>
      <w:numPr>
        <w:numId w:val="40"/>
      </w:numPr>
      <w:suppressAutoHyphens w:val="0"/>
      <w:spacing w:line="259" w:lineRule="auto"/>
      <w:jc w:val="both"/>
    </w:pPr>
    <w:rPr>
      <w:rFonts w:ascii="Calibri Light" w:eastAsia="Calibri" w:hAnsi="Calibri Light" w:cs="Calibri Light"/>
      <w:bCs/>
      <w:sz w:val="22"/>
      <w:szCs w:val="22"/>
      <w:lang w:eastAsia="en-US"/>
    </w:rPr>
  </w:style>
  <w:style w:type="character" w:customStyle="1" w:styleId="AlinejeChar">
    <w:name w:val="Alineje Char"/>
    <w:basedOn w:val="Privzetapisavaodstavka"/>
    <w:link w:val="Alineje"/>
    <w:rsid w:val="00263C46"/>
    <w:rPr>
      <w:rFonts w:ascii="Calibri Light" w:eastAsia="Calibri" w:hAnsi="Calibri Light" w:cs="Calibri Light"/>
      <w:bCs/>
      <w:sz w:val="22"/>
      <w:szCs w:val="22"/>
      <w:lang w:eastAsia="en-US"/>
    </w:rPr>
  </w:style>
  <w:style w:type="paragraph" w:customStyle="1" w:styleId="Besedilo">
    <w:name w:val="Besedilo"/>
    <w:basedOn w:val="Navaden"/>
    <w:link w:val="BesediloChar"/>
    <w:qFormat/>
    <w:rsid w:val="00591B23"/>
    <w:pPr>
      <w:suppressAutoHyphens w:val="0"/>
      <w:spacing w:line="264" w:lineRule="auto"/>
      <w:jc w:val="both"/>
    </w:pPr>
    <w:rPr>
      <w:rFonts w:ascii="Calibri Light" w:eastAsiaTheme="minorHAnsi" w:hAnsi="Calibri Light" w:cs="Calibri Light"/>
      <w:sz w:val="22"/>
      <w:szCs w:val="22"/>
      <w:lang w:eastAsia="en-US"/>
    </w:rPr>
  </w:style>
  <w:style w:type="character" w:customStyle="1" w:styleId="BesediloChar">
    <w:name w:val="Besedilo Char"/>
    <w:basedOn w:val="Privzetapisavaodstavka"/>
    <w:link w:val="Besedilo"/>
    <w:rsid w:val="00591B23"/>
    <w:rPr>
      <w:rFonts w:ascii="Calibri Light" w:eastAsiaTheme="minorHAnsi" w:hAnsi="Calibri Light" w:cs="Calibri Light"/>
      <w:sz w:val="22"/>
      <w:szCs w:val="22"/>
      <w:lang w:eastAsia="en-US"/>
    </w:rPr>
  </w:style>
  <w:style w:type="paragraph" w:customStyle="1" w:styleId="Besedlolen">
    <w:name w:val="Besedlo člen"/>
    <w:basedOn w:val="Besedilo"/>
    <w:link w:val="BesedlolenChar"/>
    <w:qFormat/>
    <w:rsid w:val="00BC60AC"/>
    <w:pPr>
      <w:numPr>
        <w:numId w:val="60"/>
      </w:numPr>
      <w:tabs>
        <w:tab w:val="left" w:pos="425"/>
      </w:tabs>
      <w:spacing w:line="259" w:lineRule="auto"/>
    </w:pPr>
  </w:style>
  <w:style w:type="character" w:customStyle="1" w:styleId="BesedlolenChar">
    <w:name w:val="Besedlo člen Char"/>
    <w:basedOn w:val="BesediloChar"/>
    <w:link w:val="Besedlolen"/>
    <w:rsid w:val="00BC60AC"/>
    <w:rPr>
      <w:rFonts w:ascii="Calibri Light" w:eastAsiaTheme="minorHAns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9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radni-list.si/glasilo-uradni-list-rs/vsebina/2023-01-2670" TargetMode="External"/><Relationship Id="rId18" Type="http://schemas.openxmlformats.org/officeDocument/2006/relationships/hyperlink" Target="mailto:glavna.pisarna@ljubljana.si" TargetMode="External"/><Relationship Id="rId26" Type="http://schemas.openxmlformats.org/officeDocument/2006/relationships/hyperlink" Target="https://www.uradni-list.si/glasilo-uradni-list-rs/vsebina/2023-01-0348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plinovodi.si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3-01-2478" TargetMode="External"/><Relationship Id="rId17" Type="http://schemas.openxmlformats.org/officeDocument/2006/relationships/hyperlink" Target="https://www.uradni-list.si/glasilo-uradni-list-rs/vsebina/2025-01-2619" TargetMode="External"/><Relationship Id="rId25" Type="http://schemas.openxmlformats.org/officeDocument/2006/relationships/hyperlink" Target="https://www.uradni-list.si/glasilo-uradni-list-rs/vsebina/2021-01-3971" TargetMode="External"/><Relationship Id="rId33" Type="http://schemas.openxmlformats.org/officeDocument/2006/relationships/hyperlink" Target="https://www.uradni-list.si/glasilo-uradni-list-rs/vsebina/2026-01-0561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5-01-0872" TargetMode="External"/><Relationship Id="rId20" Type="http://schemas.openxmlformats.org/officeDocument/2006/relationships/hyperlink" Target="mailto:gp.mope@gov.si" TargetMode="External"/><Relationship Id="rId29" Type="http://schemas.openxmlformats.org/officeDocument/2006/relationships/hyperlink" Target="https://www.uradni-list.si/glasilo-uradni-list-rs/vsebina/2024-01-06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3-01-0348" TargetMode="External"/><Relationship Id="rId24" Type="http://schemas.openxmlformats.org/officeDocument/2006/relationships/hyperlink" Target="mailto:gp.ukom@gov.si" TargetMode="External"/><Relationship Id="rId32" Type="http://schemas.openxmlformats.org/officeDocument/2006/relationships/hyperlink" Target="https://www.uradni-list.si/glasilo-uradni-list-rs/vsebina/2025-01-261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4-01-3541" TargetMode="External"/><Relationship Id="rId23" Type="http://schemas.openxmlformats.org/officeDocument/2006/relationships/hyperlink" Target="mailto:gp.svz@gov.si" TargetMode="External"/><Relationship Id="rId28" Type="http://schemas.openxmlformats.org/officeDocument/2006/relationships/hyperlink" Target="https://www.uradni-list.si/glasilo-uradni-list-rs/vsebina/2023-01-2670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21-01-3971" TargetMode="External"/><Relationship Id="rId19" Type="http://schemas.openxmlformats.org/officeDocument/2006/relationships/hyperlink" Target="mailto:gp.mnvp@gov.si" TargetMode="External"/><Relationship Id="rId31" Type="http://schemas.openxmlformats.org/officeDocument/2006/relationships/hyperlink" Target="https://www.uradni-list.si/glasilo-uradni-list-rs/vsebina/2025-01-087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hyperlink" Target="https://www.uradni-list.si/glasilo-uradni-list-rs/vsebina/2024-01-0694" TargetMode="External"/><Relationship Id="rId22" Type="http://schemas.openxmlformats.org/officeDocument/2006/relationships/hyperlink" Target="mailto:gp.mf@gov.si" TargetMode="External"/><Relationship Id="rId27" Type="http://schemas.openxmlformats.org/officeDocument/2006/relationships/hyperlink" Target="https://www.uradni-list.si/glasilo-uradni-list-rs/vsebina/2023-01-2478" TargetMode="External"/><Relationship Id="rId30" Type="http://schemas.openxmlformats.org/officeDocument/2006/relationships/hyperlink" Target="https://www.uradni-list.si/glasilo-uradni-list-rs/vsebina/2024-01-3541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8AE2E9-5EF5-4C79-8F32-F4B658F7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Gorjup</dc:creator>
  <cp:lastModifiedBy>Renata Gorjup</cp:lastModifiedBy>
  <cp:revision>5</cp:revision>
  <dcterms:created xsi:type="dcterms:W3CDTF">2026-03-20T13:08:00Z</dcterms:created>
  <dcterms:modified xsi:type="dcterms:W3CDTF">2026-03-23T11:46:00Z</dcterms:modified>
</cp:coreProperties>
</file>