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
        <w:gridCol w:w="1435"/>
        <w:gridCol w:w="630"/>
        <w:gridCol w:w="892"/>
        <w:gridCol w:w="1414"/>
        <w:gridCol w:w="417"/>
        <w:gridCol w:w="913"/>
        <w:gridCol w:w="382"/>
        <w:gridCol w:w="301"/>
        <w:gridCol w:w="272"/>
        <w:gridCol w:w="223"/>
        <w:gridCol w:w="193"/>
        <w:gridCol w:w="2015"/>
      </w:tblGrid>
      <w:tr w:rsidR="00CA678E" w:rsidRPr="00683A46" w14:paraId="43B471D3" w14:textId="77777777" w:rsidTr="000F4858">
        <w:trPr>
          <w:gridAfter w:val="5"/>
          <w:wAfter w:w="3004" w:type="dxa"/>
        </w:trPr>
        <w:tc>
          <w:tcPr>
            <w:tcW w:w="6096" w:type="dxa"/>
            <w:gridSpan w:val="8"/>
            <w:shd w:val="clear" w:color="auto" w:fill="auto"/>
          </w:tcPr>
          <w:p w14:paraId="550BE09B" w14:textId="72548589" w:rsidR="00CA678E" w:rsidRPr="00683A46" w:rsidRDefault="00CA678E" w:rsidP="00354C5F">
            <w:pPr>
              <w:pStyle w:val="Neotevilenodstavek"/>
              <w:spacing w:before="0" w:after="0" w:line="260" w:lineRule="exact"/>
              <w:jc w:val="left"/>
              <w:rPr>
                <w:rFonts w:cs="Arial"/>
                <w:sz w:val="20"/>
                <w:szCs w:val="20"/>
                <w:lang w:val="sl-SI" w:eastAsia="sl-SI"/>
              </w:rPr>
            </w:pPr>
            <w:r w:rsidRPr="00683A46">
              <w:rPr>
                <w:rFonts w:cs="Arial"/>
                <w:sz w:val="20"/>
                <w:szCs w:val="20"/>
                <w:lang w:val="sl-SI" w:eastAsia="sl-SI"/>
              </w:rPr>
              <w:t>Številka:</w:t>
            </w:r>
            <w:r w:rsidR="002E5572">
              <w:rPr>
                <w:rFonts w:cs="Arial"/>
                <w:sz w:val="20"/>
                <w:szCs w:val="20"/>
                <w:lang w:val="sl-SI" w:eastAsia="sl-SI"/>
              </w:rPr>
              <w:t> </w:t>
            </w:r>
            <w:r w:rsidR="002916E1" w:rsidRPr="002916E1">
              <w:rPr>
                <w:sz w:val="20"/>
                <w:szCs w:val="20"/>
                <w:lang w:val="sl-SI"/>
              </w:rPr>
              <w:t>007</w:t>
            </w:r>
            <w:r w:rsidR="002916E1" w:rsidRPr="00451AB4">
              <w:rPr>
                <w:sz w:val="20"/>
                <w:szCs w:val="20"/>
                <w:lang w:val="sl-SI"/>
              </w:rPr>
              <w:t>-</w:t>
            </w:r>
            <w:r w:rsidR="00E9384B">
              <w:rPr>
                <w:sz w:val="20"/>
                <w:szCs w:val="20"/>
                <w:lang w:val="sl-SI"/>
              </w:rPr>
              <w:t>237</w:t>
            </w:r>
            <w:r w:rsidR="002916E1" w:rsidRPr="00451AB4">
              <w:rPr>
                <w:sz w:val="20"/>
                <w:szCs w:val="20"/>
                <w:lang w:val="sl-SI"/>
              </w:rPr>
              <w:t>/202</w:t>
            </w:r>
            <w:r w:rsidR="00E9384B">
              <w:rPr>
                <w:sz w:val="20"/>
                <w:szCs w:val="20"/>
                <w:lang w:val="sl-SI"/>
              </w:rPr>
              <w:t>4</w:t>
            </w:r>
          </w:p>
        </w:tc>
      </w:tr>
      <w:tr w:rsidR="00CA678E" w:rsidRPr="00683A46" w14:paraId="4416FA19" w14:textId="77777777" w:rsidTr="000F4858">
        <w:trPr>
          <w:gridAfter w:val="5"/>
          <w:wAfter w:w="3004" w:type="dxa"/>
        </w:trPr>
        <w:tc>
          <w:tcPr>
            <w:tcW w:w="6096" w:type="dxa"/>
            <w:gridSpan w:val="8"/>
          </w:tcPr>
          <w:p w14:paraId="7C7F8B7B" w14:textId="262EF6EF" w:rsidR="00CA678E" w:rsidRPr="00683A46" w:rsidRDefault="00CA678E" w:rsidP="00E727C5">
            <w:pPr>
              <w:pStyle w:val="Neotevilenodstavek"/>
              <w:tabs>
                <w:tab w:val="left" w:pos="3885"/>
              </w:tabs>
              <w:spacing w:before="0" w:after="0" w:line="260" w:lineRule="exact"/>
              <w:jc w:val="left"/>
              <w:rPr>
                <w:rFonts w:cs="Arial"/>
                <w:sz w:val="20"/>
                <w:szCs w:val="20"/>
                <w:lang w:val="sl-SI" w:eastAsia="sl-SI"/>
              </w:rPr>
            </w:pPr>
            <w:r w:rsidRPr="00683A46">
              <w:rPr>
                <w:rFonts w:cs="Arial"/>
                <w:sz w:val="20"/>
                <w:szCs w:val="20"/>
                <w:lang w:val="sl-SI" w:eastAsia="sl-SI"/>
              </w:rPr>
              <w:t xml:space="preserve">Ljubljana, </w:t>
            </w:r>
            <w:r w:rsidR="00C60F87">
              <w:rPr>
                <w:rFonts w:cs="Arial"/>
                <w:sz w:val="20"/>
                <w:szCs w:val="20"/>
                <w:lang w:val="sl-SI" w:eastAsia="sl-SI"/>
              </w:rPr>
              <w:t>5</w:t>
            </w:r>
            <w:r w:rsidR="00664316" w:rsidRPr="00683A46">
              <w:rPr>
                <w:rFonts w:cs="Arial"/>
                <w:sz w:val="20"/>
                <w:szCs w:val="20"/>
                <w:lang w:val="sl-SI" w:eastAsia="sl-SI"/>
              </w:rPr>
              <w:t>.</w:t>
            </w:r>
            <w:r w:rsidR="002E5572">
              <w:rPr>
                <w:rFonts w:cs="Arial"/>
                <w:sz w:val="20"/>
                <w:szCs w:val="20"/>
                <w:lang w:val="sl-SI" w:eastAsia="sl-SI"/>
              </w:rPr>
              <w:t> </w:t>
            </w:r>
            <w:r w:rsidR="00C60F87">
              <w:rPr>
                <w:rFonts w:cs="Arial"/>
                <w:sz w:val="20"/>
                <w:szCs w:val="20"/>
                <w:lang w:val="sl-SI" w:eastAsia="sl-SI"/>
              </w:rPr>
              <w:t>februar</w:t>
            </w:r>
            <w:r w:rsidR="00C60F87">
              <w:rPr>
                <w:rFonts w:cs="Arial"/>
                <w:sz w:val="20"/>
                <w:szCs w:val="20"/>
                <w:lang w:val="sl-SI" w:eastAsia="sl-SI"/>
              </w:rPr>
              <w:t> </w:t>
            </w:r>
            <w:r w:rsidR="00DC5ABD" w:rsidRPr="00683A46">
              <w:rPr>
                <w:rFonts w:cs="Arial"/>
                <w:sz w:val="20"/>
                <w:szCs w:val="20"/>
                <w:lang w:val="sl-SI" w:eastAsia="sl-SI"/>
              </w:rPr>
              <w:t>20</w:t>
            </w:r>
            <w:r w:rsidR="00817CE4" w:rsidRPr="00683A46">
              <w:rPr>
                <w:rFonts w:cs="Arial"/>
                <w:sz w:val="20"/>
                <w:szCs w:val="20"/>
                <w:lang w:val="sl-SI" w:eastAsia="sl-SI"/>
              </w:rPr>
              <w:t>2</w:t>
            </w:r>
            <w:r w:rsidR="00E9384B">
              <w:rPr>
                <w:rFonts w:cs="Arial"/>
                <w:sz w:val="20"/>
                <w:szCs w:val="20"/>
                <w:lang w:val="sl-SI" w:eastAsia="sl-SI"/>
              </w:rPr>
              <w:t>5</w:t>
            </w:r>
          </w:p>
        </w:tc>
      </w:tr>
      <w:tr w:rsidR="00CA678E" w:rsidRPr="00683A46" w14:paraId="5BAE1706" w14:textId="77777777" w:rsidTr="000F4858">
        <w:trPr>
          <w:gridAfter w:val="5"/>
          <w:wAfter w:w="3004" w:type="dxa"/>
        </w:trPr>
        <w:tc>
          <w:tcPr>
            <w:tcW w:w="6096" w:type="dxa"/>
            <w:gridSpan w:val="8"/>
          </w:tcPr>
          <w:p w14:paraId="40857A35" w14:textId="2A07C603" w:rsidR="00CA678E" w:rsidRPr="00683A46" w:rsidRDefault="002E5572" w:rsidP="00817CE4">
            <w:pPr>
              <w:pStyle w:val="Neotevilenodstavek"/>
              <w:spacing w:before="0" w:after="0" w:line="260" w:lineRule="exact"/>
              <w:jc w:val="left"/>
              <w:rPr>
                <w:rFonts w:cs="Arial"/>
                <w:sz w:val="20"/>
                <w:szCs w:val="20"/>
                <w:lang w:val="sl-SI" w:eastAsia="sl-SI"/>
              </w:rPr>
            </w:pPr>
            <w:r w:rsidRPr="002E5572">
              <w:rPr>
                <w:rFonts w:cs="Arial"/>
                <w:sz w:val="20"/>
                <w:szCs w:val="20"/>
                <w:lang w:val="sl-SI" w:eastAsia="sl-SI"/>
              </w:rPr>
              <w:t>EVA 202</w:t>
            </w:r>
            <w:r w:rsidR="00E9384B">
              <w:rPr>
                <w:rFonts w:cs="Arial"/>
                <w:sz w:val="20"/>
                <w:szCs w:val="20"/>
                <w:lang w:val="sl-SI" w:eastAsia="sl-SI"/>
              </w:rPr>
              <w:t>4</w:t>
            </w:r>
            <w:r w:rsidRPr="002E5572">
              <w:rPr>
                <w:rFonts w:cs="Arial"/>
                <w:sz w:val="20"/>
                <w:szCs w:val="20"/>
                <w:lang w:val="sl-SI" w:eastAsia="sl-SI"/>
              </w:rPr>
              <w:t>-</w:t>
            </w:r>
            <w:r w:rsidRPr="00990549">
              <w:rPr>
                <w:rFonts w:cs="Arial"/>
                <w:sz w:val="20"/>
                <w:szCs w:val="20"/>
                <w:lang w:val="sl-SI" w:eastAsia="sl-SI"/>
              </w:rPr>
              <w:t>2570-00</w:t>
            </w:r>
            <w:r w:rsidR="00E9384B">
              <w:rPr>
                <w:rFonts w:cs="Arial"/>
                <w:sz w:val="20"/>
                <w:szCs w:val="20"/>
                <w:lang w:val="sl-SI" w:eastAsia="sl-SI"/>
              </w:rPr>
              <w:t>91</w:t>
            </w:r>
          </w:p>
        </w:tc>
      </w:tr>
      <w:tr w:rsidR="00CA678E" w:rsidRPr="00683A46" w14:paraId="10DF58CE" w14:textId="77777777" w:rsidTr="000F4858">
        <w:trPr>
          <w:gridAfter w:val="5"/>
          <w:wAfter w:w="3004" w:type="dxa"/>
        </w:trPr>
        <w:tc>
          <w:tcPr>
            <w:tcW w:w="6096" w:type="dxa"/>
            <w:gridSpan w:val="8"/>
          </w:tcPr>
          <w:p w14:paraId="40B61DDE" w14:textId="77777777" w:rsidR="00CA678E" w:rsidRPr="00683A46" w:rsidRDefault="00CA678E" w:rsidP="00416654">
            <w:pPr>
              <w:rPr>
                <w:rFonts w:cs="Arial"/>
                <w:szCs w:val="20"/>
                <w:lang w:val="sl-SI"/>
              </w:rPr>
            </w:pPr>
          </w:p>
          <w:p w14:paraId="25A49B93" w14:textId="77777777" w:rsidR="00CA678E" w:rsidRPr="00683A46" w:rsidRDefault="00CA678E" w:rsidP="00416654">
            <w:pPr>
              <w:rPr>
                <w:rFonts w:cs="Arial"/>
                <w:szCs w:val="20"/>
                <w:lang w:val="sl-SI"/>
              </w:rPr>
            </w:pPr>
            <w:r w:rsidRPr="00683A46">
              <w:rPr>
                <w:rFonts w:cs="Arial"/>
                <w:szCs w:val="20"/>
                <w:lang w:val="sl-SI"/>
              </w:rPr>
              <w:t>GENERALNI SEKRETARIAT VLADE REPUBLIKE SLOVENIJE</w:t>
            </w:r>
          </w:p>
          <w:p w14:paraId="36F12CA5" w14:textId="77777777" w:rsidR="00CA678E" w:rsidRPr="00683A46" w:rsidRDefault="00000000" w:rsidP="00416654">
            <w:pPr>
              <w:rPr>
                <w:rFonts w:cs="Arial"/>
                <w:szCs w:val="20"/>
                <w:lang w:val="sl-SI"/>
              </w:rPr>
            </w:pPr>
            <w:hyperlink r:id="rId8" w:history="1">
              <w:r w:rsidR="00783D94" w:rsidRPr="00683A46">
                <w:rPr>
                  <w:rStyle w:val="Hiperpovezava"/>
                  <w:szCs w:val="20"/>
                  <w:lang w:val="sl-SI"/>
                </w:rPr>
                <w:t>gp.gs@gov.si</w:t>
              </w:r>
            </w:hyperlink>
          </w:p>
          <w:p w14:paraId="5D4A9267" w14:textId="77777777" w:rsidR="00CA678E" w:rsidRPr="00683A46" w:rsidRDefault="00CA678E" w:rsidP="00416654">
            <w:pPr>
              <w:rPr>
                <w:rFonts w:cs="Arial"/>
                <w:szCs w:val="20"/>
                <w:lang w:val="sl-SI"/>
              </w:rPr>
            </w:pPr>
          </w:p>
        </w:tc>
      </w:tr>
      <w:tr w:rsidR="00CA678E" w:rsidRPr="00683A46" w14:paraId="3E3D419B" w14:textId="77777777" w:rsidTr="000F4858">
        <w:tc>
          <w:tcPr>
            <w:tcW w:w="9100" w:type="dxa"/>
            <w:gridSpan w:val="13"/>
          </w:tcPr>
          <w:p w14:paraId="635E9314" w14:textId="6BA19813" w:rsidR="007243CB" w:rsidRPr="00683A46" w:rsidRDefault="00CA678E" w:rsidP="009D3590">
            <w:pPr>
              <w:pStyle w:val="Naslovpredpisa"/>
              <w:tabs>
                <w:tab w:val="left" w:pos="1051"/>
              </w:tabs>
              <w:spacing w:after="120" w:line="240" w:lineRule="auto"/>
              <w:ind w:left="1049" w:hanging="1049"/>
              <w:jc w:val="left"/>
              <w:rPr>
                <w:rFonts w:cs="Arial"/>
                <w:sz w:val="20"/>
                <w:szCs w:val="20"/>
                <w:lang w:val="sl-SI" w:eastAsia="sl-SI"/>
              </w:rPr>
            </w:pPr>
            <w:r w:rsidRPr="00683A46">
              <w:rPr>
                <w:rFonts w:cs="Arial"/>
                <w:sz w:val="20"/>
                <w:szCs w:val="20"/>
                <w:lang w:val="sl-SI" w:eastAsia="sl-SI"/>
              </w:rPr>
              <w:t>ZADEVA:</w:t>
            </w:r>
            <w:r w:rsidR="00290F69" w:rsidRPr="00683A46">
              <w:rPr>
                <w:rFonts w:cs="Arial"/>
                <w:sz w:val="20"/>
                <w:szCs w:val="20"/>
                <w:lang w:val="sl-SI" w:eastAsia="sl-SI"/>
              </w:rPr>
              <w:t xml:space="preserve"> </w:t>
            </w:r>
            <w:r w:rsidR="009D3590" w:rsidRPr="00683A46">
              <w:rPr>
                <w:rFonts w:cs="Arial"/>
                <w:sz w:val="20"/>
                <w:szCs w:val="20"/>
                <w:lang w:val="sl-SI" w:eastAsia="sl-SI"/>
              </w:rPr>
              <w:tab/>
            </w:r>
            <w:r w:rsidR="000F2B87" w:rsidRPr="000F2B87">
              <w:rPr>
                <w:rFonts w:cs="Arial"/>
                <w:sz w:val="20"/>
                <w:szCs w:val="20"/>
                <w:lang w:val="sl-SI" w:eastAsia="sl-SI"/>
              </w:rPr>
              <w:t xml:space="preserve">Uredba o spremembah Uredbe o odpadkih </w:t>
            </w:r>
            <w:r w:rsidR="003D1803" w:rsidRPr="00683A46">
              <w:rPr>
                <w:rFonts w:cs="Arial"/>
                <w:sz w:val="20"/>
                <w:szCs w:val="20"/>
                <w:lang w:val="sl-SI" w:eastAsia="sl-SI"/>
              </w:rPr>
              <w:t>– pred</w:t>
            </w:r>
            <w:r w:rsidR="00200E3C" w:rsidRPr="00683A46">
              <w:rPr>
                <w:rFonts w:cs="Arial"/>
                <w:sz w:val="20"/>
                <w:szCs w:val="20"/>
                <w:lang w:val="sl-SI" w:eastAsia="sl-SI"/>
              </w:rPr>
              <w:t>l</w:t>
            </w:r>
            <w:r w:rsidR="003D1803" w:rsidRPr="00683A46">
              <w:rPr>
                <w:rFonts w:cs="Arial"/>
                <w:sz w:val="20"/>
                <w:szCs w:val="20"/>
                <w:lang w:val="sl-SI" w:eastAsia="sl-SI"/>
              </w:rPr>
              <w:t>og za obravnavo</w:t>
            </w:r>
            <w:r w:rsidR="00925DDA" w:rsidRPr="00683A46">
              <w:rPr>
                <w:rFonts w:cs="Arial"/>
                <w:sz w:val="20"/>
                <w:szCs w:val="20"/>
                <w:lang w:val="sl-SI" w:eastAsia="sl-SI"/>
              </w:rPr>
              <w:t xml:space="preserve"> </w:t>
            </w:r>
          </w:p>
        </w:tc>
      </w:tr>
      <w:tr w:rsidR="00CA678E" w:rsidRPr="00683A46" w14:paraId="64E516E2" w14:textId="77777777" w:rsidTr="000F4858">
        <w:tc>
          <w:tcPr>
            <w:tcW w:w="9100" w:type="dxa"/>
            <w:gridSpan w:val="13"/>
          </w:tcPr>
          <w:p w14:paraId="4F0A9AE5" w14:textId="77777777" w:rsidR="00CA678E" w:rsidRPr="00683A46" w:rsidRDefault="00CA678E" w:rsidP="00416654">
            <w:pPr>
              <w:pStyle w:val="Poglavje"/>
              <w:spacing w:before="0" w:after="0" w:line="260" w:lineRule="exact"/>
              <w:jc w:val="left"/>
              <w:rPr>
                <w:sz w:val="20"/>
                <w:szCs w:val="20"/>
              </w:rPr>
            </w:pPr>
            <w:r w:rsidRPr="00683A46">
              <w:rPr>
                <w:sz w:val="20"/>
                <w:szCs w:val="20"/>
              </w:rPr>
              <w:t>1. Predlog sklepov vlade:</w:t>
            </w:r>
          </w:p>
        </w:tc>
      </w:tr>
      <w:tr w:rsidR="00CA678E" w:rsidRPr="000F2B87" w14:paraId="5CE98E60" w14:textId="77777777" w:rsidTr="000F4858">
        <w:tc>
          <w:tcPr>
            <w:tcW w:w="9100" w:type="dxa"/>
            <w:gridSpan w:val="13"/>
          </w:tcPr>
          <w:p w14:paraId="43ABD82F" w14:textId="63C8A95E" w:rsidR="00152C8A" w:rsidRPr="00683A46" w:rsidRDefault="000F2B87" w:rsidP="00152C8A">
            <w:pPr>
              <w:pStyle w:val="Neotevilenodstavek"/>
              <w:spacing w:line="260" w:lineRule="exact"/>
              <w:rPr>
                <w:rFonts w:cs="Arial"/>
                <w:iCs/>
                <w:sz w:val="20"/>
                <w:szCs w:val="20"/>
                <w:lang w:val="sl-SI" w:eastAsia="sl-SI"/>
              </w:rPr>
            </w:pPr>
            <w:r w:rsidRPr="000F2B87">
              <w:rPr>
                <w:rFonts w:cs="Arial"/>
                <w:iCs/>
                <w:sz w:val="20"/>
                <w:szCs w:val="20"/>
                <w:lang w:val="sl-SI" w:eastAsia="sl-SI"/>
              </w:rPr>
              <w:t>Na podlagi šestega odstavka 24.</w:t>
            </w:r>
            <w:r w:rsidR="000B1EDC">
              <w:rPr>
                <w:rFonts w:cs="Arial"/>
                <w:iCs/>
                <w:sz w:val="20"/>
                <w:szCs w:val="20"/>
                <w:lang w:val="sl-SI" w:eastAsia="sl-SI"/>
              </w:rPr>
              <w:t> </w:t>
            </w:r>
            <w:r w:rsidRPr="000F2B87">
              <w:rPr>
                <w:rFonts w:cs="Arial"/>
                <w:iCs/>
                <w:sz w:val="20"/>
                <w:szCs w:val="20"/>
                <w:lang w:val="sl-SI" w:eastAsia="sl-SI"/>
              </w:rPr>
              <w:t>člena Zakona o varstvu okolja (Uradni list RS, št.</w:t>
            </w:r>
            <w:r w:rsidR="0048090B">
              <w:rPr>
                <w:rFonts w:cs="Arial"/>
                <w:iCs/>
                <w:sz w:val="20"/>
                <w:szCs w:val="20"/>
                <w:lang w:val="sl-SI" w:eastAsia="sl-SI"/>
              </w:rPr>
              <w:t> </w:t>
            </w:r>
            <w:r w:rsidRPr="000F2B87">
              <w:rPr>
                <w:rFonts w:cs="Arial"/>
                <w:iCs/>
                <w:sz w:val="20"/>
                <w:szCs w:val="20"/>
                <w:lang w:val="sl-SI" w:eastAsia="sl-SI"/>
              </w:rPr>
              <w:t>44/22, 18/23 – ZDU-1O</w:t>
            </w:r>
            <w:r w:rsidR="008863E3">
              <w:rPr>
                <w:rFonts w:cs="Arial"/>
                <w:iCs/>
                <w:sz w:val="20"/>
                <w:szCs w:val="20"/>
                <w:lang w:val="sl-SI" w:eastAsia="sl-SI"/>
              </w:rPr>
              <w:t>,</w:t>
            </w:r>
            <w:r w:rsidR="0048090B">
              <w:rPr>
                <w:rFonts w:cs="Arial"/>
                <w:iCs/>
                <w:sz w:val="20"/>
                <w:szCs w:val="20"/>
                <w:lang w:val="sl-SI" w:eastAsia="sl-SI"/>
              </w:rPr>
              <w:t> </w:t>
            </w:r>
            <w:r w:rsidRPr="000F2B87">
              <w:rPr>
                <w:rFonts w:cs="Arial"/>
                <w:iCs/>
                <w:sz w:val="20"/>
                <w:szCs w:val="20"/>
                <w:lang w:val="sl-SI" w:eastAsia="sl-SI"/>
              </w:rPr>
              <w:t xml:space="preserve">78/23 </w:t>
            </w:r>
            <w:r w:rsidR="0048090B" w:rsidRPr="00683A46">
              <w:rPr>
                <w:rFonts w:cs="Arial"/>
                <w:sz w:val="20"/>
                <w:szCs w:val="20"/>
                <w:lang w:val="sl-SI" w:eastAsia="sl-SI"/>
              </w:rPr>
              <w:t>–</w:t>
            </w:r>
            <w:r w:rsidRPr="000F2B87">
              <w:rPr>
                <w:rFonts w:cs="Arial"/>
                <w:iCs/>
                <w:sz w:val="20"/>
                <w:szCs w:val="20"/>
                <w:lang w:val="sl-SI" w:eastAsia="sl-SI"/>
              </w:rPr>
              <w:t xml:space="preserve"> ZUNPEOVE</w:t>
            </w:r>
            <w:r w:rsidR="008863E3">
              <w:rPr>
                <w:rFonts w:cs="Arial"/>
                <w:iCs/>
                <w:sz w:val="20"/>
                <w:szCs w:val="20"/>
                <w:lang w:val="sl-SI" w:eastAsia="sl-SI"/>
              </w:rPr>
              <w:t xml:space="preserve"> in 23/24</w:t>
            </w:r>
            <w:r w:rsidRPr="000F2B87">
              <w:rPr>
                <w:rFonts w:cs="Arial"/>
                <w:iCs/>
                <w:sz w:val="20"/>
                <w:szCs w:val="20"/>
                <w:lang w:val="sl-SI" w:eastAsia="sl-SI"/>
              </w:rPr>
              <w:t xml:space="preserve">) </w:t>
            </w:r>
            <w:r w:rsidR="000349D8" w:rsidRPr="00683A46">
              <w:rPr>
                <w:rFonts w:cs="Arial"/>
                <w:iCs/>
                <w:sz w:val="20"/>
                <w:szCs w:val="20"/>
                <w:lang w:val="sl-SI" w:eastAsia="sl-SI"/>
              </w:rPr>
              <w:t xml:space="preserve">je </w:t>
            </w:r>
            <w:r w:rsidR="00152C8A" w:rsidRPr="00683A46">
              <w:rPr>
                <w:rFonts w:cs="Arial"/>
                <w:iCs/>
                <w:sz w:val="20"/>
                <w:szCs w:val="20"/>
                <w:lang w:val="sl-SI" w:eastAsia="sl-SI"/>
              </w:rPr>
              <w:t xml:space="preserve">Vlada Republike Slovenije na … seji … </w:t>
            </w:r>
            <w:r w:rsidR="000349D8" w:rsidRPr="00683A46">
              <w:rPr>
                <w:rFonts w:cs="Arial"/>
                <w:iCs/>
                <w:sz w:val="20"/>
                <w:szCs w:val="20"/>
                <w:lang w:val="sl-SI" w:eastAsia="sl-SI"/>
              </w:rPr>
              <w:t xml:space="preserve">sprejela </w:t>
            </w:r>
            <w:r w:rsidR="00152C8A" w:rsidRPr="00683A46">
              <w:rPr>
                <w:rFonts w:cs="Arial"/>
                <w:iCs/>
                <w:sz w:val="20"/>
                <w:szCs w:val="20"/>
                <w:lang w:val="sl-SI" w:eastAsia="sl-SI"/>
              </w:rPr>
              <w:t xml:space="preserve">naslednji </w:t>
            </w:r>
          </w:p>
          <w:p w14:paraId="3291551F" w14:textId="77777777" w:rsidR="00152C8A" w:rsidRPr="00683A46" w:rsidRDefault="00152C8A" w:rsidP="00152C8A">
            <w:pPr>
              <w:pStyle w:val="Neotevilenodstavek"/>
              <w:spacing w:line="260" w:lineRule="exact"/>
              <w:rPr>
                <w:rFonts w:cs="Arial"/>
                <w:iCs/>
                <w:sz w:val="20"/>
                <w:szCs w:val="20"/>
                <w:lang w:val="sl-SI" w:eastAsia="sl-SI"/>
              </w:rPr>
            </w:pPr>
          </w:p>
          <w:p w14:paraId="0C7B5C22" w14:textId="77777777" w:rsidR="00CC418B" w:rsidRPr="00683A46" w:rsidRDefault="00CC418B" w:rsidP="00CC418B">
            <w:pPr>
              <w:pStyle w:val="Neotevilenodstavek"/>
              <w:spacing w:line="260" w:lineRule="exact"/>
              <w:jc w:val="center"/>
              <w:rPr>
                <w:rFonts w:cs="Arial"/>
                <w:iCs/>
                <w:sz w:val="20"/>
                <w:szCs w:val="20"/>
                <w:lang w:val="sl-SI" w:eastAsia="sl-SI"/>
              </w:rPr>
            </w:pPr>
            <w:r w:rsidRPr="00683A46">
              <w:rPr>
                <w:rFonts w:cs="Arial"/>
                <w:iCs/>
                <w:sz w:val="20"/>
                <w:szCs w:val="20"/>
                <w:lang w:val="sl-SI" w:eastAsia="sl-SI"/>
              </w:rPr>
              <w:t>SKLEP:</w:t>
            </w:r>
          </w:p>
          <w:p w14:paraId="738A3DF8" w14:textId="77777777" w:rsidR="00CC418B" w:rsidRPr="00683A46" w:rsidRDefault="00CC418B" w:rsidP="00CC418B">
            <w:pPr>
              <w:pStyle w:val="Neotevilenodstavek"/>
              <w:spacing w:line="260" w:lineRule="exact"/>
              <w:rPr>
                <w:rFonts w:cs="Arial"/>
                <w:iCs/>
                <w:sz w:val="20"/>
                <w:szCs w:val="20"/>
                <w:lang w:val="sl-SI" w:eastAsia="sl-SI"/>
              </w:rPr>
            </w:pPr>
          </w:p>
          <w:p w14:paraId="19784716" w14:textId="487CD346" w:rsidR="00CC418B" w:rsidRPr="00683A46" w:rsidRDefault="00CC418B" w:rsidP="00CC418B">
            <w:pPr>
              <w:pStyle w:val="Neotevilenodstavek"/>
              <w:spacing w:line="260" w:lineRule="exact"/>
              <w:rPr>
                <w:rFonts w:cs="Arial"/>
                <w:iCs/>
                <w:sz w:val="20"/>
                <w:szCs w:val="20"/>
                <w:lang w:val="sl-SI" w:eastAsia="sl-SI"/>
              </w:rPr>
            </w:pPr>
            <w:bookmarkStart w:id="0" w:name="_Hlk88465377"/>
            <w:r w:rsidRPr="00683A46">
              <w:rPr>
                <w:rFonts w:cs="Arial"/>
                <w:iCs/>
                <w:sz w:val="20"/>
                <w:szCs w:val="20"/>
                <w:lang w:val="sl-SI" w:eastAsia="sl-SI"/>
              </w:rPr>
              <w:t xml:space="preserve">Vlada Republike Slovenije </w:t>
            </w:r>
            <w:r w:rsidR="0012747C">
              <w:rPr>
                <w:rFonts w:cs="Arial"/>
                <w:iCs/>
                <w:sz w:val="20"/>
                <w:szCs w:val="20"/>
                <w:lang w:val="sl-SI" w:eastAsia="sl-SI"/>
              </w:rPr>
              <w:t xml:space="preserve">je </w:t>
            </w:r>
            <w:r w:rsidR="00AB5FF7" w:rsidRPr="00683A46">
              <w:rPr>
                <w:rFonts w:cs="Arial"/>
                <w:iCs/>
                <w:sz w:val="20"/>
                <w:szCs w:val="20"/>
                <w:lang w:val="sl-SI" w:eastAsia="sl-SI"/>
              </w:rPr>
              <w:t>sprej</w:t>
            </w:r>
            <w:r w:rsidR="0012747C">
              <w:rPr>
                <w:rFonts w:cs="Arial"/>
                <w:iCs/>
                <w:sz w:val="20"/>
                <w:szCs w:val="20"/>
                <w:lang w:val="sl-SI" w:eastAsia="sl-SI"/>
              </w:rPr>
              <w:t>ela</w:t>
            </w:r>
            <w:r w:rsidR="003D1803" w:rsidRPr="00683A46">
              <w:rPr>
                <w:rFonts w:cs="Arial"/>
                <w:iCs/>
                <w:sz w:val="20"/>
                <w:szCs w:val="20"/>
                <w:lang w:val="sl-SI" w:eastAsia="sl-SI"/>
              </w:rPr>
              <w:t xml:space="preserve"> </w:t>
            </w:r>
            <w:r w:rsidR="000F2B87" w:rsidRPr="000F2B87">
              <w:rPr>
                <w:rFonts w:cs="Arial"/>
                <w:iCs/>
                <w:sz w:val="20"/>
                <w:szCs w:val="20"/>
                <w:lang w:val="sl-SI" w:eastAsia="sl-SI"/>
              </w:rPr>
              <w:t>Uredb</w:t>
            </w:r>
            <w:r w:rsidR="000F2B87">
              <w:rPr>
                <w:rFonts w:cs="Arial"/>
                <w:iCs/>
                <w:sz w:val="20"/>
                <w:szCs w:val="20"/>
                <w:lang w:val="sl-SI" w:eastAsia="sl-SI"/>
              </w:rPr>
              <w:t>o</w:t>
            </w:r>
            <w:r w:rsidR="000F2B87" w:rsidRPr="000F2B87">
              <w:rPr>
                <w:rFonts w:cs="Arial"/>
                <w:iCs/>
                <w:sz w:val="20"/>
                <w:szCs w:val="20"/>
                <w:lang w:val="sl-SI" w:eastAsia="sl-SI"/>
              </w:rPr>
              <w:t xml:space="preserve"> o spremembah Uredbe o odpadkih</w:t>
            </w:r>
            <w:r w:rsidR="0012747C">
              <w:rPr>
                <w:rFonts w:cs="Arial"/>
                <w:sz w:val="20"/>
                <w:szCs w:val="20"/>
                <w:lang w:val="sl-SI" w:eastAsia="sl-SI"/>
              </w:rPr>
              <w:t>, ki</w:t>
            </w:r>
            <w:r w:rsidR="00D34F17" w:rsidRPr="00683A46">
              <w:rPr>
                <w:rFonts w:cs="Arial"/>
                <w:iCs/>
                <w:sz w:val="20"/>
                <w:szCs w:val="20"/>
                <w:lang w:val="sl-SI" w:eastAsia="sl-SI"/>
              </w:rPr>
              <w:t xml:space="preserve"> </w:t>
            </w:r>
            <w:bookmarkEnd w:id="0"/>
            <w:r w:rsidR="0012747C">
              <w:rPr>
                <w:rFonts w:cs="Arial"/>
                <w:iCs/>
                <w:sz w:val="20"/>
                <w:szCs w:val="20"/>
                <w:lang w:val="sl-SI" w:eastAsia="sl-SI"/>
              </w:rPr>
              <w:t>se</w:t>
            </w:r>
            <w:r w:rsidR="00AB5FF7" w:rsidRPr="00683A46">
              <w:rPr>
                <w:rFonts w:cs="Arial"/>
                <w:iCs/>
                <w:sz w:val="20"/>
                <w:szCs w:val="20"/>
                <w:lang w:val="sl-SI" w:eastAsia="sl-SI"/>
              </w:rPr>
              <w:t xml:space="preserve"> objavi v </w:t>
            </w:r>
            <w:r w:rsidRPr="00683A46">
              <w:rPr>
                <w:rFonts w:cs="Arial"/>
                <w:iCs/>
                <w:sz w:val="20"/>
                <w:szCs w:val="20"/>
                <w:lang w:val="sl-SI" w:eastAsia="sl-SI"/>
              </w:rPr>
              <w:t>Uradnem listu Republike Slovenije.</w:t>
            </w:r>
          </w:p>
          <w:p w14:paraId="364BD15D" w14:textId="77777777" w:rsidR="00152C8A" w:rsidRPr="00683A46" w:rsidRDefault="00152C8A" w:rsidP="00152C8A">
            <w:pPr>
              <w:pStyle w:val="Neotevilenodstavek"/>
              <w:spacing w:line="260" w:lineRule="exact"/>
              <w:rPr>
                <w:rFonts w:cs="Arial"/>
                <w:iCs/>
                <w:sz w:val="20"/>
                <w:szCs w:val="20"/>
                <w:lang w:val="sl-SI" w:eastAsia="sl-SI"/>
              </w:rPr>
            </w:pPr>
          </w:p>
          <w:p w14:paraId="15ABA35F" w14:textId="77777777" w:rsidR="00152C8A" w:rsidRPr="00683A46" w:rsidRDefault="00152C8A" w:rsidP="00152C8A">
            <w:pPr>
              <w:pStyle w:val="Neotevilenodstavek"/>
              <w:spacing w:line="260" w:lineRule="exact"/>
              <w:rPr>
                <w:rFonts w:cs="Arial"/>
                <w:iCs/>
                <w:sz w:val="20"/>
                <w:szCs w:val="20"/>
                <w:lang w:val="sl-SI" w:eastAsia="sl-SI"/>
              </w:rPr>
            </w:pPr>
            <w:r w:rsidRPr="00683A46">
              <w:rPr>
                <w:rFonts w:cs="Arial"/>
                <w:iCs/>
                <w:sz w:val="20"/>
                <w:szCs w:val="20"/>
                <w:lang w:val="sl-SI" w:eastAsia="sl-SI"/>
              </w:rPr>
              <w:t>Številka:</w:t>
            </w:r>
          </w:p>
          <w:p w14:paraId="74A72B08" w14:textId="77777777" w:rsidR="00152C8A" w:rsidRPr="00683A46" w:rsidRDefault="00152C8A" w:rsidP="00152C8A">
            <w:pPr>
              <w:pStyle w:val="Neotevilenodstavek"/>
              <w:spacing w:line="260" w:lineRule="exact"/>
              <w:rPr>
                <w:rFonts w:cs="Arial"/>
                <w:iCs/>
                <w:sz w:val="20"/>
                <w:szCs w:val="20"/>
                <w:lang w:val="sl-SI" w:eastAsia="sl-SI"/>
              </w:rPr>
            </w:pPr>
            <w:r w:rsidRPr="00683A46">
              <w:rPr>
                <w:rFonts w:cs="Arial"/>
                <w:iCs/>
                <w:sz w:val="20"/>
                <w:szCs w:val="20"/>
                <w:lang w:val="sl-SI" w:eastAsia="sl-SI"/>
              </w:rPr>
              <w:t>Datum:</w:t>
            </w:r>
          </w:p>
          <w:p w14:paraId="4C2AC299" w14:textId="77777777" w:rsidR="00127E10" w:rsidRPr="00683A46" w:rsidRDefault="00AB5FF7" w:rsidP="00127E10">
            <w:pPr>
              <w:pStyle w:val="Neotevilenodstavek"/>
              <w:tabs>
                <w:tab w:val="center" w:pos="7122"/>
              </w:tabs>
              <w:spacing w:line="260" w:lineRule="exact"/>
              <w:rPr>
                <w:rFonts w:cs="Arial"/>
                <w:iCs/>
                <w:sz w:val="20"/>
                <w:szCs w:val="20"/>
                <w:lang w:val="sl-SI" w:eastAsia="sl-SI"/>
              </w:rPr>
            </w:pPr>
            <w:r w:rsidRPr="00683A46">
              <w:rPr>
                <w:rFonts w:cs="Arial"/>
                <w:iCs/>
                <w:sz w:val="20"/>
                <w:szCs w:val="20"/>
                <w:lang w:val="sl-SI" w:eastAsia="sl-SI"/>
              </w:rPr>
              <w:tab/>
            </w:r>
            <w:r w:rsidR="00E06EE2" w:rsidRPr="00683A46">
              <w:rPr>
                <w:rFonts w:cs="Arial"/>
                <w:iCs/>
                <w:sz w:val="20"/>
                <w:szCs w:val="20"/>
                <w:lang w:val="sl-SI" w:eastAsia="sl-SI"/>
              </w:rPr>
              <w:t>Barbara KOLENKO HELBL</w:t>
            </w:r>
          </w:p>
          <w:p w14:paraId="1F78489E" w14:textId="2858A8C4" w:rsidR="00290F69" w:rsidRPr="00683A46" w:rsidRDefault="00E9384B" w:rsidP="00127E10">
            <w:pPr>
              <w:pStyle w:val="Neotevilenodstavek"/>
              <w:tabs>
                <w:tab w:val="center" w:pos="7122"/>
              </w:tabs>
              <w:spacing w:line="260" w:lineRule="exact"/>
              <w:rPr>
                <w:rFonts w:cs="Arial"/>
                <w:iCs/>
                <w:sz w:val="20"/>
                <w:szCs w:val="20"/>
                <w:lang w:val="sl-SI" w:eastAsia="sl-SI"/>
              </w:rPr>
            </w:pPr>
            <w:r>
              <w:rPr>
                <w:rFonts w:cs="Arial"/>
                <w:iCs/>
                <w:sz w:val="20"/>
                <w:szCs w:val="20"/>
                <w:lang w:val="sl-SI" w:eastAsia="sl-SI"/>
              </w:rPr>
              <w:t xml:space="preserve">                                                                                                  </w:t>
            </w:r>
            <w:r w:rsidR="00127E10" w:rsidRPr="00683A46">
              <w:rPr>
                <w:rFonts w:cs="Arial"/>
                <w:iCs/>
                <w:sz w:val="20"/>
                <w:szCs w:val="20"/>
                <w:lang w:val="sl-SI" w:eastAsia="sl-SI"/>
              </w:rPr>
              <w:t>GENERALNA SEKRETAR</w:t>
            </w:r>
            <w:r w:rsidR="007B5D68" w:rsidRPr="00683A46">
              <w:rPr>
                <w:rFonts w:cs="Arial"/>
                <w:iCs/>
                <w:sz w:val="20"/>
                <w:szCs w:val="20"/>
                <w:lang w:val="sl-SI" w:eastAsia="sl-SI"/>
              </w:rPr>
              <w:t>K</w:t>
            </w:r>
            <w:r w:rsidR="00127E10" w:rsidRPr="00683A46">
              <w:rPr>
                <w:rFonts w:cs="Arial"/>
                <w:iCs/>
                <w:sz w:val="20"/>
                <w:szCs w:val="20"/>
                <w:lang w:val="sl-SI" w:eastAsia="sl-SI"/>
              </w:rPr>
              <w:t>A</w:t>
            </w:r>
            <w:r>
              <w:rPr>
                <w:rFonts w:cs="Arial"/>
                <w:iCs/>
                <w:sz w:val="20"/>
                <w:szCs w:val="20"/>
                <w:lang w:val="sl-SI" w:eastAsia="sl-SI"/>
              </w:rPr>
              <w:t xml:space="preserve"> VLADE</w:t>
            </w:r>
          </w:p>
          <w:p w14:paraId="6486917D" w14:textId="77777777" w:rsidR="000F4858" w:rsidRPr="0048090B" w:rsidRDefault="000F4858" w:rsidP="000F4858">
            <w:pPr>
              <w:pStyle w:val="Neotevilenodstavek"/>
              <w:spacing w:line="260" w:lineRule="exact"/>
              <w:rPr>
                <w:rFonts w:cs="Arial"/>
                <w:b/>
                <w:bCs/>
                <w:iCs/>
                <w:sz w:val="20"/>
                <w:szCs w:val="20"/>
                <w:lang w:val="sl-SI" w:eastAsia="sl-SI"/>
              </w:rPr>
            </w:pPr>
            <w:r w:rsidRPr="0048090B">
              <w:rPr>
                <w:rFonts w:cs="Arial"/>
                <w:b/>
                <w:bCs/>
                <w:iCs/>
                <w:sz w:val="20"/>
                <w:szCs w:val="20"/>
                <w:lang w:val="sl-SI" w:eastAsia="sl-SI"/>
              </w:rPr>
              <w:t>Priloga:</w:t>
            </w:r>
          </w:p>
          <w:p w14:paraId="19885C2D" w14:textId="6C4F2FBB" w:rsidR="000F4858" w:rsidRDefault="000F4858" w:rsidP="000F4858">
            <w:pPr>
              <w:pStyle w:val="Neotevilenodstavek"/>
              <w:spacing w:line="260" w:lineRule="exact"/>
              <w:rPr>
                <w:rFonts w:cs="Arial"/>
                <w:iCs/>
                <w:sz w:val="20"/>
                <w:szCs w:val="20"/>
                <w:lang w:val="sl-SI" w:eastAsia="sl-SI"/>
              </w:rPr>
            </w:pPr>
            <w:r w:rsidRPr="00683A46">
              <w:rPr>
                <w:rFonts w:cs="Arial"/>
                <w:iCs/>
                <w:sz w:val="20"/>
                <w:szCs w:val="20"/>
                <w:lang w:val="sl-SI" w:eastAsia="sl-SI"/>
              </w:rPr>
              <w:t>–</w:t>
            </w:r>
            <w:r>
              <w:rPr>
                <w:rFonts w:cs="Arial"/>
                <w:iCs/>
                <w:sz w:val="20"/>
                <w:szCs w:val="20"/>
                <w:lang w:val="sl-SI" w:eastAsia="sl-SI"/>
              </w:rPr>
              <w:t xml:space="preserve"> </w:t>
            </w:r>
            <w:r w:rsidRPr="000F4858">
              <w:rPr>
                <w:rFonts w:cs="Arial"/>
                <w:iCs/>
                <w:sz w:val="20"/>
                <w:szCs w:val="20"/>
                <w:lang w:val="sl-SI" w:eastAsia="sl-SI"/>
              </w:rPr>
              <w:t xml:space="preserve">Predlog </w:t>
            </w:r>
            <w:r>
              <w:rPr>
                <w:rFonts w:cs="Arial"/>
                <w:iCs/>
                <w:sz w:val="20"/>
                <w:szCs w:val="20"/>
                <w:lang w:val="sl-SI" w:eastAsia="sl-SI"/>
              </w:rPr>
              <w:t xml:space="preserve">Uredbe </w:t>
            </w:r>
            <w:r w:rsidRPr="000F4858">
              <w:rPr>
                <w:rFonts w:cs="Arial"/>
                <w:iCs/>
                <w:sz w:val="20"/>
                <w:szCs w:val="20"/>
                <w:lang w:val="sl-SI" w:eastAsia="sl-SI"/>
              </w:rPr>
              <w:t>o spremembah Uredbe o odpadkih</w:t>
            </w:r>
          </w:p>
          <w:p w14:paraId="1F44F62D" w14:textId="77777777" w:rsidR="000F4858" w:rsidRDefault="000F4858" w:rsidP="000F4858">
            <w:pPr>
              <w:pStyle w:val="Neotevilenodstavek"/>
              <w:spacing w:line="260" w:lineRule="exact"/>
              <w:rPr>
                <w:rFonts w:cs="Arial"/>
                <w:iCs/>
                <w:sz w:val="20"/>
                <w:szCs w:val="20"/>
                <w:lang w:val="sl-SI" w:eastAsia="sl-SI"/>
              </w:rPr>
            </w:pPr>
          </w:p>
          <w:p w14:paraId="33A4EF4B" w14:textId="77777777" w:rsidR="00152C8A" w:rsidRPr="0048090B" w:rsidRDefault="00152C8A" w:rsidP="000F4858">
            <w:pPr>
              <w:pStyle w:val="Neotevilenodstavek"/>
              <w:spacing w:line="260" w:lineRule="exact"/>
              <w:rPr>
                <w:rFonts w:cs="Arial"/>
                <w:b/>
                <w:bCs/>
                <w:iCs/>
                <w:sz w:val="20"/>
                <w:szCs w:val="20"/>
                <w:lang w:val="sl-SI" w:eastAsia="sl-SI"/>
              </w:rPr>
            </w:pPr>
            <w:r w:rsidRPr="0048090B">
              <w:rPr>
                <w:rFonts w:cs="Arial"/>
                <w:b/>
                <w:bCs/>
                <w:iCs/>
                <w:sz w:val="20"/>
                <w:szCs w:val="20"/>
                <w:lang w:val="sl-SI" w:eastAsia="sl-SI"/>
              </w:rPr>
              <w:t>Prejme</w:t>
            </w:r>
            <w:r w:rsidR="007842CB" w:rsidRPr="0048090B">
              <w:rPr>
                <w:rFonts w:cs="Arial"/>
                <w:b/>
                <w:bCs/>
                <w:iCs/>
                <w:sz w:val="20"/>
                <w:szCs w:val="20"/>
                <w:lang w:val="sl-SI" w:eastAsia="sl-SI"/>
              </w:rPr>
              <w:t>jo</w:t>
            </w:r>
            <w:r w:rsidRPr="0048090B">
              <w:rPr>
                <w:rFonts w:cs="Arial"/>
                <w:b/>
                <w:bCs/>
                <w:iCs/>
                <w:sz w:val="20"/>
                <w:szCs w:val="20"/>
                <w:lang w:val="sl-SI" w:eastAsia="sl-SI"/>
              </w:rPr>
              <w:t>:</w:t>
            </w:r>
          </w:p>
          <w:p w14:paraId="597CED02" w14:textId="77777777" w:rsidR="000F2B87" w:rsidRDefault="007842CB" w:rsidP="00152C8A">
            <w:pPr>
              <w:pStyle w:val="Neotevilenodstavek"/>
              <w:spacing w:line="260" w:lineRule="exact"/>
              <w:rPr>
                <w:rFonts w:cs="Arial"/>
                <w:iCs/>
                <w:sz w:val="20"/>
                <w:szCs w:val="20"/>
                <w:lang w:val="sl-SI" w:eastAsia="sl-SI"/>
              </w:rPr>
            </w:pPr>
            <w:r w:rsidRPr="00683A46">
              <w:rPr>
                <w:rFonts w:cs="Arial"/>
                <w:iCs/>
                <w:sz w:val="20"/>
                <w:szCs w:val="20"/>
                <w:lang w:val="sl-SI" w:eastAsia="sl-SI"/>
              </w:rPr>
              <w:lastRenderedPageBreak/>
              <w:t>– Ministrstvo za</w:t>
            </w:r>
            <w:r w:rsidR="003665A0">
              <w:rPr>
                <w:rFonts w:cs="Arial"/>
                <w:iCs/>
                <w:sz w:val="20"/>
                <w:szCs w:val="20"/>
                <w:lang w:val="sl-SI" w:eastAsia="sl-SI"/>
              </w:rPr>
              <w:t xml:space="preserve"> pravosodje, </w:t>
            </w:r>
            <w:r w:rsidR="003665A0" w:rsidRPr="003665A0">
              <w:rPr>
                <w:rFonts w:cs="Arial"/>
                <w:iCs/>
                <w:sz w:val="20"/>
                <w:szCs w:val="20"/>
                <w:lang w:val="sl-SI" w:eastAsia="sl-SI"/>
              </w:rPr>
              <w:t>Župančičeva ulica 3</w:t>
            </w:r>
            <w:r w:rsidR="003665A0">
              <w:rPr>
                <w:rFonts w:cs="Arial"/>
                <w:iCs/>
                <w:sz w:val="20"/>
                <w:szCs w:val="20"/>
                <w:lang w:val="sl-SI" w:eastAsia="sl-SI"/>
              </w:rPr>
              <w:t>, 1000 Ljubljana,</w:t>
            </w:r>
          </w:p>
          <w:p w14:paraId="289D3A9F" w14:textId="77777777" w:rsidR="000B1EDC" w:rsidRDefault="000B1EDC" w:rsidP="00152C8A">
            <w:pPr>
              <w:pStyle w:val="Neotevilenodstavek"/>
              <w:spacing w:line="260" w:lineRule="exact"/>
              <w:rPr>
                <w:rFonts w:cs="Arial"/>
                <w:iCs/>
                <w:sz w:val="20"/>
                <w:szCs w:val="20"/>
                <w:lang w:val="sl-SI" w:eastAsia="sl-SI"/>
              </w:rPr>
            </w:pPr>
            <w:r w:rsidRPr="00683A46">
              <w:rPr>
                <w:rFonts w:cs="Arial"/>
                <w:iCs/>
                <w:sz w:val="20"/>
                <w:szCs w:val="20"/>
                <w:lang w:val="sl-SI" w:eastAsia="sl-SI"/>
              </w:rPr>
              <w:t>–</w:t>
            </w:r>
            <w:r w:rsidR="003665A0">
              <w:rPr>
                <w:rFonts w:cs="Arial"/>
                <w:iCs/>
                <w:sz w:val="20"/>
                <w:szCs w:val="20"/>
                <w:lang w:val="sl-SI" w:eastAsia="sl-SI"/>
              </w:rPr>
              <w:t xml:space="preserve"> Ministrstvo za kmetijstvo, gozdarstvo in prehrano, Dunajska cesta 22, 1000 Ljubljana,</w:t>
            </w:r>
          </w:p>
          <w:p w14:paraId="32DEB7E2" w14:textId="77777777" w:rsidR="007842CB" w:rsidRDefault="000B1EDC" w:rsidP="00152C8A">
            <w:pPr>
              <w:pStyle w:val="Neotevilenodstavek"/>
              <w:spacing w:line="260" w:lineRule="exact"/>
              <w:rPr>
                <w:rFonts w:cs="Arial"/>
                <w:iCs/>
                <w:sz w:val="20"/>
                <w:szCs w:val="20"/>
                <w:lang w:val="sl-SI" w:eastAsia="sl-SI"/>
              </w:rPr>
            </w:pPr>
            <w:r w:rsidRPr="00683A46">
              <w:rPr>
                <w:rFonts w:cs="Arial"/>
                <w:iCs/>
                <w:sz w:val="20"/>
                <w:szCs w:val="20"/>
                <w:lang w:val="sl-SI" w:eastAsia="sl-SI"/>
              </w:rPr>
              <w:t>–</w:t>
            </w:r>
            <w:r w:rsidR="003665A0">
              <w:rPr>
                <w:rFonts w:cs="Arial"/>
                <w:iCs/>
                <w:sz w:val="20"/>
                <w:szCs w:val="20"/>
                <w:lang w:val="sl-SI" w:eastAsia="sl-SI"/>
              </w:rPr>
              <w:t xml:space="preserve"> Ministrstvo za finance, Župančičeva ulica 3, 1000 Ljubljana,</w:t>
            </w:r>
          </w:p>
          <w:p w14:paraId="254135F1" w14:textId="77777777" w:rsidR="000B1EDC" w:rsidRDefault="000B1EDC" w:rsidP="00152C8A">
            <w:pPr>
              <w:pStyle w:val="Neotevilenodstavek"/>
              <w:spacing w:line="260" w:lineRule="exact"/>
              <w:rPr>
                <w:rFonts w:cs="Arial"/>
                <w:iCs/>
                <w:sz w:val="20"/>
                <w:szCs w:val="20"/>
                <w:lang w:val="sl-SI" w:eastAsia="sl-SI"/>
              </w:rPr>
            </w:pPr>
            <w:r w:rsidRPr="00683A46">
              <w:rPr>
                <w:rFonts w:cs="Arial"/>
                <w:iCs/>
                <w:sz w:val="20"/>
                <w:szCs w:val="20"/>
                <w:lang w:val="sl-SI" w:eastAsia="sl-SI"/>
              </w:rPr>
              <w:t>–</w:t>
            </w:r>
            <w:r w:rsidR="003665A0">
              <w:rPr>
                <w:rFonts w:cs="Arial"/>
                <w:iCs/>
                <w:sz w:val="20"/>
                <w:szCs w:val="20"/>
                <w:lang w:val="sl-SI" w:eastAsia="sl-SI"/>
              </w:rPr>
              <w:t xml:space="preserve"> Ministrstvo za naravne vire in prostor, Dunajska cesta 48, 1000 Ljubljana,</w:t>
            </w:r>
          </w:p>
          <w:p w14:paraId="51BF140D" w14:textId="77777777" w:rsidR="000B1EDC" w:rsidRDefault="000B1EDC" w:rsidP="00152C8A">
            <w:pPr>
              <w:pStyle w:val="Neotevilenodstavek"/>
              <w:spacing w:line="260" w:lineRule="exact"/>
              <w:rPr>
                <w:rFonts w:cs="Arial"/>
                <w:iCs/>
                <w:sz w:val="20"/>
                <w:szCs w:val="20"/>
                <w:lang w:val="sl-SI" w:eastAsia="sl-SI"/>
              </w:rPr>
            </w:pPr>
            <w:r w:rsidRPr="00683A46">
              <w:rPr>
                <w:rFonts w:cs="Arial"/>
                <w:iCs/>
                <w:sz w:val="20"/>
                <w:szCs w:val="20"/>
                <w:lang w:val="sl-SI" w:eastAsia="sl-SI"/>
              </w:rPr>
              <w:t>–</w:t>
            </w:r>
            <w:r w:rsidR="003665A0">
              <w:rPr>
                <w:rFonts w:cs="Arial"/>
                <w:iCs/>
                <w:sz w:val="20"/>
                <w:szCs w:val="20"/>
                <w:lang w:val="sl-SI" w:eastAsia="sl-SI"/>
              </w:rPr>
              <w:t xml:space="preserve"> Ministrstvo za gospodarstvo, turizem in šport, Kotnikova ulica 5, 1000 Ljubljana,</w:t>
            </w:r>
          </w:p>
          <w:p w14:paraId="2A7104BA" w14:textId="77777777" w:rsidR="000B1EDC" w:rsidRPr="00683A46" w:rsidRDefault="000B1EDC" w:rsidP="00152C8A">
            <w:pPr>
              <w:pStyle w:val="Neotevilenodstavek"/>
              <w:spacing w:line="260" w:lineRule="exact"/>
              <w:rPr>
                <w:rFonts w:cs="Arial"/>
                <w:iCs/>
                <w:sz w:val="20"/>
                <w:szCs w:val="20"/>
                <w:lang w:val="sl-SI" w:eastAsia="sl-SI"/>
              </w:rPr>
            </w:pPr>
            <w:r w:rsidRPr="00683A46">
              <w:rPr>
                <w:rFonts w:cs="Arial"/>
                <w:iCs/>
                <w:sz w:val="20"/>
                <w:szCs w:val="20"/>
                <w:lang w:val="sl-SI" w:eastAsia="sl-SI"/>
              </w:rPr>
              <w:t>–</w:t>
            </w:r>
            <w:r w:rsidR="003665A0" w:rsidRPr="00683A46">
              <w:rPr>
                <w:rFonts w:cs="Arial"/>
                <w:iCs/>
                <w:sz w:val="20"/>
                <w:szCs w:val="20"/>
                <w:lang w:val="sl-SI" w:eastAsia="sl-SI"/>
              </w:rPr>
              <w:t xml:space="preserve"> Ministrstvo za okolje, podnebje in energijo Republike Slovenije, Langusova ulica 4, 1535 Ljubljana</w:t>
            </w:r>
            <w:r w:rsidR="003665A0">
              <w:rPr>
                <w:rFonts w:cs="Arial"/>
                <w:iCs/>
                <w:sz w:val="20"/>
                <w:szCs w:val="20"/>
                <w:lang w:val="sl-SI" w:eastAsia="sl-SI"/>
              </w:rPr>
              <w:t xml:space="preserve"> in</w:t>
            </w:r>
          </w:p>
          <w:p w14:paraId="4CCF0A6B" w14:textId="77777777" w:rsidR="00CA678E" w:rsidRPr="00683A46" w:rsidRDefault="00505595" w:rsidP="003E0EC0">
            <w:pPr>
              <w:pStyle w:val="Neotevilenodstavek"/>
              <w:spacing w:before="0" w:after="0" w:line="260" w:lineRule="exact"/>
              <w:rPr>
                <w:rFonts w:cs="Arial"/>
                <w:iCs/>
                <w:sz w:val="20"/>
                <w:szCs w:val="20"/>
                <w:lang w:val="sl-SI" w:eastAsia="sl-SI"/>
              </w:rPr>
            </w:pPr>
            <w:r w:rsidRPr="00683A46">
              <w:rPr>
                <w:rFonts w:cs="Arial"/>
                <w:iCs/>
                <w:sz w:val="20"/>
                <w:szCs w:val="20"/>
                <w:lang w:val="sl-SI" w:eastAsia="sl-SI"/>
              </w:rPr>
              <w:t>–</w:t>
            </w:r>
            <w:r w:rsidR="00152C8A" w:rsidRPr="00683A46">
              <w:rPr>
                <w:rFonts w:cs="Arial"/>
                <w:iCs/>
                <w:sz w:val="20"/>
                <w:szCs w:val="20"/>
                <w:lang w:val="sl-SI" w:eastAsia="sl-SI"/>
              </w:rPr>
              <w:t xml:space="preserve"> Služba Vlade Republike Slovenije za zakonodajo, Mestni trg 4, 1000 Ljubljana.</w:t>
            </w:r>
            <w:r w:rsidR="00B47E5D">
              <w:rPr>
                <w:rFonts w:cs="Arial"/>
                <w:iCs/>
                <w:sz w:val="20"/>
                <w:szCs w:val="20"/>
                <w:lang w:val="sl-SI" w:eastAsia="sl-SI"/>
              </w:rPr>
              <w:t xml:space="preserve"> </w:t>
            </w:r>
          </w:p>
          <w:p w14:paraId="3DCF8336" w14:textId="77777777" w:rsidR="003E0EC0" w:rsidRPr="00683A46" w:rsidRDefault="003E0EC0" w:rsidP="003E0EC0">
            <w:pPr>
              <w:pStyle w:val="Neotevilenodstavek"/>
              <w:spacing w:before="0" w:after="0" w:line="260" w:lineRule="exact"/>
              <w:rPr>
                <w:rFonts w:cs="Arial"/>
                <w:iCs/>
                <w:sz w:val="20"/>
                <w:szCs w:val="20"/>
                <w:lang w:val="sl-SI" w:eastAsia="sl-SI"/>
              </w:rPr>
            </w:pPr>
          </w:p>
        </w:tc>
      </w:tr>
      <w:tr w:rsidR="00CA678E" w:rsidRPr="000F2B87" w14:paraId="52F4BF19" w14:textId="77777777" w:rsidTr="000F4858">
        <w:tc>
          <w:tcPr>
            <w:tcW w:w="9100" w:type="dxa"/>
            <w:gridSpan w:val="13"/>
          </w:tcPr>
          <w:p w14:paraId="0707D7F6" w14:textId="77777777" w:rsidR="00CA678E" w:rsidRPr="00683A46" w:rsidRDefault="00CA678E" w:rsidP="00416654">
            <w:pPr>
              <w:pStyle w:val="Neotevilenodstavek"/>
              <w:spacing w:before="0" w:after="0" w:line="260" w:lineRule="exact"/>
              <w:rPr>
                <w:rFonts w:cs="Arial"/>
                <w:b/>
                <w:iCs/>
                <w:sz w:val="20"/>
                <w:szCs w:val="20"/>
                <w:lang w:val="sl-SI" w:eastAsia="sl-SI"/>
              </w:rPr>
            </w:pPr>
            <w:r w:rsidRPr="00683A46">
              <w:rPr>
                <w:rFonts w:cs="Arial"/>
                <w:b/>
                <w:sz w:val="20"/>
                <w:szCs w:val="20"/>
                <w:lang w:val="sl-SI" w:eastAsia="sl-SI"/>
              </w:rPr>
              <w:lastRenderedPageBreak/>
              <w:t>2. Predlog za obravnavo predloga zakona po nujnem ali skrajšanem postopku v državnem zboru z obrazložitvijo razlogov:</w:t>
            </w:r>
          </w:p>
        </w:tc>
      </w:tr>
      <w:tr w:rsidR="00CA678E" w:rsidRPr="00683A46" w14:paraId="3DA63F5E" w14:textId="77777777" w:rsidTr="000F4858">
        <w:tc>
          <w:tcPr>
            <w:tcW w:w="9100" w:type="dxa"/>
            <w:gridSpan w:val="13"/>
          </w:tcPr>
          <w:p w14:paraId="12540DE8" w14:textId="77777777" w:rsidR="00CA678E" w:rsidRPr="00683A46" w:rsidRDefault="00290F69" w:rsidP="00416654">
            <w:pPr>
              <w:pStyle w:val="Neotevilenodstavek"/>
              <w:spacing w:before="0" w:after="0" w:line="260" w:lineRule="exact"/>
              <w:rPr>
                <w:rFonts w:cs="Arial"/>
                <w:iCs/>
                <w:sz w:val="20"/>
                <w:szCs w:val="20"/>
                <w:lang w:val="sl-SI" w:eastAsia="sl-SI"/>
              </w:rPr>
            </w:pPr>
            <w:r w:rsidRPr="00683A46">
              <w:rPr>
                <w:rFonts w:cs="Arial"/>
                <w:iCs/>
                <w:sz w:val="20"/>
                <w:szCs w:val="20"/>
                <w:lang w:val="sl-SI" w:eastAsia="sl-SI"/>
              </w:rPr>
              <w:t>/</w:t>
            </w:r>
          </w:p>
        </w:tc>
      </w:tr>
      <w:tr w:rsidR="00CA678E" w:rsidRPr="000F2B87" w14:paraId="19B0B7E0" w14:textId="77777777" w:rsidTr="000F4858">
        <w:tc>
          <w:tcPr>
            <w:tcW w:w="9100" w:type="dxa"/>
            <w:gridSpan w:val="13"/>
          </w:tcPr>
          <w:p w14:paraId="2DD9DAEE" w14:textId="77777777" w:rsidR="00CA678E" w:rsidRPr="00683A46" w:rsidRDefault="00CA678E" w:rsidP="00416654">
            <w:pPr>
              <w:pStyle w:val="Neotevilenodstavek"/>
              <w:spacing w:before="0" w:after="0" w:line="260" w:lineRule="exact"/>
              <w:rPr>
                <w:rFonts w:cs="Arial"/>
                <w:b/>
                <w:iCs/>
                <w:sz w:val="20"/>
                <w:szCs w:val="20"/>
                <w:lang w:val="sl-SI" w:eastAsia="sl-SI"/>
              </w:rPr>
            </w:pPr>
            <w:r w:rsidRPr="00683A46">
              <w:rPr>
                <w:rFonts w:cs="Arial"/>
                <w:b/>
                <w:sz w:val="20"/>
                <w:szCs w:val="20"/>
                <w:lang w:val="sl-SI" w:eastAsia="sl-SI"/>
              </w:rPr>
              <w:t>3.a Osebe, odgovorne za strokovno pripravo in usklajenost gradiva:</w:t>
            </w:r>
          </w:p>
        </w:tc>
      </w:tr>
      <w:tr w:rsidR="00CA678E" w:rsidRPr="00AF3E6E" w14:paraId="07C6875E" w14:textId="77777777" w:rsidTr="000F4858">
        <w:tc>
          <w:tcPr>
            <w:tcW w:w="9100" w:type="dxa"/>
            <w:gridSpan w:val="13"/>
          </w:tcPr>
          <w:p w14:paraId="2B8AD6EE" w14:textId="75F2DDF7" w:rsidR="00290F69" w:rsidRDefault="000F4858" w:rsidP="000F4858">
            <w:pPr>
              <w:pStyle w:val="Neotevilenodstavek"/>
              <w:numPr>
                <w:ilvl w:val="0"/>
                <w:numId w:val="36"/>
              </w:numPr>
              <w:spacing w:line="260" w:lineRule="exact"/>
              <w:rPr>
                <w:rFonts w:cs="Arial"/>
                <w:iCs/>
                <w:sz w:val="20"/>
                <w:szCs w:val="20"/>
                <w:lang w:val="sl-SI" w:eastAsia="sl-SI"/>
              </w:rPr>
            </w:pPr>
            <w:r w:rsidRPr="000F4858">
              <w:rPr>
                <w:rFonts w:cs="Arial"/>
                <w:iCs/>
                <w:sz w:val="20"/>
                <w:szCs w:val="20"/>
                <w:lang w:val="sl-SI" w:eastAsia="sl-SI"/>
              </w:rPr>
              <w:t xml:space="preserve">mag. Tanja BOLTE, </w:t>
            </w:r>
            <w:r w:rsidR="00AF3E6E">
              <w:rPr>
                <w:rFonts w:cs="Arial"/>
                <w:iCs/>
                <w:sz w:val="20"/>
                <w:szCs w:val="20"/>
                <w:lang w:val="sl-SI" w:eastAsia="sl-SI"/>
              </w:rPr>
              <w:t>generalna direktorica</w:t>
            </w:r>
            <w:r w:rsidRPr="000F4858">
              <w:rPr>
                <w:rFonts w:cs="Arial"/>
                <w:iCs/>
                <w:sz w:val="20"/>
                <w:szCs w:val="20"/>
                <w:lang w:val="sl-SI" w:eastAsia="sl-SI"/>
              </w:rPr>
              <w:t xml:space="preserve"> Direktorata za okolje</w:t>
            </w:r>
            <w:r w:rsidR="00E9384B">
              <w:rPr>
                <w:rFonts w:cs="Arial"/>
                <w:iCs/>
                <w:sz w:val="20"/>
                <w:szCs w:val="20"/>
                <w:lang w:val="sl-SI" w:eastAsia="sl-SI"/>
              </w:rPr>
              <w:t>, MOPE</w:t>
            </w:r>
          </w:p>
          <w:p w14:paraId="0864380A" w14:textId="468EE777" w:rsidR="00AF3E6E" w:rsidRPr="00683A46" w:rsidRDefault="00E9384B" w:rsidP="000F4858">
            <w:pPr>
              <w:pStyle w:val="Neotevilenodstavek"/>
              <w:numPr>
                <w:ilvl w:val="0"/>
                <w:numId w:val="36"/>
              </w:numPr>
              <w:spacing w:line="260" w:lineRule="exact"/>
              <w:rPr>
                <w:rFonts w:cs="Arial"/>
                <w:iCs/>
                <w:sz w:val="20"/>
                <w:szCs w:val="20"/>
                <w:lang w:val="sl-SI" w:eastAsia="sl-SI"/>
              </w:rPr>
            </w:pPr>
            <w:r>
              <w:rPr>
                <w:rFonts w:cs="Arial"/>
                <w:iCs/>
                <w:sz w:val="20"/>
                <w:szCs w:val="20"/>
                <w:lang w:val="sl-SI" w:eastAsia="sl-SI"/>
              </w:rPr>
              <w:t>Mihael Nunčič</w:t>
            </w:r>
            <w:r w:rsidR="00AF3E6E">
              <w:rPr>
                <w:rFonts w:cs="Arial"/>
                <w:iCs/>
                <w:sz w:val="20"/>
                <w:szCs w:val="20"/>
                <w:lang w:val="sl-SI" w:eastAsia="sl-SI"/>
              </w:rPr>
              <w:t>, Sektor za ravnanje z o</w:t>
            </w:r>
            <w:r w:rsidR="0048090B">
              <w:rPr>
                <w:rFonts w:cs="Arial"/>
                <w:iCs/>
                <w:sz w:val="20"/>
                <w:szCs w:val="20"/>
                <w:lang w:val="sl-SI" w:eastAsia="sl-SI"/>
              </w:rPr>
              <w:t>d</w:t>
            </w:r>
            <w:r w:rsidR="00AF3E6E">
              <w:rPr>
                <w:rFonts w:cs="Arial"/>
                <w:iCs/>
                <w:sz w:val="20"/>
                <w:szCs w:val="20"/>
                <w:lang w:val="sl-SI" w:eastAsia="sl-SI"/>
              </w:rPr>
              <w:t>p</w:t>
            </w:r>
            <w:r w:rsidR="0048090B">
              <w:rPr>
                <w:rFonts w:cs="Arial"/>
                <w:iCs/>
                <w:sz w:val="20"/>
                <w:szCs w:val="20"/>
                <w:lang w:val="sl-SI" w:eastAsia="sl-SI"/>
              </w:rPr>
              <w:t>a</w:t>
            </w:r>
            <w:r w:rsidR="00AF3E6E">
              <w:rPr>
                <w:rFonts w:cs="Arial"/>
                <w:iCs/>
                <w:sz w:val="20"/>
                <w:szCs w:val="20"/>
                <w:lang w:val="sl-SI" w:eastAsia="sl-SI"/>
              </w:rPr>
              <w:t>dki</w:t>
            </w:r>
            <w:r>
              <w:rPr>
                <w:rFonts w:cs="Arial"/>
                <w:iCs/>
                <w:sz w:val="20"/>
                <w:szCs w:val="20"/>
                <w:lang w:val="sl-SI" w:eastAsia="sl-SI"/>
              </w:rPr>
              <w:t>, MOPE</w:t>
            </w:r>
          </w:p>
        </w:tc>
      </w:tr>
      <w:tr w:rsidR="00CA678E" w:rsidRPr="000F2B87" w14:paraId="518EC353" w14:textId="77777777" w:rsidTr="000F4858">
        <w:tc>
          <w:tcPr>
            <w:tcW w:w="9100" w:type="dxa"/>
            <w:gridSpan w:val="13"/>
          </w:tcPr>
          <w:p w14:paraId="6643C94F" w14:textId="77777777" w:rsidR="00CA678E" w:rsidRPr="00683A46" w:rsidRDefault="00CA678E" w:rsidP="00416654">
            <w:pPr>
              <w:pStyle w:val="Neotevilenodstavek"/>
              <w:spacing w:before="0" w:after="0" w:line="260" w:lineRule="exact"/>
              <w:rPr>
                <w:rFonts w:cs="Arial"/>
                <w:b/>
                <w:iCs/>
                <w:sz w:val="20"/>
                <w:szCs w:val="20"/>
                <w:lang w:val="sl-SI" w:eastAsia="sl-SI"/>
              </w:rPr>
            </w:pPr>
            <w:r w:rsidRPr="00683A46">
              <w:rPr>
                <w:rFonts w:cs="Arial"/>
                <w:b/>
                <w:iCs/>
                <w:sz w:val="20"/>
                <w:szCs w:val="20"/>
                <w:lang w:val="sl-SI" w:eastAsia="sl-SI"/>
              </w:rPr>
              <w:t xml:space="preserve">3.b Zunanji strokovnjaki, ki so </w:t>
            </w:r>
            <w:r w:rsidRPr="00683A46">
              <w:rPr>
                <w:rFonts w:cs="Arial"/>
                <w:b/>
                <w:sz w:val="20"/>
                <w:szCs w:val="20"/>
                <w:lang w:val="sl-SI" w:eastAsia="sl-SI"/>
              </w:rPr>
              <w:t>sodelovali pri pripravi dela ali celotnega gradiva:</w:t>
            </w:r>
          </w:p>
        </w:tc>
      </w:tr>
      <w:tr w:rsidR="00CA678E" w:rsidRPr="00683A46" w14:paraId="217A141C" w14:textId="77777777" w:rsidTr="000F4858">
        <w:tc>
          <w:tcPr>
            <w:tcW w:w="9100" w:type="dxa"/>
            <w:gridSpan w:val="13"/>
          </w:tcPr>
          <w:p w14:paraId="6CE82902" w14:textId="77777777" w:rsidR="00CA678E" w:rsidRPr="00683A46" w:rsidRDefault="0005574F" w:rsidP="00416654">
            <w:pPr>
              <w:pStyle w:val="Neotevilenodstavek"/>
              <w:spacing w:before="0" w:after="0" w:line="260" w:lineRule="exact"/>
              <w:rPr>
                <w:rFonts w:cs="Arial"/>
                <w:iCs/>
                <w:sz w:val="20"/>
                <w:szCs w:val="20"/>
                <w:lang w:val="sl-SI" w:eastAsia="sl-SI"/>
              </w:rPr>
            </w:pPr>
            <w:r w:rsidRPr="00683A46">
              <w:rPr>
                <w:rFonts w:cs="Arial"/>
                <w:iCs/>
                <w:sz w:val="20"/>
                <w:szCs w:val="20"/>
                <w:lang w:val="sl-SI" w:eastAsia="sl-SI"/>
              </w:rPr>
              <w:t>/</w:t>
            </w:r>
          </w:p>
        </w:tc>
      </w:tr>
      <w:tr w:rsidR="00CA678E" w:rsidRPr="000F2B87" w14:paraId="4ABEB621" w14:textId="77777777" w:rsidTr="000F4858">
        <w:tc>
          <w:tcPr>
            <w:tcW w:w="9100" w:type="dxa"/>
            <w:gridSpan w:val="13"/>
          </w:tcPr>
          <w:p w14:paraId="63623CAD" w14:textId="77777777" w:rsidR="00CA678E" w:rsidRPr="00683A46" w:rsidRDefault="00CA678E" w:rsidP="00416654">
            <w:pPr>
              <w:pStyle w:val="Neotevilenodstavek"/>
              <w:spacing w:before="0" w:after="0" w:line="260" w:lineRule="exact"/>
              <w:rPr>
                <w:rFonts w:cs="Arial"/>
                <w:b/>
                <w:iCs/>
                <w:sz w:val="20"/>
                <w:szCs w:val="20"/>
                <w:lang w:val="sl-SI" w:eastAsia="sl-SI"/>
              </w:rPr>
            </w:pPr>
            <w:r w:rsidRPr="00683A46">
              <w:rPr>
                <w:rFonts w:cs="Arial"/>
                <w:b/>
                <w:sz w:val="20"/>
                <w:szCs w:val="20"/>
                <w:lang w:val="sl-SI" w:eastAsia="sl-SI"/>
              </w:rPr>
              <w:t>4. Predstavniki vlade, ki bodo sodelovali pri delu državnega zbora:</w:t>
            </w:r>
          </w:p>
        </w:tc>
      </w:tr>
      <w:tr w:rsidR="00CA678E" w:rsidRPr="00683A46" w14:paraId="592B4F58" w14:textId="77777777" w:rsidTr="000F4858">
        <w:tc>
          <w:tcPr>
            <w:tcW w:w="9100" w:type="dxa"/>
            <w:gridSpan w:val="13"/>
          </w:tcPr>
          <w:p w14:paraId="115DDE71" w14:textId="77777777" w:rsidR="00CA678E" w:rsidRPr="00683A46" w:rsidRDefault="0005574F" w:rsidP="00416654">
            <w:pPr>
              <w:pStyle w:val="Neotevilenodstavek"/>
              <w:spacing w:before="0" w:after="0" w:line="260" w:lineRule="exact"/>
              <w:rPr>
                <w:rFonts w:cs="Arial"/>
                <w:b/>
                <w:sz w:val="20"/>
                <w:szCs w:val="20"/>
                <w:lang w:val="sl-SI" w:eastAsia="sl-SI"/>
              </w:rPr>
            </w:pPr>
            <w:r w:rsidRPr="00683A46">
              <w:rPr>
                <w:rFonts w:cs="Arial"/>
                <w:iCs/>
                <w:sz w:val="20"/>
                <w:szCs w:val="20"/>
                <w:lang w:val="sl-SI" w:eastAsia="sl-SI"/>
              </w:rPr>
              <w:t>/</w:t>
            </w:r>
          </w:p>
        </w:tc>
      </w:tr>
      <w:tr w:rsidR="00CA678E" w:rsidRPr="00683A46" w14:paraId="401CCDEC" w14:textId="77777777" w:rsidTr="000F4858">
        <w:tc>
          <w:tcPr>
            <w:tcW w:w="9100" w:type="dxa"/>
            <w:gridSpan w:val="13"/>
          </w:tcPr>
          <w:p w14:paraId="6D8FC8F2" w14:textId="77777777" w:rsidR="00CA678E" w:rsidRPr="00683A46" w:rsidRDefault="00CA678E" w:rsidP="00416654">
            <w:pPr>
              <w:pStyle w:val="Oddelek"/>
              <w:numPr>
                <w:ilvl w:val="0"/>
                <w:numId w:val="0"/>
              </w:numPr>
              <w:spacing w:before="0" w:after="0" w:line="260" w:lineRule="exact"/>
              <w:jc w:val="left"/>
              <w:rPr>
                <w:rFonts w:cs="Arial"/>
                <w:sz w:val="20"/>
                <w:szCs w:val="20"/>
                <w:lang w:val="sl-SI" w:eastAsia="sl-SI"/>
              </w:rPr>
            </w:pPr>
            <w:r w:rsidRPr="00683A46">
              <w:rPr>
                <w:rFonts w:cs="Arial"/>
                <w:sz w:val="20"/>
                <w:szCs w:val="20"/>
                <w:lang w:val="sl-SI" w:eastAsia="sl-SI"/>
              </w:rPr>
              <w:t>5. Kratek povzetek gradiva:</w:t>
            </w:r>
          </w:p>
        </w:tc>
      </w:tr>
      <w:tr w:rsidR="00CA678E" w:rsidRPr="000F2B87" w14:paraId="0E7E1B7D" w14:textId="77777777" w:rsidTr="000F4858">
        <w:tc>
          <w:tcPr>
            <w:tcW w:w="9100" w:type="dxa"/>
            <w:gridSpan w:val="13"/>
          </w:tcPr>
          <w:p w14:paraId="24F3BB10" w14:textId="77777777" w:rsidR="00C80A0A" w:rsidRPr="00C80A0A" w:rsidRDefault="00C80A0A" w:rsidP="00C80A0A">
            <w:pPr>
              <w:spacing w:before="120" w:line="240" w:lineRule="auto"/>
              <w:jc w:val="both"/>
              <w:rPr>
                <w:rFonts w:cs="Arial"/>
                <w:bCs/>
                <w:szCs w:val="20"/>
                <w:lang w:val="sl-SI"/>
              </w:rPr>
            </w:pPr>
            <w:r w:rsidRPr="00C80A0A">
              <w:rPr>
                <w:rFonts w:cs="Arial"/>
                <w:bCs/>
                <w:szCs w:val="20"/>
                <w:lang w:val="sl-SI"/>
              </w:rPr>
              <w:t>Uredba o odpadkih (Uradni list RS, št. 77/22 in 113/23) z namenom varstva okolja in varovanja človekovega zdravja določa pravila ravnanja in druge pogoje za preprečevanje ali zmanjševanje škodljivih vplivov nastajanja odpadkov in ravnanja z njimi ter zmanjševanje celotnega vpliva uporabe naravnih virov in izboljšanje učinkovitosti uporabe naravnih virov v skladu z Direktivo 2008/98/ES.</w:t>
            </w:r>
          </w:p>
          <w:p w14:paraId="355C2C2E" w14:textId="2EF0B49F" w:rsidR="00C80A0A" w:rsidRPr="00C80A0A" w:rsidRDefault="00C80A0A" w:rsidP="00C80A0A">
            <w:pPr>
              <w:spacing w:before="120" w:line="240" w:lineRule="auto"/>
              <w:jc w:val="both"/>
              <w:rPr>
                <w:rFonts w:cs="Arial"/>
                <w:bCs/>
                <w:szCs w:val="20"/>
                <w:lang w:val="sl-SI"/>
              </w:rPr>
            </w:pPr>
            <w:r w:rsidRPr="00C80A0A">
              <w:rPr>
                <w:rFonts w:cs="Arial"/>
                <w:bCs/>
                <w:szCs w:val="20"/>
                <w:lang w:val="sl-SI"/>
              </w:rPr>
              <w:t>Bistvene spremembe predloga uredbe so v 77. in 78. členu, ki določa začetek uporabe določenih členov uredbe (s tem predlogom se podaljšuje rok začetka uporabe določenih členov uredbe), v 80. členu, ki določa rok uskladitve informacijskega sistema o ravnanju z odpadki z zahtevami iz te uredbe (s tem predlogom se podaljša rok uskladitve informacijskega sistema o ravnanju z odpadki z zahtevami iz te uredbe) in v 81. členu, ki določa prenehanje veljavnosti</w:t>
            </w:r>
            <w:r>
              <w:rPr>
                <w:rFonts w:cs="Arial"/>
                <w:bCs/>
                <w:szCs w:val="20"/>
                <w:lang w:val="sl-SI"/>
              </w:rPr>
              <w:t xml:space="preserve"> </w:t>
            </w:r>
            <w:r w:rsidRPr="00C80A0A">
              <w:rPr>
                <w:rFonts w:cs="Arial"/>
                <w:bCs/>
                <w:szCs w:val="20"/>
                <w:lang w:val="sl-SI"/>
              </w:rPr>
              <w:t>Uredb</w:t>
            </w:r>
            <w:r>
              <w:rPr>
                <w:rFonts w:cs="Arial"/>
                <w:bCs/>
                <w:szCs w:val="20"/>
                <w:lang w:val="sl-SI"/>
              </w:rPr>
              <w:t>e</w:t>
            </w:r>
            <w:r w:rsidRPr="00C80A0A">
              <w:rPr>
                <w:rFonts w:cs="Arial"/>
                <w:bCs/>
                <w:szCs w:val="20"/>
                <w:lang w:val="sl-SI"/>
              </w:rPr>
              <w:t xml:space="preserve"> o odpadkih (Uradni list RS, št. 37/15, 69/15, 129/20, 44/22 - ZVO-2 in 77/22).</w:t>
            </w:r>
          </w:p>
          <w:p w14:paraId="2E65647E" w14:textId="403B462C" w:rsidR="00EB6FA7" w:rsidRPr="007B787A" w:rsidRDefault="00C80A0A" w:rsidP="00C80A0A">
            <w:pPr>
              <w:spacing w:line="240" w:lineRule="auto"/>
              <w:jc w:val="both"/>
              <w:rPr>
                <w:rFonts w:cs="Arial"/>
                <w:iCs/>
                <w:szCs w:val="20"/>
                <w:highlight w:val="yellow"/>
                <w:lang w:val="sl-SI" w:eastAsia="sl-SI"/>
              </w:rPr>
            </w:pPr>
            <w:r w:rsidRPr="00C80A0A">
              <w:rPr>
                <w:rFonts w:cs="Arial"/>
                <w:bCs/>
                <w:szCs w:val="20"/>
                <w:lang w:val="sl-SI"/>
              </w:rPr>
              <w:t>V druge člene ta predlog sprememb ne posega.</w:t>
            </w:r>
          </w:p>
          <w:p w14:paraId="02CD067A" w14:textId="77777777" w:rsidR="003665A0" w:rsidRPr="00683A46" w:rsidRDefault="003665A0" w:rsidP="003665A0">
            <w:pPr>
              <w:spacing w:line="240" w:lineRule="auto"/>
              <w:jc w:val="both"/>
              <w:rPr>
                <w:rFonts w:cs="Arial"/>
                <w:iCs/>
                <w:szCs w:val="20"/>
                <w:highlight w:val="yellow"/>
                <w:lang w:val="sl-SI" w:eastAsia="sl-SI"/>
              </w:rPr>
            </w:pPr>
          </w:p>
        </w:tc>
      </w:tr>
      <w:tr w:rsidR="00CA678E" w:rsidRPr="00683A46" w14:paraId="406A0FEF" w14:textId="77777777" w:rsidTr="000F4858">
        <w:tc>
          <w:tcPr>
            <w:tcW w:w="9100" w:type="dxa"/>
            <w:gridSpan w:val="13"/>
          </w:tcPr>
          <w:p w14:paraId="16F1417D" w14:textId="77777777" w:rsidR="00CA678E" w:rsidRPr="00683A46" w:rsidRDefault="00CA678E" w:rsidP="00416654">
            <w:pPr>
              <w:pStyle w:val="Oddelek"/>
              <w:numPr>
                <w:ilvl w:val="0"/>
                <w:numId w:val="0"/>
              </w:numPr>
              <w:spacing w:before="0" w:after="0" w:line="260" w:lineRule="exact"/>
              <w:jc w:val="left"/>
              <w:rPr>
                <w:rFonts w:cs="Arial"/>
                <w:sz w:val="20"/>
                <w:szCs w:val="20"/>
                <w:lang w:val="sl-SI" w:eastAsia="sl-SI"/>
              </w:rPr>
            </w:pPr>
            <w:r w:rsidRPr="00683A46">
              <w:rPr>
                <w:rFonts w:cs="Arial"/>
                <w:sz w:val="20"/>
                <w:szCs w:val="20"/>
                <w:lang w:val="sl-SI" w:eastAsia="sl-SI"/>
              </w:rPr>
              <w:t>6. Presoja posledic za:</w:t>
            </w:r>
          </w:p>
        </w:tc>
      </w:tr>
      <w:tr w:rsidR="00CA678E" w:rsidRPr="00683A46" w14:paraId="7D7DC5F2" w14:textId="77777777" w:rsidTr="000F4858">
        <w:tc>
          <w:tcPr>
            <w:tcW w:w="1448" w:type="dxa"/>
            <w:gridSpan w:val="2"/>
          </w:tcPr>
          <w:p w14:paraId="3FF20E27"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a)</w:t>
            </w:r>
          </w:p>
        </w:tc>
        <w:tc>
          <w:tcPr>
            <w:tcW w:w="5444" w:type="dxa"/>
            <w:gridSpan w:val="9"/>
          </w:tcPr>
          <w:p w14:paraId="4415CF33" w14:textId="77777777" w:rsidR="00CA678E" w:rsidRPr="00683A46" w:rsidRDefault="00CA678E" w:rsidP="00416654">
            <w:pPr>
              <w:pStyle w:val="Neotevilenodstavek"/>
              <w:spacing w:before="0" w:after="0" w:line="260" w:lineRule="exact"/>
              <w:rPr>
                <w:rFonts w:cs="Arial"/>
                <w:sz w:val="20"/>
                <w:szCs w:val="20"/>
                <w:lang w:val="sl-SI" w:eastAsia="sl-SI"/>
              </w:rPr>
            </w:pPr>
            <w:r w:rsidRPr="00683A46">
              <w:rPr>
                <w:rFonts w:cs="Arial"/>
                <w:sz w:val="20"/>
                <w:szCs w:val="20"/>
                <w:lang w:val="sl-SI" w:eastAsia="sl-SI"/>
              </w:rPr>
              <w:t>javnofinančna sredstva nad 40.000 EUR v tekočem in naslednjih treh letih</w:t>
            </w:r>
          </w:p>
        </w:tc>
        <w:tc>
          <w:tcPr>
            <w:tcW w:w="2208" w:type="dxa"/>
            <w:gridSpan w:val="2"/>
            <w:vAlign w:val="center"/>
          </w:tcPr>
          <w:p w14:paraId="13BAB9FC" w14:textId="77777777" w:rsidR="00CA678E" w:rsidRPr="00683A46" w:rsidRDefault="00CA678E" w:rsidP="00416654">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CA678E" w:rsidRPr="00683A46" w14:paraId="2D473F45" w14:textId="77777777" w:rsidTr="000F4858">
        <w:tc>
          <w:tcPr>
            <w:tcW w:w="1448" w:type="dxa"/>
            <w:gridSpan w:val="2"/>
          </w:tcPr>
          <w:p w14:paraId="5D1FC71A"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b)</w:t>
            </w:r>
          </w:p>
        </w:tc>
        <w:tc>
          <w:tcPr>
            <w:tcW w:w="5444" w:type="dxa"/>
            <w:gridSpan w:val="9"/>
          </w:tcPr>
          <w:p w14:paraId="272629C2" w14:textId="77777777" w:rsidR="00CA678E" w:rsidRPr="00683A46" w:rsidRDefault="00CA678E" w:rsidP="00416654">
            <w:pPr>
              <w:pStyle w:val="Neotevilenodstavek"/>
              <w:spacing w:before="0" w:after="0" w:line="260" w:lineRule="exact"/>
              <w:rPr>
                <w:rFonts w:cs="Arial"/>
                <w:iCs/>
                <w:sz w:val="20"/>
                <w:szCs w:val="20"/>
                <w:lang w:val="sl-SI" w:eastAsia="sl-SI"/>
              </w:rPr>
            </w:pPr>
            <w:r w:rsidRPr="00683A46">
              <w:rPr>
                <w:rFonts w:cs="Arial"/>
                <w:bCs/>
                <w:sz w:val="20"/>
                <w:szCs w:val="20"/>
                <w:lang w:val="sl-SI" w:eastAsia="sl-SI"/>
              </w:rPr>
              <w:t>usklajenost slovenskega pravnega reda s pravnim redom Evropske unije</w:t>
            </w:r>
          </w:p>
        </w:tc>
        <w:tc>
          <w:tcPr>
            <w:tcW w:w="2208" w:type="dxa"/>
            <w:gridSpan w:val="2"/>
            <w:vAlign w:val="center"/>
          </w:tcPr>
          <w:p w14:paraId="7E1CADDF" w14:textId="77777777" w:rsidR="00CA678E" w:rsidRPr="00683A46" w:rsidRDefault="00C35381" w:rsidP="00416654">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DA</w:t>
            </w:r>
          </w:p>
        </w:tc>
      </w:tr>
      <w:tr w:rsidR="00CA678E" w:rsidRPr="00683A46" w14:paraId="5C29EA73" w14:textId="77777777" w:rsidTr="000F4858">
        <w:tc>
          <w:tcPr>
            <w:tcW w:w="1448" w:type="dxa"/>
            <w:gridSpan w:val="2"/>
          </w:tcPr>
          <w:p w14:paraId="21530C44"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c)</w:t>
            </w:r>
          </w:p>
        </w:tc>
        <w:tc>
          <w:tcPr>
            <w:tcW w:w="5444" w:type="dxa"/>
            <w:gridSpan w:val="9"/>
          </w:tcPr>
          <w:p w14:paraId="0A0A4A26" w14:textId="77777777" w:rsidR="00CA678E" w:rsidRPr="00683A46" w:rsidRDefault="00CA678E" w:rsidP="00416654">
            <w:pPr>
              <w:pStyle w:val="Neotevilenodstavek"/>
              <w:spacing w:before="0" w:after="0" w:line="260" w:lineRule="exact"/>
              <w:rPr>
                <w:rFonts w:cs="Arial"/>
                <w:iCs/>
                <w:sz w:val="20"/>
                <w:szCs w:val="20"/>
                <w:lang w:val="sl-SI" w:eastAsia="sl-SI"/>
              </w:rPr>
            </w:pPr>
            <w:r w:rsidRPr="00683A46">
              <w:rPr>
                <w:rFonts w:cs="Arial"/>
                <w:sz w:val="20"/>
                <w:szCs w:val="20"/>
                <w:lang w:val="sl-SI" w:eastAsia="sl-SI"/>
              </w:rPr>
              <w:t>administrativne posledice</w:t>
            </w:r>
          </w:p>
        </w:tc>
        <w:tc>
          <w:tcPr>
            <w:tcW w:w="2208" w:type="dxa"/>
            <w:gridSpan w:val="2"/>
            <w:vAlign w:val="center"/>
          </w:tcPr>
          <w:p w14:paraId="47CB452F" w14:textId="77777777" w:rsidR="00CA678E" w:rsidRPr="00683A46" w:rsidRDefault="00CA678E" w:rsidP="00416654">
            <w:pPr>
              <w:pStyle w:val="Neotevilenodstavek"/>
              <w:spacing w:before="0" w:after="0" w:line="260" w:lineRule="exact"/>
              <w:jc w:val="center"/>
              <w:rPr>
                <w:rFonts w:cs="Arial"/>
                <w:sz w:val="20"/>
                <w:szCs w:val="20"/>
                <w:lang w:val="sl-SI" w:eastAsia="sl-SI"/>
              </w:rPr>
            </w:pPr>
            <w:r w:rsidRPr="00683A46">
              <w:rPr>
                <w:rFonts w:cs="Arial"/>
                <w:sz w:val="20"/>
                <w:szCs w:val="20"/>
                <w:lang w:val="sl-SI" w:eastAsia="sl-SI"/>
              </w:rPr>
              <w:t>NE</w:t>
            </w:r>
          </w:p>
        </w:tc>
      </w:tr>
      <w:tr w:rsidR="00CA678E" w:rsidRPr="00683A46" w14:paraId="6CA68147" w14:textId="77777777" w:rsidTr="000F4858">
        <w:tc>
          <w:tcPr>
            <w:tcW w:w="1448" w:type="dxa"/>
            <w:gridSpan w:val="2"/>
          </w:tcPr>
          <w:p w14:paraId="4F141777"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č)</w:t>
            </w:r>
          </w:p>
        </w:tc>
        <w:tc>
          <w:tcPr>
            <w:tcW w:w="5444" w:type="dxa"/>
            <w:gridSpan w:val="9"/>
          </w:tcPr>
          <w:p w14:paraId="50D51A54" w14:textId="77777777" w:rsidR="00CA678E" w:rsidRPr="00683A46" w:rsidRDefault="00CA678E" w:rsidP="00416654">
            <w:pPr>
              <w:pStyle w:val="Neotevilenodstavek"/>
              <w:spacing w:before="0" w:after="0" w:line="260" w:lineRule="exact"/>
              <w:rPr>
                <w:rFonts w:cs="Arial"/>
                <w:bCs/>
                <w:sz w:val="20"/>
                <w:szCs w:val="20"/>
                <w:lang w:val="sl-SI" w:eastAsia="sl-SI"/>
              </w:rPr>
            </w:pPr>
            <w:r w:rsidRPr="00683A46">
              <w:rPr>
                <w:rFonts w:cs="Arial"/>
                <w:sz w:val="20"/>
                <w:szCs w:val="20"/>
                <w:lang w:val="sl-SI" w:eastAsia="sl-SI"/>
              </w:rPr>
              <w:t>gospodarstvo, zlasti</w:t>
            </w:r>
            <w:r w:rsidRPr="00683A46">
              <w:rPr>
                <w:rFonts w:cs="Arial"/>
                <w:bCs/>
                <w:sz w:val="20"/>
                <w:szCs w:val="20"/>
                <w:lang w:val="sl-SI" w:eastAsia="sl-SI"/>
              </w:rPr>
              <w:t xml:space="preserve"> mala in srednja podjetja ter konkurenčnost podjetij</w:t>
            </w:r>
          </w:p>
        </w:tc>
        <w:tc>
          <w:tcPr>
            <w:tcW w:w="2208" w:type="dxa"/>
            <w:gridSpan w:val="2"/>
            <w:vAlign w:val="center"/>
          </w:tcPr>
          <w:p w14:paraId="1A5FEA26" w14:textId="77777777" w:rsidR="00CA678E" w:rsidRPr="00683A46" w:rsidRDefault="00CA678E" w:rsidP="0005574F">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CA678E" w:rsidRPr="00683A46" w14:paraId="7F06EF68" w14:textId="77777777" w:rsidTr="000F4858">
        <w:tc>
          <w:tcPr>
            <w:tcW w:w="1448" w:type="dxa"/>
            <w:gridSpan w:val="2"/>
          </w:tcPr>
          <w:p w14:paraId="4ABA79F4"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d)</w:t>
            </w:r>
          </w:p>
        </w:tc>
        <w:tc>
          <w:tcPr>
            <w:tcW w:w="5444" w:type="dxa"/>
            <w:gridSpan w:val="9"/>
          </w:tcPr>
          <w:p w14:paraId="6EE5548A" w14:textId="77777777" w:rsidR="00CA678E" w:rsidRPr="00683A46" w:rsidRDefault="00CA678E" w:rsidP="00416654">
            <w:pPr>
              <w:pStyle w:val="Neotevilenodstavek"/>
              <w:spacing w:before="0" w:after="0" w:line="260" w:lineRule="exact"/>
              <w:rPr>
                <w:rFonts w:cs="Arial"/>
                <w:bCs/>
                <w:sz w:val="20"/>
                <w:szCs w:val="20"/>
                <w:lang w:val="sl-SI" w:eastAsia="sl-SI"/>
              </w:rPr>
            </w:pPr>
            <w:r w:rsidRPr="00683A46">
              <w:rPr>
                <w:rFonts w:cs="Arial"/>
                <w:bCs/>
                <w:sz w:val="20"/>
                <w:szCs w:val="20"/>
                <w:lang w:val="sl-SI" w:eastAsia="sl-SI"/>
              </w:rPr>
              <w:t>okolje, vključno s prostorskimi in varstvenimi vidiki</w:t>
            </w:r>
          </w:p>
        </w:tc>
        <w:tc>
          <w:tcPr>
            <w:tcW w:w="2208" w:type="dxa"/>
            <w:gridSpan w:val="2"/>
            <w:vAlign w:val="center"/>
          </w:tcPr>
          <w:p w14:paraId="6EE9163C" w14:textId="77777777" w:rsidR="00CA678E" w:rsidRPr="00683A46" w:rsidRDefault="0005574F" w:rsidP="00416654">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DA</w:t>
            </w:r>
          </w:p>
        </w:tc>
      </w:tr>
      <w:tr w:rsidR="00CA678E" w:rsidRPr="00683A46" w14:paraId="3C716ECD" w14:textId="77777777" w:rsidTr="000F4858">
        <w:tc>
          <w:tcPr>
            <w:tcW w:w="1448" w:type="dxa"/>
            <w:gridSpan w:val="2"/>
          </w:tcPr>
          <w:p w14:paraId="481B7379"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e)</w:t>
            </w:r>
          </w:p>
        </w:tc>
        <w:tc>
          <w:tcPr>
            <w:tcW w:w="5444" w:type="dxa"/>
            <w:gridSpan w:val="9"/>
          </w:tcPr>
          <w:p w14:paraId="6029CB30" w14:textId="77777777" w:rsidR="00CA678E" w:rsidRPr="00683A46" w:rsidRDefault="00CA678E" w:rsidP="00416654">
            <w:pPr>
              <w:pStyle w:val="Neotevilenodstavek"/>
              <w:spacing w:before="0" w:after="0" w:line="260" w:lineRule="exact"/>
              <w:rPr>
                <w:rFonts w:cs="Arial"/>
                <w:bCs/>
                <w:sz w:val="20"/>
                <w:szCs w:val="20"/>
                <w:lang w:val="sl-SI" w:eastAsia="sl-SI"/>
              </w:rPr>
            </w:pPr>
            <w:r w:rsidRPr="00683A46">
              <w:rPr>
                <w:rFonts w:cs="Arial"/>
                <w:bCs/>
                <w:sz w:val="20"/>
                <w:szCs w:val="20"/>
                <w:lang w:val="sl-SI" w:eastAsia="sl-SI"/>
              </w:rPr>
              <w:t>socialno področje</w:t>
            </w:r>
          </w:p>
        </w:tc>
        <w:tc>
          <w:tcPr>
            <w:tcW w:w="2208" w:type="dxa"/>
            <w:gridSpan w:val="2"/>
            <w:vAlign w:val="center"/>
          </w:tcPr>
          <w:p w14:paraId="3E64CF4C" w14:textId="77777777" w:rsidR="00CA678E" w:rsidRPr="00683A46" w:rsidRDefault="00CA678E" w:rsidP="0005574F">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CA678E" w:rsidRPr="00683A46" w14:paraId="705F716B" w14:textId="77777777" w:rsidTr="000F4858">
        <w:tc>
          <w:tcPr>
            <w:tcW w:w="1448" w:type="dxa"/>
            <w:gridSpan w:val="2"/>
            <w:tcBorders>
              <w:bottom w:val="single" w:sz="4" w:space="0" w:color="auto"/>
            </w:tcBorders>
          </w:tcPr>
          <w:p w14:paraId="66B4804B" w14:textId="77777777" w:rsidR="00CA678E" w:rsidRPr="00683A46" w:rsidRDefault="00CA678E" w:rsidP="00416654">
            <w:pPr>
              <w:pStyle w:val="Neotevilenodstavek"/>
              <w:spacing w:before="0" w:after="0" w:line="260" w:lineRule="exact"/>
              <w:ind w:left="360"/>
              <w:rPr>
                <w:rFonts w:cs="Arial"/>
                <w:iCs/>
                <w:sz w:val="20"/>
                <w:szCs w:val="20"/>
                <w:lang w:val="sl-SI" w:eastAsia="sl-SI"/>
              </w:rPr>
            </w:pPr>
            <w:r w:rsidRPr="00683A46">
              <w:rPr>
                <w:rFonts w:cs="Arial"/>
                <w:iCs/>
                <w:sz w:val="20"/>
                <w:szCs w:val="20"/>
                <w:lang w:val="sl-SI" w:eastAsia="sl-SI"/>
              </w:rPr>
              <w:t>f)</w:t>
            </w:r>
          </w:p>
        </w:tc>
        <w:tc>
          <w:tcPr>
            <w:tcW w:w="5444" w:type="dxa"/>
            <w:gridSpan w:val="9"/>
            <w:tcBorders>
              <w:bottom w:val="single" w:sz="4" w:space="0" w:color="auto"/>
            </w:tcBorders>
          </w:tcPr>
          <w:p w14:paraId="35AAA493" w14:textId="77777777" w:rsidR="00CA678E" w:rsidRPr="00683A46" w:rsidRDefault="00CA678E" w:rsidP="00416654">
            <w:pPr>
              <w:pStyle w:val="Neotevilenodstavek"/>
              <w:spacing w:before="0" w:after="0" w:line="260" w:lineRule="exact"/>
              <w:rPr>
                <w:rFonts w:cs="Arial"/>
                <w:bCs/>
                <w:sz w:val="20"/>
                <w:szCs w:val="20"/>
                <w:lang w:val="sl-SI" w:eastAsia="sl-SI"/>
              </w:rPr>
            </w:pPr>
            <w:r w:rsidRPr="00683A46">
              <w:rPr>
                <w:rFonts w:cs="Arial"/>
                <w:bCs/>
                <w:sz w:val="20"/>
                <w:szCs w:val="20"/>
                <w:lang w:val="sl-SI" w:eastAsia="sl-SI"/>
              </w:rPr>
              <w:t>dokumente razvojnega načrtovanja:</w:t>
            </w:r>
          </w:p>
          <w:p w14:paraId="6E786162" w14:textId="77777777" w:rsidR="00CA678E" w:rsidRPr="00683A46" w:rsidRDefault="00CA678E" w:rsidP="00CA678E">
            <w:pPr>
              <w:pStyle w:val="Neotevilenodstavek"/>
              <w:numPr>
                <w:ilvl w:val="0"/>
                <w:numId w:val="9"/>
              </w:numPr>
              <w:spacing w:before="0" w:after="0" w:line="260" w:lineRule="exact"/>
              <w:rPr>
                <w:rFonts w:cs="Arial"/>
                <w:bCs/>
                <w:sz w:val="20"/>
                <w:szCs w:val="20"/>
                <w:lang w:val="sl-SI" w:eastAsia="sl-SI"/>
              </w:rPr>
            </w:pPr>
            <w:r w:rsidRPr="00683A46">
              <w:rPr>
                <w:rFonts w:cs="Arial"/>
                <w:bCs/>
                <w:sz w:val="20"/>
                <w:szCs w:val="20"/>
                <w:lang w:val="sl-SI" w:eastAsia="sl-SI"/>
              </w:rPr>
              <w:t>nacionalne dokumente razvojnega načrtovanja</w:t>
            </w:r>
          </w:p>
          <w:p w14:paraId="1B3CDF78" w14:textId="77777777" w:rsidR="00CA678E" w:rsidRPr="00683A46" w:rsidRDefault="00CA678E" w:rsidP="00CA678E">
            <w:pPr>
              <w:pStyle w:val="Neotevilenodstavek"/>
              <w:numPr>
                <w:ilvl w:val="0"/>
                <w:numId w:val="9"/>
              </w:numPr>
              <w:spacing w:before="0" w:after="0" w:line="260" w:lineRule="exact"/>
              <w:rPr>
                <w:rFonts w:cs="Arial"/>
                <w:bCs/>
                <w:sz w:val="20"/>
                <w:szCs w:val="20"/>
                <w:lang w:val="sl-SI" w:eastAsia="sl-SI"/>
              </w:rPr>
            </w:pPr>
            <w:r w:rsidRPr="00683A46">
              <w:rPr>
                <w:rFonts w:cs="Arial"/>
                <w:bCs/>
                <w:sz w:val="20"/>
                <w:szCs w:val="20"/>
                <w:lang w:val="sl-SI" w:eastAsia="sl-SI"/>
              </w:rPr>
              <w:t>razvojne politike na ravni programov po strukturi razvojne klasifikacije programskega proračuna</w:t>
            </w:r>
          </w:p>
          <w:p w14:paraId="0955C39B" w14:textId="77777777" w:rsidR="00CA678E" w:rsidRPr="00683A46" w:rsidRDefault="00CA678E" w:rsidP="00CA678E">
            <w:pPr>
              <w:pStyle w:val="Neotevilenodstavek"/>
              <w:numPr>
                <w:ilvl w:val="0"/>
                <w:numId w:val="9"/>
              </w:numPr>
              <w:spacing w:before="0" w:after="0" w:line="260" w:lineRule="exact"/>
              <w:rPr>
                <w:rFonts w:cs="Arial"/>
                <w:bCs/>
                <w:sz w:val="20"/>
                <w:szCs w:val="20"/>
                <w:lang w:val="sl-SI" w:eastAsia="sl-SI"/>
              </w:rPr>
            </w:pPr>
            <w:r w:rsidRPr="00683A46">
              <w:rPr>
                <w:rFonts w:cs="Arial"/>
                <w:bCs/>
                <w:sz w:val="20"/>
                <w:szCs w:val="20"/>
                <w:lang w:val="sl-SI" w:eastAsia="sl-SI"/>
              </w:rPr>
              <w:t>razvojne dokumente Evropske unije in mednarodnih organizacij</w:t>
            </w:r>
          </w:p>
        </w:tc>
        <w:tc>
          <w:tcPr>
            <w:tcW w:w="2208" w:type="dxa"/>
            <w:gridSpan w:val="2"/>
            <w:tcBorders>
              <w:bottom w:val="single" w:sz="4" w:space="0" w:color="auto"/>
            </w:tcBorders>
            <w:vAlign w:val="center"/>
          </w:tcPr>
          <w:p w14:paraId="3A3DCFF3" w14:textId="77777777" w:rsidR="00CA678E" w:rsidRPr="00683A46" w:rsidRDefault="00CA678E" w:rsidP="00416654">
            <w:pPr>
              <w:pStyle w:val="Neotevilenodstavek"/>
              <w:spacing w:before="0" w:after="0" w:line="260" w:lineRule="exact"/>
              <w:jc w:val="center"/>
              <w:rPr>
                <w:rFonts w:cs="Arial"/>
                <w:iCs/>
                <w:sz w:val="20"/>
                <w:szCs w:val="20"/>
                <w:lang w:val="sl-SI" w:eastAsia="sl-SI"/>
              </w:rPr>
            </w:pPr>
            <w:r w:rsidRPr="00683A46">
              <w:rPr>
                <w:rFonts w:cs="Arial"/>
                <w:sz w:val="20"/>
                <w:szCs w:val="20"/>
                <w:lang w:val="sl-SI" w:eastAsia="sl-SI"/>
              </w:rPr>
              <w:t>NE</w:t>
            </w:r>
          </w:p>
        </w:tc>
      </w:tr>
      <w:tr w:rsidR="00672791" w:rsidRPr="00683A46" w14:paraId="3831EF85" w14:textId="77777777" w:rsidTr="000F4858">
        <w:trPr>
          <w:trHeight w:val="555"/>
        </w:trPr>
        <w:tc>
          <w:tcPr>
            <w:tcW w:w="9100" w:type="dxa"/>
            <w:gridSpan w:val="13"/>
            <w:tcBorders>
              <w:top w:val="single" w:sz="4" w:space="0" w:color="000000"/>
              <w:left w:val="single" w:sz="4" w:space="0" w:color="000000"/>
              <w:bottom w:val="single" w:sz="4" w:space="0" w:color="000000"/>
              <w:right w:val="single" w:sz="4" w:space="0" w:color="000000"/>
            </w:tcBorders>
            <w:vAlign w:val="center"/>
          </w:tcPr>
          <w:p w14:paraId="188F1567" w14:textId="77777777" w:rsidR="00672791" w:rsidRPr="00B02896" w:rsidRDefault="00672791" w:rsidP="009D3590">
            <w:pPr>
              <w:pStyle w:val="Oddelek"/>
              <w:widowControl w:val="0"/>
              <w:numPr>
                <w:ilvl w:val="0"/>
                <w:numId w:val="0"/>
              </w:numPr>
              <w:spacing w:before="0" w:after="0" w:line="260" w:lineRule="exact"/>
              <w:jc w:val="left"/>
              <w:rPr>
                <w:rFonts w:cs="Arial"/>
                <w:sz w:val="20"/>
                <w:szCs w:val="20"/>
                <w:lang w:val="sl-SI" w:eastAsia="sl-SI"/>
              </w:rPr>
            </w:pPr>
            <w:r w:rsidRPr="00B02896">
              <w:rPr>
                <w:rFonts w:cs="Arial"/>
                <w:sz w:val="20"/>
                <w:szCs w:val="20"/>
                <w:lang w:val="sl-SI" w:eastAsia="sl-SI"/>
              </w:rPr>
              <w:t>7.a Predstavitev ocene finančnih posledic nad 40.000 EUR:</w:t>
            </w:r>
          </w:p>
          <w:p w14:paraId="4434C9E3" w14:textId="77777777" w:rsidR="00672791" w:rsidRPr="00B02896" w:rsidRDefault="00672791" w:rsidP="009D3590">
            <w:pPr>
              <w:rPr>
                <w:rFonts w:cs="Arial"/>
                <w:b/>
                <w:szCs w:val="20"/>
                <w:lang w:val="sl-SI"/>
              </w:rPr>
            </w:pPr>
            <w:r w:rsidRPr="00B02896">
              <w:rPr>
                <w:b/>
                <w:szCs w:val="20"/>
                <w:lang w:val="sl-SI"/>
              </w:rPr>
              <w:t>/</w:t>
            </w:r>
          </w:p>
        </w:tc>
      </w:tr>
      <w:tr w:rsidR="000F4858" w:rsidRPr="000F4858" w14:paraId="1DD8074C"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5"/>
        </w:trPr>
        <w:tc>
          <w:tcPr>
            <w:tcW w:w="9087"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hideMark/>
          </w:tcPr>
          <w:p w14:paraId="6EBE83ED" w14:textId="77777777" w:rsidR="000F4858" w:rsidRPr="00B02896" w:rsidRDefault="000F4858">
            <w:pPr>
              <w:pStyle w:val="Naslov1"/>
              <w:keepNext w:val="0"/>
              <w:pageBreakBefore/>
              <w:widowControl w:val="0"/>
              <w:tabs>
                <w:tab w:val="left" w:pos="2340"/>
              </w:tabs>
              <w:spacing w:before="0" w:after="0"/>
              <w:ind w:left="142" w:hanging="142"/>
              <w:rPr>
                <w:bCs/>
                <w:sz w:val="20"/>
                <w:szCs w:val="20"/>
                <w:lang w:eastAsia="en-US"/>
              </w:rPr>
            </w:pPr>
            <w:r w:rsidRPr="00B02896">
              <w:rPr>
                <w:b w:val="0"/>
                <w:bCs/>
                <w:sz w:val="20"/>
                <w:szCs w:val="20"/>
              </w:rPr>
              <w:lastRenderedPageBreak/>
              <w:t>I. Ocena finančnih posledic, ki niso načrtovane v sprejetem proračunu</w:t>
            </w:r>
          </w:p>
        </w:tc>
      </w:tr>
      <w:tr w:rsidR="000F4858" w14:paraId="5878D986"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276"/>
        </w:trPr>
        <w:tc>
          <w:tcPr>
            <w:tcW w:w="2957" w:type="dxa"/>
            <w:gridSpan w:val="3"/>
            <w:tcBorders>
              <w:top w:val="single" w:sz="4" w:space="0" w:color="auto"/>
              <w:left w:val="single" w:sz="4" w:space="0" w:color="auto"/>
              <w:bottom w:val="single" w:sz="4" w:space="0" w:color="auto"/>
              <w:right w:val="single" w:sz="4" w:space="0" w:color="auto"/>
            </w:tcBorders>
            <w:vAlign w:val="center"/>
          </w:tcPr>
          <w:p w14:paraId="039CAD2E" w14:textId="77777777" w:rsidR="000F4858" w:rsidRPr="00B02896" w:rsidRDefault="000F4858">
            <w:pPr>
              <w:widowControl w:val="0"/>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hideMark/>
          </w:tcPr>
          <w:p w14:paraId="2CAC6486" w14:textId="77777777" w:rsidR="000F4858" w:rsidRPr="00B02896" w:rsidRDefault="000F4858">
            <w:pPr>
              <w:widowControl w:val="0"/>
              <w:jc w:val="center"/>
              <w:rPr>
                <w:rFonts w:cs="Arial"/>
                <w:szCs w:val="20"/>
                <w:lang w:val="sl-SI"/>
              </w:rPr>
            </w:pPr>
            <w:r w:rsidRPr="00B02896">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hideMark/>
          </w:tcPr>
          <w:p w14:paraId="6C9945F7" w14:textId="77777777" w:rsidR="000F4858" w:rsidRPr="00B02896" w:rsidRDefault="000F4858">
            <w:pPr>
              <w:widowControl w:val="0"/>
              <w:jc w:val="center"/>
              <w:rPr>
                <w:rFonts w:cs="Arial"/>
                <w:szCs w:val="20"/>
                <w:lang w:val="sl-SI"/>
              </w:rPr>
            </w:pPr>
            <w:r w:rsidRPr="00B02896">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hideMark/>
          </w:tcPr>
          <w:p w14:paraId="4F1DF40A" w14:textId="77777777" w:rsidR="000F4858" w:rsidRPr="00B02896" w:rsidRDefault="000F4858">
            <w:pPr>
              <w:widowControl w:val="0"/>
              <w:jc w:val="center"/>
              <w:rPr>
                <w:rFonts w:cs="Arial"/>
                <w:szCs w:val="20"/>
                <w:lang w:val="sl-SI"/>
              </w:rPr>
            </w:pPr>
            <w:r w:rsidRPr="00B02896">
              <w:rPr>
                <w:rFonts w:cs="Arial"/>
                <w:szCs w:val="20"/>
                <w:lang w:val="sl-SI"/>
              </w:rPr>
              <w:t>t + 2</w:t>
            </w:r>
          </w:p>
        </w:tc>
        <w:tc>
          <w:tcPr>
            <w:tcW w:w="2015" w:type="dxa"/>
            <w:tcBorders>
              <w:top w:val="single" w:sz="4" w:space="0" w:color="auto"/>
              <w:left w:val="single" w:sz="4" w:space="0" w:color="auto"/>
              <w:bottom w:val="single" w:sz="4" w:space="0" w:color="auto"/>
              <w:right w:val="single" w:sz="4" w:space="0" w:color="auto"/>
            </w:tcBorders>
            <w:vAlign w:val="center"/>
            <w:hideMark/>
          </w:tcPr>
          <w:p w14:paraId="4B27FF45" w14:textId="77777777" w:rsidR="000F4858" w:rsidRPr="00B02896" w:rsidRDefault="000F4858">
            <w:pPr>
              <w:widowControl w:val="0"/>
              <w:jc w:val="center"/>
              <w:rPr>
                <w:rFonts w:cs="Arial"/>
                <w:szCs w:val="20"/>
                <w:lang w:val="sl-SI"/>
              </w:rPr>
            </w:pPr>
            <w:r w:rsidRPr="00B02896">
              <w:rPr>
                <w:rFonts w:cs="Arial"/>
                <w:szCs w:val="20"/>
                <w:lang w:val="sl-SI"/>
              </w:rPr>
              <w:t>t + 3</w:t>
            </w:r>
          </w:p>
        </w:tc>
      </w:tr>
      <w:tr w:rsidR="000F4858" w14:paraId="70B1CF3F"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hideMark/>
          </w:tcPr>
          <w:p w14:paraId="2F3DD341" w14:textId="77777777" w:rsidR="000F4858" w:rsidRPr="00B02896" w:rsidRDefault="000F4858">
            <w:pPr>
              <w:widowControl w:val="0"/>
              <w:rPr>
                <w:rFonts w:cs="Arial"/>
                <w:bCs/>
                <w:szCs w:val="20"/>
                <w:lang w:val="sl-SI"/>
              </w:rPr>
            </w:pPr>
            <w:r w:rsidRPr="00B02896">
              <w:rPr>
                <w:rFonts w:cs="Arial"/>
                <w:bCs/>
                <w:szCs w:val="20"/>
                <w:lang w:val="sl-SI"/>
              </w:rPr>
              <w:t>Predvideno povečanje (+) ali zmanjšanje (</w:t>
            </w:r>
            <w:r w:rsidRPr="00B02896">
              <w:rPr>
                <w:rFonts w:cs="Arial"/>
                <w:b/>
                <w:szCs w:val="20"/>
                <w:lang w:val="sl-SI"/>
              </w:rPr>
              <w:t>–</w:t>
            </w:r>
            <w:r w:rsidRPr="00B02896">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DE3BD4" w14:textId="77777777" w:rsidR="000F4858" w:rsidRPr="00B02896" w:rsidRDefault="000F4858">
            <w:pPr>
              <w:pStyle w:val="Naslov1"/>
              <w:keepNext w:val="0"/>
              <w:widowControl w:val="0"/>
              <w:tabs>
                <w:tab w:val="left" w:pos="360"/>
              </w:tabs>
              <w:spacing w:before="0" w:after="0"/>
              <w:jc w:val="center"/>
              <w:rPr>
                <w:rFonts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5AA1E56" w14:textId="77777777" w:rsidR="000F4858" w:rsidRPr="00B02896" w:rsidRDefault="000F4858">
            <w:pPr>
              <w:pStyle w:val="Naslov1"/>
              <w:keepNext w:val="0"/>
              <w:widowControl w:val="0"/>
              <w:tabs>
                <w:tab w:val="left" w:pos="360"/>
              </w:tabs>
              <w:spacing w:before="0" w:after="0"/>
              <w:jc w:val="center"/>
              <w:rPr>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A5ABFDB" w14:textId="77777777" w:rsidR="000F4858" w:rsidRPr="00B02896" w:rsidRDefault="000F4858">
            <w:pPr>
              <w:pStyle w:val="Naslov1"/>
              <w:keepNext w:val="0"/>
              <w:widowControl w:val="0"/>
              <w:tabs>
                <w:tab w:val="left" w:pos="360"/>
              </w:tabs>
              <w:spacing w:before="0" w:after="0"/>
              <w:jc w:val="center"/>
              <w:rPr>
                <w:bCs/>
                <w:sz w:val="20"/>
                <w:szCs w:val="20"/>
              </w:rPr>
            </w:pPr>
          </w:p>
        </w:tc>
        <w:tc>
          <w:tcPr>
            <w:tcW w:w="2015" w:type="dxa"/>
            <w:tcBorders>
              <w:top w:val="single" w:sz="4" w:space="0" w:color="auto"/>
              <w:left w:val="single" w:sz="4" w:space="0" w:color="auto"/>
              <w:bottom w:val="single" w:sz="4" w:space="0" w:color="auto"/>
              <w:right w:val="single" w:sz="4" w:space="0" w:color="auto"/>
            </w:tcBorders>
            <w:vAlign w:val="center"/>
          </w:tcPr>
          <w:p w14:paraId="267EFCB7" w14:textId="77777777" w:rsidR="000F4858" w:rsidRPr="00B02896" w:rsidRDefault="000F4858">
            <w:pPr>
              <w:pStyle w:val="Naslov1"/>
              <w:keepNext w:val="0"/>
              <w:widowControl w:val="0"/>
              <w:tabs>
                <w:tab w:val="left" w:pos="360"/>
              </w:tabs>
              <w:spacing w:before="0" w:after="0"/>
              <w:jc w:val="center"/>
              <w:rPr>
                <w:bCs/>
                <w:sz w:val="20"/>
                <w:szCs w:val="20"/>
              </w:rPr>
            </w:pPr>
          </w:p>
        </w:tc>
      </w:tr>
      <w:tr w:rsidR="000F4858" w14:paraId="068DFD63"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hideMark/>
          </w:tcPr>
          <w:p w14:paraId="70688AC3" w14:textId="77777777" w:rsidR="000F4858" w:rsidRPr="00B02896" w:rsidRDefault="000F4858">
            <w:pPr>
              <w:widowControl w:val="0"/>
              <w:rPr>
                <w:rFonts w:cs="Arial"/>
                <w:bCs/>
                <w:szCs w:val="20"/>
                <w:lang w:val="sl-SI"/>
              </w:rPr>
            </w:pPr>
            <w:r w:rsidRPr="00B02896">
              <w:rPr>
                <w:rFonts w:cs="Arial"/>
                <w:bCs/>
                <w:szCs w:val="20"/>
                <w:lang w:val="sl-SI"/>
              </w:rPr>
              <w:t>Predvideno povečanje (+) ali zmanjšanje (</w:t>
            </w:r>
            <w:r w:rsidRPr="00B02896">
              <w:rPr>
                <w:rFonts w:cs="Arial"/>
                <w:b/>
                <w:szCs w:val="20"/>
                <w:lang w:val="sl-SI"/>
              </w:rPr>
              <w:t>–</w:t>
            </w:r>
            <w:r w:rsidRPr="00B02896">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A043D0" w14:textId="77777777" w:rsidR="000F4858" w:rsidRPr="00B02896" w:rsidRDefault="000F4858">
            <w:pPr>
              <w:pStyle w:val="Naslov1"/>
              <w:keepNext w:val="0"/>
              <w:widowControl w:val="0"/>
              <w:tabs>
                <w:tab w:val="left" w:pos="360"/>
              </w:tabs>
              <w:spacing w:before="0" w:after="0"/>
              <w:jc w:val="center"/>
              <w:rPr>
                <w:rFonts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0566ED6" w14:textId="77777777" w:rsidR="000F4858" w:rsidRPr="00B02896" w:rsidRDefault="000F4858">
            <w:pPr>
              <w:pStyle w:val="Naslov1"/>
              <w:keepNext w:val="0"/>
              <w:widowControl w:val="0"/>
              <w:tabs>
                <w:tab w:val="left" w:pos="360"/>
              </w:tabs>
              <w:spacing w:before="0" w:after="0"/>
              <w:jc w:val="center"/>
              <w:rPr>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EE6CD5A" w14:textId="77777777" w:rsidR="000F4858" w:rsidRPr="00B02896" w:rsidRDefault="000F4858">
            <w:pPr>
              <w:pStyle w:val="Naslov1"/>
              <w:keepNext w:val="0"/>
              <w:widowControl w:val="0"/>
              <w:tabs>
                <w:tab w:val="left" w:pos="360"/>
              </w:tabs>
              <w:spacing w:before="0" w:after="0"/>
              <w:jc w:val="center"/>
              <w:rPr>
                <w:bCs/>
                <w:sz w:val="20"/>
                <w:szCs w:val="20"/>
              </w:rPr>
            </w:pPr>
          </w:p>
        </w:tc>
        <w:tc>
          <w:tcPr>
            <w:tcW w:w="2015" w:type="dxa"/>
            <w:tcBorders>
              <w:top w:val="single" w:sz="4" w:space="0" w:color="auto"/>
              <w:left w:val="single" w:sz="4" w:space="0" w:color="auto"/>
              <w:bottom w:val="single" w:sz="4" w:space="0" w:color="auto"/>
              <w:right w:val="single" w:sz="4" w:space="0" w:color="auto"/>
            </w:tcBorders>
            <w:vAlign w:val="center"/>
          </w:tcPr>
          <w:p w14:paraId="6760C5B7" w14:textId="77777777" w:rsidR="000F4858" w:rsidRPr="00B02896" w:rsidRDefault="000F4858">
            <w:pPr>
              <w:pStyle w:val="Naslov1"/>
              <w:keepNext w:val="0"/>
              <w:widowControl w:val="0"/>
              <w:tabs>
                <w:tab w:val="left" w:pos="360"/>
              </w:tabs>
              <w:spacing w:before="0" w:after="0"/>
              <w:jc w:val="center"/>
              <w:rPr>
                <w:bCs/>
                <w:sz w:val="20"/>
                <w:szCs w:val="20"/>
              </w:rPr>
            </w:pPr>
          </w:p>
        </w:tc>
      </w:tr>
      <w:tr w:rsidR="000F4858" w14:paraId="0166FDDF"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hideMark/>
          </w:tcPr>
          <w:p w14:paraId="103E74C4" w14:textId="77777777" w:rsidR="000F4858" w:rsidRPr="00B02896" w:rsidRDefault="000F4858">
            <w:pPr>
              <w:widowControl w:val="0"/>
              <w:rPr>
                <w:rFonts w:cs="Arial"/>
                <w:bCs/>
                <w:szCs w:val="20"/>
                <w:lang w:val="sl-SI"/>
              </w:rPr>
            </w:pPr>
            <w:r w:rsidRPr="00B02896">
              <w:rPr>
                <w:rFonts w:cs="Arial"/>
                <w:bCs/>
                <w:szCs w:val="20"/>
                <w:lang w:val="sl-SI"/>
              </w:rPr>
              <w:t>Predvideno povečanje (+) ali zmanjšanje (</w:t>
            </w:r>
            <w:r w:rsidRPr="00B02896">
              <w:rPr>
                <w:rFonts w:cs="Arial"/>
                <w:b/>
                <w:szCs w:val="20"/>
                <w:lang w:val="sl-SI"/>
              </w:rPr>
              <w:t>–</w:t>
            </w:r>
            <w:r w:rsidRPr="00B02896">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1246B7" w14:textId="77777777" w:rsidR="000F4858" w:rsidRPr="00B02896" w:rsidRDefault="000F4858">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232FA736" w14:textId="77777777" w:rsidR="000F4858" w:rsidRPr="00B02896" w:rsidRDefault="000F4858">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62E7617" w14:textId="77777777" w:rsidR="000F4858" w:rsidRPr="00B02896" w:rsidRDefault="000F4858">
            <w:pPr>
              <w:widowControl w:val="0"/>
              <w:jc w:val="center"/>
              <w:rPr>
                <w:rFonts w:cs="Arial"/>
                <w:szCs w:val="20"/>
                <w:lang w:val="sl-SI"/>
              </w:rPr>
            </w:pPr>
          </w:p>
        </w:tc>
        <w:tc>
          <w:tcPr>
            <w:tcW w:w="2015" w:type="dxa"/>
            <w:tcBorders>
              <w:top w:val="single" w:sz="4" w:space="0" w:color="auto"/>
              <w:left w:val="single" w:sz="4" w:space="0" w:color="auto"/>
              <w:bottom w:val="single" w:sz="4" w:space="0" w:color="auto"/>
              <w:right w:val="single" w:sz="4" w:space="0" w:color="auto"/>
            </w:tcBorders>
            <w:vAlign w:val="center"/>
          </w:tcPr>
          <w:p w14:paraId="6F754863" w14:textId="77777777" w:rsidR="000F4858" w:rsidRPr="00B02896" w:rsidRDefault="000F4858">
            <w:pPr>
              <w:widowControl w:val="0"/>
              <w:jc w:val="center"/>
              <w:rPr>
                <w:rFonts w:cs="Arial"/>
                <w:szCs w:val="20"/>
                <w:lang w:val="sl-SI"/>
              </w:rPr>
            </w:pPr>
          </w:p>
        </w:tc>
      </w:tr>
      <w:tr w:rsidR="000F4858" w14:paraId="226AFBC3"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623"/>
        </w:trPr>
        <w:tc>
          <w:tcPr>
            <w:tcW w:w="2957" w:type="dxa"/>
            <w:gridSpan w:val="3"/>
            <w:tcBorders>
              <w:top w:val="single" w:sz="4" w:space="0" w:color="auto"/>
              <w:left w:val="single" w:sz="4" w:space="0" w:color="auto"/>
              <w:bottom w:val="single" w:sz="4" w:space="0" w:color="auto"/>
              <w:right w:val="single" w:sz="4" w:space="0" w:color="auto"/>
            </w:tcBorders>
            <w:vAlign w:val="center"/>
            <w:hideMark/>
          </w:tcPr>
          <w:p w14:paraId="672609E2" w14:textId="77777777" w:rsidR="000F4858" w:rsidRPr="00B02896" w:rsidRDefault="000F4858">
            <w:pPr>
              <w:widowControl w:val="0"/>
              <w:rPr>
                <w:rFonts w:cs="Arial"/>
                <w:bCs/>
                <w:szCs w:val="20"/>
                <w:lang w:val="sl-SI"/>
              </w:rPr>
            </w:pPr>
            <w:r w:rsidRPr="00B02896">
              <w:rPr>
                <w:rFonts w:cs="Arial"/>
                <w:bCs/>
                <w:szCs w:val="20"/>
                <w:lang w:val="sl-SI"/>
              </w:rPr>
              <w:t>Predvideno povečanje (+) ali zmanjšanje (</w:t>
            </w:r>
            <w:r w:rsidRPr="00B02896">
              <w:rPr>
                <w:rFonts w:cs="Arial"/>
                <w:b/>
                <w:szCs w:val="20"/>
                <w:lang w:val="sl-SI"/>
              </w:rPr>
              <w:t>–</w:t>
            </w:r>
            <w:r w:rsidRPr="00B02896">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95613F2" w14:textId="77777777" w:rsidR="000F4858" w:rsidRPr="00B02896" w:rsidRDefault="000F4858">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3647FEFC" w14:textId="77777777" w:rsidR="000F4858" w:rsidRPr="00B02896" w:rsidRDefault="000F4858">
            <w:pPr>
              <w:widowControl w:val="0"/>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30DDBBF" w14:textId="77777777" w:rsidR="000F4858" w:rsidRPr="00B02896" w:rsidRDefault="000F4858">
            <w:pPr>
              <w:widowControl w:val="0"/>
              <w:jc w:val="center"/>
              <w:rPr>
                <w:rFonts w:cs="Arial"/>
                <w:szCs w:val="20"/>
                <w:lang w:val="sl-SI"/>
              </w:rPr>
            </w:pPr>
          </w:p>
        </w:tc>
        <w:tc>
          <w:tcPr>
            <w:tcW w:w="2015" w:type="dxa"/>
            <w:tcBorders>
              <w:top w:val="single" w:sz="4" w:space="0" w:color="auto"/>
              <w:left w:val="single" w:sz="4" w:space="0" w:color="auto"/>
              <w:bottom w:val="single" w:sz="4" w:space="0" w:color="auto"/>
              <w:right w:val="single" w:sz="4" w:space="0" w:color="auto"/>
            </w:tcBorders>
            <w:vAlign w:val="center"/>
          </w:tcPr>
          <w:p w14:paraId="45B3EBD4" w14:textId="77777777" w:rsidR="000F4858" w:rsidRPr="00B02896" w:rsidRDefault="000F4858">
            <w:pPr>
              <w:widowControl w:val="0"/>
              <w:jc w:val="center"/>
              <w:rPr>
                <w:rFonts w:cs="Arial"/>
                <w:szCs w:val="20"/>
                <w:lang w:val="sl-SI"/>
              </w:rPr>
            </w:pPr>
          </w:p>
        </w:tc>
      </w:tr>
      <w:tr w:rsidR="000F4858" w14:paraId="27F54459"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423"/>
        </w:trPr>
        <w:tc>
          <w:tcPr>
            <w:tcW w:w="2957" w:type="dxa"/>
            <w:gridSpan w:val="3"/>
            <w:tcBorders>
              <w:top w:val="single" w:sz="4" w:space="0" w:color="auto"/>
              <w:left w:val="single" w:sz="4" w:space="0" w:color="auto"/>
              <w:bottom w:val="single" w:sz="4" w:space="0" w:color="auto"/>
              <w:right w:val="single" w:sz="4" w:space="0" w:color="auto"/>
            </w:tcBorders>
            <w:vAlign w:val="center"/>
            <w:hideMark/>
          </w:tcPr>
          <w:p w14:paraId="7D4926DA" w14:textId="77777777" w:rsidR="000F4858" w:rsidRPr="00B02896" w:rsidRDefault="000F4858">
            <w:pPr>
              <w:widowControl w:val="0"/>
              <w:rPr>
                <w:rFonts w:cs="Arial"/>
                <w:bCs/>
                <w:szCs w:val="20"/>
                <w:lang w:val="sl-SI"/>
              </w:rPr>
            </w:pPr>
            <w:r w:rsidRPr="00B02896">
              <w:rPr>
                <w:rFonts w:cs="Arial"/>
                <w:bCs/>
                <w:szCs w:val="20"/>
                <w:lang w:val="sl-SI"/>
              </w:rPr>
              <w:t>Predvideno povečanje (+) ali zmanjšanje (</w:t>
            </w:r>
            <w:r w:rsidRPr="00B02896">
              <w:rPr>
                <w:rFonts w:cs="Arial"/>
                <w:b/>
                <w:szCs w:val="20"/>
                <w:lang w:val="sl-SI"/>
              </w:rPr>
              <w:t>–</w:t>
            </w:r>
            <w:r w:rsidRPr="00B02896">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A64702E" w14:textId="77777777" w:rsidR="000F4858" w:rsidRPr="00B02896" w:rsidRDefault="000F4858">
            <w:pPr>
              <w:pStyle w:val="Naslov1"/>
              <w:keepNext w:val="0"/>
              <w:widowControl w:val="0"/>
              <w:tabs>
                <w:tab w:val="left" w:pos="360"/>
              </w:tabs>
              <w:spacing w:before="0" w:after="0"/>
              <w:jc w:val="center"/>
              <w:rPr>
                <w:rFonts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A307FA1" w14:textId="77777777" w:rsidR="000F4858" w:rsidRPr="00B02896" w:rsidRDefault="000F4858">
            <w:pPr>
              <w:pStyle w:val="Naslov1"/>
              <w:keepNext w:val="0"/>
              <w:widowControl w:val="0"/>
              <w:tabs>
                <w:tab w:val="left" w:pos="360"/>
              </w:tabs>
              <w:spacing w:before="0" w:after="0"/>
              <w:jc w:val="center"/>
              <w:rPr>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19D4B7C" w14:textId="77777777" w:rsidR="000F4858" w:rsidRPr="00B02896" w:rsidRDefault="000F4858">
            <w:pPr>
              <w:pStyle w:val="Naslov1"/>
              <w:keepNext w:val="0"/>
              <w:widowControl w:val="0"/>
              <w:tabs>
                <w:tab w:val="left" w:pos="360"/>
              </w:tabs>
              <w:spacing w:before="0" w:after="0"/>
              <w:jc w:val="center"/>
              <w:rPr>
                <w:bCs/>
                <w:sz w:val="20"/>
                <w:szCs w:val="20"/>
              </w:rPr>
            </w:pPr>
          </w:p>
        </w:tc>
        <w:tc>
          <w:tcPr>
            <w:tcW w:w="2015" w:type="dxa"/>
            <w:tcBorders>
              <w:top w:val="single" w:sz="4" w:space="0" w:color="auto"/>
              <w:left w:val="single" w:sz="4" w:space="0" w:color="auto"/>
              <w:bottom w:val="single" w:sz="4" w:space="0" w:color="auto"/>
              <w:right w:val="single" w:sz="4" w:space="0" w:color="auto"/>
            </w:tcBorders>
            <w:vAlign w:val="center"/>
          </w:tcPr>
          <w:p w14:paraId="7A65A198" w14:textId="77777777" w:rsidR="000F4858" w:rsidRPr="00B02896" w:rsidRDefault="000F4858">
            <w:pPr>
              <w:pStyle w:val="Naslov1"/>
              <w:keepNext w:val="0"/>
              <w:widowControl w:val="0"/>
              <w:tabs>
                <w:tab w:val="left" w:pos="360"/>
              </w:tabs>
              <w:spacing w:before="0" w:after="0"/>
              <w:jc w:val="center"/>
              <w:rPr>
                <w:bCs/>
                <w:sz w:val="20"/>
                <w:szCs w:val="20"/>
              </w:rPr>
            </w:pPr>
          </w:p>
        </w:tc>
      </w:tr>
      <w:tr w:rsidR="000F4858" w:rsidRPr="000F4858" w14:paraId="033E5787"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257"/>
        </w:trPr>
        <w:tc>
          <w:tcPr>
            <w:tcW w:w="9087"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074BD530" w14:textId="77777777" w:rsidR="000F4858" w:rsidRPr="00B02896" w:rsidRDefault="000F4858">
            <w:pPr>
              <w:pStyle w:val="Naslov1"/>
              <w:keepNext w:val="0"/>
              <w:widowControl w:val="0"/>
              <w:tabs>
                <w:tab w:val="left" w:pos="2340"/>
              </w:tabs>
              <w:spacing w:before="0" w:after="0"/>
              <w:ind w:left="142" w:hanging="142"/>
              <w:rPr>
                <w:bCs/>
                <w:sz w:val="20"/>
                <w:szCs w:val="20"/>
              </w:rPr>
            </w:pPr>
            <w:r w:rsidRPr="00B02896">
              <w:rPr>
                <w:b w:val="0"/>
                <w:bCs/>
                <w:sz w:val="20"/>
                <w:szCs w:val="20"/>
              </w:rPr>
              <w:t>II. Finančne posledice za državni proračun</w:t>
            </w:r>
          </w:p>
        </w:tc>
      </w:tr>
      <w:tr w:rsidR="000F4858" w:rsidRPr="000F4858" w14:paraId="519067E8"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257"/>
        </w:trPr>
        <w:tc>
          <w:tcPr>
            <w:tcW w:w="9087"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09B0754B" w14:textId="77777777" w:rsidR="000F4858" w:rsidRPr="00B02896" w:rsidRDefault="000F4858">
            <w:pPr>
              <w:pStyle w:val="Naslov1"/>
              <w:keepNext w:val="0"/>
              <w:widowControl w:val="0"/>
              <w:tabs>
                <w:tab w:val="left" w:pos="2340"/>
              </w:tabs>
              <w:spacing w:before="0" w:after="0"/>
              <w:ind w:left="142" w:hanging="142"/>
              <w:rPr>
                <w:b w:val="0"/>
                <w:bCs/>
                <w:sz w:val="20"/>
                <w:szCs w:val="20"/>
              </w:rPr>
            </w:pPr>
            <w:r w:rsidRPr="00B02896">
              <w:rPr>
                <w:b w:val="0"/>
                <w:bCs/>
                <w:sz w:val="20"/>
                <w:szCs w:val="20"/>
              </w:rPr>
              <w:t>II.a Pravice porabe za izvedbo predlaganih rešitev so zagotovljene:</w:t>
            </w:r>
          </w:p>
        </w:tc>
      </w:tr>
      <w:tr w:rsidR="000F4858" w14:paraId="0BEC423B"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hideMark/>
          </w:tcPr>
          <w:p w14:paraId="2BEF1FD1" w14:textId="77777777" w:rsidR="000F4858" w:rsidRPr="00B02896" w:rsidRDefault="000F4858">
            <w:pPr>
              <w:widowControl w:val="0"/>
              <w:jc w:val="center"/>
              <w:rPr>
                <w:rFonts w:cs="Arial"/>
                <w:szCs w:val="20"/>
                <w:lang w:val="sl-SI"/>
              </w:rPr>
            </w:pPr>
            <w:r w:rsidRPr="00B02896">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14:paraId="0FA458BD" w14:textId="77777777" w:rsidR="000F4858" w:rsidRPr="00B02896" w:rsidRDefault="000F4858">
            <w:pPr>
              <w:widowControl w:val="0"/>
              <w:jc w:val="center"/>
              <w:rPr>
                <w:rFonts w:cs="Arial"/>
                <w:szCs w:val="20"/>
                <w:lang w:val="sl-SI"/>
              </w:rPr>
            </w:pPr>
            <w:r w:rsidRPr="00B02896">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hideMark/>
          </w:tcPr>
          <w:p w14:paraId="2EED0CE6" w14:textId="77777777" w:rsidR="000F4858" w:rsidRPr="00B02896" w:rsidRDefault="000F4858">
            <w:pPr>
              <w:widowControl w:val="0"/>
              <w:jc w:val="center"/>
              <w:rPr>
                <w:rFonts w:cs="Arial"/>
                <w:szCs w:val="20"/>
                <w:lang w:val="sl-SI"/>
              </w:rPr>
            </w:pPr>
            <w:r w:rsidRPr="00B02896">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hideMark/>
          </w:tcPr>
          <w:p w14:paraId="57149CE9" w14:textId="77777777" w:rsidR="000F4858" w:rsidRPr="00B02896" w:rsidRDefault="000F4858">
            <w:pPr>
              <w:widowControl w:val="0"/>
              <w:jc w:val="center"/>
              <w:rPr>
                <w:rFonts w:cs="Arial"/>
                <w:szCs w:val="20"/>
                <w:lang w:val="sl-SI"/>
              </w:rPr>
            </w:pPr>
            <w:r w:rsidRPr="00B02896">
              <w:rPr>
                <w:rFonts w:cs="Arial"/>
                <w:szCs w:val="20"/>
                <w:lang w:val="sl-SI"/>
              </w:rPr>
              <w:t>Znesek za tekoče leto (t)</w:t>
            </w:r>
          </w:p>
        </w:tc>
        <w:tc>
          <w:tcPr>
            <w:tcW w:w="2015" w:type="dxa"/>
            <w:tcBorders>
              <w:top w:val="single" w:sz="4" w:space="0" w:color="auto"/>
              <w:left w:val="single" w:sz="4" w:space="0" w:color="auto"/>
              <w:bottom w:val="single" w:sz="4" w:space="0" w:color="auto"/>
              <w:right w:val="single" w:sz="4" w:space="0" w:color="auto"/>
            </w:tcBorders>
            <w:vAlign w:val="center"/>
            <w:hideMark/>
          </w:tcPr>
          <w:p w14:paraId="4CD469D1" w14:textId="77777777" w:rsidR="000F4858" w:rsidRPr="00B02896" w:rsidRDefault="000F4858">
            <w:pPr>
              <w:widowControl w:val="0"/>
              <w:jc w:val="center"/>
              <w:rPr>
                <w:rFonts w:cs="Arial"/>
                <w:szCs w:val="20"/>
                <w:lang w:val="sl-SI"/>
              </w:rPr>
            </w:pPr>
            <w:r w:rsidRPr="00B02896">
              <w:rPr>
                <w:rFonts w:cs="Arial"/>
                <w:szCs w:val="20"/>
                <w:lang w:val="sl-SI"/>
              </w:rPr>
              <w:t>Znesek za t + 1</w:t>
            </w:r>
          </w:p>
        </w:tc>
      </w:tr>
      <w:tr w:rsidR="000F4858" w14:paraId="761189DA"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328"/>
        </w:trPr>
        <w:tc>
          <w:tcPr>
            <w:tcW w:w="2065" w:type="dxa"/>
            <w:gridSpan w:val="2"/>
            <w:tcBorders>
              <w:top w:val="single" w:sz="4" w:space="0" w:color="auto"/>
              <w:left w:val="single" w:sz="4" w:space="0" w:color="auto"/>
              <w:bottom w:val="single" w:sz="4" w:space="0" w:color="auto"/>
              <w:right w:val="single" w:sz="4" w:space="0" w:color="auto"/>
            </w:tcBorders>
            <w:vAlign w:val="center"/>
          </w:tcPr>
          <w:p w14:paraId="01B599F8" w14:textId="77777777" w:rsidR="000F4858" w:rsidRPr="00B02896" w:rsidRDefault="000F4858">
            <w:pPr>
              <w:pStyle w:val="Naslov1"/>
              <w:keepNext w:val="0"/>
              <w:widowControl w:val="0"/>
              <w:tabs>
                <w:tab w:val="left" w:pos="360"/>
              </w:tabs>
              <w:spacing w:before="0" w:after="0"/>
              <w:rPr>
                <w:rFonts w:cs="Arial"/>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EE06BFA" w14:textId="77777777" w:rsidR="000F4858" w:rsidRPr="00B02896" w:rsidRDefault="000F4858">
            <w:pPr>
              <w:pStyle w:val="Naslov1"/>
              <w:keepNext w:val="0"/>
              <w:widowControl w:val="0"/>
              <w:tabs>
                <w:tab w:val="left" w:pos="360"/>
              </w:tabs>
              <w:spacing w:before="0" w:after="0"/>
              <w:rPr>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29B2817" w14:textId="77777777" w:rsidR="000F4858" w:rsidRPr="00B02896" w:rsidRDefault="000F4858">
            <w:pPr>
              <w:pStyle w:val="Naslov1"/>
              <w:keepNext w:val="0"/>
              <w:widowControl w:val="0"/>
              <w:tabs>
                <w:tab w:val="left" w:pos="360"/>
              </w:tabs>
              <w:spacing w:before="0" w:after="0"/>
              <w:rPr>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55DFC22" w14:textId="77777777" w:rsidR="000F4858" w:rsidRPr="00B02896" w:rsidRDefault="000F4858">
            <w:pPr>
              <w:pStyle w:val="Naslov1"/>
              <w:keepNext w:val="0"/>
              <w:widowControl w:val="0"/>
              <w:tabs>
                <w:tab w:val="left" w:pos="360"/>
              </w:tabs>
              <w:spacing w:before="0" w:after="0"/>
              <w:rPr>
                <w:sz w:val="20"/>
                <w:szCs w:val="20"/>
              </w:rPr>
            </w:pPr>
          </w:p>
        </w:tc>
        <w:tc>
          <w:tcPr>
            <w:tcW w:w="2015" w:type="dxa"/>
            <w:tcBorders>
              <w:top w:val="single" w:sz="4" w:space="0" w:color="auto"/>
              <w:left w:val="single" w:sz="4" w:space="0" w:color="auto"/>
              <w:bottom w:val="single" w:sz="4" w:space="0" w:color="auto"/>
              <w:right w:val="single" w:sz="4" w:space="0" w:color="auto"/>
            </w:tcBorders>
            <w:vAlign w:val="center"/>
          </w:tcPr>
          <w:p w14:paraId="419E6EE8" w14:textId="77777777" w:rsidR="000F4858" w:rsidRPr="00B02896" w:rsidRDefault="000F4858">
            <w:pPr>
              <w:pStyle w:val="Naslov1"/>
              <w:keepNext w:val="0"/>
              <w:widowControl w:val="0"/>
              <w:tabs>
                <w:tab w:val="left" w:pos="360"/>
              </w:tabs>
              <w:spacing w:before="0" w:after="0"/>
              <w:rPr>
                <w:sz w:val="20"/>
                <w:szCs w:val="20"/>
              </w:rPr>
            </w:pPr>
          </w:p>
        </w:tc>
      </w:tr>
      <w:tr w:rsidR="000F4858" w14:paraId="4C84B1A1"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19E26CA7" w14:textId="77777777" w:rsidR="000F4858" w:rsidRPr="00B02896" w:rsidRDefault="000F4858">
            <w:pPr>
              <w:pStyle w:val="Naslov1"/>
              <w:keepNext w:val="0"/>
              <w:widowControl w:val="0"/>
              <w:tabs>
                <w:tab w:val="left" w:pos="360"/>
              </w:tabs>
              <w:spacing w:before="0" w:after="0"/>
              <w:rPr>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E6F1145" w14:textId="77777777" w:rsidR="000F4858" w:rsidRPr="00B02896" w:rsidRDefault="000F4858">
            <w:pPr>
              <w:pStyle w:val="Naslov1"/>
              <w:keepNext w:val="0"/>
              <w:widowControl w:val="0"/>
              <w:tabs>
                <w:tab w:val="left" w:pos="360"/>
              </w:tabs>
              <w:spacing w:before="0" w:after="0"/>
              <w:rPr>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5F64C4D" w14:textId="77777777" w:rsidR="000F4858" w:rsidRPr="00B02896" w:rsidRDefault="000F4858">
            <w:pPr>
              <w:pStyle w:val="Naslov1"/>
              <w:keepNext w:val="0"/>
              <w:widowControl w:val="0"/>
              <w:tabs>
                <w:tab w:val="left" w:pos="360"/>
              </w:tabs>
              <w:spacing w:before="0" w:after="0"/>
              <w:rPr>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4D9DD57" w14:textId="77777777" w:rsidR="000F4858" w:rsidRPr="00B02896" w:rsidRDefault="000F4858">
            <w:pPr>
              <w:pStyle w:val="Naslov1"/>
              <w:keepNext w:val="0"/>
              <w:widowControl w:val="0"/>
              <w:tabs>
                <w:tab w:val="left" w:pos="360"/>
              </w:tabs>
              <w:spacing w:before="0" w:after="0"/>
              <w:rPr>
                <w:sz w:val="20"/>
                <w:szCs w:val="20"/>
              </w:rPr>
            </w:pPr>
          </w:p>
        </w:tc>
        <w:tc>
          <w:tcPr>
            <w:tcW w:w="2015" w:type="dxa"/>
            <w:tcBorders>
              <w:top w:val="single" w:sz="4" w:space="0" w:color="auto"/>
              <w:left w:val="single" w:sz="4" w:space="0" w:color="auto"/>
              <w:bottom w:val="single" w:sz="4" w:space="0" w:color="auto"/>
              <w:right w:val="single" w:sz="4" w:space="0" w:color="auto"/>
            </w:tcBorders>
            <w:vAlign w:val="center"/>
          </w:tcPr>
          <w:p w14:paraId="650D5BB9" w14:textId="77777777" w:rsidR="000F4858" w:rsidRPr="00B02896" w:rsidRDefault="000F4858">
            <w:pPr>
              <w:pStyle w:val="Naslov1"/>
              <w:keepNext w:val="0"/>
              <w:widowControl w:val="0"/>
              <w:tabs>
                <w:tab w:val="left" w:pos="360"/>
              </w:tabs>
              <w:spacing w:before="0" w:after="0"/>
              <w:rPr>
                <w:sz w:val="20"/>
                <w:szCs w:val="20"/>
              </w:rPr>
            </w:pPr>
          </w:p>
        </w:tc>
      </w:tr>
      <w:tr w:rsidR="000F4858" w14:paraId="3FFE6B3F"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hideMark/>
          </w:tcPr>
          <w:p w14:paraId="199F5D22" w14:textId="77777777" w:rsidR="000F4858" w:rsidRPr="00B02896" w:rsidRDefault="000F4858">
            <w:pPr>
              <w:pStyle w:val="Naslov1"/>
              <w:keepNext w:val="0"/>
              <w:widowControl w:val="0"/>
              <w:tabs>
                <w:tab w:val="left" w:pos="360"/>
              </w:tabs>
              <w:spacing w:before="0" w:after="0"/>
              <w:rPr>
                <w:bCs/>
                <w:sz w:val="20"/>
                <w:szCs w:val="20"/>
              </w:rPr>
            </w:pPr>
            <w:r w:rsidRPr="00B02896">
              <w:rPr>
                <w:b w:val="0"/>
                <w:bCs/>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1C4AD8F" w14:textId="77777777" w:rsidR="000F4858" w:rsidRPr="00B02896" w:rsidRDefault="000F4858">
            <w:pPr>
              <w:widowControl w:val="0"/>
              <w:jc w:val="center"/>
              <w:rPr>
                <w:rFonts w:cs="Arial"/>
                <w:b/>
                <w:szCs w:val="20"/>
                <w:lang w:val="sl-SI"/>
              </w:rPr>
            </w:pPr>
          </w:p>
        </w:tc>
        <w:tc>
          <w:tcPr>
            <w:tcW w:w="2015" w:type="dxa"/>
            <w:tcBorders>
              <w:top w:val="single" w:sz="4" w:space="0" w:color="auto"/>
              <w:left w:val="single" w:sz="4" w:space="0" w:color="auto"/>
              <w:bottom w:val="single" w:sz="4" w:space="0" w:color="auto"/>
              <w:right w:val="single" w:sz="4" w:space="0" w:color="auto"/>
            </w:tcBorders>
            <w:vAlign w:val="center"/>
          </w:tcPr>
          <w:p w14:paraId="4142F003" w14:textId="77777777" w:rsidR="000F4858" w:rsidRPr="00B02896" w:rsidRDefault="000F4858">
            <w:pPr>
              <w:pStyle w:val="Naslov1"/>
              <w:keepNext w:val="0"/>
              <w:widowControl w:val="0"/>
              <w:tabs>
                <w:tab w:val="left" w:pos="360"/>
              </w:tabs>
              <w:spacing w:before="0" w:after="0"/>
              <w:rPr>
                <w:rFonts w:cs="Arial"/>
                <w:b w:val="0"/>
                <w:bCs/>
                <w:sz w:val="20"/>
                <w:szCs w:val="20"/>
              </w:rPr>
            </w:pPr>
          </w:p>
        </w:tc>
      </w:tr>
      <w:tr w:rsidR="000F4858" w14:paraId="2988BB8C"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294"/>
        </w:trPr>
        <w:tc>
          <w:tcPr>
            <w:tcW w:w="9087"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hideMark/>
          </w:tcPr>
          <w:p w14:paraId="1E6526A8" w14:textId="77777777" w:rsidR="000F4858" w:rsidRPr="00B02896" w:rsidRDefault="000F4858">
            <w:pPr>
              <w:pStyle w:val="Naslov1"/>
              <w:keepNext w:val="0"/>
              <w:widowControl w:val="0"/>
              <w:tabs>
                <w:tab w:val="left" w:pos="2340"/>
              </w:tabs>
              <w:spacing w:before="0" w:after="0"/>
              <w:rPr>
                <w:b w:val="0"/>
                <w:bCs/>
                <w:sz w:val="20"/>
                <w:szCs w:val="20"/>
              </w:rPr>
            </w:pPr>
            <w:r w:rsidRPr="00B02896">
              <w:rPr>
                <w:b w:val="0"/>
                <w:bCs/>
                <w:sz w:val="20"/>
                <w:szCs w:val="20"/>
              </w:rPr>
              <w:t>II.b Manjkajoče pravice porabe bodo zagotovljene s prerazporeditvijo:</w:t>
            </w:r>
          </w:p>
        </w:tc>
      </w:tr>
      <w:tr w:rsidR="000F4858" w14:paraId="34E69E05"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100"/>
        </w:trPr>
        <w:tc>
          <w:tcPr>
            <w:tcW w:w="2065" w:type="dxa"/>
            <w:gridSpan w:val="2"/>
            <w:tcBorders>
              <w:top w:val="single" w:sz="4" w:space="0" w:color="auto"/>
              <w:left w:val="single" w:sz="4" w:space="0" w:color="auto"/>
              <w:bottom w:val="single" w:sz="4" w:space="0" w:color="auto"/>
              <w:right w:val="single" w:sz="4" w:space="0" w:color="auto"/>
            </w:tcBorders>
            <w:vAlign w:val="center"/>
            <w:hideMark/>
          </w:tcPr>
          <w:p w14:paraId="7D8FAC64" w14:textId="77777777" w:rsidR="000F4858" w:rsidRPr="00B02896" w:rsidRDefault="000F4858">
            <w:pPr>
              <w:widowControl w:val="0"/>
              <w:jc w:val="center"/>
              <w:rPr>
                <w:rFonts w:cs="Arial"/>
                <w:szCs w:val="20"/>
                <w:lang w:val="sl-SI"/>
              </w:rPr>
            </w:pPr>
            <w:r w:rsidRPr="00B02896">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hideMark/>
          </w:tcPr>
          <w:p w14:paraId="0BD583EC" w14:textId="77777777" w:rsidR="000F4858" w:rsidRPr="00B02896" w:rsidRDefault="000F4858">
            <w:pPr>
              <w:widowControl w:val="0"/>
              <w:jc w:val="center"/>
              <w:rPr>
                <w:rFonts w:cs="Arial"/>
                <w:szCs w:val="20"/>
                <w:lang w:val="sl-SI"/>
              </w:rPr>
            </w:pPr>
            <w:r w:rsidRPr="00B02896">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hideMark/>
          </w:tcPr>
          <w:p w14:paraId="1932B780" w14:textId="77777777" w:rsidR="000F4858" w:rsidRPr="00B02896" w:rsidRDefault="000F4858">
            <w:pPr>
              <w:widowControl w:val="0"/>
              <w:jc w:val="center"/>
              <w:rPr>
                <w:rFonts w:cs="Arial"/>
                <w:szCs w:val="20"/>
                <w:lang w:val="sl-SI"/>
              </w:rPr>
            </w:pPr>
            <w:r w:rsidRPr="00B02896">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hideMark/>
          </w:tcPr>
          <w:p w14:paraId="49B656E8" w14:textId="77777777" w:rsidR="000F4858" w:rsidRPr="00B02896" w:rsidRDefault="000F4858">
            <w:pPr>
              <w:widowControl w:val="0"/>
              <w:jc w:val="center"/>
              <w:rPr>
                <w:rFonts w:cs="Arial"/>
                <w:szCs w:val="20"/>
                <w:lang w:val="sl-SI"/>
              </w:rPr>
            </w:pPr>
            <w:r w:rsidRPr="00B02896">
              <w:rPr>
                <w:rFonts w:cs="Arial"/>
                <w:szCs w:val="20"/>
                <w:lang w:val="sl-SI"/>
              </w:rPr>
              <w:t>Znesek za tekoče leto (t)</w:t>
            </w:r>
          </w:p>
        </w:tc>
        <w:tc>
          <w:tcPr>
            <w:tcW w:w="2015" w:type="dxa"/>
            <w:tcBorders>
              <w:top w:val="single" w:sz="4" w:space="0" w:color="auto"/>
              <w:left w:val="single" w:sz="4" w:space="0" w:color="auto"/>
              <w:bottom w:val="single" w:sz="4" w:space="0" w:color="auto"/>
              <w:right w:val="single" w:sz="4" w:space="0" w:color="auto"/>
            </w:tcBorders>
            <w:vAlign w:val="center"/>
            <w:hideMark/>
          </w:tcPr>
          <w:p w14:paraId="7330DEF7" w14:textId="77777777" w:rsidR="000F4858" w:rsidRPr="00B02896" w:rsidRDefault="000F4858">
            <w:pPr>
              <w:widowControl w:val="0"/>
              <w:jc w:val="center"/>
              <w:rPr>
                <w:rFonts w:cs="Arial"/>
                <w:szCs w:val="20"/>
                <w:lang w:val="sl-SI"/>
              </w:rPr>
            </w:pPr>
            <w:r w:rsidRPr="00B02896">
              <w:rPr>
                <w:rFonts w:cs="Arial"/>
                <w:szCs w:val="20"/>
                <w:lang w:val="sl-SI"/>
              </w:rPr>
              <w:t xml:space="preserve">Znesek za t + 1 </w:t>
            </w:r>
          </w:p>
        </w:tc>
      </w:tr>
      <w:tr w:rsidR="000F4858" w14:paraId="0BB37808"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0E48FC10" w14:textId="77777777" w:rsidR="000F4858" w:rsidRPr="00B02896" w:rsidRDefault="000F4858">
            <w:pPr>
              <w:pStyle w:val="Naslov1"/>
              <w:keepNext w:val="0"/>
              <w:widowControl w:val="0"/>
              <w:tabs>
                <w:tab w:val="left" w:pos="360"/>
              </w:tabs>
              <w:spacing w:before="0" w:after="0"/>
              <w:rPr>
                <w:rFonts w:cs="Arial"/>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0FAA7EA" w14:textId="77777777" w:rsidR="000F4858" w:rsidRPr="00B02896" w:rsidRDefault="000F4858">
            <w:pPr>
              <w:pStyle w:val="Naslov1"/>
              <w:keepNext w:val="0"/>
              <w:widowControl w:val="0"/>
              <w:tabs>
                <w:tab w:val="left" w:pos="360"/>
              </w:tabs>
              <w:spacing w:before="0" w:after="0"/>
              <w:rPr>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B087507" w14:textId="77777777" w:rsidR="000F4858" w:rsidRPr="00B02896" w:rsidRDefault="000F4858">
            <w:pPr>
              <w:pStyle w:val="Naslov1"/>
              <w:keepNext w:val="0"/>
              <w:widowControl w:val="0"/>
              <w:tabs>
                <w:tab w:val="left" w:pos="360"/>
              </w:tabs>
              <w:spacing w:before="0" w:after="0"/>
              <w:rPr>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E7E7027" w14:textId="77777777" w:rsidR="000F4858" w:rsidRPr="00B02896" w:rsidRDefault="000F4858">
            <w:pPr>
              <w:pStyle w:val="Naslov1"/>
              <w:keepNext w:val="0"/>
              <w:widowControl w:val="0"/>
              <w:tabs>
                <w:tab w:val="left" w:pos="360"/>
              </w:tabs>
              <w:spacing w:before="0" w:after="0"/>
              <w:rPr>
                <w:sz w:val="20"/>
                <w:szCs w:val="20"/>
              </w:rPr>
            </w:pPr>
          </w:p>
        </w:tc>
        <w:tc>
          <w:tcPr>
            <w:tcW w:w="2015" w:type="dxa"/>
            <w:tcBorders>
              <w:top w:val="single" w:sz="4" w:space="0" w:color="auto"/>
              <w:left w:val="single" w:sz="4" w:space="0" w:color="auto"/>
              <w:bottom w:val="single" w:sz="4" w:space="0" w:color="auto"/>
              <w:right w:val="single" w:sz="4" w:space="0" w:color="auto"/>
            </w:tcBorders>
            <w:vAlign w:val="center"/>
          </w:tcPr>
          <w:p w14:paraId="73A13D24" w14:textId="77777777" w:rsidR="000F4858" w:rsidRPr="00B02896" w:rsidRDefault="000F4858">
            <w:pPr>
              <w:pStyle w:val="Naslov1"/>
              <w:keepNext w:val="0"/>
              <w:widowControl w:val="0"/>
              <w:tabs>
                <w:tab w:val="left" w:pos="360"/>
              </w:tabs>
              <w:spacing w:before="0" w:after="0"/>
              <w:rPr>
                <w:sz w:val="20"/>
                <w:szCs w:val="20"/>
              </w:rPr>
            </w:pPr>
          </w:p>
        </w:tc>
      </w:tr>
      <w:tr w:rsidR="000F4858" w14:paraId="4BB0A5B2"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95"/>
        </w:trPr>
        <w:tc>
          <w:tcPr>
            <w:tcW w:w="2065" w:type="dxa"/>
            <w:gridSpan w:val="2"/>
            <w:tcBorders>
              <w:top w:val="single" w:sz="4" w:space="0" w:color="auto"/>
              <w:left w:val="single" w:sz="4" w:space="0" w:color="auto"/>
              <w:bottom w:val="single" w:sz="4" w:space="0" w:color="auto"/>
              <w:right w:val="single" w:sz="4" w:space="0" w:color="auto"/>
            </w:tcBorders>
            <w:vAlign w:val="center"/>
          </w:tcPr>
          <w:p w14:paraId="7F107862" w14:textId="77777777" w:rsidR="000F4858" w:rsidRPr="00B02896" w:rsidRDefault="000F4858">
            <w:pPr>
              <w:pStyle w:val="Naslov1"/>
              <w:keepNext w:val="0"/>
              <w:widowControl w:val="0"/>
              <w:tabs>
                <w:tab w:val="left" w:pos="360"/>
              </w:tabs>
              <w:spacing w:before="0" w:after="0"/>
              <w:rPr>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5E7519F" w14:textId="77777777" w:rsidR="000F4858" w:rsidRPr="00B02896" w:rsidRDefault="000F4858">
            <w:pPr>
              <w:pStyle w:val="Naslov1"/>
              <w:keepNext w:val="0"/>
              <w:widowControl w:val="0"/>
              <w:tabs>
                <w:tab w:val="left" w:pos="360"/>
              </w:tabs>
              <w:spacing w:before="0" w:after="0"/>
              <w:rPr>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6330AB8" w14:textId="77777777" w:rsidR="000F4858" w:rsidRPr="00B02896" w:rsidRDefault="000F4858">
            <w:pPr>
              <w:pStyle w:val="Naslov1"/>
              <w:keepNext w:val="0"/>
              <w:widowControl w:val="0"/>
              <w:tabs>
                <w:tab w:val="left" w:pos="360"/>
              </w:tabs>
              <w:spacing w:before="0" w:after="0"/>
              <w:rPr>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F2EF308" w14:textId="77777777" w:rsidR="000F4858" w:rsidRPr="00B02896" w:rsidRDefault="000F4858">
            <w:pPr>
              <w:pStyle w:val="Naslov1"/>
              <w:keepNext w:val="0"/>
              <w:widowControl w:val="0"/>
              <w:tabs>
                <w:tab w:val="left" w:pos="360"/>
              </w:tabs>
              <w:spacing w:before="0" w:after="0"/>
              <w:rPr>
                <w:sz w:val="20"/>
                <w:szCs w:val="20"/>
              </w:rPr>
            </w:pPr>
          </w:p>
        </w:tc>
        <w:tc>
          <w:tcPr>
            <w:tcW w:w="2015" w:type="dxa"/>
            <w:tcBorders>
              <w:top w:val="single" w:sz="4" w:space="0" w:color="auto"/>
              <w:left w:val="single" w:sz="4" w:space="0" w:color="auto"/>
              <w:bottom w:val="single" w:sz="4" w:space="0" w:color="auto"/>
              <w:right w:val="single" w:sz="4" w:space="0" w:color="auto"/>
            </w:tcBorders>
            <w:vAlign w:val="center"/>
          </w:tcPr>
          <w:p w14:paraId="772E70F7" w14:textId="77777777" w:rsidR="000F4858" w:rsidRPr="00B02896" w:rsidRDefault="000F4858">
            <w:pPr>
              <w:pStyle w:val="Naslov1"/>
              <w:keepNext w:val="0"/>
              <w:widowControl w:val="0"/>
              <w:tabs>
                <w:tab w:val="left" w:pos="360"/>
              </w:tabs>
              <w:spacing w:before="0" w:after="0"/>
              <w:rPr>
                <w:sz w:val="20"/>
                <w:szCs w:val="20"/>
              </w:rPr>
            </w:pPr>
          </w:p>
        </w:tc>
      </w:tr>
      <w:tr w:rsidR="000F4858" w14:paraId="7948D5E9"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95"/>
        </w:trPr>
        <w:tc>
          <w:tcPr>
            <w:tcW w:w="5701" w:type="dxa"/>
            <w:gridSpan w:val="6"/>
            <w:tcBorders>
              <w:top w:val="single" w:sz="4" w:space="0" w:color="auto"/>
              <w:left w:val="single" w:sz="4" w:space="0" w:color="auto"/>
              <w:bottom w:val="single" w:sz="4" w:space="0" w:color="auto"/>
              <w:right w:val="single" w:sz="4" w:space="0" w:color="auto"/>
            </w:tcBorders>
            <w:vAlign w:val="center"/>
            <w:hideMark/>
          </w:tcPr>
          <w:p w14:paraId="52D18224" w14:textId="77777777" w:rsidR="000F4858" w:rsidRPr="00B02896" w:rsidRDefault="000F4858">
            <w:pPr>
              <w:pStyle w:val="Naslov1"/>
              <w:keepNext w:val="0"/>
              <w:widowControl w:val="0"/>
              <w:tabs>
                <w:tab w:val="left" w:pos="360"/>
              </w:tabs>
              <w:spacing w:before="0" w:after="0"/>
              <w:rPr>
                <w:bCs/>
                <w:sz w:val="20"/>
                <w:szCs w:val="20"/>
              </w:rPr>
            </w:pPr>
            <w:r w:rsidRPr="00B02896">
              <w:rPr>
                <w:b w:val="0"/>
                <w:bCs/>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A7A8F2C" w14:textId="77777777" w:rsidR="000F4858" w:rsidRPr="00B02896" w:rsidRDefault="000F4858">
            <w:pPr>
              <w:pStyle w:val="Naslov1"/>
              <w:keepNext w:val="0"/>
              <w:widowControl w:val="0"/>
              <w:tabs>
                <w:tab w:val="left" w:pos="360"/>
              </w:tabs>
              <w:spacing w:before="0" w:after="0"/>
              <w:rPr>
                <w:b w:val="0"/>
                <w:bCs/>
                <w:sz w:val="20"/>
                <w:szCs w:val="20"/>
              </w:rPr>
            </w:pPr>
          </w:p>
        </w:tc>
        <w:tc>
          <w:tcPr>
            <w:tcW w:w="2015" w:type="dxa"/>
            <w:tcBorders>
              <w:top w:val="single" w:sz="4" w:space="0" w:color="auto"/>
              <w:left w:val="single" w:sz="4" w:space="0" w:color="auto"/>
              <w:bottom w:val="single" w:sz="4" w:space="0" w:color="auto"/>
              <w:right w:val="single" w:sz="4" w:space="0" w:color="auto"/>
            </w:tcBorders>
            <w:vAlign w:val="center"/>
          </w:tcPr>
          <w:p w14:paraId="5AD35AA2" w14:textId="77777777" w:rsidR="000F4858" w:rsidRPr="00B02896" w:rsidRDefault="000F4858">
            <w:pPr>
              <w:pStyle w:val="Naslov1"/>
              <w:keepNext w:val="0"/>
              <w:widowControl w:val="0"/>
              <w:tabs>
                <w:tab w:val="left" w:pos="360"/>
              </w:tabs>
              <w:spacing w:before="0" w:after="0"/>
              <w:rPr>
                <w:b w:val="0"/>
                <w:bCs/>
                <w:sz w:val="20"/>
                <w:szCs w:val="20"/>
              </w:rPr>
            </w:pPr>
          </w:p>
        </w:tc>
      </w:tr>
      <w:tr w:rsidR="000F4858" w14:paraId="00717039"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207"/>
        </w:trPr>
        <w:tc>
          <w:tcPr>
            <w:tcW w:w="9087"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hideMark/>
          </w:tcPr>
          <w:p w14:paraId="7A433C69" w14:textId="77777777" w:rsidR="000F4858" w:rsidRPr="00B02896" w:rsidRDefault="000F4858">
            <w:pPr>
              <w:pStyle w:val="Naslov1"/>
              <w:keepNext w:val="0"/>
              <w:widowControl w:val="0"/>
              <w:tabs>
                <w:tab w:val="left" w:pos="2340"/>
              </w:tabs>
              <w:spacing w:before="0" w:after="0"/>
              <w:rPr>
                <w:b w:val="0"/>
                <w:bCs/>
                <w:sz w:val="20"/>
                <w:szCs w:val="20"/>
              </w:rPr>
            </w:pPr>
            <w:r w:rsidRPr="00B02896">
              <w:rPr>
                <w:b w:val="0"/>
                <w:bCs/>
                <w:sz w:val="20"/>
                <w:szCs w:val="20"/>
              </w:rPr>
              <w:t>II.c Načrtovana nadomestitev zmanjšanih prihodkov in povečanih odhodkov proračuna:</w:t>
            </w:r>
          </w:p>
        </w:tc>
      </w:tr>
      <w:tr w:rsidR="000F4858" w14:paraId="693715EE"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100"/>
        </w:trPr>
        <w:tc>
          <w:tcPr>
            <w:tcW w:w="4371" w:type="dxa"/>
            <w:gridSpan w:val="4"/>
            <w:tcBorders>
              <w:top w:val="single" w:sz="4" w:space="0" w:color="auto"/>
              <w:left w:val="single" w:sz="4" w:space="0" w:color="auto"/>
              <w:bottom w:val="single" w:sz="4" w:space="0" w:color="auto"/>
              <w:right w:val="single" w:sz="4" w:space="0" w:color="auto"/>
            </w:tcBorders>
            <w:vAlign w:val="center"/>
            <w:hideMark/>
          </w:tcPr>
          <w:p w14:paraId="1AEAF9B9" w14:textId="77777777" w:rsidR="000F4858" w:rsidRPr="00B02896" w:rsidRDefault="000F4858">
            <w:pPr>
              <w:widowControl w:val="0"/>
              <w:ind w:left="-122" w:right="-112"/>
              <w:jc w:val="center"/>
              <w:rPr>
                <w:rFonts w:cs="Arial"/>
                <w:szCs w:val="20"/>
                <w:lang w:val="sl-SI"/>
              </w:rPr>
            </w:pPr>
            <w:r w:rsidRPr="00B02896">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hideMark/>
          </w:tcPr>
          <w:p w14:paraId="437AFED5" w14:textId="77777777" w:rsidR="000F4858" w:rsidRPr="00B02896" w:rsidRDefault="000F4858">
            <w:pPr>
              <w:widowControl w:val="0"/>
              <w:ind w:left="-122" w:right="-112"/>
              <w:jc w:val="center"/>
              <w:rPr>
                <w:rFonts w:cs="Arial"/>
                <w:szCs w:val="20"/>
                <w:lang w:val="sl-SI"/>
              </w:rPr>
            </w:pPr>
            <w:r w:rsidRPr="00B02896">
              <w:rPr>
                <w:rFonts w:cs="Arial"/>
                <w:szCs w:val="20"/>
                <w:lang w:val="sl-SI"/>
              </w:rPr>
              <w:t>Znesek za tekoče leto (t)</w:t>
            </w:r>
          </w:p>
        </w:tc>
        <w:tc>
          <w:tcPr>
            <w:tcW w:w="2703" w:type="dxa"/>
            <w:gridSpan w:val="4"/>
            <w:tcBorders>
              <w:top w:val="single" w:sz="4" w:space="0" w:color="auto"/>
              <w:left w:val="single" w:sz="4" w:space="0" w:color="auto"/>
              <w:bottom w:val="single" w:sz="4" w:space="0" w:color="auto"/>
              <w:right w:val="single" w:sz="4" w:space="0" w:color="auto"/>
            </w:tcBorders>
            <w:vAlign w:val="center"/>
            <w:hideMark/>
          </w:tcPr>
          <w:p w14:paraId="608F0170" w14:textId="77777777" w:rsidR="000F4858" w:rsidRPr="00B02896" w:rsidRDefault="000F4858">
            <w:pPr>
              <w:widowControl w:val="0"/>
              <w:ind w:left="-122" w:right="-112"/>
              <w:jc w:val="center"/>
              <w:rPr>
                <w:rFonts w:cs="Arial"/>
                <w:szCs w:val="20"/>
                <w:lang w:val="sl-SI"/>
              </w:rPr>
            </w:pPr>
            <w:r w:rsidRPr="00B02896">
              <w:rPr>
                <w:rFonts w:cs="Arial"/>
                <w:szCs w:val="20"/>
                <w:lang w:val="sl-SI"/>
              </w:rPr>
              <w:t>Znesek za t + 1</w:t>
            </w:r>
          </w:p>
        </w:tc>
      </w:tr>
      <w:tr w:rsidR="000F4858" w14:paraId="4145D3BE"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0151290D" w14:textId="77777777" w:rsidR="000F4858" w:rsidRPr="00B02896" w:rsidRDefault="000F4858">
            <w:pPr>
              <w:pStyle w:val="Naslov1"/>
              <w:keepNext w:val="0"/>
              <w:widowControl w:val="0"/>
              <w:tabs>
                <w:tab w:val="left" w:pos="360"/>
              </w:tabs>
              <w:spacing w:before="0" w:after="0"/>
              <w:rPr>
                <w:rFonts w:cs="Arial"/>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1A0862E" w14:textId="77777777" w:rsidR="000F4858" w:rsidRPr="00B02896" w:rsidRDefault="000F4858">
            <w:pPr>
              <w:pStyle w:val="Naslov1"/>
              <w:keepNext w:val="0"/>
              <w:widowControl w:val="0"/>
              <w:tabs>
                <w:tab w:val="left" w:pos="360"/>
              </w:tabs>
              <w:spacing w:before="0" w:after="0"/>
              <w:rPr>
                <w:sz w:val="20"/>
                <w:szCs w:val="20"/>
              </w:rPr>
            </w:pPr>
          </w:p>
        </w:tc>
        <w:tc>
          <w:tcPr>
            <w:tcW w:w="2703" w:type="dxa"/>
            <w:gridSpan w:val="4"/>
            <w:tcBorders>
              <w:top w:val="single" w:sz="4" w:space="0" w:color="auto"/>
              <w:left w:val="single" w:sz="4" w:space="0" w:color="auto"/>
              <w:bottom w:val="single" w:sz="4" w:space="0" w:color="auto"/>
              <w:right w:val="single" w:sz="4" w:space="0" w:color="auto"/>
            </w:tcBorders>
            <w:vAlign w:val="center"/>
          </w:tcPr>
          <w:p w14:paraId="26485DDE" w14:textId="77777777" w:rsidR="000F4858" w:rsidRPr="00B02896" w:rsidRDefault="000F4858">
            <w:pPr>
              <w:pStyle w:val="Naslov1"/>
              <w:keepNext w:val="0"/>
              <w:widowControl w:val="0"/>
              <w:tabs>
                <w:tab w:val="left" w:pos="360"/>
              </w:tabs>
              <w:spacing w:before="0" w:after="0"/>
              <w:rPr>
                <w:sz w:val="20"/>
                <w:szCs w:val="20"/>
              </w:rPr>
            </w:pPr>
          </w:p>
        </w:tc>
      </w:tr>
      <w:tr w:rsidR="000F4858" w14:paraId="553F1DF6"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2ED90A29" w14:textId="77777777" w:rsidR="000F4858" w:rsidRPr="00B02896" w:rsidRDefault="000F4858">
            <w:pPr>
              <w:pStyle w:val="Naslov1"/>
              <w:keepNext w:val="0"/>
              <w:widowControl w:val="0"/>
              <w:tabs>
                <w:tab w:val="left" w:pos="360"/>
              </w:tabs>
              <w:spacing w:before="0" w:after="0"/>
              <w:rPr>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76798DD" w14:textId="77777777" w:rsidR="000F4858" w:rsidRPr="00B02896" w:rsidRDefault="000F4858">
            <w:pPr>
              <w:pStyle w:val="Naslov1"/>
              <w:keepNext w:val="0"/>
              <w:widowControl w:val="0"/>
              <w:tabs>
                <w:tab w:val="left" w:pos="360"/>
              </w:tabs>
              <w:spacing w:before="0" w:after="0"/>
              <w:rPr>
                <w:sz w:val="20"/>
                <w:szCs w:val="20"/>
              </w:rPr>
            </w:pPr>
          </w:p>
        </w:tc>
        <w:tc>
          <w:tcPr>
            <w:tcW w:w="2703" w:type="dxa"/>
            <w:gridSpan w:val="4"/>
            <w:tcBorders>
              <w:top w:val="single" w:sz="4" w:space="0" w:color="auto"/>
              <w:left w:val="single" w:sz="4" w:space="0" w:color="auto"/>
              <w:bottom w:val="single" w:sz="4" w:space="0" w:color="auto"/>
              <w:right w:val="single" w:sz="4" w:space="0" w:color="auto"/>
            </w:tcBorders>
            <w:vAlign w:val="center"/>
          </w:tcPr>
          <w:p w14:paraId="3C604B8C" w14:textId="77777777" w:rsidR="000F4858" w:rsidRPr="00B02896" w:rsidRDefault="000F4858">
            <w:pPr>
              <w:pStyle w:val="Naslov1"/>
              <w:keepNext w:val="0"/>
              <w:widowControl w:val="0"/>
              <w:tabs>
                <w:tab w:val="left" w:pos="360"/>
              </w:tabs>
              <w:spacing w:before="0" w:after="0"/>
              <w:rPr>
                <w:sz w:val="20"/>
                <w:szCs w:val="20"/>
              </w:rPr>
            </w:pPr>
          </w:p>
        </w:tc>
      </w:tr>
      <w:tr w:rsidR="000F4858" w14:paraId="3DB96A21"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tcPr>
          <w:p w14:paraId="716D59FB" w14:textId="77777777" w:rsidR="000F4858" w:rsidRPr="00B02896" w:rsidRDefault="000F4858">
            <w:pPr>
              <w:pStyle w:val="Naslov1"/>
              <w:keepNext w:val="0"/>
              <w:widowControl w:val="0"/>
              <w:tabs>
                <w:tab w:val="left" w:pos="360"/>
              </w:tabs>
              <w:spacing w:before="0" w:after="0"/>
              <w:rPr>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B21D671" w14:textId="77777777" w:rsidR="000F4858" w:rsidRPr="00B02896" w:rsidRDefault="000F4858">
            <w:pPr>
              <w:pStyle w:val="Naslov1"/>
              <w:keepNext w:val="0"/>
              <w:widowControl w:val="0"/>
              <w:tabs>
                <w:tab w:val="left" w:pos="360"/>
              </w:tabs>
              <w:spacing w:before="0" w:after="0"/>
              <w:rPr>
                <w:sz w:val="20"/>
                <w:szCs w:val="20"/>
              </w:rPr>
            </w:pPr>
          </w:p>
        </w:tc>
        <w:tc>
          <w:tcPr>
            <w:tcW w:w="2703" w:type="dxa"/>
            <w:gridSpan w:val="4"/>
            <w:tcBorders>
              <w:top w:val="single" w:sz="4" w:space="0" w:color="auto"/>
              <w:left w:val="single" w:sz="4" w:space="0" w:color="auto"/>
              <w:bottom w:val="single" w:sz="4" w:space="0" w:color="auto"/>
              <w:right w:val="single" w:sz="4" w:space="0" w:color="auto"/>
            </w:tcBorders>
            <w:vAlign w:val="center"/>
          </w:tcPr>
          <w:p w14:paraId="2C2C6207" w14:textId="77777777" w:rsidR="000F4858" w:rsidRPr="00B02896" w:rsidRDefault="000F4858">
            <w:pPr>
              <w:pStyle w:val="Naslov1"/>
              <w:keepNext w:val="0"/>
              <w:widowControl w:val="0"/>
              <w:tabs>
                <w:tab w:val="left" w:pos="360"/>
              </w:tabs>
              <w:spacing w:before="0" w:after="0"/>
              <w:rPr>
                <w:sz w:val="20"/>
                <w:szCs w:val="20"/>
              </w:rPr>
            </w:pPr>
          </w:p>
        </w:tc>
      </w:tr>
      <w:tr w:rsidR="000F4858" w14:paraId="6413B01D"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cantSplit/>
          <w:trHeight w:val="95"/>
        </w:trPr>
        <w:tc>
          <w:tcPr>
            <w:tcW w:w="4371" w:type="dxa"/>
            <w:gridSpan w:val="4"/>
            <w:tcBorders>
              <w:top w:val="single" w:sz="4" w:space="0" w:color="auto"/>
              <w:left w:val="single" w:sz="4" w:space="0" w:color="auto"/>
              <w:bottom w:val="single" w:sz="4" w:space="0" w:color="auto"/>
              <w:right w:val="single" w:sz="4" w:space="0" w:color="auto"/>
            </w:tcBorders>
            <w:vAlign w:val="center"/>
            <w:hideMark/>
          </w:tcPr>
          <w:p w14:paraId="0D2947B0" w14:textId="77777777" w:rsidR="000F4858" w:rsidRPr="00B02896" w:rsidRDefault="000F4858">
            <w:pPr>
              <w:pStyle w:val="Naslov1"/>
              <w:keepNext w:val="0"/>
              <w:widowControl w:val="0"/>
              <w:tabs>
                <w:tab w:val="left" w:pos="360"/>
              </w:tabs>
              <w:spacing w:before="0" w:after="0"/>
              <w:rPr>
                <w:bCs/>
                <w:sz w:val="20"/>
                <w:szCs w:val="20"/>
              </w:rPr>
            </w:pPr>
            <w:r w:rsidRPr="00B02896">
              <w:rPr>
                <w:b w:val="0"/>
                <w:bCs/>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03AFDA4C" w14:textId="77777777" w:rsidR="000F4858" w:rsidRPr="00B02896" w:rsidRDefault="000F4858">
            <w:pPr>
              <w:pStyle w:val="Naslov1"/>
              <w:keepNext w:val="0"/>
              <w:widowControl w:val="0"/>
              <w:tabs>
                <w:tab w:val="left" w:pos="360"/>
              </w:tabs>
              <w:spacing w:before="0" w:after="0"/>
              <w:rPr>
                <w:b w:val="0"/>
                <w:bCs/>
                <w:sz w:val="20"/>
                <w:szCs w:val="20"/>
              </w:rPr>
            </w:pPr>
          </w:p>
        </w:tc>
        <w:tc>
          <w:tcPr>
            <w:tcW w:w="2703" w:type="dxa"/>
            <w:gridSpan w:val="4"/>
            <w:tcBorders>
              <w:top w:val="single" w:sz="4" w:space="0" w:color="auto"/>
              <w:left w:val="single" w:sz="4" w:space="0" w:color="auto"/>
              <w:bottom w:val="single" w:sz="4" w:space="0" w:color="auto"/>
              <w:right w:val="single" w:sz="4" w:space="0" w:color="auto"/>
            </w:tcBorders>
            <w:vAlign w:val="center"/>
          </w:tcPr>
          <w:p w14:paraId="0C56414C" w14:textId="77777777" w:rsidR="000F4858" w:rsidRPr="00B02896" w:rsidRDefault="000F4858">
            <w:pPr>
              <w:pStyle w:val="Naslov1"/>
              <w:keepNext w:val="0"/>
              <w:widowControl w:val="0"/>
              <w:tabs>
                <w:tab w:val="left" w:pos="360"/>
              </w:tabs>
              <w:spacing w:before="0" w:after="0"/>
              <w:rPr>
                <w:b w:val="0"/>
                <w:bCs/>
                <w:sz w:val="20"/>
                <w:szCs w:val="20"/>
              </w:rPr>
            </w:pPr>
          </w:p>
        </w:tc>
      </w:tr>
      <w:tr w:rsidR="000F4858" w14:paraId="63B82F36" w14:textId="77777777" w:rsidTr="000F4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910"/>
        </w:trPr>
        <w:tc>
          <w:tcPr>
            <w:tcW w:w="9087" w:type="dxa"/>
            <w:gridSpan w:val="12"/>
            <w:tcBorders>
              <w:top w:val="single" w:sz="4" w:space="0" w:color="000000"/>
              <w:left w:val="single" w:sz="4" w:space="0" w:color="000000"/>
              <w:bottom w:val="single" w:sz="4" w:space="0" w:color="000000"/>
              <w:right w:val="single" w:sz="4" w:space="0" w:color="000000"/>
            </w:tcBorders>
          </w:tcPr>
          <w:p w14:paraId="62582884" w14:textId="77777777" w:rsidR="000F4858" w:rsidRPr="00B02896" w:rsidRDefault="000F4858">
            <w:pPr>
              <w:widowControl w:val="0"/>
              <w:rPr>
                <w:rFonts w:cs="Arial"/>
                <w:b/>
                <w:sz w:val="16"/>
                <w:szCs w:val="16"/>
                <w:lang w:val="sl-SI"/>
              </w:rPr>
            </w:pPr>
          </w:p>
          <w:p w14:paraId="6B1743F1" w14:textId="77777777" w:rsidR="000F4858" w:rsidRPr="00B02896" w:rsidRDefault="000F4858">
            <w:pPr>
              <w:widowControl w:val="0"/>
              <w:rPr>
                <w:rFonts w:cs="Arial"/>
                <w:b/>
                <w:sz w:val="16"/>
                <w:szCs w:val="16"/>
                <w:lang w:val="sl-SI"/>
              </w:rPr>
            </w:pPr>
            <w:r w:rsidRPr="00B02896">
              <w:rPr>
                <w:rFonts w:cs="Arial"/>
                <w:b/>
                <w:sz w:val="16"/>
                <w:szCs w:val="16"/>
                <w:lang w:val="sl-SI"/>
              </w:rPr>
              <w:t>OBRAZLOŽITEV:</w:t>
            </w:r>
          </w:p>
          <w:p w14:paraId="76965548" w14:textId="77777777" w:rsidR="000F4858" w:rsidRPr="00B02896" w:rsidRDefault="000F4858" w:rsidP="000F4858">
            <w:pPr>
              <w:widowControl w:val="0"/>
              <w:numPr>
                <w:ilvl w:val="0"/>
                <w:numId w:val="45"/>
              </w:numPr>
              <w:spacing w:line="260" w:lineRule="exact"/>
              <w:ind w:left="284" w:hanging="284"/>
              <w:jc w:val="both"/>
              <w:rPr>
                <w:rFonts w:cs="Arial"/>
                <w:b/>
                <w:sz w:val="16"/>
                <w:szCs w:val="16"/>
                <w:lang w:val="sl-SI" w:eastAsia="sl-SI"/>
              </w:rPr>
            </w:pPr>
            <w:r w:rsidRPr="00B02896">
              <w:rPr>
                <w:rFonts w:cs="Arial"/>
                <w:b/>
                <w:sz w:val="16"/>
                <w:szCs w:val="16"/>
                <w:lang w:val="sl-SI" w:eastAsia="sl-SI"/>
              </w:rPr>
              <w:t>Ocena finančnih posledic, ki niso načrtovane v sprejetem proračunu</w:t>
            </w:r>
          </w:p>
          <w:p w14:paraId="0052982E" w14:textId="77777777" w:rsidR="000F4858" w:rsidRPr="00B02896" w:rsidRDefault="000F4858">
            <w:pPr>
              <w:widowControl w:val="0"/>
              <w:ind w:left="360" w:hanging="76"/>
              <w:jc w:val="both"/>
              <w:rPr>
                <w:rFonts w:cs="Arial"/>
                <w:sz w:val="16"/>
                <w:szCs w:val="16"/>
                <w:lang w:val="sl-SI" w:eastAsia="sl-SI"/>
              </w:rPr>
            </w:pPr>
            <w:r w:rsidRPr="00B02896">
              <w:rPr>
                <w:rFonts w:cs="Arial"/>
                <w:sz w:val="16"/>
                <w:szCs w:val="16"/>
                <w:lang w:val="sl-SI" w:eastAsia="sl-SI"/>
              </w:rPr>
              <w:t>V zvezi s predlaganim vladnim gradivom se navedejo predvidene spremembe (povečanje, zmanjšanje):</w:t>
            </w:r>
          </w:p>
          <w:p w14:paraId="7BA4DB46" w14:textId="77777777" w:rsidR="000F4858" w:rsidRPr="00B02896" w:rsidRDefault="000F4858" w:rsidP="000F4858">
            <w:pPr>
              <w:widowControl w:val="0"/>
              <w:numPr>
                <w:ilvl w:val="0"/>
                <w:numId w:val="46"/>
              </w:numPr>
              <w:spacing w:line="260" w:lineRule="exact"/>
              <w:jc w:val="both"/>
              <w:rPr>
                <w:rFonts w:cs="Arial"/>
                <w:sz w:val="16"/>
                <w:szCs w:val="16"/>
                <w:lang w:val="sl-SI" w:eastAsia="ar-SA"/>
              </w:rPr>
            </w:pPr>
            <w:r w:rsidRPr="00B02896">
              <w:rPr>
                <w:rFonts w:cs="Arial"/>
                <w:sz w:val="16"/>
                <w:szCs w:val="16"/>
                <w:lang w:val="sl-SI" w:eastAsia="sl-SI"/>
              </w:rPr>
              <w:t>prihodkov državnega proračuna in občinskih proračunov,</w:t>
            </w:r>
          </w:p>
          <w:p w14:paraId="7E7CFFF8" w14:textId="77777777" w:rsidR="000F4858" w:rsidRPr="00B02896" w:rsidRDefault="000F4858" w:rsidP="000F4858">
            <w:pPr>
              <w:widowControl w:val="0"/>
              <w:numPr>
                <w:ilvl w:val="0"/>
                <w:numId w:val="46"/>
              </w:numPr>
              <w:spacing w:line="260" w:lineRule="exact"/>
              <w:jc w:val="both"/>
              <w:rPr>
                <w:rFonts w:cs="Arial"/>
                <w:sz w:val="16"/>
                <w:szCs w:val="16"/>
                <w:lang w:val="sl-SI"/>
              </w:rPr>
            </w:pPr>
            <w:r w:rsidRPr="00B02896">
              <w:rPr>
                <w:rFonts w:cs="Arial"/>
                <w:sz w:val="16"/>
                <w:szCs w:val="16"/>
                <w:lang w:val="sl-SI" w:eastAsia="sl-SI"/>
              </w:rPr>
              <w:t>odhodkov državnega proračuna, ki niso načrtovani na ukrepih oziroma projektih sprejetih proračunov,</w:t>
            </w:r>
          </w:p>
          <w:p w14:paraId="1C74B8C5" w14:textId="77777777" w:rsidR="000F4858" w:rsidRPr="00B02896" w:rsidRDefault="000F4858" w:rsidP="000F4858">
            <w:pPr>
              <w:widowControl w:val="0"/>
              <w:numPr>
                <w:ilvl w:val="0"/>
                <w:numId w:val="46"/>
              </w:numPr>
              <w:spacing w:line="260" w:lineRule="exact"/>
              <w:jc w:val="both"/>
              <w:rPr>
                <w:rFonts w:cs="Arial"/>
                <w:sz w:val="16"/>
                <w:szCs w:val="16"/>
                <w:lang w:val="sl-SI"/>
              </w:rPr>
            </w:pPr>
            <w:r w:rsidRPr="00B02896">
              <w:rPr>
                <w:rFonts w:cs="Arial"/>
                <w:sz w:val="16"/>
                <w:szCs w:val="16"/>
                <w:lang w:val="sl-SI" w:eastAsia="sl-SI"/>
              </w:rPr>
              <w:t>obveznosti za druga javnofinančna sredstva (drugi viri), ki niso načrtovana na ukrepih oziroma projektih sprejetih proračunov.</w:t>
            </w:r>
          </w:p>
          <w:p w14:paraId="44E111CB" w14:textId="77777777" w:rsidR="000F4858" w:rsidRPr="00B02896" w:rsidRDefault="000F4858">
            <w:pPr>
              <w:widowControl w:val="0"/>
              <w:ind w:left="284"/>
              <w:rPr>
                <w:rFonts w:cs="Arial"/>
                <w:sz w:val="16"/>
                <w:szCs w:val="16"/>
                <w:lang w:val="sl-SI" w:eastAsia="sl-SI"/>
              </w:rPr>
            </w:pPr>
          </w:p>
          <w:p w14:paraId="09746361" w14:textId="77777777" w:rsidR="000F4858" w:rsidRPr="00B02896" w:rsidRDefault="000F4858" w:rsidP="000F4858">
            <w:pPr>
              <w:widowControl w:val="0"/>
              <w:numPr>
                <w:ilvl w:val="0"/>
                <w:numId w:val="45"/>
              </w:numPr>
              <w:spacing w:line="260" w:lineRule="exact"/>
              <w:ind w:left="284" w:hanging="284"/>
              <w:jc w:val="both"/>
              <w:rPr>
                <w:rFonts w:cs="Arial"/>
                <w:b/>
                <w:sz w:val="16"/>
                <w:szCs w:val="16"/>
                <w:lang w:val="sl-SI" w:eastAsia="sl-SI"/>
              </w:rPr>
            </w:pPr>
            <w:r w:rsidRPr="00B02896">
              <w:rPr>
                <w:rFonts w:cs="Arial"/>
                <w:b/>
                <w:sz w:val="16"/>
                <w:szCs w:val="16"/>
                <w:lang w:val="sl-SI" w:eastAsia="sl-SI"/>
              </w:rPr>
              <w:t>Finančne posledice za državni proračun</w:t>
            </w:r>
          </w:p>
          <w:p w14:paraId="5115306B" w14:textId="77777777" w:rsidR="000F4858" w:rsidRPr="00B02896" w:rsidRDefault="000F4858">
            <w:pPr>
              <w:widowControl w:val="0"/>
              <w:ind w:left="284"/>
              <w:jc w:val="both"/>
              <w:rPr>
                <w:rFonts w:cs="Arial"/>
                <w:sz w:val="16"/>
                <w:szCs w:val="16"/>
                <w:lang w:val="sl-SI" w:eastAsia="sl-SI"/>
              </w:rPr>
            </w:pPr>
            <w:r w:rsidRPr="00B02896">
              <w:rPr>
                <w:rFonts w:cs="Arial"/>
                <w:sz w:val="16"/>
                <w:szCs w:val="16"/>
                <w:lang w:val="sl-SI" w:eastAsia="sl-SI"/>
              </w:rPr>
              <w:t>Prikazane morajo biti finančne posledice za državni proračun, ki so na proračunskih postavkah načrtovane v dinamiki projektov oziroma ukrepov:</w:t>
            </w:r>
          </w:p>
          <w:p w14:paraId="34EF4AD8" w14:textId="77777777" w:rsidR="000F4858" w:rsidRPr="00B02896" w:rsidRDefault="000F4858">
            <w:pPr>
              <w:widowControl w:val="0"/>
              <w:ind w:left="720"/>
              <w:jc w:val="both"/>
              <w:rPr>
                <w:rFonts w:cs="Arial"/>
                <w:b/>
                <w:sz w:val="16"/>
                <w:szCs w:val="16"/>
                <w:lang w:val="sl-SI" w:eastAsia="sl-SI"/>
              </w:rPr>
            </w:pPr>
            <w:r w:rsidRPr="00B02896">
              <w:rPr>
                <w:rFonts w:cs="Arial"/>
                <w:b/>
                <w:sz w:val="16"/>
                <w:szCs w:val="16"/>
                <w:lang w:val="sl-SI" w:eastAsia="sl-SI"/>
              </w:rPr>
              <w:t>II.a Pravice porabe za izvedbo predlaganih rešitev so zagotovljene:</w:t>
            </w:r>
          </w:p>
          <w:p w14:paraId="5B170F5E" w14:textId="77777777" w:rsidR="000F4858" w:rsidRPr="00B02896" w:rsidRDefault="000F4858">
            <w:pPr>
              <w:widowControl w:val="0"/>
              <w:ind w:left="284"/>
              <w:jc w:val="both"/>
              <w:rPr>
                <w:rFonts w:cs="Arial"/>
                <w:sz w:val="16"/>
                <w:szCs w:val="16"/>
                <w:lang w:val="sl-SI" w:eastAsia="sl-SI"/>
              </w:rPr>
            </w:pPr>
            <w:r w:rsidRPr="00B02896">
              <w:rPr>
                <w:rFonts w:cs="Arial"/>
                <w:sz w:val="16"/>
                <w:szCs w:val="16"/>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1EB56D41" w14:textId="77777777" w:rsidR="000F4858" w:rsidRPr="00B02896" w:rsidRDefault="000F4858" w:rsidP="000F4858">
            <w:pPr>
              <w:widowControl w:val="0"/>
              <w:numPr>
                <w:ilvl w:val="0"/>
                <w:numId w:val="47"/>
              </w:numPr>
              <w:spacing w:line="260" w:lineRule="exact"/>
              <w:jc w:val="both"/>
              <w:rPr>
                <w:rFonts w:cs="Arial"/>
                <w:sz w:val="16"/>
                <w:szCs w:val="16"/>
                <w:lang w:val="sl-SI" w:eastAsia="sl-SI"/>
              </w:rPr>
            </w:pPr>
            <w:r w:rsidRPr="00B02896">
              <w:rPr>
                <w:rFonts w:cs="Arial"/>
                <w:sz w:val="16"/>
                <w:szCs w:val="16"/>
                <w:lang w:val="sl-SI" w:eastAsia="sl-SI"/>
              </w:rPr>
              <w:t>proračunski uporabnik, ki bo financiral novi projekt oziroma ukrep,</w:t>
            </w:r>
          </w:p>
          <w:p w14:paraId="312D23DE" w14:textId="77777777" w:rsidR="000F4858" w:rsidRPr="00B02896" w:rsidRDefault="000F4858" w:rsidP="000F4858">
            <w:pPr>
              <w:widowControl w:val="0"/>
              <w:numPr>
                <w:ilvl w:val="0"/>
                <w:numId w:val="47"/>
              </w:numPr>
              <w:spacing w:line="260" w:lineRule="exact"/>
              <w:jc w:val="both"/>
              <w:rPr>
                <w:rFonts w:cs="Arial"/>
                <w:sz w:val="16"/>
                <w:szCs w:val="16"/>
                <w:lang w:val="sl-SI" w:eastAsia="sl-SI"/>
              </w:rPr>
            </w:pPr>
            <w:r w:rsidRPr="00B02896">
              <w:rPr>
                <w:rFonts w:cs="Arial"/>
                <w:sz w:val="16"/>
                <w:szCs w:val="16"/>
                <w:lang w:val="sl-SI" w:eastAsia="sl-SI"/>
              </w:rPr>
              <w:t xml:space="preserve">projekt oziroma ukrep, s katerim se bodo dosegli cilji vladnega gradiva, in </w:t>
            </w:r>
          </w:p>
          <w:p w14:paraId="2BC5B98A" w14:textId="77777777" w:rsidR="000F4858" w:rsidRPr="00B02896" w:rsidRDefault="000F4858" w:rsidP="000F4858">
            <w:pPr>
              <w:widowControl w:val="0"/>
              <w:numPr>
                <w:ilvl w:val="0"/>
                <w:numId w:val="47"/>
              </w:numPr>
              <w:spacing w:line="260" w:lineRule="exact"/>
              <w:jc w:val="both"/>
              <w:rPr>
                <w:rFonts w:cs="Arial"/>
                <w:sz w:val="16"/>
                <w:szCs w:val="16"/>
                <w:lang w:val="sl-SI" w:eastAsia="sl-SI"/>
              </w:rPr>
            </w:pPr>
            <w:r w:rsidRPr="00B02896">
              <w:rPr>
                <w:rFonts w:cs="Arial"/>
                <w:sz w:val="16"/>
                <w:szCs w:val="16"/>
                <w:lang w:val="sl-SI" w:eastAsia="sl-SI"/>
              </w:rPr>
              <w:t>proračunske postavke.</w:t>
            </w:r>
          </w:p>
          <w:p w14:paraId="5B6BBE52" w14:textId="77777777" w:rsidR="000F4858" w:rsidRPr="00B02896" w:rsidRDefault="000F4858">
            <w:pPr>
              <w:widowControl w:val="0"/>
              <w:ind w:left="284"/>
              <w:jc w:val="both"/>
              <w:rPr>
                <w:rFonts w:cs="Arial"/>
                <w:sz w:val="16"/>
                <w:szCs w:val="16"/>
                <w:lang w:val="sl-SI" w:eastAsia="sl-SI"/>
              </w:rPr>
            </w:pPr>
            <w:r w:rsidRPr="00B02896">
              <w:rPr>
                <w:rFonts w:cs="Arial"/>
                <w:sz w:val="16"/>
                <w:szCs w:val="16"/>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F712BCD" w14:textId="77777777" w:rsidR="000F4858" w:rsidRPr="00B02896" w:rsidRDefault="000F4858">
            <w:pPr>
              <w:widowControl w:val="0"/>
              <w:ind w:left="714"/>
              <w:jc w:val="both"/>
              <w:rPr>
                <w:rFonts w:cs="Arial"/>
                <w:b/>
                <w:sz w:val="16"/>
                <w:szCs w:val="16"/>
                <w:lang w:val="sl-SI" w:eastAsia="sl-SI"/>
              </w:rPr>
            </w:pPr>
            <w:r w:rsidRPr="00B02896">
              <w:rPr>
                <w:rFonts w:cs="Arial"/>
                <w:b/>
                <w:sz w:val="16"/>
                <w:szCs w:val="16"/>
                <w:lang w:val="sl-SI" w:eastAsia="sl-SI"/>
              </w:rPr>
              <w:t>II.b Manjkajoče pravice porabe bodo zagotovljene s prerazporeditvijo:</w:t>
            </w:r>
          </w:p>
          <w:p w14:paraId="43AA3369" w14:textId="77777777" w:rsidR="000F4858" w:rsidRPr="00B02896" w:rsidRDefault="000F4858">
            <w:pPr>
              <w:widowControl w:val="0"/>
              <w:ind w:left="284"/>
              <w:jc w:val="both"/>
              <w:rPr>
                <w:rFonts w:cs="Arial"/>
                <w:sz w:val="16"/>
                <w:szCs w:val="16"/>
                <w:lang w:val="sl-SI" w:eastAsia="sl-SI"/>
              </w:rPr>
            </w:pPr>
            <w:r w:rsidRPr="00B02896">
              <w:rPr>
                <w:rFonts w:cs="Arial"/>
                <w:sz w:val="16"/>
                <w:szCs w:val="16"/>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383181C" w14:textId="77777777" w:rsidR="000F4858" w:rsidRPr="00B02896" w:rsidRDefault="000F4858">
            <w:pPr>
              <w:widowControl w:val="0"/>
              <w:ind w:left="714"/>
              <w:jc w:val="both"/>
              <w:rPr>
                <w:rFonts w:cs="Arial"/>
                <w:b/>
                <w:sz w:val="16"/>
                <w:szCs w:val="16"/>
                <w:lang w:val="sl-SI" w:eastAsia="sl-SI"/>
              </w:rPr>
            </w:pPr>
            <w:r w:rsidRPr="00B02896">
              <w:rPr>
                <w:rFonts w:cs="Arial"/>
                <w:b/>
                <w:sz w:val="16"/>
                <w:szCs w:val="16"/>
                <w:lang w:val="sl-SI" w:eastAsia="sl-SI"/>
              </w:rPr>
              <w:t>II.c Načrtovana nadomestitev zmanjšanih prihodkov in povečanih odhodkov proračuna:</w:t>
            </w:r>
          </w:p>
          <w:p w14:paraId="0740E9A1" w14:textId="77777777" w:rsidR="000F4858" w:rsidRPr="00B02896" w:rsidRDefault="000F4858">
            <w:pPr>
              <w:widowControl w:val="0"/>
              <w:ind w:left="284"/>
              <w:jc w:val="both"/>
              <w:rPr>
                <w:rFonts w:cs="Arial"/>
                <w:szCs w:val="20"/>
                <w:lang w:val="sl-SI" w:eastAsia="sl-SI"/>
              </w:rPr>
            </w:pPr>
            <w:r w:rsidRPr="00B02896">
              <w:rPr>
                <w:rFonts w:cs="Arial"/>
                <w:sz w:val="16"/>
                <w:szCs w:val="16"/>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r w:rsidRPr="00B02896">
              <w:rPr>
                <w:rFonts w:cs="Arial"/>
                <w:szCs w:val="20"/>
                <w:lang w:val="sl-SI" w:eastAsia="sl-SI"/>
              </w:rPr>
              <w:t>.</w:t>
            </w:r>
          </w:p>
          <w:p w14:paraId="604F77EA" w14:textId="77777777" w:rsidR="000F4858" w:rsidRPr="00B02896" w:rsidRDefault="000F4858">
            <w:pPr>
              <w:pStyle w:val="Vrstapredpisa"/>
              <w:widowControl w:val="0"/>
              <w:spacing w:before="0" w:line="260" w:lineRule="exact"/>
              <w:jc w:val="both"/>
              <w:rPr>
                <w:rFonts w:cs="Arial"/>
                <w:color w:val="auto"/>
                <w:sz w:val="20"/>
                <w:szCs w:val="20"/>
                <w:lang w:val="sl-SI" w:eastAsia="sl-SI"/>
              </w:rPr>
            </w:pPr>
          </w:p>
        </w:tc>
      </w:tr>
      <w:tr w:rsidR="00CA678E" w:rsidRPr="000F4858" w14:paraId="67A42D95" w14:textId="77777777" w:rsidTr="000F4858">
        <w:trPr>
          <w:trHeight w:val="371"/>
        </w:trPr>
        <w:tc>
          <w:tcPr>
            <w:tcW w:w="9100" w:type="dxa"/>
            <w:gridSpan w:val="13"/>
            <w:tcBorders>
              <w:top w:val="single" w:sz="4" w:space="0" w:color="000000"/>
              <w:left w:val="single" w:sz="4" w:space="0" w:color="000000"/>
              <w:bottom w:val="single" w:sz="4" w:space="0" w:color="000000"/>
              <w:right w:val="single" w:sz="4" w:space="0" w:color="000000"/>
            </w:tcBorders>
          </w:tcPr>
          <w:p w14:paraId="2BF81757" w14:textId="77777777" w:rsidR="00CA678E" w:rsidRPr="00683A46" w:rsidRDefault="00CA678E" w:rsidP="00416654">
            <w:pPr>
              <w:rPr>
                <w:rFonts w:cs="Arial"/>
                <w:b/>
                <w:szCs w:val="20"/>
                <w:lang w:val="sl-SI"/>
              </w:rPr>
            </w:pPr>
            <w:r w:rsidRPr="00683A46">
              <w:rPr>
                <w:rFonts w:cs="Arial"/>
                <w:b/>
                <w:szCs w:val="20"/>
                <w:lang w:val="sl-SI"/>
              </w:rPr>
              <w:lastRenderedPageBreak/>
              <w:t>8. Predstavitev sodelovanja z združenji občin:</w:t>
            </w:r>
          </w:p>
        </w:tc>
      </w:tr>
      <w:tr w:rsidR="000F4858" w:rsidRPr="000F2B87" w14:paraId="170F0635" w14:textId="77777777" w:rsidTr="000F4858">
        <w:trPr>
          <w:trHeight w:val="833"/>
        </w:trPr>
        <w:tc>
          <w:tcPr>
            <w:tcW w:w="9100" w:type="dxa"/>
            <w:gridSpan w:val="13"/>
            <w:tcBorders>
              <w:top w:val="single" w:sz="4" w:space="0" w:color="000000"/>
              <w:left w:val="single" w:sz="4" w:space="0" w:color="000000"/>
              <w:bottom w:val="single" w:sz="4" w:space="0" w:color="000000"/>
              <w:right w:val="single" w:sz="4" w:space="0" w:color="000000"/>
            </w:tcBorders>
            <w:vAlign w:val="center"/>
          </w:tcPr>
          <w:p w14:paraId="2075AA30" w14:textId="77777777" w:rsidR="000F4858" w:rsidRPr="00683A46" w:rsidRDefault="000F4858">
            <w:pPr>
              <w:rPr>
                <w:rFonts w:cs="Arial"/>
                <w:b/>
                <w:szCs w:val="20"/>
                <w:lang w:val="sl-SI"/>
              </w:rPr>
            </w:pPr>
            <w:r w:rsidRPr="00683A46">
              <w:rPr>
                <w:rFonts w:cs="Arial"/>
                <w:b/>
                <w:szCs w:val="20"/>
                <w:lang w:val="sl-SI"/>
              </w:rPr>
              <w:t>7.b Predstavitev ocene finančnih posledic pod 40.000 EUR:</w:t>
            </w:r>
          </w:p>
          <w:p w14:paraId="5D0EACFB" w14:textId="77777777" w:rsidR="000F4858" w:rsidRPr="00683A46" w:rsidRDefault="000F4858">
            <w:pPr>
              <w:rPr>
                <w:rFonts w:cs="Arial"/>
                <w:b/>
                <w:szCs w:val="20"/>
                <w:lang w:val="sl-SI"/>
              </w:rPr>
            </w:pPr>
            <w:r w:rsidRPr="00683A46">
              <w:rPr>
                <w:rFonts w:cs="Arial"/>
                <w:bCs/>
                <w:szCs w:val="20"/>
                <w:lang w:val="sl-SI" w:eastAsia="sl-SI"/>
              </w:rPr>
              <w:t>Gradivo ne vpliva na prilive ali odlive iz državnega proračuna.</w:t>
            </w:r>
          </w:p>
        </w:tc>
      </w:tr>
      <w:tr w:rsidR="00CA678E" w:rsidRPr="00683A46" w14:paraId="309BCB60" w14:textId="77777777" w:rsidTr="000F4858">
        <w:tc>
          <w:tcPr>
            <w:tcW w:w="6669" w:type="dxa"/>
            <w:gridSpan w:val="10"/>
          </w:tcPr>
          <w:p w14:paraId="366DDDBF" w14:textId="77777777" w:rsidR="00CA678E" w:rsidRPr="00683A46" w:rsidRDefault="00CA678E" w:rsidP="00416654">
            <w:pPr>
              <w:pStyle w:val="Neotevilenodstavek"/>
              <w:widowControl w:val="0"/>
              <w:spacing w:before="0" w:after="0" w:line="260" w:lineRule="exact"/>
              <w:rPr>
                <w:rFonts w:cs="Arial"/>
                <w:iCs/>
                <w:sz w:val="20"/>
                <w:szCs w:val="20"/>
                <w:lang w:val="sl-SI" w:eastAsia="sl-SI"/>
              </w:rPr>
            </w:pPr>
            <w:r w:rsidRPr="00683A46">
              <w:rPr>
                <w:rFonts w:cs="Arial"/>
                <w:iCs/>
                <w:sz w:val="20"/>
                <w:szCs w:val="20"/>
                <w:lang w:val="sl-SI" w:eastAsia="sl-SI"/>
              </w:rPr>
              <w:t>Vsebina predloženega gradiva (predpisa) vpliva na:</w:t>
            </w:r>
          </w:p>
          <w:p w14:paraId="2FE0AE99" w14:textId="77777777" w:rsidR="00CA678E" w:rsidRPr="00683A46" w:rsidRDefault="00CA678E" w:rsidP="00D37402">
            <w:pPr>
              <w:pStyle w:val="Neotevilenodstavek"/>
              <w:widowControl w:val="0"/>
              <w:numPr>
                <w:ilvl w:val="1"/>
                <w:numId w:val="35"/>
              </w:numPr>
              <w:spacing w:before="0" w:after="0" w:line="260" w:lineRule="exact"/>
              <w:rPr>
                <w:rFonts w:cs="Arial"/>
                <w:iCs/>
                <w:sz w:val="20"/>
                <w:szCs w:val="20"/>
                <w:lang w:val="sl-SI" w:eastAsia="sl-SI"/>
              </w:rPr>
            </w:pPr>
            <w:r w:rsidRPr="00683A46">
              <w:rPr>
                <w:rFonts w:cs="Arial"/>
                <w:iCs/>
                <w:sz w:val="20"/>
                <w:szCs w:val="20"/>
                <w:lang w:val="sl-SI" w:eastAsia="sl-SI"/>
              </w:rPr>
              <w:t>pristojnosti občin,</w:t>
            </w:r>
          </w:p>
          <w:p w14:paraId="5996DEA0" w14:textId="77777777" w:rsidR="00CA678E" w:rsidRPr="00683A46" w:rsidRDefault="00CA678E" w:rsidP="00D37402">
            <w:pPr>
              <w:pStyle w:val="Neotevilenodstavek"/>
              <w:widowControl w:val="0"/>
              <w:numPr>
                <w:ilvl w:val="1"/>
                <w:numId w:val="35"/>
              </w:numPr>
              <w:spacing w:before="0" w:after="0" w:line="260" w:lineRule="exact"/>
              <w:rPr>
                <w:rFonts w:cs="Arial"/>
                <w:iCs/>
                <w:sz w:val="20"/>
                <w:szCs w:val="20"/>
                <w:lang w:val="sl-SI" w:eastAsia="sl-SI"/>
              </w:rPr>
            </w:pPr>
            <w:r w:rsidRPr="00683A46">
              <w:rPr>
                <w:rFonts w:cs="Arial"/>
                <w:iCs/>
                <w:sz w:val="20"/>
                <w:szCs w:val="20"/>
                <w:lang w:val="sl-SI" w:eastAsia="sl-SI"/>
              </w:rPr>
              <w:t>delovanje občin,</w:t>
            </w:r>
          </w:p>
          <w:p w14:paraId="0BE77F10" w14:textId="77777777" w:rsidR="00CA678E" w:rsidRPr="00683A46" w:rsidRDefault="00CA678E" w:rsidP="007752D8">
            <w:pPr>
              <w:pStyle w:val="Neotevilenodstavek"/>
              <w:widowControl w:val="0"/>
              <w:numPr>
                <w:ilvl w:val="1"/>
                <w:numId w:val="35"/>
              </w:numPr>
              <w:spacing w:before="0" w:after="0" w:line="260" w:lineRule="exact"/>
              <w:rPr>
                <w:rFonts w:cs="Arial"/>
                <w:iCs/>
                <w:sz w:val="20"/>
                <w:szCs w:val="20"/>
                <w:lang w:val="sl-SI" w:eastAsia="sl-SI"/>
              </w:rPr>
            </w:pPr>
            <w:r w:rsidRPr="00683A46">
              <w:rPr>
                <w:rFonts w:cs="Arial"/>
                <w:iCs/>
                <w:sz w:val="20"/>
                <w:szCs w:val="20"/>
                <w:lang w:val="sl-SI" w:eastAsia="sl-SI"/>
              </w:rPr>
              <w:t>financiranje občin.</w:t>
            </w:r>
          </w:p>
        </w:tc>
        <w:tc>
          <w:tcPr>
            <w:tcW w:w="2431" w:type="dxa"/>
            <w:gridSpan w:val="3"/>
            <w:vAlign w:val="center"/>
          </w:tcPr>
          <w:p w14:paraId="4B02419C" w14:textId="77777777" w:rsidR="00CA678E" w:rsidRPr="00683A46" w:rsidRDefault="00CA678E" w:rsidP="003665A0">
            <w:pPr>
              <w:pStyle w:val="Neotevilenodstavek"/>
              <w:widowControl w:val="0"/>
              <w:spacing w:before="0" w:after="0" w:line="260" w:lineRule="exact"/>
              <w:jc w:val="center"/>
              <w:rPr>
                <w:rFonts w:cs="Arial"/>
                <w:sz w:val="20"/>
                <w:szCs w:val="20"/>
                <w:lang w:val="sl-SI" w:eastAsia="sl-SI"/>
              </w:rPr>
            </w:pPr>
            <w:r w:rsidRPr="00683A46">
              <w:rPr>
                <w:rFonts w:cs="Arial"/>
                <w:sz w:val="20"/>
                <w:szCs w:val="20"/>
                <w:lang w:val="sl-SI" w:eastAsia="sl-SI"/>
              </w:rPr>
              <w:t>NE</w:t>
            </w:r>
          </w:p>
        </w:tc>
      </w:tr>
      <w:tr w:rsidR="00CA678E" w:rsidRPr="000F2B87" w14:paraId="5CA56A90" w14:textId="77777777" w:rsidTr="000F4858">
        <w:trPr>
          <w:trHeight w:val="274"/>
        </w:trPr>
        <w:tc>
          <w:tcPr>
            <w:tcW w:w="9100" w:type="dxa"/>
            <w:gridSpan w:val="13"/>
          </w:tcPr>
          <w:p w14:paraId="63D5E336" w14:textId="77777777" w:rsidR="00CA678E" w:rsidRPr="00683A46" w:rsidRDefault="00CA678E" w:rsidP="00416654">
            <w:pPr>
              <w:pStyle w:val="Neotevilenodstavek"/>
              <w:widowControl w:val="0"/>
              <w:spacing w:before="0" w:after="0" w:line="260" w:lineRule="exact"/>
              <w:rPr>
                <w:rFonts w:cs="Arial"/>
                <w:iCs/>
                <w:sz w:val="20"/>
                <w:szCs w:val="20"/>
                <w:lang w:val="sl-SI" w:eastAsia="sl-SI"/>
              </w:rPr>
            </w:pPr>
            <w:r w:rsidRPr="00683A46">
              <w:rPr>
                <w:rFonts w:cs="Arial"/>
                <w:iCs/>
                <w:sz w:val="20"/>
                <w:szCs w:val="20"/>
                <w:lang w:val="sl-SI" w:eastAsia="sl-SI"/>
              </w:rPr>
              <w:t xml:space="preserve">Gradivo je bilo poslano v mnenje: </w:t>
            </w:r>
          </w:p>
          <w:p w14:paraId="1F7A7772" w14:textId="77777777" w:rsidR="00CA678E" w:rsidRPr="00683A46" w:rsidRDefault="00CA678E" w:rsidP="00CA678E">
            <w:pPr>
              <w:pStyle w:val="Neotevilenodstavek"/>
              <w:widowControl w:val="0"/>
              <w:numPr>
                <w:ilvl w:val="0"/>
                <w:numId w:val="13"/>
              </w:numPr>
              <w:spacing w:before="0" w:after="0" w:line="260" w:lineRule="exact"/>
              <w:rPr>
                <w:rFonts w:cs="Arial"/>
                <w:iCs/>
                <w:sz w:val="20"/>
                <w:szCs w:val="20"/>
                <w:lang w:val="sl-SI" w:eastAsia="sl-SI"/>
              </w:rPr>
            </w:pPr>
            <w:r w:rsidRPr="00683A46">
              <w:rPr>
                <w:rFonts w:cs="Arial"/>
                <w:iCs/>
                <w:sz w:val="20"/>
                <w:szCs w:val="20"/>
                <w:lang w:val="sl-SI" w:eastAsia="sl-SI"/>
              </w:rPr>
              <w:t>Sk</w:t>
            </w:r>
            <w:r w:rsidR="0005574F" w:rsidRPr="00683A46">
              <w:rPr>
                <w:rFonts w:cs="Arial"/>
                <w:iCs/>
                <w:sz w:val="20"/>
                <w:szCs w:val="20"/>
                <w:lang w:val="sl-SI" w:eastAsia="sl-SI"/>
              </w:rPr>
              <w:t xml:space="preserve">upnosti občin Slovenije SOS: </w:t>
            </w:r>
            <w:r w:rsidRPr="00683A46">
              <w:rPr>
                <w:rFonts w:cs="Arial"/>
                <w:iCs/>
                <w:sz w:val="20"/>
                <w:szCs w:val="20"/>
                <w:lang w:val="sl-SI" w:eastAsia="sl-SI"/>
              </w:rPr>
              <w:t>NE</w:t>
            </w:r>
          </w:p>
          <w:p w14:paraId="38450850" w14:textId="77777777" w:rsidR="00CA678E" w:rsidRPr="00683A46" w:rsidRDefault="00CA678E" w:rsidP="00CA678E">
            <w:pPr>
              <w:pStyle w:val="Neotevilenodstavek"/>
              <w:widowControl w:val="0"/>
              <w:numPr>
                <w:ilvl w:val="0"/>
                <w:numId w:val="13"/>
              </w:numPr>
              <w:spacing w:before="0" w:after="0" w:line="260" w:lineRule="exact"/>
              <w:rPr>
                <w:rFonts w:cs="Arial"/>
                <w:iCs/>
                <w:sz w:val="20"/>
                <w:szCs w:val="20"/>
                <w:lang w:val="sl-SI" w:eastAsia="sl-SI"/>
              </w:rPr>
            </w:pPr>
            <w:r w:rsidRPr="00683A46">
              <w:rPr>
                <w:rFonts w:cs="Arial"/>
                <w:iCs/>
                <w:sz w:val="20"/>
                <w:szCs w:val="20"/>
                <w:lang w:val="sl-SI" w:eastAsia="sl-SI"/>
              </w:rPr>
              <w:t>Z</w:t>
            </w:r>
            <w:r w:rsidR="0005574F" w:rsidRPr="00683A46">
              <w:rPr>
                <w:rFonts w:cs="Arial"/>
                <w:iCs/>
                <w:sz w:val="20"/>
                <w:szCs w:val="20"/>
                <w:lang w:val="sl-SI" w:eastAsia="sl-SI"/>
              </w:rPr>
              <w:t xml:space="preserve">druženju občin Slovenije ZOS: </w:t>
            </w:r>
            <w:r w:rsidRPr="00683A46">
              <w:rPr>
                <w:rFonts w:cs="Arial"/>
                <w:iCs/>
                <w:sz w:val="20"/>
                <w:szCs w:val="20"/>
                <w:lang w:val="sl-SI" w:eastAsia="sl-SI"/>
              </w:rPr>
              <w:t>NE</w:t>
            </w:r>
          </w:p>
          <w:p w14:paraId="4B5CABDF" w14:textId="77777777" w:rsidR="00CA678E" w:rsidRPr="00683A46" w:rsidRDefault="00CA678E" w:rsidP="00CA678E">
            <w:pPr>
              <w:pStyle w:val="Neotevilenodstavek"/>
              <w:widowControl w:val="0"/>
              <w:numPr>
                <w:ilvl w:val="0"/>
                <w:numId w:val="13"/>
              </w:numPr>
              <w:spacing w:before="0" w:after="0" w:line="260" w:lineRule="exact"/>
              <w:rPr>
                <w:rFonts w:cs="Arial"/>
                <w:iCs/>
                <w:sz w:val="20"/>
                <w:szCs w:val="20"/>
                <w:lang w:val="sl-SI" w:eastAsia="sl-SI"/>
              </w:rPr>
            </w:pPr>
            <w:r w:rsidRPr="00683A46">
              <w:rPr>
                <w:rFonts w:cs="Arial"/>
                <w:iCs/>
                <w:sz w:val="20"/>
                <w:szCs w:val="20"/>
                <w:lang w:val="sl-SI" w:eastAsia="sl-SI"/>
              </w:rPr>
              <w:t>Združenju m</w:t>
            </w:r>
            <w:r w:rsidR="0005574F" w:rsidRPr="00683A46">
              <w:rPr>
                <w:rFonts w:cs="Arial"/>
                <w:iCs/>
                <w:sz w:val="20"/>
                <w:szCs w:val="20"/>
                <w:lang w:val="sl-SI" w:eastAsia="sl-SI"/>
              </w:rPr>
              <w:t xml:space="preserve">estnih občin Slovenije ZMOS: </w:t>
            </w:r>
            <w:r w:rsidRPr="00683A46">
              <w:rPr>
                <w:rFonts w:cs="Arial"/>
                <w:iCs/>
                <w:sz w:val="20"/>
                <w:szCs w:val="20"/>
                <w:lang w:val="sl-SI" w:eastAsia="sl-SI"/>
              </w:rPr>
              <w:t>NE</w:t>
            </w:r>
          </w:p>
          <w:p w14:paraId="3D3A5670" w14:textId="77777777" w:rsidR="00CA678E" w:rsidRPr="00683A46" w:rsidRDefault="00CA678E" w:rsidP="00416654">
            <w:pPr>
              <w:pStyle w:val="Neotevilenodstavek"/>
              <w:widowControl w:val="0"/>
              <w:spacing w:before="0" w:after="0" w:line="260" w:lineRule="exact"/>
              <w:rPr>
                <w:rFonts w:cs="Arial"/>
                <w:iCs/>
                <w:sz w:val="20"/>
                <w:szCs w:val="20"/>
                <w:lang w:val="sl-SI" w:eastAsia="sl-SI"/>
              </w:rPr>
            </w:pPr>
          </w:p>
          <w:p w14:paraId="2ACEDA9C" w14:textId="4254E1CC" w:rsidR="0089500A" w:rsidRPr="00683A46" w:rsidRDefault="000349D8" w:rsidP="007752D8">
            <w:pPr>
              <w:pStyle w:val="Neotevilenodstavek"/>
              <w:widowControl w:val="0"/>
              <w:spacing w:before="0" w:after="0" w:line="260" w:lineRule="exact"/>
              <w:rPr>
                <w:rFonts w:cs="Arial"/>
                <w:iCs/>
                <w:sz w:val="20"/>
                <w:szCs w:val="20"/>
                <w:lang w:val="sl-SI" w:eastAsia="sl-SI"/>
              </w:rPr>
            </w:pPr>
            <w:r w:rsidRPr="00683A46">
              <w:rPr>
                <w:rFonts w:cs="Arial"/>
                <w:iCs/>
                <w:sz w:val="20"/>
                <w:szCs w:val="20"/>
                <w:lang w:val="sl-SI" w:eastAsia="sl-SI"/>
              </w:rPr>
              <w:t xml:space="preserve">Gradivo ni tako, da bi ga bilo treba </w:t>
            </w:r>
            <w:r w:rsidR="00C247EA" w:rsidRPr="00683A46">
              <w:rPr>
                <w:rFonts w:cs="Arial"/>
                <w:iCs/>
                <w:sz w:val="20"/>
                <w:szCs w:val="20"/>
                <w:lang w:val="sl-SI" w:eastAsia="sl-SI"/>
              </w:rPr>
              <w:t xml:space="preserve">poslati </w:t>
            </w:r>
            <w:r w:rsidR="008863E3">
              <w:rPr>
                <w:rFonts w:cs="Arial"/>
                <w:iCs/>
                <w:sz w:val="20"/>
                <w:szCs w:val="20"/>
                <w:lang w:val="sl-SI" w:eastAsia="sl-SI"/>
              </w:rPr>
              <w:t xml:space="preserve">skupnosti občin ali </w:t>
            </w:r>
            <w:r w:rsidR="00C247EA" w:rsidRPr="00683A46">
              <w:rPr>
                <w:rFonts w:cs="Arial"/>
                <w:iCs/>
                <w:sz w:val="20"/>
                <w:szCs w:val="20"/>
                <w:lang w:val="sl-SI" w:eastAsia="sl-SI"/>
              </w:rPr>
              <w:t>združenjem</w:t>
            </w:r>
            <w:r w:rsidRPr="00683A46">
              <w:rPr>
                <w:rFonts w:cs="Arial"/>
                <w:iCs/>
                <w:sz w:val="20"/>
                <w:szCs w:val="20"/>
                <w:lang w:val="sl-SI" w:eastAsia="sl-SI"/>
              </w:rPr>
              <w:t xml:space="preserve"> občin</w:t>
            </w:r>
            <w:r w:rsidR="00C247EA" w:rsidRPr="00683A46">
              <w:rPr>
                <w:rFonts w:cs="Arial"/>
                <w:iCs/>
                <w:sz w:val="20"/>
                <w:szCs w:val="20"/>
                <w:lang w:val="sl-SI" w:eastAsia="sl-SI"/>
              </w:rPr>
              <w:t>.</w:t>
            </w:r>
          </w:p>
        </w:tc>
      </w:tr>
      <w:tr w:rsidR="00CA678E" w:rsidRPr="00683A46" w14:paraId="09DC2DDF" w14:textId="77777777" w:rsidTr="000F4858">
        <w:tc>
          <w:tcPr>
            <w:tcW w:w="9100" w:type="dxa"/>
            <w:gridSpan w:val="13"/>
            <w:vAlign w:val="center"/>
          </w:tcPr>
          <w:p w14:paraId="50F609A0" w14:textId="77777777" w:rsidR="00CA678E" w:rsidRPr="00683A46" w:rsidRDefault="00CA678E" w:rsidP="00416654">
            <w:pPr>
              <w:pStyle w:val="Neotevilenodstavek"/>
              <w:widowControl w:val="0"/>
              <w:spacing w:before="0" w:after="0" w:line="260" w:lineRule="exact"/>
              <w:jc w:val="left"/>
              <w:rPr>
                <w:rFonts w:cs="Arial"/>
                <w:b/>
                <w:sz w:val="20"/>
                <w:szCs w:val="20"/>
                <w:lang w:val="sl-SI" w:eastAsia="sl-SI"/>
              </w:rPr>
            </w:pPr>
            <w:r w:rsidRPr="00683A46">
              <w:rPr>
                <w:rFonts w:cs="Arial"/>
                <w:b/>
                <w:sz w:val="20"/>
                <w:szCs w:val="20"/>
                <w:lang w:val="sl-SI" w:eastAsia="sl-SI"/>
              </w:rPr>
              <w:t>9. Predstavitev sodelovanja javnosti:</w:t>
            </w:r>
          </w:p>
        </w:tc>
      </w:tr>
      <w:tr w:rsidR="00CA678E" w:rsidRPr="00683A46" w14:paraId="3ABB18FF" w14:textId="77777777" w:rsidTr="000F4858">
        <w:tc>
          <w:tcPr>
            <w:tcW w:w="6669" w:type="dxa"/>
            <w:gridSpan w:val="10"/>
          </w:tcPr>
          <w:p w14:paraId="1ADE20B7" w14:textId="77777777" w:rsidR="00CA678E" w:rsidRDefault="00CA678E" w:rsidP="00416654">
            <w:pPr>
              <w:pStyle w:val="Neotevilenodstavek"/>
              <w:widowControl w:val="0"/>
              <w:spacing w:before="0" w:after="0" w:line="260" w:lineRule="exact"/>
              <w:rPr>
                <w:rFonts w:cs="Arial"/>
                <w:iCs/>
                <w:sz w:val="20"/>
                <w:szCs w:val="20"/>
                <w:lang w:val="sl-SI" w:eastAsia="sl-SI"/>
              </w:rPr>
            </w:pPr>
            <w:r w:rsidRPr="00683A46">
              <w:rPr>
                <w:rFonts w:cs="Arial"/>
                <w:iCs/>
                <w:sz w:val="20"/>
                <w:szCs w:val="20"/>
                <w:lang w:val="sl-SI" w:eastAsia="sl-SI"/>
              </w:rPr>
              <w:t>Gradivo je bilo predhodno objavljeno na spletni strani predlagatelja:</w:t>
            </w:r>
          </w:p>
          <w:p w14:paraId="2E3BFD10" w14:textId="21707920" w:rsidR="00926C8E" w:rsidRDefault="00000000" w:rsidP="00416654">
            <w:pPr>
              <w:pStyle w:val="Neotevilenodstavek"/>
              <w:widowControl w:val="0"/>
              <w:spacing w:before="0" w:after="0" w:line="260" w:lineRule="exact"/>
              <w:rPr>
                <w:rFonts w:cs="Arial"/>
                <w:sz w:val="20"/>
                <w:szCs w:val="20"/>
                <w:lang w:val="sl-SI" w:eastAsia="sl-SI"/>
              </w:rPr>
            </w:pPr>
            <w:hyperlink r:id="rId9" w:history="1">
              <w:r w:rsidR="00926C8E" w:rsidRPr="0064465B">
                <w:rPr>
                  <w:rStyle w:val="Hiperpovezava"/>
                  <w:rFonts w:cs="Arial"/>
                  <w:sz w:val="20"/>
                  <w:szCs w:val="20"/>
                  <w:lang w:val="sl-SI" w:eastAsia="sl-SI"/>
                </w:rPr>
                <w:t>https://e-uprava.gov.si/si/drzava-in-druzba/e-demokracija/predlogi-predpisov/predlog-predpisa.html?id=17270</w:t>
              </w:r>
            </w:hyperlink>
          </w:p>
          <w:p w14:paraId="5ED88952" w14:textId="51155C17" w:rsidR="00926C8E" w:rsidRPr="00683A46" w:rsidRDefault="00926C8E" w:rsidP="00416654">
            <w:pPr>
              <w:pStyle w:val="Neotevilenodstavek"/>
              <w:widowControl w:val="0"/>
              <w:spacing w:before="0" w:after="0" w:line="260" w:lineRule="exact"/>
              <w:rPr>
                <w:rFonts w:cs="Arial"/>
                <w:sz w:val="20"/>
                <w:szCs w:val="20"/>
                <w:lang w:val="sl-SI" w:eastAsia="sl-SI"/>
              </w:rPr>
            </w:pPr>
            <w:r>
              <w:rPr>
                <w:rFonts w:cs="Arial"/>
                <w:sz w:val="20"/>
                <w:szCs w:val="20"/>
                <w:lang w:val="sl-SI" w:eastAsia="sl-SI"/>
              </w:rPr>
              <w:t>Javna obravnava od 29. 11. 2024 do 29. 12. 2024</w:t>
            </w:r>
          </w:p>
        </w:tc>
        <w:tc>
          <w:tcPr>
            <w:tcW w:w="2431" w:type="dxa"/>
            <w:gridSpan w:val="3"/>
          </w:tcPr>
          <w:p w14:paraId="3418E94E" w14:textId="72CA1200" w:rsidR="00CA678E" w:rsidRPr="00683A46" w:rsidRDefault="00926C8E" w:rsidP="00416654">
            <w:pPr>
              <w:pStyle w:val="Neotevilenodstavek"/>
              <w:widowControl w:val="0"/>
              <w:spacing w:before="0" w:after="0" w:line="260" w:lineRule="exact"/>
              <w:jc w:val="center"/>
              <w:rPr>
                <w:rFonts w:cs="Arial"/>
                <w:iCs/>
                <w:sz w:val="20"/>
                <w:szCs w:val="20"/>
                <w:lang w:val="sl-SI" w:eastAsia="sl-SI"/>
              </w:rPr>
            </w:pPr>
            <w:r>
              <w:rPr>
                <w:rFonts w:cs="Arial"/>
                <w:sz w:val="20"/>
                <w:szCs w:val="20"/>
                <w:lang w:val="sl-SI" w:eastAsia="sl-SI"/>
              </w:rPr>
              <w:t>DA</w:t>
            </w:r>
          </w:p>
        </w:tc>
      </w:tr>
      <w:tr w:rsidR="00CA678E" w:rsidRPr="000F2B87" w14:paraId="6D47E836" w14:textId="77777777" w:rsidTr="000F4858">
        <w:tc>
          <w:tcPr>
            <w:tcW w:w="9100" w:type="dxa"/>
            <w:gridSpan w:val="13"/>
          </w:tcPr>
          <w:p w14:paraId="668A9375" w14:textId="77777777" w:rsidR="00CA678E" w:rsidRPr="00683A46" w:rsidRDefault="00CA678E" w:rsidP="00416654">
            <w:pPr>
              <w:pStyle w:val="Neotevilenodstavek"/>
              <w:widowControl w:val="0"/>
              <w:spacing w:before="0" w:after="0" w:line="260" w:lineRule="exact"/>
              <w:rPr>
                <w:rFonts w:cs="Arial"/>
                <w:iCs/>
                <w:sz w:val="20"/>
                <w:szCs w:val="20"/>
                <w:lang w:val="sl-SI" w:eastAsia="sl-SI"/>
              </w:rPr>
            </w:pPr>
          </w:p>
        </w:tc>
      </w:tr>
      <w:tr w:rsidR="00CA678E" w:rsidRPr="00683A46" w14:paraId="703FBDAC" w14:textId="77777777" w:rsidTr="000F4858">
        <w:tc>
          <w:tcPr>
            <w:tcW w:w="6669" w:type="dxa"/>
            <w:gridSpan w:val="10"/>
            <w:vAlign w:val="center"/>
          </w:tcPr>
          <w:p w14:paraId="7AA4515B" w14:textId="77777777" w:rsidR="00CA678E" w:rsidRPr="00683A46" w:rsidRDefault="00CA678E" w:rsidP="00416654">
            <w:pPr>
              <w:pStyle w:val="Neotevilenodstavek"/>
              <w:widowControl w:val="0"/>
              <w:spacing w:before="0" w:after="0" w:line="260" w:lineRule="exact"/>
              <w:jc w:val="left"/>
              <w:rPr>
                <w:rFonts w:cs="Arial"/>
                <w:sz w:val="20"/>
                <w:szCs w:val="20"/>
                <w:lang w:val="sl-SI" w:eastAsia="sl-SI"/>
              </w:rPr>
            </w:pPr>
            <w:r w:rsidRPr="00683A46">
              <w:rPr>
                <w:rFonts w:cs="Arial"/>
                <w:b/>
                <w:sz w:val="20"/>
                <w:szCs w:val="20"/>
                <w:lang w:val="sl-SI" w:eastAsia="sl-SI"/>
              </w:rPr>
              <w:t>10. Pri pripravi gradiva so bile upoštevane zahteve iz Resolucije o normativni dejavnosti:</w:t>
            </w:r>
          </w:p>
        </w:tc>
        <w:tc>
          <w:tcPr>
            <w:tcW w:w="2431" w:type="dxa"/>
            <w:gridSpan w:val="3"/>
            <w:vAlign w:val="center"/>
          </w:tcPr>
          <w:p w14:paraId="0CD20613" w14:textId="77777777" w:rsidR="00CA678E" w:rsidRPr="00683A46" w:rsidRDefault="0005574F" w:rsidP="00416654">
            <w:pPr>
              <w:pStyle w:val="Neotevilenodstavek"/>
              <w:widowControl w:val="0"/>
              <w:spacing w:before="0" w:after="0" w:line="260" w:lineRule="exact"/>
              <w:jc w:val="center"/>
              <w:rPr>
                <w:rFonts w:cs="Arial"/>
                <w:iCs/>
                <w:sz w:val="20"/>
                <w:szCs w:val="20"/>
                <w:lang w:val="sl-SI" w:eastAsia="sl-SI"/>
              </w:rPr>
            </w:pPr>
            <w:r w:rsidRPr="00683A46">
              <w:rPr>
                <w:rFonts w:cs="Arial"/>
                <w:sz w:val="20"/>
                <w:szCs w:val="20"/>
                <w:lang w:val="sl-SI" w:eastAsia="sl-SI"/>
              </w:rPr>
              <w:t>DA</w:t>
            </w:r>
          </w:p>
        </w:tc>
      </w:tr>
      <w:tr w:rsidR="00CA678E" w:rsidRPr="00683A46" w14:paraId="0C1E3029" w14:textId="77777777" w:rsidTr="000F4858">
        <w:tc>
          <w:tcPr>
            <w:tcW w:w="6669" w:type="dxa"/>
            <w:gridSpan w:val="10"/>
            <w:vAlign w:val="center"/>
          </w:tcPr>
          <w:p w14:paraId="585C6738" w14:textId="77777777" w:rsidR="00CA678E" w:rsidRPr="00683A46" w:rsidRDefault="00CA678E" w:rsidP="00416654">
            <w:pPr>
              <w:pStyle w:val="Neotevilenodstavek"/>
              <w:widowControl w:val="0"/>
              <w:spacing w:before="0" w:after="0" w:line="260" w:lineRule="exact"/>
              <w:jc w:val="left"/>
              <w:rPr>
                <w:rFonts w:cs="Arial"/>
                <w:b/>
                <w:sz w:val="20"/>
                <w:szCs w:val="20"/>
                <w:lang w:val="sl-SI" w:eastAsia="sl-SI"/>
              </w:rPr>
            </w:pPr>
            <w:r w:rsidRPr="00683A46">
              <w:rPr>
                <w:rFonts w:cs="Arial"/>
                <w:b/>
                <w:sz w:val="20"/>
                <w:szCs w:val="20"/>
                <w:lang w:val="sl-SI" w:eastAsia="sl-SI"/>
              </w:rPr>
              <w:t>11. Gradivo je uvrščeno v delovni program vlade:</w:t>
            </w:r>
          </w:p>
        </w:tc>
        <w:tc>
          <w:tcPr>
            <w:tcW w:w="2431" w:type="dxa"/>
            <w:gridSpan w:val="3"/>
            <w:vAlign w:val="center"/>
          </w:tcPr>
          <w:p w14:paraId="6BF0B35F" w14:textId="77777777" w:rsidR="00CA678E" w:rsidRPr="00683A46" w:rsidRDefault="00CA678E" w:rsidP="00416654">
            <w:pPr>
              <w:pStyle w:val="Neotevilenodstavek"/>
              <w:widowControl w:val="0"/>
              <w:spacing w:before="0" w:after="0" w:line="260" w:lineRule="exact"/>
              <w:jc w:val="center"/>
              <w:rPr>
                <w:rFonts w:cs="Arial"/>
                <w:sz w:val="20"/>
                <w:szCs w:val="20"/>
                <w:lang w:val="sl-SI" w:eastAsia="sl-SI"/>
              </w:rPr>
            </w:pPr>
            <w:r w:rsidRPr="00683A46">
              <w:rPr>
                <w:rFonts w:cs="Arial"/>
                <w:sz w:val="20"/>
                <w:szCs w:val="20"/>
                <w:lang w:val="sl-SI" w:eastAsia="sl-SI"/>
              </w:rPr>
              <w:t>NE</w:t>
            </w:r>
          </w:p>
        </w:tc>
      </w:tr>
      <w:tr w:rsidR="00CA678E" w:rsidRPr="00683A46" w14:paraId="714B04F0" w14:textId="77777777" w:rsidTr="000F4858">
        <w:tc>
          <w:tcPr>
            <w:tcW w:w="9100" w:type="dxa"/>
            <w:gridSpan w:val="13"/>
            <w:tcBorders>
              <w:top w:val="single" w:sz="4" w:space="0" w:color="000000"/>
              <w:left w:val="single" w:sz="4" w:space="0" w:color="000000"/>
              <w:bottom w:val="single" w:sz="4" w:space="0" w:color="000000"/>
              <w:right w:val="single" w:sz="4" w:space="0" w:color="000000"/>
            </w:tcBorders>
          </w:tcPr>
          <w:p w14:paraId="5C5A9CD6" w14:textId="77777777" w:rsidR="000B4708" w:rsidRPr="000F4858" w:rsidRDefault="008D7330" w:rsidP="008D7330">
            <w:pPr>
              <w:pStyle w:val="Poglavje"/>
              <w:widowControl w:val="0"/>
              <w:tabs>
                <w:tab w:val="center" w:pos="7445"/>
              </w:tabs>
              <w:spacing w:before="0" w:after="0" w:line="260" w:lineRule="exact"/>
              <w:ind w:left="-108"/>
              <w:jc w:val="left"/>
              <w:rPr>
                <w:bCs/>
                <w:sz w:val="20"/>
                <w:szCs w:val="20"/>
              </w:rPr>
            </w:pPr>
            <w:r w:rsidRPr="00683A46">
              <w:rPr>
                <w:b w:val="0"/>
                <w:sz w:val="20"/>
                <w:szCs w:val="20"/>
              </w:rPr>
              <w:tab/>
            </w:r>
            <w:r w:rsidR="00B7655C" w:rsidRPr="000F4858">
              <w:rPr>
                <w:bCs/>
                <w:sz w:val="20"/>
                <w:szCs w:val="20"/>
              </w:rPr>
              <w:t>mag. Bojan KUMER</w:t>
            </w:r>
          </w:p>
          <w:p w14:paraId="1B3F9530" w14:textId="77777777" w:rsidR="00CA678E" w:rsidRPr="00683A46" w:rsidRDefault="008D7330" w:rsidP="00B02896">
            <w:pPr>
              <w:pStyle w:val="Poglavje"/>
              <w:widowControl w:val="0"/>
              <w:tabs>
                <w:tab w:val="center" w:pos="7445"/>
              </w:tabs>
              <w:spacing w:before="0" w:after="120" w:line="240" w:lineRule="auto"/>
              <w:jc w:val="left"/>
              <w:rPr>
                <w:sz w:val="20"/>
                <w:szCs w:val="20"/>
              </w:rPr>
            </w:pPr>
            <w:r w:rsidRPr="000F4858">
              <w:rPr>
                <w:bCs/>
                <w:sz w:val="20"/>
                <w:szCs w:val="20"/>
              </w:rPr>
              <w:tab/>
              <w:t>MINISTER</w:t>
            </w:r>
          </w:p>
        </w:tc>
      </w:tr>
    </w:tbl>
    <w:p w14:paraId="0F1C931A" w14:textId="4CAEEEA0" w:rsidR="00CA678E" w:rsidRPr="001A5F9B" w:rsidRDefault="003F776B" w:rsidP="00926C8E">
      <w:pPr>
        <w:spacing w:line="240" w:lineRule="auto"/>
        <w:rPr>
          <w:rFonts w:cs="Arial"/>
          <w:b/>
          <w:szCs w:val="20"/>
          <w:lang w:val="sl-SI"/>
        </w:rPr>
      </w:pPr>
      <w:r w:rsidRPr="00683A46">
        <w:rPr>
          <w:rFonts w:cs="Arial"/>
          <w:b/>
          <w:szCs w:val="20"/>
          <w:lang w:val="sl-SI"/>
        </w:rPr>
        <w:br w:type="page"/>
      </w:r>
      <w:r w:rsidR="00CA678E" w:rsidRPr="001A5F9B">
        <w:rPr>
          <w:rFonts w:cs="Arial"/>
          <w:b/>
          <w:szCs w:val="20"/>
          <w:lang w:val="sl-SI"/>
        </w:rPr>
        <w:lastRenderedPageBreak/>
        <w:t>PREDLOG</w:t>
      </w:r>
    </w:p>
    <w:p w14:paraId="5643F667" w14:textId="1CE9EAE3" w:rsidR="00CA678E" w:rsidRPr="001A5F9B" w:rsidRDefault="00CA678E" w:rsidP="00DA72D0">
      <w:pPr>
        <w:tabs>
          <w:tab w:val="left" w:pos="708"/>
        </w:tabs>
        <w:ind w:left="5812"/>
        <w:jc w:val="right"/>
        <w:rPr>
          <w:rFonts w:cs="Arial"/>
          <w:b/>
          <w:szCs w:val="20"/>
          <w:lang w:val="sl-SI"/>
        </w:rPr>
      </w:pPr>
      <w:r w:rsidRPr="001A5F9B">
        <w:rPr>
          <w:rFonts w:cs="Arial"/>
          <w:b/>
          <w:szCs w:val="20"/>
          <w:lang w:val="sl-SI"/>
        </w:rPr>
        <w:t>(</w:t>
      </w:r>
      <w:r w:rsidR="009A1A1F" w:rsidRPr="001A5F9B">
        <w:rPr>
          <w:rFonts w:cs="Arial"/>
          <w:b/>
          <w:szCs w:val="20"/>
          <w:lang w:val="sl-SI"/>
        </w:rPr>
        <w:t>EVA 202</w:t>
      </w:r>
      <w:r w:rsidR="00E9384B">
        <w:rPr>
          <w:rFonts w:cs="Arial"/>
          <w:b/>
          <w:szCs w:val="20"/>
          <w:lang w:val="sl-SI"/>
        </w:rPr>
        <w:t>4</w:t>
      </w:r>
      <w:r w:rsidR="009A1A1F" w:rsidRPr="001A5F9B">
        <w:rPr>
          <w:rFonts w:cs="Arial"/>
          <w:b/>
          <w:szCs w:val="20"/>
          <w:lang w:val="sl-SI"/>
        </w:rPr>
        <w:t>-2570-00</w:t>
      </w:r>
      <w:r w:rsidR="00E9384B">
        <w:rPr>
          <w:rFonts w:cs="Arial"/>
          <w:b/>
          <w:szCs w:val="20"/>
          <w:lang w:val="sl-SI"/>
        </w:rPr>
        <w:t>91</w:t>
      </w:r>
      <w:r w:rsidRPr="001A5F9B">
        <w:rPr>
          <w:rFonts w:cs="Arial"/>
          <w:b/>
          <w:szCs w:val="20"/>
          <w:lang w:val="sl-SI"/>
        </w:rPr>
        <w:t>)</w:t>
      </w:r>
    </w:p>
    <w:p w14:paraId="0850C2D6" w14:textId="77777777" w:rsidR="00CA678E" w:rsidRPr="001A5F9B" w:rsidRDefault="00CA678E" w:rsidP="00CA678E">
      <w:pPr>
        <w:tabs>
          <w:tab w:val="left" w:pos="708"/>
        </w:tabs>
        <w:rPr>
          <w:rFonts w:cs="Arial"/>
          <w:b/>
          <w:szCs w:val="20"/>
          <w:lang w:val="sl-SI"/>
        </w:rPr>
      </w:pPr>
    </w:p>
    <w:p w14:paraId="1D4F310F" w14:textId="6B69408F" w:rsidR="00CC418B" w:rsidRPr="001A5F9B" w:rsidRDefault="000F4858" w:rsidP="00CC418B">
      <w:pPr>
        <w:jc w:val="both"/>
        <w:rPr>
          <w:rFonts w:cs="Arial"/>
          <w:szCs w:val="20"/>
          <w:lang w:val="sl-SI"/>
        </w:rPr>
      </w:pPr>
      <w:r w:rsidRPr="001A5F9B">
        <w:rPr>
          <w:rFonts w:cs="Arial"/>
          <w:bCs/>
          <w:szCs w:val="20"/>
          <w:lang w:val="sl-SI"/>
        </w:rPr>
        <w:t>Na podlagi šestega odstavka 24. člena Zakona o varstvu okolja (Uradni list RS, št. 44/22, 18/23 – ZDU-1O</w:t>
      </w:r>
      <w:r w:rsidR="00E9384B">
        <w:rPr>
          <w:rFonts w:cs="Arial"/>
          <w:bCs/>
          <w:szCs w:val="20"/>
          <w:lang w:val="sl-SI"/>
        </w:rPr>
        <w:t>,</w:t>
      </w:r>
      <w:r w:rsidRPr="001A5F9B">
        <w:rPr>
          <w:rFonts w:cs="Arial"/>
          <w:bCs/>
          <w:szCs w:val="20"/>
          <w:lang w:val="sl-SI"/>
        </w:rPr>
        <w:t xml:space="preserve"> 78/23 </w:t>
      </w:r>
      <w:r w:rsidR="00E9384B">
        <w:rPr>
          <w:rFonts w:cs="Arial"/>
          <w:bCs/>
          <w:szCs w:val="20"/>
          <w:lang w:val="sl-SI"/>
        </w:rPr>
        <w:t>–</w:t>
      </w:r>
      <w:r w:rsidRPr="001A5F9B">
        <w:rPr>
          <w:rFonts w:cs="Arial"/>
          <w:bCs/>
          <w:szCs w:val="20"/>
          <w:lang w:val="sl-SI"/>
        </w:rPr>
        <w:t xml:space="preserve"> ZUNPEOVE</w:t>
      </w:r>
      <w:r w:rsidR="00E9384B">
        <w:rPr>
          <w:rFonts w:cs="Arial"/>
          <w:bCs/>
          <w:szCs w:val="20"/>
          <w:lang w:val="sl-SI"/>
        </w:rPr>
        <w:t xml:space="preserve"> in 23/24</w:t>
      </w:r>
      <w:r w:rsidRPr="001A5F9B">
        <w:rPr>
          <w:rFonts w:cs="Arial"/>
          <w:bCs/>
          <w:szCs w:val="20"/>
          <w:lang w:val="sl-SI"/>
        </w:rPr>
        <w:t>) Vlada Republike Slovenije izdaja</w:t>
      </w:r>
    </w:p>
    <w:p w14:paraId="0219D176" w14:textId="77777777" w:rsidR="00A62747" w:rsidRPr="001A5F9B" w:rsidRDefault="00A62747" w:rsidP="00A62747">
      <w:pPr>
        <w:autoSpaceDE w:val="0"/>
        <w:autoSpaceDN w:val="0"/>
        <w:adjustRightInd w:val="0"/>
        <w:spacing w:line="240" w:lineRule="auto"/>
        <w:jc w:val="both"/>
        <w:rPr>
          <w:rStyle w:val="yiv6495586649fontstyle17"/>
          <w:szCs w:val="20"/>
          <w:lang w:val="sl-SI"/>
        </w:rPr>
      </w:pPr>
      <w:bookmarkStart w:id="1" w:name="OLE_LINK1"/>
    </w:p>
    <w:p w14:paraId="5C6A244F" w14:textId="77777777" w:rsidR="00E9384B" w:rsidRDefault="00E9384B" w:rsidP="00A62747">
      <w:pPr>
        <w:shd w:val="clear" w:color="auto" w:fill="FFFFFF"/>
        <w:spacing w:line="240" w:lineRule="auto"/>
        <w:jc w:val="center"/>
        <w:rPr>
          <w:rFonts w:cs="Arial"/>
          <w:b/>
          <w:bCs/>
          <w:szCs w:val="20"/>
          <w:lang w:val="sl-SI" w:eastAsia="sl-SI"/>
        </w:rPr>
      </w:pPr>
    </w:p>
    <w:p w14:paraId="33855A82" w14:textId="3FDEAB9B" w:rsidR="00A62747" w:rsidRPr="001A5F9B" w:rsidRDefault="00A62747" w:rsidP="00A62747">
      <w:pPr>
        <w:shd w:val="clear" w:color="auto" w:fill="FFFFFF"/>
        <w:spacing w:line="240" w:lineRule="auto"/>
        <w:jc w:val="center"/>
        <w:rPr>
          <w:rFonts w:cs="Arial"/>
          <w:b/>
          <w:bCs/>
          <w:szCs w:val="20"/>
          <w:lang w:val="sl-SI" w:eastAsia="sl-SI"/>
        </w:rPr>
      </w:pPr>
      <w:r w:rsidRPr="001A5F9B">
        <w:rPr>
          <w:rFonts w:cs="Arial"/>
          <w:b/>
          <w:bCs/>
          <w:szCs w:val="20"/>
          <w:lang w:val="sl-SI" w:eastAsia="sl-SI"/>
        </w:rPr>
        <w:t>U R E D B O </w:t>
      </w:r>
    </w:p>
    <w:p w14:paraId="1DEE0160" w14:textId="69DDDD5B" w:rsidR="00A62747" w:rsidRPr="001A5F9B" w:rsidRDefault="00A62747" w:rsidP="00A62747">
      <w:pPr>
        <w:shd w:val="clear" w:color="auto" w:fill="FFFFFF"/>
        <w:spacing w:line="240" w:lineRule="auto"/>
        <w:jc w:val="center"/>
        <w:rPr>
          <w:rFonts w:cs="Arial"/>
          <w:b/>
          <w:bCs/>
          <w:szCs w:val="20"/>
          <w:lang w:val="sl-SI" w:eastAsia="sl-SI"/>
        </w:rPr>
      </w:pPr>
      <w:r w:rsidRPr="001A5F9B">
        <w:rPr>
          <w:rFonts w:cs="Arial"/>
          <w:b/>
          <w:bCs/>
          <w:szCs w:val="20"/>
          <w:lang w:val="sl-SI" w:eastAsia="sl-SI"/>
        </w:rPr>
        <w:t>o spremembah Uredbe o odpadkih </w:t>
      </w:r>
    </w:p>
    <w:p w14:paraId="4EB789AE" w14:textId="77777777" w:rsidR="00A62747" w:rsidRPr="001A5F9B" w:rsidRDefault="00A62747" w:rsidP="00A62747">
      <w:pPr>
        <w:spacing w:line="240" w:lineRule="auto"/>
        <w:rPr>
          <w:rFonts w:cs="Arial"/>
          <w:szCs w:val="20"/>
          <w:lang w:val="sl-SI" w:eastAsia="sl-SI"/>
        </w:rPr>
      </w:pPr>
    </w:p>
    <w:p w14:paraId="7229AED3" w14:textId="77777777" w:rsidR="009C4EE0" w:rsidRDefault="009C4EE0" w:rsidP="00A62747">
      <w:pPr>
        <w:spacing w:line="240" w:lineRule="auto"/>
        <w:jc w:val="both"/>
        <w:rPr>
          <w:rFonts w:cs="Arial"/>
          <w:szCs w:val="20"/>
          <w:lang w:val="sl-SI" w:eastAsia="sl-SI"/>
        </w:rPr>
      </w:pPr>
    </w:p>
    <w:p w14:paraId="4424D3F5" w14:textId="77777777" w:rsidR="00A62747" w:rsidRPr="001A5F9B" w:rsidRDefault="00A62747" w:rsidP="00A62747">
      <w:pPr>
        <w:spacing w:line="240" w:lineRule="auto"/>
        <w:jc w:val="both"/>
        <w:rPr>
          <w:rFonts w:cs="Arial"/>
          <w:szCs w:val="20"/>
          <w:shd w:val="clear" w:color="auto" w:fill="FFFFFF"/>
          <w:lang w:val="sl-SI" w:eastAsia="sl-SI"/>
        </w:rPr>
      </w:pPr>
      <w:r w:rsidRPr="001A5F9B">
        <w:rPr>
          <w:rFonts w:cs="Arial"/>
          <w:szCs w:val="20"/>
          <w:lang w:val="sl-SI" w:eastAsia="sl-SI"/>
        </w:rPr>
        <w:fldChar w:fldCharType="begin"/>
      </w:r>
      <w:r w:rsidRPr="001A5F9B">
        <w:rPr>
          <w:rFonts w:cs="Arial"/>
          <w:szCs w:val="20"/>
          <w:lang w:val="sl-SI" w:eastAsia="sl-SI"/>
        </w:rPr>
        <w:instrText xml:space="preserve"> HYPERLINK "https://www.uradni-list.si/glasilo-uradni-list-rs/vsebina/2020-01-2317/" \l "1.%C2%A0%C4%8Dlen" </w:instrText>
      </w:r>
      <w:r w:rsidRPr="001A5F9B">
        <w:rPr>
          <w:rFonts w:cs="Arial"/>
          <w:szCs w:val="20"/>
          <w:lang w:val="sl-SI" w:eastAsia="sl-SI"/>
        </w:rPr>
      </w:r>
      <w:r w:rsidRPr="001A5F9B">
        <w:rPr>
          <w:rFonts w:cs="Arial"/>
          <w:szCs w:val="20"/>
          <w:lang w:val="sl-SI" w:eastAsia="sl-SI"/>
        </w:rPr>
        <w:fldChar w:fldCharType="separate"/>
      </w:r>
    </w:p>
    <w:p w14:paraId="53E428DB" w14:textId="77777777" w:rsidR="00A62747" w:rsidRPr="001A5F9B" w:rsidRDefault="00A62747" w:rsidP="00A62747">
      <w:pPr>
        <w:spacing w:before="60" w:after="240" w:line="240" w:lineRule="auto"/>
        <w:jc w:val="center"/>
        <w:rPr>
          <w:rFonts w:cs="Arial"/>
          <w:b/>
          <w:bCs/>
          <w:szCs w:val="20"/>
          <w:lang w:val="sl-SI" w:eastAsia="sl-SI"/>
        </w:rPr>
      </w:pPr>
      <w:r w:rsidRPr="001A5F9B">
        <w:rPr>
          <w:rFonts w:cs="Arial"/>
          <w:b/>
          <w:bCs/>
          <w:szCs w:val="20"/>
          <w:shd w:val="clear" w:color="auto" w:fill="FFFFFF"/>
          <w:lang w:val="sl-SI" w:eastAsia="sl-SI"/>
        </w:rPr>
        <w:t>1. člen</w:t>
      </w:r>
    </w:p>
    <w:p w14:paraId="6C884819" w14:textId="7AE9DE13" w:rsidR="00E9384B" w:rsidRPr="00E9384B" w:rsidRDefault="00A62747" w:rsidP="00E9384B">
      <w:pPr>
        <w:spacing w:line="240" w:lineRule="auto"/>
        <w:jc w:val="both"/>
        <w:rPr>
          <w:rStyle w:val="yiv6495586649fontstyle17"/>
          <w:szCs w:val="20"/>
          <w:lang w:val="sl-SI"/>
        </w:rPr>
      </w:pPr>
      <w:r w:rsidRPr="001A5F9B">
        <w:rPr>
          <w:rFonts w:cs="Arial"/>
          <w:szCs w:val="20"/>
          <w:lang w:val="sl-SI" w:eastAsia="sl-SI"/>
        </w:rPr>
        <w:fldChar w:fldCharType="end"/>
      </w:r>
      <w:r w:rsidR="00E9384B" w:rsidRPr="00E9384B">
        <w:rPr>
          <w:rStyle w:val="yiv6495586649fontstyle17"/>
          <w:szCs w:val="20"/>
          <w:lang w:val="sl-SI"/>
        </w:rPr>
        <w:t>V Uredbi o odpadkih (Uradni list RS, št. 77/22 in 113/23) se v 77. členu v prvem odstavku letnica »2026« nadomesti z letnico »2030«.</w:t>
      </w:r>
    </w:p>
    <w:p w14:paraId="4342DEF8" w14:textId="77777777" w:rsidR="00E9384B" w:rsidRPr="00E9384B" w:rsidRDefault="00E9384B" w:rsidP="00E9384B">
      <w:pPr>
        <w:spacing w:line="240" w:lineRule="auto"/>
        <w:jc w:val="both"/>
        <w:rPr>
          <w:rStyle w:val="yiv6495586649fontstyle17"/>
          <w:szCs w:val="20"/>
          <w:lang w:val="sl-SI"/>
        </w:rPr>
      </w:pPr>
    </w:p>
    <w:p w14:paraId="73004501" w14:textId="0A4101AC" w:rsidR="00A62747" w:rsidRPr="001A5F9B" w:rsidRDefault="00E9384B" w:rsidP="00E9384B">
      <w:pPr>
        <w:spacing w:line="240" w:lineRule="auto"/>
        <w:jc w:val="both"/>
        <w:rPr>
          <w:rFonts w:cs="Arial"/>
          <w:color w:val="000000"/>
          <w:szCs w:val="20"/>
          <w:shd w:val="clear" w:color="auto" w:fill="FFFFFF"/>
          <w:lang w:val="sl-SI"/>
        </w:rPr>
      </w:pPr>
      <w:r w:rsidRPr="00E9384B">
        <w:rPr>
          <w:rStyle w:val="yiv6495586649fontstyle17"/>
          <w:szCs w:val="20"/>
          <w:lang w:val="sl-SI"/>
        </w:rPr>
        <w:t>V drugem odstavku se letnica »2025« nadomesti z letnico »2029«.</w:t>
      </w:r>
    </w:p>
    <w:p w14:paraId="6C642355" w14:textId="77777777" w:rsidR="00A62747" w:rsidRPr="001A5F9B" w:rsidRDefault="00A62747" w:rsidP="00A62747">
      <w:pPr>
        <w:spacing w:line="240" w:lineRule="auto"/>
        <w:jc w:val="both"/>
        <w:rPr>
          <w:rFonts w:cs="Arial"/>
          <w:color w:val="000000"/>
          <w:szCs w:val="20"/>
          <w:shd w:val="clear" w:color="auto" w:fill="FFFFFF"/>
          <w:lang w:val="sl-SI"/>
        </w:rPr>
      </w:pPr>
    </w:p>
    <w:p w14:paraId="58AC6A57" w14:textId="77777777" w:rsidR="00A62747" w:rsidRPr="001A5F9B" w:rsidRDefault="00A62747" w:rsidP="00A62747">
      <w:pPr>
        <w:spacing w:before="60" w:after="240" w:line="240" w:lineRule="auto"/>
        <w:jc w:val="center"/>
        <w:rPr>
          <w:rFonts w:cs="Arial"/>
          <w:b/>
          <w:bCs/>
          <w:szCs w:val="20"/>
          <w:shd w:val="clear" w:color="auto" w:fill="FFFFFF"/>
          <w:lang w:val="sl-SI" w:eastAsia="sl-SI"/>
        </w:rPr>
      </w:pPr>
      <w:r w:rsidRPr="001A5F9B">
        <w:rPr>
          <w:rFonts w:cs="Arial"/>
          <w:b/>
          <w:bCs/>
          <w:szCs w:val="20"/>
          <w:shd w:val="clear" w:color="auto" w:fill="FFFFFF"/>
          <w:lang w:val="sl-SI" w:eastAsia="sl-SI"/>
        </w:rPr>
        <w:t>2. člen</w:t>
      </w:r>
    </w:p>
    <w:p w14:paraId="12927914" w14:textId="50E725B7" w:rsidR="00A62747" w:rsidRPr="001A5F9B" w:rsidRDefault="00E9384B" w:rsidP="00A62747">
      <w:pPr>
        <w:shd w:val="clear" w:color="auto" w:fill="FFFFFF"/>
        <w:spacing w:line="240" w:lineRule="auto"/>
        <w:jc w:val="both"/>
        <w:rPr>
          <w:rFonts w:cs="Arial"/>
          <w:szCs w:val="20"/>
          <w:lang w:val="sl-SI" w:eastAsia="sl-SI"/>
        </w:rPr>
      </w:pPr>
      <w:r w:rsidRPr="00E9384B">
        <w:rPr>
          <w:rFonts w:cs="Arial"/>
          <w:szCs w:val="20"/>
          <w:lang w:val="sl-SI" w:eastAsia="sl-SI"/>
        </w:rPr>
        <w:t>V 78. členu se letnica »2026« nadomesti z letnico »2030«.</w:t>
      </w:r>
    </w:p>
    <w:p w14:paraId="183BB5FB" w14:textId="77777777" w:rsidR="00A62747" w:rsidRPr="001A5F9B" w:rsidRDefault="00A62747" w:rsidP="00A62747">
      <w:pPr>
        <w:shd w:val="clear" w:color="auto" w:fill="FFFFFF"/>
        <w:spacing w:line="240" w:lineRule="auto"/>
        <w:jc w:val="both"/>
        <w:rPr>
          <w:rFonts w:cs="Arial"/>
          <w:szCs w:val="20"/>
          <w:lang w:val="sl-SI" w:eastAsia="sl-SI"/>
        </w:rPr>
      </w:pPr>
    </w:p>
    <w:p w14:paraId="45C11D20" w14:textId="77777777" w:rsidR="00A62747" w:rsidRPr="001A5F9B" w:rsidRDefault="00A62747" w:rsidP="00A62747">
      <w:pPr>
        <w:spacing w:before="60" w:after="240" w:line="240" w:lineRule="auto"/>
        <w:jc w:val="center"/>
        <w:rPr>
          <w:rFonts w:cs="Arial"/>
          <w:b/>
          <w:bCs/>
          <w:szCs w:val="20"/>
          <w:shd w:val="clear" w:color="auto" w:fill="FFFFFF"/>
          <w:lang w:val="sl-SI" w:eastAsia="sl-SI"/>
        </w:rPr>
      </w:pPr>
      <w:r w:rsidRPr="001A5F9B">
        <w:rPr>
          <w:rFonts w:cs="Arial"/>
          <w:b/>
          <w:bCs/>
          <w:szCs w:val="20"/>
          <w:shd w:val="clear" w:color="auto" w:fill="FFFFFF"/>
          <w:lang w:val="sl-SI" w:eastAsia="sl-SI"/>
        </w:rPr>
        <w:t>3. člen</w:t>
      </w:r>
    </w:p>
    <w:p w14:paraId="06A178D7" w14:textId="605072DD" w:rsidR="00A62747" w:rsidRPr="001A5F9B" w:rsidRDefault="00E9384B" w:rsidP="00A62747">
      <w:pPr>
        <w:shd w:val="clear" w:color="auto" w:fill="FFFFFF"/>
        <w:spacing w:line="240" w:lineRule="auto"/>
        <w:jc w:val="both"/>
        <w:rPr>
          <w:rFonts w:cs="Arial"/>
          <w:szCs w:val="20"/>
          <w:lang w:val="sl-SI" w:eastAsia="sl-SI"/>
        </w:rPr>
      </w:pPr>
      <w:r w:rsidRPr="00E9384B">
        <w:rPr>
          <w:rFonts w:cs="Arial"/>
          <w:szCs w:val="20"/>
          <w:lang w:val="sl-SI" w:eastAsia="sl-SI"/>
        </w:rPr>
        <w:t>V 80. členu se letnica »2025« nadomesti z letnico »2029«, letnica »2026« pa se nadomesti z letnico »2030«.</w:t>
      </w:r>
    </w:p>
    <w:p w14:paraId="7BA58AEC" w14:textId="77777777" w:rsidR="00A62747" w:rsidRPr="001A5F9B" w:rsidRDefault="00A62747" w:rsidP="00A62747">
      <w:pPr>
        <w:spacing w:line="240" w:lineRule="auto"/>
        <w:jc w:val="both"/>
        <w:rPr>
          <w:rFonts w:cs="Arial"/>
          <w:szCs w:val="20"/>
          <w:shd w:val="clear" w:color="auto" w:fill="FFFFFF"/>
          <w:lang w:val="sl-SI" w:eastAsia="sl-SI"/>
        </w:rPr>
      </w:pPr>
      <w:r w:rsidRPr="001A5F9B">
        <w:rPr>
          <w:rFonts w:cs="Arial"/>
          <w:szCs w:val="20"/>
          <w:lang w:val="sl-SI" w:eastAsia="sl-SI"/>
        </w:rPr>
        <w:fldChar w:fldCharType="begin"/>
      </w:r>
      <w:r w:rsidRPr="001A5F9B">
        <w:rPr>
          <w:rFonts w:cs="Arial"/>
          <w:szCs w:val="20"/>
          <w:lang w:val="sl-SI" w:eastAsia="sl-SI"/>
        </w:rPr>
        <w:instrText xml:space="preserve"> HYPERLINK "https://www.uradni-list.si/glasilo-uradni-list-rs/vsebina/2020-01-2317/" \l "2.%C2%A0%C4%8Dlen" </w:instrText>
      </w:r>
      <w:r w:rsidRPr="001A5F9B">
        <w:rPr>
          <w:rFonts w:cs="Arial"/>
          <w:szCs w:val="20"/>
          <w:lang w:val="sl-SI" w:eastAsia="sl-SI"/>
        </w:rPr>
      </w:r>
      <w:r w:rsidRPr="001A5F9B">
        <w:rPr>
          <w:rFonts w:cs="Arial"/>
          <w:szCs w:val="20"/>
          <w:lang w:val="sl-SI" w:eastAsia="sl-SI"/>
        </w:rPr>
        <w:fldChar w:fldCharType="separate"/>
      </w:r>
    </w:p>
    <w:p w14:paraId="18CF7021" w14:textId="77777777" w:rsidR="00A62747" w:rsidRPr="001A5F9B" w:rsidRDefault="00A62747" w:rsidP="00A62747">
      <w:pPr>
        <w:spacing w:before="60" w:after="240" w:line="240" w:lineRule="auto"/>
        <w:jc w:val="center"/>
        <w:rPr>
          <w:rFonts w:cs="Arial"/>
          <w:b/>
          <w:bCs/>
          <w:szCs w:val="20"/>
          <w:shd w:val="clear" w:color="auto" w:fill="FFFFFF"/>
          <w:lang w:val="sl-SI" w:eastAsia="sl-SI"/>
        </w:rPr>
      </w:pPr>
      <w:r w:rsidRPr="001A5F9B">
        <w:rPr>
          <w:rFonts w:cs="Arial"/>
          <w:b/>
          <w:bCs/>
          <w:szCs w:val="20"/>
          <w:shd w:val="clear" w:color="auto" w:fill="FFFFFF"/>
          <w:lang w:val="sl-SI" w:eastAsia="sl-SI"/>
        </w:rPr>
        <w:t>4. člen </w:t>
      </w:r>
    </w:p>
    <w:p w14:paraId="423AE962" w14:textId="30EC60F1" w:rsidR="00A62747" w:rsidRPr="001A5F9B" w:rsidRDefault="00A62747" w:rsidP="00E9384B">
      <w:pPr>
        <w:spacing w:line="240" w:lineRule="auto"/>
        <w:jc w:val="both"/>
        <w:rPr>
          <w:rFonts w:cs="Arial"/>
          <w:szCs w:val="20"/>
          <w:lang w:val="sl-SI" w:eastAsia="sl-SI"/>
        </w:rPr>
      </w:pPr>
      <w:r w:rsidRPr="001A5F9B">
        <w:rPr>
          <w:rFonts w:cs="Arial"/>
          <w:szCs w:val="20"/>
          <w:lang w:val="sl-SI" w:eastAsia="sl-SI"/>
        </w:rPr>
        <w:fldChar w:fldCharType="end"/>
      </w:r>
      <w:r w:rsidR="00E9384B" w:rsidRPr="00E9384B">
        <w:t xml:space="preserve"> </w:t>
      </w:r>
      <w:r w:rsidR="00E9384B" w:rsidRPr="00E9384B">
        <w:rPr>
          <w:rFonts w:cs="Arial"/>
          <w:szCs w:val="20"/>
          <w:lang w:val="sl-SI" w:eastAsia="sl-SI"/>
        </w:rPr>
        <w:t>V 81. členu se letnica »2026« nadomesti z letnico »2030«.</w:t>
      </w:r>
    </w:p>
    <w:p w14:paraId="759F2617" w14:textId="77777777" w:rsidR="00A62747" w:rsidRPr="001A5F9B" w:rsidRDefault="00A62747" w:rsidP="00A62747">
      <w:pPr>
        <w:spacing w:line="240" w:lineRule="auto"/>
        <w:jc w:val="both"/>
        <w:rPr>
          <w:rFonts w:cs="Arial"/>
          <w:szCs w:val="20"/>
          <w:lang w:val="sl-SI" w:eastAsia="sl-SI"/>
        </w:rPr>
      </w:pPr>
    </w:p>
    <w:p w14:paraId="4DE15F2C" w14:textId="77777777" w:rsidR="00E9384B" w:rsidRDefault="00E9384B" w:rsidP="00A62747">
      <w:pPr>
        <w:spacing w:line="240" w:lineRule="auto"/>
        <w:jc w:val="both"/>
        <w:rPr>
          <w:rFonts w:cs="Arial"/>
          <w:szCs w:val="20"/>
          <w:lang w:val="sl-SI" w:eastAsia="sl-SI"/>
        </w:rPr>
      </w:pPr>
    </w:p>
    <w:p w14:paraId="75853577" w14:textId="774FDD15" w:rsidR="00A62747" w:rsidRPr="001A5F9B" w:rsidRDefault="00A62747" w:rsidP="00A62747">
      <w:pPr>
        <w:spacing w:line="240" w:lineRule="auto"/>
        <w:jc w:val="both"/>
        <w:rPr>
          <w:rFonts w:cs="Arial"/>
          <w:szCs w:val="20"/>
          <w:shd w:val="clear" w:color="auto" w:fill="FFFFFF"/>
          <w:lang w:val="sl-SI" w:eastAsia="sl-SI"/>
        </w:rPr>
      </w:pPr>
      <w:r w:rsidRPr="001A5F9B">
        <w:rPr>
          <w:rFonts w:cs="Arial"/>
          <w:szCs w:val="20"/>
          <w:lang w:val="sl-SI" w:eastAsia="sl-SI"/>
        </w:rPr>
        <w:fldChar w:fldCharType="begin"/>
      </w:r>
      <w:r w:rsidRPr="001A5F9B">
        <w:rPr>
          <w:rFonts w:cs="Arial"/>
          <w:szCs w:val="20"/>
          <w:lang w:val="sl-SI" w:eastAsia="sl-SI"/>
        </w:rPr>
        <w:instrText xml:space="preserve"> HYPERLINK "https://www.uradni-list.si/glasilo-uradni-list-rs/vsebina/2020-01-2317/" \l "PREHODNE%C2%A0IN%C2%A0KON%C4%8CNA%C2%A0DOLO%C4%8CBA" </w:instrText>
      </w:r>
      <w:r w:rsidRPr="001A5F9B">
        <w:rPr>
          <w:rFonts w:cs="Arial"/>
          <w:szCs w:val="20"/>
          <w:lang w:val="sl-SI" w:eastAsia="sl-SI"/>
        </w:rPr>
      </w:r>
      <w:r w:rsidRPr="001A5F9B">
        <w:rPr>
          <w:rFonts w:cs="Arial"/>
          <w:szCs w:val="20"/>
          <w:lang w:val="sl-SI" w:eastAsia="sl-SI"/>
        </w:rPr>
        <w:fldChar w:fldCharType="separate"/>
      </w:r>
    </w:p>
    <w:p w14:paraId="126112D7" w14:textId="3843FD6D" w:rsidR="00A62747" w:rsidRPr="001A5F9B" w:rsidRDefault="00A62747" w:rsidP="00E9384B">
      <w:pPr>
        <w:spacing w:line="240" w:lineRule="auto"/>
        <w:jc w:val="center"/>
        <w:rPr>
          <w:rFonts w:cs="Arial"/>
          <w:b/>
          <w:bCs/>
          <w:szCs w:val="20"/>
          <w:lang w:val="sl-SI" w:eastAsia="sl-SI"/>
        </w:rPr>
      </w:pPr>
      <w:r w:rsidRPr="001A5F9B">
        <w:rPr>
          <w:rFonts w:cs="Arial"/>
          <w:b/>
          <w:bCs/>
          <w:szCs w:val="20"/>
          <w:shd w:val="clear" w:color="auto" w:fill="FFFFFF"/>
          <w:lang w:val="sl-SI" w:eastAsia="sl-SI"/>
        </w:rPr>
        <w:t>KONČNA DOLOČBA</w:t>
      </w:r>
    </w:p>
    <w:p w14:paraId="311C7848" w14:textId="77777777" w:rsidR="00A62747" w:rsidRPr="001A5F9B" w:rsidRDefault="00A62747" w:rsidP="00A62747">
      <w:pPr>
        <w:spacing w:before="60" w:after="240" w:line="240" w:lineRule="auto"/>
        <w:jc w:val="center"/>
        <w:rPr>
          <w:rFonts w:cs="Arial"/>
          <w:b/>
          <w:bCs/>
          <w:szCs w:val="20"/>
          <w:shd w:val="clear" w:color="auto" w:fill="FFFFFF"/>
          <w:lang w:val="sl-SI" w:eastAsia="sl-SI"/>
        </w:rPr>
      </w:pPr>
      <w:r w:rsidRPr="001A5F9B">
        <w:rPr>
          <w:rFonts w:cs="Arial"/>
          <w:szCs w:val="20"/>
          <w:lang w:val="sl-SI" w:eastAsia="sl-SI"/>
        </w:rPr>
        <w:fldChar w:fldCharType="end"/>
      </w:r>
      <w:r w:rsidRPr="001A5F9B">
        <w:rPr>
          <w:rFonts w:cs="Arial"/>
          <w:b/>
          <w:bCs/>
          <w:szCs w:val="20"/>
          <w:shd w:val="clear" w:color="auto" w:fill="FFFFFF"/>
          <w:lang w:val="sl-SI" w:eastAsia="sl-SI"/>
        </w:rPr>
        <w:fldChar w:fldCharType="begin"/>
      </w:r>
      <w:r w:rsidRPr="001A5F9B">
        <w:rPr>
          <w:rFonts w:cs="Arial"/>
          <w:b/>
          <w:bCs/>
          <w:szCs w:val="20"/>
          <w:shd w:val="clear" w:color="auto" w:fill="FFFFFF"/>
          <w:lang w:val="sl-SI" w:eastAsia="sl-SI"/>
        </w:rPr>
        <w:instrText xml:space="preserve"> HYPERLINK "https://www.uradni-list.si/glasilo-uradni-list-rs/vsebina/2020-01-2317/" \l "12.%C2%A0%C4%8Dlen" </w:instrText>
      </w:r>
      <w:r w:rsidRPr="001A5F9B">
        <w:rPr>
          <w:rFonts w:cs="Arial"/>
          <w:b/>
          <w:bCs/>
          <w:szCs w:val="20"/>
          <w:shd w:val="clear" w:color="auto" w:fill="FFFFFF"/>
          <w:lang w:val="sl-SI" w:eastAsia="sl-SI"/>
        </w:rPr>
      </w:r>
      <w:r w:rsidRPr="001A5F9B">
        <w:rPr>
          <w:rFonts w:cs="Arial"/>
          <w:b/>
          <w:bCs/>
          <w:szCs w:val="20"/>
          <w:shd w:val="clear" w:color="auto" w:fill="FFFFFF"/>
          <w:lang w:val="sl-SI" w:eastAsia="sl-SI"/>
        </w:rPr>
        <w:fldChar w:fldCharType="separate"/>
      </w:r>
    </w:p>
    <w:p w14:paraId="2C3F2226" w14:textId="429E804A" w:rsidR="00A62747" w:rsidRPr="001A5F9B" w:rsidRDefault="00E9384B" w:rsidP="009C4EE0">
      <w:pPr>
        <w:spacing w:before="60" w:after="240" w:line="240" w:lineRule="auto"/>
        <w:jc w:val="center"/>
        <w:rPr>
          <w:rFonts w:cs="Arial"/>
          <w:b/>
          <w:bCs/>
          <w:szCs w:val="20"/>
          <w:lang w:val="sl-SI" w:eastAsia="sl-SI"/>
        </w:rPr>
      </w:pPr>
      <w:r>
        <w:rPr>
          <w:rFonts w:cs="Arial"/>
          <w:b/>
          <w:bCs/>
          <w:szCs w:val="20"/>
          <w:shd w:val="clear" w:color="auto" w:fill="FFFFFF"/>
          <w:lang w:val="sl-SI" w:eastAsia="sl-SI"/>
        </w:rPr>
        <w:t>5</w:t>
      </w:r>
      <w:r w:rsidR="00A62747" w:rsidRPr="001A5F9B">
        <w:rPr>
          <w:rFonts w:cs="Arial"/>
          <w:b/>
          <w:bCs/>
          <w:szCs w:val="20"/>
          <w:shd w:val="clear" w:color="auto" w:fill="FFFFFF"/>
          <w:lang w:val="sl-SI" w:eastAsia="sl-SI"/>
        </w:rPr>
        <w:t>. člen</w:t>
      </w:r>
      <w:r w:rsidR="00A62747" w:rsidRPr="001A5F9B">
        <w:rPr>
          <w:rFonts w:cs="Arial"/>
          <w:b/>
          <w:bCs/>
          <w:szCs w:val="20"/>
          <w:shd w:val="clear" w:color="auto" w:fill="FFFFFF"/>
          <w:lang w:val="sl-SI" w:eastAsia="sl-SI"/>
        </w:rPr>
        <w:fldChar w:fldCharType="end"/>
      </w:r>
      <w:r w:rsidR="009C4EE0">
        <w:rPr>
          <w:rFonts w:cs="Arial"/>
          <w:b/>
          <w:bCs/>
          <w:szCs w:val="20"/>
          <w:shd w:val="clear" w:color="auto" w:fill="FFFFFF"/>
          <w:lang w:val="sl-SI" w:eastAsia="sl-SI"/>
        </w:rPr>
        <w:br/>
      </w:r>
      <w:r w:rsidR="00A62747" w:rsidRPr="001A5F9B">
        <w:rPr>
          <w:rFonts w:cs="Arial"/>
          <w:b/>
          <w:bCs/>
          <w:szCs w:val="20"/>
          <w:lang w:val="sl-SI" w:eastAsia="sl-SI"/>
        </w:rPr>
        <w:t>(</w:t>
      </w:r>
      <w:r>
        <w:rPr>
          <w:rFonts w:cs="Arial"/>
          <w:b/>
          <w:bCs/>
          <w:szCs w:val="20"/>
          <w:lang w:val="sl-SI" w:eastAsia="sl-SI"/>
        </w:rPr>
        <w:t>začetek veljavnosti</w:t>
      </w:r>
      <w:r w:rsidR="00A62747" w:rsidRPr="001A5F9B">
        <w:rPr>
          <w:rFonts w:cs="Arial"/>
          <w:b/>
          <w:bCs/>
          <w:szCs w:val="20"/>
          <w:lang w:val="sl-SI" w:eastAsia="sl-SI"/>
        </w:rPr>
        <w:t>)</w:t>
      </w:r>
    </w:p>
    <w:p w14:paraId="0D0DC3EE" w14:textId="38C2BBD1" w:rsidR="00A62747" w:rsidRPr="001A5F9B" w:rsidRDefault="00E9384B" w:rsidP="00A62747">
      <w:pPr>
        <w:shd w:val="clear" w:color="auto" w:fill="FFFFFF"/>
        <w:spacing w:line="240" w:lineRule="auto"/>
        <w:jc w:val="both"/>
        <w:rPr>
          <w:rFonts w:cs="Arial"/>
          <w:szCs w:val="20"/>
          <w:lang w:val="sl-SI" w:eastAsia="sl-SI"/>
        </w:rPr>
      </w:pPr>
      <w:r w:rsidRPr="00E9384B">
        <w:rPr>
          <w:rFonts w:cs="Arial"/>
          <w:szCs w:val="20"/>
          <w:lang w:val="sl-SI" w:eastAsia="sl-SI"/>
        </w:rPr>
        <w:t>Ta uredba začne veljati naslednji dan po objavi v Uradnem listu Republike Slovenije.</w:t>
      </w:r>
    </w:p>
    <w:p w14:paraId="642236CF" w14:textId="77777777" w:rsidR="00A62747" w:rsidRPr="001A5F9B" w:rsidRDefault="00A62747" w:rsidP="00A62747">
      <w:pPr>
        <w:spacing w:line="240" w:lineRule="auto"/>
        <w:jc w:val="both"/>
        <w:rPr>
          <w:rFonts w:cs="Arial"/>
          <w:b/>
          <w:bCs/>
          <w:szCs w:val="20"/>
          <w:lang w:val="sl-SI" w:eastAsia="sl-SI"/>
        </w:rPr>
      </w:pPr>
    </w:p>
    <w:p w14:paraId="3877995C" w14:textId="77777777" w:rsidR="00A62747" w:rsidRDefault="00A62747" w:rsidP="00A62747">
      <w:pPr>
        <w:shd w:val="clear" w:color="auto" w:fill="FFFFFF"/>
        <w:spacing w:line="240" w:lineRule="auto"/>
        <w:jc w:val="both"/>
        <w:rPr>
          <w:rFonts w:cs="Arial"/>
          <w:szCs w:val="20"/>
          <w:lang w:val="sl-SI" w:eastAsia="sl-SI"/>
        </w:rPr>
      </w:pPr>
    </w:p>
    <w:p w14:paraId="046C300F" w14:textId="77777777" w:rsidR="00E9384B" w:rsidRDefault="00E9384B" w:rsidP="00A62747">
      <w:pPr>
        <w:shd w:val="clear" w:color="auto" w:fill="FFFFFF"/>
        <w:spacing w:line="240" w:lineRule="auto"/>
        <w:jc w:val="both"/>
        <w:rPr>
          <w:rFonts w:cs="Arial"/>
          <w:szCs w:val="20"/>
          <w:lang w:val="sl-SI" w:eastAsia="sl-SI"/>
        </w:rPr>
      </w:pPr>
    </w:p>
    <w:p w14:paraId="4FAF927C" w14:textId="77777777" w:rsidR="00E9384B" w:rsidRPr="001A5F9B" w:rsidRDefault="00E9384B" w:rsidP="00A62747">
      <w:pPr>
        <w:shd w:val="clear" w:color="auto" w:fill="FFFFFF"/>
        <w:spacing w:line="240" w:lineRule="auto"/>
        <w:jc w:val="both"/>
        <w:rPr>
          <w:rFonts w:cs="Arial"/>
          <w:szCs w:val="20"/>
          <w:lang w:val="sl-SI" w:eastAsia="sl-SI"/>
        </w:rPr>
      </w:pPr>
    </w:p>
    <w:p w14:paraId="5F431EDC" w14:textId="77777777" w:rsidR="00A62747" w:rsidRPr="001A5F9B" w:rsidRDefault="00A62747" w:rsidP="00A62747">
      <w:pPr>
        <w:shd w:val="clear" w:color="auto" w:fill="FFFFFF"/>
        <w:spacing w:line="240" w:lineRule="auto"/>
        <w:jc w:val="both"/>
        <w:rPr>
          <w:rFonts w:cs="Arial"/>
          <w:szCs w:val="20"/>
          <w:lang w:val="sl-SI" w:eastAsia="sl-SI"/>
        </w:rPr>
      </w:pPr>
    </w:p>
    <w:p w14:paraId="2D03BFDB" w14:textId="3B4F54EA" w:rsidR="00A62747" w:rsidRPr="001A5F9B" w:rsidRDefault="00A62747" w:rsidP="00A62747">
      <w:pPr>
        <w:spacing w:line="240" w:lineRule="auto"/>
        <w:jc w:val="both"/>
        <w:rPr>
          <w:rFonts w:cs="Arial"/>
          <w:bCs/>
          <w:szCs w:val="20"/>
          <w:lang w:val="sl-SI"/>
        </w:rPr>
      </w:pPr>
      <w:r w:rsidRPr="001A5F9B">
        <w:rPr>
          <w:rFonts w:cs="Arial"/>
          <w:bCs/>
          <w:szCs w:val="20"/>
          <w:lang w:val="sl-SI"/>
        </w:rPr>
        <w:t>Št. </w:t>
      </w:r>
      <w:r w:rsidRPr="001A5F9B">
        <w:rPr>
          <w:szCs w:val="20"/>
          <w:lang w:val="sl-SI"/>
        </w:rPr>
        <w:t>007-</w:t>
      </w:r>
      <w:r w:rsidR="00E9384B">
        <w:rPr>
          <w:szCs w:val="20"/>
          <w:lang w:val="sl-SI"/>
        </w:rPr>
        <w:t>237</w:t>
      </w:r>
      <w:r w:rsidRPr="001A5F9B">
        <w:rPr>
          <w:szCs w:val="20"/>
          <w:lang w:val="sl-SI"/>
        </w:rPr>
        <w:t>/202</w:t>
      </w:r>
      <w:r w:rsidR="00E9384B">
        <w:rPr>
          <w:szCs w:val="20"/>
          <w:lang w:val="sl-SI"/>
        </w:rPr>
        <w:t>4</w:t>
      </w:r>
    </w:p>
    <w:p w14:paraId="03E3F78C" w14:textId="025B9A05" w:rsidR="00A62747" w:rsidRPr="001A5F9B" w:rsidRDefault="00A62747" w:rsidP="00A62747">
      <w:pPr>
        <w:spacing w:line="240" w:lineRule="auto"/>
        <w:jc w:val="both"/>
        <w:rPr>
          <w:rFonts w:cs="Arial"/>
          <w:b/>
          <w:szCs w:val="20"/>
          <w:lang w:val="sl-SI"/>
        </w:rPr>
      </w:pPr>
      <w:r w:rsidRPr="001A5F9B">
        <w:rPr>
          <w:rFonts w:cs="Arial"/>
          <w:bCs/>
          <w:szCs w:val="20"/>
          <w:lang w:val="sl-SI"/>
        </w:rPr>
        <w:t xml:space="preserve">Ljubljana, </w:t>
      </w:r>
      <w:r w:rsidR="00C60F87">
        <w:rPr>
          <w:rFonts w:cs="Arial"/>
          <w:bCs/>
          <w:szCs w:val="20"/>
          <w:lang w:val="sl-SI"/>
        </w:rPr>
        <w:t>5</w:t>
      </w:r>
      <w:r w:rsidRPr="001A5F9B">
        <w:rPr>
          <w:rFonts w:cs="Arial"/>
          <w:bCs/>
          <w:szCs w:val="20"/>
          <w:lang w:val="sl-SI"/>
        </w:rPr>
        <w:t>. </w:t>
      </w:r>
      <w:r w:rsidR="00C60F87">
        <w:rPr>
          <w:rFonts w:cs="Arial"/>
          <w:bCs/>
          <w:szCs w:val="20"/>
          <w:lang w:val="sl-SI"/>
        </w:rPr>
        <w:t>februar</w:t>
      </w:r>
      <w:r w:rsidR="00C60F87" w:rsidRPr="001A5F9B">
        <w:rPr>
          <w:rFonts w:cs="Arial"/>
          <w:bCs/>
          <w:szCs w:val="20"/>
          <w:lang w:val="sl-SI"/>
        </w:rPr>
        <w:t> </w:t>
      </w:r>
      <w:r w:rsidRPr="001A5F9B">
        <w:rPr>
          <w:rFonts w:cs="Arial"/>
          <w:bCs/>
          <w:szCs w:val="20"/>
          <w:lang w:val="sl-SI"/>
        </w:rPr>
        <w:t>202</w:t>
      </w:r>
      <w:r w:rsidR="008863E3">
        <w:rPr>
          <w:rFonts w:cs="Arial"/>
          <w:bCs/>
          <w:szCs w:val="20"/>
          <w:lang w:val="sl-SI"/>
        </w:rPr>
        <w:t>5</w:t>
      </w:r>
    </w:p>
    <w:p w14:paraId="5B9C782B" w14:textId="1CD38486" w:rsidR="00A62747" w:rsidRPr="001A5F9B" w:rsidRDefault="00A62747" w:rsidP="00A62747">
      <w:pPr>
        <w:spacing w:line="240" w:lineRule="auto"/>
        <w:jc w:val="both"/>
        <w:rPr>
          <w:rFonts w:cs="Arial"/>
          <w:bCs/>
          <w:szCs w:val="20"/>
          <w:lang w:val="sl-SI"/>
        </w:rPr>
      </w:pPr>
      <w:r w:rsidRPr="001A5F9B">
        <w:rPr>
          <w:rFonts w:cs="Arial"/>
          <w:color w:val="000000"/>
          <w:szCs w:val="20"/>
          <w:lang w:val="sl-SI" w:eastAsia="sl-SI"/>
        </w:rPr>
        <w:t>EVA 202</w:t>
      </w:r>
      <w:r w:rsidR="00E9384B">
        <w:rPr>
          <w:rFonts w:cs="Arial"/>
          <w:color w:val="000000"/>
          <w:szCs w:val="20"/>
          <w:lang w:val="sl-SI" w:eastAsia="sl-SI"/>
        </w:rPr>
        <w:t>4</w:t>
      </w:r>
      <w:r w:rsidRPr="001A5F9B">
        <w:rPr>
          <w:rFonts w:cs="Arial"/>
          <w:color w:val="000000"/>
          <w:szCs w:val="20"/>
          <w:lang w:val="sl-SI" w:eastAsia="sl-SI"/>
        </w:rPr>
        <w:t>-2570-00</w:t>
      </w:r>
      <w:r w:rsidR="00E9384B">
        <w:rPr>
          <w:rFonts w:cs="Arial"/>
          <w:color w:val="000000"/>
          <w:szCs w:val="20"/>
          <w:lang w:val="sl-SI" w:eastAsia="sl-SI"/>
        </w:rPr>
        <w:t>91</w:t>
      </w:r>
    </w:p>
    <w:p w14:paraId="1CBB004F" w14:textId="77777777" w:rsidR="00A62747" w:rsidRPr="001A5F9B" w:rsidRDefault="00A62747" w:rsidP="00A62747">
      <w:pPr>
        <w:spacing w:line="240" w:lineRule="auto"/>
        <w:jc w:val="both"/>
        <w:rPr>
          <w:rFonts w:cs="Arial"/>
          <w:bCs/>
          <w:szCs w:val="20"/>
          <w:lang w:val="sl-SI"/>
        </w:rPr>
      </w:pPr>
    </w:p>
    <w:p w14:paraId="4D07A5C0" w14:textId="77777777" w:rsidR="00A62747" w:rsidRPr="001A5F9B" w:rsidRDefault="00A62747" w:rsidP="00A62747">
      <w:pPr>
        <w:spacing w:line="240" w:lineRule="auto"/>
        <w:jc w:val="both"/>
        <w:rPr>
          <w:rFonts w:cs="Arial"/>
          <w:bCs/>
          <w:szCs w:val="20"/>
          <w:lang w:val="sl-SI"/>
        </w:rPr>
      </w:pPr>
    </w:p>
    <w:p w14:paraId="396E826E" w14:textId="77777777" w:rsidR="00A62747" w:rsidRPr="001A5F9B" w:rsidRDefault="00A62747" w:rsidP="00A62747">
      <w:pPr>
        <w:tabs>
          <w:tab w:val="center" w:pos="7088"/>
        </w:tabs>
        <w:spacing w:line="240" w:lineRule="auto"/>
        <w:rPr>
          <w:rFonts w:cs="Arial"/>
          <w:b/>
          <w:bCs/>
          <w:szCs w:val="20"/>
          <w:lang w:val="sl-SI"/>
        </w:rPr>
      </w:pPr>
      <w:r w:rsidRPr="001A5F9B">
        <w:rPr>
          <w:rFonts w:cs="Arial"/>
          <w:b/>
          <w:bCs/>
          <w:szCs w:val="20"/>
          <w:lang w:val="sl-SI"/>
        </w:rPr>
        <w:tab/>
        <w:t>Vlada Republike Slovenije</w:t>
      </w:r>
    </w:p>
    <w:p w14:paraId="5F8E7AF8" w14:textId="77777777" w:rsidR="00A62747" w:rsidRPr="001A5F9B" w:rsidRDefault="00A62747" w:rsidP="00A62747">
      <w:pPr>
        <w:tabs>
          <w:tab w:val="center" w:pos="7088"/>
        </w:tabs>
        <w:spacing w:line="240" w:lineRule="auto"/>
        <w:rPr>
          <w:rFonts w:cs="Arial"/>
          <w:b/>
          <w:bCs/>
          <w:szCs w:val="20"/>
          <w:lang w:val="sl-SI"/>
        </w:rPr>
      </w:pPr>
      <w:r w:rsidRPr="001A5F9B">
        <w:rPr>
          <w:rFonts w:cs="Arial"/>
          <w:b/>
          <w:bCs/>
          <w:szCs w:val="20"/>
          <w:lang w:val="sl-SI"/>
        </w:rPr>
        <w:tab/>
        <w:t>dr. Robert Golob</w:t>
      </w:r>
    </w:p>
    <w:p w14:paraId="78106118" w14:textId="77777777" w:rsidR="00A62747" w:rsidRPr="001A5F9B" w:rsidRDefault="00A62747" w:rsidP="00A62747">
      <w:pPr>
        <w:tabs>
          <w:tab w:val="center" w:pos="7088"/>
        </w:tabs>
        <w:spacing w:line="240" w:lineRule="auto"/>
        <w:rPr>
          <w:rFonts w:cs="Arial"/>
          <w:b/>
          <w:bCs/>
          <w:szCs w:val="20"/>
          <w:lang w:val="sl-SI"/>
        </w:rPr>
      </w:pPr>
      <w:r w:rsidRPr="001A5F9B">
        <w:rPr>
          <w:rFonts w:cs="Arial"/>
          <w:b/>
          <w:bCs/>
          <w:szCs w:val="20"/>
          <w:lang w:val="sl-SI"/>
        </w:rPr>
        <w:tab/>
        <w:t>predsednik</w:t>
      </w:r>
    </w:p>
    <w:p w14:paraId="2769D03A" w14:textId="77777777" w:rsidR="009C4EE0" w:rsidRPr="007D11DF" w:rsidRDefault="00CC418B" w:rsidP="009C4EE0">
      <w:pPr>
        <w:tabs>
          <w:tab w:val="right" w:pos="9638"/>
        </w:tabs>
        <w:spacing w:before="240" w:after="240" w:line="240" w:lineRule="auto"/>
        <w:rPr>
          <w:rFonts w:cs="Arial"/>
          <w:b/>
          <w:bCs/>
          <w:szCs w:val="20"/>
          <w:lang w:val="sl-SI"/>
        </w:rPr>
      </w:pPr>
      <w:r w:rsidRPr="00683A46">
        <w:rPr>
          <w:rFonts w:cs="Arial"/>
          <w:szCs w:val="20"/>
          <w:lang w:val="sl-SI"/>
        </w:rPr>
        <w:br w:type="page"/>
      </w:r>
      <w:bookmarkEnd w:id="1"/>
      <w:r w:rsidR="009C4EE0" w:rsidRPr="007D11DF">
        <w:rPr>
          <w:rFonts w:cs="Arial"/>
          <w:b/>
          <w:bCs/>
          <w:szCs w:val="20"/>
          <w:lang w:val="sl-SI"/>
        </w:rPr>
        <w:lastRenderedPageBreak/>
        <w:t>O B R A Z L O Ž I T E V</w:t>
      </w:r>
      <w:r w:rsidR="009C4EE0" w:rsidRPr="007D11DF">
        <w:rPr>
          <w:rFonts w:cs="Arial"/>
          <w:b/>
          <w:bCs/>
          <w:szCs w:val="20"/>
          <w:lang w:val="sl-SI"/>
        </w:rPr>
        <w:tab/>
      </w:r>
    </w:p>
    <w:p w14:paraId="21661A50" w14:textId="77777777" w:rsidR="009C4EE0" w:rsidRPr="007D11DF" w:rsidRDefault="009C4EE0" w:rsidP="009C4EE0">
      <w:pPr>
        <w:tabs>
          <w:tab w:val="left" w:pos="284"/>
        </w:tabs>
        <w:spacing w:before="240" w:after="240" w:line="240" w:lineRule="auto"/>
        <w:jc w:val="both"/>
        <w:rPr>
          <w:rFonts w:cs="Arial"/>
          <w:b/>
          <w:bCs/>
          <w:szCs w:val="20"/>
          <w:lang w:val="sl-SI"/>
        </w:rPr>
      </w:pPr>
      <w:r w:rsidRPr="007D11DF">
        <w:rPr>
          <w:rFonts w:cs="Arial"/>
          <w:b/>
          <w:bCs/>
          <w:szCs w:val="20"/>
          <w:lang w:val="sl-SI"/>
        </w:rPr>
        <w:t xml:space="preserve">I. </w:t>
      </w:r>
      <w:r w:rsidRPr="007D11DF">
        <w:rPr>
          <w:rFonts w:cs="Arial"/>
          <w:b/>
          <w:bCs/>
          <w:szCs w:val="20"/>
          <w:lang w:val="sl-SI"/>
        </w:rPr>
        <w:tab/>
        <w:t>UVOD</w:t>
      </w:r>
    </w:p>
    <w:p w14:paraId="650C2F59" w14:textId="77777777" w:rsidR="009C4EE0" w:rsidRPr="007D11DF" w:rsidRDefault="009C4EE0" w:rsidP="009C4EE0">
      <w:pPr>
        <w:tabs>
          <w:tab w:val="left" w:pos="284"/>
        </w:tabs>
        <w:spacing w:before="240" w:after="240" w:line="240" w:lineRule="auto"/>
        <w:rPr>
          <w:rFonts w:cs="Arial"/>
          <w:b/>
          <w:bCs/>
          <w:szCs w:val="20"/>
          <w:lang w:val="sl-SI"/>
        </w:rPr>
      </w:pPr>
      <w:r w:rsidRPr="007D11DF">
        <w:rPr>
          <w:rFonts w:cs="Arial"/>
          <w:b/>
          <w:bCs/>
          <w:szCs w:val="20"/>
          <w:lang w:val="sl-SI"/>
        </w:rPr>
        <w:t>1.</w:t>
      </w:r>
      <w:r w:rsidRPr="007D11DF">
        <w:rPr>
          <w:rFonts w:cs="Arial"/>
          <w:b/>
          <w:bCs/>
          <w:szCs w:val="20"/>
          <w:lang w:val="sl-SI"/>
        </w:rPr>
        <w:tab/>
        <w:t>Pravna podlaga</w:t>
      </w:r>
    </w:p>
    <w:p w14:paraId="70C6D570" w14:textId="588ED0D5" w:rsidR="00E9384B" w:rsidRDefault="00E9384B" w:rsidP="00E9384B">
      <w:pPr>
        <w:shd w:val="clear" w:color="auto" w:fill="FFFFFF"/>
        <w:spacing w:line="240" w:lineRule="auto"/>
        <w:jc w:val="both"/>
        <w:rPr>
          <w:rFonts w:cs="Arial"/>
          <w:bCs/>
          <w:noProof/>
          <w:szCs w:val="20"/>
          <w:lang w:val="sl-SI"/>
        </w:rPr>
      </w:pPr>
      <w:r w:rsidRPr="00E9384B">
        <w:rPr>
          <w:rFonts w:cs="Arial"/>
          <w:bCs/>
          <w:noProof/>
          <w:szCs w:val="20"/>
          <w:lang w:val="sl-SI"/>
        </w:rPr>
        <w:t>Pravna podlaga za predlog Uredbe o spremembah Uredbe o odpadkih je šesti odstavek 24. člena Zakona o varstvu okolja (Uradni list RS, št. 44/22, 18/23 – ZDU-1O, 78/23 – ZUNPEOVE in 23/24), ki določa, da vlada ob upoštevanju hierarhije ravnanja z odpadki predpiše pravila ravnaja z odpadki, naloge in ukrepe, nanšajo pa se zlasti na: 1. preprečevanje nastajanja odpadkov ter spremljanje in oceno teh pravil, nalog in ukrepov, vključno s preprečevanjem in zmanjševanjem smetenja pri izvajanju PRO; 2. okoljske cilje preprečevanja nastajanja odpadkov in ravnanja z njimi; 3. doseganje predpisanih okoljskih ciljev iz 2. točke tega odstavka in nadzor njihovega doseganja; 4. pravila ali kriterije za vrednotenje pripisa nevarne lastnosti in pogoje za osebo, ki lahko vrednoti nevarne lastnosti odpadka; 5. izvirnega povzročitelja odpadkov ali drugega imetnika odpadkov; 6. osebe, ki ravnajo z odpadki, ter načine in postopke ravnanja z odpadki; 7. zahteve, prepovedi in omejitve pri ravnanju z odpadki; 8. ukrepe in naloge, povezane z varstvom pred požari pri ravnanju z odpadki; 9. zahteve za načrtovanje, projektiranje, gradnjo in obratovanje naprav za ravnanje z odpadki; 10. usposobljenost oseb za ravnanje z odpadki; 11. ukrepe, povezane s prenehanjem ravnanja z odpadki, vključno z dejavnostmi po zaprtju naprav za ravnanje z odpadki; 12. vodenje evidenc o odpadkih in ravnanju z njimi ter poročanje ministrstvu in poročanje ministrstva Evropski komisiji in 13. druga ravnanja za preprečevanje ali zmanjšanje obremenjevanja okolja z odpadki.</w:t>
      </w:r>
    </w:p>
    <w:p w14:paraId="3A959027" w14:textId="77777777" w:rsidR="00E9384B" w:rsidRPr="00E9384B" w:rsidRDefault="00E9384B" w:rsidP="00E9384B">
      <w:pPr>
        <w:shd w:val="clear" w:color="auto" w:fill="FFFFFF"/>
        <w:spacing w:line="240" w:lineRule="auto"/>
        <w:jc w:val="both"/>
        <w:rPr>
          <w:rFonts w:cs="Arial"/>
          <w:bCs/>
          <w:noProof/>
          <w:szCs w:val="20"/>
          <w:lang w:val="sl-SI"/>
        </w:rPr>
      </w:pPr>
    </w:p>
    <w:p w14:paraId="16F72D1D" w14:textId="10A6080D" w:rsidR="00E9384B" w:rsidRPr="00E9384B" w:rsidRDefault="00E9384B" w:rsidP="00E9384B">
      <w:pPr>
        <w:shd w:val="clear" w:color="auto" w:fill="FFFFFF"/>
        <w:spacing w:line="240" w:lineRule="auto"/>
        <w:jc w:val="both"/>
        <w:rPr>
          <w:rFonts w:cs="Arial"/>
          <w:b/>
          <w:noProof/>
          <w:szCs w:val="20"/>
          <w:lang w:val="sl-SI"/>
        </w:rPr>
      </w:pPr>
      <w:r w:rsidRPr="00E9384B">
        <w:rPr>
          <w:rFonts w:cs="Arial"/>
          <w:b/>
          <w:noProof/>
          <w:szCs w:val="20"/>
          <w:lang w:val="sl-SI"/>
        </w:rPr>
        <w:t>2. Splošna obrazložitev predloga uredbe</w:t>
      </w:r>
    </w:p>
    <w:p w14:paraId="00AD0237" w14:textId="77777777" w:rsidR="00E9384B" w:rsidRPr="00E9384B" w:rsidRDefault="00E9384B" w:rsidP="00E9384B">
      <w:pPr>
        <w:shd w:val="clear" w:color="auto" w:fill="FFFFFF"/>
        <w:spacing w:line="240" w:lineRule="auto"/>
        <w:jc w:val="both"/>
        <w:rPr>
          <w:rFonts w:cs="Arial"/>
          <w:bCs/>
          <w:noProof/>
          <w:szCs w:val="20"/>
          <w:lang w:val="sl-SI"/>
        </w:rPr>
      </w:pPr>
    </w:p>
    <w:p w14:paraId="238A7C17" w14:textId="77777777" w:rsidR="00E9384B" w:rsidRPr="00E9384B" w:rsidRDefault="00E9384B" w:rsidP="00E9384B">
      <w:pPr>
        <w:shd w:val="clear" w:color="auto" w:fill="FFFFFF"/>
        <w:spacing w:line="240" w:lineRule="auto"/>
        <w:jc w:val="both"/>
        <w:rPr>
          <w:rFonts w:cs="Arial"/>
          <w:bCs/>
          <w:noProof/>
          <w:szCs w:val="20"/>
          <w:lang w:val="sl-SI"/>
        </w:rPr>
      </w:pPr>
      <w:r w:rsidRPr="00E9384B">
        <w:rPr>
          <w:rFonts w:cs="Arial"/>
          <w:bCs/>
          <w:noProof/>
          <w:szCs w:val="20"/>
          <w:lang w:val="sl-SI"/>
        </w:rPr>
        <w:t>Uredba o odpadkih (Uradni list RS, št. 77/22 in 113/23) z namenom varstva okolja in varovanja človekovega zdravja določa pravila ravnanja in druge pogoje za preprečevanje ali zmanjševanje škodljivih vplivov nastajanja odpadkov in ravnanja z njimi ter zmanjševanje celotnega vpliva uporabe naravnih virov in izboljšanje učinkovitosti uporabe naravnih virov v skladu z Direktivo 2008/98/ES.</w:t>
      </w:r>
    </w:p>
    <w:p w14:paraId="12C74DEF" w14:textId="13FE88EA" w:rsidR="00E9384B" w:rsidRPr="00E9384B" w:rsidRDefault="00E9384B" w:rsidP="00E9384B">
      <w:pPr>
        <w:shd w:val="clear" w:color="auto" w:fill="FFFFFF"/>
        <w:spacing w:line="240" w:lineRule="auto"/>
        <w:jc w:val="both"/>
        <w:rPr>
          <w:rFonts w:cs="Arial"/>
          <w:bCs/>
          <w:noProof/>
          <w:szCs w:val="20"/>
          <w:lang w:val="sl-SI"/>
        </w:rPr>
      </w:pPr>
      <w:r w:rsidRPr="00E9384B">
        <w:rPr>
          <w:rFonts w:cs="Arial"/>
          <w:bCs/>
          <w:noProof/>
          <w:szCs w:val="20"/>
          <w:lang w:val="sl-SI"/>
        </w:rPr>
        <w:t>Bistvene spremembe predloga uredbe so v 77. in 78. členu, ki določa začetek uporabe določenih členov uredbe (s tem predlogom se podaljšuje rok začetka uporabe določenih členov uredbe), v 80. členu, ki določa rok uskladitve informacijskega sistema o ravnanju z odpadki z zahtevami iz te uredbe (s tem predlogom se podaljša rok uskladitve informacijskega sistema o ravnanju z odpadki z zahtevami iz te uredbe)</w:t>
      </w:r>
      <w:r w:rsidR="00692EB1">
        <w:rPr>
          <w:rFonts w:cs="Arial"/>
          <w:bCs/>
          <w:noProof/>
          <w:szCs w:val="20"/>
          <w:lang w:val="sl-SI"/>
        </w:rPr>
        <w:t>,</w:t>
      </w:r>
      <w:r w:rsidRPr="00E9384B">
        <w:rPr>
          <w:rFonts w:cs="Arial"/>
          <w:bCs/>
          <w:noProof/>
          <w:szCs w:val="20"/>
          <w:lang w:val="sl-SI"/>
        </w:rPr>
        <w:t xml:space="preserve"> in v 81. členu, ki določa prenehanje veljavnosti.</w:t>
      </w:r>
    </w:p>
    <w:p w14:paraId="0305798F" w14:textId="77777777" w:rsidR="00E9384B" w:rsidRPr="00E9384B" w:rsidRDefault="00E9384B" w:rsidP="00E9384B">
      <w:pPr>
        <w:shd w:val="clear" w:color="auto" w:fill="FFFFFF"/>
        <w:spacing w:line="240" w:lineRule="auto"/>
        <w:jc w:val="both"/>
        <w:rPr>
          <w:rFonts w:cs="Arial"/>
          <w:bCs/>
          <w:noProof/>
          <w:szCs w:val="20"/>
          <w:lang w:val="sl-SI"/>
        </w:rPr>
      </w:pPr>
    </w:p>
    <w:p w14:paraId="04150B1D" w14:textId="77777777" w:rsidR="00E9384B" w:rsidRPr="00E9384B" w:rsidRDefault="00E9384B" w:rsidP="00E9384B">
      <w:pPr>
        <w:shd w:val="clear" w:color="auto" w:fill="FFFFFF"/>
        <w:spacing w:line="240" w:lineRule="auto"/>
        <w:jc w:val="both"/>
        <w:rPr>
          <w:rFonts w:cs="Arial"/>
          <w:b/>
          <w:noProof/>
          <w:szCs w:val="20"/>
          <w:lang w:val="sl-SI"/>
        </w:rPr>
      </w:pPr>
      <w:r w:rsidRPr="00E9384B">
        <w:rPr>
          <w:rFonts w:cs="Arial"/>
          <w:b/>
          <w:noProof/>
          <w:szCs w:val="20"/>
          <w:lang w:val="sl-SI"/>
        </w:rPr>
        <w:t>V druge člene ta predlog sprememb ne posega.</w:t>
      </w:r>
    </w:p>
    <w:p w14:paraId="365818CD" w14:textId="77777777" w:rsidR="00E9384B" w:rsidRPr="00E9384B" w:rsidRDefault="00E9384B" w:rsidP="00E9384B">
      <w:pPr>
        <w:shd w:val="clear" w:color="auto" w:fill="FFFFFF"/>
        <w:spacing w:line="240" w:lineRule="auto"/>
        <w:jc w:val="both"/>
        <w:rPr>
          <w:rFonts w:cs="Arial"/>
          <w:bCs/>
          <w:noProof/>
          <w:szCs w:val="20"/>
          <w:lang w:val="sl-SI"/>
        </w:rPr>
      </w:pPr>
    </w:p>
    <w:p w14:paraId="01A6F4B0" w14:textId="77777777" w:rsidR="00E9384B" w:rsidRDefault="00E9384B" w:rsidP="00E9384B">
      <w:pPr>
        <w:shd w:val="clear" w:color="auto" w:fill="FFFFFF"/>
        <w:spacing w:line="240" w:lineRule="auto"/>
        <w:jc w:val="both"/>
        <w:rPr>
          <w:rFonts w:cs="Arial"/>
          <w:b/>
          <w:noProof/>
          <w:szCs w:val="20"/>
          <w:lang w:val="sl-SI"/>
        </w:rPr>
      </w:pPr>
    </w:p>
    <w:p w14:paraId="6CBC42F5" w14:textId="3A3AED1B" w:rsidR="00E9384B" w:rsidRPr="00E9384B" w:rsidRDefault="00E9384B" w:rsidP="00E9384B">
      <w:pPr>
        <w:shd w:val="clear" w:color="auto" w:fill="FFFFFF"/>
        <w:spacing w:line="240" w:lineRule="auto"/>
        <w:jc w:val="both"/>
        <w:rPr>
          <w:rFonts w:cs="Arial"/>
          <w:b/>
          <w:noProof/>
          <w:szCs w:val="20"/>
          <w:lang w:val="sl-SI"/>
        </w:rPr>
      </w:pPr>
      <w:r w:rsidRPr="00E9384B">
        <w:rPr>
          <w:rFonts w:cs="Arial"/>
          <w:b/>
          <w:noProof/>
          <w:szCs w:val="20"/>
          <w:lang w:val="sl-SI"/>
        </w:rPr>
        <w:t>II. VSEBINSKA OBRAZLOŽITEV PREDLAGANIH REŠITEV</w:t>
      </w:r>
    </w:p>
    <w:p w14:paraId="7AFF8BE8" w14:textId="77777777" w:rsidR="00E9384B" w:rsidRDefault="00E9384B" w:rsidP="00E9384B">
      <w:pPr>
        <w:shd w:val="clear" w:color="auto" w:fill="FFFFFF"/>
        <w:spacing w:line="240" w:lineRule="auto"/>
        <w:jc w:val="both"/>
        <w:rPr>
          <w:rFonts w:cs="Arial"/>
          <w:bCs/>
          <w:noProof/>
          <w:szCs w:val="20"/>
          <w:lang w:val="sl-SI"/>
        </w:rPr>
      </w:pPr>
    </w:p>
    <w:p w14:paraId="0D61A166" w14:textId="0EA214AB" w:rsidR="00E9384B" w:rsidRPr="00E9384B" w:rsidRDefault="00E9384B" w:rsidP="00E9384B">
      <w:pPr>
        <w:shd w:val="clear" w:color="auto" w:fill="FFFFFF"/>
        <w:spacing w:line="240" w:lineRule="auto"/>
        <w:jc w:val="both"/>
        <w:rPr>
          <w:rFonts w:cs="Arial"/>
          <w:b/>
          <w:noProof/>
          <w:szCs w:val="20"/>
          <w:lang w:val="sl-SI"/>
        </w:rPr>
      </w:pPr>
      <w:r w:rsidRPr="00E9384B">
        <w:rPr>
          <w:rFonts w:cs="Arial"/>
          <w:b/>
          <w:noProof/>
          <w:szCs w:val="20"/>
          <w:lang w:val="sl-SI"/>
        </w:rPr>
        <w:t>K 1. členu:</w:t>
      </w:r>
    </w:p>
    <w:p w14:paraId="75798B36" w14:textId="3D27808A" w:rsidR="00E9384B" w:rsidRPr="00E9384B" w:rsidRDefault="00E9384B" w:rsidP="00E9384B">
      <w:pPr>
        <w:shd w:val="clear" w:color="auto" w:fill="FFFFFF"/>
        <w:spacing w:line="240" w:lineRule="auto"/>
        <w:jc w:val="both"/>
        <w:rPr>
          <w:rFonts w:cs="Arial"/>
          <w:bCs/>
          <w:noProof/>
          <w:szCs w:val="20"/>
          <w:lang w:val="sl-SI"/>
        </w:rPr>
      </w:pPr>
      <w:r w:rsidRPr="00E9384B">
        <w:rPr>
          <w:rFonts w:cs="Arial"/>
          <w:bCs/>
          <w:noProof/>
          <w:szCs w:val="20"/>
          <w:lang w:val="sl-SI"/>
        </w:rPr>
        <w:t xml:space="preserve">Prvi odstavek 77. člena določa začetek uporabe tretjega odstavka 50. člena, tretjega, četrtega, petega in šestega odstavka 52. člena, tretjega odstavka 53. člena ter drugega, tretjega, četrtega in petega odstavka 55. člena Uredbe o odpadkih (Uradni list RS, št. 77/22 in 113/23), navedeni členi pa se nanašajo na trgovca in posrednika, ki imata odpadke v fizični posesti. Ureditev v Uredbi o odpadkih (Uradni list RS, št. 37/15, 69/15, 129/20, 44/22 - ZVO-2 in 77/22) ni dopuščala, da bi trgovec in posrednik lahko imela odpadke v fizični posesti, kar po mnenju ministrstva pomeni bistveno spremembo ureditve ravnanja z odpadki, kot je predpisana v Uredbi o odpadkih (Uradni list RS, št. 77/22 in 113/23), ki pa dopušča, da imata trgovec in posrednik odpadke v fizični posesti. Zaradi navedenega ministrstvo </w:t>
      </w:r>
      <w:r w:rsidR="00692EB1">
        <w:rPr>
          <w:rFonts w:cs="Arial"/>
          <w:bCs/>
          <w:noProof/>
          <w:szCs w:val="20"/>
          <w:lang w:val="sl-SI"/>
        </w:rPr>
        <w:t>vnovič</w:t>
      </w:r>
      <w:r w:rsidR="00692EB1" w:rsidRPr="00E9384B">
        <w:rPr>
          <w:rFonts w:cs="Arial"/>
          <w:bCs/>
          <w:noProof/>
          <w:szCs w:val="20"/>
          <w:lang w:val="sl-SI"/>
        </w:rPr>
        <w:t xml:space="preserve"> </w:t>
      </w:r>
      <w:r w:rsidRPr="00E9384B">
        <w:rPr>
          <w:rFonts w:cs="Arial"/>
          <w:bCs/>
          <w:noProof/>
          <w:szCs w:val="20"/>
          <w:lang w:val="sl-SI"/>
        </w:rPr>
        <w:t xml:space="preserve">predlaga daljši prilagoditveni rok, in sicer 1. januar 2030 (namesto 1. januar 2026), od katerega </w:t>
      </w:r>
      <w:r w:rsidR="00692EB1">
        <w:rPr>
          <w:rFonts w:cs="Arial"/>
          <w:bCs/>
          <w:noProof/>
          <w:szCs w:val="20"/>
          <w:lang w:val="sl-SI"/>
        </w:rPr>
        <w:t>naprej</w:t>
      </w:r>
      <w:r w:rsidR="00692EB1" w:rsidRPr="00E9384B">
        <w:rPr>
          <w:rFonts w:cs="Arial"/>
          <w:bCs/>
          <w:noProof/>
          <w:szCs w:val="20"/>
          <w:lang w:val="sl-SI"/>
        </w:rPr>
        <w:t xml:space="preserve"> </w:t>
      </w:r>
      <w:r w:rsidRPr="00E9384B">
        <w:rPr>
          <w:rFonts w:cs="Arial"/>
          <w:bCs/>
          <w:noProof/>
          <w:szCs w:val="20"/>
          <w:lang w:val="sl-SI"/>
        </w:rPr>
        <w:t>bosta trgovec in posrednik lahko odpadke imela tudi v fizični posesti.</w:t>
      </w:r>
    </w:p>
    <w:p w14:paraId="52DE898E" w14:textId="77777777" w:rsidR="00E9384B" w:rsidRPr="00E9384B" w:rsidRDefault="00E9384B" w:rsidP="00E9384B">
      <w:pPr>
        <w:shd w:val="clear" w:color="auto" w:fill="FFFFFF"/>
        <w:spacing w:line="240" w:lineRule="auto"/>
        <w:jc w:val="both"/>
        <w:rPr>
          <w:rFonts w:cs="Arial"/>
          <w:bCs/>
          <w:noProof/>
          <w:szCs w:val="20"/>
          <w:lang w:val="sl-SI"/>
        </w:rPr>
      </w:pPr>
    </w:p>
    <w:p w14:paraId="3E4FFF00" w14:textId="77777777" w:rsidR="00E9384B" w:rsidRPr="00E9384B" w:rsidRDefault="00E9384B" w:rsidP="00E9384B">
      <w:pPr>
        <w:shd w:val="clear" w:color="auto" w:fill="FFFFFF"/>
        <w:spacing w:line="240" w:lineRule="auto"/>
        <w:jc w:val="both"/>
        <w:rPr>
          <w:rFonts w:cs="Arial"/>
          <w:b/>
          <w:noProof/>
          <w:szCs w:val="20"/>
          <w:lang w:val="sl-SI"/>
        </w:rPr>
      </w:pPr>
      <w:r w:rsidRPr="00E9384B">
        <w:rPr>
          <w:rFonts w:cs="Arial"/>
          <w:b/>
          <w:noProof/>
          <w:szCs w:val="20"/>
          <w:lang w:val="sl-SI"/>
        </w:rPr>
        <w:t>K 2. členu:</w:t>
      </w:r>
    </w:p>
    <w:p w14:paraId="1DF68ADA" w14:textId="28449A87" w:rsidR="00E9384B" w:rsidRPr="00E9384B" w:rsidRDefault="00E9384B" w:rsidP="00E9384B">
      <w:pPr>
        <w:shd w:val="clear" w:color="auto" w:fill="FFFFFF"/>
        <w:spacing w:line="240" w:lineRule="auto"/>
        <w:jc w:val="both"/>
        <w:rPr>
          <w:rFonts w:cs="Arial"/>
          <w:bCs/>
          <w:noProof/>
          <w:szCs w:val="20"/>
          <w:lang w:val="sl-SI"/>
        </w:rPr>
      </w:pPr>
      <w:r w:rsidRPr="00E9384B">
        <w:rPr>
          <w:rFonts w:cs="Arial"/>
          <w:bCs/>
          <w:noProof/>
          <w:szCs w:val="20"/>
          <w:lang w:val="sl-SI"/>
        </w:rPr>
        <w:t>Uredb</w:t>
      </w:r>
      <w:r w:rsidR="00692EB1">
        <w:rPr>
          <w:rFonts w:cs="Arial"/>
          <w:bCs/>
          <w:noProof/>
          <w:szCs w:val="20"/>
          <w:lang w:val="sl-SI"/>
        </w:rPr>
        <w:t>a</w:t>
      </w:r>
      <w:r w:rsidRPr="00E9384B">
        <w:rPr>
          <w:rFonts w:cs="Arial"/>
          <w:bCs/>
          <w:noProof/>
          <w:szCs w:val="20"/>
          <w:lang w:val="sl-SI"/>
        </w:rPr>
        <w:t xml:space="preserve"> o odpadkih (Uradni list RS, št. 77/22 in 113/23) </w:t>
      </w:r>
      <w:r w:rsidR="00692EB1">
        <w:rPr>
          <w:rFonts w:cs="Arial"/>
          <w:bCs/>
          <w:noProof/>
          <w:szCs w:val="20"/>
          <w:lang w:val="sl-SI"/>
        </w:rPr>
        <w:t xml:space="preserve">v </w:t>
      </w:r>
      <w:r w:rsidR="00692EB1" w:rsidRPr="00E9384B">
        <w:rPr>
          <w:rFonts w:cs="Arial"/>
          <w:bCs/>
          <w:noProof/>
          <w:szCs w:val="20"/>
          <w:lang w:val="sl-SI"/>
        </w:rPr>
        <w:t>78. člen</w:t>
      </w:r>
      <w:r w:rsidR="00692EB1">
        <w:rPr>
          <w:rFonts w:cs="Arial"/>
          <w:bCs/>
          <w:noProof/>
          <w:szCs w:val="20"/>
          <w:lang w:val="sl-SI"/>
        </w:rPr>
        <w:t>u</w:t>
      </w:r>
      <w:r w:rsidR="00692EB1" w:rsidRPr="00E9384B">
        <w:rPr>
          <w:rFonts w:cs="Arial"/>
          <w:bCs/>
          <w:noProof/>
          <w:szCs w:val="20"/>
          <w:lang w:val="sl-SI"/>
        </w:rPr>
        <w:t xml:space="preserve"> </w:t>
      </w:r>
      <w:r w:rsidRPr="00E9384B">
        <w:rPr>
          <w:rFonts w:cs="Arial"/>
          <w:bCs/>
          <w:noProof/>
          <w:szCs w:val="20"/>
          <w:lang w:val="sl-SI"/>
        </w:rPr>
        <w:t xml:space="preserve">zahteva od vseh deležnikov (izvirni povzročitelj odpadkov, zbiralec, trgovec ali posrednik odpadkov, ki imata odpadke v fizični posesti, izvajalec obdelave odpadkov) večje spremembe in uskladitve informacijskih sistemov do </w:t>
      </w:r>
      <w:r w:rsidRPr="00E9384B">
        <w:rPr>
          <w:rFonts w:cs="Arial"/>
          <w:bCs/>
          <w:noProof/>
          <w:szCs w:val="20"/>
          <w:lang w:val="sl-SI"/>
        </w:rPr>
        <w:lastRenderedPageBreak/>
        <w:t>konca leta 2026, vendar pa ministrstvo do tega roka potrebne nadgradnje informacijskega sistema ne bo uspelo izvesti. Zato se predlaga, da se 25. in 26. člen Uredbe o odpadkih (Uradni list RS, št. 77/22 in 113/23) začneta uporabljati 1. januarja 2030.</w:t>
      </w:r>
    </w:p>
    <w:p w14:paraId="16399D99" w14:textId="77777777" w:rsidR="00E9384B" w:rsidRPr="00E9384B" w:rsidRDefault="00E9384B" w:rsidP="00E9384B">
      <w:pPr>
        <w:shd w:val="clear" w:color="auto" w:fill="FFFFFF"/>
        <w:spacing w:line="240" w:lineRule="auto"/>
        <w:jc w:val="both"/>
        <w:rPr>
          <w:rFonts w:cs="Arial"/>
          <w:bCs/>
          <w:noProof/>
          <w:szCs w:val="20"/>
          <w:lang w:val="sl-SI"/>
        </w:rPr>
      </w:pPr>
    </w:p>
    <w:p w14:paraId="3B5FA63D" w14:textId="77777777" w:rsidR="00E9384B" w:rsidRPr="00E9384B" w:rsidRDefault="00E9384B" w:rsidP="00E9384B">
      <w:pPr>
        <w:shd w:val="clear" w:color="auto" w:fill="FFFFFF"/>
        <w:spacing w:line="240" w:lineRule="auto"/>
        <w:jc w:val="both"/>
        <w:rPr>
          <w:rFonts w:cs="Arial"/>
          <w:b/>
          <w:noProof/>
          <w:szCs w:val="20"/>
          <w:lang w:val="sl-SI"/>
        </w:rPr>
      </w:pPr>
      <w:r w:rsidRPr="00E9384B">
        <w:rPr>
          <w:rFonts w:cs="Arial"/>
          <w:b/>
          <w:noProof/>
          <w:szCs w:val="20"/>
          <w:lang w:val="sl-SI"/>
        </w:rPr>
        <w:t>K 3. členu:</w:t>
      </w:r>
    </w:p>
    <w:p w14:paraId="5F7939B7" w14:textId="6AE8FA97" w:rsidR="00E9384B" w:rsidRPr="00E9384B" w:rsidRDefault="00E9384B" w:rsidP="00E9384B">
      <w:pPr>
        <w:shd w:val="clear" w:color="auto" w:fill="FFFFFF"/>
        <w:spacing w:line="240" w:lineRule="auto"/>
        <w:jc w:val="both"/>
        <w:rPr>
          <w:rFonts w:cs="Arial"/>
          <w:bCs/>
          <w:noProof/>
          <w:szCs w:val="20"/>
          <w:lang w:val="sl-SI"/>
        </w:rPr>
      </w:pPr>
      <w:r w:rsidRPr="00E9384B">
        <w:rPr>
          <w:rFonts w:cs="Arial"/>
          <w:bCs/>
          <w:noProof/>
          <w:szCs w:val="20"/>
          <w:lang w:val="sl-SI"/>
        </w:rPr>
        <w:t>Ministrstvo bi moralo v skladu z 80. členom Uredbe o odpadkih (Uradni list RS, št. 77/22 in 113/23) uskladiti informacijski sistem o ravnanju z odpadki z določbami te uredbe do 30. junija 2025. Ker pa ministrstvo do tega roka ne bo uspelo izvesti</w:t>
      </w:r>
      <w:r w:rsidR="00334628" w:rsidRPr="00334628">
        <w:rPr>
          <w:rFonts w:cs="Arial"/>
          <w:bCs/>
          <w:noProof/>
          <w:szCs w:val="20"/>
          <w:lang w:val="sl-SI"/>
        </w:rPr>
        <w:t xml:space="preserve"> </w:t>
      </w:r>
      <w:r w:rsidR="00334628" w:rsidRPr="00E9384B">
        <w:rPr>
          <w:rFonts w:cs="Arial"/>
          <w:bCs/>
          <w:noProof/>
          <w:szCs w:val="20"/>
          <w:lang w:val="sl-SI"/>
        </w:rPr>
        <w:t>potrebne nadgradnje informacijskega sistema</w:t>
      </w:r>
      <w:r w:rsidRPr="00E9384B">
        <w:rPr>
          <w:rFonts w:cs="Arial"/>
          <w:bCs/>
          <w:noProof/>
          <w:szCs w:val="20"/>
          <w:lang w:val="sl-SI"/>
        </w:rPr>
        <w:t>, se s tem členom predlaga datum uskladitve informacijskega sistema o ravnanju z odpadki z zahtevami te uredbe do 30. junija 2029, informacijski sistem pa naj bi se v skladu s tem predlogom začel uporabljati s 1. januarjem 2030.</w:t>
      </w:r>
    </w:p>
    <w:p w14:paraId="48A80D3A" w14:textId="77777777" w:rsidR="00E9384B" w:rsidRPr="00E9384B" w:rsidRDefault="00E9384B" w:rsidP="00E9384B">
      <w:pPr>
        <w:shd w:val="clear" w:color="auto" w:fill="FFFFFF"/>
        <w:spacing w:line="240" w:lineRule="auto"/>
        <w:jc w:val="both"/>
        <w:rPr>
          <w:rFonts w:cs="Arial"/>
          <w:bCs/>
          <w:noProof/>
          <w:szCs w:val="20"/>
          <w:lang w:val="sl-SI"/>
        </w:rPr>
      </w:pPr>
    </w:p>
    <w:p w14:paraId="72104B8D" w14:textId="77777777" w:rsidR="00E9384B" w:rsidRPr="00E9384B" w:rsidRDefault="00E9384B" w:rsidP="00E9384B">
      <w:pPr>
        <w:shd w:val="clear" w:color="auto" w:fill="FFFFFF"/>
        <w:spacing w:line="240" w:lineRule="auto"/>
        <w:jc w:val="both"/>
        <w:rPr>
          <w:rFonts w:cs="Arial"/>
          <w:b/>
          <w:noProof/>
          <w:szCs w:val="20"/>
          <w:lang w:val="sl-SI"/>
        </w:rPr>
      </w:pPr>
      <w:r w:rsidRPr="00E9384B">
        <w:rPr>
          <w:rFonts w:cs="Arial"/>
          <w:b/>
          <w:noProof/>
          <w:szCs w:val="20"/>
          <w:lang w:val="sl-SI"/>
        </w:rPr>
        <w:t>K 4. členu:</w:t>
      </w:r>
    </w:p>
    <w:p w14:paraId="73C19456" w14:textId="659F1205" w:rsidR="001C450D" w:rsidRPr="00683A46" w:rsidRDefault="00E9384B" w:rsidP="00E9384B">
      <w:pPr>
        <w:shd w:val="clear" w:color="auto" w:fill="FFFFFF"/>
        <w:spacing w:line="240" w:lineRule="auto"/>
        <w:jc w:val="both"/>
        <w:rPr>
          <w:b/>
          <w:strike/>
          <w:lang w:val="sl-SI"/>
        </w:rPr>
      </w:pPr>
      <w:r w:rsidRPr="00E9384B">
        <w:rPr>
          <w:rFonts w:cs="Arial"/>
          <w:bCs/>
          <w:noProof/>
          <w:szCs w:val="20"/>
          <w:lang w:val="sl-SI"/>
        </w:rPr>
        <w:t>Zaradi predlagane spremembe začetka uporabe 25. in 26. člena Uredbe o odpadkih (Uradni list RS, št. 77/22 in 113/23) je treb</w:t>
      </w:r>
      <w:r w:rsidR="00334628">
        <w:rPr>
          <w:rFonts w:cs="Arial"/>
          <w:bCs/>
          <w:noProof/>
          <w:szCs w:val="20"/>
          <w:lang w:val="sl-SI"/>
        </w:rPr>
        <w:t>a</w:t>
      </w:r>
      <w:r w:rsidRPr="00E9384B">
        <w:rPr>
          <w:rFonts w:cs="Arial"/>
          <w:bCs/>
          <w:noProof/>
          <w:szCs w:val="20"/>
          <w:lang w:val="sl-SI"/>
        </w:rPr>
        <w:t xml:space="preserve"> spremeniti tudi datum, do kdaj se uporabljata 25. in 26. člen Uredbe o odpadkih (Uradni list RS, št. 37/15, 69/15, 129/20, 44/22-ZVO-2 in 77/22). V skladu s predlogom se 25. in 26. člen Uredbe o odpadkih (Uradni list RS, št. 37/15, 69/15, 129/20, 44/22-ZVO-2 in 77/22) uporabljata do 1. januarja 2030.</w:t>
      </w:r>
    </w:p>
    <w:sectPr w:rsidR="001C450D" w:rsidRPr="00683A46" w:rsidSect="00783310">
      <w:headerReference w:type="default"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4326" w14:textId="77777777" w:rsidR="00463760" w:rsidRDefault="00463760">
      <w:r>
        <w:separator/>
      </w:r>
    </w:p>
  </w:endnote>
  <w:endnote w:type="continuationSeparator" w:id="0">
    <w:p w14:paraId="3E17199A" w14:textId="77777777" w:rsidR="00463760" w:rsidRDefault="00463760">
      <w:r>
        <w:continuationSeparator/>
      </w:r>
    </w:p>
  </w:endnote>
  <w:endnote w:type="continuationNotice" w:id="1">
    <w:p w14:paraId="41FA9F50" w14:textId="77777777" w:rsidR="00463760" w:rsidRDefault="004637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B923" w14:textId="77777777" w:rsidR="000F4858" w:rsidRDefault="000F4858">
    <w:pPr>
      <w:pStyle w:val="Noga"/>
      <w:jc w:val="center"/>
    </w:pPr>
    <w:r>
      <w:fldChar w:fldCharType="begin"/>
    </w:r>
    <w:r>
      <w:instrText>PAGE   \* MERGEFORMAT</w:instrText>
    </w:r>
    <w:r>
      <w:fldChar w:fldCharType="separate"/>
    </w:r>
    <w:r w:rsidR="00E126FE" w:rsidRPr="00E126FE">
      <w:rPr>
        <w:noProof/>
        <w:lang w:val="sl-SI"/>
      </w:rPr>
      <w:t>7</w:t>
    </w:r>
    <w:r>
      <w:fldChar w:fldCharType="end"/>
    </w:r>
  </w:p>
  <w:p w14:paraId="394E6754" w14:textId="77777777" w:rsidR="000F4858" w:rsidRDefault="000F485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4263" w14:textId="77777777" w:rsidR="00463760" w:rsidRDefault="00463760">
      <w:r>
        <w:separator/>
      </w:r>
    </w:p>
  </w:footnote>
  <w:footnote w:type="continuationSeparator" w:id="0">
    <w:p w14:paraId="56D04519" w14:textId="77777777" w:rsidR="00463760" w:rsidRDefault="00463760">
      <w:r>
        <w:continuationSeparator/>
      </w:r>
    </w:p>
  </w:footnote>
  <w:footnote w:type="continuationNotice" w:id="1">
    <w:p w14:paraId="513B3201" w14:textId="77777777" w:rsidR="00463760" w:rsidRDefault="004637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5236" w14:textId="77777777" w:rsidR="00AF6E1F" w:rsidRPr="00110CBD" w:rsidRDefault="00AF6E1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F6E1F" w:rsidRPr="008F3500" w14:paraId="23965A04" w14:textId="77777777" w:rsidTr="00B77473">
      <w:trPr>
        <w:cantSplit/>
        <w:trHeight w:hRule="exact" w:val="847"/>
      </w:trPr>
      <w:tc>
        <w:tcPr>
          <w:tcW w:w="649" w:type="dxa"/>
        </w:tcPr>
        <w:p w14:paraId="7524719F" w14:textId="77777777" w:rsidR="00AF6E1F" w:rsidRDefault="00AF6E1F"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1227DF05" w14:textId="77777777" w:rsidR="00AF6E1F" w:rsidRPr="006D42D9" w:rsidRDefault="00AF6E1F" w:rsidP="006D42D9">
          <w:pPr>
            <w:rPr>
              <w:rFonts w:ascii="Republika" w:hAnsi="Republika"/>
              <w:sz w:val="60"/>
              <w:szCs w:val="60"/>
              <w:lang w:val="sl-SI"/>
            </w:rPr>
          </w:pPr>
        </w:p>
        <w:p w14:paraId="1EA378D8" w14:textId="77777777" w:rsidR="00AF6E1F" w:rsidRPr="006D42D9" w:rsidRDefault="00AF6E1F" w:rsidP="006D42D9">
          <w:pPr>
            <w:rPr>
              <w:rFonts w:ascii="Republika" w:hAnsi="Republika"/>
              <w:sz w:val="60"/>
              <w:szCs w:val="60"/>
              <w:lang w:val="sl-SI"/>
            </w:rPr>
          </w:pPr>
        </w:p>
        <w:p w14:paraId="005FA886" w14:textId="77777777" w:rsidR="00AF6E1F" w:rsidRPr="006D42D9" w:rsidRDefault="00AF6E1F" w:rsidP="006D42D9">
          <w:pPr>
            <w:rPr>
              <w:rFonts w:ascii="Republika" w:hAnsi="Republika"/>
              <w:sz w:val="60"/>
              <w:szCs w:val="60"/>
              <w:lang w:val="sl-SI"/>
            </w:rPr>
          </w:pPr>
        </w:p>
        <w:p w14:paraId="70D0DD0A" w14:textId="77777777" w:rsidR="00AF6E1F" w:rsidRPr="006D42D9" w:rsidRDefault="00AF6E1F" w:rsidP="006D42D9">
          <w:pPr>
            <w:rPr>
              <w:rFonts w:ascii="Republika" w:hAnsi="Republika"/>
              <w:sz w:val="60"/>
              <w:szCs w:val="60"/>
              <w:lang w:val="sl-SI"/>
            </w:rPr>
          </w:pPr>
        </w:p>
        <w:p w14:paraId="17BCC9F7" w14:textId="77777777" w:rsidR="00AF6E1F" w:rsidRPr="006D42D9" w:rsidRDefault="00AF6E1F" w:rsidP="006D42D9">
          <w:pPr>
            <w:rPr>
              <w:rFonts w:ascii="Republika" w:hAnsi="Republika"/>
              <w:sz w:val="60"/>
              <w:szCs w:val="60"/>
              <w:lang w:val="sl-SI"/>
            </w:rPr>
          </w:pPr>
        </w:p>
        <w:p w14:paraId="409CB7DC" w14:textId="77777777" w:rsidR="00AF6E1F" w:rsidRPr="006D42D9" w:rsidRDefault="00AF6E1F" w:rsidP="006D42D9">
          <w:pPr>
            <w:rPr>
              <w:rFonts w:ascii="Republika" w:hAnsi="Republika"/>
              <w:sz w:val="60"/>
              <w:szCs w:val="60"/>
              <w:lang w:val="sl-SI"/>
            </w:rPr>
          </w:pPr>
        </w:p>
        <w:p w14:paraId="5746566D" w14:textId="77777777" w:rsidR="00AF6E1F" w:rsidRPr="006D42D9" w:rsidRDefault="00AF6E1F" w:rsidP="006D42D9">
          <w:pPr>
            <w:rPr>
              <w:rFonts w:ascii="Republika" w:hAnsi="Republika"/>
              <w:sz w:val="60"/>
              <w:szCs w:val="60"/>
              <w:lang w:val="sl-SI"/>
            </w:rPr>
          </w:pPr>
        </w:p>
        <w:p w14:paraId="406E75D4" w14:textId="77777777" w:rsidR="00AF6E1F" w:rsidRPr="006D42D9" w:rsidRDefault="00AF6E1F" w:rsidP="006D42D9">
          <w:pPr>
            <w:rPr>
              <w:rFonts w:ascii="Republika" w:hAnsi="Republika"/>
              <w:sz w:val="60"/>
              <w:szCs w:val="60"/>
              <w:lang w:val="sl-SI"/>
            </w:rPr>
          </w:pPr>
        </w:p>
        <w:p w14:paraId="68AB24DF" w14:textId="77777777" w:rsidR="00AF6E1F" w:rsidRPr="006D42D9" w:rsidRDefault="00AF6E1F" w:rsidP="006D42D9">
          <w:pPr>
            <w:rPr>
              <w:rFonts w:ascii="Republika" w:hAnsi="Republika"/>
              <w:sz w:val="60"/>
              <w:szCs w:val="60"/>
              <w:lang w:val="sl-SI"/>
            </w:rPr>
          </w:pPr>
        </w:p>
        <w:p w14:paraId="08B27D92" w14:textId="77777777" w:rsidR="00AF6E1F" w:rsidRPr="006D42D9" w:rsidRDefault="00AF6E1F" w:rsidP="006D42D9">
          <w:pPr>
            <w:rPr>
              <w:rFonts w:ascii="Republika" w:hAnsi="Republika"/>
              <w:sz w:val="60"/>
              <w:szCs w:val="60"/>
              <w:lang w:val="sl-SI"/>
            </w:rPr>
          </w:pPr>
        </w:p>
        <w:p w14:paraId="4287F57F" w14:textId="77777777" w:rsidR="00AF6E1F" w:rsidRPr="006D42D9" w:rsidRDefault="00AF6E1F" w:rsidP="006D42D9">
          <w:pPr>
            <w:rPr>
              <w:rFonts w:ascii="Republika" w:hAnsi="Republika"/>
              <w:sz w:val="60"/>
              <w:szCs w:val="60"/>
              <w:lang w:val="sl-SI"/>
            </w:rPr>
          </w:pPr>
        </w:p>
        <w:p w14:paraId="74E1F076" w14:textId="77777777" w:rsidR="00AF6E1F" w:rsidRPr="006D42D9" w:rsidRDefault="00AF6E1F" w:rsidP="006D42D9">
          <w:pPr>
            <w:rPr>
              <w:rFonts w:ascii="Republika" w:hAnsi="Republika"/>
              <w:sz w:val="60"/>
              <w:szCs w:val="60"/>
              <w:lang w:val="sl-SI"/>
            </w:rPr>
          </w:pPr>
        </w:p>
        <w:p w14:paraId="1AD2CB37" w14:textId="77777777" w:rsidR="00AF6E1F" w:rsidRPr="006D42D9" w:rsidRDefault="00AF6E1F" w:rsidP="006D42D9">
          <w:pPr>
            <w:rPr>
              <w:rFonts w:ascii="Republika" w:hAnsi="Republika"/>
              <w:sz w:val="60"/>
              <w:szCs w:val="60"/>
              <w:lang w:val="sl-SI"/>
            </w:rPr>
          </w:pPr>
        </w:p>
        <w:p w14:paraId="23CAC9A2" w14:textId="77777777" w:rsidR="00AF6E1F" w:rsidRPr="006D42D9" w:rsidRDefault="00AF6E1F" w:rsidP="006D42D9">
          <w:pPr>
            <w:rPr>
              <w:rFonts w:ascii="Republika" w:hAnsi="Republika"/>
              <w:sz w:val="60"/>
              <w:szCs w:val="60"/>
              <w:lang w:val="sl-SI"/>
            </w:rPr>
          </w:pPr>
        </w:p>
        <w:p w14:paraId="35A61EB9" w14:textId="77777777" w:rsidR="00AF6E1F" w:rsidRPr="006D42D9" w:rsidRDefault="00AF6E1F" w:rsidP="006D42D9">
          <w:pPr>
            <w:rPr>
              <w:rFonts w:ascii="Republika" w:hAnsi="Republika"/>
              <w:sz w:val="60"/>
              <w:szCs w:val="60"/>
              <w:lang w:val="sl-SI"/>
            </w:rPr>
          </w:pPr>
        </w:p>
        <w:p w14:paraId="40F57500" w14:textId="77777777" w:rsidR="00AF6E1F" w:rsidRPr="006D42D9" w:rsidRDefault="00AF6E1F" w:rsidP="006D42D9">
          <w:pPr>
            <w:rPr>
              <w:rFonts w:ascii="Republika" w:hAnsi="Republika"/>
              <w:sz w:val="60"/>
              <w:szCs w:val="60"/>
              <w:lang w:val="sl-SI"/>
            </w:rPr>
          </w:pPr>
        </w:p>
      </w:tc>
    </w:tr>
  </w:tbl>
  <w:p w14:paraId="5A081D33" w14:textId="20482989" w:rsidR="00AF6E1F" w:rsidRDefault="00C80A0A" w:rsidP="004730E6">
    <w:pPr>
      <w:autoSpaceDE w:val="0"/>
      <w:autoSpaceDN w:val="0"/>
      <w:adjustRightInd w:val="0"/>
      <w:spacing w:line="240" w:lineRule="auto"/>
      <w:rPr>
        <w:rFonts w:ascii="Republika" w:hAnsi="Republika"/>
        <w:b/>
        <w:caps/>
        <w:lang w:val="sl-SI"/>
      </w:rPr>
    </w:pPr>
    <w:r>
      <w:rPr>
        <w:rFonts w:ascii="Republika" w:hAnsi="Republika"/>
        <w:noProof/>
        <w:szCs w:val="20"/>
        <w:lang w:val="sl-SI" w:eastAsia="sl-SI"/>
      </w:rPr>
      <mc:AlternateContent>
        <mc:Choice Requires="wps">
          <w:drawing>
            <wp:anchor distT="4294967293" distB="4294967293" distL="114300" distR="114300" simplePos="0" relativeHeight="251657728" behindDoc="1" locked="0" layoutInCell="0" allowOverlap="1" wp14:anchorId="3E062D9B" wp14:editId="0846D438">
              <wp:simplePos x="0" y="0"/>
              <wp:positionH relativeFrom="column">
                <wp:posOffset>-431800</wp:posOffset>
              </wp:positionH>
              <wp:positionV relativeFrom="page">
                <wp:posOffset>3600449</wp:posOffset>
              </wp:positionV>
              <wp:extent cx="252095" cy="0"/>
              <wp:effectExtent l="0" t="0" r="0" b="0"/>
              <wp:wrapNone/>
              <wp:docPr id="39077626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1366E9" id="Raven povezovalnik 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AF6E1F" w:rsidRPr="00B95595">
      <w:rPr>
        <w:rFonts w:ascii="Republika" w:hAnsi="Republika"/>
        <w:lang w:val="sl-SI"/>
      </w:rPr>
      <w:t>REPUBLIKA SLOVENIJA</w:t>
    </w:r>
    <w:r w:rsidR="00AF6E1F">
      <w:rPr>
        <w:rFonts w:ascii="Republika" w:hAnsi="Republika"/>
        <w:lang w:val="sl-SI"/>
      </w:rPr>
      <w:br/>
    </w:r>
    <w:r w:rsidR="00AF6E1F" w:rsidRPr="00B278FA">
      <w:rPr>
        <w:rFonts w:ascii="Republika" w:hAnsi="Republika"/>
        <w:b/>
        <w:caps/>
        <w:lang w:val="sl-SI"/>
      </w:rPr>
      <w:t>Ministrstvo za okolje, podnebje in energijo</w:t>
    </w:r>
  </w:p>
  <w:p w14:paraId="04550DE4" w14:textId="77777777" w:rsidR="00AF6E1F" w:rsidRDefault="00AF6E1F" w:rsidP="00B77473">
    <w:pPr>
      <w:pStyle w:val="Glava"/>
      <w:tabs>
        <w:tab w:val="clear" w:pos="4320"/>
        <w:tab w:val="left" w:pos="5112"/>
      </w:tabs>
      <w:spacing w:before="240" w:line="240" w:lineRule="exact"/>
      <w:rPr>
        <w:rFonts w:cs="Arial"/>
        <w:sz w:val="16"/>
        <w:lang w:val="sl-SI"/>
      </w:rPr>
    </w:pPr>
    <w:r>
      <w:rPr>
        <w:rFonts w:cs="Arial"/>
        <w:sz w:val="16"/>
        <w:lang w:val="sl-SI"/>
      </w:rPr>
      <w:t>Langusova ulica 4, 1535 Ljubljana</w:t>
    </w:r>
    <w:r>
      <w:rPr>
        <w:rFonts w:cs="Arial"/>
        <w:sz w:val="16"/>
        <w:lang w:val="sl-SI"/>
      </w:rPr>
      <w:tab/>
      <w:t>T: 01 478 82 00</w:t>
    </w:r>
  </w:p>
  <w:p w14:paraId="4E028792" w14:textId="77777777" w:rsidR="00AF6E1F" w:rsidRDefault="00AF6E1F" w:rsidP="00B77473">
    <w:pPr>
      <w:pStyle w:val="Glava"/>
      <w:tabs>
        <w:tab w:val="clear" w:pos="4320"/>
        <w:tab w:val="left" w:pos="5112"/>
      </w:tabs>
      <w:spacing w:line="240" w:lineRule="exact"/>
      <w:rPr>
        <w:rFonts w:cs="Arial"/>
        <w:sz w:val="16"/>
        <w:lang w:val="sl-SI"/>
      </w:rPr>
    </w:pPr>
    <w:r>
      <w:rPr>
        <w:rFonts w:cs="Arial"/>
        <w:sz w:val="16"/>
        <w:lang w:val="sl-SI"/>
      </w:rPr>
      <w:tab/>
      <w:t>E: gp.mope@gov.si</w:t>
    </w:r>
  </w:p>
  <w:p w14:paraId="5217B82A" w14:textId="77777777" w:rsidR="00AF6E1F" w:rsidRDefault="00AF6E1F" w:rsidP="00B77473">
    <w:pPr>
      <w:pStyle w:val="Glava"/>
      <w:tabs>
        <w:tab w:val="clear" w:pos="4320"/>
        <w:tab w:val="left" w:pos="5112"/>
      </w:tabs>
      <w:spacing w:line="240" w:lineRule="exact"/>
      <w:rPr>
        <w:rFonts w:cs="Arial"/>
        <w:sz w:val="16"/>
        <w:lang w:val="sl-SI"/>
      </w:rPr>
    </w:pPr>
    <w:r>
      <w:rPr>
        <w:rFonts w:cs="Arial"/>
        <w:sz w:val="16"/>
        <w:lang w:val="sl-SI"/>
      </w:rPr>
      <w:tab/>
      <w:t>www.mope.gov.si</w:t>
    </w:r>
  </w:p>
  <w:p w14:paraId="73011213" w14:textId="77777777" w:rsidR="00AF6E1F" w:rsidRPr="008F3500" w:rsidRDefault="00AF6E1F"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5FCF"/>
    <w:multiLevelType w:val="hybridMultilevel"/>
    <w:tmpl w:val="28B2862E"/>
    <w:lvl w:ilvl="0" w:tplc="80D01F6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D24117"/>
    <w:multiLevelType w:val="hybridMultilevel"/>
    <w:tmpl w:val="223A6CC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1768B"/>
    <w:multiLevelType w:val="hybridMultilevel"/>
    <w:tmpl w:val="22D24A44"/>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7815DBE"/>
    <w:multiLevelType w:val="hybridMultilevel"/>
    <w:tmpl w:val="0B889EEA"/>
    <w:lvl w:ilvl="0" w:tplc="FEEAE6C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1" w15:restartNumberingAfterBreak="0">
    <w:nsid w:val="1D6E436E"/>
    <w:multiLevelType w:val="hybridMultilevel"/>
    <w:tmpl w:val="0810BF2E"/>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244675"/>
    <w:multiLevelType w:val="hybridMultilevel"/>
    <w:tmpl w:val="59B8646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A6612B"/>
    <w:multiLevelType w:val="hybridMultilevel"/>
    <w:tmpl w:val="0E60D618"/>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6BB62F4"/>
    <w:multiLevelType w:val="hybridMultilevel"/>
    <w:tmpl w:val="838633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724F9A"/>
    <w:multiLevelType w:val="hybridMultilevel"/>
    <w:tmpl w:val="A9FA84F4"/>
    <w:lvl w:ilvl="0" w:tplc="395042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A451D54"/>
    <w:multiLevelType w:val="hybridMultilevel"/>
    <w:tmpl w:val="602E2DA0"/>
    <w:lvl w:ilvl="0" w:tplc="E5C444C4">
      <w:start w:val="1"/>
      <w:numFmt w:val="decimal"/>
      <w:pStyle w:val="Aline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EDD5D1F"/>
    <w:multiLevelType w:val="hybridMultilevel"/>
    <w:tmpl w:val="0A141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A2393D"/>
    <w:multiLevelType w:val="hybridMultilevel"/>
    <w:tmpl w:val="592EC2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A9200D8"/>
    <w:multiLevelType w:val="hybridMultilevel"/>
    <w:tmpl w:val="17C2E546"/>
    <w:lvl w:ilvl="0" w:tplc="2B720826">
      <w:start w:val="320"/>
      <w:numFmt w:val="bullet"/>
      <w:lvlText w:val="-"/>
      <w:lvlJc w:val="left"/>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BC21B0C"/>
    <w:multiLevelType w:val="hybridMultilevel"/>
    <w:tmpl w:val="8DDA532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7A5FB3"/>
    <w:multiLevelType w:val="hybridMultilevel"/>
    <w:tmpl w:val="6AAE275C"/>
    <w:lvl w:ilvl="0" w:tplc="9BF45C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5334F6B"/>
    <w:multiLevelType w:val="hybridMultilevel"/>
    <w:tmpl w:val="F9A6D7F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27660C"/>
    <w:multiLevelType w:val="hybridMultilevel"/>
    <w:tmpl w:val="DD2A57DC"/>
    <w:lvl w:ilvl="0" w:tplc="7B20DF6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90355E"/>
    <w:multiLevelType w:val="hybridMultilevel"/>
    <w:tmpl w:val="1A326EB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372297"/>
    <w:multiLevelType w:val="hybridMultilevel"/>
    <w:tmpl w:val="44165112"/>
    <w:lvl w:ilvl="0" w:tplc="16480D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E212964"/>
    <w:multiLevelType w:val="hybridMultilevel"/>
    <w:tmpl w:val="2EDE714C"/>
    <w:lvl w:ilvl="0" w:tplc="0424000F">
      <w:start w:val="1"/>
      <w:numFmt w:val="decimal"/>
      <w:lvlText w:val="%1."/>
      <w:lvlJc w:val="left"/>
      <w:pPr>
        <w:tabs>
          <w:tab w:val="num" w:pos="720"/>
        </w:tabs>
        <w:ind w:left="720" w:hanging="360"/>
      </w:pPr>
    </w:lvl>
    <w:lvl w:ilvl="1" w:tplc="04240017">
      <w:start w:val="1"/>
      <w:numFmt w:val="lowerLetter"/>
      <w:lvlText w:val="%2)"/>
      <w:lvlJc w:val="left"/>
      <w:pPr>
        <w:tabs>
          <w:tab w:val="num" w:pos="928"/>
        </w:tabs>
        <w:ind w:left="928"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C2205C"/>
    <w:multiLevelType w:val="hybridMultilevel"/>
    <w:tmpl w:val="56EABC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563539"/>
    <w:multiLevelType w:val="hybridMultilevel"/>
    <w:tmpl w:val="350C6902"/>
    <w:lvl w:ilvl="0" w:tplc="83467B0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7660914">
    <w:abstractNumId w:val="36"/>
  </w:num>
  <w:num w:numId="2" w16cid:durableId="1264070034">
    <w:abstractNumId w:val="15"/>
  </w:num>
  <w:num w:numId="3" w16cid:durableId="1296184608">
    <w:abstractNumId w:val="24"/>
  </w:num>
  <w:num w:numId="4" w16cid:durableId="588539054">
    <w:abstractNumId w:val="1"/>
  </w:num>
  <w:num w:numId="5" w16cid:durableId="1935360260">
    <w:abstractNumId w:val="5"/>
  </w:num>
  <w:num w:numId="6" w16cid:durableId="974798418">
    <w:abstractNumId w:val="40"/>
  </w:num>
  <w:num w:numId="7" w16cid:durableId="1984388483">
    <w:abstractNumId w:val="18"/>
  </w:num>
  <w:num w:numId="8" w16cid:durableId="1492406505">
    <w:abstractNumId w:val="35"/>
  </w:num>
  <w:num w:numId="9" w16cid:durableId="288628772">
    <w:abstractNumId w:val="32"/>
  </w:num>
  <w:num w:numId="10" w16cid:durableId="1366058615">
    <w:abstractNumId w:val="9"/>
  </w:num>
  <w:num w:numId="11" w16cid:durableId="1105003581">
    <w:abstractNumId w:val="37"/>
  </w:num>
  <w:num w:numId="12" w16cid:durableId="768507338">
    <w:abstractNumId w:val="43"/>
  </w:num>
  <w:num w:numId="13" w16cid:durableId="323050163">
    <w:abstractNumId w:val="23"/>
  </w:num>
  <w:num w:numId="14" w16cid:durableId="695890292">
    <w:abstractNumId w:val="14"/>
  </w:num>
  <w:num w:numId="15" w16cid:durableId="2067796543">
    <w:abstractNumId w:val="19"/>
    <w:lvlOverride w:ilvl="0">
      <w:startOverride w:val="1"/>
    </w:lvlOverride>
  </w:num>
  <w:num w:numId="16" w16cid:durableId="1469935894">
    <w:abstractNumId w:val="10"/>
  </w:num>
  <w:num w:numId="17" w16cid:durableId="1497917372">
    <w:abstractNumId w:val="2"/>
  </w:num>
  <w:num w:numId="18" w16cid:durableId="1913081029">
    <w:abstractNumId w:val="29"/>
  </w:num>
  <w:num w:numId="19" w16cid:durableId="1092359223">
    <w:abstractNumId w:val="33"/>
  </w:num>
  <w:num w:numId="20" w16cid:durableId="1518959214">
    <w:abstractNumId w:val="4"/>
  </w:num>
  <w:num w:numId="21" w16cid:durableId="1092355444">
    <w:abstractNumId w:val="8"/>
  </w:num>
  <w:num w:numId="22" w16cid:durableId="1897814868">
    <w:abstractNumId w:val="21"/>
  </w:num>
  <w:num w:numId="23" w16cid:durableId="1341398006">
    <w:abstractNumId w:val="28"/>
  </w:num>
  <w:num w:numId="24" w16cid:durableId="2090416981">
    <w:abstractNumId w:val="25"/>
  </w:num>
  <w:num w:numId="25" w16cid:durableId="1026104689">
    <w:abstractNumId w:val="20"/>
  </w:num>
  <w:num w:numId="26" w16cid:durableId="1272931065">
    <w:abstractNumId w:val="17"/>
  </w:num>
  <w:num w:numId="27" w16cid:durableId="999698067">
    <w:abstractNumId w:val="42"/>
  </w:num>
  <w:num w:numId="28" w16cid:durableId="1616596593">
    <w:abstractNumId w:val="31"/>
  </w:num>
  <w:num w:numId="29" w16cid:durableId="182983326">
    <w:abstractNumId w:val="38"/>
  </w:num>
  <w:num w:numId="30" w16cid:durableId="1969386047">
    <w:abstractNumId w:val="22"/>
  </w:num>
  <w:num w:numId="31" w16cid:durableId="2056078115">
    <w:abstractNumId w:val="39"/>
  </w:num>
  <w:num w:numId="32" w16cid:durableId="2017268617">
    <w:abstractNumId w:val="3"/>
  </w:num>
  <w:num w:numId="33" w16cid:durableId="1155104213">
    <w:abstractNumId w:val="34"/>
  </w:num>
  <w:num w:numId="34" w16cid:durableId="1895848783">
    <w:abstractNumId w:val="13"/>
  </w:num>
  <w:num w:numId="35" w16cid:durableId="221527269">
    <w:abstractNumId w:val="11"/>
  </w:num>
  <w:num w:numId="36" w16cid:durableId="1723753804">
    <w:abstractNumId w:val="0"/>
  </w:num>
  <w:num w:numId="37" w16cid:durableId="470440618">
    <w:abstractNumId w:val="12"/>
  </w:num>
  <w:num w:numId="38" w16cid:durableId="1627740825">
    <w:abstractNumId w:val="27"/>
  </w:num>
  <w:num w:numId="39" w16cid:durableId="125978778">
    <w:abstractNumId w:val="30"/>
  </w:num>
  <w:num w:numId="40" w16cid:durableId="1418558456">
    <w:abstractNumId w:val="41"/>
  </w:num>
  <w:num w:numId="41" w16cid:durableId="1901279855">
    <w:abstractNumId w:val="16"/>
  </w:num>
  <w:num w:numId="42" w16cid:durableId="1237671124">
    <w:abstractNumId w:val="26"/>
  </w:num>
  <w:num w:numId="43" w16cid:durableId="1796176463">
    <w:abstractNumId w:val="6"/>
  </w:num>
  <w:num w:numId="44" w16cid:durableId="1731076364">
    <w:abstractNumId w:val="7"/>
  </w:num>
  <w:num w:numId="45" w16cid:durableId="1009524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42179413">
    <w:abstractNumId w:val="37"/>
  </w:num>
  <w:num w:numId="47" w16cid:durableId="73289683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2FCD"/>
    <w:rsid w:val="000038AE"/>
    <w:rsid w:val="00005D1E"/>
    <w:rsid w:val="00013BE1"/>
    <w:rsid w:val="00014F21"/>
    <w:rsid w:val="000150D0"/>
    <w:rsid w:val="00020A1C"/>
    <w:rsid w:val="00020D85"/>
    <w:rsid w:val="00021F9F"/>
    <w:rsid w:val="000230FA"/>
    <w:rsid w:val="00023A88"/>
    <w:rsid w:val="000278CC"/>
    <w:rsid w:val="000349D8"/>
    <w:rsid w:val="000362F3"/>
    <w:rsid w:val="00042F69"/>
    <w:rsid w:val="00045772"/>
    <w:rsid w:val="000542F3"/>
    <w:rsid w:val="00054798"/>
    <w:rsid w:val="00055684"/>
    <w:rsid w:val="0005574F"/>
    <w:rsid w:val="000607C6"/>
    <w:rsid w:val="00061287"/>
    <w:rsid w:val="000712BA"/>
    <w:rsid w:val="000744D5"/>
    <w:rsid w:val="00076667"/>
    <w:rsid w:val="0008327F"/>
    <w:rsid w:val="00084915"/>
    <w:rsid w:val="000876ED"/>
    <w:rsid w:val="00090689"/>
    <w:rsid w:val="00092082"/>
    <w:rsid w:val="00092097"/>
    <w:rsid w:val="00095E1E"/>
    <w:rsid w:val="000A1AD2"/>
    <w:rsid w:val="000A7238"/>
    <w:rsid w:val="000A7328"/>
    <w:rsid w:val="000A73C8"/>
    <w:rsid w:val="000B1C59"/>
    <w:rsid w:val="000B1EDC"/>
    <w:rsid w:val="000B4708"/>
    <w:rsid w:val="000B624C"/>
    <w:rsid w:val="000B7753"/>
    <w:rsid w:val="000D0D33"/>
    <w:rsid w:val="000D26D4"/>
    <w:rsid w:val="000D353D"/>
    <w:rsid w:val="000D4351"/>
    <w:rsid w:val="000E0529"/>
    <w:rsid w:val="000E172C"/>
    <w:rsid w:val="000E37FA"/>
    <w:rsid w:val="000E3A1B"/>
    <w:rsid w:val="000E42F6"/>
    <w:rsid w:val="000E448D"/>
    <w:rsid w:val="000E717C"/>
    <w:rsid w:val="000F0A31"/>
    <w:rsid w:val="000F1EC1"/>
    <w:rsid w:val="000F2B87"/>
    <w:rsid w:val="000F34AA"/>
    <w:rsid w:val="000F4858"/>
    <w:rsid w:val="000F55DB"/>
    <w:rsid w:val="00100679"/>
    <w:rsid w:val="0010249E"/>
    <w:rsid w:val="00103F8B"/>
    <w:rsid w:val="001040D3"/>
    <w:rsid w:val="00104859"/>
    <w:rsid w:val="00104E98"/>
    <w:rsid w:val="00107FED"/>
    <w:rsid w:val="001112E1"/>
    <w:rsid w:val="001117A5"/>
    <w:rsid w:val="00111DF9"/>
    <w:rsid w:val="00112655"/>
    <w:rsid w:val="00123C13"/>
    <w:rsid w:val="00124AAE"/>
    <w:rsid w:val="00125834"/>
    <w:rsid w:val="0012747C"/>
    <w:rsid w:val="00127E10"/>
    <w:rsid w:val="001320A3"/>
    <w:rsid w:val="00133E96"/>
    <w:rsid w:val="0013495E"/>
    <w:rsid w:val="001357B2"/>
    <w:rsid w:val="00135C1E"/>
    <w:rsid w:val="00135F53"/>
    <w:rsid w:val="00136760"/>
    <w:rsid w:val="0014050B"/>
    <w:rsid w:val="001433CF"/>
    <w:rsid w:val="001446C0"/>
    <w:rsid w:val="00145712"/>
    <w:rsid w:val="00150538"/>
    <w:rsid w:val="001515B3"/>
    <w:rsid w:val="00152C8A"/>
    <w:rsid w:val="001539F3"/>
    <w:rsid w:val="00155E78"/>
    <w:rsid w:val="00162983"/>
    <w:rsid w:val="001657E4"/>
    <w:rsid w:val="001669E5"/>
    <w:rsid w:val="00166CA7"/>
    <w:rsid w:val="0016763E"/>
    <w:rsid w:val="00167E94"/>
    <w:rsid w:val="00172D12"/>
    <w:rsid w:val="00176245"/>
    <w:rsid w:val="00183935"/>
    <w:rsid w:val="00185C9D"/>
    <w:rsid w:val="00186552"/>
    <w:rsid w:val="00194BD9"/>
    <w:rsid w:val="0019660D"/>
    <w:rsid w:val="001A1189"/>
    <w:rsid w:val="001A2550"/>
    <w:rsid w:val="001A4948"/>
    <w:rsid w:val="001A5F9B"/>
    <w:rsid w:val="001A6947"/>
    <w:rsid w:val="001B0C32"/>
    <w:rsid w:val="001B1688"/>
    <w:rsid w:val="001B5877"/>
    <w:rsid w:val="001B5EF6"/>
    <w:rsid w:val="001B700B"/>
    <w:rsid w:val="001B7EAC"/>
    <w:rsid w:val="001C12F0"/>
    <w:rsid w:val="001C12FC"/>
    <w:rsid w:val="001C13F9"/>
    <w:rsid w:val="001C450D"/>
    <w:rsid w:val="001C6CC2"/>
    <w:rsid w:val="001D0388"/>
    <w:rsid w:val="001D385C"/>
    <w:rsid w:val="001D52E0"/>
    <w:rsid w:val="001D7BE3"/>
    <w:rsid w:val="001E1E0B"/>
    <w:rsid w:val="001E23A3"/>
    <w:rsid w:val="001E5197"/>
    <w:rsid w:val="001E51DE"/>
    <w:rsid w:val="001E564F"/>
    <w:rsid w:val="001E5F8D"/>
    <w:rsid w:val="001F03DA"/>
    <w:rsid w:val="001F56DE"/>
    <w:rsid w:val="00200E3C"/>
    <w:rsid w:val="0020107F"/>
    <w:rsid w:val="002021A0"/>
    <w:rsid w:val="00202A77"/>
    <w:rsid w:val="0021191D"/>
    <w:rsid w:val="00211C65"/>
    <w:rsid w:val="00211D17"/>
    <w:rsid w:val="00212AB5"/>
    <w:rsid w:val="00213766"/>
    <w:rsid w:val="0021398F"/>
    <w:rsid w:val="00213E6E"/>
    <w:rsid w:val="00213FFE"/>
    <w:rsid w:val="00214391"/>
    <w:rsid w:val="00216A5B"/>
    <w:rsid w:val="0021750B"/>
    <w:rsid w:val="00220884"/>
    <w:rsid w:val="00223155"/>
    <w:rsid w:val="002238AB"/>
    <w:rsid w:val="0022585B"/>
    <w:rsid w:val="00231EB5"/>
    <w:rsid w:val="00232692"/>
    <w:rsid w:val="002326C9"/>
    <w:rsid w:val="00236F48"/>
    <w:rsid w:val="002420B3"/>
    <w:rsid w:val="002433E7"/>
    <w:rsid w:val="0024799A"/>
    <w:rsid w:val="002532A5"/>
    <w:rsid w:val="002533B3"/>
    <w:rsid w:val="002574DA"/>
    <w:rsid w:val="00257821"/>
    <w:rsid w:val="00261C86"/>
    <w:rsid w:val="00263B85"/>
    <w:rsid w:val="002666B6"/>
    <w:rsid w:val="00271CE5"/>
    <w:rsid w:val="00272C6A"/>
    <w:rsid w:val="002737DA"/>
    <w:rsid w:val="00275FF4"/>
    <w:rsid w:val="00276ADF"/>
    <w:rsid w:val="00277E7B"/>
    <w:rsid w:val="00282020"/>
    <w:rsid w:val="00282B9B"/>
    <w:rsid w:val="00284E54"/>
    <w:rsid w:val="00290F69"/>
    <w:rsid w:val="002910BF"/>
    <w:rsid w:val="002916E1"/>
    <w:rsid w:val="002923F0"/>
    <w:rsid w:val="00295476"/>
    <w:rsid w:val="002966E8"/>
    <w:rsid w:val="002A1FF4"/>
    <w:rsid w:val="002A22B9"/>
    <w:rsid w:val="002A2856"/>
    <w:rsid w:val="002A51A0"/>
    <w:rsid w:val="002A7CF8"/>
    <w:rsid w:val="002B1043"/>
    <w:rsid w:val="002B4326"/>
    <w:rsid w:val="002B77A8"/>
    <w:rsid w:val="002C27D5"/>
    <w:rsid w:val="002C2EBB"/>
    <w:rsid w:val="002C3A33"/>
    <w:rsid w:val="002C7056"/>
    <w:rsid w:val="002C780A"/>
    <w:rsid w:val="002D32DE"/>
    <w:rsid w:val="002D4F91"/>
    <w:rsid w:val="002D5CFC"/>
    <w:rsid w:val="002E005B"/>
    <w:rsid w:val="002E034F"/>
    <w:rsid w:val="002E25C6"/>
    <w:rsid w:val="002E5572"/>
    <w:rsid w:val="002F1CDD"/>
    <w:rsid w:val="002F2CB7"/>
    <w:rsid w:val="002F5AE3"/>
    <w:rsid w:val="00301C79"/>
    <w:rsid w:val="0030250B"/>
    <w:rsid w:val="00303367"/>
    <w:rsid w:val="003042C1"/>
    <w:rsid w:val="00311B2A"/>
    <w:rsid w:val="00311CEB"/>
    <w:rsid w:val="00313BEE"/>
    <w:rsid w:val="00316DD2"/>
    <w:rsid w:val="003170DE"/>
    <w:rsid w:val="003218BF"/>
    <w:rsid w:val="00322B7B"/>
    <w:rsid w:val="00323D2A"/>
    <w:rsid w:val="00326162"/>
    <w:rsid w:val="003302A4"/>
    <w:rsid w:val="003328B4"/>
    <w:rsid w:val="00334628"/>
    <w:rsid w:val="00345B9B"/>
    <w:rsid w:val="0035058C"/>
    <w:rsid w:val="00351680"/>
    <w:rsid w:val="00354C5F"/>
    <w:rsid w:val="0035525D"/>
    <w:rsid w:val="00360C32"/>
    <w:rsid w:val="00361FCB"/>
    <w:rsid w:val="003624C1"/>
    <w:rsid w:val="003636BF"/>
    <w:rsid w:val="00363D72"/>
    <w:rsid w:val="00365A65"/>
    <w:rsid w:val="00365FB8"/>
    <w:rsid w:val="0036632E"/>
    <w:rsid w:val="003665A0"/>
    <w:rsid w:val="00367EE6"/>
    <w:rsid w:val="00373502"/>
    <w:rsid w:val="00374073"/>
    <w:rsid w:val="003742FB"/>
    <w:rsid w:val="0037479F"/>
    <w:rsid w:val="003748B3"/>
    <w:rsid w:val="00374C06"/>
    <w:rsid w:val="00376C74"/>
    <w:rsid w:val="0038015D"/>
    <w:rsid w:val="003845B4"/>
    <w:rsid w:val="00385089"/>
    <w:rsid w:val="0038754C"/>
    <w:rsid w:val="00387B1A"/>
    <w:rsid w:val="00391DBC"/>
    <w:rsid w:val="00393815"/>
    <w:rsid w:val="003A16A3"/>
    <w:rsid w:val="003A450B"/>
    <w:rsid w:val="003A468B"/>
    <w:rsid w:val="003A72A5"/>
    <w:rsid w:val="003A7EF0"/>
    <w:rsid w:val="003B3D71"/>
    <w:rsid w:val="003B5401"/>
    <w:rsid w:val="003B5606"/>
    <w:rsid w:val="003B57A6"/>
    <w:rsid w:val="003C04BB"/>
    <w:rsid w:val="003C44C1"/>
    <w:rsid w:val="003C4AAA"/>
    <w:rsid w:val="003D1524"/>
    <w:rsid w:val="003D1803"/>
    <w:rsid w:val="003D18BB"/>
    <w:rsid w:val="003D2A57"/>
    <w:rsid w:val="003D4ECC"/>
    <w:rsid w:val="003D775D"/>
    <w:rsid w:val="003E0EC0"/>
    <w:rsid w:val="003E1C74"/>
    <w:rsid w:val="003E7CC4"/>
    <w:rsid w:val="003F5BBB"/>
    <w:rsid w:val="003F7008"/>
    <w:rsid w:val="003F776B"/>
    <w:rsid w:val="003F7CAF"/>
    <w:rsid w:val="0040144A"/>
    <w:rsid w:val="004064D3"/>
    <w:rsid w:val="00406B1E"/>
    <w:rsid w:val="00410749"/>
    <w:rsid w:val="00411BD4"/>
    <w:rsid w:val="00411C29"/>
    <w:rsid w:val="00414682"/>
    <w:rsid w:val="00414775"/>
    <w:rsid w:val="00415221"/>
    <w:rsid w:val="00415DCD"/>
    <w:rsid w:val="00416654"/>
    <w:rsid w:val="00416FC2"/>
    <w:rsid w:val="00420344"/>
    <w:rsid w:val="004238FF"/>
    <w:rsid w:val="004247A7"/>
    <w:rsid w:val="00424F0A"/>
    <w:rsid w:val="004258D3"/>
    <w:rsid w:val="004268ED"/>
    <w:rsid w:val="00430283"/>
    <w:rsid w:val="004358EF"/>
    <w:rsid w:val="00435D0E"/>
    <w:rsid w:val="00435F86"/>
    <w:rsid w:val="0043711D"/>
    <w:rsid w:val="00437143"/>
    <w:rsid w:val="00440178"/>
    <w:rsid w:val="00440527"/>
    <w:rsid w:val="00440D3E"/>
    <w:rsid w:val="00440E38"/>
    <w:rsid w:val="004516E0"/>
    <w:rsid w:val="00451AB4"/>
    <w:rsid w:val="004520F1"/>
    <w:rsid w:val="004531EC"/>
    <w:rsid w:val="00454EA4"/>
    <w:rsid w:val="00457A96"/>
    <w:rsid w:val="00461E38"/>
    <w:rsid w:val="00463760"/>
    <w:rsid w:val="0047285A"/>
    <w:rsid w:val="004730E6"/>
    <w:rsid w:val="004736E0"/>
    <w:rsid w:val="00474B6D"/>
    <w:rsid w:val="00475382"/>
    <w:rsid w:val="00475B01"/>
    <w:rsid w:val="0048090B"/>
    <w:rsid w:val="00486D80"/>
    <w:rsid w:val="00490C98"/>
    <w:rsid w:val="00494630"/>
    <w:rsid w:val="0049489A"/>
    <w:rsid w:val="00496D21"/>
    <w:rsid w:val="004970CA"/>
    <w:rsid w:val="004A0DD6"/>
    <w:rsid w:val="004A1834"/>
    <w:rsid w:val="004A273E"/>
    <w:rsid w:val="004A5489"/>
    <w:rsid w:val="004A57DF"/>
    <w:rsid w:val="004A75C9"/>
    <w:rsid w:val="004B1916"/>
    <w:rsid w:val="004B47DA"/>
    <w:rsid w:val="004C0E6E"/>
    <w:rsid w:val="004C0FA3"/>
    <w:rsid w:val="004C200B"/>
    <w:rsid w:val="004C2CD1"/>
    <w:rsid w:val="004C310A"/>
    <w:rsid w:val="004C7CE9"/>
    <w:rsid w:val="004D11FE"/>
    <w:rsid w:val="004D17D1"/>
    <w:rsid w:val="004D202A"/>
    <w:rsid w:val="004D3ED3"/>
    <w:rsid w:val="004D64F6"/>
    <w:rsid w:val="004D6CCA"/>
    <w:rsid w:val="004D7EA1"/>
    <w:rsid w:val="004E1333"/>
    <w:rsid w:val="004E52EC"/>
    <w:rsid w:val="004E65BF"/>
    <w:rsid w:val="004E67F2"/>
    <w:rsid w:val="004F5041"/>
    <w:rsid w:val="004F59CA"/>
    <w:rsid w:val="004F61BF"/>
    <w:rsid w:val="004F696C"/>
    <w:rsid w:val="004F71A9"/>
    <w:rsid w:val="004F78F3"/>
    <w:rsid w:val="005052FC"/>
    <w:rsid w:val="00505595"/>
    <w:rsid w:val="00505AF3"/>
    <w:rsid w:val="00505D95"/>
    <w:rsid w:val="00505F9D"/>
    <w:rsid w:val="00506D45"/>
    <w:rsid w:val="005117CE"/>
    <w:rsid w:val="00512085"/>
    <w:rsid w:val="005122D8"/>
    <w:rsid w:val="005126DA"/>
    <w:rsid w:val="0051382A"/>
    <w:rsid w:val="00514572"/>
    <w:rsid w:val="00514F75"/>
    <w:rsid w:val="0051793C"/>
    <w:rsid w:val="00517D0C"/>
    <w:rsid w:val="005237DA"/>
    <w:rsid w:val="005251BA"/>
    <w:rsid w:val="00526246"/>
    <w:rsid w:val="00532777"/>
    <w:rsid w:val="00532C77"/>
    <w:rsid w:val="0053327E"/>
    <w:rsid w:val="00533452"/>
    <w:rsid w:val="00534FB5"/>
    <w:rsid w:val="00535D00"/>
    <w:rsid w:val="005362B6"/>
    <w:rsid w:val="00540247"/>
    <w:rsid w:val="00543A8C"/>
    <w:rsid w:val="00543D49"/>
    <w:rsid w:val="00550E17"/>
    <w:rsid w:val="00551082"/>
    <w:rsid w:val="00552BB5"/>
    <w:rsid w:val="005537CE"/>
    <w:rsid w:val="005546BC"/>
    <w:rsid w:val="0056250E"/>
    <w:rsid w:val="00562781"/>
    <w:rsid w:val="0056338D"/>
    <w:rsid w:val="00567106"/>
    <w:rsid w:val="005719C4"/>
    <w:rsid w:val="00572E9D"/>
    <w:rsid w:val="005741FA"/>
    <w:rsid w:val="00577685"/>
    <w:rsid w:val="00581966"/>
    <w:rsid w:val="005823BF"/>
    <w:rsid w:val="00583636"/>
    <w:rsid w:val="00584601"/>
    <w:rsid w:val="00586980"/>
    <w:rsid w:val="00586FF6"/>
    <w:rsid w:val="005879DC"/>
    <w:rsid w:val="00591036"/>
    <w:rsid w:val="00594C1F"/>
    <w:rsid w:val="005A307F"/>
    <w:rsid w:val="005A5AEB"/>
    <w:rsid w:val="005A6A84"/>
    <w:rsid w:val="005B085F"/>
    <w:rsid w:val="005B5878"/>
    <w:rsid w:val="005B5E22"/>
    <w:rsid w:val="005B744F"/>
    <w:rsid w:val="005C14B2"/>
    <w:rsid w:val="005C548A"/>
    <w:rsid w:val="005C5DDB"/>
    <w:rsid w:val="005D028B"/>
    <w:rsid w:val="005D28D9"/>
    <w:rsid w:val="005D295B"/>
    <w:rsid w:val="005D51E1"/>
    <w:rsid w:val="005D62D7"/>
    <w:rsid w:val="005E1D3C"/>
    <w:rsid w:val="005E2B13"/>
    <w:rsid w:val="005E3FB9"/>
    <w:rsid w:val="005E7FF2"/>
    <w:rsid w:val="005F10F1"/>
    <w:rsid w:val="005F4A12"/>
    <w:rsid w:val="00600D86"/>
    <w:rsid w:val="00601650"/>
    <w:rsid w:val="00604E9C"/>
    <w:rsid w:val="00605CB6"/>
    <w:rsid w:val="00607401"/>
    <w:rsid w:val="00610E73"/>
    <w:rsid w:val="00611F58"/>
    <w:rsid w:val="00612482"/>
    <w:rsid w:val="00612A5D"/>
    <w:rsid w:val="0061373A"/>
    <w:rsid w:val="00614546"/>
    <w:rsid w:val="006164F1"/>
    <w:rsid w:val="006236DC"/>
    <w:rsid w:val="00626987"/>
    <w:rsid w:val="00630EC4"/>
    <w:rsid w:val="00631FB2"/>
    <w:rsid w:val="00632253"/>
    <w:rsid w:val="006378B8"/>
    <w:rsid w:val="00637D38"/>
    <w:rsid w:val="006409E5"/>
    <w:rsid w:val="00642714"/>
    <w:rsid w:val="00642BAE"/>
    <w:rsid w:val="00644BE2"/>
    <w:rsid w:val="00644CDF"/>
    <w:rsid w:val="006455CE"/>
    <w:rsid w:val="00646BCC"/>
    <w:rsid w:val="00647206"/>
    <w:rsid w:val="00651B90"/>
    <w:rsid w:val="006529DA"/>
    <w:rsid w:val="00654031"/>
    <w:rsid w:val="00655AFB"/>
    <w:rsid w:val="00664316"/>
    <w:rsid w:val="00666CA0"/>
    <w:rsid w:val="00672791"/>
    <w:rsid w:val="00673670"/>
    <w:rsid w:val="00682402"/>
    <w:rsid w:val="00683A46"/>
    <w:rsid w:val="00684A7D"/>
    <w:rsid w:val="00687034"/>
    <w:rsid w:val="00691BCB"/>
    <w:rsid w:val="00692EB1"/>
    <w:rsid w:val="00695779"/>
    <w:rsid w:val="006A1796"/>
    <w:rsid w:val="006A4711"/>
    <w:rsid w:val="006B299F"/>
    <w:rsid w:val="006B6E8B"/>
    <w:rsid w:val="006C0FE3"/>
    <w:rsid w:val="006C3121"/>
    <w:rsid w:val="006C5557"/>
    <w:rsid w:val="006C7F9B"/>
    <w:rsid w:val="006D09E7"/>
    <w:rsid w:val="006D42D9"/>
    <w:rsid w:val="006D590D"/>
    <w:rsid w:val="006D593E"/>
    <w:rsid w:val="006D5DC2"/>
    <w:rsid w:val="006D7B97"/>
    <w:rsid w:val="006E09C7"/>
    <w:rsid w:val="006E1BD6"/>
    <w:rsid w:val="006E4AFF"/>
    <w:rsid w:val="006E64DA"/>
    <w:rsid w:val="006F18E4"/>
    <w:rsid w:val="006F2066"/>
    <w:rsid w:val="006F2CE2"/>
    <w:rsid w:val="006F3CA2"/>
    <w:rsid w:val="006F5D20"/>
    <w:rsid w:val="006F6C66"/>
    <w:rsid w:val="006F7043"/>
    <w:rsid w:val="00702D4E"/>
    <w:rsid w:val="007055CD"/>
    <w:rsid w:val="0071208D"/>
    <w:rsid w:val="00714BE5"/>
    <w:rsid w:val="007206AC"/>
    <w:rsid w:val="00722EF3"/>
    <w:rsid w:val="0072391D"/>
    <w:rsid w:val="007243CB"/>
    <w:rsid w:val="007329A6"/>
    <w:rsid w:val="00733017"/>
    <w:rsid w:val="0073314C"/>
    <w:rsid w:val="00735068"/>
    <w:rsid w:val="007407A6"/>
    <w:rsid w:val="0074574E"/>
    <w:rsid w:val="007504FF"/>
    <w:rsid w:val="007512E4"/>
    <w:rsid w:val="00751AFB"/>
    <w:rsid w:val="00760E8F"/>
    <w:rsid w:val="00762209"/>
    <w:rsid w:val="007623BA"/>
    <w:rsid w:val="00763696"/>
    <w:rsid w:val="00764212"/>
    <w:rsid w:val="00764401"/>
    <w:rsid w:val="0076615F"/>
    <w:rsid w:val="00770816"/>
    <w:rsid w:val="0077406B"/>
    <w:rsid w:val="007752D8"/>
    <w:rsid w:val="00775B77"/>
    <w:rsid w:val="00777F34"/>
    <w:rsid w:val="00783310"/>
    <w:rsid w:val="00783D94"/>
    <w:rsid w:val="007842CB"/>
    <w:rsid w:val="00784C3B"/>
    <w:rsid w:val="0078542F"/>
    <w:rsid w:val="00786704"/>
    <w:rsid w:val="007872E2"/>
    <w:rsid w:val="00787394"/>
    <w:rsid w:val="00792145"/>
    <w:rsid w:val="007925CA"/>
    <w:rsid w:val="00794B49"/>
    <w:rsid w:val="0079703C"/>
    <w:rsid w:val="007A1389"/>
    <w:rsid w:val="007A1CB8"/>
    <w:rsid w:val="007A3BA8"/>
    <w:rsid w:val="007A42EA"/>
    <w:rsid w:val="007A4A6D"/>
    <w:rsid w:val="007A5AA4"/>
    <w:rsid w:val="007B128D"/>
    <w:rsid w:val="007B145C"/>
    <w:rsid w:val="007B1D1C"/>
    <w:rsid w:val="007B5D68"/>
    <w:rsid w:val="007B5FDD"/>
    <w:rsid w:val="007B787A"/>
    <w:rsid w:val="007C2B4D"/>
    <w:rsid w:val="007C6D28"/>
    <w:rsid w:val="007D1281"/>
    <w:rsid w:val="007D1BCF"/>
    <w:rsid w:val="007D39B7"/>
    <w:rsid w:val="007D4E03"/>
    <w:rsid w:val="007D61A6"/>
    <w:rsid w:val="007D75CF"/>
    <w:rsid w:val="007E06F2"/>
    <w:rsid w:val="007E491E"/>
    <w:rsid w:val="007E60F5"/>
    <w:rsid w:val="007E6DC5"/>
    <w:rsid w:val="007E6F01"/>
    <w:rsid w:val="007E7532"/>
    <w:rsid w:val="007E7C17"/>
    <w:rsid w:val="007F01FF"/>
    <w:rsid w:val="007F0638"/>
    <w:rsid w:val="007F2592"/>
    <w:rsid w:val="00807F68"/>
    <w:rsid w:val="00815836"/>
    <w:rsid w:val="00816D32"/>
    <w:rsid w:val="00817284"/>
    <w:rsid w:val="008178CD"/>
    <w:rsid w:val="00817962"/>
    <w:rsid w:val="00817CE4"/>
    <w:rsid w:val="008217EF"/>
    <w:rsid w:val="00823592"/>
    <w:rsid w:val="00823733"/>
    <w:rsid w:val="00823B98"/>
    <w:rsid w:val="00823C43"/>
    <w:rsid w:val="008242A9"/>
    <w:rsid w:val="00824F24"/>
    <w:rsid w:val="008302A4"/>
    <w:rsid w:val="0083456E"/>
    <w:rsid w:val="0083749B"/>
    <w:rsid w:val="0084023D"/>
    <w:rsid w:val="0084319E"/>
    <w:rsid w:val="00843348"/>
    <w:rsid w:val="008501E8"/>
    <w:rsid w:val="0085204D"/>
    <w:rsid w:val="00854363"/>
    <w:rsid w:val="00865F33"/>
    <w:rsid w:val="00866621"/>
    <w:rsid w:val="00870C6B"/>
    <w:rsid w:val="008747C1"/>
    <w:rsid w:val="00877334"/>
    <w:rsid w:val="0088043C"/>
    <w:rsid w:val="008811A2"/>
    <w:rsid w:val="008855BA"/>
    <w:rsid w:val="00886383"/>
    <w:rsid w:val="008863E3"/>
    <w:rsid w:val="0088648F"/>
    <w:rsid w:val="008906C9"/>
    <w:rsid w:val="00891F18"/>
    <w:rsid w:val="0089500A"/>
    <w:rsid w:val="00895C87"/>
    <w:rsid w:val="00896BDC"/>
    <w:rsid w:val="008A0366"/>
    <w:rsid w:val="008A1748"/>
    <w:rsid w:val="008A1D09"/>
    <w:rsid w:val="008A72E8"/>
    <w:rsid w:val="008B0162"/>
    <w:rsid w:val="008B0A4B"/>
    <w:rsid w:val="008B114B"/>
    <w:rsid w:val="008B1867"/>
    <w:rsid w:val="008B3BF6"/>
    <w:rsid w:val="008B40FA"/>
    <w:rsid w:val="008B439F"/>
    <w:rsid w:val="008B4F5F"/>
    <w:rsid w:val="008B4FA7"/>
    <w:rsid w:val="008B73BF"/>
    <w:rsid w:val="008C29BA"/>
    <w:rsid w:val="008C47D5"/>
    <w:rsid w:val="008C4BDF"/>
    <w:rsid w:val="008C5738"/>
    <w:rsid w:val="008C5BB7"/>
    <w:rsid w:val="008C7353"/>
    <w:rsid w:val="008D04F0"/>
    <w:rsid w:val="008D1933"/>
    <w:rsid w:val="008D55FE"/>
    <w:rsid w:val="008D572B"/>
    <w:rsid w:val="008D621E"/>
    <w:rsid w:val="008D7330"/>
    <w:rsid w:val="008E09AD"/>
    <w:rsid w:val="008E1EEE"/>
    <w:rsid w:val="008E3432"/>
    <w:rsid w:val="008E3EAE"/>
    <w:rsid w:val="008E4BF4"/>
    <w:rsid w:val="008E56B8"/>
    <w:rsid w:val="008E74B6"/>
    <w:rsid w:val="008F32F6"/>
    <w:rsid w:val="008F3500"/>
    <w:rsid w:val="009006A0"/>
    <w:rsid w:val="00900EB6"/>
    <w:rsid w:val="00904999"/>
    <w:rsid w:val="009053E9"/>
    <w:rsid w:val="0090625A"/>
    <w:rsid w:val="009073BA"/>
    <w:rsid w:val="009127F1"/>
    <w:rsid w:val="009132AE"/>
    <w:rsid w:val="00913F41"/>
    <w:rsid w:val="00916CFC"/>
    <w:rsid w:val="00922399"/>
    <w:rsid w:val="00922425"/>
    <w:rsid w:val="00923507"/>
    <w:rsid w:val="00923D59"/>
    <w:rsid w:val="00924A49"/>
    <w:rsid w:val="00924E3C"/>
    <w:rsid w:val="0092518A"/>
    <w:rsid w:val="00925DDA"/>
    <w:rsid w:val="00926C8E"/>
    <w:rsid w:val="00930CFB"/>
    <w:rsid w:val="00932DD1"/>
    <w:rsid w:val="00932FC0"/>
    <w:rsid w:val="009334AC"/>
    <w:rsid w:val="009341E0"/>
    <w:rsid w:val="00935CC1"/>
    <w:rsid w:val="009363B3"/>
    <w:rsid w:val="009364A5"/>
    <w:rsid w:val="00937EB3"/>
    <w:rsid w:val="009428EF"/>
    <w:rsid w:val="00947440"/>
    <w:rsid w:val="0095050A"/>
    <w:rsid w:val="00951CD5"/>
    <w:rsid w:val="00957199"/>
    <w:rsid w:val="009612BB"/>
    <w:rsid w:val="00962742"/>
    <w:rsid w:val="009634F1"/>
    <w:rsid w:val="00966289"/>
    <w:rsid w:val="009705D0"/>
    <w:rsid w:val="00972578"/>
    <w:rsid w:val="0097385E"/>
    <w:rsid w:val="009762A6"/>
    <w:rsid w:val="00976551"/>
    <w:rsid w:val="0098387C"/>
    <w:rsid w:val="009854C1"/>
    <w:rsid w:val="00990549"/>
    <w:rsid w:val="00991846"/>
    <w:rsid w:val="00991AED"/>
    <w:rsid w:val="00994DA6"/>
    <w:rsid w:val="00994E00"/>
    <w:rsid w:val="00997451"/>
    <w:rsid w:val="00997BFE"/>
    <w:rsid w:val="009A01BA"/>
    <w:rsid w:val="009A1A1F"/>
    <w:rsid w:val="009A3443"/>
    <w:rsid w:val="009A78BE"/>
    <w:rsid w:val="009B0B82"/>
    <w:rsid w:val="009B27B9"/>
    <w:rsid w:val="009B531D"/>
    <w:rsid w:val="009C4EE0"/>
    <w:rsid w:val="009C52A4"/>
    <w:rsid w:val="009C5429"/>
    <w:rsid w:val="009D04A1"/>
    <w:rsid w:val="009D3590"/>
    <w:rsid w:val="009D46C9"/>
    <w:rsid w:val="009D47A3"/>
    <w:rsid w:val="009D6093"/>
    <w:rsid w:val="009D63C2"/>
    <w:rsid w:val="009E02BA"/>
    <w:rsid w:val="009E31E4"/>
    <w:rsid w:val="009E4C53"/>
    <w:rsid w:val="009E7B0A"/>
    <w:rsid w:val="009F1195"/>
    <w:rsid w:val="009F28CF"/>
    <w:rsid w:val="009F35C3"/>
    <w:rsid w:val="009F3F2B"/>
    <w:rsid w:val="009F5815"/>
    <w:rsid w:val="00A02EE2"/>
    <w:rsid w:val="00A05BC2"/>
    <w:rsid w:val="00A125C5"/>
    <w:rsid w:val="00A12D48"/>
    <w:rsid w:val="00A143C1"/>
    <w:rsid w:val="00A15601"/>
    <w:rsid w:val="00A15628"/>
    <w:rsid w:val="00A20E8A"/>
    <w:rsid w:val="00A2350A"/>
    <w:rsid w:val="00A241C5"/>
    <w:rsid w:val="00A24B3E"/>
    <w:rsid w:val="00A27377"/>
    <w:rsid w:val="00A3045F"/>
    <w:rsid w:val="00A30556"/>
    <w:rsid w:val="00A30B74"/>
    <w:rsid w:val="00A31977"/>
    <w:rsid w:val="00A31B6F"/>
    <w:rsid w:val="00A326C0"/>
    <w:rsid w:val="00A36250"/>
    <w:rsid w:val="00A404B6"/>
    <w:rsid w:val="00A40BD1"/>
    <w:rsid w:val="00A412CD"/>
    <w:rsid w:val="00A43843"/>
    <w:rsid w:val="00A445B3"/>
    <w:rsid w:val="00A4597B"/>
    <w:rsid w:val="00A45CDD"/>
    <w:rsid w:val="00A5039D"/>
    <w:rsid w:val="00A5060E"/>
    <w:rsid w:val="00A52075"/>
    <w:rsid w:val="00A550B5"/>
    <w:rsid w:val="00A60D40"/>
    <w:rsid w:val="00A62747"/>
    <w:rsid w:val="00A63FAC"/>
    <w:rsid w:val="00A659F8"/>
    <w:rsid w:val="00A65EE7"/>
    <w:rsid w:val="00A67435"/>
    <w:rsid w:val="00A70012"/>
    <w:rsid w:val="00A70133"/>
    <w:rsid w:val="00A73306"/>
    <w:rsid w:val="00A74E89"/>
    <w:rsid w:val="00A7502E"/>
    <w:rsid w:val="00A76473"/>
    <w:rsid w:val="00A81174"/>
    <w:rsid w:val="00A8159E"/>
    <w:rsid w:val="00A820CA"/>
    <w:rsid w:val="00A839D7"/>
    <w:rsid w:val="00A86553"/>
    <w:rsid w:val="00A91373"/>
    <w:rsid w:val="00A91F47"/>
    <w:rsid w:val="00A956D3"/>
    <w:rsid w:val="00A95892"/>
    <w:rsid w:val="00AA19C0"/>
    <w:rsid w:val="00AA36C6"/>
    <w:rsid w:val="00AA4DE1"/>
    <w:rsid w:val="00AA5270"/>
    <w:rsid w:val="00AA5E16"/>
    <w:rsid w:val="00AB28C9"/>
    <w:rsid w:val="00AB5FF7"/>
    <w:rsid w:val="00AC028F"/>
    <w:rsid w:val="00AC074F"/>
    <w:rsid w:val="00AC4471"/>
    <w:rsid w:val="00AC5AB0"/>
    <w:rsid w:val="00AC6945"/>
    <w:rsid w:val="00AD3029"/>
    <w:rsid w:val="00AD5536"/>
    <w:rsid w:val="00AD58FC"/>
    <w:rsid w:val="00AE03D8"/>
    <w:rsid w:val="00AE20B6"/>
    <w:rsid w:val="00AE58FA"/>
    <w:rsid w:val="00AE7A65"/>
    <w:rsid w:val="00AF0851"/>
    <w:rsid w:val="00AF3E6E"/>
    <w:rsid w:val="00AF648F"/>
    <w:rsid w:val="00AF6E1F"/>
    <w:rsid w:val="00B00B8B"/>
    <w:rsid w:val="00B01EFF"/>
    <w:rsid w:val="00B02896"/>
    <w:rsid w:val="00B03DD6"/>
    <w:rsid w:val="00B041A1"/>
    <w:rsid w:val="00B127A5"/>
    <w:rsid w:val="00B13B3F"/>
    <w:rsid w:val="00B17141"/>
    <w:rsid w:val="00B1795B"/>
    <w:rsid w:val="00B17A8D"/>
    <w:rsid w:val="00B20789"/>
    <w:rsid w:val="00B220CB"/>
    <w:rsid w:val="00B23B55"/>
    <w:rsid w:val="00B24CAC"/>
    <w:rsid w:val="00B25FFE"/>
    <w:rsid w:val="00B278FA"/>
    <w:rsid w:val="00B31023"/>
    <w:rsid w:val="00B31575"/>
    <w:rsid w:val="00B316D0"/>
    <w:rsid w:val="00B33C40"/>
    <w:rsid w:val="00B3632B"/>
    <w:rsid w:val="00B369AF"/>
    <w:rsid w:val="00B42FF1"/>
    <w:rsid w:val="00B44D69"/>
    <w:rsid w:val="00B452D9"/>
    <w:rsid w:val="00B47E5D"/>
    <w:rsid w:val="00B5266F"/>
    <w:rsid w:val="00B52B5A"/>
    <w:rsid w:val="00B52E06"/>
    <w:rsid w:val="00B53DE0"/>
    <w:rsid w:val="00B63906"/>
    <w:rsid w:val="00B652B2"/>
    <w:rsid w:val="00B659CF"/>
    <w:rsid w:val="00B6650C"/>
    <w:rsid w:val="00B70770"/>
    <w:rsid w:val="00B7155D"/>
    <w:rsid w:val="00B73483"/>
    <w:rsid w:val="00B753FF"/>
    <w:rsid w:val="00B76414"/>
    <w:rsid w:val="00B7655C"/>
    <w:rsid w:val="00B77473"/>
    <w:rsid w:val="00B77A18"/>
    <w:rsid w:val="00B80CA6"/>
    <w:rsid w:val="00B82BBF"/>
    <w:rsid w:val="00B833C9"/>
    <w:rsid w:val="00B84240"/>
    <w:rsid w:val="00B8547D"/>
    <w:rsid w:val="00B92710"/>
    <w:rsid w:val="00B943C0"/>
    <w:rsid w:val="00B95B0F"/>
    <w:rsid w:val="00B95ED1"/>
    <w:rsid w:val="00B965CD"/>
    <w:rsid w:val="00BA00E8"/>
    <w:rsid w:val="00BA0F3D"/>
    <w:rsid w:val="00BA19FB"/>
    <w:rsid w:val="00BA2502"/>
    <w:rsid w:val="00BA6756"/>
    <w:rsid w:val="00BB1871"/>
    <w:rsid w:val="00BB5726"/>
    <w:rsid w:val="00BB76CF"/>
    <w:rsid w:val="00BC21A3"/>
    <w:rsid w:val="00BC2F9F"/>
    <w:rsid w:val="00BC4C6F"/>
    <w:rsid w:val="00BC6074"/>
    <w:rsid w:val="00BC67E9"/>
    <w:rsid w:val="00BD2162"/>
    <w:rsid w:val="00BD40ED"/>
    <w:rsid w:val="00BD5397"/>
    <w:rsid w:val="00BD5F65"/>
    <w:rsid w:val="00BE1C25"/>
    <w:rsid w:val="00BE2C48"/>
    <w:rsid w:val="00BE450E"/>
    <w:rsid w:val="00BE7779"/>
    <w:rsid w:val="00BF0A12"/>
    <w:rsid w:val="00BF578A"/>
    <w:rsid w:val="00C01EE5"/>
    <w:rsid w:val="00C063D5"/>
    <w:rsid w:val="00C06906"/>
    <w:rsid w:val="00C11709"/>
    <w:rsid w:val="00C17B31"/>
    <w:rsid w:val="00C23ECC"/>
    <w:rsid w:val="00C247EA"/>
    <w:rsid w:val="00C250D5"/>
    <w:rsid w:val="00C25693"/>
    <w:rsid w:val="00C27303"/>
    <w:rsid w:val="00C277A9"/>
    <w:rsid w:val="00C31596"/>
    <w:rsid w:val="00C34EA5"/>
    <w:rsid w:val="00C35381"/>
    <w:rsid w:val="00C3548B"/>
    <w:rsid w:val="00C362DE"/>
    <w:rsid w:val="00C41DBC"/>
    <w:rsid w:val="00C43099"/>
    <w:rsid w:val="00C459A9"/>
    <w:rsid w:val="00C46E9A"/>
    <w:rsid w:val="00C477F9"/>
    <w:rsid w:val="00C50E2D"/>
    <w:rsid w:val="00C52F2B"/>
    <w:rsid w:val="00C5381A"/>
    <w:rsid w:val="00C547B6"/>
    <w:rsid w:val="00C54FF5"/>
    <w:rsid w:val="00C60F87"/>
    <w:rsid w:val="00C65932"/>
    <w:rsid w:val="00C6626F"/>
    <w:rsid w:val="00C67637"/>
    <w:rsid w:val="00C67C08"/>
    <w:rsid w:val="00C70141"/>
    <w:rsid w:val="00C77333"/>
    <w:rsid w:val="00C80A0A"/>
    <w:rsid w:val="00C81B6D"/>
    <w:rsid w:val="00C87A0F"/>
    <w:rsid w:val="00C92898"/>
    <w:rsid w:val="00C92FA1"/>
    <w:rsid w:val="00C950EE"/>
    <w:rsid w:val="00CA066A"/>
    <w:rsid w:val="00CA5813"/>
    <w:rsid w:val="00CA678E"/>
    <w:rsid w:val="00CA6C24"/>
    <w:rsid w:val="00CB2576"/>
    <w:rsid w:val="00CB2AC8"/>
    <w:rsid w:val="00CB7CE2"/>
    <w:rsid w:val="00CC05D9"/>
    <w:rsid w:val="00CC0657"/>
    <w:rsid w:val="00CC418B"/>
    <w:rsid w:val="00CC4C21"/>
    <w:rsid w:val="00CC5302"/>
    <w:rsid w:val="00CD29EF"/>
    <w:rsid w:val="00CD7A39"/>
    <w:rsid w:val="00CE1258"/>
    <w:rsid w:val="00CE5A35"/>
    <w:rsid w:val="00CE6834"/>
    <w:rsid w:val="00CE6ADB"/>
    <w:rsid w:val="00CE7514"/>
    <w:rsid w:val="00CF0436"/>
    <w:rsid w:val="00CF0FB5"/>
    <w:rsid w:val="00CF16BA"/>
    <w:rsid w:val="00CF30FD"/>
    <w:rsid w:val="00CF381B"/>
    <w:rsid w:val="00CF4E6C"/>
    <w:rsid w:val="00CF53A6"/>
    <w:rsid w:val="00CF5F1C"/>
    <w:rsid w:val="00CF7270"/>
    <w:rsid w:val="00D0410E"/>
    <w:rsid w:val="00D04605"/>
    <w:rsid w:val="00D053AD"/>
    <w:rsid w:val="00D15972"/>
    <w:rsid w:val="00D17095"/>
    <w:rsid w:val="00D172A3"/>
    <w:rsid w:val="00D2149E"/>
    <w:rsid w:val="00D23C20"/>
    <w:rsid w:val="00D248DE"/>
    <w:rsid w:val="00D25B56"/>
    <w:rsid w:val="00D27D4D"/>
    <w:rsid w:val="00D308CF"/>
    <w:rsid w:val="00D322C6"/>
    <w:rsid w:val="00D346FC"/>
    <w:rsid w:val="00D34868"/>
    <w:rsid w:val="00D34F17"/>
    <w:rsid w:val="00D35A3C"/>
    <w:rsid w:val="00D35B95"/>
    <w:rsid w:val="00D37402"/>
    <w:rsid w:val="00D47C03"/>
    <w:rsid w:val="00D50B16"/>
    <w:rsid w:val="00D51217"/>
    <w:rsid w:val="00D52433"/>
    <w:rsid w:val="00D53081"/>
    <w:rsid w:val="00D534B5"/>
    <w:rsid w:val="00D56C15"/>
    <w:rsid w:val="00D6123C"/>
    <w:rsid w:val="00D62E1F"/>
    <w:rsid w:val="00D64A05"/>
    <w:rsid w:val="00D660AD"/>
    <w:rsid w:val="00D663F6"/>
    <w:rsid w:val="00D67255"/>
    <w:rsid w:val="00D6753E"/>
    <w:rsid w:val="00D67F4B"/>
    <w:rsid w:val="00D70675"/>
    <w:rsid w:val="00D751CA"/>
    <w:rsid w:val="00D75314"/>
    <w:rsid w:val="00D75C1D"/>
    <w:rsid w:val="00D76415"/>
    <w:rsid w:val="00D80AB7"/>
    <w:rsid w:val="00D8542D"/>
    <w:rsid w:val="00D8547D"/>
    <w:rsid w:val="00D936D9"/>
    <w:rsid w:val="00D93CCA"/>
    <w:rsid w:val="00D968E5"/>
    <w:rsid w:val="00D979B8"/>
    <w:rsid w:val="00D97C88"/>
    <w:rsid w:val="00DA167F"/>
    <w:rsid w:val="00DA1B96"/>
    <w:rsid w:val="00DA1CEA"/>
    <w:rsid w:val="00DA4708"/>
    <w:rsid w:val="00DA6384"/>
    <w:rsid w:val="00DA72D0"/>
    <w:rsid w:val="00DB68D8"/>
    <w:rsid w:val="00DC0C64"/>
    <w:rsid w:val="00DC5381"/>
    <w:rsid w:val="00DC5ABD"/>
    <w:rsid w:val="00DC6A71"/>
    <w:rsid w:val="00DD0EB3"/>
    <w:rsid w:val="00DD0F2B"/>
    <w:rsid w:val="00DD16A7"/>
    <w:rsid w:val="00DD33A1"/>
    <w:rsid w:val="00DD458D"/>
    <w:rsid w:val="00DE067B"/>
    <w:rsid w:val="00DE115A"/>
    <w:rsid w:val="00DE4616"/>
    <w:rsid w:val="00DE524E"/>
    <w:rsid w:val="00DE5B46"/>
    <w:rsid w:val="00DF06A7"/>
    <w:rsid w:val="00DF446B"/>
    <w:rsid w:val="00DF5842"/>
    <w:rsid w:val="00DF660D"/>
    <w:rsid w:val="00E02D31"/>
    <w:rsid w:val="00E0357D"/>
    <w:rsid w:val="00E03C84"/>
    <w:rsid w:val="00E05520"/>
    <w:rsid w:val="00E068A6"/>
    <w:rsid w:val="00E06EE2"/>
    <w:rsid w:val="00E07685"/>
    <w:rsid w:val="00E07BBC"/>
    <w:rsid w:val="00E126FE"/>
    <w:rsid w:val="00E128D8"/>
    <w:rsid w:val="00E12FDF"/>
    <w:rsid w:val="00E161EB"/>
    <w:rsid w:val="00E16B13"/>
    <w:rsid w:val="00E176D0"/>
    <w:rsid w:val="00E24EC2"/>
    <w:rsid w:val="00E253E9"/>
    <w:rsid w:val="00E259C5"/>
    <w:rsid w:val="00E268F0"/>
    <w:rsid w:val="00E27A6F"/>
    <w:rsid w:val="00E305A3"/>
    <w:rsid w:val="00E418CB"/>
    <w:rsid w:val="00E432F6"/>
    <w:rsid w:val="00E44EA9"/>
    <w:rsid w:val="00E45465"/>
    <w:rsid w:val="00E50AD7"/>
    <w:rsid w:val="00E51254"/>
    <w:rsid w:val="00E518E2"/>
    <w:rsid w:val="00E51A2F"/>
    <w:rsid w:val="00E52675"/>
    <w:rsid w:val="00E528F9"/>
    <w:rsid w:val="00E5342E"/>
    <w:rsid w:val="00E53BE3"/>
    <w:rsid w:val="00E540C5"/>
    <w:rsid w:val="00E54584"/>
    <w:rsid w:val="00E555A1"/>
    <w:rsid w:val="00E571F3"/>
    <w:rsid w:val="00E60BF6"/>
    <w:rsid w:val="00E64832"/>
    <w:rsid w:val="00E65A63"/>
    <w:rsid w:val="00E660A8"/>
    <w:rsid w:val="00E727C5"/>
    <w:rsid w:val="00E74782"/>
    <w:rsid w:val="00E7650C"/>
    <w:rsid w:val="00E80046"/>
    <w:rsid w:val="00E802D6"/>
    <w:rsid w:val="00E81F88"/>
    <w:rsid w:val="00E84221"/>
    <w:rsid w:val="00E86C41"/>
    <w:rsid w:val="00E9016C"/>
    <w:rsid w:val="00E904C4"/>
    <w:rsid w:val="00E92272"/>
    <w:rsid w:val="00E92A8D"/>
    <w:rsid w:val="00E9384B"/>
    <w:rsid w:val="00E9386D"/>
    <w:rsid w:val="00E94AAB"/>
    <w:rsid w:val="00E96361"/>
    <w:rsid w:val="00EA2FE0"/>
    <w:rsid w:val="00EA3583"/>
    <w:rsid w:val="00EB04C7"/>
    <w:rsid w:val="00EB309B"/>
    <w:rsid w:val="00EB3668"/>
    <w:rsid w:val="00EB4239"/>
    <w:rsid w:val="00EB44F6"/>
    <w:rsid w:val="00EB4B5C"/>
    <w:rsid w:val="00EB6BC4"/>
    <w:rsid w:val="00EB6FA7"/>
    <w:rsid w:val="00EB7074"/>
    <w:rsid w:val="00EB7DDE"/>
    <w:rsid w:val="00EC18A5"/>
    <w:rsid w:val="00EC268C"/>
    <w:rsid w:val="00EC2B2E"/>
    <w:rsid w:val="00EC5A0B"/>
    <w:rsid w:val="00EC71A3"/>
    <w:rsid w:val="00ED283A"/>
    <w:rsid w:val="00ED29C6"/>
    <w:rsid w:val="00ED57FF"/>
    <w:rsid w:val="00ED6055"/>
    <w:rsid w:val="00EF0A2D"/>
    <w:rsid w:val="00EF14E8"/>
    <w:rsid w:val="00EF1AB5"/>
    <w:rsid w:val="00EF2318"/>
    <w:rsid w:val="00EF2EB8"/>
    <w:rsid w:val="00F0281D"/>
    <w:rsid w:val="00F05A67"/>
    <w:rsid w:val="00F1020B"/>
    <w:rsid w:val="00F15587"/>
    <w:rsid w:val="00F240BB"/>
    <w:rsid w:val="00F274EC"/>
    <w:rsid w:val="00F27F13"/>
    <w:rsid w:val="00F31D8B"/>
    <w:rsid w:val="00F32900"/>
    <w:rsid w:val="00F32E94"/>
    <w:rsid w:val="00F41BC9"/>
    <w:rsid w:val="00F437C0"/>
    <w:rsid w:val="00F43B4A"/>
    <w:rsid w:val="00F4551F"/>
    <w:rsid w:val="00F46724"/>
    <w:rsid w:val="00F53830"/>
    <w:rsid w:val="00F54B62"/>
    <w:rsid w:val="00F56829"/>
    <w:rsid w:val="00F57021"/>
    <w:rsid w:val="00F5753A"/>
    <w:rsid w:val="00F57814"/>
    <w:rsid w:val="00F57FED"/>
    <w:rsid w:val="00F61462"/>
    <w:rsid w:val="00F6475E"/>
    <w:rsid w:val="00F6610F"/>
    <w:rsid w:val="00F70F62"/>
    <w:rsid w:val="00F710FD"/>
    <w:rsid w:val="00F730C4"/>
    <w:rsid w:val="00F77445"/>
    <w:rsid w:val="00F85605"/>
    <w:rsid w:val="00F87DF8"/>
    <w:rsid w:val="00FA02D8"/>
    <w:rsid w:val="00FA0DD4"/>
    <w:rsid w:val="00FA4019"/>
    <w:rsid w:val="00FA4EF6"/>
    <w:rsid w:val="00FB0C57"/>
    <w:rsid w:val="00FB2ED2"/>
    <w:rsid w:val="00FB6C7D"/>
    <w:rsid w:val="00FC0EEF"/>
    <w:rsid w:val="00FC1075"/>
    <w:rsid w:val="00FC1599"/>
    <w:rsid w:val="00FC1854"/>
    <w:rsid w:val="00FC4452"/>
    <w:rsid w:val="00FC4A8B"/>
    <w:rsid w:val="00FC67AD"/>
    <w:rsid w:val="00FD1B42"/>
    <w:rsid w:val="00FD1F04"/>
    <w:rsid w:val="00FD36ED"/>
    <w:rsid w:val="00FD629B"/>
    <w:rsid w:val="00FF1AB1"/>
    <w:rsid w:val="00FF28C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
    </o:shapedefaults>
    <o:shapelayout v:ext="edit">
      <o:idmap v:ext="edit" data="2"/>
    </o:shapelayout>
  </w:shapeDefaults>
  <w:doNotEmbedSmartTags/>
  <w:decimalSymbol w:val=","/>
  <w:listSeparator w:val=";"/>
  <w14:docId w14:val="25946F5C"/>
  <w15:docId w15:val="{54074078-ACD9-4C25-92A4-A17FD8B8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C450D"/>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8E56B8"/>
    <w:pPr>
      <w:keepNext/>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612482"/>
    <w:pPr>
      <w:keepNext/>
      <w:keepLines/>
      <w:spacing w:before="40"/>
      <w:outlineLvl w:val="3"/>
    </w:pPr>
    <w:rPr>
      <w:rFonts w:ascii="Calibri Light" w:hAnsi="Calibri Light"/>
      <w:i/>
      <w:iCs/>
      <w:color w:val="2E74B5"/>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b/>
      <w:bCs/>
      <w:color w:val="000000"/>
      <w:spacing w:val="40"/>
      <w:sz w:val="22"/>
      <w:szCs w:val="22"/>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2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720" w:hanging="360"/>
      <w:jc w:val="both"/>
      <w:textAlignment w:val="baseline"/>
    </w:pPr>
    <w:rPr>
      <w:sz w:val="22"/>
      <w:szCs w:val="22"/>
    </w:rPr>
  </w:style>
  <w:style w:type="character" w:customStyle="1" w:styleId="AlineazatokoZnak">
    <w:name w:val="Alinea za točko Znak"/>
    <w:link w:val="Alineazatoko"/>
    <w:rsid w:val="00CA678E"/>
    <w:rPr>
      <w:rFonts w:ascii="Arial" w:hAnsi="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Odstavekseznama">
    <w:name w:val="List Paragraph"/>
    <w:basedOn w:val="Navaden"/>
    <w:uiPriority w:val="34"/>
    <w:qFormat/>
    <w:rsid w:val="00385089"/>
    <w:pPr>
      <w:ind w:left="708"/>
    </w:pPr>
  </w:style>
  <w:style w:type="character" w:styleId="Pripombasklic">
    <w:name w:val="annotation reference"/>
    <w:rsid w:val="00FA02D8"/>
    <w:rPr>
      <w:sz w:val="16"/>
      <w:szCs w:val="16"/>
    </w:rPr>
  </w:style>
  <w:style w:type="paragraph" w:styleId="Pripombabesedilo">
    <w:name w:val="annotation text"/>
    <w:basedOn w:val="Navaden"/>
    <w:link w:val="PripombabesediloZnak"/>
    <w:rsid w:val="00505595"/>
    <w:rPr>
      <w:szCs w:val="20"/>
    </w:rPr>
  </w:style>
  <w:style w:type="character" w:customStyle="1" w:styleId="PripombabesediloZnak">
    <w:name w:val="Pripomba – besedilo Znak"/>
    <w:link w:val="Pripombabesedilo"/>
    <w:rsid w:val="00505595"/>
    <w:rPr>
      <w:rFonts w:ascii="Arial" w:hAnsi="Arial"/>
      <w:lang w:eastAsia="en-US"/>
    </w:rPr>
  </w:style>
  <w:style w:type="paragraph" w:styleId="Zadevapripombe">
    <w:name w:val="annotation subject"/>
    <w:basedOn w:val="Pripombabesedilo"/>
    <w:next w:val="Pripombabesedilo"/>
    <w:link w:val="ZadevapripombeZnak"/>
    <w:rsid w:val="00FA02D8"/>
    <w:rPr>
      <w:b/>
      <w:bCs/>
    </w:rPr>
  </w:style>
  <w:style w:type="character" w:customStyle="1" w:styleId="ZadevapripombeZnak">
    <w:name w:val="Zadeva pripombe Znak"/>
    <w:link w:val="Zadevapripombe"/>
    <w:rsid w:val="00FA02D8"/>
    <w:rPr>
      <w:rFonts w:ascii="Arial" w:hAnsi="Arial"/>
      <w:b/>
      <w:bCs/>
      <w:lang w:val="en-US" w:eastAsia="en-US"/>
    </w:rPr>
  </w:style>
  <w:style w:type="paragraph" w:styleId="Besedilooblaka">
    <w:name w:val="Balloon Text"/>
    <w:basedOn w:val="Navaden"/>
    <w:link w:val="BesedilooblakaZnak"/>
    <w:rsid w:val="00FA02D8"/>
    <w:pPr>
      <w:spacing w:line="240" w:lineRule="auto"/>
    </w:pPr>
    <w:rPr>
      <w:rFonts w:ascii="Tahoma" w:hAnsi="Tahoma"/>
      <w:sz w:val="16"/>
      <w:szCs w:val="16"/>
    </w:rPr>
  </w:style>
  <w:style w:type="character" w:customStyle="1" w:styleId="BesedilooblakaZnak">
    <w:name w:val="Besedilo oblačka Znak"/>
    <w:link w:val="Besedilooblaka"/>
    <w:rsid w:val="00FA02D8"/>
    <w:rPr>
      <w:rFonts w:ascii="Tahoma" w:hAnsi="Tahoma" w:cs="Tahoma"/>
      <w:sz w:val="16"/>
      <w:szCs w:val="16"/>
      <w:lang w:val="en-US" w:eastAsia="en-US"/>
    </w:rPr>
  </w:style>
  <w:style w:type="character" w:customStyle="1" w:styleId="blue1">
    <w:name w:val="blue1"/>
    <w:rsid w:val="00E07685"/>
    <w:rPr>
      <w:color w:val="0000FF"/>
    </w:rPr>
  </w:style>
  <w:style w:type="paragraph" w:customStyle="1" w:styleId="odstavek1">
    <w:name w:val="odstavek1"/>
    <w:basedOn w:val="Navaden"/>
    <w:rsid w:val="00764401"/>
    <w:pPr>
      <w:spacing w:before="240" w:line="240" w:lineRule="auto"/>
      <w:ind w:firstLine="1021"/>
      <w:jc w:val="both"/>
    </w:pPr>
    <w:rPr>
      <w:rFonts w:cs="Arial"/>
      <w:sz w:val="22"/>
      <w:szCs w:val="22"/>
      <w:lang w:val="sl-SI" w:eastAsia="sl-SI"/>
    </w:rPr>
  </w:style>
  <w:style w:type="paragraph" w:customStyle="1" w:styleId="CharChar1Char">
    <w:name w:val="Char Char1 Char"/>
    <w:basedOn w:val="Navaden"/>
    <w:rsid w:val="006D5DC2"/>
    <w:pPr>
      <w:spacing w:line="240" w:lineRule="auto"/>
    </w:pPr>
    <w:rPr>
      <w:rFonts w:ascii="Times New Roman" w:hAnsi="Times New Roman"/>
      <w:sz w:val="24"/>
      <w:lang w:val="pl-PL" w:eastAsia="pl-PL"/>
    </w:rPr>
  </w:style>
  <w:style w:type="character" w:styleId="SledenaHiperpovezava">
    <w:name w:val="FollowedHyperlink"/>
    <w:rsid w:val="00EF2EB8"/>
    <w:rPr>
      <w:color w:val="800080"/>
      <w:u w:val="single"/>
    </w:rPr>
  </w:style>
  <w:style w:type="character" w:customStyle="1" w:styleId="FontStyle30">
    <w:name w:val="Font Style30"/>
    <w:uiPriority w:val="99"/>
    <w:rsid w:val="003B5606"/>
    <w:rPr>
      <w:rFonts w:ascii="Arial" w:hAnsi="Arial" w:cs="Arial"/>
      <w:sz w:val="20"/>
      <w:szCs w:val="20"/>
    </w:rPr>
  </w:style>
  <w:style w:type="character" w:customStyle="1" w:styleId="Naslov3Znak">
    <w:name w:val="Naslov 3 Znak"/>
    <w:link w:val="Naslov3"/>
    <w:semiHidden/>
    <w:rsid w:val="008E56B8"/>
    <w:rPr>
      <w:rFonts w:ascii="Cambria" w:eastAsia="Times New Roman" w:hAnsi="Cambria" w:cs="Times New Roman"/>
      <w:b/>
      <w:bCs/>
      <w:sz w:val="26"/>
      <w:szCs w:val="26"/>
      <w:lang w:val="en-US" w:eastAsia="en-US"/>
    </w:rPr>
  </w:style>
  <w:style w:type="paragraph" w:styleId="Navadensplet">
    <w:name w:val="Normal (Web)"/>
    <w:basedOn w:val="Navaden"/>
    <w:uiPriority w:val="99"/>
    <w:unhideWhenUsed/>
    <w:rsid w:val="008E56B8"/>
    <w:pPr>
      <w:spacing w:before="100" w:beforeAutospacing="1" w:after="100" w:afterAutospacing="1" w:line="240" w:lineRule="auto"/>
    </w:pPr>
    <w:rPr>
      <w:rFonts w:ascii="Times New Roman" w:hAnsi="Times New Roman"/>
      <w:sz w:val="24"/>
      <w:lang w:val="sl-SI" w:eastAsia="sl-SI"/>
    </w:rPr>
  </w:style>
  <w:style w:type="character" w:customStyle="1" w:styleId="roles">
    <w:name w:val="roles"/>
    <w:rsid w:val="008E56B8"/>
  </w:style>
  <w:style w:type="paragraph" w:styleId="Brezrazmikov">
    <w:name w:val="No Spacing"/>
    <w:uiPriority w:val="1"/>
    <w:qFormat/>
    <w:rsid w:val="00AC4471"/>
    <w:rPr>
      <w:rFonts w:ascii="Calibri" w:eastAsia="Calibri" w:hAnsi="Calibri"/>
      <w:sz w:val="22"/>
      <w:szCs w:val="22"/>
      <w:lang w:eastAsia="en-US"/>
    </w:rPr>
  </w:style>
  <w:style w:type="character" w:customStyle="1" w:styleId="Nerazreenaomemba1">
    <w:name w:val="Nerazrešena omemba1"/>
    <w:uiPriority w:val="99"/>
    <w:semiHidden/>
    <w:unhideWhenUsed/>
    <w:rsid w:val="0036632E"/>
    <w:rPr>
      <w:color w:val="605E5C"/>
      <w:shd w:val="clear" w:color="auto" w:fill="E1DFDD"/>
    </w:rPr>
  </w:style>
  <w:style w:type="character" w:customStyle="1" w:styleId="Naslov4Znak">
    <w:name w:val="Naslov 4 Znak"/>
    <w:link w:val="Naslov4"/>
    <w:semiHidden/>
    <w:rsid w:val="00612482"/>
    <w:rPr>
      <w:rFonts w:ascii="Calibri Light" w:eastAsia="Times New Roman" w:hAnsi="Calibri Light" w:cs="Times New Roman"/>
      <w:i/>
      <w:iCs/>
      <w:color w:val="2E74B5"/>
      <w:szCs w:val="24"/>
      <w:lang w:val="en-US" w:eastAsia="en-US"/>
    </w:rPr>
  </w:style>
  <w:style w:type="character" w:customStyle="1" w:styleId="markedcontent">
    <w:name w:val="markedcontent"/>
    <w:basedOn w:val="Privzetapisavaodstavka"/>
    <w:rsid w:val="00BD5397"/>
  </w:style>
  <w:style w:type="paragraph" w:styleId="Revizija">
    <w:name w:val="Revision"/>
    <w:hidden/>
    <w:uiPriority w:val="99"/>
    <w:semiHidden/>
    <w:rsid w:val="007B145C"/>
    <w:rPr>
      <w:rFonts w:ascii="Arial" w:hAnsi="Arial"/>
      <w:szCs w:val="24"/>
      <w:lang w:val="en-US" w:eastAsia="en-US"/>
    </w:rPr>
  </w:style>
  <w:style w:type="character" w:customStyle="1" w:styleId="Nerazreenaomemba2">
    <w:name w:val="Nerazrešena omemba2"/>
    <w:uiPriority w:val="99"/>
    <w:semiHidden/>
    <w:unhideWhenUsed/>
    <w:rsid w:val="00783D94"/>
    <w:rPr>
      <w:color w:val="605E5C"/>
      <w:shd w:val="clear" w:color="auto" w:fill="E1DFDD"/>
    </w:rPr>
  </w:style>
  <w:style w:type="character" w:customStyle="1" w:styleId="Nerazreenaomemba3">
    <w:name w:val="Nerazrešena omemba3"/>
    <w:uiPriority w:val="99"/>
    <w:semiHidden/>
    <w:unhideWhenUsed/>
    <w:rsid w:val="00E07BBC"/>
    <w:rPr>
      <w:color w:val="605E5C"/>
      <w:shd w:val="clear" w:color="auto" w:fill="E1DFDD"/>
    </w:rPr>
  </w:style>
  <w:style w:type="character" w:customStyle="1" w:styleId="Nerazreenaomemba4">
    <w:name w:val="Nerazrešena omemba4"/>
    <w:uiPriority w:val="99"/>
    <w:semiHidden/>
    <w:unhideWhenUsed/>
    <w:rsid w:val="00E660A8"/>
    <w:rPr>
      <w:color w:val="605E5C"/>
      <w:shd w:val="clear" w:color="auto" w:fill="E1DFDD"/>
    </w:rPr>
  </w:style>
  <w:style w:type="character" w:customStyle="1" w:styleId="NogaZnak">
    <w:name w:val="Noga Znak"/>
    <w:link w:val="Noga"/>
    <w:uiPriority w:val="99"/>
    <w:rsid w:val="000F4858"/>
    <w:rPr>
      <w:rFonts w:ascii="Arial" w:hAnsi="Arial"/>
      <w:szCs w:val="24"/>
      <w:lang w:val="en-US" w:eastAsia="en-US"/>
    </w:rPr>
  </w:style>
  <w:style w:type="character" w:customStyle="1" w:styleId="yiv6495586649fontstyle17">
    <w:name w:val="yiv6495586649fontstyle17"/>
    <w:basedOn w:val="Privzetapisavaodstavka"/>
    <w:rsid w:val="00A62747"/>
  </w:style>
  <w:style w:type="character" w:customStyle="1" w:styleId="Nerazreenaomemba5">
    <w:name w:val="Nerazrešena omemba5"/>
    <w:basedOn w:val="Privzetapisavaodstavka"/>
    <w:uiPriority w:val="99"/>
    <w:semiHidden/>
    <w:unhideWhenUsed/>
    <w:rsid w:val="00926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3099">
      <w:bodyDiv w:val="1"/>
      <w:marLeft w:val="0"/>
      <w:marRight w:val="0"/>
      <w:marTop w:val="0"/>
      <w:marBottom w:val="0"/>
      <w:divBdr>
        <w:top w:val="none" w:sz="0" w:space="0" w:color="auto"/>
        <w:left w:val="none" w:sz="0" w:space="0" w:color="auto"/>
        <w:bottom w:val="none" w:sz="0" w:space="0" w:color="auto"/>
        <w:right w:val="none" w:sz="0" w:space="0" w:color="auto"/>
      </w:divBdr>
    </w:div>
    <w:div w:id="141578176">
      <w:bodyDiv w:val="1"/>
      <w:marLeft w:val="0"/>
      <w:marRight w:val="0"/>
      <w:marTop w:val="0"/>
      <w:marBottom w:val="0"/>
      <w:divBdr>
        <w:top w:val="none" w:sz="0" w:space="0" w:color="auto"/>
        <w:left w:val="none" w:sz="0" w:space="0" w:color="auto"/>
        <w:bottom w:val="none" w:sz="0" w:space="0" w:color="auto"/>
        <w:right w:val="none" w:sz="0" w:space="0" w:color="auto"/>
      </w:divBdr>
    </w:div>
    <w:div w:id="172764752">
      <w:bodyDiv w:val="1"/>
      <w:marLeft w:val="0"/>
      <w:marRight w:val="0"/>
      <w:marTop w:val="0"/>
      <w:marBottom w:val="0"/>
      <w:divBdr>
        <w:top w:val="none" w:sz="0" w:space="0" w:color="auto"/>
        <w:left w:val="none" w:sz="0" w:space="0" w:color="auto"/>
        <w:bottom w:val="none" w:sz="0" w:space="0" w:color="auto"/>
        <w:right w:val="none" w:sz="0" w:space="0" w:color="auto"/>
      </w:divBdr>
    </w:div>
    <w:div w:id="211500818">
      <w:bodyDiv w:val="1"/>
      <w:marLeft w:val="0"/>
      <w:marRight w:val="0"/>
      <w:marTop w:val="0"/>
      <w:marBottom w:val="0"/>
      <w:divBdr>
        <w:top w:val="none" w:sz="0" w:space="0" w:color="auto"/>
        <w:left w:val="none" w:sz="0" w:space="0" w:color="auto"/>
        <w:bottom w:val="none" w:sz="0" w:space="0" w:color="auto"/>
        <w:right w:val="none" w:sz="0" w:space="0" w:color="auto"/>
      </w:divBdr>
    </w:div>
    <w:div w:id="276258717">
      <w:bodyDiv w:val="1"/>
      <w:marLeft w:val="0"/>
      <w:marRight w:val="0"/>
      <w:marTop w:val="0"/>
      <w:marBottom w:val="0"/>
      <w:divBdr>
        <w:top w:val="none" w:sz="0" w:space="0" w:color="auto"/>
        <w:left w:val="none" w:sz="0" w:space="0" w:color="auto"/>
        <w:bottom w:val="none" w:sz="0" w:space="0" w:color="auto"/>
        <w:right w:val="none" w:sz="0" w:space="0" w:color="auto"/>
      </w:divBdr>
    </w:div>
    <w:div w:id="371227368">
      <w:bodyDiv w:val="1"/>
      <w:marLeft w:val="0"/>
      <w:marRight w:val="0"/>
      <w:marTop w:val="0"/>
      <w:marBottom w:val="0"/>
      <w:divBdr>
        <w:top w:val="none" w:sz="0" w:space="0" w:color="auto"/>
        <w:left w:val="none" w:sz="0" w:space="0" w:color="auto"/>
        <w:bottom w:val="none" w:sz="0" w:space="0" w:color="auto"/>
        <w:right w:val="none" w:sz="0" w:space="0" w:color="auto"/>
      </w:divBdr>
    </w:div>
    <w:div w:id="404495451">
      <w:bodyDiv w:val="1"/>
      <w:marLeft w:val="0"/>
      <w:marRight w:val="0"/>
      <w:marTop w:val="0"/>
      <w:marBottom w:val="0"/>
      <w:divBdr>
        <w:top w:val="none" w:sz="0" w:space="0" w:color="auto"/>
        <w:left w:val="none" w:sz="0" w:space="0" w:color="auto"/>
        <w:bottom w:val="none" w:sz="0" w:space="0" w:color="auto"/>
        <w:right w:val="none" w:sz="0" w:space="0" w:color="auto"/>
      </w:divBdr>
    </w:div>
    <w:div w:id="476454927">
      <w:bodyDiv w:val="1"/>
      <w:marLeft w:val="0"/>
      <w:marRight w:val="0"/>
      <w:marTop w:val="0"/>
      <w:marBottom w:val="0"/>
      <w:divBdr>
        <w:top w:val="none" w:sz="0" w:space="0" w:color="auto"/>
        <w:left w:val="none" w:sz="0" w:space="0" w:color="auto"/>
        <w:bottom w:val="none" w:sz="0" w:space="0" w:color="auto"/>
        <w:right w:val="none" w:sz="0" w:space="0" w:color="auto"/>
      </w:divBdr>
    </w:div>
    <w:div w:id="534271293">
      <w:bodyDiv w:val="1"/>
      <w:marLeft w:val="0"/>
      <w:marRight w:val="0"/>
      <w:marTop w:val="0"/>
      <w:marBottom w:val="0"/>
      <w:divBdr>
        <w:top w:val="none" w:sz="0" w:space="0" w:color="auto"/>
        <w:left w:val="none" w:sz="0" w:space="0" w:color="auto"/>
        <w:bottom w:val="none" w:sz="0" w:space="0" w:color="auto"/>
        <w:right w:val="none" w:sz="0" w:space="0" w:color="auto"/>
      </w:divBdr>
    </w:div>
    <w:div w:id="614367015">
      <w:bodyDiv w:val="1"/>
      <w:marLeft w:val="0"/>
      <w:marRight w:val="0"/>
      <w:marTop w:val="0"/>
      <w:marBottom w:val="0"/>
      <w:divBdr>
        <w:top w:val="none" w:sz="0" w:space="0" w:color="auto"/>
        <w:left w:val="none" w:sz="0" w:space="0" w:color="auto"/>
        <w:bottom w:val="none" w:sz="0" w:space="0" w:color="auto"/>
        <w:right w:val="none" w:sz="0" w:space="0" w:color="auto"/>
      </w:divBdr>
    </w:div>
    <w:div w:id="689185009">
      <w:bodyDiv w:val="1"/>
      <w:marLeft w:val="0"/>
      <w:marRight w:val="0"/>
      <w:marTop w:val="0"/>
      <w:marBottom w:val="0"/>
      <w:divBdr>
        <w:top w:val="none" w:sz="0" w:space="0" w:color="auto"/>
        <w:left w:val="none" w:sz="0" w:space="0" w:color="auto"/>
        <w:bottom w:val="none" w:sz="0" w:space="0" w:color="auto"/>
        <w:right w:val="none" w:sz="0" w:space="0" w:color="auto"/>
      </w:divBdr>
    </w:div>
    <w:div w:id="840660643">
      <w:bodyDiv w:val="1"/>
      <w:marLeft w:val="0"/>
      <w:marRight w:val="0"/>
      <w:marTop w:val="0"/>
      <w:marBottom w:val="0"/>
      <w:divBdr>
        <w:top w:val="none" w:sz="0" w:space="0" w:color="auto"/>
        <w:left w:val="none" w:sz="0" w:space="0" w:color="auto"/>
        <w:bottom w:val="none" w:sz="0" w:space="0" w:color="auto"/>
        <w:right w:val="none" w:sz="0" w:space="0" w:color="auto"/>
      </w:divBdr>
    </w:div>
    <w:div w:id="842470584">
      <w:bodyDiv w:val="1"/>
      <w:marLeft w:val="0"/>
      <w:marRight w:val="0"/>
      <w:marTop w:val="0"/>
      <w:marBottom w:val="0"/>
      <w:divBdr>
        <w:top w:val="none" w:sz="0" w:space="0" w:color="auto"/>
        <w:left w:val="none" w:sz="0" w:space="0" w:color="auto"/>
        <w:bottom w:val="none" w:sz="0" w:space="0" w:color="auto"/>
        <w:right w:val="none" w:sz="0" w:space="0" w:color="auto"/>
      </w:divBdr>
    </w:div>
    <w:div w:id="882592069">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081484503">
      <w:bodyDiv w:val="1"/>
      <w:marLeft w:val="0"/>
      <w:marRight w:val="0"/>
      <w:marTop w:val="0"/>
      <w:marBottom w:val="0"/>
      <w:divBdr>
        <w:top w:val="none" w:sz="0" w:space="0" w:color="auto"/>
        <w:left w:val="none" w:sz="0" w:space="0" w:color="auto"/>
        <w:bottom w:val="none" w:sz="0" w:space="0" w:color="auto"/>
        <w:right w:val="none" w:sz="0" w:space="0" w:color="auto"/>
      </w:divBdr>
    </w:div>
    <w:div w:id="1271665463">
      <w:bodyDiv w:val="1"/>
      <w:marLeft w:val="0"/>
      <w:marRight w:val="0"/>
      <w:marTop w:val="0"/>
      <w:marBottom w:val="0"/>
      <w:divBdr>
        <w:top w:val="none" w:sz="0" w:space="0" w:color="auto"/>
        <w:left w:val="none" w:sz="0" w:space="0" w:color="auto"/>
        <w:bottom w:val="none" w:sz="0" w:space="0" w:color="auto"/>
        <w:right w:val="none" w:sz="0" w:space="0" w:color="auto"/>
      </w:divBdr>
    </w:div>
    <w:div w:id="1274484707">
      <w:bodyDiv w:val="1"/>
      <w:marLeft w:val="0"/>
      <w:marRight w:val="0"/>
      <w:marTop w:val="0"/>
      <w:marBottom w:val="0"/>
      <w:divBdr>
        <w:top w:val="none" w:sz="0" w:space="0" w:color="auto"/>
        <w:left w:val="none" w:sz="0" w:space="0" w:color="auto"/>
        <w:bottom w:val="none" w:sz="0" w:space="0" w:color="auto"/>
        <w:right w:val="none" w:sz="0" w:space="0" w:color="auto"/>
      </w:divBdr>
    </w:div>
    <w:div w:id="1297643497">
      <w:bodyDiv w:val="1"/>
      <w:marLeft w:val="0"/>
      <w:marRight w:val="0"/>
      <w:marTop w:val="0"/>
      <w:marBottom w:val="0"/>
      <w:divBdr>
        <w:top w:val="none" w:sz="0" w:space="0" w:color="auto"/>
        <w:left w:val="none" w:sz="0" w:space="0" w:color="auto"/>
        <w:bottom w:val="none" w:sz="0" w:space="0" w:color="auto"/>
        <w:right w:val="none" w:sz="0" w:space="0" w:color="auto"/>
      </w:divBdr>
    </w:div>
    <w:div w:id="1358892737">
      <w:bodyDiv w:val="1"/>
      <w:marLeft w:val="0"/>
      <w:marRight w:val="0"/>
      <w:marTop w:val="0"/>
      <w:marBottom w:val="0"/>
      <w:divBdr>
        <w:top w:val="none" w:sz="0" w:space="0" w:color="auto"/>
        <w:left w:val="none" w:sz="0" w:space="0" w:color="auto"/>
        <w:bottom w:val="none" w:sz="0" w:space="0" w:color="auto"/>
        <w:right w:val="none" w:sz="0" w:space="0" w:color="auto"/>
      </w:divBdr>
    </w:div>
    <w:div w:id="1363168407">
      <w:bodyDiv w:val="1"/>
      <w:marLeft w:val="0"/>
      <w:marRight w:val="0"/>
      <w:marTop w:val="0"/>
      <w:marBottom w:val="0"/>
      <w:divBdr>
        <w:top w:val="none" w:sz="0" w:space="0" w:color="auto"/>
        <w:left w:val="none" w:sz="0" w:space="0" w:color="auto"/>
        <w:bottom w:val="none" w:sz="0" w:space="0" w:color="auto"/>
        <w:right w:val="none" w:sz="0" w:space="0" w:color="auto"/>
      </w:divBdr>
    </w:div>
    <w:div w:id="1384981644">
      <w:bodyDiv w:val="1"/>
      <w:marLeft w:val="0"/>
      <w:marRight w:val="0"/>
      <w:marTop w:val="0"/>
      <w:marBottom w:val="0"/>
      <w:divBdr>
        <w:top w:val="none" w:sz="0" w:space="0" w:color="auto"/>
        <w:left w:val="none" w:sz="0" w:space="0" w:color="auto"/>
        <w:bottom w:val="none" w:sz="0" w:space="0" w:color="auto"/>
        <w:right w:val="none" w:sz="0" w:space="0" w:color="auto"/>
      </w:divBdr>
    </w:div>
    <w:div w:id="1435173302">
      <w:bodyDiv w:val="1"/>
      <w:marLeft w:val="0"/>
      <w:marRight w:val="0"/>
      <w:marTop w:val="0"/>
      <w:marBottom w:val="0"/>
      <w:divBdr>
        <w:top w:val="none" w:sz="0" w:space="0" w:color="auto"/>
        <w:left w:val="none" w:sz="0" w:space="0" w:color="auto"/>
        <w:bottom w:val="none" w:sz="0" w:space="0" w:color="auto"/>
        <w:right w:val="none" w:sz="0" w:space="0" w:color="auto"/>
      </w:divBdr>
    </w:div>
    <w:div w:id="1518084637">
      <w:bodyDiv w:val="1"/>
      <w:marLeft w:val="0"/>
      <w:marRight w:val="0"/>
      <w:marTop w:val="0"/>
      <w:marBottom w:val="0"/>
      <w:divBdr>
        <w:top w:val="none" w:sz="0" w:space="0" w:color="auto"/>
        <w:left w:val="none" w:sz="0" w:space="0" w:color="auto"/>
        <w:bottom w:val="none" w:sz="0" w:space="0" w:color="auto"/>
        <w:right w:val="none" w:sz="0" w:space="0" w:color="auto"/>
      </w:divBdr>
    </w:div>
    <w:div w:id="1616787554">
      <w:bodyDiv w:val="1"/>
      <w:marLeft w:val="0"/>
      <w:marRight w:val="0"/>
      <w:marTop w:val="0"/>
      <w:marBottom w:val="0"/>
      <w:divBdr>
        <w:top w:val="none" w:sz="0" w:space="0" w:color="auto"/>
        <w:left w:val="none" w:sz="0" w:space="0" w:color="auto"/>
        <w:bottom w:val="none" w:sz="0" w:space="0" w:color="auto"/>
        <w:right w:val="none" w:sz="0" w:space="0" w:color="auto"/>
      </w:divBdr>
    </w:div>
    <w:div w:id="1642688223">
      <w:bodyDiv w:val="1"/>
      <w:marLeft w:val="0"/>
      <w:marRight w:val="0"/>
      <w:marTop w:val="0"/>
      <w:marBottom w:val="0"/>
      <w:divBdr>
        <w:top w:val="none" w:sz="0" w:space="0" w:color="auto"/>
        <w:left w:val="none" w:sz="0" w:space="0" w:color="auto"/>
        <w:bottom w:val="none" w:sz="0" w:space="0" w:color="auto"/>
        <w:right w:val="none" w:sz="0" w:space="0" w:color="auto"/>
      </w:divBdr>
    </w:div>
    <w:div w:id="1666394658">
      <w:bodyDiv w:val="1"/>
      <w:marLeft w:val="0"/>
      <w:marRight w:val="0"/>
      <w:marTop w:val="0"/>
      <w:marBottom w:val="0"/>
      <w:divBdr>
        <w:top w:val="none" w:sz="0" w:space="0" w:color="auto"/>
        <w:left w:val="none" w:sz="0" w:space="0" w:color="auto"/>
        <w:bottom w:val="none" w:sz="0" w:space="0" w:color="auto"/>
        <w:right w:val="none" w:sz="0" w:space="0" w:color="auto"/>
      </w:divBdr>
    </w:div>
    <w:div w:id="1708606586">
      <w:bodyDiv w:val="1"/>
      <w:marLeft w:val="0"/>
      <w:marRight w:val="0"/>
      <w:marTop w:val="0"/>
      <w:marBottom w:val="0"/>
      <w:divBdr>
        <w:top w:val="none" w:sz="0" w:space="0" w:color="auto"/>
        <w:left w:val="none" w:sz="0" w:space="0" w:color="auto"/>
        <w:bottom w:val="none" w:sz="0" w:space="0" w:color="auto"/>
        <w:right w:val="none" w:sz="0" w:space="0" w:color="auto"/>
      </w:divBdr>
    </w:div>
    <w:div w:id="1799377168">
      <w:bodyDiv w:val="1"/>
      <w:marLeft w:val="0"/>
      <w:marRight w:val="0"/>
      <w:marTop w:val="0"/>
      <w:marBottom w:val="0"/>
      <w:divBdr>
        <w:top w:val="none" w:sz="0" w:space="0" w:color="auto"/>
        <w:left w:val="none" w:sz="0" w:space="0" w:color="auto"/>
        <w:bottom w:val="none" w:sz="0" w:space="0" w:color="auto"/>
        <w:right w:val="none" w:sz="0" w:space="0" w:color="auto"/>
      </w:divBdr>
    </w:div>
    <w:div w:id="1835299272">
      <w:bodyDiv w:val="1"/>
      <w:marLeft w:val="0"/>
      <w:marRight w:val="0"/>
      <w:marTop w:val="0"/>
      <w:marBottom w:val="0"/>
      <w:divBdr>
        <w:top w:val="none" w:sz="0" w:space="0" w:color="auto"/>
        <w:left w:val="none" w:sz="0" w:space="0" w:color="auto"/>
        <w:bottom w:val="none" w:sz="0" w:space="0" w:color="auto"/>
        <w:right w:val="none" w:sz="0" w:space="0" w:color="auto"/>
      </w:divBdr>
    </w:div>
    <w:div w:id="1884556879">
      <w:bodyDiv w:val="1"/>
      <w:marLeft w:val="0"/>
      <w:marRight w:val="0"/>
      <w:marTop w:val="0"/>
      <w:marBottom w:val="0"/>
      <w:divBdr>
        <w:top w:val="none" w:sz="0" w:space="0" w:color="auto"/>
        <w:left w:val="none" w:sz="0" w:space="0" w:color="auto"/>
        <w:bottom w:val="none" w:sz="0" w:space="0" w:color="auto"/>
        <w:right w:val="none" w:sz="0" w:space="0" w:color="auto"/>
      </w:divBdr>
    </w:div>
    <w:div w:id="1931814423">
      <w:bodyDiv w:val="1"/>
      <w:marLeft w:val="0"/>
      <w:marRight w:val="0"/>
      <w:marTop w:val="0"/>
      <w:marBottom w:val="0"/>
      <w:divBdr>
        <w:top w:val="none" w:sz="0" w:space="0" w:color="auto"/>
        <w:left w:val="none" w:sz="0" w:space="0" w:color="auto"/>
        <w:bottom w:val="none" w:sz="0" w:space="0" w:color="auto"/>
        <w:right w:val="none" w:sz="0" w:space="0" w:color="auto"/>
      </w:divBdr>
      <w:divsChild>
        <w:div w:id="1285229625">
          <w:marLeft w:val="0"/>
          <w:marRight w:val="0"/>
          <w:marTop w:val="0"/>
          <w:marBottom w:val="0"/>
          <w:divBdr>
            <w:top w:val="none" w:sz="0" w:space="0" w:color="auto"/>
            <w:left w:val="none" w:sz="0" w:space="0" w:color="auto"/>
            <w:bottom w:val="none" w:sz="0" w:space="0" w:color="auto"/>
            <w:right w:val="none" w:sz="0" w:space="0" w:color="auto"/>
          </w:divBdr>
          <w:divsChild>
            <w:div w:id="1694846870">
              <w:marLeft w:val="0"/>
              <w:marRight w:val="0"/>
              <w:marTop w:val="100"/>
              <w:marBottom w:val="100"/>
              <w:divBdr>
                <w:top w:val="none" w:sz="0" w:space="0" w:color="auto"/>
                <w:left w:val="none" w:sz="0" w:space="0" w:color="auto"/>
                <w:bottom w:val="none" w:sz="0" w:space="0" w:color="auto"/>
                <w:right w:val="none" w:sz="0" w:space="0" w:color="auto"/>
              </w:divBdr>
              <w:divsChild>
                <w:div w:id="562251847">
                  <w:marLeft w:val="0"/>
                  <w:marRight w:val="0"/>
                  <w:marTop w:val="0"/>
                  <w:marBottom w:val="0"/>
                  <w:divBdr>
                    <w:top w:val="none" w:sz="0" w:space="0" w:color="auto"/>
                    <w:left w:val="none" w:sz="0" w:space="0" w:color="auto"/>
                    <w:bottom w:val="none" w:sz="0" w:space="0" w:color="auto"/>
                    <w:right w:val="none" w:sz="0" w:space="0" w:color="auto"/>
                  </w:divBdr>
                  <w:divsChild>
                    <w:div w:id="1890534676">
                      <w:marLeft w:val="0"/>
                      <w:marRight w:val="0"/>
                      <w:marTop w:val="0"/>
                      <w:marBottom w:val="0"/>
                      <w:divBdr>
                        <w:top w:val="none" w:sz="0" w:space="0" w:color="auto"/>
                        <w:left w:val="none" w:sz="0" w:space="0" w:color="auto"/>
                        <w:bottom w:val="none" w:sz="0" w:space="0" w:color="auto"/>
                        <w:right w:val="none" w:sz="0" w:space="0" w:color="auto"/>
                      </w:divBdr>
                      <w:divsChild>
                        <w:div w:id="1324703533">
                          <w:marLeft w:val="0"/>
                          <w:marRight w:val="0"/>
                          <w:marTop w:val="0"/>
                          <w:marBottom w:val="0"/>
                          <w:divBdr>
                            <w:top w:val="none" w:sz="0" w:space="0" w:color="auto"/>
                            <w:left w:val="none" w:sz="0" w:space="0" w:color="auto"/>
                            <w:bottom w:val="none" w:sz="0" w:space="0" w:color="auto"/>
                            <w:right w:val="none" w:sz="0" w:space="0" w:color="auto"/>
                          </w:divBdr>
                          <w:divsChild>
                            <w:div w:id="595481411">
                              <w:marLeft w:val="0"/>
                              <w:marRight w:val="0"/>
                              <w:marTop w:val="0"/>
                              <w:marBottom w:val="0"/>
                              <w:divBdr>
                                <w:top w:val="none" w:sz="0" w:space="0" w:color="auto"/>
                                <w:left w:val="none" w:sz="0" w:space="0" w:color="auto"/>
                                <w:bottom w:val="none" w:sz="0" w:space="0" w:color="auto"/>
                                <w:right w:val="none" w:sz="0" w:space="0" w:color="auto"/>
                              </w:divBdr>
                              <w:divsChild>
                                <w:div w:id="548878174">
                                  <w:marLeft w:val="0"/>
                                  <w:marRight w:val="0"/>
                                  <w:marTop w:val="0"/>
                                  <w:marBottom w:val="0"/>
                                  <w:divBdr>
                                    <w:top w:val="none" w:sz="0" w:space="0" w:color="auto"/>
                                    <w:left w:val="none" w:sz="0" w:space="0" w:color="auto"/>
                                    <w:bottom w:val="none" w:sz="0" w:space="0" w:color="auto"/>
                                    <w:right w:val="none" w:sz="0" w:space="0" w:color="auto"/>
                                  </w:divBdr>
                                  <w:divsChild>
                                    <w:div w:id="1612279666">
                                      <w:marLeft w:val="0"/>
                                      <w:marRight w:val="0"/>
                                      <w:marTop w:val="0"/>
                                      <w:marBottom w:val="0"/>
                                      <w:divBdr>
                                        <w:top w:val="none" w:sz="0" w:space="0" w:color="auto"/>
                                        <w:left w:val="none" w:sz="0" w:space="0" w:color="auto"/>
                                        <w:bottom w:val="none" w:sz="0" w:space="0" w:color="auto"/>
                                        <w:right w:val="none" w:sz="0" w:space="0" w:color="auto"/>
                                      </w:divBdr>
                                      <w:divsChild>
                                        <w:div w:id="743183604">
                                          <w:marLeft w:val="0"/>
                                          <w:marRight w:val="0"/>
                                          <w:marTop w:val="0"/>
                                          <w:marBottom w:val="0"/>
                                          <w:divBdr>
                                            <w:top w:val="none" w:sz="0" w:space="0" w:color="auto"/>
                                            <w:left w:val="none" w:sz="0" w:space="0" w:color="auto"/>
                                            <w:bottom w:val="none" w:sz="0" w:space="0" w:color="auto"/>
                                            <w:right w:val="none" w:sz="0" w:space="0" w:color="auto"/>
                                          </w:divBdr>
                                          <w:divsChild>
                                            <w:div w:id="759833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476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prava.gov.si/si/drzava-in-druzba/e-demokracija/predlogi-predpisov/predlog-predpisa.html?id=17270"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633A-CC73-45A5-BE36-E1CD95CC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2237</Words>
  <Characters>12756</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14964</CharactersWithSpaces>
  <SharedDoc>false</SharedDoc>
  <HLinks>
    <vt:vector size="42" baseType="variant">
      <vt:variant>
        <vt:i4>1769554</vt:i4>
      </vt:variant>
      <vt:variant>
        <vt:i4>18</vt:i4>
      </vt:variant>
      <vt:variant>
        <vt:i4>0</vt:i4>
      </vt:variant>
      <vt:variant>
        <vt:i4>5</vt:i4>
      </vt:variant>
      <vt:variant>
        <vt:lpwstr>https://www.uradni-list.si/glasilo-uradni-list-rs/vsebina/2020-01-2317/</vt:lpwstr>
      </vt:variant>
      <vt:variant>
        <vt:lpwstr>(za%C4%8Detek%C2%A0veljavnosti)</vt:lpwstr>
      </vt:variant>
      <vt:variant>
        <vt:i4>6160412</vt:i4>
      </vt:variant>
      <vt:variant>
        <vt:i4>15</vt:i4>
      </vt:variant>
      <vt:variant>
        <vt:i4>0</vt:i4>
      </vt:variant>
      <vt:variant>
        <vt:i4>5</vt:i4>
      </vt:variant>
      <vt:variant>
        <vt:lpwstr>https://www.uradni-list.si/glasilo-uradni-list-rs/vsebina/2020-01-2317/</vt:lpwstr>
      </vt:variant>
      <vt:variant>
        <vt:lpwstr>12.%C2%A0%C4%8Dlen</vt:lpwstr>
      </vt:variant>
      <vt:variant>
        <vt:i4>5832797</vt:i4>
      </vt:variant>
      <vt:variant>
        <vt:i4>12</vt:i4>
      </vt:variant>
      <vt:variant>
        <vt:i4>0</vt:i4>
      </vt:variant>
      <vt:variant>
        <vt:i4>5</vt:i4>
      </vt:variant>
      <vt:variant>
        <vt:lpwstr>https://www.uradni-list.si/glasilo-uradni-list-rs/vsebina/2020-01-2317/</vt:lpwstr>
      </vt:variant>
      <vt:variant>
        <vt:lpwstr>PREHODNE%C2%A0IN%C2%A0KON%C4%8CNA%C2%A0DOLO%C4%8CBA</vt:lpwstr>
      </vt:variant>
      <vt:variant>
        <vt:i4>3014707</vt:i4>
      </vt:variant>
      <vt:variant>
        <vt:i4>9</vt:i4>
      </vt:variant>
      <vt:variant>
        <vt:i4>0</vt:i4>
      </vt:variant>
      <vt:variant>
        <vt:i4>5</vt:i4>
      </vt:variant>
      <vt:variant>
        <vt:lpwstr>https://www.uradni-list.si/glasilo-uradni-list-rs/vsebina/2020-01-2317/</vt:lpwstr>
      </vt:variant>
      <vt:variant>
        <vt:lpwstr>2.%C2%A0%C4%8Dlen</vt:lpwstr>
      </vt:variant>
      <vt:variant>
        <vt:i4>3014707</vt:i4>
      </vt:variant>
      <vt:variant>
        <vt:i4>6</vt:i4>
      </vt:variant>
      <vt:variant>
        <vt:i4>0</vt:i4>
      </vt:variant>
      <vt:variant>
        <vt:i4>5</vt:i4>
      </vt:variant>
      <vt:variant>
        <vt:lpwstr>https://www.uradni-list.si/glasilo-uradni-list-rs/vsebina/2020-01-2317/</vt:lpwstr>
      </vt:variant>
      <vt:variant>
        <vt:lpwstr>2.%C2%A0%C4%8Dlen</vt:lpwstr>
      </vt:variant>
      <vt:variant>
        <vt:i4>3014704</vt:i4>
      </vt:variant>
      <vt:variant>
        <vt:i4>3</vt:i4>
      </vt:variant>
      <vt:variant>
        <vt:i4>0</vt:i4>
      </vt:variant>
      <vt:variant>
        <vt:i4>5</vt:i4>
      </vt:variant>
      <vt:variant>
        <vt:lpwstr>https://www.uradni-list.si/glasilo-uradni-list-rs/vsebina/2020-01-2317/</vt:lpwstr>
      </vt:variant>
      <vt:variant>
        <vt:lpwstr>1.%C2%A0%C4%8Dlen</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Andrej Pristovnik</dc:creator>
  <cp:keywords/>
  <cp:lastModifiedBy>Mihael Nunčič</cp:lastModifiedBy>
  <cp:revision>4</cp:revision>
  <cp:lastPrinted>2025-01-06T06:31:00Z</cp:lastPrinted>
  <dcterms:created xsi:type="dcterms:W3CDTF">2025-02-04T12:59:00Z</dcterms:created>
  <dcterms:modified xsi:type="dcterms:W3CDTF">2025-02-04T13:04:00Z</dcterms:modified>
</cp:coreProperties>
</file>