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EDBE" w14:textId="308E65ED" w:rsidR="00E36F30" w:rsidRPr="00674B40" w:rsidRDefault="00E36F30" w:rsidP="00674B40">
      <w:pPr>
        <w:suppressAutoHyphens/>
        <w:overflowPunct w:val="0"/>
        <w:autoSpaceDE w:val="0"/>
        <w:autoSpaceDN w:val="0"/>
        <w:adjustRightInd w:val="0"/>
        <w:spacing w:after="0" w:line="240" w:lineRule="exact"/>
        <w:jc w:val="both"/>
        <w:textAlignment w:val="baseline"/>
        <w:rPr>
          <w:rFonts w:ascii="Arial" w:hAnsi="Arial" w:cs="Arial"/>
          <w:i/>
          <w:sz w:val="20"/>
          <w:szCs w:val="20"/>
        </w:rPr>
      </w:pPr>
      <w:r w:rsidRPr="00674B40">
        <w:rPr>
          <w:rFonts w:ascii="Arial" w:eastAsia="Times New Roman" w:hAnsi="Arial" w:cs="Arial"/>
          <w:sz w:val="20"/>
          <w:szCs w:val="20"/>
          <w:lang w:eastAsia="sl-SI"/>
        </w:rPr>
        <w:t xml:space="preserve">PRILOGA 2 (spremni dopis – 2. del): </w:t>
      </w:r>
      <w:r w:rsidR="00674B40" w:rsidRPr="00674B40">
        <w:rPr>
          <w:rFonts w:ascii="Arial" w:hAnsi="Arial" w:cs="Arial"/>
          <w:b/>
          <w:bCs/>
          <w:sz w:val="20"/>
          <w:szCs w:val="20"/>
        </w:rPr>
        <w:t xml:space="preserve">Predlog </w:t>
      </w:r>
      <w:r w:rsidR="00AA0049">
        <w:rPr>
          <w:rFonts w:ascii="Arial" w:hAnsi="Arial" w:cs="Arial"/>
          <w:b/>
          <w:bCs/>
          <w:sz w:val="20"/>
          <w:szCs w:val="20"/>
        </w:rPr>
        <w:t>Enajstega in dvanajstega</w:t>
      </w:r>
      <w:r w:rsidR="00674B40" w:rsidRPr="00674B40">
        <w:rPr>
          <w:rFonts w:ascii="Arial" w:hAnsi="Arial" w:cs="Arial"/>
          <w:b/>
          <w:bCs/>
          <w:sz w:val="20"/>
          <w:szCs w:val="20"/>
        </w:rPr>
        <w:t xml:space="preserve"> poročila Vlade Republike Slovenije o položaju romske skupnosti v Sloveniji</w:t>
      </w:r>
      <w:r w:rsidR="00674B40" w:rsidRPr="00674B40">
        <w:rPr>
          <w:rFonts w:ascii="Arial" w:hAnsi="Arial" w:cs="Arial"/>
          <w:i/>
          <w:sz w:val="20"/>
          <w:szCs w:val="20"/>
        </w:rPr>
        <w:t xml:space="preserve"> – predlog za obravnavo</w:t>
      </w:r>
    </w:p>
    <w:p w14:paraId="3C3EB94B" w14:textId="77777777" w:rsidR="00674B40" w:rsidRPr="0084153A" w:rsidRDefault="00674B40" w:rsidP="00674B40">
      <w:pPr>
        <w:suppressAutoHyphens/>
        <w:overflowPunct w:val="0"/>
        <w:autoSpaceDE w:val="0"/>
        <w:autoSpaceDN w:val="0"/>
        <w:adjustRightInd w:val="0"/>
        <w:spacing w:after="0" w:line="240" w:lineRule="exact"/>
        <w:jc w:val="both"/>
        <w:textAlignment w:val="baseline"/>
        <w:rPr>
          <w:rFonts w:ascii="Arial" w:hAnsi="Arial" w:cs="Arial"/>
          <w:b/>
          <w:sz w:val="20"/>
          <w:szCs w:val="20"/>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369"/>
        <w:gridCol w:w="2683"/>
        <w:gridCol w:w="2600"/>
      </w:tblGrid>
      <w:tr w:rsidR="00E36F30" w:rsidRPr="002172D8" w14:paraId="01BC23F8" w14:textId="77777777" w:rsidTr="0025694C">
        <w:tc>
          <w:tcPr>
            <w:tcW w:w="9100" w:type="dxa"/>
            <w:gridSpan w:val="4"/>
            <w:tcBorders>
              <w:top w:val="single" w:sz="4" w:space="0" w:color="000000"/>
              <w:left w:val="single" w:sz="4" w:space="0" w:color="000000"/>
              <w:bottom w:val="single" w:sz="4" w:space="0" w:color="000000"/>
              <w:right w:val="single" w:sz="4" w:space="0" w:color="000000"/>
            </w:tcBorders>
            <w:hideMark/>
          </w:tcPr>
          <w:p w14:paraId="10C5723C" w14:textId="77777777" w:rsidR="00E36F30" w:rsidRPr="0084153A" w:rsidRDefault="00E36F30" w:rsidP="0025694C">
            <w:pPr>
              <w:suppressAutoHyphens/>
              <w:overflowPunct w:val="0"/>
              <w:autoSpaceDE w:val="0"/>
              <w:autoSpaceDN w:val="0"/>
              <w:adjustRightInd w:val="0"/>
              <w:spacing w:after="0" w:line="240" w:lineRule="exact"/>
              <w:outlineLvl w:val="3"/>
              <w:rPr>
                <w:rFonts w:ascii="Arial" w:eastAsia="Times New Roman" w:hAnsi="Arial" w:cs="Arial"/>
                <w:b/>
                <w:sz w:val="20"/>
                <w:szCs w:val="20"/>
              </w:rPr>
            </w:pPr>
            <w:r w:rsidRPr="0084153A">
              <w:rPr>
                <w:rFonts w:ascii="Arial" w:eastAsia="Times New Roman" w:hAnsi="Arial" w:cs="Arial"/>
                <w:b/>
                <w:sz w:val="20"/>
                <w:szCs w:val="20"/>
              </w:rPr>
              <w:t>1. Zahteva predlagatelja za:</w:t>
            </w:r>
          </w:p>
        </w:tc>
      </w:tr>
      <w:tr w:rsidR="00E36F30" w:rsidRPr="002172D8" w14:paraId="59F3CBF2" w14:textId="77777777" w:rsidTr="0025694C">
        <w:tc>
          <w:tcPr>
            <w:tcW w:w="1448" w:type="dxa"/>
            <w:tcBorders>
              <w:top w:val="single" w:sz="4" w:space="0" w:color="000000"/>
              <w:left w:val="single" w:sz="4" w:space="0" w:color="000000"/>
              <w:bottom w:val="single" w:sz="4" w:space="0" w:color="000000"/>
              <w:right w:val="single" w:sz="4" w:space="0" w:color="000000"/>
            </w:tcBorders>
            <w:hideMark/>
          </w:tcPr>
          <w:p w14:paraId="29BC8F1A" w14:textId="77777777" w:rsidR="00E36F30" w:rsidRPr="0084153A" w:rsidRDefault="00E36F30" w:rsidP="0025694C">
            <w:pPr>
              <w:overflowPunct w:val="0"/>
              <w:autoSpaceDE w:val="0"/>
              <w:autoSpaceDN w:val="0"/>
              <w:adjustRightInd w:val="0"/>
              <w:spacing w:after="0" w:line="240" w:lineRule="exact"/>
              <w:ind w:left="360"/>
              <w:jc w:val="both"/>
              <w:rPr>
                <w:rFonts w:ascii="Arial" w:eastAsia="Times New Roman" w:hAnsi="Arial" w:cs="Arial"/>
                <w:iCs/>
                <w:sz w:val="20"/>
                <w:szCs w:val="20"/>
              </w:rPr>
            </w:pPr>
            <w:r w:rsidRPr="0084153A">
              <w:rPr>
                <w:rFonts w:ascii="Arial" w:eastAsia="Times New Roman" w:hAnsi="Arial" w:cs="Arial"/>
                <w:iCs/>
                <w:sz w:val="20"/>
                <w:szCs w:val="20"/>
              </w:rPr>
              <w:t>a)</w:t>
            </w:r>
          </w:p>
        </w:tc>
        <w:tc>
          <w:tcPr>
            <w:tcW w:w="5052" w:type="dxa"/>
            <w:gridSpan w:val="2"/>
            <w:tcBorders>
              <w:top w:val="single" w:sz="4" w:space="0" w:color="000000"/>
              <w:left w:val="single" w:sz="4" w:space="0" w:color="000000"/>
              <w:bottom w:val="single" w:sz="4" w:space="0" w:color="000000"/>
              <w:right w:val="single" w:sz="4" w:space="0" w:color="000000"/>
            </w:tcBorders>
            <w:hideMark/>
          </w:tcPr>
          <w:p w14:paraId="41CAA027" w14:textId="77777777" w:rsidR="00E36F30" w:rsidRPr="0084153A" w:rsidRDefault="00E36F30" w:rsidP="0025694C">
            <w:pPr>
              <w:overflowPunct w:val="0"/>
              <w:autoSpaceDE w:val="0"/>
              <w:autoSpaceDN w:val="0"/>
              <w:adjustRightInd w:val="0"/>
              <w:spacing w:after="0" w:line="240" w:lineRule="exact"/>
              <w:jc w:val="both"/>
              <w:rPr>
                <w:rFonts w:ascii="Arial" w:eastAsia="Times New Roman" w:hAnsi="Arial" w:cs="Arial"/>
                <w:bCs/>
                <w:sz w:val="20"/>
                <w:szCs w:val="20"/>
              </w:rPr>
            </w:pPr>
            <w:r w:rsidRPr="0084153A">
              <w:rPr>
                <w:rFonts w:ascii="Arial" w:eastAsia="Times New Roman" w:hAnsi="Arial" w:cs="Arial"/>
                <w:bCs/>
                <w:sz w:val="20"/>
                <w:szCs w:val="20"/>
              </w:rPr>
              <w:t>obravnavo neusklajenega gradiva</w:t>
            </w:r>
          </w:p>
        </w:tc>
        <w:tc>
          <w:tcPr>
            <w:tcW w:w="2600" w:type="dxa"/>
            <w:tcBorders>
              <w:top w:val="single" w:sz="4" w:space="0" w:color="000000"/>
              <w:left w:val="single" w:sz="4" w:space="0" w:color="000000"/>
              <w:bottom w:val="single" w:sz="4" w:space="0" w:color="000000"/>
              <w:right w:val="single" w:sz="4" w:space="0" w:color="000000"/>
            </w:tcBorders>
            <w:hideMark/>
          </w:tcPr>
          <w:p w14:paraId="156EE27E" w14:textId="77777777" w:rsidR="00E36F30" w:rsidRPr="0084153A" w:rsidRDefault="00E36F30" w:rsidP="0025694C">
            <w:pPr>
              <w:overflowPunct w:val="0"/>
              <w:autoSpaceDE w:val="0"/>
              <w:autoSpaceDN w:val="0"/>
              <w:adjustRightInd w:val="0"/>
              <w:spacing w:after="0" w:line="240" w:lineRule="exact"/>
              <w:jc w:val="center"/>
              <w:rPr>
                <w:rFonts w:ascii="Arial" w:eastAsia="Times New Roman" w:hAnsi="Arial" w:cs="Arial"/>
                <w:iCs/>
                <w:sz w:val="20"/>
                <w:szCs w:val="20"/>
              </w:rPr>
            </w:pPr>
            <w:r w:rsidRPr="0084153A">
              <w:rPr>
                <w:rFonts w:ascii="Arial" w:eastAsia="Times New Roman" w:hAnsi="Arial" w:cs="Arial"/>
                <w:sz w:val="20"/>
                <w:szCs w:val="20"/>
              </w:rPr>
              <w:t>DA/</w:t>
            </w:r>
            <w:r w:rsidRPr="0084153A">
              <w:rPr>
                <w:rFonts w:ascii="Arial" w:eastAsia="Times New Roman" w:hAnsi="Arial" w:cs="Arial"/>
                <w:b/>
                <w:sz w:val="20"/>
                <w:szCs w:val="20"/>
              </w:rPr>
              <w:t>NE</w:t>
            </w:r>
          </w:p>
        </w:tc>
      </w:tr>
      <w:tr w:rsidR="00E36F30" w:rsidRPr="002172D8" w14:paraId="0E6B5847" w14:textId="77777777" w:rsidTr="0025694C">
        <w:tc>
          <w:tcPr>
            <w:tcW w:w="1448" w:type="dxa"/>
            <w:tcBorders>
              <w:top w:val="single" w:sz="4" w:space="0" w:color="000000"/>
              <w:left w:val="single" w:sz="4" w:space="0" w:color="000000"/>
              <w:bottom w:val="single" w:sz="4" w:space="0" w:color="000000"/>
              <w:right w:val="single" w:sz="4" w:space="0" w:color="000000"/>
            </w:tcBorders>
            <w:hideMark/>
          </w:tcPr>
          <w:p w14:paraId="78E3EA63" w14:textId="77777777" w:rsidR="00E36F30" w:rsidRPr="0084153A" w:rsidRDefault="00E36F30" w:rsidP="0025694C">
            <w:pPr>
              <w:overflowPunct w:val="0"/>
              <w:autoSpaceDE w:val="0"/>
              <w:autoSpaceDN w:val="0"/>
              <w:adjustRightInd w:val="0"/>
              <w:spacing w:after="0" w:line="240" w:lineRule="exact"/>
              <w:ind w:left="360"/>
              <w:jc w:val="both"/>
              <w:rPr>
                <w:rFonts w:ascii="Arial" w:eastAsia="Times New Roman" w:hAnsi="Arial" w:cs="Arial"/>
                <w:iCs/>
                <w:sz w:val="20"/>
                <w:szCs w:val="20"/>
              </w:rPr>
            </w:pPr>
            <w:r w:rsidRPr="0084153A">
              <w:rPr>
                <w:rFonts w:ascii="Arial" w:eastAsia="Times New Roman" w:hAnsi="Arial" w:cs="Arial"/>
                <w:iCs/>
                <w:sz w:val="20"/>
                <w:szCs w:val="20"/>
              </w:rPr>
              <w:t>b)</w:t>
            </w:r>
          </w:p>
        </w:tc>
        <w:tc>
          <w:tcPr>
            <w:tcW w:w="5052" w:type="dxa"/>
            <w:gridSpan w:val="2"/>
            <w:tcBorders>
              <w:top w:val="single" w:sz="4" w:space="0" w:color="000000"/>
              <w:left w:val="single" w:sz="4" w:space="0" w:color="000000"/>
              <w:bottom w:val="single" w:sz="4" w:space="0" w:color="000000"/>
              <w:right w:val="single" w:sz="4" w:space="0" w:color="000000"/>
            </w:tcBorders>
            <w:hideMark/>
          </w:tcPr>
          <w:p w14:paraId="5AA3D23F" w14:textId="77777777" w:rsidR="00E36F30" w:rsidRPr="0084153A" w:rsidRDefault="00E36F30" w:rsidP="0025694C">
            <w:pPr>
              <w:overflowPunct w:val="0"/>
              <w:autoSpaceDE w:val="0"/>
              <w:autoSpaceDN w:val="0"/>
              <w:adjustRightInd w:val="0"/>
              <w:spacing w:after="0" w:line="240" w:lineRule="exact"/>
              <w:jc w:val="both"/>
              <w:rPr>
                <w:rFonts w:ascii="Arial" w:eastAsia="Times New Roman" w:hAnsi="Arial" w:cs="Arial"/>
                <w:bCs/>
                <w:sz w:val="20"/>
                <w:szCs w:val="20"/>
              </w:rPr>
            </w:pPr>
            <w:r w:rsidRPr="0084153A">
              <w:rPr>
                <w:rFonts w:ascii="Arial" w:eastAsia="Times New Roman" w:hAnsi="Arial" w:cs="Arial"/>
                <w:bCs/>
                <w:sz w:val="20"/>
                <w:szCs w:val="20"/>
              </w:rPr>
              <w:t>nujnost obravnave</w:t>
            </w:r>
          </w:p>
        </w:tc>
        <w:tc>
          <w:tcPr>
            <w:tcW w:w="2600" w:type="dxa"/>
            <w:tcBorders>
              <w:top w:val="single" w:sz="4" w:space="0" w:color="000000"/>
              <w:left w:val="single" w:sz="4" w:space="0" w:color="000000"/>
              <w:bottom w:val="single" w:sz="4" w:space="0" w:color="000000"/>
              <w:right w:val="single" w:sz="4" w:space="0" w:color="000000"/>
            </w:tcBorders>
            <w:hideMark/>
          </w:tcPr>
          <w:p w14:paraId="59C5A582" w14:textId="77777777" w:rsidR="00E36F30" w:rsidRPr="0084153A" w:rsidRDefault="00E36F30" w:rsidP="0025694C">
            <w:pPr>
              <w:overflowPunct w:val="0"/>
              <w:autoSpaceDE w:val="0"/>
              <w:autoSpaceDN w:val="0"/>
              <w:adjustRightInd w:val="0"/>
              <w:spacing w:after="0" w:line="240" w:lineRule="exact"/>
              <w:jc w:val="center"/>
              <w:rPr>
                <w:rFonts w:ascii="Arial" w:eastAsia="Times New Roman" w:hAnsi="Arial" w:cs="Arial"/>
                <w:sz w:val="20"/>
                <w:szCs w:val="20"/>
              </w:rPr>
            </w:pPr>
            <w:r w:rsidRPr="0084153A">
              <w:rPr>
                <w:rFonts w:ascii="Arial" w:eastAsia="Times New Roman" w:hAnsi="Arial" w:cs="Arial"/>
                <w:sz w:val="20"/>
                <w:szCs w:val="20"/>
              </w:rPr>
              <w:t>DA/</w:t>
            </w:r>
            <w:r w:rsidRPr="0084153A">
              <w:rPr>
                <w:rFonts w:ascii="Arial" w:eastAsia="Times New Roman" w:hAnsi="Arial" w:cs="Arial"/>
                <w:b/>
                <w:sz w:val="20"/>
                <w:szCs w:val="20"/>
              </w:rPr>
              <w:t>NE</w:t>
            </w:r>
          </w:p>
        </w:tc>
      </w:tr>
      <w:tr w:rsidR="00E36F30" w:rsidRPr="002172D8" w14:paraId="3C65C83E" w14:textId="77777777" w:rsidTr="0025694C">
        <w:tc>
          <w:tcPr>
            <w:tcW w:w="1448" w:type="dxa"/>
            <w:tcBorders>
              <w:top w:val="single" w:sz="4" w:space="0" w:color="000000"/>
              <w:left w:val="single" w:sz="4" w:space="0" w:color="000000"/>
              <w:bottom w:val="single" w:sz="4" w:space="0" w:color="000000"/>
              <w:right w:val="single" w:sz="4" w:space="0" w:color="000000"/>
            </w:tcBorders>
            <w:hideMark/>
          </w:tcPr>
          <w:p w14:paraId="47264C6C" w14:textId="77777777" w:rsidR="00E36F30" w:rsidRPr="0084153A" w:rsidRDefault="00E36F30" w:rsidP="0025694C">
            <w:pPr>
              <w:overflowPunct w:val="0"/>
              <w:autoSpaceDE w:val="0"/>
              <w:autoSpaceDN w:val="0"/>
              <w:adjustRightInd w:val="0"/>
              <w:spacing w:after="0" w:line="240" w:lineRule="exact"/>
              <w:ind w:left="360"/>
              <w:jc w:val="both"/>
              <w:rPr>
                <w:rFonts w:ascii="Arial" w:eastAsia="Times New Roman" w:hAnsi="Arial" w:cs="Arial"/>
                <w:iCs/>
                <w:sz w:val="20"/>
                <w:szCs w:val="20"/>
              </w:rPr>
            </w:pPr>
            <w:r w:rsidRPr="0084153A">
              <w:rPr>
                <w:rFonts w:ascii="Arial" w:eastAsia="Times New Roman" w:hAnsi="Arial" w:cs="Arial"/>
                <w:iCs/>
                <w:sz w:val="20"/>
                <w:szCs w:val="20"/>
              </w:rPr>
              <w:t xml:space="preserve">c) </w:t>
            </w:r>
          </w:p>
        </w:tc>
        <w:tc>
          <w:tcPr>
            <w:tcW w:w="5052" w:type="dxa"/>
            <w:gridSpan w:val="2"/>
            <w:tcBorders>
              <w:top w:val="single" w:sz="4" w:space="0" w:color="000000"/>
              <w:left w:val="single" w:sz="4" w:space="0" w:color="000000"/>
              <w:bottom w:val="single" w:sz="4" w:space="0" w:color="000000"/>
              <w:right w:val="single" w:sz="4" w:space="0" w:color="000000"/>
            </w:tcBorders>
            <w:hideMark/>
          </w:tcPr>
          <w:p w14:paraId="234EA0A8" w14:textId="77777777" w:rsidR="00E36F30" w:rsidRPr="0084153A" w:rsidRDefault="00E36F30" w:rsidP="0025694C">
            <w:pPr>
              <w:overflowPunct w:val="0"/>
              <w:autoSpaceDE w:val="0"/>
              <w:autoSpaceDN w:val="0"/>
              <w:adjustRightInd w:val="0"/>
              <w:spacing w:after="0" w:line="240" w:lineRule="exact"/>
              <w:jc w:val="both"/>
              <w:rPr>
                <w:rFonts w:ascii="Arial" w:eastAsia="Times New Roman" w:hAnsi="Arial" w:cs="Arial"/>
                <w:bCs/>
                <w:sz w:val="20"/>
                <w:szCs w:val="20"/>
              </w:rPr>
            </w:pPr>
            <w:r w:rsidRPr="0084153A">
              <w:rPr>
                <w:rFonts w:ascii="Arial" w:eastAsia="Times New Roman" w:hAnsi="Arial" w:cs="Arial"/>
                <w:bCs/>
                <w:sz w:val="20"/>
                <w:szCs w:val="20"/>
              </w:rPr>
              <w:t>obravnavo gradiva brez sodelovanja javnosti</w:t>
            </w:r>
          </w:p>
        </w:tc>
        <w:tc>
          <w:tcPr>
            <w:tcW w:w="2600" w:type="dxa"/>
            <w:tcBorders>
              <w:top w:val="single" w:sz="4" w:space="0" w:color="000000"/>
              <w:left w:val="single" w:sz="4" w:space="0" w:color="000000"/>
              <w:bottom w:val="single" w:sz="4" w:space="0" w:color="000000"/>
              <w:right w:val="single" w:sz="4" w:space="0" w:color="000000"/>
            </w:tcBorders>
            <w:hideMark/>
          </w:tcPr>
          <w:p w14:paraId="1A760335" w14:textId="77777777" w:rsidR="00E36F30" w:rsidRPr="0084153A" w:rsidRDefault="00E36F30" w:rsidP="0025694C">
            <w:pPr>
              <w:overflowPunct w:val="0"/>
              <w:autoSpaceDE w:val="0"/>
              <w:autoSpaceDN w:val="0"/>
              <w:adjustRightInd w:val="0"/>
              <w:spacing w:after="0" w:line="240" w:lineRule="exact"/>
              <w:jc w:val="center"/>
              <w:rPr>
                <w:rFonts w:ascii="Arial" w:eastAsia="Times New Roman" w:hAnsi="Arial" w:cs="Arial"/>
                <w:sz w:val="20"/>
                <w:szCs w:val="20"/>
              </w:rPr>
            </w:pPr>
            <w:r w:rsidRPr="0084153A">
              <w:rPr>
                <w:rFonts w:ascii="Arial" w:eastAsia="Times New Roman" w:hAnsi="Arial" w:cs="Arial"/>
                <w:sz w:val="20"/>
                <w:szCs w:val="20"/>
              </w:rPr>
              <w:t>DA/</w:t>
            </w:r>
            <w:r w:rsidRPr="0084153A">
              <w:rPr>
                <w:rFonts w:ascii="Arial" w:eastAsia="Times New Roman" w:hAnsi="Arial" w:cs="Arial"/>
                <w:b/>
                <w:sz w:val="20"/>
                <w:szCs w:val="20"/>
              </w:rPr>
              <w:t>NE</w:t>
            </w:r>
          </w:p>
        </w:tc>
      </w:tr>
      <w:tr w:rsidR="00E36F30" w:rsidRPr="002172D8" w14:paraId="04C21571" w14:textId="77777777" w:rsidTr="0025694C">
        <w:tc>
          <w:tcPr>
            <w:tcW w:w="9100" w:type="dxa"/>
            <w:gridSpan w:val="4"/>
            <w:tcBorders>
              <w:top w:val="single" w:sz="4" w:space="0" w:color="000000"/>
              <w:left w:val="single" w:sz="4" w:space="0" w:color="000000"/>
              <w:bottom w:val="single" w:sz="4" w:space="0" w:color="000000"/>
              <w:right w:val="single" w:sz="4" w:space="0" w:color="000000"/>
            </w:tcBorders>
            <w:hideMark/>
          </w:tcPr>
          <w:p w14:paraId="1FCD9BCE" w14:textId="77777777" w:rsidR="00E36F30" w:rsidRDefault="00E36F30" w:rsidP="00A11B7B">
            <w:pPr>
              <w:suppressAutoHyphens/>
              <w:overflowPunct w:val="0"/>
              <w:autoSpaceDE w:val="0"/>
              <w:autoSpaceDN w:val="0"/>
              <w:adjustRightInd w:val="0"/>
              <w:spacing w:after="0" w:line="240" w:lineRule="exact"/>
              <w:jc w:val="both"/>
              <w:outlineLvl w:val="3"/>
              <w:rPr>
                <w:rFonts w:ascii="Arial" w:eastAsia="Times New Roman" w:hAnsi="Arial" w:cs="Arial"/>
                <w:b/>
                <w:sz w:val="20"/>
                <w:szCs w:val="20"/>
              </w:rPr>
            </w:pPr>
            <w:r w:rsidRPr="0084153A">
              <w:rPr>
                <w:rFonts w:ascii="Arial" w:eastAsia="Times New Roman" w:hAnsi="Arial" w:cs="Arial"/>
                <w:b/>
                <w:sz w:val="20"/>
                <w:szCs w:val="20"/>
              </w:rPr>
              <w:t>2. Predlog za skrajšanje poslovniških rokov z obrazložitvijo razlogov:</w:t>
            </w:r>
          </w:p>
          <w:p w14:paraId="27BFD103" w14:textId="731B2F39" w:rsidR="00A11B7B" w:rsidRPr="00A11B7B" w:rsidRDefault="00A11B7B" w:rsidP="00A11B7B">
            <w:pPr>
              <w:suppressAutoHyphens/>
              <w:overflowPunct w:val="0"/>
              <w:autoSpaceDE w:val="0"/>
              <w:autoSpaceDN w:val="0"/>
              <w:adjustRightInd w:val="0"/>
              <w:spacing w:after="0" w:line="240" w:lineRule="exact"/>
              <w:jc w:val="both"/>
              <w:outlineLvl w:val="3"/>
              <w:rPr>
                <w:rFonts w:ascii="Arial" w:eastAsia="Times New Roman" w:hAnsi="Arial" w:cs="Arial"/>
                <w:bCs/>
                <w:sz w:val="20"/>
                <w:szCs w:val="20"/>
              </w:rPr>
            </w:pPr>
          </w:p>
        </w:tc>
      </w:tr>
      <w:tr w:rsidR="00E36F30" w:rsidRPr="002172D8" w14:paraId="0DB74DFE" w14:textId="77777777" w:rsidTr="0025694C">
        <w:tc>
          <w:tcPr>
            <w:tcW w:w="9100" w:type="dxa"/>
            <w:gridSpan w:val="4"/>
            <w:tcBorders>
              <w:top w:val="single" w:sz="4" w:space="0" w:color="000000"/>
              <w:left w:val="single" w:sz="4" w:space="0" w:color="000000"/>
              <w:bottom w:val="single" w:sz="4" w:space="0" w:color="000000"/>
              <w:right w:val="single" w:sz="4" w:space="0" w:color="000000"/>
            </w:tcBorders>
          </w:tcPr>
          <w:p w14:paraId="24BD501E" w14:textId="77777777" w:rsidR="00E36F30" w:rsidRPr="0084153A" w:rsidRDefault="00E36F30" w:rsidP="0025694C">
            <w:pPr>
              <w:overflowPunct w:val="0"/>
              <w:autoSpaceDE w:val="0"/>
              <w:autoSpaceDN w:val="0"/>
              <w:adjustRightInd w:val="0"/>
              <w:spacing w:after="0" w:line="240" w:lineRule="exact"/>
              <w:jc w:val="both"/>
              <w:rPr>
                <w:rFonts w:ascii="Arial" w:eastAsia="Times New Roman" w:hAnsi="Arial" w:cs="Arial"/>
                <w:iCs/>
                <w:sz w:val="20"/>
                <w:szCs w:val="20"/>
              </w:rPr>
            </w:pPr>
          </w:p>
        </w:tc>
      </w:tr>
      <w:tr w:rsidR="00E36F30" w:rsidRPr="002172D8" w14:paraId="77ED6A86" w14:textId="77777777" w:rsidTr="0025694C">
        <w:tc>
          <w:tcPr>
            <w:tcW w:w="6500" w:type="dxa"/>
            <w:gridSpan w:val="3"/>
            <w:tcBorders>
              <w:top w:val="single" w:sz="4" w:space="0" w:color="000000"/>
              <w:left w:val="single" w:sz="4" w:space="0" w:color="000000"/>
              <w:bottom w:val="single" w:sz="4" w:space="0" w:color="000000"/>
              <w:right w:val="single" w:sz="4" w:space="0" w:color="000000"/>
            </w:tcBorders>
          </w:tcPr>
          <w:p w14:paraId="4C37BA80" w14:textId="77777777" w:rsidR="00E36F30" w:rsidRPr="0084153A" w:rsidRDefault="00E36F30" w:rsidP="0025694C">
            <w:pPr>
              <w:suppressAutoHyphens/>
              <w:overflowPunct w:val="0"/>
              <w:autoSpaceDE w:val="0"/>
              <w:autoSpaceDN w:val="0"/>
              <w:adjustRightInd w:val="0"/>
              <w:spacing w:after="0" w:line="240" w:lineRule="exact"/>
              <w:jc w:val="both"/>
              <w:rPr>
                <w:rFonts w:ascii="Arial" w:eastAsia="Times New Roman" w:hAnsi="Arial" w:cs="Arial"/>
                <w:b/>
                <w:sz w:val="20"/>
                <w:szCs w:val="20"/>
              </w:rPr>
            </w:pPr>
            <w:r w:rsidRPr="0084153A">
              <w:rPr>
                <w:rFonts w:ascii="Arial" w:eastAsia="Times New Roman" w:hAnsi="Arial" w:cs="Arial"/>
                <w:b/>
                <w:sz w:val="20"/>
                <w:szCs w:val="20"/>
              </w:rPr>
              <w:t>3. Gradivo se sme objaviti na svetovnem spletu:</w:t>
            </w:r>
          </w:p>
          <w:p w14:paraId="10FAA74E" w14:textId="77777777" w:rsidR="00E36F30" w:rsidRPr="0084153A" w:rsidRDefault="00E36F30" w:rsidP="0025694C">
            <w:pPr>
              <w:suppressAutoHyphens/>
              <w:overflowPunct w:val="0"/>
              <w:autoSpaceDE w:val="0"/>
              <w:autoSpaceDN w:val="0"/>
              <w:adjustRightInd w:val="0"/>
              <w:spacing w:after="0" w:line="240" w:lineRule="exact"/>
              <w:jc w:val="both"/>
              <w:rPr>
                <w:rFonts w:ascii="Arial" w:eastAsia="Times New Roman" w:hAnsi="Arial" w:cs="Arial"/>
                <w:bCs/>
                <w:spacing w:val="40"/>
                <w:sz w:val="20"/>
                <w:szCs w:val="20"/>
              </w:rPr>
            </w:pPr>
          </w:p>
        </w:tc>
        <w:tc>
          <w:tcPr>
            <w:tcW w:w="2600" w:type="dxa"/>
            <w:tcBorders>
              <w:top w:val="single" w:sz="4" w:space="0" w:color="000000"/>
              <w:left w:val="single" w:sz="4" w:space="0" w:color="000000"/>
              <w:bottom w:val="single" w:sz="4" w:space="0" w:color="000000"/>
              <w:right w:val="single" w:sz="4" w:space="0" w:color="000000"/>
            </w:tcBorders>
          </w:tcPr>
          <w:p w14:paraId="7AF116E7" w14:textId="74EF955D" w:rsidR="00E36F30" w:rsidRPr="0084153A" w:rsidRDefault="00E36F30" w:rsidP="0025694C">
            <w:pPr>
              <w:tabs>
                <w:tab w:val="left" w:pos="856"/>
                <w:tab w:val="center" w:pos="1192"/>
              </w:tabs>
              <w:overflowPunct w:val="0"/>
              <w:autoSpaceDE w:val="0"/>
              <w:autoSpaceDN w:val="0"/>
              <w:adjustRightInd w:val="0"/>
              <w:spacing w:after="0" w:line="240" w:lineRule="exact"/>
              <w:rPr>
                <w:rFonts w:ascii="Arial" w:eastAsia="Times New Roman" w:hAnsi="Arial" w:cs="Arial"/>
                <w:sz w:val="20"/>
                <w:szCs w:val="20"/>
              </w:rPr>
            </w:pPr>
            <w:r w:rsidRPr="0084153A">
              <w:rPr>
                <w:rFonts w:ascii="Arial" w:eastAsia="Times New Roman" w:hAnsi="Arial" w:cs="Arial"/>
                <w:sz w:val="20"/>
                <w:szCs w:val="20"/>
              </w:rPr>
              <w:tab/>
            </w:r>
            <w:r w:rsidRPr="0084153A">
              <w:rPr>
                <w:rFonts w:ascii="Arial" w:eastAsia="Times New Roman" w:hAnsi="Arial" w:cs="Arial"/>
                <w:b/>
                <w:sz w:val="20"/>
                <w:szCs w:val="20"/>
              </w:rPr>
              <w:t>DA</w:t>
            </w:r>
            <w:r w:rsidRPr="0084153A">
              <w:rPr>
                <w:rFonts w:ascii="Arial" w:eastAsia="Times New Roman" w:hAnsi="Arial" w:cs="Arial"/>
                <w:sz w:val="20"/>
                <w:szCs w:val="20"/>
              </w:rPr>
              <w:t>/NE</w:t>
            </w:r>
          </w:p>
          <w:p w14:paraId="0E088545" w14:textId="77777777" w:rsidR="00E36F30" w:rsidRPr="0084153A" w:rsidRDefault="00E36F30" w:rsidP="0025694C">
            <w:pPr>
              <w:overflowPunct w:val="0"/>
              <w:autoSpaceDE w:val="0"/>
              <w:autoSpaceDN w:val="0"/>
              <w:adjustRightInd w:val="0"/>
              <w:spacing w:after="0" w:line="240" w:lineRule="exact"/>
              <w:rPr>
                <w:rFonts w:ascii="Arial" w:eastAsia="Times New Roman" w:hAnsi="Arial" w:cs="Arial"/>
                <w:sz w:val="20"/>
                <w:szCs w:val="20"/>
              </w:rPr>
            </w:pPr>
          </w:p>
        </w:tc>
      </w:tr>
      <w:tr w:rsidR="00E36F30" w:rsidRPr="002172D8" w14:paraId="4D4AAE62" w14:textId="77777777" w:rsidTr="0025694C">
        <w:tc>
          <w:tcPr>
            <w:tcW w:w="6500" w:type="dxa"/>
            <w:gridSpan w:val="3"/>
            <w:tcBorders>
              <w:top w:val="single" w:sz="4" w:space="0" w:color="000000"/>
              <w:left w:val="single" w:sz="4" w:space="0" w:color="000000"/>
              <w:bottom w:val="single" w:sz="4" w:space="0" w:color="000000"/>
              <w:right w:val="single" w:sz="4" w:space="0" w:color="000000"/>
            </w:tcBorders>
            <w:hideMark/>
          </w:tcPr>
          <w:p w14:paraId="6A1C9B4D" w14:textId="77777777" w:rsidR="00E36F30" w:rsidRPr="0084153A" w:rsidRDefault="00E36F30" w:rsidP="0025694C">
            <w:pPr>
              <w:suppressAutoHyphens/>
              <w:overflowPunct w:val="0"/>
              <w:autoSpaceDE w:val="0"/>
              <w:autoSpaceDN w:val="0"/>
              <w:adjustRightInd w:val="0"/>
              <w:spacing w:after="0" w:line="240" w:lineRule="exact"/>
              <w:outlineLvl w:val="3"/>
              <w:rPr>
                <w:rFonts w:ascii="Arial" w:eastAsia="Times New Roman" w:hAnsi="Arial" w:cs="Arial"/>
                <w:b/>
                <w:sz w:val="20"/>
                <w:szCs w:val="20"/>
              </w:rPr>
            </w:pPr>
            <w:r w:rsidRPr="0084153A">
              <w:rPr>
                <w:rFonts w:ascii="Arial" w:eastAsia="Times New Roman" w:hAnsi="Arial" w:cs="Arial"/>
                <w:b/>
                <w:sz w:val="20"/>
                <w:szCs w:val="20"/>
              </w:rPr>
              <w:t>4. Gradivo je lektorirano:</w:t>
            </w:r>
          </w:p>
          <w:p w14:paraId="667EC64A" w14:textId="77777777" w:rsidR="00E36F30" w:rsidRPr="0084153A" w:rsidRDefault="00E36F30" w:rsidP="0025694C">
            <w:pPr>
              <w:suppressAutoHyphens/>
              <w:overflowPunct w:val="0"/>
              <w:autoSpaceDE w:val="0"/>
              <w:autoSpaceDN w:val="0"/>
              <w:adjustRightInd w:val="0"/>
              <w:spacing w:after="0" w:line="240" w:lineRule="exact"/>
              <w:outlineLvl w:val="3"/>
              <w:rPr>
                <w:rFonts w:ascii="Arial" w:eastAsia="Times New Roman" w:hAnsi="Arial" w:cs="Arial"/>
                <w:sz w:val="20"/>
                <w:szCs w:val="20"/>
              </w:rPr>
            </w:pPr>
          </w:p>
        </w:tc>
        <w:tc>
          <w:tcPr>
            <w:tcW w:w="2600" w:type="dxa"/>
            <w:tcBorders>
              <w:top w:val="single" w:sz="4" w:space="0" w:color="000000"/>
              <w:left w:val="single" w:sz="4" w:space="0" w:color="000000"/>
              <w:bottom w:val="single" w:sz="4" w:space="0" w:color="000000"/>
              <w:right w:val="single" w:sz="4" w:space="0" w:color="000000"/>
            </w:tcBorders>
          </w:tcPr>
          <w:p w14:paraId="288A059D" w14:textId="77777777" w:rsidR="00E36F30" w:rsidRPr="0084153A" w:rsidRDefault="00E36F30" w:rsidP="0025694C">
            <w:pPr>
              <w:suppressAutoHyphens/>
              <w:overflowPunct w:val="0"/>
              <w:autoSpaceDE w:val="0"/>
              <w:autoSpaceDN w:val="0"/>
              <w:adjustRightInd w:val="0"/>
              <w:spacing w:after="0" w:line="240" w:lineRule="exact"/>
              <w:jc w:val="center"/>
              <w:outlineLvl w:val="3"/>
              <w:rPr>
                <w:rFonts w:ascii="Arial" w:eastAsia="Times New Roman" w:hAnsi="Arial" w:cs="Arial"/>
                <w:sz w:val="20"/>
                <w:szCs w:val="20"/>
              </w:rPr>
            </w:pPr>
            <w:r w:rsidRPr="00501AA6">
              <w:rPr>
                <w:rFonts w:ascii="Arial" w:eastAsia="Times New Roman" w:hAnsi="Arial" w:cs="Arial"/>
                <w:b/>
                <w:bCs/>
                <w:sz w:val="20"/>
                <w:szCs w:val="20"/>
              </w:rPr>
              <w:t>DA</w:t>
            </w:r>
            <w:r w:rsidRPr="0084153A">
              <w:rPr>
                <w:rFonts w:ascii="Arial" w:eastAsia="Times New Roman" w:hAnsi="Arial" w:cs="Arial"/>
                <w:sz w:val="20"/>
                <w:szCs w:val="20"/>
              </w:rPr>
              <w:t>/</w:t>
            </w:r>
            <w:r w:rsidRPr="00501AA6">
              <w:rPr>
                <w:rFonts w:ascii="Arial" w:eastAsia="Times New Roman" w:hAnsi="Arial" w:cs="Arial"/>
                <w:bCs/>
                <w:sz w:val="20"/>
                <w:szCs w:val="20"/>
              </w:rPr>
              <w:t>NE</w:t>
            </w:r>
          </w:p>
          <w:p w14:paraId="52060DC2" w14:textId="77777777" w:rsidR="00E36F30" w:rsidRPr="0084153A" w:rsidRDefault="00E36F30" w:rsidP="0025694C">
            <w:pPr>
              <w:suppressAutoHyphens/>
              <w:overflowPunct w:val="0"/>
              <w:autoSpaceDE w:val="0"/>
              <w:autoSpaceDN w:val="0"/>
              <w:adjustRightInd w:val="0"/>
              <w:spacing w:after="0" w:line="240" w:lineRule="exact"/>
              <w:jc w:val="both"/>
              <w:outlineLvl w:val="3"/>
              <w:rPr>
                <w:rFonts w:ascii="Arial" w:eastAsia="Times New Roman" w:hAnsi="Arial" w:cs="Arial"/>
                <w:sz w:val="20"/>
                <w:szCs w:val="20"/>
              </w:rPr>
            </w:pPr>
          </w:p>
        </w:tc>
      </w:tr>
      <w:tr w:rsidR="00E36F30" w:rsidRPr="002172D8" w14:paraId="2D34333E" w14:textId="77777777" w:rsidTr="0025694C">
        <w:tc>
          <w:tcPr>
            <w:tcW w:w="9100" w:type="dxa"/>
            <w:gridSpan w:val="4"/>
            <w:tcBorders>
              <w:top w:val="single" w:sz="4" w:space="0" w:color="000000"/>
              <w:left w:val="single" w:sz="4" w:space="0" w:color="000000"/>
              <w:bottom w:val="single" w:sz="4" w:space="0" w:color="000000"/>
              <w:right w:val="single" w:sz="4" w:space="0" w:color="000000"/>
            </w:tcBorders>
            <w:hideMark/>
          </w:tcPr>
          <w:p w14:paraId="4510B673" w14:textId="77777777" w:rsidR="00E36F30" w:rsidRPr="00F13F68" w:rsidRDefault="00E36F30" w:rsidP="0025694C">
            <w:pPr>
              <w:suppressAutoHyphens/>
              <w:overflowPunct w:val="0"/>
              <w:autoSpaceDE w:val="0"/>
              <w:autoSpaceDN w:val="0"/>
              <w:adjustRightInd w:val="0"/>
              <w:spacing w:after="0" w:line="240" w:lineRule="exact"/>
              <w:jc w:val="both"/>
              <w:outlineLvl w:val="3"/>
              <w:rPr>
                <w:rFonts w:ascii="Arial" w:eastAsia="Times New Roman" w:hAnsi="Arial" w:cs="Arial"/>
                <w:b/>
                <w:bCs/>
                <w:sz w:val="20"/>
                <w:szCs w:val="20"/>
              </w:rPr>
            </w:pPr>
            <w:r w:rsidRPr="00F13F68">
              <w:rPr>
                <w:rFonts w:ascii="Arial" w:hAnsi="Arial" w:cs="Arial"/>
                <w:b/>
                <w:bCs/>
                <w:sz w:val="20"/>
                <w:szCs w:val="20"/>
              </w:rPr>
              <w:t>5. Gradivo je pripravljeno na podlagi sklepa vlade št. … z dne …</w:t>
            </w:r>
          </w:p>
        </w:tc>
      </w:tr>
      <w:tr w:rsidR="00E36F30" w:rsidRPr="002172D8" w14:paraId="4F6EA879" w14:textId="77777777" w:rsidTr="0025694C">
        <w:tc>
          <w:tcPr>
            <w:tcW w:w="9100" w:type="dxa"/>
            <w:gridSpan w:val="4"/>
            <w:tcBorders>
              <w:top w:val="single" w:sz="4" w:space="0" w:color="000000"/>
              <w:left w:val="single" w:sz="4" w:space="0" w:color="000000"/>
              <w:bottom w:val="single" w:sz="4" w:space="0" w:color="000000"/>
              <w:right w:val="single" w:sz="4" w:space="0" w:color="000000"/>
            </w:tcBorders>
            <w:hideMark/>
          </w:tcPr>
          <w:p w14:paraId="469EA6B8" w14:textId="77777777" w:rsidR="00E36F30" w:rsidRPr="0084153A" w:rsidRDefault="00E36F30" w:rsidP="0025694C">
            <w:pPr>
              <w:suppressAutoHyphens/>
              <w:overflowPunct w:val="0"/>
              <w:autoSpaceDE w:val="0"/>
              <w:autoSpaceDN w:val="0"/>
              <w:adjustRightInd w:val="0"/>
              <w:spacing w:after="0" w:line="240" w:lineRule="exact"/>
              <w:outlineLvl w:val="3"/>
              <w:rPr>
                <w:rFonts w:ascii="Arial" w:eastAsia="Times New Roman" w:hAnsi="Arial" w:cs="Arial"/>
                <w:b/>
                <w:sz w:val="20"/>
                <w:szCs w:val="20"/>
              </w:rPr>
            </w:pPr>
            <w:r w:rsidRPr="0084153A">
              <w:rPr>
                <w:rFonts w:ascii="Arial" w:eastAsia="Times New Roman" w:hAnsi="Arial" w:cs="Arial"/>
                <w:b/>
                <w:sz w:val="20"/>
                <w:szCs w:val="20"/>
              </w:rPr>
              <w:t>6. Predstavitev medresorskega usklajevanja:</w:t>
            </w:r>
          </w:p>
        </w:tc>
      </w:tr>
      <w:tr w:rsidR="00E36F30" w:rsidRPr="002172D8" w14:paraId="50DAAA9F" w14:textId="77777777" w:rsidTr="0025694C">
        <w:tc>
          <w:tcPr>
            <w:tcW w:w="9100" w:type="dxa"/>
            <w:gridSpan w:val="4"/>
            <w:tcBorders>
              <w:top w:val="single" w:sz="4" w:space="0" w:color="000000"/>
              <w:left w:val="single" w:sz="4" w:space="0" w:color="000000"/>
              <w:bottom w:val="single" w:sz="4" w:space="0" w:color="000000"/>
              <w:right w:val="single" w:sz="4" w:space="0" w:color="000000"/>
            </w:tcBorders>
            <w:hideMark/>
          </w:tcPr>
          <w:p w14:paraId="6C2BD00F" w14:textId="26421423" w:rsidR="00674B40" w:rsidRPr="00674B40" w:rsidRDefault="00674B40" w:rsidP="00674B40">
            <w:pPr>
              <w:spacing w:after="0" w:line="240" w:lineRule="exact"/>
              <w:jc w:val="both"/>
              <w:rPr>
                <w:rFonts w:ascii="Arial" w:hAnsi="Arial" w:cs="Arial"/>
                <w:sz w:val="20"/>
                <w:szCs w:val="20"/>
              </w:rPr>
            </w:pPr>
            <w:r w:rsidRPr="00674B40">
              <w:rPr>
                <w:rFonts w:ascii="Arial" w:hAnsi="Arial" w:cs="Arial"/>
                <w:sz w:val="20"/>
                <w:szCs w:val="20"/>
              </w:rPr>
              <w:t>Poročilo je pripravljeno v sodelovanju z vsemi pristojnimi ministrstvi in vladnimi službami, občinami, kjer živi romska skupnost in Svetom romske skupnosti Republike Slovenije. Pripravo poročila je koordiniral Urad Vlade RS za narodnosti, pripravljeno pa je na podlagi pisnih prispevkov</w:t>
            </w:r>
            <w:r>
              <w:rPr>
                <w:rFonts w:ascii="Arial" w:hAnsi="Arial" w:cs="Arial"/>
                <w:sz w:val="20"/>
                <w:szCs w:val="20"/>
              </w:rPr>
              <w:t xml:space="preserve"> vseh prej navedenih institucij in organizacij</w:t>
            </w:r>
            <w:r w:rsidR="00830A39">
              <w:rPr>
                <w:rFonts w:ascii="Arial" w:hAnsi="Arial" w:cs="Arial"/>
                <w:sz w:val="20"/>
                <w:szCs w:val="20"/>
              </w:rPr>
              <w:t xml:space="preserve"> ter informacij urada</w:t>
            </w:r>
            <w:r w:rsidRPr="00674B40">
              <w:rPr>
                <w:rFonts w:ascii="Arial" w:hAnsi="Arial" w:cs="Arial"/>
                <w:sz w:val="20"/>
                <w:szCs w:val="20"/>
              </w:rPr>
              <w:t xml:space="preserve">. </w:t>
            </w:r>
          </w:p>
          <w:p w14:paraId="67D9CED3" w14:textId="77777777" w:rsidR="00674B40" w:rsidRPr="00674B40" w:rsidRDefault="00674B40" w:rsidP="00674B40">
            <w:pPr>
              <w:spacing w:after="0" w:line="240" w:lineRule="exact"/>
              <w:jc w:val="both"/>
              <w:rPr>
                <w:rFonts w:ascii="Arial" w:hAnsi="Arial" w:cs="Arial"/>
                <w:sz w:val="20"/>
                <w:szCs w:val="20"/>
              </w:rPr>
            </w:pPr>
          </w:p>
          <w:p w14:paraId="6EEB89EB" w14:textId="082FD616" w:rsidR="00674B40" w:rsidRDefault="00674B40" w:rsidP="00674B40">
            <w:pPr>
              <w:spacing w:after="0" w:line="240" w:lineRule="exact"/>
              <w:jc w:val="both"/>
              <w:rPr>
                <w:rFonts w:ascii="Arial" w:hAnsi="Arial" w:cs="Arial"/>
                <w:sz w:val="20"/>
                <w:szCs w:val="20"/>
              </w:rPr>
            </w:pPr>
            <w:r>
              <w:rPr>
                <w:rFonts w:ascii="Arial" w:hAnsi="Arial" w:cs="Arial"/>
                <w:sz w:val="20"/>
                <w:szCs w:val="20"/>
              </w:rPr>
              <w:t>Gradivo</w:t>
            </w:r>
            <w:r w:rsidRPr="0084153A">
              <w:rPr>
                <w:rFonts w:ascii="Arial" w:hAnsi="Arial" w:cs="Arial"/>
                <w:sz w:val="20"/>
                <w:szCs w:val="20"/>
              </w:rPr>
              <w:t xml:space="preserve"> </w:t>
            </w:r>
            <w:r>
              <w:rPr>
                <w:rFonts w:ascii="Arial" w:hAnsi="Arial" w:cs="Arial"/>
                <w:sz w:val="20"/>
                <w:szCs w:val="20"/>
              </w:rPr>
              <w:t xml:space="preserve">osnutka </w:t>
            </w:r>
            <w:r w:rsidRPr="0084153A">
              <w:rPr>
                <w:rFonts w:ascii="Arial" w:hAnsi="Arial" w:cs="Arial"/>
                <w:sz w:val="20"/>
                <w:szCs w:val="20"/>
              </w:rPr>
              <w:t>poročila</w:t>
            </w:r>
            <w:r>
              <w:rPr>
                <w:rFonts w:ascii="Arial" w:hAnsi="Arial" w:cs="Arial"/>
                <w:sz w:val="20"/>
                <w:szCs w:val="20"/>
              </w:rPr>
              <w:t xml:space="preserve"> s prilogami</w:t>
            </w:r>
            <w:r w:rsidRPr="0084153A">
              <w:rPr>
                <w:rFonts w:ascii="Arial" w:hAnsi="Arial" w:cs="Arial"/>
                <w:sz w:val="20"/>
                <w:szCs w:val="20"/>
              </w:rPr>
              <w:t xml:space="preserve"> je bil</w:t>
            </w:r>
            <w:r>
              <w:rPr>
                <w:rFonts w:ascii="Arial" w:hAnsi="Arial" w:cs="Arial"/>
                <w:sz w:val="20"/>
                <w:szCs w:val="20"/>
              </w:rPr>
              <w:t xml:space="preserve">o </w:t>
            </w:r>
            <w:r w:rsidR="00AA0049">
              <w:rPr>
                <w:rFonts w:ascii="Arial" w:hAnsi="Arial" w:cs="Arial"/>
                <w:sz w:val="20"/>
                <w:szCs w:val="20"/>
              </w:rPr>
              <w:t>16</w:t>
            </w:r>
            <w:r>
              <w:rPr>
                <w:rFonts w:ascii="Arial" w:hAnsi="Arial" w:cs="Arial"/>
                <w:sz w:val="20"/>
                <w:szCs w:val="20"/>
              </w:rPr>
              <w:t xml:space="preserve">. </w:t>
            </w:r>
            <w:r w:rsidR="00AA0049">
              <w:rPr>
                <w:rFonts w:ascii="Arial" w:hAnsi="Arial" w:cs="Arial"/>
                <w:sz w:val="20"/>
                <w:szCs w:val="20"/>
              </w:rPr>
              <w:t>septembra 2025</w:t>
            </w:r>
            <w:r>
              <w:rPr>
                <w:rFonts w:ascii="Arial" w:hAnsi="Arial" w:cs="Arial"/>
                <w:sz w:val="20"/>
                <w:szCs w:val="20"/>
              </w:rPr>
              <w:t xml:space="preserve"> poslano </w:t>
            </w:r>
            <w:r w:rsidRPr="0084153A">
              <w:rPr>
                <w:rFonts w:ascii="Arial" w:hAnsi="Arial" w:cs="Arial"/>
                <w:sz w:val="20"/>
                <w:szCs w:val="20"/>
              </w:rPr>
              <w:t>v pregled vsem pristojnim ministrstvom, Nacionalnemu inštitutu za javno zdravje, Stanovanjskemu skladu Republike Slovenije, vsem občinam, kjer živijo Romi, vsem trem združenjem občin in Svetu romske skupnosti Republike Slovenije.</w:t>
            </w:r>
            <w:r>
              <w:rPr>
                <w:rFonts w:ascii="Arial" w:hAnsi="Arial" w:cs="Arial"/>
                <w:sz w:val="20"/>
                <w:szCs w:val="20"/>
              </w:rPr>
              <w:t xml:space="preserve"> </w:t>
            </w:r>
            <w:r w:rsidRPr="0084153A">
              <w:rPr>
                <w:rFonts w:ascii="Arial" w:hAnsi="Arial" w:cs="Arial"/>
                <w:sz w:val="20"/>
                <w:szCs w:val="20"/>
              </w:rPr>
              <w:t xml:space="preserve">Poročilo je </w:t>
            </w:r>
            <w:r>
              <w:rPr>
                <w:rFonts w:ascii="Arial" w:hAnsi="Arial" w:cs="Arial"/>
                <w:sz w:val="20"/>
                <w:szCs w:val="20"/>
              </w:rPr>
              <w:t xml:space="preserve">bilo </w:t>
            </w:r>
            <w:r w:rsidRPr="0084153A">
              <w:rPr>
                <w:rFonts w:ascii="Arial" w:hAnsi="Arial" w:cs="Arial"/>
                <w:sz w:val="20"/>
                <w:szCs w:val="20"/>
              </w:rPr>
              <w:t xml:space="preserve">usklajeno z vsemi navedenimi deležniki. </w:t>
            </w:r>
          </w:p>
          <w:p w14:paraId="15450A5F" w14:textId="14AB967C" w:rsidR="00674B40" w:rsidRDefault="00674B40" w:rsidP="00674B40">
            <w:pPr>
              <w:spacing w:after="0" w:line="240" w:lineRule="exact"/>
              <w:jc w:val="both"/>
              <w:rPr>
                <w:rFonts w:ascii="Arial" w:hAnsi="Arial" w:cs="Arial"/>
                <w:sz w:val="20"/>
                <w:szCs w:val="20"/>
              </w:rPr>
            </w:pPr>
          </w:p>
          <w:p w14:paraId="517C3F8D" w14:textId="773FBF37" w:rsidR="00501AA6" w:rsidRDefault="00501AA6" w:rsidP="00674B40">
            <w:pPr>
              <w:spacing w:after="0" w:line="240" w:lineRule="exact"/>
              <w:jc w:val="both"/>
              <w:rPr>
                <w:rFonts w:ascii="Arial" w:hAnsi="Arial" w:cs="Arial"/>
                <w:sz w:val="20"/>
                <w:szCs w:val="20"/>
              </w:rPr>
            </w:pPr>
            <w:r w:rsidRPr="00240E0E">
              <w:rPr>
                <w:rFonts w:ascii="Arial" w:hAnsi="Arial" w:cs="Arial"/>
                <w:sz w:val="20"/>
                <w:szCs w:val="20"/>
              </w:rPr>
              <w:t xml:space="preserve">Dne </w:t>
            </w:r>
            <w:r>
              <w:rPr>
                <w:rFonts w:ascii="Arial" w:hAnsi="Arial" w:cs="Arial"/>
                <w:sz w:val="20"/>
                <w:szCs w:val="20"/>
              </w:rPr>
              <w:t>14</w:t>
            </w:r>
            <w:r w:rsidRPr="00240E0E">
              <w:rPr>
                <w:rFonts w:ascii="Arial" w:hAnsi="Arial" w:cs="Arial"/>
                <w:sz w:val="20"/>
                <w:szCs w:val="20"/>
              </w:rPr>
              <w:t xml:space="preserve">. </w:t>
            </w:r>
            <w:r>
              <w:rPr>
                <w:rFonts w:ascii="Arial" w:hAnsi="Arial" w:cs="Arial"/>
                <w:sz w:val="20"/>
                <w:szCs w:val="20"/>
              </w:rPr>
              <w:t>oktobra</w:t>
            </w:r>
            <w:r>
              <w:rPr>
                <w:rFonts w:ascii="Arial" w:hAnsi="Arial" w:cs="Arial"/>
                <w:sz w:val="20"/>
                <w:szCs w:val="20"/>
              </w:rPr>
              <w:t xml:space="preserve"> 2025 je bilo vladno gradivo predloga poročila poslano v pregled </w:t>
            </w:r>
            <w:r>
              <w:rPr>
                <w:rFonts w:ascii="Arial" w:hAnsi="Arial" w:cs="Arial"/>
                <w:sz w:val="20"/>
                <w:szCs w:val="20"/>
              </w:rPr>
              <w:t>Ministrstvu za finance</w:t>
            </w:r>
            <w:r>
              <w:rPr>
                <w:rFonts w:ascii="Arial" w:hAnsi="Arial" w:cs="Arial"/>
                <w:sz w:val="20"/>
                <w:szCs w:val="20"/>
              </w:rPr>
              <w:t xml:space="preserve">. Mnenje </w:t>
            </w:r>
            <w:r>
              <w:rPr>
                <w:rFonts w:ascii="Arial" w:hAnsi="Arial" w:cs="Arial"/>
                <w:sz w:val="20"/>
                <w:szCs w:val="20"/>
              </w:rPr>
              <w:t>ministrstva</w:t>
            </w:r>
            <w:r>
              <w:rPr>
                <w:rFonts w:ascii="Arial" w:hAnsi="Arial" w:cs="Arial"/>
                <w:sz w:val="20"/>
                <w:szCs w:val="20"/>
              </w:rPr>
              <w:t xml:space="preserve"> je priloženo</w:t>
            </w:r>
            <w:r>
              <w:rPr>
                <w:rFonts w:ascii="Arial" w:hAnsi="Arial" w:cs="Arial"/>
                <w:sz w:val="20"/>
                <w:szCs w:val="20"/>
              </w:rPr>
              <w:t xml:space="preserve"> (z dne 21. oktober 2025)</w:t>
            </w:r>
            <w:r w:rsidRPr="0084153A">
              <w:rPr>
                <w:rFonts w:ascii="Arial" w:hAnsi="Arial" w:cs="Arial"/>
                <w:sz w:val="20"/>
                <w:szCs w:val="20"/>
              </w:rPr>
              <w:t>.</w:t>
            </w:r>
          </w:p>
          <w:p w14:paraId="39074E7C" w14:textId="77777777" w:rsidR="00501AA6" w:rsidRDefault="00501AA6" w:rsidP="00674B40">
            <w:pPr>
              <w:spacing w:after="0" w:line="240" w:lineRule="exact"/>
              <w:jc w:val="both"/>
              <w:rPr>
                <w:rFonts w:ascii="Arial" w:hAnsi="Arial" w:cs="Arial"/>
                <w:sz w:val="20"/>
                <w:szCs w:val="20"/>
              </w:rPr>
            </w:pPr>
          </w:p>
          <w:p w14:paraId="5E064FA1" w14:textId="6C8261EC" w:rsidR="00674B40" w:rsidRPr="00740083" w:rsidRDefault="00AA0049" w:rsidP="00674B40">
            <w:pPr>
              <w:spacing w:after="0" w:line="240" w:lineRule="exact"/>
              <w:jc w:val="both"/>
              <w:rPr>
                <w:rFonts w:ascii="Arial" w:hAnsi="Arial" w:cs="Arial"/>
                <w:sz w:val="20"/>
                <w:szCs w:val="20"/>
              </w:rPr>
            </w:pPr>
            <w:r w:rsidRPr="00740083">
              <w:rPr>
                <w:rFonts w:ascii="Arial" w:hAnsi="Arial" w:cs="Arial"/>
                <w:sz w:val="20"/>
                <w:szCs w:val="20"/>
              </w:rPr>
              <w:t>Dne 21. oktobra 2025 se je s predlogom poročila seznanila</w:t>
            </w:r>
            <w:r w:rsidR="00D05AA0" w:rsidRPr="00740083">
              <w:rPr>
                <w:rFonts w:ascii="Arial" w:hAnsi="Arial" w:cs="Arial"/>
                <w:sz w:val="20"/>
                <w:szCs w:val="20"/>
              </w:rPr>
              <w:t xml:space="preserve"> </w:t>
            </w:r>
            <w:r w:rsidR="00674B40" w:rsidRPr="00740083">
              <w:rPr>
                <w:rFonts w:ascii="Arial" w:hAnsi="Arial" w:cs="Arial"/>
                <w:sz w:val="20"/>
                <w:szCs w:val="20"/>
              </w:rPr>
              <w:t xml:space="preserve">tudi vladna Delovna skupina za obravnavo romske </w:t>
            </w:r>
            <w:r w:rsidR="00501AA6">
              <w:rPr>
                <w:rFonts w:ascii="Arial" w:hAnsi="Arial" w:cs="Arial"/>
                <w:sz w:val="20"/>
                <w:szCs w:val="20"/>
              </w:rPr>
              <w:t>problematike</w:t>
            </w:r>
            <w:r w:rsidR="00674B40" w:rsidRPr="00740083">
              <w:rPr>
                <w:rFonts w:ascii="Arial" w:hAnsi="Arial" w:cs="Arial"/>
                <w:sz w:val="20"/>
                <w:szCs w:val="20"/>
              </w:rPr>
              <w:t>.</w:t>
            </w:r>
            <w:r w:rsidR="00740083" w:rsidRPr="00740083">
              <w:rPr>
                <w:rFonts w:ascii="Arial" w:hAnsi="Arial" w:cs="Arial"/>
                <w:sz w:val="20"/>
                <w:szCs w:val="20"/>
              </w:rPr>
              <w:t xml:space="preserve"> </w:t>
            </w:r>
          </w:p>
          <w:p w14:paraId="3329C5FB" w14:textId="77777777" w:rsidR="00674B40" w:rsidRPr="00740083" w:rsidRDefault="00674B40" w:rsidP="00674B40">
            <w:pPr>
              <w:spacing w:after="0" w:line="240" w:lineRule="exact"/>
              <w:jc w:val="both"/>
              <w:rPr>
                <w:rFonts w:ascii="Arial" w:hAnsi="Arial" w:cs="Arial"/>
                <w:sz w:val="20"/>
                <w:szCs w:val="20"/>
              </w:rPr>
            </w:pPr>
          </w:p>
          <w:p w14:paraId="518AB1FA" w14:textId="1775BBBA" w:rsidR="00E36F30" w:rsidRPr="00AF5AAF" w:rsidRDefault="00674B40" w:rsidP="00674B4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40E0E">
              <w:rPr>
                <w:rFonts w:ascii="Arial" w:hAnsi="Arial" w:cs="Arial"/>
                <w:sz w:val="20"/>
                <w:szCs w:val="20"/>
              </w:rPr>
              <w:t>Dne</w:t>
            </w:r>
            <w:r w:rsidR="00D05AA0" w:rsidRPr="00240E0E">
              <w:rPr>
                <w:rFonts w:ascii="Arial" w:hAnsi="Arial" w:cs="Arial"/>
                <w:sz w:val="20"/>
                <w:szCs w:val="20"/>
              </w:rPr>
              <w:t xml:space="preserve"> </w:t>
            </w:r>
            <w:r w:rsidR="00325976">
              <w:rPr>
                <w:rFonts w:ascii="Arial" w:hAnsi="Arial" w:cs="Arial"/>
                <w:sz w:val="20"/>
                <w:szCs w:val="20"/>
              </w:rPr>
              <w:t>5</w:t>
            </w:r>
            <w:r w:rsidR="00D05AA0" w:rsidRPr="00240E0E">
              <w:rPr>
                <w:rFonts w:ascii="Arial" w:hAnsi="Arial" w:cs="Arial"/>
                <w:sz w:val="20"/>
                <w:szCs w:val="20"/>
              </w:rPr>
              <w:t xml:space="preserve">. </w:t>
            </w:r>
            <w:r w:rsidR="00325976">
              <w:rPr>
                <w:rFonts w:ascii="Arial" w:hAnsi="Arial" w:cs="Arial"/>
                <w:sz w:val="20"/>
                <w:szCs w:val="20"/>
              </w:rPr>
              <w:t>novembra</w:t>
            </w:r>
            <w:r w:rsidR="00975DDF">
              <w:rPr>
                <w:rFonts w:ascii="Arial" w:hAnsi="Arial" w:cs="Arial"/>
                <w:sz w:val="20"/>
                <w:szCs w:val="20"/>
              </w:rPr>
              <w:t xml:space="preserve"> 2025</w:t>
            </w:r>
            <w:r>
              <w:rPr>
                <w:rFonts w:ascii="Arial" w:hAnsi="Arial" w:cs="Arial"/>
                <w:sz w:val="20"/>
                <w:szCs w:val="20"/>
              </w:rPr>
              <w:t xml:space="preserve"> je bilo vladno gradivo predloga poročila poslano v pregled Službi Vlade Republike Slovenije za zakonodajo. Mnenje službe je priloženo</w:t>
            </w:r>
            <w:r w:rsidR="00501AA6">
              <w:rPr>
                <w:rFonts w:ascii="Arial" w:hAnsi="Arial" w:cs="Arial"/>
                <w:sz w:val="20"/>
                <w:szCs w:val="20"/>
              </w:rPr>
              <w:t xml:space="preserve"> (z dne 14. november 2025)</w:t>
            </w:r>
            <w:r w:rsidRPr="0084153A">
              <w:rPr>
                <w:rFonts w:ascii="Arial" w:hAnsi="Arial" w:cs="Arial"/>
                <w:sz w:val="20"/>
                <w:szCs w:val="20"/>
              </w:rPr>
              <w:t>.</w:t>
            </w:r>
          </w:p>
        </w:tc>
      </w:tr>
      <w:tr w:rsidR="00E36F30" w:rsidRPr="002172D8" w14:paraId="2B8CAAA7" w14:textId="77777777" w:rsidTr="0025694C">
        <w:tc>
          <w:tcPr>
            <w:tcW w:w="9100" w:type="dxa"/>
            <w:gridSpan w:val="4"/>
            <w:tcBorders>
              <w:top w:val="single" w:sz="4" w:space="0" w:color="000000"/>
              <w:left w:val="single" w:sz="4" w:space="0" w:color="000000"/>
              <w:bottom w:val="single" w:sz="4" w:space="0" w:color="000000"/>
              <w:right w:val="single" w:sz="4" w:space="0" w:color="000000"/>
            </w:tcBorders>
            <w:hideMark/>
          </w:tcPr>
          <w:p w14:paraId="6FD077B1" w14:textId="2EFBA504" w:rsidR="00E36F30" w:rsidRPr="0084153A" w:rsidRDefault="00E36F30" w:rsidP="0025694C">
            <w:pPr>
              <w:overflowPunct w:val="0"/>
              <w:autoSpaceDE w:val="0"/>
              <w:autoSpaceDN w:val="0"/>
              <w:adjustRightInd w:val="0"/>
              <w:spacing w:after="0" w:line="240" w:lineRule="exact"/>
              <w:jc w:val="both"/>
              <w:rPr>
                <w:rFonts w:ascii="Arial" w:eastAsia="Times New Roman" w:hAnsi="Arial" w:cs="Arial"/>
                <w:sz w:val="20"/>
                <w:szCs w:val="20"/>
              </w:rPr>
            </w:pPr>
            <w:r w:rsidRPr="0084153A">
              <w:rPr>
                <w:rFonts w:ascii="Arial" w:eastAsia="Times New Roman" w:hAnsi="Arial" w:cs="Arial"/>
                <w:sz w:val="20"/>
                <w:szCs w:val="20"/>
              </w:rPr>
              <w:t>Datumi pošiljanja</w:t>
            </w:r>
            <w:r w:rsidRPr="00240E0E">
              <w:rPr>
                <w:rFonts w:ascii="Arial" w:eastAsia="Times New Roman" w:hAnsi="Arial" w:cs="Arial"/>
                <w:sz w:val="20"/>
                <w:szCs w:val="20"/>
              </w:rPr>
              <w:t xml:space="preserve">: </w:t>
            </w:r>
            <w:r w:rsidR="000B494F">
              <w:rPr>
                <w:rFonts w:ascii="Arial" w:hAnsi="Arial" w:cs="Arial"/>
                <w:sz w:val="20"/>
                <w:szCs w:val="20"/>
              </w:rPr>
              <w:t>18</w:t>
            </w:r>
            <w:r w:rsidR="00975DDF">
              <w:rPr>
                <w:rFonts w:ascii="Arial" w:hAnsi="Arial" w:cs="Arial"/>
                <w:sz w:val="20"/>
                <w:szCs w:val="20"/>
              </w:rPr>
              <w:t xml:space="preserve">. </w:t>
            </w:r>
            <w:r w:rsidR="00325976">
              <w:rPr>
                <w:rFonts w:ascii="Arial" w:hAnsi="Arial" w:cs="Arial"/>
                <w:sz w:val="20"/>
                <w:szCs w:val="20"/>
              </w:rPr>
              <w:t>november</w:t>
            </w:r>
            <w:r w:rsidR="00975DDF">
              <w:rPr>
                <w:rFonts w:ascii="Arial" w:hAnsi="Arial" w:cs="Arial"/>
                <w:sz w:val="20"/>
                <w:szCs w:val="20"/>
              </w:rPr>
              <w:t xml:space="preserve"> 2025</w:t>
            </w:r>
            <w:r w:rsidR="00240E0E">
              <w:rPr>
                <w:rFonts w:ascii="Arial" w:hAnsi="Arial" w:cs="Arial"/>
                <w:sz w:val="20"/>
                <w:szCs w:val="20"/>
              </w:rPr>
              <w:t>.</w:t>
            </w:r>
          </w:p>
        </w:tc>
      </w:tr>
      <w:tr w:rsidR="00E36F30" w:rsidRPr="002172D8" w14:paraId="1F0E110F" w14:textId="77777777" w:rsidTr="0025694C">
        <w:trPr>
          <w:trHeight w:val="225"/>
        </w:trPr>
        <w:tc>
          <w:tcPr>
            <w:tcW w:w="3817" w:type="dxa"/>
            <w:gridSpan w:val="2"/>
            <w:vMerge w:val="restart"/>
            <w:tcBorders>
              <w:top w:val="single" w:sz="4" w:space="0" w:color="000000"/>
              <w:left w:val="single" w:sz="4" w:space="0" w:color="000000"/>
              <w:bottom w:val="single" w:sz="4" w:space="0" w:color="000000"/>
              <w:right w:val="single" w:sz="4" w:space="0" w:color="000000"/>
            </w:tcBorders>
            <w:hideMark/>
          </w:tcPr>
          <w:p w14:paraId="4E7B8B21" w14:textId="77777777" w:rsidR="00E36F30" w:rsidRPr="0084153A" w:rsidRDefault="00E36F30" w:rsidP="0025694C">
            <w:pPr>
              <w:overflowPunct w:val="0"/>
              <w:autoSpaceDE w:val="0"/>
              <w:autoSpaceDN w:val="0"/>
              <w:adjustRightInd w:val="0"/>
              <w:spacing w:after="0" w:line="240" w:lineRule="exact"/>
              <w:jc w:val="both"/>
              <w:rPr>
                <w:rFonts w:ascii="Arial" w:eastAsia="Times New Roman" w:hAnsi="Arial" w:cs="Arial"/>
                <w:sz w:val="20"/>
                <w:szCs w:val="20"/>
              </w:rPr>
            </w:pPr>
            <w:r w:rsidRPr="0084153A">
              <w:rPr>
                <w:rFonts w:ascii="Arial" w:eastAsia="Times New Roman" w:hAnsi="Arial" w:cs="Arial"/>
                <w:sz w:val="20"/>
                <w:szCs w:val="20"/>
              </w:rPr>
              <w:t>Gradivo je usklajeno:</w:t>
            </w:r>
          </w:p>
        </w:tc>
        <w:tc>
          <w:tcPr>
            <w:tcW w:w="5283" w:type="dxa"/>
            <w:gridSpan w:val="2"/>
            <w:tcBorders>
              <w:top w:val="single" w:sz="4" w:space="0" w:color="000000"/>
              <w:left w:val="single" w:sz="4" w:space="0" w:color="000000"/>
              <w:bottom w:val="single" w:sz="4" w:space="0" w:color="000000"/>
              <w:right w:val="single" w:sz="4" w:space="0" w:color="000000"/>
            </w:tcBorders>
            <w:hideMark/>
          </w:tcPr>
          <w:p w14:paraId="74954F3F" w14:textId="77777777" w:rsidR="00E36F30" w:rsidRPr="0084153A" w:rsidRDefault="00E36F30" w:rsidP="0025694C">
            <w:pPr>
              <w:overflowPunct w:val="0"/>
              <w:autoSpaceDE w:val="0"/>
              <w:autoSpaceDN w:val="0"/>
              <w:adjustRightInd w:val="0"/>
              <w:spacing w:after="0" w:line="240" w:lineRule="exact"/>
              <w:jc w:val="both"/>
              <w:rPr>
                <w:rFonts w:ascii="Arial" w:eastAsia="Times New Roman" w:hAnsi="Arial" w:cs="Arial"/>
                <w:sz w:val="20"/>
                <w:szCs w:val="20"/>
              </w:rPr>
            </w:pPr>
            <w:r w:rsidRPr="00674B40">
              <w:rPr>
                <w:rFonts w:ascii="Arial" w:eastAsia="Times New Roman" w:hAnsi="Arial" w:cs="Arial"/>
                <w:b/>
                <w:sz w:val="20"/>
                <w:szCs w:val="20"/>
              </w:rPr>
              <w:t>v celoti</w:t>
            </w:r>
            <w:r w:rsidRPr="0084153A">
              <w:rPr>
                <w:rFonts w:ascii="Arial" w:eastAsia="Times New Roman" w:hAnsi="Arial" w:cs="Arial"/>
                <w:sz w:val="20"/>
                <w:szCs w:val="20"/>
              </w:rPr>
              <w:t>/večinoma/delno</w:t>
            </w:r>
          </w:p>
        </w:tc>
      </w:tr>
      <w:tr w:rsidR="00E36F30" w:rsidRPr="002172D8" w14:paraId="7929BE6F" w14:textId="77777777" w:rsidTr="0025694C">
        <w:trPr>
          <w:trHeight w:val="32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9B138F3" w14:textId="77777777" w:rsidR="00E36F30" w:rsidRPr="0084153A" w:rsidRDefault="00E36F30" w:rsidP="0025694C">
            <w:pPr>
              <w:spacing w:after="0" w:line="256" w:lineRule="auto"/>
              <w:rPr>
                <w:rFonts w:ascii="Arial" w:eastAsia="Times New Roman" w:hAnsi="Arial" w:cs="Arial"/>
                <w:sz w:val="20"/>
                <w:szCs w:val="20"/>
              </w:rPr>
            </w:pPr>
          </w:p>
        </w:tc>
        <w:tc>
          <w:tcPr>
            <w:tcW w:w="5283" w:type="dxa"/>
            <w:gridSpan w:val="2"/>
            <w:tcBorders>
              <w:top w:val="single" w:sz="4" w:space="0" w:color="000000"/>
              <w:left w:val="single" w:sz="4" w:space="0" w:color="000000"/>
              <w:bottom w:val="single" w:sz="4" w:space="0" w:color="000000"/>
              <w:right w:val="single" w:sz="4" w:space="0" w:color="000000"/>
            </w:tcBorders>
            <w:hideMark/>
          </w:tcPr>
          <w:p w14:paraId="1EE2AD94" w14:textId="77777777" w:rsidR="00E36F30" w:rsidRPr="0084153A" w:rsidRDefault="00E36F30" w:rsidP="0025694C">
            <w:pPr>
              <w:tabs>
                <w:tab w:val="left" w:pos="708"/>
              </w:tabs>
              <w:overflowPunct w:val="0"/>
              <w:autoSpaceDE w:val="0"/>
              <w:autoSpaceDN w:val="0"/>
              <w:adjustRightInd w:val="0"/>
              <w:spacing w:after="0" w:line="240" w:lineRule="exact"/>
              <w:jc w:val="both"/>
              <w:rPr>
                <w:rFonts w:ascii="Arial" w:eastAsia="Times New Roman" w:hAnsi="Arial" w:cs="Arial"/>
                <w:sz w:val="20"/>
                <w:szCs w:val="20"/>
              </w:rPr>
            </w:pPr>
            <w:r w:rsidRPr="0084153A">
              <w:rPr>
                <w:rFonts w:ascii="Arial" w:eastAsia="Times New Roman" w:hAnsi="Arial" w:cs="Arial"/>
                <w:sz w:val="20"/>
                <w:szCs w:val="20"/>
              </w:rPr>
              <w:t xml:space="preserve"> </w:t>
            </w:r>
          </w:p>
        </w:tc>
      </w:tr>
      <w:tr w:rsidR="00E36F30" w:rsidRPr="002172D8" w14:paraId="6F4F99E8" w14:textId="77777777" w:rsidTr="0025694C">
        <w:trPr>
          <w:trHeight w:val="32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17BA6F4" w14:textId="77777777" w:rsidR="00E36F30" w:rsidRPr="0084153A" w:rsidRDefault="00E36F30" w:rsidP="0025694C">
            <w:pPr>
              <w:spacing w:after="0" w:line="256" w:lineRule="auto"/>
              <w:rPr>
                <w:rFonts w:ascii="Arial" w:eastAsia="Times New Roman" w:hAnsi="Arial" w:cs="Arial"/>
                <w:sz w:val="20"/>
                <w:szCs w:val="20"/>
              </w:rPr>
            </w:pPr>
          </w:p>
        </w:tc>
        <w:tc>
          <w:tcPr>
            <w:tcW w:w="5283" w:type="dxa"/>
            <w:gridSpan w:val="2"/>
            <w:tcBorders>
              <w:top w:val="single" w:sz="4" w:space="0" w:color="000000"/>
              <w:left w:val="single" w:sz="4" w:space="0" w:color="000000"/>
              <w:bottom w:val="single" w:sz="4" w:space="0" w:color="000000"/>
              <w:right w:val="single" w:sz="4" w:space="0" w:color="000000"/>
            </w:tcBorders>
            <w:hideMark/>
          </w:tcPr>
          <w:p w14:paraId="0FC0B795" w14:textId="65F081A4" w:rsidR="00E36F30" w:rsidRPr="0084153A" w:rsidRDefault="00E36F30" w:rsidP="0025694C">
            <w:pPr>
              <w:overflowPunct w:val="0"/>
              <w:autoSpaceDE w:val="0"/>
              <w:autoSpaceDN w:val="0"/>
              <w:adjustRightInd w:val="0"/>
              <w:spacing w:after="0" w:line="240" w:lineRule="exact"/>
              <w:jc w:val="both"/>
              <w:rPr>
                <w:rFonts w:ascii="Arial" w:eastAsia="Times New Roman" w:hAnsi="Arial" w:cs="Arial"/>
                <w:iCs/>
                <w:sz w:val="20"/>
                <w:szCs w:val="20"/>
              </w:rPr>
            </w:pPr>
            <w:r w:rsidRPr="0084153A">
              <w:rPr>
                <w:rFonts w:ascii="Arial" w:eastAsia="Times New Roman" w:hAnsi="Arial" w:cs="Arial"/>
                <w:iCs/>
                <w:sz w:val="20"/>
                <w:szCs w:val="20"/>
              </w:rPr>
              <w:t>Priložite mnenja organov, s katerimi gradivo ni usklajeno.</w:t>
            </w:r>
          </w:p>
        </w:tc>
      </w:tr>
    </w:tbl>
    <w:p w14:paraId="5BD03DC2" w14:textId="77777777" w:rsidR="00E36F30" w:rsidRPr="0084153A" w:rsidRDefault="00E36F30" w:rsidP="00E36F30"/>
    <w:p w14:paraId="52638023" w14:textId="77777777" w:rsidR="00C02062" w:rsidRDefault="00C02062"/>
    <w:sectPr w:rsidR="00C02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30"/>
    <w:rsid w:val="00063006"/>
    <w:rsid w:val="000B494F"/>
    <w:rsid w:val="00153C93"/>
    <w:rsid w:val="001E08BF"/>
    <w:rsid w:val="00240E0E"/>
    <w:rsid w:val="00245026"/>
    <w:rsid w:val="00325976"/>
    <w:rsid w:val="00501AA6"/>
    <w:rsid w:val="00524109"/>
    <w:rsid w:val="0062513A"/>
    <w:rsid w:val="00674B40"/>
    <w:rsid w:val="00740083"/>
    <w:rsid w:val="00784426"/>
    <w:rsid w:val="00830A39"/>
    <w:rsid w:val="00975DDF"/>
    <w:rsid w:val="00A11B7B"/>
    <w:rsid w:val="00A4219E"/>
    <w:rsid w:val="00A944D7"/>
    <w:rsid w:val="00AA0049"/>
    <w:rsid w:val="00AF5AAF"/>
    <w:rsid w:val="00C02062"/>
    <w:rsid w:val="00C32841"/>
    <w:rsid w:val="00C366D7"/>
    <w:rsid w:val="00D05AA0"/>
    <w:rsid w:val="00E36F30"/>
    <w:rsid w:val="00E41ADB"/>
    <w:rsid w:val="00EB76EE"/>
    <w:rsid w:val="00F22B01"/>
    <w:rsid w:val="00F854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DC1F"/>
  <w15:chartTrackingRefBased/>
  <w15:docId w15:val="{6F753D07-4B61-4014-AC9C-8293B1B7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6F30"/>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1653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Petra Pozderec</cp:lastModifiedBy>
  <cp:revision>4</cp:revision>
  <dcterms:created xsi:type="dcterms:W3CDTF">2025-11-18T13:16:00Z</dcterms:created>
  <dcterms:modified xsi:type="dcterms:W3CDTF">2025-11-18T13:21:00Z</dcterms:modified>
</cp:coreProperties>
</file>