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1E3F5" w14:textId="77777777" w:rsidR="00BE519D" w:rsidRDefault="00BE519D" w:rsidP="00BE519D"/>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
        <w:gridCol w:w="502"/>
        <w:gridCol w:w="857"/>
        <w:gridCol w:w="1365"/>
        <w:gridCol w:w="467"/>
        <w:gridCol w:w="1014"/>
        <w:gridCol w:w="531"/>
        <w:gridCol w:w="202"/>
        <w:gridCol w:w="378"/>
        <w:gridCol w:w="221"/>
        <w:gridCol w:w="83"/>
        <w:gridCol w:w="2046"/>
      </w:tblGrid>
      <w:tr w:rsidR="00BE519D" w:rsidRPr="00CA678E" w14:paraId="6DFF0E57" w14:textId="77777777" w:rsidTr="007179DC">
        <w:trPr>
          <w:gridAfter w:val="5"/>
          <w:wAfter w:w="2930" w:type="dxa"/>
        </w:trPr>
        <w:tc>
          <w:tcPr>
            <w:tcW w:w="6170" w:type="dxa"/>
            <w:gridSpan w:val="7"/>
          </w:tcPr>
          <w:p w14:paraId="3803346D" w14:textId="621E76D8" w:rsidR="00BE519D" w:rsidRPr="00885559" w:rsidRDefault="00BE519D" w:rsidP="00D63A12">
            <w:pPr>
              <w:pStyle w:val="Neotevilenodstavek"/>
              <w:spacing w:before="0" w:after="0" w:line="240" w:lineRule="auto"/>
              <w:jc w:val="left"/>
              <w:rPr>
                <w:rFonts w:cs="Arial"/>
                <w:sz w:val="20"/>
                <w:szCs w:val="20"/>
                <w:lang w:val="sl-SI" w:eastAsia="sl-SI"/>
              </w:rPr>
            </w:pPr>
            <w:r w:rsidRPr="00AB149A">
              <w:rPr>
                <w:rFonts w:cs="Arial"/>
                <w:sz w:val="20"/>
                <w:szCs w:val="20"/>
                <w:lang w:val="sl-SI" w:eastAsia="sl-SI"/>
              </w:rPr>
              <w:t xml:space="preserve">Številka: </w:t>
            </w:r>
            <w:r w:rsidR="0098350A" w:rsidRPr="00EF42BC">
              <w:rPr>
                <w:rFonts w:cs="Arial"/>
                <w:sz w:val="20"/>
                <w:szCs w:val="20"/>
              </w:rPr>
              <w:t>4110-47/2016-2718-</w:t>
            </w:r>
            <w:r w:rsidR="00885559">
              <w:rPr>
                <w:rFonts w:cs="Arial"/>
                <w:sz w:val="20"/>
                <w:szCs w:val="20"/>
                <w:lang w:val="sl-SI"/>
              </w:rPr>
              <w:t>201</w:t>
            </w:r>
          </w:p>
        </w:tc>
      </w:tr>
      <w:tr w:rsidR="00BE519D" w:rsidRPr="00CA678E" w14:paraId="6A505F65" w14:textId="77777777" w:rsidTr="007179DC">
        <w:trPr>
          <w:gridAfter w:val="5"/>
          <w:wAfter w:w="2930" w:type="dxa"/>
        </w:trPr>
        <w:tc>
          <w:tcPr>
            <w:tcW w:w="6170" w:type="dxa"/>
            <w:gridSpan w:val="7"/>
          </w:tcPr>
          <w:p w14:paraId="6CD60A27" w14:textId="263708B2" w:rsidR="00BE519D" w:rsidRPr="00AB149A" w:rsidRDefault="00BE519D" w:rsidP="00D63A12">
            <w:pPr>
              <w:pStyle w:val="Neotevilenodstavek"/>
              <w:spacing w:before="0" w:after="0" w:line="240" w:lineRule="auto"/>
              <w:jc w:val="left"/>
              <w:rPr>
                <w:rFonts w:cs="Arial"/>
                <w:sz w:val="20"/>
                <w:szCs w:val="20"/>
                <w:lang w:val="sl-SI" w:eastAsia="sl-SI"/>
              </w:rPr>
            </w:pPr>
            <w:r w:rsidRPr="00AB149A">
              <w:rPr>
                <w:rFonts w:cs="Arial"/>
                <w:sz w:val="20"/>
                <w:szCs w:val="20"/>
                <w:lang w:val="sl-SI" w:eastAsia="sl-SI"/>
              </w:rPr>
              <w:t xml:space="preserve">Ljubljana, </w:t>
            </w:r>
          </w:p>
        </w:tc>
      </w:tr>
      <w:tr w:rsidR="00BE519D" w:rsidRPr="00CA678E" w14:paraId="4E3BBBB2" w14:textId="77777777" w:rsidTr="007179DC">
        <w:trPr>
          <w:gridAfter w:val="5"/>
          <w:wAfter w:w="2930" w:type="dxa"/>
        </w:trPr>
        <w:tc>
          <w:tcPr>
            <w:tcW w:w="6170" w:type="dxa"/>
            <w:gridSpan w:val="7"/>
          </w:tcPr>
          <w:p w14:paraId="28688ED1" w14:textId="1F63F9E5" w:rsidR="00BE519D" w:rsidRPr="00AB149A" w:rsidRDefault="0098350A" w:rsidP="00D63A12">
            <w:pPr>
              <w:pStyle w:val="Neotevilenodstavek"/>
              <w:spacing w:before="0" w:after="0" w:line="240" w:lineRule="auto"/>
              <w:jc w:val="left"/>
              <w:rPr>
                <w:rFonts w:cs="Arial"/>
                <w:sz w:val="20"/>
                <w:szCs w:val="20"/>
                <w:lang w:val="sl-SI" w:eastAsia="sl-SI"/>
              </w:rPr>
            </w:pPr>
            <w:r>
              <w:rPr>
                <w:rFonts w:cs="Arial"/>
                <w:sz w:val="20"/>
                <w:szCs w:val="20"/>
                <w:lang w:val="sl-SI" w:eastAsia="sl-SI"/>
              </w:rPr>
              <w:t>EVA</w:t>
            </w:r>
          </w:p>
        </w:tc>
      </w:tr>
      <w:tr w:rsidR="00BE519D" w:rsidRPr="00CA678E" w14:paraId="3BD71C09" w14:textId="77777777" w:rsidTr="007179DC">
        <w:trPr>
          <w:gridAfter w:val="5"/>
          <w:wAfter w:w="2930" w:type="dxa"/>
        </w:trPr>
        <w:tc>
          <w:tcPr>
            <w:tcW w:w="6170" w:type="dxa"/>
            <w:gridSpan w:val="7"/>
          </w:tcPr>
          <w:p w14:paraId="649C7859" w14:textId="77777777" w:rsidR="00BE519D" w:rsidRPr="00CA678E" w:rsidRDefault="00BE519D" w:rsidP="00D63A12">
            <w:pPr>
              <w:spacing w:line="240" w:lineRule="auto"/>
              <w:rPr>
                <w:rFonts w:cs="Arial"/>
                <w:szCs w:val="20"/>
                <w:lang w:val="sl-SI"/>
              </w:rPr>
            </w:pPr>
          </w:p>
          <w:p w14:paraId="61C1E29E" w14:textId="77777777" w:rsidR="00BE519D" w:rsidRPr="00CA678E" w:rsidRDefault="00BE519D" w:rsidP="00D63A12">
            <w:pPr>
              <w:spacing w:line="240" w:lineRule="auto"/>
              <w:rPr>
                <w:rFonts w:cs="Arial"/>
                <w:szCs w:val="20"/>
                <w:lang w:val="sl-SI"/>
              </w:rPr>
            </w:pPr>
            <w:r w:rsidRPr="00CA678E">
              <w:rPr>
                <w:rFonts w:cs="Arial"/>
                <w:szCs w:val="20"/>
                <w:lang w:val="sl-SI"/>
              </w:rPr>
              <w:t>GENERALNI SEKRETARIAT VLADE REPUBLIKE SLOVENIJE</w:t>
            </w:r>
          </w:p>
          <w:p w14:paraId="661FC401" w14:textId="77777777" w:rsidR="00BE519D" w:rsidRPr="00CA678E" w:rsidRDefault="001D1CCF" w:rsidP="00D63A12">
            <w:pPr>
              <w:spacing w:line="240" w:lineRule="auto"/>
              <w:rPr>
                <w:rFonts w:cs="Arial"/>
                <w:szCs w:val="20"/>
                <w:lang w:val="sl-SI"/>
              </w:rPr>
            </w:pPr>
            <w:hyperlink r:id="rId11" w:history="1">
              <w:r w:rsidR="00BE519D" w:rsidRPr="00CA678E">
                <w:rPr>
                  <w:rStyle w:val="Hiperpovezava"/>
                  <w:szCs w:val="20"/>
                  <w:lang w:val="sl-SI"/>
                </w:rPr>
                <w:t>Gp.gs@gov.si</w:t>
              </w:r>
            </w:hyperlink>
          </w:p>
          <w:p w14:paraId="6BAF36D3" w14:textId="77777777" w:rsidR="00BE519D" w:rsidRPr="00CA678E" w:rsidRDefault="00BE519D" w:rsidP="00D63A12">
            <w:pPr>
              <w:spacing w:line="240" w:lineRule="auto"/>
              <w:rPr>
                <w:rFonts w:cs="Arial"/>
                <w:szCs w:val="20"/>
                <w:lang w:val="sl-SI"/>
              </w:rPr>
            </w:pPr>
          </w:p>
        </w:tc>
      </w:tr>
      <w:tr w:rsidR="00BE519D" w:rsidRPr="00CA678E" w14:paraId="3BAFB795" w14:textId="77777777" w:rsidTr="00D63A12">
        <w:tc>
          <w:tcPr>
            <w:tcW w:w="9100" w:type="dxa"/>
            <w:gridSpan w:val="12"/>
          </w:tcPr>
          <w:p w14:paraId="465B67F3" w14:textId="0026A399" w:rsidR="00BE519D" w:rsidRPr="00AB149A" w:rsidRDefault="00BE519D" w:rsidP="00D63A12">
            <w:pPr>
              <w:pStyle w:val="Naslovpredpisa"/>
              <w:spacing w:before="0" w:after="0" w:line="240" w:lineRule="auto"/>
              <w:jc w:val="left"/>
              <w:rPr>
                <w:rFonts w:cs="Arial"/>
                <w:sz w:val="20"/>
                <w:szCs w:val="20"/>
                <w:lang w:val="sl-SI" w:eastAsia="sl-SI"/>
              </w:rPr>
            </w:pPr>
            <w:r w:rsidRPr="00AB149A">
              <w:rPr>
                <w:rFonts w:cs="Arial"/>
                <w:sz w:val="20"/>
                <w:szCs w:val="20"/>
                <w:lang w:val="sl-SI" w:eastAsia="sl-SI"/>
              </w:rPr>
              <w:t xml:space="preserve">ZADEVA: </w:t>
            </w:r>
            <w:r w:rsidR="00270E20" w:rsidRPr="004001CF">
              <w:rPr>
                <w:rFonts w:cs="Arial"/>
                <w:sz w:val="20"/>
                <w:szCs w:val="20"/>
                <w:lang w:val="sl-SI" w:eastAsia="sl-SI"/>
              </w:rPr>
              <w:t xml:space="preserve">Uvrstitev </w:t>
            </w:r>
            <w:r w:rsidR="006E6589">
              <w:rPr>
                <w:rFonts w:cs="Arial"/>
                <w:sz w:val="20"/>
                <w:szCs w:val="20"/>
                <w:lang w:val="sl-SI" w:eastAsia="sl-SI"/>
              </w:rPr>
              <w:t xml:space="preserve">dveh </w:t>
            </w:r>
            <w:r w:rsidR="00270E20" w:rsidRPr="004001CF">
              <w:rPr>
                <w:rFonts w:cs="Arial"/>
                <w:sz w:val="20"/>
                <w:szCs w:val="20"/>
                <w:lang w:val="sl-SI" w:eastAsia="sl-SI"/>
              </w:rPr>
              <w:t>nov</w:t>
            </w:r>
            <w:r w:rsidR="006E6589">
              <w:rPr>
                <w:rFonts w:cs="Arial"/>
                <w:sz w:val="20"/>
                <w:szCs w:val="20"/>
                <w:lang w:val="sl-SI" w:eastAsia="sl-SI"/>
              </w:rPr>
              <w:t>ih</w:t>
            </w:r>
            <w:r w:rsidR="00270E20" w:rsidRPr="004001CF">
              <w:rPr>
                <w:rFonts w:cs="Arial"/>
                <w:sz w:val="20"/>
                <w:szCs w:val="20"/>
                <w:lang w:val="sl-SI" w:eastAsia="sl-SI"/>
              </w:rPr>
              <w:t xml:space="preserve"> proje</w:t>
            </w:r>
            <w:r w:rsidR="006E6589">
              <w:rPr>
                <w:rFonts w:cs="Arial"/>
                <w:sz w:val="20"/>
                <w:szCs w:val="20"/>
                <w:lang w:val="sl-SI" w:eastAsia="sl-SI"/>
              </w:rPr>
              <w:t>ktov</w:t>
            </w:r>
            <w:r w:rsidR="00CC16EA">
              <w:rPr>
                <w:rFonts w:cs="Arial"/>
                <w:sz w:val="20"/>
                <w:szCs w:val="20"/>
                <w:lang w:val="sl-SI" w:eastAsia="sl-SI"/>
              </w:rPr>
              <w:t xml:space="preserve"> </w:t>
            </w:r>
            <w:r w:rsidR="00CC16EA" w:rsidRPr="00CC16EA">
              <w:rPr>
                <w:rFonts w:cs="Arial"/>
                <w:sz w:val="20"/>
                <w:szCs w:val="20"/>
                <w:lang w:val="sl-SI" w:eastAsia="sl-SI"/>
              </w:rPr>
              <w:t>2718-24-10</w:t>
            </w:r>
            <w:r w:rsidR="007179DC">
              <w:rPr>
                <w:rFonts w:cs="Arial"/>
                <w:sz w:val="20"/>
                <w:szCs w:val="20"/>
                <w:lang w:val="sl-SI" w:eastAsia="sl-SI"/>
              </w:rPr>
              <w:t>20</w:t>
            </w:r>
            <w:r w:rsidR="006E6589">
              <w:rPr>
                <w:rFonts w:cs="Arial"/>
                <w:sz w:val="20"/>
                <w:szCs w:val="20"/>
                <w:lang w:val="sl-SI" w:eastAsia="sl-SI"/>
              </w:rPr>
              <w:t xml:space="preserve"> </w:t>
            </w:r>
            <w:r w:rsidR="007179DC" w:rsidRPr="007179DC">
              <w:rPr>
                <w:rFonts w:cs="Arial"/>
                <w:sz w:val="20"/>
                <w:szCs w:val="20"/>
                <w:lang w:val="sl-SI" w:eastAsia="sl-SI"/>
              </w:rPr>
              <w:t>Adaptacija zdravstvenega doma Logatec</w:t>
            </w:r>
            <w:r w:rsidR="007179DC">
              <w:rPr>
                <w:rFonts w:ascii="Roboto" w:hAnsi="Roboto"/>
                <w:color w:val="757575"/>
                <w:sz w:val="20"/>
                <w:szCs w:val="20"/>
                <w:shd w:val="clear" w:color="auto" w:fill="F6F8F9"/>
                <w:lang w:val="sl-SI"/>
              </w:rPr>
              <w:t xml:space="preserve"> </w:t>
            </w:r>
            <w:r w:rsidR="006E6589" w:rsidRPr="006E6589">
              <w:rPr>
                <w:rFonts w:cs="Arial"/>
                <w:sz w:val="20"/>
                <w:szCs w:val="20"/>
                <w:lang w:val="sl-SI" w:eastAsia="sl-SI"/>
              </w:rPr>
              <w:t>in</w:t>
            </w:r>
            <w:r w:rsidR="00B430A1">
              <w:rPr>
                <w:rFonts w:cs="Arial"/>
                <w:sz w:val="20"/>
                <w:szCs w:val="20"/>
                <w:lang w:val="sl-SI" w:eastAsia="sl-SI"/>
              </w:rPr>
              <w:t xml:space="preserve"> </w:t>
            </w:r>
            <w:r w:rsidR="006E6589" w:rsidRPr="006E6589">
              <w:rPr>
                <w:rFonts w:cs="Arial"/>
                <w:sz w:val="20"/>
                <w:szCs w:val="20"/>
                <w:lang w:val="sl-SI" w:eastAsia="sl-SI"/>
              </w:rPr>
              <w:t>2718-24-10</w:t>
            </w:r>
            <w:r w:rsidR="007179DC">
              <w:rPr>
                <w:rFonts w:cs="Arial"/>
                <w:sz w:val="20"/>
                <w:szCs w:val="20"/>
                <w:lang w:val="sl-SI" w:eastAsia="sl-SI"/>
              </w:rPr>
              <w:t>2</w:t>
            </w:r>
            <w:r w:rsidR="00CD3BB8">
              <w:rPr>
                <w:rFonts w:cs="Arial"/>
                <w:sz w:val="20"/>
                <w:szCs w:val="20"/>
                <w:lang w:val="sl-SI" w:eastAsia="sl-SI"/>
              </w:rPr>
              <w:t>2</w:t>
            </w:r>
            <w:r w:rsidR="006E6589" w:rsidRPr="006E6589">
              <w:rPr>
                <w:rFonts w:cs="Arial"/>
                <w:sz w:val="20"/>
                <w:szCs w:val="20"/>
                <w:lang w:val="sl-SI" w:eastAsia="sl-SI"/>
              </w:rPr>
              <w:t xml:space="preserve"> </w:t>
            </w:r>
            <w:r w:rsidR="00CD3BB8" w:rsidRPr="00CD3BB8">
              <w:rPr>
                <w:rFonts w:cs="Arial"/>
                <w:sz w:val="20"/>
                <w:szCs w:val="20"/>
                <w:lang w:val="sl-SI" w:eastAsia="sl-SI"/>
              </w:rPr>
              <w:t xml:space="preserve">Izgradnja prizidka k ZD Tržič </w:t>
            </w:r>
            <w:r w:rsidR="00270E20" w:rsidRPr="004001CF">
              <w:rPr>
                <w:rFonts w:cs="Arial"/>
                <w:sz w:val="20"/>
                <w:szCs w:val="20"/>
                <w:lang w:val="sl-SI" w:eastAsia="sl-SI"/>
              </w:rPr>
              <w:t>v Načrt razvojnih programov za obdobje 2024-2027 – predlog za obravnavo</w:t>
            </w:r>
          </w:p>
        </w:tc>
      </w:tr>
      <w:tr w:rsidR="00BE519D" w:rsidRPr="00CA678E" w14:paraId="5184EF13" w14:textId="77777777" w:rsidTr="00D63A12">
        <w:tc>
          <w:tcPr>
            <w:tcW w:w="9100" w:type="dxa"/>
            <w:gridSpan w:val="12"/>
          </w:tcPr>
          <w:p w14:paraId="5F22B4F4" w14:textId="77777777" w:rsidR="00BE519D" w:rsidRPr="00CA678E" w:rsidRDefault="00BE519D" w:rsidP="00D63A12">
            <w:pPr>
              <w:pStyle w:val="Poglavje"/>
              <w:spacing w:before="0" w:after="0" w:line="240" w:lineRule="auto"/>
              <w:jc w:val="left"/>
              <w:rPr>
                <w:sz w:val="20"/>
                <w:szCs w:val="20"/>
              </w:rPr>
            </w:pPr>
            <w:r w:rsidRPr="00CA678E">
              <w:rPr>
                <w:sz w:val="20"/>
                <w:szCs w:val="20"/>
              </w:rPr>
              <w:t>1. Predlog sklepov vlade:</w:t>
            </w:r>
          </w:p>
        </w:tc>
      </w:tr>
      <w:tr w:rsidR="00BE519D" w:rsidRPr="00FF12BF" w14:paraId="7E377A4E" w14:textId="77777777" w:rsidTr="00D63A12">
        <w:tc>
          <w:tcPr>
            <w:tcW w:w="9100" w:type="dxa"/>
            <w:gridSpan w:val="12"/>
          </w:tcPr>
          <w:p w14:paraId="0E15012F" w14:textId="7DADFB15" w:rsidR="0098350A" w:rsidRPr="0098350A" w:rsidRDefault="0098350A" w:rsidP="0098350A">
            <w:pPr>
              <w:overflowPunct w:val="0"/>
              <w:autoSpaceDE w:val="0"/>
              <w:autoSpaceDN w:val="0"/>
              <w:adjustRightInd w:val="0"/>
              <w:spacing w:line="260" w:lineRule="exact"/>
              <w:jc w:val="both"/>
              <w:textAlignment w:val="baseline"/>
              <w:rPr>
                <w:rFonts w:cs="Arial"/>
                <w:iCs/>
                <w:szCs w:val="20"/>
                <w:lang w:val="sl-SI" w:eastAsia="sl-SI"/>
              </w:rPr>
            </w:pPr>
            <w:r w:rsidRPr="0098350A">
              <w:rPr>
                <w:rFonts w:cs="Arial"/>
                <w:iCs/>
                <w:szCs w:val="20"/>
                <w:lang w:val="sl-SI" w:eastAsia="sl-SI"/>
              </w:rPr>
              <w:t>Na podlagi petega odstavka 31. člena Zakona o izvrševanju proračunov Republike Slovenije za leti 202</w:t>
            </w:r>
            <w:r w:rsidR="00666D45">
              <w:rPr>
                <w:rFonts w:cs="Arial"/>
                <w:iCs/>
                <w:szCs w:val="20"/>
                <w:lang w:val="sl-SI" w:eastAsia="sl-SI"/>
              </w:rPr>
              <w:t>4</w:t>
            </w:r>
            <w:r w:rsidRPr="0098350A">
              <w:rPr>
                <w:rFonts w:cs="Arial"/>
                <w:iCs/>
                <w:szCs w:val="20"/>
                <w:lang w:val="sl-SI" w:eastAsia="sl-SI"/>
              </w:rPr>
              <w:t xml:space="preserve"> in 202</w:t>
            </w:r>
            <w:r w:rsidR="00666D45">
              <w:rPr>
                <w:rFonts w:cs="Arial"/>
                <w:iCs/>
                <w:szCs w:val="20"/>
                <w:lang w:val="sl-SI" w:eastAsia="sl-SI"/>
              </w:rPr>
              <w:t>5</w:t>
            </w:r>
            <w:r w:rsidRPr="0098350A">
              <w:rPr>
                <w:rFonts w:cs="Arial"/>
                <w:iCs/>
                <w:szCs w:val="20"/>
                <w:lang w:val="sl-SI" w:eastAsia="sl-SI"/>
              </w:rPr>
              <w:t xml:space="preserve"> (</w:t>
            </w:r>
            <w:r w:rsidR="00853FA5" w:rsidRPr="00853FA5">
              <w:rPr>
                <w:rFonts w:cs="Arial"/>
                <w:iCs/>
                <w:szCs w:val="20"/>
                <w:lang w:val="sl-SI" w:eastAsia="sl-SI"/>
              </w:rPr>
              <w:t>Uradni list RS, št. </w:t>
            </w:r>
            <w:hyperlink r:id="rId12" w:tgtFrame="_blank" w:tooltip="Zakon o izvrševanju proračunov Republike Slovenije za leti 2024 in 2025 (ZIPRS2425)" w:history="1">
              <w:r w:rsidR="00853FA5" w:rsidRPr="00853FA5">
                <w:rPr>
                  <w:rFonts w:cs="Arial"/>
                  <w:iCs/>
                  <w:szCs w:val="20"/>
                  <w:lang w:val="sl-SI" w:eastAsia="sl-SI"/>
                </w:rPr>
                <w:t>123/23</w:t>
              </w:r>
            </w:hyperlink>
            <w:r w:rsidR="00853FA5" w:rsidRPr="00853FA5">
              <w:rPr>
                <w:rFonts w:cs="Arial"/>
                <w:iCs/>
                <w:szCs w:val="20"/>
                <w:lang w:val="sl-SI" w:eastAsia="sl-SI"/>
              </w:rPr>
              <w:t> in </w:t>
            </w:r>
            <w:hyperlink r:id="rId13" w:tgtFrame="_blank" w:tooltip="Zakon o spremembi in dopolnitvah Zakona o izvrševanju proračunov Republike Slovenije za leti 2024 in 2025 (ZIPRS2425-A)" w:history="1">
              <w:r w:rsidR="00853FA5" w:rsidRPr="00853FA5">
                <w:rPr>
                  <w:rFonts w:cs="Arial"/>
                  <w:iCs/>
                  <w:szCs w:val="20"/>
                  <w:lang w:val="sl-SI" w:eastAsia="sl-SI"/>
                </w:rPr>
                <w:t>12/24</w:t>
              </w:r>
            </w:hyperlink>
            <w:r w:rsidRPr="0098350A">
              <w:rPr>
                <w:rFonts w:cs="Arial"/>
                <w:iCs/>
                <w:szCs w:val="20"/>
                <w:lang w:val="sl-SI" w:eastAsia="sl-SI"/>
              </w:rPr>
              <w:t>) je Vlada Republike Slovenije na ________ seji dne ________ sprejela naslednji:</w:t>
            </w:r>
          </w:p>
          <w:p w14:paraId="56DB3267" w14:textId="77777777" w:rsidR="0098350A" w:rsidRPr="0098350A" w:rsidRDefault="0098350A" w:rsidP="0098350A">
            <w:pPr>
              <w:autoSpaceDE w:val="0"/>
              <w:autoSpaceDN w:val="0"/>
              <w:adjustRightInd w:val="0"/>
              <w:spacing w:line="240" w:lineRule="auto"/>
              <w:rPr>
                <w:rFonts w:cs="Arial"/>
                <w:color w:val="000000"/>
                <w:szCs w:val="20"/>
                <w:lang w:val="sl-SI"/>
              </w:rPr>
            </w:pPr>
          </w:p>
          <w:p w14:paraId="32297A74" w14:textId="77777777" w:rsidR="0098350A" w:rsidRPr="0098350A" w:rsidRDefault="0098350A" w:rsidP="0098350A">
            <w:pPr>
              <w:autoSpaceDE w:val="0"/>
              <w:autoSpaceDN w:val="0"/>
              <w:adjustRightInd w:val="0"/>
              <w:spacing w:line="240" w:lineRule="auto"/>
              <w:rPr>
                <w:rFonts w:cs="Arial"/>
                <w:color w:val="000000"/>
                <w:szCs w:val="20"/>
                <w:lang w:val="sl-SI"/>
              </w:rPr>
            </w:pPr>
          </w:p>
          <w:p w14:paraId="7C4B703B" w14:textId="77777777" w:rsidR="0098350A" w:rsidRPr="0098350A" w:rsidRDefault="0098350A" w:rsidP="0098350A">
            <w:pPr>
              <w:autoSpaceDE w:val="0"/>
              <w:autoSpaceDN w:val="0"/>
              <w:adjustRightInd w:val="0"/>
              <w:spacing w:line="240" w:lineRule="auto"/>
              <w:rPr>
                <w:rFonts w:cs="Arial"/>
                <w:color w:val="000000"/>
                <w:szCs w:val="20"/>
                <w:lang w:val="sl-SI"/>
              </w:rPr>
            </w:pPr>
          </w:p>
          <w:p w14:paraId="751D7B32" w14:textId="77777777" w:rsidR="0098350A" w:rsidRPr="0098350A" w:rsidRDefault="0098350A" w:rsidP="0098350A">
            <w:pPr>
              <w:autoSpaceDE w:val="0"/>
              <w:autoSpaceDN w:val="0"/>
              <w:adjustRightInd w:val="0"/>
              <w:spacing w:line="240" w:lineRule="auto"/>
              <w:rPr>
                <w:rFonts w:cs="Arial"/>
                <w:color w:val="000000"/>
                <w:szCs w:val="20"/>
                <w:lang w:val="sl-SI"/>
              </w:rPr>
            </w:pPr>
          </w:p>
          <w:p w14:paraId="070C1F6F" w14:textId="77777777" w:rsidR="0098350A" w:rsidRPr="0098350A" w:rsidRDefault="0098350A" w:rsidP="0098350A">
            <w:pPr>
              <w:autoSpaceDE w:val="0"/>
              <w:autoSpaceDN w:val="0"/>
              <w:adjustRightInd w:val="0"/>
              <w:spacing w:line="240" w:lineRule="auto"/>
              <w:jc w:val="center"/>
              <w:rPr>
                <w:rFonts w:cs="Arial"/>
                <w:b/>
                <w:iCs/>
                <w:szCs w:val="20"/>
                <w:lang w:val="sl-SI" w:eastAsia="sl-SI"/>
              </w:rPr>
            </w:pPr>
            <w:r w:rsidRPr="0098350A">
              <w:rPr>
                <w:rFonts w:cs="Arial"/>
                <w:b/>
                <w:iCs/>
                <w:szCs w:val="20"/>
                <w:lang w:val="sl-SI" w:eastAsia="sl-SI"/>
              </w:rPr>
              <w:t>SKLEP</w:t>
            </w:r>
          </w:p>
          <w:p w14:paraId="771E98F2" w14:textId="77777777" w:rsidR="0098350A" w:rsidRPr="0098350A" w:rsidRDefault="0098350A" w:rsidP="0098350A">
            <w:pPr>
              <w:overflowPunct w:val="0"/>
              <w:autoSpaceDE w:val="0"/>
              <w:autoSpaceDN w:val="0"/>
              <w:adjustRightInd w:val="0"/>
              <w:spacing w:line="260" w:lineRule="exact"/>
              <w:jc w:val="both"/>
              <w:textAlignment w:val="baseline"/>
              <w:rPr>
                <w:rFonts w:cs="Arial"/>
                <w:iCs/>
                <w:szCs w:val="20"/>
                <w:lang w:val="sl-SI" w:eastAsia="sl-SI"/>
              </w:rPr>
            </w:pPr>
          </w:p>
          <w:p w14:paraId="2232FFDB" w14:textId="5F1246F9" w:rsidR="00270E20" w:rsidRDefault="00270E20" w:rsidP="00270E20">
            <w:pPr>
              <w:overflowPunct w:val="0"/>
              <w:autoSpaceDE w:val="0"/>
              <w:autoSpaceDN w:val="0"/>
              <w:adjustRightInd w:val="0"/>
              <w:spacing w:line="260" w:lineRule="exact"/>
              <w:jc w:val="both"/>
              <w:textAlignment w:val="baseline"/>
              <w:rPr>
                <w:rFonts w:cs="Arial"/>
                <w:iCs/>
                <w:szCs w:val="20"/>
                <w:lang w:eastAsia="sl-SI"/>
              </w:rPr>
            </w:pPr>
            <w:r w:rsidRPr="00D51D5F">
              <w:rPr>
                <w:rFonts w:cs="Arial"/>
                <w:iCs/>
                <w:szCs w:val="20"/>
                <w:lang w:eastAsia="sl-SI"/>
              </w:rPr>
              <w:t xml:space="preserve">V </w:t>
            </w:r>
            <w:proofErr w:type="spellStart"/>
            <w:r w:rsidRPr="00D51D5F">
              <w:rPr>
                <w:rFonts w:cs="Arial"/>
                <w:iCs/>
                <w:szCs w:val="20"/>
                <w:lang w:eastAsia="sl-SI"/>
              </w:rPr>
              <w:t>Načrt</w:t>
            </w:r>
            <w:proofErr w:type="spellEnd"/>
            <w:r w:rsidRPr="00D51D5F">
              <w:rPr>
                <w:rFonts w:cs="Arial"/>
                <w:iCs/>
                <w:szCs w:val="20"/>
                <w:lang w:eastAsia="sl-SI"/>
              </w:rPr>
              <w:t xml:space="preserve"> </w:t>
            </w:r>
            <w:proofErr w:type="spellStart"/>
            <w:r w:rsidRPr="00D51D5F">
              <w:rPr>
                <w:rFonts w:cs="Arial"/>
                <w:iCs/>
                <w:szCs w:val="20"/>
                <w:lang w:eastAsia="sl-SI"/>
              </w:rPr>
              <w:t>razvojnih</w:t>
            </w:r>
            <w:proofErr w:type="spellEnd"/>
            <w:r w:rsidRPr="00D51D5F">
              <w:rPr>
                <w:rFonts w:cs="Arial"/>
                <w:iCs/>
                <w:szCs w:val="20"/>
                <w:lang w:eastAsia="sl-SI"/>
              </w:rPr>
              <w:t xml:space="preserve"> </w:t>
            </w:r>
            <w:proofErr w:type="spellStart"/>
            <w:r w:rsidRPr="00D51D5F">
              <w:rPr>
                <w:rFonts w:cs="Arial"/>
                <w:iCs/>
                <w:szCs w:val="20"/>
                <w:lang w:eastAsia="sl-SI"/>
              </w:rPr>
              <w:t>programov</w:t>
            </w:r>
            <w:proofErr w:type="spellEnd"/>
            <w:r w:rsidRPr="00D51D5F">
              <w:rPr>
                <w:rFonts w:cs="Arial"/>
                <w:iCs/>
                <w:szCs w:val="20"/>
                <w:lang w:eastAsia="sl-SI"/>
              </w:rPr>
              <w:t xml:space="preserve"> za </w:t>
            </w:r>
            <w:proofErr w:type="spellStart"/>
            <w:r w:rsidRPr="00D51D5F">
              <w:rPr>
                <w:rFonts w:cs="Arial"/>
                <w:iCs/>
                <w:szCs w:val="20"/>
                <w:lang w:eastAsia="sl-SI"/>
              </w:rPr>
              <w:t>obdobje</w:t>
            </w:r>
            <w:proofErr w:type="spellEnd"/>
            <w:r w:rsidRPr="00D51D5F">
              <w:rPr>
                <w:rFonts w:cs="Arial"/>
                <w:iCs/>
                <w:szCs w:val="20"/>
                <w:lang w:eastAsia="sl-SI"/>
              </w:rPr>
              <w:t xml:space="preserve"> 202</w:t>
            </w:r>
            <w:r>
              <w:rPr>
                <w:rFonts w:cs="Arial"/>
                <w:iCs/>
                <w:szCs w:val="20"/>
                <w:lang w:eastAsia="sl-SI"/>
              </w:rPr>
              <w:t>4</w:t>
            </w:r>
            <w:r w:rsidRPr="00D51D5F">
              <w:rPr>
                <w:rFonts w:cs="Arial"/>
                <w:iCs/>
                <w:szCs w:val="20"/>
                <w:lang w:eastAsia="sl-SI"/>
              </w:rPr>
              <w:t>-202</w:t>
            </w:r>
            <w:r>
              <w:rPr>
                <w:rFonts w:cs="Arial"/>
                <w:iCs/>
                <w:szCs w:val="20"/>
                <w:lang w:eastAsia="sl-SI"/>
              </w:rPr>
              <w:t>7</w:t>
            </w:r>
            <w:r w:rsidRPr="00D51D5F">
              <w:rPr>
                <w:rFonts w:cs="Arial"/>
                <w:iCs/>
                <w:szCs w:val="20"/>
                <w:lang w:eastAsia="sl-SI"/>
              </w:rPr>
              <w:t xml:space="preserve"> se </w:t>
            </w:r>
            <w:proofErr w:type="spellStart"/>
            <w:r w:rsidRPr="00D51D5F">
              <w:rPr>
                <w:rFonts w:cs="Arial"/>
                <w:iCs/>
                <w:szCs w:val="20"/>
                <w:lang w:eastAsia="sl-SI"/>
              </w:rPr>
              <w:t>skladno</w:t>
            </w:r>
            <w:proofErr w:type="spellEnd"/>
            <w:r w:rsidRPr="00D51D5F">
              <w:rPr>
                <w:rFonts w:cs="Arial"/>
                <w:iCs/>
                <w:szCs w:val="20"/>
                <w:lang w:eastAsia="sl-SI"/>
              </w:rPr>
              <w:t xml:space="preserve"> s </w:t>
            </w:r>
            <w:proofErr w:type="spellStart"/>
            <w:r w:rsidRPr="00D51D5F">
              <w:rPr>
                <w:rFonts w:cs="Arial"/>
                <w:iCs/>
                <w:szCs w:val="20"/>
                <w:lang w:eastAsia="sl-SI"/>
              </w:rPr>
              <w:t>prilogo</w:t>
            </w:r>
            <w:proofErr w:type="spellEnd"/>
            <w:r w:rsidRPr="00D51D5F">
              <w:rPr>
                <w:rFonts w:cs="Arial"/>
                <w:iCs/>
                <w:szCs w:val="20"/>
                <w:lang w:eastAsia="sl-SI"/>
              </w:rPr>
              <w:t xml:space="preserve"> </w:t>
            </w:r>
            <w:proofErr w:type="spellStart"/>
            <w:r>
              <w:rPr>
                <w:rFonts w:cs="Arial"/>
                <w:iCs/>
                <w:szCs w:val="20"/>
                <w:lang w:eastAsia="sl-SI"/>
              </w:rPr>
              <w:t>uvrsti</w:t>
            </w:r>
            <w:proofErr w:type="spellEnd"/>
            <w:r>
              <w:rPr>
                <w:rFonts w:cs="Arial"/>
                <w:iCs/>
                <w:szCs w:val="20"/>
                <w:lang w:eastAsia="sl-SI"/>
              </w:rPr>
              <w:t xml:space="preserve"> </w:t>
            </w:r>
            <w:proofErr w:type="spellStart"/>
            <w:r w:rsidR="006E6589">
              <w:rPr>
                <w:rFonts w:cs="Arial"/>
                <w:iCs/>
                <w:szCs w:val="20"/>
                <w:lang w:eastAsia="sl-SI"/>
              </w:rPr>
              <w:t>dv</w:t>
            </w:r>
            <w:r w:rsidR="005A043C">
              <w:rPr>
                <w:rFonts w:cs="Arial"/>
                <w:iCs/>
                <w:szCs w:val="20"/>
                <w:lang w:eastAsia="sl-SI"/>
              </w:rPr>
              <w:t>a</w:t>
            </w:r>
            <w:proofErr w:type="spellEnd"/>
            <w:r w:rsidR="006E6589">
              <w:rPr>
                <w:rFonts w:cs="Arial"/>
                <w:iCs/>
                <w:szCs w:val="20"/>
                <w:lang w:eastAsia="sl-SI"/>
              </w:rPr>
              <w:t xml:space="preserve"> </w:t>
            </w:r>
            <w:r w:rsidRPr="00531DE4">
              <w:rPr>
                <w:rFonts w:cs="Arial"/>
                <w:iCs/>
                <w:szCs w:val="20"/>
                <w:lang w:eastAsia="sl-SI"/>
              </w:rPr>
              <w:t>nov</w:t>
            </w:r>
            <w:r w:rsidR="006E6589">
              <w:rPr>
                <w:rFonts w:cs="Arial"/>
                <w:iCs/>
                <w:szCs w:val="20"/>
                <w:lang w:eastAsia="sl-SI"/>
              </w:rPr>
              <w:t>a</w:t>
            </w:r>
            <w:r w:rsidRPr="00531DE4">
              <w:rPr>
                <w:rFonts w:cs="Arial"/>
                <w:iCs/>
                <w:szCs w:val="20"/>
                <w:lang w:eastAsia="sl-SI"/>
              </w:rPr>
              <w:t xml:space="preserve"> </w:t>
            </w:r>
            <w:proofErr w:type="spellStart"/>
            <w:r w:rsidRPr="00531DE4">
              <w:rPr>
                <w:rFonts w:cs="Arial"/>
                <w:iCs/>
                <w:szCs w:val="20"/>
                <w:lang w:eastAsia="sl-SI"/>
              </w:rPr>
              <w:t>projekt</w:t>
            </w:r>
            <w:r w:rsidR="006E6589">
              <w:rPr>
                <w:rFonts w:cs="Arial"/>
                <w:iCs/>
                <w:szCs w:val="20"/>
                <w:lang w:eastAsia="sl-SI"/>
              </w:rPr>
              <w:t>a</w:t>
            </w:r>
            <w:proofErr w:type="spellEnd"/>
            <w:r w:rsidRPr="00D51D5F">
              <w:rPr>
                <w:rFonts w:cs="Arial"/>
                <w:iCs/>
                <w:szCs w:val="20"/>
                <w:lang w:eastAsia="sl-SI"/>
              </w:rPr>
              <w:t>:</w:t>
            </w:r>
          </w:p>
          <w:p w14:paraId="2918E0E3" w14:textId="00B3BF36" w:rsidR="006E6589" w:rsidRPr="00CD3BB8" w:rsidRDefault="006E6589" w:rsidP="006E6589">
            <w:pPr>
              <w:pStyle w:val="Odstavekseznama"/>
              <w:numPr>
                <w:ilvl w:val="0"/>
                <w:numId w:val="28"/>
              </w:numPr>
              <w:overflowPunct w:val="0"/>
              <w:autoSpaceDE w:val="0"/>
              <w:autoSpaceDN w:val="0"/>
              <w:adjustRightInd w:val="0"/>
              <w:spacing w:line="260" w:lineRule="exact"/>
              <w:jc w:val="both"/>
              <w:textAlignment w:val="baseline"/>
              <w:rPr>
                <w:rFonts w:cs="Arial"/>
                <w:szCs w:val="20"/>
                <w:lang w:val="sl-SI" w:eastAsia="sl-SI"/>
              </w:rPr>
            </w:pPr>
            <w:r w:rsidRPr="006E6589">
              <w:rPr>
                <w:rFonts w:cs="Arial"/>
                <w:szCs w:val="20"/>
                <w:lang w:val="sl-SI" w:eastAsia="sl-SI"/>
              </w:rPr>
              <w:t>2718-24-10</w:t>
            </w:r>
            <w:r w:rsidR="007179DC">
              <w:rPr>
                <w:rFonts w:cs="Arial"/>
                <w:szCs w:val="20"/>
                <w:lang w:val="sl-SI" w:eastAsia="sl-SI"/>
              </w:rPr>
              <w:t>20</w:t>
            </w:r>
            <w:r w:rsidRPr="006E6589">
              <w:rPr>
                <w:rFonts w:cs="Arial"/>
                <w:szCs w:val="20"/>
                <w:lang w:val="sl-SI" w:eastAsia="sl-SI"/>
              </w:rPr>
              <w:t xml:space="preserve"> </w:t>
            </w:r>
            <w:r w:rsidR="007179DC" w:rsidRPr="007179DC">
              <w:rPr>
                <w:rFonts w:cs="Arial"/>
                <w:szCs w:val="20"/>
                <w:lang w:val="sl-SI" w:eastAsia="sl-SI"/>
              </w:rPr>
              <w:t>Adaptacija zdravstvenega doma Logatec</w:t>
            </w:r>
            <w:r>
              <w:rPr>
                <w:rFonts w:cs="Arial"/>
                <w:szCs w:val="20"/>
                <w:lang w:val="sl-SI" w:eastAsia="sl-SI"/>
              </w:rPr>
              <w:t>,</w:t>
            </w:r>
          </w:p>
          <w:p w14:paraId="24B60016" w14:textId="232670BE" w:rsidR="0098350A" w:rsidRPr="00CD3BB8" w:rsidRDefault="006E6589" w:rsidP="00CD3BB8">
            <w:pPr>
              <w:pStyle w:val="Odstavekseznama"/>
              <w:numPr>
                <w:ilvl w:val="0"/>
                <w:numId w:val="28"/>
              </w:numPr>
              <w:overflowPunct w:val="0"/>
              <w:autoSpaceDE w:val="0"/>
              <w:autoSpaceDN w:val="0"/>
              <w:adjustRightInd w:val="0"/>
              <w:spacing w:line="260" w:lineRule="exact"/>
              <w:jc w:val="both"/>
              <w:textAlignment w:val="baseline"/>
              <w:rPr>
                <w:rFonts w:cs="Arial"/>
                <w:szCs w:val="20"/>
                <w:lang w:val="sl-SI" w:eastAsia="sl-SI"/>
              </w:rPr>
            </w:pPr>
            <w:r w:rsidRPr="006E6589">
              <w:rPr>
                <w:rFonts w:cs="Arial"/>
                <w:szCs w:val="20"/>
                <w:lang w:val="sl-SI" w:eastAsia="sl-SI"/>
              </w:rPr>
              <w:t>2718-24-10</w:t>
            </w:r>
            <w:r w:rsidR="007179DC">
              <w:rPr>
                <w:rFonts w:cs="Arial"/>
                <w:szCs w:val="20"/>
                <w:lang w:val="sl-SI" w:eastAsia="sl-SI"/>
              </w:rPr>
              <w:t>2</w:t>
            </w:r>
            <w:r w:rsidR="00CD3BB8">
              <w:rPr>
                <w:rFonts w:cs="Arial"/>
                <w:szCs w:val="20"/>
                <w:lang w:val="sl-SI" w:eastAsia="sl-SI"/>
              </w:rPr>
              <w:t>2</w:t>
            </w:r>
            <w:r w:rsidRPr="006E6589">
              <w:rPr>
                <w:rFonts w:cs="Arial"/>
                <w:szCs w:val="20"/>
                <w:lang w:val="sl-SI" w:eastAsia="sl-SI"/>
              </w:rPr>
              <w:t xml:space="preserve"> </w:t>
            </w:r>
            <w:r w:rsidR="00CD3BB8" w:rsidRPr="00CD3BB8">
              <w:rPr>
                <w:rFonts w:cs="Arial"/>
                <w:szCs w:val="20"/>
                <w:lang w:val="sl-SI" w:eastAsia="sl-SI"/>
              </w:rPr>
              <w:t>Izgradnja prizidka k ZD Tržič</w:t>
            </w:r>
            <w:r>
              <w:rPr>
                <w:rFonts w:cs="Arial"/>
                <w:szCs w:val="20"/>
                <w:lang w:val="sl-SI" w:eastAsia="sl-SI"/>
              </w:rPr>
              <w:t>.</w:t>
            </w:r>
          </w:p>
          <w:p w14:paraId="752E17AB" w14:textId="77777777" w:rsidR="0098350A" w:rsidRPr="0098350A" w:rsidRDefault="0098350A" w:rsidP="0098350A">
            <w:pPr>
              <w:overflowPunct w:val="0"/>
              <w:autoSpaceDE w:val="0"/>
              <w:autoSpaceDN w:val="0"/>
              <w:adjustRightInd w:val="0"/>
              <w:spacing w:line="260" w:lineRule="exact"/>
              <w:jc w:val="both"/>
              <w:textAlignment w:val="baseline"/>
              <w:rPr>
                <w:rFonts w:cs="Arial"/>
                <w:iCs/>
                <w:szCs w:val="20"/>
                <w:lang w:val="sl-SI" w:eastAsia="sl-SI"/>
              </w:rPr>
            </w:pPr>
          </w:p>
          <w:p w14:paraId="044EE67F" w14:textId="77777777" w:rsidR="0098350A" w:rsidRPr="0098350A" w:rsidRDefault="0098350A" w:rsidP="0098350A">
            <w:pPr>
              <w:overflowPunct w:val="0"/>
              <w:autoSpaceDE w:val="0"/>
              <w:autoSpaceDN w:val="0"/>
              <w:adjustRightInd w:val="0"/>
              <w:spacing w:line="260" w:lineRule="exact"/>
              <w:jc w:val="both"/>
              <w:textAlignment w:val="baseline"/>
              <w:rPr>
                <w:rFonts w:cs="Arial"/>
                <w:iCs/>
                <w:szCs w:val="20"/>
                <w:lang w:val="sl-SI" w:eastAsia="sl-SI"/>
              </w:rPr>
            </w:pPr>
          </w:p>
          <w:p w14:paraId="61ED54DA" w14:textId="77777777" w:rsidR="0098350A" w:rsidRPr="0098350A" w:rsidRDefault="0098350A" w:rsidP="0098350A">
            <w:pPr>
              <w:overflowPunct w:val="0"/>
              <w:autoSpaceDE w:val="0"/>
              <w:autoSpaceDN w:val="0"/>
              <w:adjustRightInd w:val="0"/>
              <w:spacing w:line="260" w:lineRule="exact"/>
              <w:jc w:val="both"/>
              <w:textAlignment w:val="baseline"/>
              <w:rPr>
                <w:rFonts w:cs="Arial"/>
                <w:iCs/>
                <w:szCs w:val="20"/>
                <w:lang w:val="sl-SI" w:eastAsia="sl-SI"/>
              </w:rPr>
            </w:pPr>
          </w:p>
          <w:p w14:paraId="68DD0A4E" w14:textId="77777777" w:rsidR="0098350A" w:rsidRPr="0098350A" w:rsidRDefault="0098350A" w:rsidP="0098350A">
            <w:pPr>
              <w:overflowPunct w:val="0"/>
              <w:autoSpaceDE w:val="0"/>
              <w:autoSpaceDN w:val="0"/>
              <w:adjustRightInd w:val="0"/>
              <w:spacing w:line="260" w:lineRule="exact"/>
              <w:jc w:val="both"/>
              <w:textAlignment w:val="baseline"/>
              <w:rPr>
                <w:rFonts w:cs="Arial"/>
                <w:iCs/>
                <w:szCs w:val="20"/>
                <w:lang w:val="sl-SI" w:eastAsia="sl-SI"/>
              </w:rPr>
            </w:pPr>
          </w:p>
          <w:p w14:paraId="02E14DBF" w14:textId="7B7D57C7" w:rsidR="0098350A" w:rsidRPr="0098350A" w:rsidRDefault="005A043C" w:rsidP="009D0F79">
            <w:pPr>
              <w:autoSpaceDE w:val="0"/>
              <w:autoSpaceDN w:val="0"/>
              <w:adjustRightInd w:val="0"/>
              <w:spacing w:line="240" w:lineRule="auto"/>
              <w:jc w:val="right"/>
              <w:rPr>
                <w:rFonts w:cs="Arial"/>
                <w:color w:val="000000"/>
                <w:szCs w:val="20"/>
                <w:lang w:val="sl-SI"/>
              </w:rPr>
            </w:pPr>
            <w:r>
              <w:rPr>
                <w:rFonts w:cs="Arial"/>
                <w:color w:val="000000"/>
                <w:szCs w:val="20"/>
                <w:lang w:val="sl-SI"/>
              </w:rPr>
              <w:t xml:space="preserve">     </w:t>
            </w:r>
            <w:r w:rsidR="00B430A1">
              <w:rPr>
                <w:rFonts w:cs="Arial"/>
                <w:color w:val="000000"/>
                <w:szCs w:val="20"/>
                <w:lang w:val="sl-SI"/>
              </w:rPr>
              <w:t xml:space="preserve"> </w:t>
            </w:r>
            <w:r w:rsidR="0098350A" w:rsidRPr="0098350A">
              <w:rPr>
                <w:rFonts w:cs="Arial"/>
                <w:color w:val="000000"/>
                <w:szCs w:val="20"/>
                <w:lang w:val="sl-SI"/>
              </w:rPr>
              <w:t xml:space="preserve">Barbara Kolenko </w:t>
            </w:r>
            <w:proofErr w:type="spellStart"/>
            <w:r w:rsidR="0098350A" w:rsidRPr="0098350A">
              <w:rPr>
                <w:rFonts w:cs="Arial"/>
                <w:color w:val="000000"/>
                <w:szCs w:val="20"/>
                <w:lang w:val="sl-SI"/>
              </w:rPr>
              <w:t>Helbl</w:t>
            </w:r>
            <w:proofErr w:type="spellEnd"/>
          </w:p>
          <w:p w14:paraId="18705216" w14:textId="76FD6189" w:rsidR="0098350A" w:rsidRPr="0098350A" w:rsidRDefault="005A043C" w:rsidP="009D0F79">
            <w:pPr>
              <w:autoSpaceDE w:val="0"/>
              <w:autoSpaceDN w:val="0"/>
              <w:adjustRightInd w:val="0"/>
              <w:spacing w:line="240" w:lineRule="auto"/>
              <w:jc w:val="right"/>
              <w:rPr>
                <w:rFonts w:cs="Arial"/>
                <w:color w:val="000000"/>
                <w:szCs w:val="20"/>
                <w:lang w:val="sl-SI"/>
              </w:rPr>
            </w:pPr>
            <w:r>
              <w:rPr>
                <w:rFonts w:cs="Arial"/>
                <w:color w:val="000000"/>
                <w:szCs w:val="20"/>
                <w:lang w:val="sl-SI"/>
              </w:rPr>
              <w:t xml:space="preserve">     </w:t>
            </w:r>
            <w:r w:rsidR="00B430A1">
              <w:rPr>
                <w:rFonts w:cs="Arial"/>
                <w:color w:val="000000"/>
                <w:szCs w:val="20"/>
                <w:lang w:val="sl-SI"/>
              </w:rPr>
              <w:t xml:space="preserve"> </w:t>
            </w:r>
            <w:r w:rsidR="0098350A" w:rsidRPr="0098350A">
              <w:rPr>
                <w:rFonts w:cs="Arial"/>
                <w:color w:val="000000"/>
                <w:szCs w:val="20"/>
                <w:lang w:val="sl-SI"/>
              </w:rPr>
              <w:t xml:space="preserve">generalna sekretarka </w:t>
            </w:r>
          </w:p>
          <w:p w14:paraId="552B3B81" w14:textId="49F1F102" w:rsidR="00BE519D" w:rsidRDefault="00BE519D" w:rsidP="00D63A12">
            <w:pPr>
              <w:pStyle w:val="Neotevilenodstavek"/>
              <w:spacing w:line="240" w:lineRule="auto"/>
              <w:rPr>
                <w:rFonts w:cs="Arial"/>
                <w:iCs/>
                <w:sz w:val="20"/>
                <w:szCs w:val="20"/>
                <w:lang w:val="pt-PT" w:eastAsia="sl-SI"/>
              </w:rPr>
            </w:pPr>
          </w:p>
          <w:p w14:paraId="61B7B9A2" w14:textId="605968DF" w:rsidR="0098350A" w:rsidRDefault="0098350A" w:rsidP="00D63A12">
            <w:pPr>
              <w:pStyle w:val="Neotevilenodstavek"/>
              <w:spacing w:line="240" w:lineRule="auto"/>
              <w:rPr>
                <w:rFonts w:cs="Arial"/>
                <w:iCs/>
                <w:sz w:val="20"/>
                <w:szCs w:val="20"/>
                <w:lang w:val="pt-PT" w:eastAsia="sl-SI"/>
              </w:rPr>
            </w:pPr>
          </w:p>
          <w:p w14:paraId="611917DD" w14:textId="1AB565DC" w:rsidR="0098350A" w:rsidRDefault="0098350A" w:rsidP="00D63A12">
            <w:pPr>
              <w:pStyle w:val="Neotevilenodstavek"/>
              <w:spacing w:line="240" w:lineRule="auto"/>
              <w:rPr>
                <w:rFonts w:cs="Arial"/>
                <w:iCs/>
                <w:sz w:val="20"/>
                <w:szCs w:val="20"/>
                <w:lang w:val="pt-PT" w:eastAsia="sl-SI"/>
              </w:rPr>
            </w:pPr>
          </w:p>
          <w:p w14:paraId="3C1163F7" w14:textId="0234D9AB" w:rsidR="0098350A" w:rsidRDefault="0098350A" w:rsidP="00D63A12">
            <w:pPr>
              <w:pStyle w:val="Neotevilenodstavek"/>
              <w:spacing w:line="240" w:lineRule="auto"/>
              <w:rPr>
                <w:rFonts w:cs="Arial"/>
                <w:iCs/>
                <w:sz w:val="20"/>
                <w:szCs w:val="20"/>
                <w:lang w:val="pt-PT" w:eastAsia="sl-SI"/>
              </w:rPr>
            </w:pPr>
          </w:p>
          <w:p w14:paraId="408F2DEB" w14:textId="4FE15E13" w:rsidR="0098350A" w:rsidRDefault="0098350A" w:rsidP="00D63A12">
            <w:pPr>
              <w:pStyle w:val="Neotevilenodstavek"/>
              <w:spacing w:line="240" w:lineRule="auto"/>
              <w:rPr>
                <w:rFonts w:cs="Arial"/>
                <w:iCs/>
                <w:sz w:val="20"/>
                <w:szCs w:val="20"/>
                <w:lang w:val="pt-PT" w:eastAsia="sl-SI"/>
              </w:rPr>
            </w:pPr>
          </w:p>
          <w:p w14:paraId="13E2D73F" w14:textId="00684549" w:rsidR="0098350A" w:rsidRDefault="0098350A" w:rsidP="00D63A12">
            <w:pPr>
              <w:pStyle w:val="Neotevilenodstavek"/>
              <w:spacing w:line="240" w:lineRule="auto"/>
              <w:rPr>
                <w:rFonts w:cs="Arial"/>
                <w:iCs/>
                <w:sz w:val="20"/>
                <w:szCs w:val="20"/>
                <w:lang w:val="pt-PT" w:eastAsia="sl-SI"/>
              </w:rPr>
            </w:pPr>
          </w:p>
          <w:p w14:paraId="3B36BA3E" w14:textId="3D93A342" w:rsidR="0098350A" w:rsidRDefault="0098350A" w:rsidP="00D63A12">
            <w:pPr>
              <w:pStyle w:val="Neotevilenodstavek"/>
              <w:spacing w:line="240" w:lineRule="auto"/>
              <w:rPr>
                <w:rFonts w:cs="Arial"/>
                <w:iCs/>
                <w:sz w:val="20"/>
                <w:szCs w:val="20"/>
                <w:lang w:val="pt-PT" w:eastAsia="sl-SI"/>
              </w:rPr>
            </w:pPr>
          </w:p>
          <w:p w14:paraId="63EAEED2" w14:textId="46D8D1F2" w:rsidR="0098350A" w:rsidRDefault="0098350A" w:rsidP="00D63A12">
            <w:pPr>
              <w:pStyle w:val="Neotevilenodstavek"/>
              <w:spacing w:line="240" w:lineRule="auto"/>
              <w:rPr>
                <w:rFonts w:cs="Arial"/>
                <w:iCs/>
                <w:sz w:val="20"/>
                <w:szCs w:val="20"/>
                <w:lang w:val="pt-PT" w:eastAsia="sl-SI"/>
              </w:rPr>
            </w:pPr>
          </w:p>
          <w:p w14:paraId="06FAFAB9" w14:textId="65713B75" w:rsidR="0098350A" w:rsidRDefault="0098350A" w:rsidP="00D63A12">
            <w:pPr>
              <w:pStyle w:val="Neotevilenodstavek"/>
              <w:spacing w:line="240" w:lineRule="auto"/>
              <w:rPr>
                <w:rFonts w:cs="Arial"/>
                <w:iCs/>
                <w:sz w:val="20"/>
                <w:szCs w:val="20"/>
                <w:lang w:val="pt-PT" w:eastAsia="sl-SI"/>
              </w:rPr>
            </w:pPr>
          </w:p>
          <w:p w14:paraId="4402F6CF" w14:textId="77777777" w:rsidR="0098350A" w:rsidRPr="002C3D70" w:rsidRDefault="0098350A" w:rsidP="00D63A12">
            <w:pPr>
              <w:pStyle w:val="Neotevilenodstavek"/>
              <w:spacing w:line="240" w:lineRule="auto"/>
              <w:rPr>
                <w:rFonts w:cs="Arial"/>
                <w:iCs/>
                <w:sz w:val="20"/>
                <w:szCs w:val="20"/>
                <w:lang w:val="pt-PT" w:eastAsia="sl-SI"/>
              </w:rPr>
            </w:pPr>
          </w:p>
          <w:p w14:paraId="7E035B43" w14:textId="77777777" w:rsidR="0098350A" w:rsidRPr="00C93458" w:rsidRDefault="0098350A" w:rsidP="0098350A">
            <w:pPr>
              <w:rPr>
                <w:rFonts w:cs="Arial"/>
                <w:szCs w:val="20"/>
              </w:rPr>
            </w:pPr>
            <w:proofErr w:type="spellStart"/>
            <w:r w:rsidRPr="00C93458">
              <w:rPr>
                <w:rFonts w:cs="Arial"/>
                <w:szCs w:val="20"/>
              </w:rPr>
              <w:t>Priloga</w:t>
            </w:r>
            <w:proofErr w:type="spellEnd"/>
            <w:r w:rsidRPr="00C93458">
              <w:rPr>
                <w:rFonts w:cs="Arial"/>
                <w:szCs w:val="20"/>
              </w:rPr>
              <w:t>:</w:t>
            </w:r>
          </w:p>
          <w:p w14:paraId="3A9D17F0" w14:textId="5DFD8EC0" w:rsidR="002D22CA" w:rsidRPr="0098350A" w:rsidRDefault="006E6589" w:rsidP="0098350A">
            <w:pPr>
              <w:numPr>
                <w:ilvl w:val="0"/>
                <w:numId w:val="21"/>
              </w:numPr>
              <w:rPr>
                <w:rFonts w:cs="Arial"/>
                <w:szCs w:val="20"/>
              </w:rPr>
            </w:pPr>
            <w:r>
              <w:rPr>
                <w:rFonts w:cs="Arial"/>
                <w:szCs w:val="20"/>
              </w:rPr>
              <w:t xml:space="preserve">2x </w:t>
            </w:r>
            <w:proofErr w:type="spellStart"/>
            <w:r w:rsidR="0098350A" w:rsidRPr="00C93458">
              <w:rPr>
                <w:rFonts w:cs="Arial"/>
                <w:szCs w:val="20"/>
              </w:rPr>
              <w:t>Tabela</w:t>
            </w:r>
            <w:proofErr w:type="spellEnd"/>
            <w:r w:rsidR="0098350A" w:rsidRPr="00C93458">
              <w:rPr>
                <w:rFonts w:cs="Arial"/>
                <w:szCs w:val="20"/>
              </w:rPr>
              <w:t xml:space="preserve"> (</w:t>
            </w:r>
            <w:proofErr w:type="spellStart"/>
            <w:r w:rsidR="0098350A" w:rsidRPr="00C93458">
              <w:rPr>
                <w:rFonts w:cs="Arial"/>
                <w:szCs w:val="20"/>
              </w:rPr>
              <w:t>Obrazec</w:t>
            </w:r>
            <w:proofErr w:type="spellEnd"/>
            <w:r w:rsidR="0098350A" w:rsidRPr="00C93458">
              <w:rPr>
                <w:rFonts w:cs="Arial"/>
                <w:szCs w:val="20"/>
              </w:rPr>
              <w:t xml:space="preserve"> 3).</w:t>
            </w:r>
          </w:p>
          <w:p w14:paraId="4EAC5D2B" w14:textId="77777777" w:rsidR="002D22CA" w:rsidRPr="00FF12BF" w:rsidRDefault="002D22CA" w:rsidP="002D22CA">
            <w:pPr>
              <w:spacing w:line="240" w:lineRule="auto"/>
              <w:rPr>
                <w:rFonts w:cs="Arial"/>
                <w:szCs w:val="20"/>
                <w:lang w:val="pt-PT"/>
              </w:rPr>
            </w:pPr>
          </w:p>
          <w:p w14:paraId="457F100A" w14:textId="77777777" w:rsidR="002D22CA" w:rsidRPr="00FF12BF" w:rsidRDefault="002D22CA" w:rsidP="002D22CA">
            <w:pPr>
              <w:spacing w:line="240" w:lineRule="atLeast"/>
              <w:ind w:left="540" w:hanging="540"/>
              <w:rPr>
                <w:rFonts w:cs="Arial"/>
                <w:bCs/>
                <w:szCs w:val="20"/>
                <w:lang w:val="pt-PT"/>
              </w:rPr>
            </w:pPr>
            <w:r w:rsidRPr="00FF12BF">
              <w:rPr>
                <w:rFonts w:cs="Arial"/>
                <w:bCs/>
                <w:szCs w:val="20"/>
                <w:lang w:val="pt-PT"/>
              </w:rPr>
              <w:t>Sklep prejmejo:</w:t>
            </w:r>
          </w:p>
          <w:p w14:paraId="6D13C34A" w14:textId="2A37D510" w:rsidR="0098350A" w:rsidRDefault="0098350A" w:rsidP="00807A94">
            <w:pPr>
              <w:numPr>
                <w:ilvl w:val="0"/>
                <w:numId w:val="7"/>
              </w:numPr>
              <w:jc w:val="both"/>
              <w:rPr>
                <w:rFonts w:cs="Arial"/>
                <w:szCs w:val="20"/>
                <w:lang w:val="it-IT"/>
              </w:rPr>
            </w:pPr>
            <w:r>
              <w:rPr>
                <w:rFonts w:cs="Arial"/>
                <w:iCs/>
                <w:szCs w:val="20"/>
                <w:lang w:eastAsia="sl-SI"/>
              </w:rPr>
              <w:t xml:space="preserve">Urad RS za </w:t>
            </w:r>
            <w:proofErr w:type="spellStart"/>
            <w:r>
              <w:rPr>
                <w:rFonts w:cs="Arial"/>
                <w:iCs/>
                <w:szCs w:val="20"/>
                <w:lang w:eastAsia="sl-SI"/>
              </w:rPr>
              <w:t>nadzor</w:t>
            </w:r>
            <w:proofErr w:type="spellEnd"/>
            <w:r>
              <w:rPr>
                <w:rFonts w:cs="Arial"/>
                <w:iCs/>
                <w:szCs w:val="20"/>
                <w:lang w:eastAsia="sl-SI"/>
              </w:rPr>
              <w:t xml:space="preserve">, </w:t>
            </w:r>
            <w:proofErr w:type="spellStart"/>
            <w:r>
              <w:rPr>
                <w:rFonts w:cs="Arial"/>
                <w:iCs/>
                <w:szCs w:val="20"/>
                <w:lang w:eastAsia="sl-SI"/>
              </w:rPr>
              <w:t>kakovost</w:t>
            </w:r>
            <w:proofErr w:type="spellEnd"/>
            <w:r>
              <w:rPr>
                <w:rFonts w:cs="Arial"/>
                <w:iCs/>
                <w:szCs w:val="20"/>
                <w:lang w:eastAsia="sl-SI"/>
              </w:rPr>
              <w:t xml:space="preserve"> in </w:t>
            </w:r>
            <w:proofErr w:type="spellStart"/>
            <w:r>
              <w:rPr>
                <w:rFonts w:cs="Arial"/>
                <w:iCs/>
                <w:szCs w:val="20"/>
                <w:lang w:eastAsia="sl-SI"/>
              </w:rPr>
              <w:t>investicije</w:t>
            </w:r>
            <w:proofErr w:type="spellEnd"/>
            <w:r>
              <w:rPr>
                <w:rFonts w:cs="Arial"/>
                <w:iCs/>
                <w:szCs w:val="20"/>
                <w:lang w:eastAsia="sl-SI"/>
              </w:rPr>
              <w:t xml:space="preserve"> v </w:t>
            </w:r>
            <w:proofErr w:type="spellStart"/>
            <w:r>
              <w:rPr>
                <w:rFonts w:cs="Arial"/>
                <w:iCs/>
                <w:szCs w:val="20"/>
                <w:lang w:eastAsia="sl-SI"/>
              </w:rPr>
              <w:t>zdravstvu</w:t>
            </w:r>
            <w:proofErr w:type="spellEnd"/>
            <w:r>
              <w:rPr>
                <w:rFonts w:cs="Arial"/>
                <w:iCs/>
                <w:szCs w:val="20"/>
                <w:lang w:eastAsia="sl-SI"/>
              </w:rPr>
              <w:t>,</w:t>
            </w:r>
          </w:p>
          <w:p w14:paraId="182EF395" w14:textId="41BDC696" w:rsidR="0098350A" w:rsidRPr="0098350A" w:rsidRDefault="00B50A0E" w:rsidP="0098350A">
            <w:pPr>
              <w:numPr>
                <w:ilvl w:val="0"/>
                <w:numId w:val="7"/>
              </w:numPr>
              <w:jc w:val="both"/>
              <w:rPr>
                <w:rFonts w:cs="Arial"/>
                <w:szCs w:val="20"/>
                <w:lang w:val="it-IT"/>
              </w:rPr>
            </w:pPr>
            <w:proofErr w:type="spellStart"/>
            <w:r>
              <w:rPr>
                <w:rFonts w:cs="Arial"/>
                <w:szCs w:val="20"/>
                <w:lang w:val="it-IT"/>
              </w:rPr>
              <w:t>Ministrstvo</w:t>
            </w:r>
            <w:proofErr w:type="spellEnd"/>
            <w:r>
              <w:rPr>
                <w:rFonts w:cs="Arial"/>
                <w:szCs w:val="20"/>
                <w:lang w:val="it-IT"/>
              </w:rPr>
              <w:t xml:space="preserve"> za </w:t>
            </w:r>
            <w:proofErr w:type="spellStart"/>
            <w:r>
              <w:rPr>
                <w:rFonts w:cs="Arial"/>
                <w:szCs w:val="20"/>
                <w:lang w:val="it-IT"/>
              </w:rPr>
              <w:t>zdravje</w:t>
            </w:r>
            <w:proofErr w:type="spellEnd"/>
            <w:r w:rsidR="0098350A">
              <w:rPr>
                <w:rFonts w:cs="Arial"/>
                <w:szCs w:val="20"/>
                <w:lang w:val="it-IT"/>
              </w:rPr>
              <w:t>,</w:t>
            </w:r>
          </w:p>
          <w:p w14:paraId="608653F9" w14:textId="6FD1FADC" w:rsidR="002D22CA" w:rsidRPr="00F36D60" w:rsidRDefault="002D22CA" w:rsidP="002D22CA">
            <w:pPr>
              <w:numPr>
                <w:ilvl w:val="0"/>
                <w:numId w:val="7"/>
              </w:numPr>
              <w:autoSpaceDE w:val="0"/>
              <w:autoSpaceDN w:val="0"/>
              <w:adjustRightInd w:val="0"/>
              <w:rPr>
                <w:rFonts w:cs="Arial"/>
              </w:rPr>
            </w:pPr>
            <w:proofErr w:type="spellStart"/>
            <w:r w:rsidRPr="00F36D60">
              <w:rPr>
                <w:rFonts w:cs="Arial"/>
                <w:bCs/>
                <w:szCs w:val="20"/>
              </w:rPr>
              <w:t>Generalni</w:t>
            </w:r>
            <w:proofErr w:type="spellEnd"/>
            <w:r w:rsidRPr="00F36D60">
              <w:rPr>
                <w:rFonts w:cs="Arial"/>
                <w:bCs/>
                <w:szCs w:val="20"/>
              </w:rPr>
              <w:t xml:space="preserve"> </w:t>
            </w:r>
            <w:proofErr w:type="spellStart"/>
            <w:r w:rsidRPr="00F36D60">
              <w:rPr>
                <w:rFonts w:cs="Arial"/>
                <w:bCs/>
                <w:szCs w:val="20"/>
              </w:rPr>
              <w:t>sekretariat</w:t>
            </w:r>
            <w:proofErr w:type="spellEnd"/>
            <w:r w:rsidRPr="00F36D60">
              <w:rPr>
                <w:rFonts w:cs="Arial"/>
                <w:bCs/>
                <w:szCs w:val="20"/>
              </w:rPr>
              <w:t xml:space="preserve"> Vlade RS</w:t>
            </w:r>
            <w:r w:rsidR="0098350A">
              <w:rPr>
                <w:rFonts w:cs="Arial"/>
                <w:bCs/>
                <w:szCs w:val="20"/>
              </w:rPr>
              <w:t>,</w:t>
            </w:r>
          </w:p>
          <w:p w14:paraId="4FEACFEC" w14:textId="16E769D0" w:rsidR="00BE519D" w:rsidRPr="002D22CA" w:rsidRDefault="002D22CA" w:rsidP="002D22CA">
            <w:pPr>
              <w:pStyle w:val="Neotevilenodstavek"/>
              <w:numPr>
                <w:ilvl w:val="0"/>
                <w:numId w:val="7"/>
              </w:numPr>
              <w:spacing w:before="0" w:after="0" w:line="240" w:lineRule="auto"/>
              <w:rPr>
                <w:rFonts w:cs="Arial"/>
                <w:iCs/>
                <w:sz w:val="20"/>
                <w:szCs w:val="20"/>
                <w:lang w:val="sl-SI" w:eastAsia="sl-SI"/>
              </w:rPr>
            </w:pPr>
            <w:r w:rsidRPr="002D22CA">
              <w:rPr>
                <w:rFonts w:cs="Arial"/>
                <w:bCs/>
                <w:sz w:val="20"/>
                <w:szCs w:val="20"/>
              </w:rPr>
              <w:t>Ministrstvo za finance</w:t>
            </w:r>
            <w:r w:rsidR="0098350A">
              <w:rPr>
                <w:rFonts w:cs="Arial"/>
                <w:bCs/>
                <w:sz w:val="20"/>
                <w:szCs w:val="20"/>
                <w:lang w:val="sl-SI"/>
              </w:rPr>
              <w:t>.</w:t>
            </w:r>
          </w:p>
        </w:tc>
      </w:tr>
      <w:tr w:rsidR="00BE519D" w:rsidRPr="00FF12BF" w14:paraId="31759E55" w14:textId="77777777" w:rsidTr="00D63A12">
        <w:tc>
          <w:tcPr>
            <w:tcW w:w="9100" w:type="dxa"/>
            <w:gridSpan w:val="12"/>
          </w:tcPr>
          <w:p w14:paraId="315BFFEB" w14:textId="77777777" w:rsidR="00BE519D" w:rsidRPr="00AB149A" w:rsidRDefault="00BE519D" w:rsidP="00D63A12">
            <w:pPr>
              <w:pStyle w:val="Neotevilenodstavek"/>
              <w:spacing w:before="0" w:after="0" w:line="240" w:lineRule="auto"/>
              <w:rPr>
                <w:rFonts w:cs="Arial"/>
                <w:b/>
                <w:iCs/>
                <w:sz w:val="20"/>
                <w:szCs w:val="20"/>
                <w:lang w:val="sl-SI" w:eastAsia="sl-SI"/>
              </w:rPr>
            </w:pPr>
            <w:r w:rsidRPr="00AB149A">
              <w:rPr>
                <w:rFonts w:cs="Arial"/>
                <w:b/>
                <w:sz w:val="20"/>
                <w:szCs w:val="20"/>
                <w:lang w:val="sl-SI" w:eastAsia="sl-SI"/>
              </w:rPr>
              <w:t>2. Predlog za obravnavo predloga zakona po nujnem ali skrajšanem postopku v državnem zboru z obrazložitvijo razlogov:</w:t>
            </w:r>
          </w:p>
        </w:tc>
      </w:tr>
      <w:tr w:rsidR="00BE519D" w:rsidRPr="00CA678E" w14:paraId="4B442133" w14:textId="77777777" w:rsidTr="00D63A12">
        <w:tc>
          <w:tcPr>
            <w:tcW w:w="9100" w:type="dxa"/>
            <w:gridSpan w:val="12"/>
          </w:tcPr>
          <w:p w14:paraId="0847F30E" w14:textId="77777777" w:rsidR="00BE519D" w:rsidRPr="00AB149A" w:rsidRDefault="00BE519D" w:rsidP="00D63A12">
            <w:pPr>
              <w:pStyle w:val="Neotevilenodstavek"/>
              <w:spacing w:before="0" w:after="0" w:line="240" w:lineRule="auto"/>
              <w:rPr>
                <w:rFonts w:cs="Arial"/>
                <w:iCs/>
                <w:sz w:val="20"/>
                <w:szCs w:val="20"/>
                <w:lang w:val="sl-SI" w:eastAsia="sl-SI"/>
              </w:rPr>
            </w:pPr>
            <w:r w:rsidRPr="00AB149A">
              <w:rPr>
                <w:rFonts w:cs="Arial"/>
                <w:iCs/>
                <w:sz w:val="20"/>
                <w:szCs w:val="20"/>
                <w:lang w:val="sl-SI" w:eastAsia="sl-SI"/>
              </w:rPr>
              <w:lastRenderedPageBreak/>
              <w:t>/</w:t>
            </w:r>
          </w:p>
        </w:tc>
      </w:tr>
      <w:tr w:rsidR="00BE519D" w:rsidRPr="00FF12BF" w14:paraId="7F388109" w14:textId="77777777" w:rsidTr="00D63A12">
        <w:tc>
          <w:tcPr>
            <w:tcW w:w="9100" w:type="dxa"/>
            <w:gridSpan w:val="12"/>
          </w:tcPr>
          <w:p w14:paraId="0FBA7573" w14:textId="77777777" w:rsidR="00BE519D" w:rsidRPr="00AB149A" w:rsidRDefault="00BE519D" w:rsidP="00D63A12">
            <w:pPr>
              <w:pStyle w:val="Neotevilenodstavek"/>
              <w:spacing w:before="0" w:after="0" w:line="240" w:lineRule="auto"/>
              <w:rPr>
                <w:rFonts w:cs="Arial"/>
                <w:b/>
                <w:iCs/>
                <w:sz w:val="20"/>
                <w:szCs w:val="20"/>
                <w:lang w:val="sl-SI" w:eastAsia="sl-SI"/>
              </w:rPr>
            </w:pPr>
            <w:r w:rsidRPr="00AB149A">
              <w:rPr>
                <w:rFonts w:cs="Arial"/>
                <w:b/>
                <w:sz w:val="20"/>
                <w:szCs w:val="20"/>
                <w:lang w:val="sl-SI" w:eastAsia="sl-SI"/>
              </w:rPr>
              <w:t>3.a Osebe, odgovorne za strokovno pripravo in usklajenost gradiva:</w:t>
            </w:r>
          </w:p>
        </w:tc>
      </w:tr>
      <w:tr w:rsidR="00BE519D" w:rsidRPr="00FF12BF" w14:paraId="444CC8A1" w14:textId="77777777" w:rsidTr="00D63A12">
        <w:tc>
          <w:tcPr>
            <w:tcW w:w="9100" w:type="dxa"/>
            <w:gridSpan w:val="12"/>
          </w:tcPr>
          <w:p w14:paraId="1AA7BA8F" w14:textId="77777777" w:rsidR="00DD3B6C" w:rsidRDefault="00DD3B6C" w:rsidP="00DD3B6C">
            <w:pPr>
              <w:pStyle w:val="Neotevilenodstavek"/>
              <w:numPr>
                <w:ilvl w:val="0"/>
                <w:numId w:val="14"/>
              </w:numPr>
              <w:spacing w:line="240" w:lineRule="auto"/>
              <w:rPr>
                <w:rFonts w:cs="Arial"/>
                <w:iCs/>
                <w:sz w:val="20"/>
                <w:szCs w:val="20"/>
                <w:lang w:val="sl-SI" w:eastAsia="sl-SI"/>
              </w:rPr>
            </w:pPr>
            <w:r w:rsidRPr="00B50A0E">
              <w:rPr>
                <w:rFonts w:cs="Arial"/>
                <w:iCs/>
                <w:sz w:val="20"/>
                <w:szCs w:val="20"/>
                <w:lang w:val="sl-SI" w:eastAsia="sl-SI"/>
              </w:rPr>
              <w:t>dr. Valentina Prevolnik Rupel</w:t>
            </w:r>
            <w:r>
              <w:rPr>
                <w:rFonts w:cs="Arial"/>
                <w:iCs/>
                <w:sz w:val="20"/>
                <w:szCs w:val="20"/>
                <w:lang w:val="sl-SI" w:eastAsia="sl-SI"/>
              </w:rPr>
              <w:t xml:space="preserve">, ministrica </w:t>
            </w:r>
          </w:p>
          <w:p w14:paraId="2FACC5C9" w14:textId="01F8E478" w:rsidR="00DD3B6C" w:rsidRDefault="00DD3B6C" w:rsidP="00DD3B6C">
            <w:pPr>
              <w:pStyle w:val="Neotevilenodstavek"/>
              <w:numPr>
                <w:ilvl w:val="0"/>
                <w:numId w:val="14"/>
              </w:numPr>
              <w:spacing w:line="240" w:lineRule="auto"/>
              <w:rPr>
                <w:rFonts w:cs="Arial"/>
                <w:iCs/>
                <w:sz w:val="20"/>
                <w:szCs w:val="20"/>
                <w:lang w:val="sl-SI" w:eastAsia="sl-SI"/>
              </w:rPr>
            </w:pPr>
            <w:r>
              <w:rPr>
                <w:rFonts w:cs="Arial"/>
                <w:iCs/>
                <w:sz w:val="20"/>
                <w:szCs w:val="20"/>
                <w:lang w:val="sl-SI" w:eastAsia="sl-SI"/>
              </w:rPr>
              <w:t>Marjan Pintar,</w:t>
            </w:r>
            <w:r w:rsidR="00EE445B">
              <w:rPr>
                <w:rFonts w:cs="Arial"/>
                <w:iCs/>
                <w:sz w:val="20"/>
                <w:szCs w:val="20"/>
                <w:lang w:val="sl-SI" w:eastAsia="sl-SI"/>
              </w:rPr>
              <w:t xml:space="preserve"> </w:t>
            </w:r>
            <w:r>
              <w:rPr>
                <w:rFonts w:cs="Arial"/>
                <w:iCs/>
                <w:sz w:val="20"/>
                <w:szCs w:val="20"/>
                <w:lang w:val="sl-SI" w:eastAsia="sl-SI"/>
              </w:rPr>
              <w:t xml:space="preserve">državni sekretar </w:t>
            </w:r>
          </w:p>
          <w:p w14:paraId="122C6E96" w14:textId="6B0B056D" w:rsidR="00DD3B6C" w:rsidRDefault="00DD3B6C" w:rsidP="00DD3B6C">
            <w:pPr>
              <w:pStyle w:val="Neotevilenodstavek"/>
              <w:numPr>
                <w:ilvl w:val="0"/>
                <w:numId w:val="14"/>
              </w:numPr>
              <w:spacing w:line="240" w:lineRule="auto"/>
              <w:rPr>
                <w:rFonts w:cs="Arial"/>
                <w:iCs/>
                <w:sz w:val="20"/>
                <w:szCs w:val="20"/>
                <w:lang w:val="sl-SI" w:eastAsia="sl-SI"/>
              </w:rPr>
            </w:pPr>
            <w:r>
              <w:rPr>
                <w:rFonts w:cs="Arial"/>
                <w:iCs/>
                <w:sz w:val="20"/>
                <w:szCs w:val="20"/>
                <w:lang w:val="sl-SI" w:eastAsia="sl-SI"/>
              </w:rPr>
              <w:t>Denis</w:t>
            </w:r>
            <w:r w:rsidR="00EE445B">
              <w:rPr>
                <w:rFonts w:cs="Arial"/>
                <w:iCs/>
                <w:sz w:val="20"/>
                <w:szCs w:val="20"/>
                <w:lang w:val="sl-SI" w:eastAsia="sl-SI"/>
              </w:rPr>
              <w:t xml:space="preserve"> </w:t>
            </w:r>
            <w:r>
              <w:rPr>
                <w:rFonts w:cs="Arial"/>
                <w:iCs/>
                <w:sz w:val="20"/>
                <w:szCs w:val="20"/>
                <w:lang w:val="sl-SI" w:eastAsia="sl-SI"/>
              </w:rPr>
              <w:t>Kordež, državni sekretar</w:t>
            </w:r>
          </w:p>
          <w:p w14:paraId="4D9B3DAB" w14:textId="3936934E" w:rsidR="00DD3B6C" w:rsidRPr="00664443" w:rsidRDefault="00DD3B6C" w:rsidP="00DD3B6C">
            <w:pPr>
              <w:pStyle w:val="Neotevilenodstavek"/>
              <w:numPr>
                <w:ilvl w:val="0"/>
                <w:numId w:val="14"/>
              </w:numPr>
              <w:spacing w:line="240" w:lineRule="auto"/>
              <w:rPr>
                <w:rFonts w:cs="Arial"/>
                <w:iCs/>
                <w:sz w:val="20"/>
                <w:szCs w:val="20"/>
                <w:lang w:val="sl-SI" w:eastAsia="sl-SI"/>
              </w:rPr>
            </w:pPr>
            <w:r>
              <w:rPr>
                <w:rFonts w:cs="Arial"/>
                <w:iCs/>
                <w:sz w:val="20"/>
                <w:szCs w:val="20"/>
                <w:lang w:val="sl-SI" w:eastAsia="sl-SI"/>
              </w:rPr>
              <w:t>Eva Vodnik, državna</w:t>
            </w:r>
            <w:r w:rsidR="00EE445B">
              <w:rPr>
                <w:rFonts w:cs="Arial"/>
                <w:iCs/>
                <w:sz w:val="20"/>
                <w:szCs w:val="20"/>
                <w:lang w:val="sl-SI" w:eastAsia="sl-SI"/>
              </w:rPr>
              <w:t xml:space="preserve"> </w:t>
            </w:r>
            <w:r>
              <w:rPr>
                <w:rFonts w:cs="Arial"/>
                <w:iCs/>
                <w:sz w:val="20"/>
                <w:szCs w:val="20"/>
                <w:lang w:val="sl-SI" w:eastAsia="sl-SI"/>
              </w:rPr>
              <w:t xml:space="preserve">sekretarka </w:t>
            </w:r>
          </w:p>
          <w:p w14:paraId="1C7B6134" w14:textId="5799A668" w:rsidR="00A70E35" w:rsidRPr="00247CE3" w:rsidRDefault="00DD3B6C" w:rsidP="00DD3B6C">
            <w:pPr>
              <w:pStyle w:val="Neotevilenodstavek"/>
              <w:numPr>
                <w:ilvl w:val="0"/>
                <w:numId w:val="14"/>
              </w:numPr>
              <w:spacing w:line="240" w:lineRule="auto"/>
              <w:rPr>
                <w:rFonts w:cs="Arial"/>
                <w:iCs/>
                <w:sz w:val="20"/>
                <w:szCs w:val="20"/>
                <w:lang w:val="sl-SI" w:eastAsia="sl-SI"/>
              </w:rPr>
            </w:pPr>
            <w:r w:rsidRPr="00247F94">
              <w:rPr>
                <w:rFonts w:cs="Arial"/>
                <w:iCs/>
                <w:sz w:val="20"/>
                <w:szCs w:val="20"/>
                <w:lang w:val="sl-SI" w:eastAsia="sl-SI"/>
              </w:rPr>
              <w:t>dr. Tomaž Pliberšek</w:t>
            </w:r>
            <w:r>
              <w:rPr>
                <w:rFonts w:cs="Arial"/>
                <w:iCs/>
                <w:sz w:val="20"/>
                <w:szCs w:val="20"/>
                <w:lang w:val="sl-SI" w:eastAsia="sl-SI"/>
              </w:rPr>
              <w:t xml:space="preserve">, </w:t>
            </w:r>
            <w:r w:rsidRPr="00247F94">
              <w:rPr>
                <w:rFonts w:cs="Arial"/>
                <w:iCs/>
                <w:sz w:val="20"/>
                <w:szCs w:val="20"/>
                <w:lang w:val="sl-SI" w:eastAsia="sl-SI"/>
              </w:rPr>
              <w:t>vršilec dolžnosti direktorja</w:t>
            </w:r>
          </w:p>
        </w:tc>
      </w:tr>
      <w:tr w:rsidR="00BE519D" w:rsidRPr="00FF12BF" w14:paraId="7C394653" w14:textId="77777777" w:rsidTr="00D63A12">
        <w:tc>
          <w:tcPr>
            <w:tcW w:w="9100" w:type="dxa"/>
            <w:gridSpan w:val="12"/>
          </w:tcPr>
          <w:p w14:paraId="50B99FEE" w14:textId="77777777" w:rsidR="00BE519D" w:rsidRPr="00AB149A" w:rsidRDefault="00BE519D" w:rsidP="00D63A12">
            <w:pPr>
              <w:pStyle w:val="Neotevilenodstavek"/>
              <w:spacing w:before="0" w:after="0" w:line="240" w:lineRule="auto"/>
              <w:rPr>
                <w:rFonts w:cs="Arial"/>
                <w:b/>
                <w:iCs/>
                <w:sz w:val="20"/>
                <w:szCs w:val="20"/>
                <w:lang w:val="sl-SI" w:eastAsia="sl-SI"/>
              </w:rPr>
            </w:pPr>
            <w:r w:rsidRPr="00AB149A">
              <w:rPr>
                <w:rFonts w:cs="Arial"/>
                <w:b/>
                <w:iCs/>
                <w:sz w:val="20"/>
                <w:szCs w:val="20"/>
                <w:lang w:val="sl-SI" w:eastAsia="sl-SI"/>
              </w:rPr>
              <w:t xml:space="preserve">3.b Zunanji strokovnjaki, ki so </w:t>
            </w:r>
            <w:r w:rsidRPr="00AB149A">
              <w:rPr>
                <w:rFonts w:cs="Arial"/>
                <w:b/>
                <w:sz w:val="20"/>
                <w:szCs w:val="20"/>
                <w:lang w:val="sl-SI" w:eastAsia="sl-SI"/>
              </w:rPr>
              <w:t>sodelovali pri pripravi dela ali celotnega gradiva:</w:t>
            </w:r>
          </w:p>
        </w:tc>
      </w:tr>
      <w:tr w:rsidR="00BE519D" w:rsidRPr="00CA678E" w14:paraId="425100D4" w14:textId="77777777" w:rsidTr="00D63A12">
        <w:tc>
          <w:tcPr>
            <w:tcW w:w="9100" w:type="dxa"/>
            <w:gridSpan w:val="12"/>
          </w:tcPr>
          <w:p w14:paraId="3C4BC854" w14:textId="77777777" w:rsidR="00BE519D" w:rsidRPr="00AB149A" w:rsidRDefault="00BE519D" w:rsidP="00D63A12">
            <w:pPr>
              <w:pStyle w:val="Neotevilenodstavek"/>
              <w:spacing w:before="0" w:after="0" w:line="240" w:lineRule="auto"/>
              <w:rPr>
                <w:rFonts w:cs="Arial"/>
                <w:iCs/>
                <w:sz w:val="20"/>
                <w:szCs w:val="20"/>
                <w:lang w:val="sl-SI" w:eastAsia="sl-SI"/>
              </w:rPr>
            </w:pPr>
            <w:r w:rsidRPr="00AB149A">
              <w:rPr>
                <w:rFonts w:cs="Arial"/>
                <w:iCs/>
                <w:sz w:val="20"/>
                <w:szCs w:val="20"/>
                <w:lang w:val="sl-SI" w:eastAsia="sl-SI"/>
              </w:rPr>
              <w:t>/</w:t>
            </w:r>
          </w:p>
        </w:tc>
      </w:tr>
      <w:tr w:rsidR="00BE519D" w:rsidRPr="00FF12BF" w14:paraId="7702F9A7" w14:textId="77777777" w:rsidTr="00D63A12">
        <w:tc>
          <w:tcPr>
            <w:tcW w:w="9100" w:type="dxa"/>
            <w:gridSpan w:val="12"/>
          </w:tcPr>
          <w:p w14:paraId="38999557" w14:textId="77777777" w:rsidR="00BE519D" w:rsidRPr="00AB149A" w:rsidRDefault="00BE519D" w:rsidP="00D63A12">
            <w:pPr>
              <w:pStyle w:val="Neotevilenodstavek"/>
              <w:spacing w:before="0" w:after="0" w:line="240" w:lineRule="auto"/>
              <w:rPr>
                <w:rFonts w:cs="Arial"/>
                <w:b/>
                <w:iCs/>
                <w:sz w:val="20"/>
                <w:szCs w:val="20"/>
                <w:lang w:val="sl-SI" w:eastAsia="sl-SI"/>
              </w:rPr>
            </w:pPr>
            <w:r w:rsidRPr="00AB149A">
              <w:rPr>
                <w:rFonts w:cs="Arial"/>
                <w:b/>
                <w:sz w:val="20"/>
                <w:szCs w:val="20"/>
                <w:lang w:val="sl-SI" w:eastAsia="sl-SI"/>
              </w:rPr>
              <w:t>4. Predstavniki vlade, ki bodo sodelovali pri delu državnega zbora:</w:t>
            </w:r>
          </w:p>
        </w:tc>
      </w:tr>
      <w:tr w:rsidR="00BE519D" w:rsidRPr="00CA678E" w14:paraId="04EDA448" w14:textId="77777777" w:rsidTr="00D63A12">
        <w:tc>
          <w:tcPr>
            <w:tcW w:w="9100" w:type="dxa"/>
            <w:gridSpan w:val="12"/>
          </w:tcPr>
          <w:p w14:paraId="48306DB5" w14:textId="77777777" w:rsidR="00BE519D" w:rsidRPr="00AB149A" w:rsidRDefault="00BE519D" w:rsidP="00D63A12">
            <w:pPr>
              <w:pStyle w:val="Neotevilenodstavek"/>
              <w:spacing w:before="0" w:after="0" w:line="240" w:lineRule="auto"/>
              <w:rPr>
                <w:rFonts w:cs="Arial"/>
                <w:b/>
                <w:sz w:val="20"/>
                <w:szCs w:val="20"/>
                <w:lang w:val="sl-SI" w:eastAsia="sl-SI"/>
              </w:rPr>
            </w:pPr>
            <w:r w:rsidRPr="00AB149A">
              <w:rPr>
                <w:rFonts w:cs="Arial"/>
                <w:iCs/>
                <w:sz w:val="20"/>
                <w:szCs w:val="20"/>
                <w:lang w:val="sl-SI" w:eastAsia="sl-SI"/>
              </w:rPr>
              <w:t>/</w:t>
            </w:r>
          </w:p>
        </w:tc>
      </w:tr>
      <w:tr w:rsidR="00BE519D" w:rsidRPr="00CA678E" w14:paraId="19E87C6B" w14:textId="77777777" w:rsidTr="00D63A12">
        <w:tc>
          <w:tcPr>
            <w:tcW w:w="9100" w:type="dxa"/>
            <w:gridSpan w:val="12"/>
          </w:tcPr>
          <w:p w14:paraId="2BC4045F" w14:textId="77777777" w:rsidR="00BE519D" w:rsidRPr="00AB149A" w:rsidRDefault="00BE519D" w:rsidP="00D63A12">
            <w:pPr>
              <w:pStyle w:val="Oddelek"/>
              <w:numPr>
                <w:ilvl w:val="0"/>
                <w:numId w:val="0"/>
              </w:numPr>
              <w:spacing w:before="0" w:after="0" w:line="240" w:lineRule="auto"/>
              <w:jc w:val="left"/>
              <w:rPr>
                <w:rFonts w:cs="Arial"/>
                <w:sz w:val="20"/>
                <w:szCs w:val="20"/>
                <w:lang w:val="sl-SI" w:eastAsia="sl-SI"/>
              </w:rPr>
            </w:pPr>
            <w:r w:rsidRPr="00AB149A">
              <w:rPr>
                <w:rFonts w:cs="Arial"/>
                <w:sz w:val="20"/>
                <w:szCs w:val="20"/>
                <w:lang w:val="sl-SI" w:eastAsia="sl-SI"/>
              </w:rPr>
              <w:t>5. Kratek povzetek gradiva:</w:t>
            </w:r>
          </w:p>
        </w:tc>
      </w:tr>
      <w:tr w:rsidR="00BE519D" w:rsidRPr="00CA678E" w14:paraId="378AAFE0" w14:textId="77777777" w:rsidTr="00D63A12">
        <w:tc>
          <w:tcPr>
            <w:tcW w:w="9100" w:type="dxa"/>
            <w:gridSpan w:val="12"/>
          </w:tcPr>
          <w:p w14:paraId="3EA2B863" w14:textId="41E9BCB6" w:rsidR="005A043C" w:rsidRDefault="005A043C" w:rsidP="005A043C">
            <w:pPr>
              <w:spacing w:line="360" w:lineRule="auto"/>
              <w:jc w:val="both"/>
              <w:rPr>
                <w:rFonts w:cs="Arial"/>
                <w:iCs/>
                <w:szCs w:val="20"/>
                <w:lang w:val="sl-SI" w:eastAsia="sl-SI"/>
              </w:rPr>
            </w:pPr>
            <w:r w:rsidRPr="00CD3BB8">
              <w:rPr>
                <w:rFonts w:cs="Arial"/>
                <w:iCs/>
                <w:szCs w:val="20"/>
                <w:lang w:val="sl-SI" w:eastAsia="sl-SI"/>
              </w:rPr>
              <w:t>Občina L</w:t>
            </w:r>
            <w:r w:rsidR="00CD3BB8" w:rsidRPr="00CD3BB8">
              <w:rPr>
                <w:rFonts w:cs="Arial"/>
                <w:iCs/>
                <w:szCs w:val="20"/>
                <w:lang w:val="sl-SI" w:eastAsia="sl-SI"/>
              </w:rPr>
              <w:t>ogatec</w:t>
            </w:r>
            <w:r w:rsidRPr="00CD3BB8">
              <w:rPr>
                <w:rFonts w:cs="Arial"/>
                <w:iCs/>
                <w:szCs w:val="20"/>
                <w:lang w:val="sl-SI" w:eastAsia="sl-SI"/>
              </w:rPr>
              <w:t xml:space="preserve"> je posredovala Vlogo za sofinanciranje projekta </w:t>
            </w:r>
            <w:r w:rsidR="00CD3BB8" w:rsidRPr="00CD3BB8">
              <w:rPr>
                <w:rFonts w:cs="Arial"/>
                <w:iCs/>
                <w:szCs w:val="20"/>
                <w:lang w:val="sl-SI" w:eastAsia="sl-SI"/>
              </w:rPr>
              <w:t>Adaptacija zdravstvenega doma Logatec</w:t>
            </w:r>
            <w:r w:rsidRPr="00CD3BB8">
              <w:rPr>
                <w:rFonts w:cs="Arial"/>
                <w:iCs/>
                <w:szCs w:val="20"/>
                <w:lang w:val="sl-SI" w:eastAsia="sl-SI"/>
              </w:rPr>
              <w:t xml:space="preserve">. </w:t>
            </w:r>
            <w:r w:rsidR="00CD3BB8" w:rsidRPr="00CD3BB8">
              <w:rPr>
                <w:rFonts w:cs="Arial"/>
                <w:iCs/>
                <w:szCs w:val="20"/>
                <w:lang w:val="sl-SI" w:eastAsia="sl-SI"/>
              </w:rPr>
              <w:t xml:space="preserve">Namen investicije je adaptacija obstoječih prostorov pri čemer sem bo premestila urgenca in uredil oddelek pediatrije. Uredila se bo čajna kuhinja, garderobe in toaleta v oddelku za odrasle ter preureditev obstoječih ordinacij v pritličju in mansardi starega dela ZD. V nadstropju bodo izvedene manjše adaptacije in reorganizacija prostorov v laboratorij in izdelava nadstrešnice. V mansardnem delu bod urejene v sklopu projekta ordinaciji za splošnega zdravnika. Izven tlorisa stavbe bosta izdelana vetrolova za urgenco in pediatrijo. Cilj projekta je ureditev prostorskih možnosti za kakovostno izvajanje večine zdravstvenih storitev na eni lokaciji, ohraniti strokovno raven in zagotoviti normalne pogoje za delo osebje, zagotoviti pogoje za delo v skladu s strokovnimi standardi. </w:t>
            </w:r>
          </w:p>
          <w:p w14:paraId="6648029C" w14:textId="183E3D7A" w:rsidR="00CD3BB8" w:rsidRDefault="003617B9" w:rsidP="005A043C">
            <w:pPr>
              <w:spacing w:line="360" w:lineRule="auto"/>
              <w:jc w:val="both"/>
              <w:rPr>
                <w:rFonts w:cs="Arial"/>
                <w:iCs/>
                <w:szCs w:val="20"/>
                <w:lang w:val="sl-SI" w:eastAsia="sl-SI"/>
              </w:rPr>
            </w:pPr>
            <w:r w:rsidRPr="003617B9">
              <w:rPr>
                <w:rFonts w:cs="Arial"/>
                <w:iCs/>
                <w:szCs w:val="20"/>
                <w:lang w:val="sl-SI" w:eastAsia="sl-SI"/>
              </w:rPr>
              <w:t>Ocenjena vrednost investicije znaša 1.024.136,91 EUR z DDV. Urad za nadzor, kakovost in investicije v zdravstvo bo sofinanciralo investicijo v višini 275.920,04 EUR.</w:t>
            </w:r>
            <w:r>
              <w:rPr>
                <w:rFonts w:cs="Arial"/>
                <w:iCs/>
                <w:szCs w:val="20"/>
                <w:lang w:val="sl-SI" w:eastAsia="sl-SI"/>
              </w:rPr>
              <w:t xml:space="preserve"> Datum konca  financiranja projekta  je 31.12.2025.</w:t>
            </w:r>
          </w:p>
          <w:p w14:paraId="65F5D469" w14:textId="77777777" w:rsidR="003617B9" w:rsidRPr="009A79A3" w:rsidRDefault="003617B9" w:rsidP="005A043C">
            <w:pPr>
              <w:spacing w:line="360" w:lineRule="auto"/>
              <w:jc w:val="both"/>
              <w:rPr>
                <w:rFonts w:cs="Arial"/>
                <w:iCs/>
                <w:szCs w:val="20"/>
                <w:lang w:val="sl-SI" w:eastAsia="sl-SI"/>
              </w:rPr>
            </w:pPr>
          </w:p>
          <w:p w14:paraId="6B98DA70" w14:textId="77777777" w:rsidR="00326855" w:rsidRDefault="005A043C" w:rsidP="005A043C">
            <w:pPr>
              <w:spacing w:line="360" w:lineRule="auto"/>
              <w:jc w:val="both"/>
              <w:rPr>
                <w:rFonts w:cs="Arial"/>
                <w:iCs/>
                <w:szCs w:val="20"/>
                <w:lang w:val="sl-SI" w:eastAsia="sl-SI"/>
              </w:rPr>
            </w:pPr>
            <w:r w:rsidRPr="009A79A3">
              <w:rPr>
                <w:rFonts w:cs="Arial"/>
                <w:iCs/>
                <w:szCs w:val="20"/>
                <w:lang w:val="sl-SI" w:eastAsia="sl-SI"/>
              </w:rPr>
              <w:t xml:space="preserve">Občina </w:t>
            </w:r>
            <w:r w:rsidR="009A79A3" w:rsidRPr="009A79A3">
              <w:rPr>
                <w:rFonts w:cs="Arial"/>
                <w:iCs/>
                <w:szCs w:val="20"/>
                <w:lang w:val="sl-SI" w:eastAsia="sl-SI"/>
              </w:rPr>
              <w:t>Tržič</w:t>
            </w:r>
            <w:r w:rsidRPr="009A79A3">
              <w:rPr>
                <w:rFonts w:cs="Arial"/>
                <w:iCs/>
                <w:szCs w:val="20"/>
                <w:lang w:val="sl-SI" w:eastAsia="sl-SI"/>
              </w:rPr>
              <w:t xml:space="preserve"> je posredovala Vlogo za sofinanciranje projekta</w:t>
            </w:r>
            <w:r w:rsidR="009A79A3" w:rsidRPr="009A79A3">
              <w:rPr>
                <w:rFonts w:cs="Arial"/>
                <w:iCs/>
                <w:szCs w:val="20"/>
                <w:lang w:val="sl-SI" w:eastAsia="sl-SI"/>
              </w:rPr>
              <w:t xml:space="preserve"> Izgradnja prizidka k ZD Tržič</w:t>
            </w:r>
            <w:r w:rsidRPr="009A79A3">
              <w:rPr>
                <w:rFonts w:cs="Arial"/>
                <w:iCs/>
                <w:szCs w:val="20"/>
                <w:lang w:val="sl-SI" w:eastAsia="sl-SI"/>
              </w:rPr>
              <w:t xml:space="preserve">. </w:t>
            </w:r>
            <w:r w:rsidR="009A79A3" w:rsidRPr="009A79A3">
              <w:rPr>
                <w:rFonts w:cs="Arial"/>
                <w:iCs/>
                <w:szCs w:val="20"/>
                <w:lang w:val="sl-SI" w:eastAsia="sl-SI"/>
              </w:rPr>
              <w:t>Namen projekta je izgradnja prizidka in obnova obstoječih prostorov ZD Tržič. V sklopu izgradnje prizidka se bo zagotovilo prostore za fizioterapijo, garderobo, čajno kuhinjo, predavalnico, čakalnico. V nadstropju bosta 5x ordinaciji za splošno in družinsko medicino, čajna kuhinja, 1x EKG, toaleta za osebje 2x pisarna in 1x otroška zobna ordinacija. V sklopu že obstoječega dela objekta se bodo preuredite in rekonstrukcija obstoječih prostorov.  Cilj projekta je vzpostavitev ustreznih pogojev za izvajanje in razvoj storitev zdravstvene oskrbe prebivalcev, zagotavljanje enakih pogojev v dostopnosti in kakovosti do zdravstvenih storitve in zadostitev zakonskih predpisom na področju zdravstva.</w:t>
            </w:r>
          </w:p>
          <w:p w14:paraId="06F9C86D" w14:textId="554943D7" w:rsidR="003617B9" w:rsidRPr="003617B9" w:rsidRDefault="003617B9" w:rsidP="005A043C">
            <w:pPr>
              <w:spacing w:line="360" w:lineRule="auto"/>
              <w:jc w:val="both"/>
              <w:rPr>
                <w:rFonts w:cs="Arial"/>
                <w:iCs/>
                <w:szCs w:val="20"/>
                <w:lang w:val="sl-SI" w:eastAsia="sl-SI"/>
              </w:rPr>
            </w:pPr>
            <w:r w:rsidRPr="003617B9">
              <w:rPr>
                <w:rFonts w:cs="Arial"/>
                <w:iCs/>
                <w:szCs w:val="20"/>
                <w:lang w:val="sl-SI" w:eastAsia="sl-SI"/>
              </w:rPr>
              <w:t>Ocenjena vrednost investicije znaša 2.765.813,22 EUR z DDV. Urad za nadzor, kakovost in investicije v zdravstvo bo sofinanciralo investicijo v višini 1.183.680,00 EUR.</w:t>
            </w:r>
            <w:r>
              <w:rPr>
                <w:rFonts w:cs="Arial"/>
                <w:iCs/>
                <w:szCs w:val="20"/>
                <w:lang w:val="sl-SI" w:eastAsia="sl-SI"/>
              </w:rPr>
              <w:t xml:space="preserve"> Datum konca  financiranja projekta  je 31.12.2025. </w:t>
            </w:r>
          </w:p>
        </w:tc>
      </w:tr>
      <w:tr w:rsidR="00BE519D" w:rsidRPr="00CA678E" w14:paraId="6E3AFD8A" w14:textId="77777777" w:rsidTr="00D63A12">
        <w:tc>
          <w:tcPr>
            <w:tcW w:w="9100" w:type="dxa"/>
            <w:gridSpan w:val="12"/>
          </w:tcPr>
          <w:p w14:paraId="5E89F9A4" w14:textId="77777777" w:rsidR="00BE519D" w:rsidRPr="00AB149A" w:rsidRDefault="00BE519D" w:rsidP="006F3B10">
            <w:pPr>
              <w:pStyle w:val="Oddelek"/>
              <w:widowControl w:val="0"/>
              <w:numPr>
                <w:ilvl w:val="0"/>
                <w:numId w:val="0"/>
              </w:numPr>
              <w:spacing w:before="0" w:after="0" w:line="240" w:lineRule="auto"/>
              <w:jc w:val="both"/>
              <w:rPr>
                <w:rFonts w:cs="Arial"/>
                <w:sz w:val="20"/>
                <w:szCs w:val="20"/>
                <w:lang w:val="sl-SI" w:eastAsia="sl-SI"/>
              </w:rPr>
            </w:pPr>
            <w:r w:rsidRPr="00AB149A">
              <w:rPr>
                <w:rFonts w:cs="Arial"/>
                <w:sz w:val="20"/>
                <w:szCs w:val="20"/>
                <w:lang w:val="sl-SI" w:eastAsia="sl-SI"/>
              </w:rPr>
              <w:t>6. Presoja posledic za:</w:t>
            </w:r>
          </w:p>
        </w:tc>
      </w:tr>
      <w:tr w:rsidR="00BE519D" w:rsidRPr="00CA678E" w14:paraId="39D0C0A1" w14:textId="77777777" w:rsidTr="007179DC">
        <w:tc>
          <w:tcPr>
            <w:tcW w:w="1434" w:type="dxa"/>
          </w:tcPr>
          <w:p w14:paraId="681D85BA"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a)</w:t>
            </w:r>
          </w:p>
        </w:tc>
        <w:tc>
          <w:tcPr>
            <w:tcW w:w="5537" w:type="dxa"/>
            <w:gridSpan w:val="9"/>
          </w:tcPr>
          <w:p w14:paraId="4FA00E4E" w14:textId="77777777" w:rsidR="00BE519D" w:rsidRPr="00AB149A" w:rsidRDefault="00BE519D" w:rsidP="00D63A12">
            <w:pPr>
              <w:pStyle w:val="Neotevilenodstavek"/>
              <w:spacing w:before="0" w:after="0" w:line="240" w:lineRule="auto"/>
              <w:rPr>
                <w:rFonts w:cs="Arial"/>
                <w:sz w:val="20"/>
                <w:szCs w:val="20"/>
                <w:lang w:val="sl-SI" w:eastAsia="sl-SI"/>
              </w:rPr>
            </w:pPr>
            <w:r w:rsidRPr="00AB149A">
              <w:rPr>
                <w:rFonts w:cs="Arial"/>
                <w:sz w:val="20"/>
                <w:szCs w:val="20"/>
                <w:lang w:val="sl-SI" w:eastAsia="sl-SI"/>
              </w:rPr>
              <w:t>javnofinančna sredstva nad 40.000 EUR v tekočem in naslednjih treh letih</w:t>
            </w:r>
          </w:p>
        </w:tc>
        <w:tc>
          <w:tcPr>
            <w:tcW w:w="2129" w:type="dxa"/>
            <w:gridSpan w:val="2"/>
            <w:vAlign w:val="center"/>
          </w:tcPr>
          <w:p w14:paraId="4A51A917" w14:textId="2F43BD60" w:rsidR="00BE519D" w:rsidRPr="00716E1C" w:rsidRDefault="00E0360B" w:rsidP="00D63A12">
            <w:pPr>
              <w:pStyle w:val="Neotevilenodstavek"/>
              <w:spacing w:before="0" w:after="0" w:line="240" w:lineRule="auto"/>
              <w:jc w:val="center"/>
              <w:rPr>
                <w:rFonts w:cs="Arial"/>
                <w:iCs/>
                <w:sz w:val="20"/>
                <w:szCs w:val="20"/>
                <w:lang w:val="sl-SI" w:eastAsia="sl-SI"/>
              </w:rPr>
            </w:pPr>
            <w:r w:rsidRPr="00716E1C">
              <w:rPr>
                <w:rFonts w:cs="Arial"/>
                <w:b/>
                <w:bCs/>
                <w:iCs/>
                <w:sz w:val="20"/>
                <w:szCs w:val="20"/>
                <w:lang w:val="sl-SI" w:eastAsia="sl-SI"/>
              </w:rPr>
              <w:t>DA</w:t>
            </w:r>
            <w:r w:rsidRPr="00716E1C">
              <w:rPr>
                <w:rFonts w:cs="Arial"/>
                <w:iCs/>
                <w:sz w:val="20"/>
                <w:szCs w:val="20"/>
                <w:lang w:val="sl-SI" w:eastAsia="sl-SI"/>
              </w:rPr>
              <w:t>/NE</w:t>
            </w:r>
          </w:p>
        </w:tc>
      </w:tr>
      <w:tr w:rsidR="00BE519D" w:rsidRPr="00CA678E" w14:paraId="0FAD6489" w14:textId="77777777" w:rsidTr="007179DC">
        <w:tc>
          <w:tcPr>
            <w:tcW w:w="1434" w:type="dxa"/>
          </w:tcPr>
          <w:p w14:paraId="187AC233"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b)</w:t>
            </w:r>
          </w:p>
        </w:tc>
        <w:tc>
          <w:tcPr>
            <w:tcW w:w="5537" w:type="dxa"/>
            <w:gridSpan w:val="9"/>
          </w:tcPr>
          <w:p w14:paraId="3878CC9C" w14:textId="77777777" w:rsidR="00BE519D" w:rsidRPr="00AB149A" w:rsidRDefault="00BE519D" w:rsidP="00D63A12">
            <w:pPr>
              <w:pStyle w:val="Neotevilenodstavek"/>
              <w:spacing w:before="0" w:after="0" w:line="240" w:lineRule="auto"/>
              <w:rPr>
                <w:rFonts w:cs="Arial"/>
                <w:iCs/>
                <w:sz w:val="20"/>
                <w:szCs w:val="20"/>
                <w:lang w:val="sl-SI" w:eastAsia="sl-SI"/>
              </w:rPr>
            </w:pPr>
            <w:r w:rsidRPr="00AB149A">
              <w:rPr>
                <w:rFonts w:cs="Arial"/>
                <w:bCs/>
                <w:sz w:val="20"/>
                <w:szCs w:val="20"/>
                <w:lang w:val="sl-SI" w:eastAsia="sl-SI"/>
              </w:rPr>
              <w:t>usklajenost slovenskega pravnega reda s pravnim redom Evropske unije</w:t>
            </w:r>
          </w:p>
        </w:tc>
        <w:tc>
          <w:tcPr>
            <w:tcW w:w="2129" w:type="dxa"/>
            <w:gridSpan w:val="2"/>
            <w:vAlign w:val="center"/>
          </w:tcPr>
          <w:p w14:paraId="0D4E4B5A" w14:textId="0D254D57" w:rsidR="00BE519D" w:rsidRPr="00AB149A" w:rsidRDefault="00E0360B" w:rsidP="00D63A12">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22EF4F39" w14:textId="77777777" w:rsidTr="007179DC">
        <w:tc>
          <w:tcPr>
            <w:tcW w:w="1434" w:type="dxa"/>
          </w:tcPr>
          <w:p w14:paraId="09F68F06"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c)</w:t>
            </w:r>
          </w:p>
        </w:tc>
        <w:tc>
          <w:tcPr>
            <w:tcW w:w="5537" w:type="dxa"/>
            <w:gridSpan w:val="9"/>
          </w:tcPr>
          <w:p w14:paraId="52D995F2" w14:textId="77777777" w:rsidR="00BE519D" w:rsidRPr="00AB149A" w:rsidRDefault="00BE519D" w:rsidP="00D63A12">
            <w:pPr>
              <w:pStyle w:val="Neotevilenodstavek"/>
              <w:spacing w:before="0" w:after="0" w:line="240" w:lineRule="auto"/>
              <w:rPr>
                <w:rFonts w:cs="Arial"/>
                <w:iCs/>
                <w:sz w:val="20"/>
                <w:szCs w:val="20"/>
                <w:lang w:val="sl-SI" w:eastAsia="sl-SI"/>
              </w:rPr>
            </w:pPr>
            <w:r w:rsidRPr="00AB149A">
              <w:rPr>
                <w:rFonts w:cs="Arial"/>
                <w:sz w:val="20"/>
                <w:szCs w:val="20"/>
                <w:lang w:val="sl-SI" w:eastAsia="sl-SI"/>
              </w:rPr>
              <w:t>administrativne posledice</w:t>
            </w:r>
          </w:p>
        </w:tc>
        <w:tc>
          <w:tcPr>
            <w:tcW w:w="2129" w:type="dxa"/>
            <w:gridSpan w:val="2"/>
            <w:vAlign w:val="center"/>
          </w:tcPr>
          <w:p w14:paraId="005A4AAC" w14:textId="14215ABC" w:rsidR="00BE519D" w:rsidRPr="00AB149A" w:rsidRDefault="00E0360B" w:rsidP="00D63A12">
            <w:pPr>
              <w:pStyle w:val="Neotevilenodstavek"/>
              <w:spacing w:before="0" w:after="0" w:line="240" w:lineRule="auto"/>
              <w:jc w:val="center"/>
              <w:rPr>
                <w:rFonts w:cs="Arial"/>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4B7EC2D0" w14:textId="77777777" w:rsidTr="007179DC">
        <w:tc>
          <w:tcPr>
            <w:tcW w:w="1434" w:type="dxa"/>
          </w:tcPr>
          <w:p w14:paraId="51BF1406"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č)</w:t>
            </w:r>
          </w:p>
        </w:tc>
        <w:tc>
          <w:tcPr>
            <w:tcW w:w="5537" w:type="dxa"/>
            <w:gridSpan w:val="9"/>
          </w:tcPr>
          <w:p w14:paraId="2A701BFF" w14:textId="77777777" w:rsidR="00BE519D" w:rsidRPr="00AB149A" w:rsidRDefault="00BE519D" w:rsidP="00D63A12">
            <w:pPr>
              <w:pStyle w:val="Neotevilenodstavek"/>
              <w:spacing w:before="0" w:after="0" w:line="240" w:lineRule="auto"/>
              <w:rPr>
                <w:rFonts w:cs="Arial"/>
                <w:bCs/>
                <w:sz w:val="20"/>
                <w:szCs w:val="20"/>
                <w:lang w:val="sl-SI" w:eastAsia="sl-SI"/>
              </w:rPr>
            </w:pPr>
            <w:r w:rsidRPr="00AB149A">
              <w:rPr>
                <w:rFonts w:cs="Arial"/>
                <w:sz w:val="20"/>
                <w:szCs w:val="20"/>
                <w:lang w:val="sl-SI" w:eastAsia="sl-SI"/>
              </w:rPr>
              <w:t>gospodarstvo, zlasti</w:t>
            </w:r>
            <w:r w:rsidRPr="00AB149A">
              <w:rPr>
                <w:rFonts w:cs="Arial"/>
                <w:bCs/>
                <w:sz w:val="20"/>
                <w:szCs w:val="20"/>
                <w:lang w:val="sl-SI" w:eastAsia="sl-SI"/>
              </w:rPr>
              <w:t xml:space="preserve"> mala in srednja podjetja ter konkurenčnost podjetij</w:t>
            </w:r>
          </w:p>
        </w:tc>
        <w:tc>
          <w:tcPr>
            <w:tcW w:w="2129" w:type="dxa"/>
            <w:gridSpan w:val="2"/>
            <w:vAlign w:val="center"/>
          </w:tcPr>
          <w:p w14:paraId="29EEDC1B" w14:textId="209F097F" w:rsidR="00BE519D" w:rsidRPr="00AB149A" w:rsidRDefault="00E0360B" w:rsidP="00D63A12">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4090AE29" w14:textId="77777777" w:rsidTr="007179DC">
        <w:tc>
          <w:tcPr>
            <w:tcW w:w="1434" w:type="dxa"/>
          </w:tcPr>
          <w:p w14:paraId="59047895"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d)</w:t>
            </w:r>
          </w:p>
        </w:tc>
        <w:tc>
          <w:tcPr>
            <w:tcW w:w="5537" w:type="dxa"/>
            <w:gridSpan w:val="9"/>
          </w:tcPr>
          <w:p w14:paraId="1B92CFDC" w14:textId="77777777" w:rsidR="00BE519D" w:rsidRPr="00AB149A" w:rsidRDefault="00BE519D" w:rsidP="00D63A12">
            <w:pPr>
              <w:pStyle w:val="Neotevilenodstavek"/>
              <w:spacing w:before="0" w:after="0" w:line="240" w:lineRule="auto"/>
              <w:rPr>
                <w:rFonts w:cs="Arial"/>
                <w:bCs/>
                <w:sz w:val="20"/>
                <w:szCs w:val="20"/>
                <w:lang w:val="sl-SI" w:eastAsia="sl-SI"/>
              </w:rPr>
            </w:pPr>
            <w:r w:rsidRPr="00AB149A">
              <w:rPr>
                <w:rFonts w:cs="Arial"/>
                <w:bCs/>
                <w:sz w:val="20"/>
                <w:szCs w:val="20"/>
                <w:lang w:val="sl-SI" w:eastAsia="sl-SI"/>
              </w:rPr>
              <w:t>okolje, vključno s prostorskimi in varstvenimi vidiki</w:t>
            </w:r>
          </w:p>
        </w:tc>
        <w:tc>
          <w:tcPr>
            <w:tcW w:w="2129" w:type="dxa"/>
            <w:gridSpan w:val="2"/>
            <w:vAlign w:val="center"/>
          </w:tcPr>
          <w:p w14:paraId="6A3CFBB1" w14:textId="6BBEF860" w:rsidR="00BE519D" w:rsidRPr="00AB149A" w:rsidRDefault="00E0360B" w:rsidP="00D63A12">
            <w:pPr>
              <w:pStyle w:val="Neotevilenodstavek"/>
              <w:spacing w:before="0" w:after="0" w:line="240" w:lineRule="auto"/>
              <w:jc w:val="center"/>
              <w:rPr>
                <w:rFonts w:cs="Arial"/>
                <w:iCs/>
                <w:sz w:val="20"/>
                <w:szCs w:val="20"/>
                <w:lang w:val="sl-SI" w:eastAsia="sl-SI"/>
              </w:rPr>
            </w:pPr>
            <w:r w:rsidRPr="003F661F">
              <w:rPr>
                <w:rFonts w:cs="Arial"/>
                <w:b/>
                <w:bCs/>
                <w:iCs/>
                <w:sz w:val="20"/>
                <w:szCs w:val="20"/>
                <w:lang w:val="sl-SI" w:eastAsia="sl-SI"/>
              </w:rPr>
              <w:t>DA</w:t>
            </w:r>
            <w:r>
              <w:rPr>
                <w:rFonts w:cs="Arial"/>
                <w:iCs/>
                <w:sz w:val="20"/>
                <w:szCs w:val="20"/>
                <w:lang w:val="sl-SI" w:eastAsia="sl-SI"/>
              </w:rPr>
              <w:t>/NE</w:t>
            </w:r>
          </w:p>
        </w:tc>
      </w:tr>
      <w:tr w:rsidR="00BE519D" w:rsidRPr="00CA678E" w14:paraId="0E8CF1DB" w14:textId="77777777" w:rsidTr="007179DC">
        <w:tc>
          <w:tcPr>
            <w:tcW w:w="1434" w:type="dxa"/>
          </w:tcPr>
          <w:p w14:paraId="09763436"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e)</w:t>
            </w:r>
          </w:p>
        </w:tc>
        <w:tc>
          <w:tcPr>
            <w:tcW w:w="5537" w:type="dxa"/>
            <w:gridSpan w:val="9"/>
          </w:tcPr>
          <w:p w14:paraId="16BDC2E0" w14:textId="77777777" w:rsidR="00BE519D" w:rsidRPr="00AB149A" w:rsidRDefault="00BE519D" w:rsidP="00D63A12">
            <w:pPr>
              <w:pStyle w:val="Neotevilenodstavek"/>
              <w:spacing w:before="0" w:after="0" w:line="240" w:lineRule="auto"/>
              <w:rPr>
                <w:rFonts w:cs="Arial"/>
                <w:bCs/>
                <w:sz w:val="20"/>
                <w:szCs w:val="20"/>
                <w:lang w:val="sl-SI" w:eastAsia="sl-SI"/>
              </w:rPr>
            </w:pPr>
            <w:r w:rsidRPr="00AB149A">
              <w:rPr>
                <w:rFonts w:cs="Arial"/>
                <w:bCs/>
                <w:sz w:val="20"/>
                <w:szCs w:val="20"/>
                <w:lang w:val="sl-SI" w:eastAsia="sl-SI"/>
              </w:rPr>
              <w:t>socialno področje</w:t>
            </w:r>
          </w:p>
        </w:tc>
        <w:tc>
          <w:tcPr>
            <w:tcW w:w="2129" w:type="dxa"/>
            <w:gridSpan w:val="2"/>
            <w:vAlign w:val="center"/>
          </w:tcPr>
          <w:p w14:paraId="08E9DB41" w14:textId="1DC1396F" w:rsidR="00BE519D" w:rsidRPr="00AB149A" w:rsidRDefault="00E0360B" w:rsidP="00D63A12">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01AC5ACC" w14:textId="77777777" w:rsidTr="007179DC">
        <w:tc>
          <w:tcPr>
            <w:tcW w:w="1434" w:type="dxa"/>
            <w:tcBorders>
              <w:bottom w:val="single" w:sz="4" w:space="0" w:color="auto"/>
            </w:tcBorders>
          </w:tcPr>
          <w:p w14:paraId="50271C99"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lastRenderedPageBreak/>
              <w:t>f)</w:t>
            </w:r>
          </w:p>
        </w:tc>
        <w:tc>
          <w:tcPr>
            <w:tcW w:w="5537" w:type="dxa"/>
            <w:gridSpan w:val="9"/>
            <w:tcBorders>
              <w:bottom w:val="single" w:sz="4" w:space="0" w:color="auto"/>
            </w:tcBorders>
          </w:tcPr>
          <w:p w14:paraId="078102B6" w14:textId="77777777" w:rsidR="00BE519D" w:rsidRPr="00AB149A" w:rsidRDefault="00BE519D" w:rsidP="00D63A12">
            <w:pPr>
              <w:pStyle w:val="Neotevilenodstavek"/>
              <w:spacing w:before="0" w:after="0" w:line="240" w:lineRule="auto"/>
              <w:rPr>
                <w:rFonts w:cs="Arial"/>
                <w:bCs/>
                <w:sz w:val="20"/>
                <w:szCs w:val="20"/>
                <w:lang w:val="sl-SI" w:eastAsia="sl-SI"/>
              </w:rPr>
            </w:pPr>
            <w:r w:rsidRPr="00AB149A">
              <w:rPr>
                <w:rFonts w:cs="Arial"/>
                <w:bCs/>
                <w:sz w:val="20"/>
                <w:szCs w:val="20"/>
                <w:lang w:val="sl-SI" w:eastAsia="sl-SI"/>
              </w:rPr>
              <w:t>dokumente razvojnega načrtovanja:</w:t>
            </w:r>
          </w:p>
          <w:p w14:paraId="7B51AD85" w14:textId="77777777" w:rsidR="00BE519D" w:rsidRPr="00AB149A" w:rsidRDefault="00BE519D" w:rsidP="00BE519D">
            <w:pPr>
              <w:pStyle w:val="Neotevilenodstavek"/>
              <w:numPr>
                <w:ilvl w:val="0"/>
                <w:numId w:val="8"/>
              </w:numPr>
              <w:spacing w:before="0" w:after="0" w:line="240" w:lineRule="auto"/>
              <w:rPr>
                <w:rFonts w:cs="Arial"/>
                <w:bCs/>
                <w:sz w:val="20"/>
                <w:szCs w:val="20"/>
                <w:lang w:val="sl-SI" w:eastAsia="sl-SI"/>
              </w:rPr>
            </w:pPr>
            <w:r w:rsidRPr="00AB149A">
              <w:rPr>
                <w:rFonts w:cs="Arial"/>
                <w:bCs/>
                <w:sz w:val="20"/>
                <w:szCs w:val="20"/>
                <w:lang w:val="sl-SI" w:eastAsia="sl-SI"/>
              </w:rPr>
              <w:t>nacionalne dokumente razvojnega načrtovanja</w:t>
            </w:r>
          </w:p>
          <w:p w14:paraId="077ACA5F" w14:textId="77777777" w:rsidR="00BE519D" w:rsidRPr="00AB149A" w:rsidRDefault="00BE519D" w:rsidP="00BE519D">
            <w:pPr>
              <w:pStyle w:val="Neotevilenodstavek"/>
              <w:numPr>
                <w:ilvl w:val="0"/>
                <w:numId w:val="8"/>
              </w:numPr>
              <w:spacing w:before="0" w:after="0" w:line="240" w:lineRule="auto"/>
              <w:rPr>
                <w:rFonts w:cs="Arial"/>
                <w:bCs/>
                <w:sz w:val="20"/>
                <w:szCs w:val="20"/>
                <w:lang w:val="sl-SI" w:eastAsia="sl-SI"/>
              </w:rPr>
            </w:pPr>
            <w:r w:rsidRPr="00AB149A">
              <w:rPr>
                <w:rFonts w:cs="Arial"/>
                <w:bCs/>
                <w:sz w:val="20"/>
                <w:szCs w:val="20"/>
                <w:lang w:val="sl-SI" w:eastAsia="sl-SI"/>
              </w:rPr>
              <w:t>razvojne politike na ravni programov po strukturi razvojne klasifikacije programskega proračuna</w:t>
            </w:r>
          </w:p>
          <w:p w14:paraId="0CB24627" w14:textId="77777777" w:rsidR="00BE519D" w:rsidRPr="00AB149A" w:rsidRDefault="00BE519D" w:rsidP="00BE519D">
            <w:pPr>
              <w:pStyle w:val="Neotevilenodstavek"/>
              <w:numPr>
                <w:ilvl w:val="0"/>
                <w:numId w:val="8"/>
              </w:numPr>
              <w:spacing w:before="0" w:after="0" w:line="240" w:lineRule="auto"/>
              <w:rPr>
                <w:rFonts w:cs="Arial"/>
                <w:bCs/>
                <w:sz w:val="20"/>
                <w:szCs w:val="20"/>
                <w:lang w:val="sl-SI" w:eastAsia="sl-SI"/>
              </w:rPr>
            </w:pPr>
            <w:r w:rsidRPr="00AB149A">
              <w:rPr>
                <w:rFonts w:cs="Arial"/>
                <w:bCs/>
                <w:sz w:val="20"/>
                <w:szCs w:val="20"/>
                <w:lang w:val="sl-SI" w:eastAsia="sl-SI"/>
              </w:rPr>
              <w:t>razvojne dokumente Evropske unije in mednarodnih organizacij</w:t>
            </w:r>
          </w:p>
        </w:tc>
        <w:tc>
          <w:tcPr>
            <w:tcW w:w="2129" w:type="dxa"/>
            <w:gridSpan w:val="2"/>
            <w:tcBorders>
              <w:bottom w:val="single" w:sz="4" w:space="0" w:color="auto"/>
            </w:tcBorders>
            <w:vAlign w:val="center"/>
          </w:tcPr>
          <w:p w14:paraId="2E39FD04" w14:textId="5F3592DA" w:rsidR="00BE519D" w:rsidRPr="00AB149A" w:rsidRDefault="00E0360B" w:rsidP="00D63A12">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326855" w:rsidRPr="00FF12BF" w14:paraId="5A807403" w14:textId="77777777" w:rsidTr="00D63A12">
        <w:tc>
          <w:tcPr>
            <w:tcW w:w="9100" w:type="dxa"/>
            <w:gridSpan w:val="12"/>
            <w:tcBorders>
              <w:top w:val="single" w:sz="4" w:space="0" w:color="auto"/>
              <w:left w:val="single" w:sz="4" w:space="0" w:color="auto"/>
              <w:bottom w:val="single" w:sz="4" w:space="0" w:color="auto"/>
              <w:right w:val="single" w:sz="4" w:space="0" w:color="auto"/>
            </w:tcBorders>
          </w:tcPr>
          <w:p w14:paraId="1BC11CF4" w14:textId="7E66E7D1" w:rsidR="00326855" w:rsidRPr="00AB149A" w:rsidRDefault="00326855" w:rsidP="005C3478">
            <w:pPr>
              <w:pStyle w:val="Oddelek"/>
              <w:widowControl w:val="0"/>
              <w:numPr>
                <w:ilvl w:val="0"/>
                <w:numId w:val="0"/>
              </w:numPr>
              <w:spacing w:before="0" w:after="0" w:line="240" w:lineRule="auto"/>
              <w:jc w:val="both"/>
              <w:rPr>
                <w:rFonts w:cs="Arial"/>
                <w:b w:val="0"/>
                <w:sz w:val="20"/>
                <w:szCs w:val="20"/>
                <w:lang w:val="sl-SI" w:eastAsia="sl-SI"/>
              </w:rPr>
            </w:pPr>
          </w:p>
        </w:tc>
      </w:tr>
      <w:tr w:rsidR="00326855" w:rsidRPr="00FF12BF" w14:paraId="5A223CBE" w14:textId="77777777" w:rsidTr="00D63A12">
        <w:tc>
          <w:tcPr>
            <w:tcW w:w="9100" w:type="dxa"/>
            <w:gridSpan w:val="12"/>
            <w:tcBorders>
              <w:top w:val="single" w:sz="4" w:space="0" w:color="auto"/>
              <w:left w:val="single" w:sz="4" w:space="0" w:color="auto"/>
              <w:bottom w:val="single" w:sz="4" w:space="0" w:color="auto"/>
              <w:right w:val="single" w:sz="4" w:space="0" w:color="auto"/>
            </w:tcBorders>
          </w:tcPr>
          <w:p w14:paraId="0CEF79D9" w14:textId="77777777" w:rsidR="00326855" w:rsidRPr="00AB149A" w:rsidRDefault="00326855" w:rsidP="00326855">
            <w:pPr>
              <w:pStyle w:val="Oddelek"/>
              <w:spacing w:line="240" w:lineRule="auto"/>
              <w:rPr>
                <w:rFonts w:cs="Arial"/>
                <w:sz w:val="20"/>
                <w:szCs w:val="20"/>
                <w:lang w:val="sl-SI" w:eastAsia="sl-SI"/>
              </w:rPr>
            </w:pPr>
            <w:r w:rsidRPr="00AB149A">
              <w:rPr>
                <w:rFonts w:cs="Arial"/>
                <w:sz w:val="20"/>
                <w:szCs w:val="20"/>
                <w:lang w:val="sl-SI" w:eastAsia="sl-SI"/>
              </w:rPr>
              <w:t>I. Ocena finančnih posledic, ki niso načrtovane v sprejetem proračunu</w:t>
            </w:r>
          </w:p>
        </w:tc>
      </w:tr>
      <w:tr w:rsidR="00326855" w:rsidRPr="00CA678E" w14:paraId="384CDEBE" w14:textId="77777777" w:rsidTr="00717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793" w:type="dxa"/>
            <w:gridSpan w:val="3"/>
            <w:tcBorders>
              <w:top w:val="single" w:sz="4" w:space="0" w:color="auto"/>
              <w:left w:val="single" w:sz="4" w:space="0" w:color="auto"/>
              <w:bottom w:val="single" w:sz="4" w:space="0" w:color="auto"/>
              <w:right w:val="single" w:sz="4" w:space="0" w:color="auto"/>
            </w:tcBorders>
            <w:vAlign w:val="center"/>
          </w:tcPr>
          <w:p w14:paraId="6E8126BA" w14:textId="77777777" w:rsidR="00326855" w:rsidRPr="00CA678E" w:rsidRDefault="00326855" w:rsidP="00326855">
            <w:pPr>
              <w:widowControl w:val="0"/>
              <w:spacing w:line="240" w:lineRule="auto"/>
              <w:ind w:left="-122" w:right="-112"/>
              <w:jc w:val="center"/>
              <w:rPr>
                <w:rFonts w:cs="Arial"/>
                <w:szCs w:val="20"/>
                <w:lang w:val="sl-SI"/>
              </w:rPr>
            </w:pPr>
          </w:p>
        </w:tc>
        <w:tc>
          <w:tcPr>
            <w:tcW w:w="1832" w:type="dxa"/>
            <w:gridSpan w:val="2"/>
            <w:tcBorders>
              <w:top w:val="single" w:sz="4" w:space="0" w:color="auto"/>
              <w:left w:val="single" w:sz="4" w:space="0" w:color="auto"/>
              <w:bottom w:val="single" w:sz="4" w:space="0" w:color="auto"/>
              <w:right w:val="single" w:sz="4" w:space="0" w:color="auto"/>
            </w:tcBorders>
            <w:vAlign w:val="center"/>
          </w:tcPr>
          <w:p w14:paraId="6BB7A860"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Tekoče leto (t)</w:t>
            </w:r>
          </w:p>
        </w:tc>
        <w:tc>
          <w:tcPr>
            <w:tcW w:w="1014" w:type="dxa"/>
            <w:tcBorders>
              <w:top w:val="single" w:sz="4" w:space="0" w:color="auto"/>
              <w:left w:val="single" w:sz="4" w:space="0" w:color="auto"/>
              <w:bottom w:val="single" w:sz="4" w:space="0" w:color="auto"/>
              <w:right w:val="single" w:sz="4" w:space="0" w:color="auto"/>
            </w:tcBorders>
            <w:vAlign w:val="center"/>
          </w:tcPr>
          <w:p w14:paraId="7FC35FFC"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t + 1</w:t>
            </w: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05464328"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t + 2</w:t>
            </w:r>
          </w:p>
        </w:tc>
        <w:tc>
          <w:tcPr>
            <w:tcW w:w="2046" w:type="dxa"/>
            <w:tcBorders>
              <w:top w:val="single" w:sz="4" w:space="0" w:color="auto"/>
              <w:left w:val="single" w:sz="4" w:space="0" w:color="auto"/>
              <w:bottom w:val="single" w:sz="4" w:space="0" w:color="auto"/>
              <w:right w:val="single" w:sz="4" w:space="0" w:color="auto"/>
            </w:tcBorders>
            <w:vAlign w:val="center"/>
          </w:tcPr>
          <w:p w14:paraId="738B0BB4"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t + 3</w:t>
            </w:r>
          </w:p>
        </w:tc>
      </w:tr>
      <w:tr w:rsidR="00326855" w:rsidRPr="00CA678E" w14:paraId="34B91706" w14:textId="77777777" w:rsidTr="00717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93" w:type="dxa"/>
            <w:gridSpan w:val="3"/>
            <w:tcBorders>
              <w:top w:val="single" w:sz="4" w:space="0" w:color="auto"/>
              <w:left w:val="single" w:sz="4" w:space="0" w:color="auto"/>
              <w:bottom w:val="single" w:sz="4" w:space="0" w:color="auto"/>
              <w:right w:val="single" w:sz="4" w:space="0" w:color="auto"/>
            </w:tcBorders>
            <w:vAlign w:val="center"/>
          </w:tcPr>
          <w:p w14:paraId="7809FDA8"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prihodkov državnega proračuna </w:t>
            </w:r>
          </w:p>
        </w:tc>
        <w:tc>
          <w:tcPr>
            <w:tcW w:w="1832" w:type="dxa"/>
            <w:gridSpan w:val="2"/>
            <w:tcBorders>
              <w:top w:val="single" w:sz="4" w:space="0" w:color="auto"/>
              <w:left w:val="single" w:sz="4" w:space="0" w:color="auto"/>
              <w:bottom w:val="single" w:sz="4" w:space="0" w:color="auto"/>
              <w:right w:val="single" w:sz="4" w:space="0" w:color="auto"/>
            </w:tcBorders>
            <w:vAlign w:val="center"/>
          </w:tcPr>
          <w:p w14:paraId="3254FFAE" w14:textId="3C7EDB1E" w:rsidR="00326855" w:rsidRPr="00CA678E" w:rsidRDefault="00326855" w:rsidP="00326855">
            <w:pPr>
              <w:pStyle w:val="Naslov1"/>
              <w:keepNext w:val="0"/>
              <w:widowControl w:val="0"/>
              <w:tabs>
                <w:tab w:val="left" w:pos="360"/>
              </w:tabs>
              <w:spacing w:before="0" w:after="0" w:line="240" w:lineRule="auto"/>
              <w:jc w:val="center"/>
              <w:rPr>
                <w:rFonts w:cs="Arial"/>
                <w:b w:val="0"/>
                <w:bCs/>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14:paraId="01E1948D" w14:textId="77777777" w:rsidR="00326855" w:rsidRPr="00CA678E" w:rsidRDefault="00326855" w:rsidP="00326855">
            <w:pPr>
              <w:pStyle w:val="Naslov1"/>
              <w:keepNext w:val="0"/>
              <w:widowControl w:val="0"/>
              <w:tabs>
                <w:tab w:val="left" w:pos="360"/>
              </w:tabs>
              <w:spacing w:before="0" w:after="0" w:line="240" w:lineRule="auto"/>
              <w:jc w:val="center"/>
              <w:rPr>
                <w:rFonts w:cs="Arial"/>
                <w:b w:val="0"/>
                <w:bCs/>
                <w:sz w:val="20"/>
                <w:szCs w:val="20"/>
              </w:rPr>
            </w:pP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460C8CA3" w14:textId="77777777" w:rsidR="00326855" w:rsidRPr="00CA678E" w:rsidRDefault="00326855" w:rsidP="00326855">
            <w:pPr>
              <w:pStyle w:val="Naslov1"/>
              <w:keepNext w:val="0"/>
              <w:widowControl w:val="0"/>
              <w:tabs>
                <w:tab w:val="left" w:pos="360"/>
              </w:tabs>
              <w:spacing w:before="0" w:after="0" w:line="240" w:lineRule="auto"/>
              <w:jc w:val="center"/>
              <w:rPr>
                <w:rFonts w:cs="Arial"/>
                <w:b w:val="0"/>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tcPr>
          <w:p w14:paraId="6A7C1185" w14:textId="77777777" w:rsidR="00326855" w:rsidRPr="00CA678E" w:rsidRDefault="00326855" w:rsidP="00326855">
            <w:pPr>
              <w:pStyle w:val="Naslov1"/>
              <w:keepNext w:val="0"/>
              <w:widowControl w:val="0"/>
              <w:tabs>
                <w:tab w:val="left" w:pos="360"/>
              </w:tabs>
              <w:spacing w:before="0" w:after="0" w:line="240" w:lineRule="auto"/>
              <w:jc w:val="center"/>
              <w:rPr>
                <w:rFonts w:cs="Arial"/>
                <w:b w:val="0"/>
                <w:sz w:val="20"/>
                <w:szCs w:val="20"/>
              </w:rPr>
            </w:pPr>
          </w:p>
        </w:tc>
      </w:tr>
      <w:tr w:rsidR="00326855" w:rsidRPr="00CA678E" w14:paraId="277EBEF8" w14:textId="77777777" w:rsidTr="00717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93" w:type="dxa"/>
            <w:gridSpan w:val="3"/>
            <w:tcBorders>
              <w:top w:val="single" w:sz="4" w:space="0" w:color="auto"/>
              <w:left w:val="single" w:sz="4" w:space="0" w:color="auto"/>
              <w:bottom w:val="single" w:sz="4" w:space="0" w:color="auto"/>
              <w:right w:val="single" w:sz="4" w:space="0" w:color="auto"/>
            </w:tcBorders>
            <w:vAlign w:val="center"/>
          </w:tcPr>
          <w:p w14:paraId="3BB516C0"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prihodkov občinskih proračunov </w:t>
            </w:r>
          </w:p>
        </w:tc>
        <w:tc>
          <w:tcPr>
            <w:tcW w:w="1832" w:type="dxa"/>
            <w:gridSpan w:val="2"/>
            <w:tcBorders>
              <w:top w:val="single" w:sz="4" w:space="0" w:color="auto"/>
              <w:left w:val="single" w:sz="4" w:space="0" w:color="auto"/>
              <w:bottom w:val="single" w:sz="4" w:space="0" w:color="auto"/>
              <w:right w:val="single" w:sz="4" w:space="0" w:color="auto"/>
            </w:tcBorders>
            <w:vAlign w:val="center"/>
          </w:tcPr>
          <w:p w14:paraId="2D3687DC" w14:textId="77777777" w:rsidR="00326855" w:rsidRPr="00CA678E" w:rsidRDefault="00326855" w:rsidP="00326855">
            <w:pPr>
              <w:pStyle w:val="Naslov1"/>
              <w:keepNext w:val="0"/>
              <w:widowControl w:val="0"/>
              <w:tabs>
                <w:tab w:val="left" w:pos="360"/>
              </w:tabs>
              <w:spacing w:before="0" w:after="0" w:line="240" w:lineRule="auto"/>
              <w:jc w:val="center"/>
              <w:rPr>
                <w:rFonts w:cs="Arial"/>
                <w:b w:val="0"/>
                <w:bCs/>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14:paraId="2006E109" w14:textId="77777777" w:rsidR="00326855" w:rsidRPr="00CA678E" w:rsidRDefault="00326855" w:rsidP="00326855">
            <w:pPr>
              <w:pStyle w:val="Naslov1"/>
              <w:keepNext w:val="0"/>
              <w:widowControl w:val="0"/>
              <w:tabs>
                <w:tab w:val="left" w:pos="360"/>
              </w:tabs>
              <w:spacing w:before="0" w:after="0" w:line="240" w:lineRule="auto"/>
              <w:jc w:val="center"/>
              <w:rPr>
                <w:rFonts w:cs="Arial"/>
                <w:b w:val="0"/>
                <w:bCs/>
                <w:sz w:val="20"/>
                <w:szCs w:val="20"/>
              </w:rPr>
            </w:pP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42F3CF24" w14:textId="77777777" w:rsidR="00326855" w:rsidRPr="00CA678E" w:rsidRDefault="00326855" w:rsidP="00326855">
            <w:pPr>
              <w:pStyle w:val="Naslov1"/>
              <w:keepNext w:val="0"/>
              <w:widowControl w:val="0"/>
              <w:tabs>
                <w:tab w:val="left" w:pos="360"/>
              </w:tabs>
              <w:spacing w:before="0" w:after="0" w:line="240" w:lineRule="auto"/>
              <w:jc w:val="center"/>
              <w:rPr>
                <w:rFonts w:cs="Arial"/>
                <w:b w:val="0"/>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tcPr>
          <w:p w14:paraId="1E5E6CC0" w14:textId="77777777" w:rsidR="00326855" w:rsidRPr="00CA678E" w:rsidRDefault="00326855" w:rsidP="00326855">
            <w:pPr>
              <w:pStyle w:val="Naslov1"/>
              <w:keepNext w:val="0"/>
              <w:widowControl w:val="0"/>
              <w:tabs>
                <w:tab w:val="left" w:pos="360"/>
              </w:tabs>
              <w:spacing w:before="0" w:after="0" w:line="240" w:lineRule="auto"/>
              <w:jc w:val="center"/>
              <w:rPr>
                <w:rFonts w:cs="Arial"/>
                <w:b w:val="0"/>
                <w:sz w:val="20"/>
                <w:szCs w:val="20"/>
              </w:rPr>
            </w:pPr>
          </w:p>
        </w:tc>
      </w:tr>
      <w:tr w:rsidR="00326855" w:rsidRPr="00CA678E" w14:paraId="5A1D6EFD" w14:textId="77777777" w:rsidTr="00717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93" w:type="dxa"/>
            <w:gridSpan w:val="3"/>
            <w:tcBorders>
              <w:top w:val="single" w:sz="4" w:space="0" w:color="auto"/>
              <w:left w:val="single" w:sz="4" w:space="0" w:color="auto"/>
              <w:bottom w:val="single" w:sz="4" w:space="0" w:color="auto"/>
              <w:right w:val="single" w:sz="4" w:space="0" w:color="auto"/>
            </w:tcBorders>
            <w:vAlign w:val="center"/>
          </w:tcPr>
          <w:p w14:paraId="4470F2EE"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odhodkov državnega proračuna </w:t>
            </w:r>
          </w:p>
        </w:tc>
        <w:tc>
          <w:tcPr>
            <w:tcW w:w="1832" w:type="dxa"/>
            <w:gridSpan w:val="2"/>
            <w:tcBorders>
              <w:top w:val="single" w:sz="4" w:space="0" w:color="auto"/>
              <w:left w:val="single" w:sz="4" w:space="0" w:color="auto"/>
              <w:bottom w:val="single" w:sz="4" w:space="0" w:color="auto"/>
              <w:right w:val="single" w:sz="4" w:space="0" w:color="auto"/>
            </w:tcBorders>
            <w:vAlign w:val="center"/>
          </w:tcPr>
          <w:p w14:paraId="3C246F33" w14:textId="77777777" w:rsidR="00326855" w:rsidRPr="00CA678E" w:rsidRDefault="00326855" w:rsidP="00326855">
            <w:pPr>
              <w:widowControl w:val="0"/>
              <w:spacing w:line="240" w:lineRule="auto"/>
              <w:jc w:val="center"/>
              <w:rPr>
                <w:rFonts w:cs="Arial"/>
                <w:szCs w:val="20"/>
                <w:lang w:val="sl-SI"/>
              </w:rPr>
            </w:pPr>
          </w:p>
        </w:tc>
        <w:tc>
          <w:tcPr>
            <w:tcW w:w="1014" w:type="dxa"/>
            <w:tcBorders>
              <w:top w:val="single" w:sz="4" w:space="0" w:color="auto"/>
              <w:left w:val="single" w:sz="4" w:space="0" w:color="auto"/>
              <w:bottom w:val="single" w:sz="4" w:space="0" w:color="auto"/>
              <w:right w:val="single" w:sz="4" w:space="0" w:color="auto"/>
            </w:tcBorders>
            <w:vAlign w:val="center"/>
          </w:tcPr>
          <w:p w14:paraId="5CCAD017" w14:textId="77777777" w:rsidR="00326855" w:rsidRPr="00CA678E" w:rsidRDefault="00326855" w:rsidP="00326855">
            <w:pPr>
              <w:widowControl w:val="0"/>
              <w:spacing w:line="240" w:lineRule="auto"/>
              <w:jc w:val="center"/>
              <w:rPr>
                <w:rFonts w:cs="Arial"/>
                <w:szCs w:val="20"/>
                <w:lang w:val="sl-SI"/>
              </w:rPr>
            </w:pP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6B9DF704" w14:textId="77777777" w:rsidR="00326855" w:rsidRPr="00CA678E" w:rsidRDefault="00326855" w:rsidP="00326855">
            <w:pPr>
              <w:widowControl w:val="0"/>
              <w:spacing w:line="240" w:lineRule="auto"/>
              <w:jc w:val="center"/>
              <w:rPr>
                <w:rFonts w:cs="Arial"/>
                <w:szCs w:val="20"/>
                <w:lang w:val="sl-SI"/>
              </w:rPr>
            </w:pPr>
          </w:p>
        </w:tc>
        <w:tc>
          <w:tcPr>
            <w:tcW w:w="2046" w:type="dxa"/>
            <w:tcBorders>
              <w:top w:val="single" w:sz="4" w:space="0" w:color="auto"/>
              <w:left w:val="single" w:sz="4" w:space="0" w:color="auto"/>
              <w:bottom w:val="single" w:sz="4" w:space="0" w:color="auto"/>
              <w:right w:val="single" w:sz="4" w:space="0" w:color="auto"/>
            </w:tcBorders>
            <w:vAlign w:val="center"/>
          </w:tcPr>
          <w:p w14:paraId="261A4D8A" w14:textId="77777777" w:rsidR="00326855" w:rsidRPr="00CA678E" w:rsidRDefault="00326855" w:rsidP="00326855">
            <w:pPr>
              <w:widowControl w:val="0"/>
              <w:spacing w:line="240" w:lineRule="auto"/>
              <w:jc w:val="center"/>
              <w:rPr>
                <w:rFonts w:cs="Arial"/>
                <w:szCs w:val="20"/>
                <w:lang w:val="sl-SI"/>
              </w:rPr>
            </w:pPr>
          </w:p>
        </w:tc>
      </w:tr>
      <w:tr w:rsidR="00326855" w:rsidRPr="00CA678E" w14:paraId="7B67CB7D" w14:textId="77777777" w:rsidTr="00717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793" w:type="dxa"/>
            <w:gridSpan w:val="3"/>
            <w:tcBorders>
              <w:top w:val="single" w:sz="4" w:space="0" w:color="auto"/>
              <w:left w:val="single" w:sz="4" w:space="0" w:color="auto"/>
              <w:bottom w:val="single" w:sz="4" w:space="0" w:color="auto"/>
              <w:right w:val="single" w:sz="4" w:space="0" w:color="auto"/>
            </w:tcBorders>
            <w:vAlign w:val="center"/>
          </w:tcPr>
          <w:p w14:paraId="3637C12B"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odhodkov občinskih proračunov</w:t>
            </w:r>
          </w:p>
        </w:tc>
        <w:tc>
          <w:tcPr>
            <w:tcW w:w="1832" w:type="dxa"/>
            <w:gridSpan w:val="2"/>
            <w:tcBorders>
              <w:top w:val="single" w:sz="4" w:space="0" w:color="auto"/>
              <w:left w:val="single" w:sz="4" w:space="0" w:color="auto"/>
              <w:bottom w:val="single" w:sz="4" w:space="0" w:color="auto"/>
              <w:right w:val="single" w:sz="4" w:space="0" w:color="auto"/>
            </w:tcBorders>
            <w:vAlign w:val="center"/>
          </w:tcPr>
          <w:p w14:paraId="13FA5F9F" w14:textId="77777777" w:rsidR="00326855" w:rsidRPr="00CA678E" w:rsidRDefault="00326855" w:rsidP="00326855">
            <w:pPr>
              <w:widowControl w:val="0"/>
              <w:spacing w:line="240" w:lineRule="auto"/>
              <w:jc w:val="center"/>
              <w:rPr>
                <w:rFonts w:cs="Arial"/>
                <w:szCs w:val="20"/>
                <w:lang w:val="sl-SI"/>
              </w:rPr>
            </w:pPr>
          </w:p>
        </w:tc>
        <w:tc>
          <w:tcPr>
            <w:tcW w:w="1014" w:type="dxa"/>
            <w:tcBorders>
              <w:top w:val="single" w:sz="4" w:space="0" w:color="auto"/>
              <w:left w:val="single" w:sz="4" w:space="0" w:color="auto"/>
              <w:bottom w:val="single" w:sz="4" w:space="0" w:color="auto"/>
              <w:right w:val="single" w:sz="4" w:space="0" w:color="auto"/>
            </w:tcBorders>
            <w:vAlign w:val="center"/>
          </w:tcPr>
          <w:p w14:paraId="073317CE" w14:textId="77777777" w:rsidR="00326855" w:rsidRPr="00CA678E" w:rsidRDefault="00326855" w:rsidP="00326855">
            <w:pPr>
              <w:widowControl w:val="0"/>
              <w:spacing w:line="240" w:lineRule="auto"/>
              <w:jc w:val="center"/>
              <w:rPr>
                <w:rFonts w:cs="Arial"/>
                <w:szCs w:val="20"/>
                <w:lang w:val="sl-SI"/>
              </w:rPr>
            </w:pP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4E24E06C" w14:textId="77777777" w:rsidR="00326855" w:rsidRPr="00CA678E" w:rsidRDefault="00326855" w:rsidP="00326855">
            <w:pPr>
              <w:widowControl w:val="0"/>
              <w:spacing w:line="240" w:lineRule="auto"/>
              <w:jc w:val="center"/>
              <w:rPr>
                <w:rFonts w:cs="Arial"/>
                <w:szCs w:val="20"/>
                <w:lang w:val="sl-SI"/>
              </w:rPr>
            </w:pPr>
          </w:p>
        </w:tc>
        <w:tc>
          <w:tcPr>
            <w:tcW w:w="2046" w:type="dxa"/>
            <w:tcBorders>
              <w:top w:val="single" w:sz="4" w:space="0" w:color="auto"/>
              <w:left w:val="single" w:sz="4" w:space="0" w:color="auto"/>
              <w:bottom w:val="single" w:sz="4" w:space="0" w:color="auto"/>
              <w:right w:val="single" w:sz="4" w:space="0" w:color="auto"/>
            </w:tcBorders>
            <w:vAlign w:val="center"/>
          </w:tcPr>
          <w:p w14:paraId="77C27DFA" w14:textId="77777777" w:rsidR="00326855" w:rsidRPr="00CA678E" w:rsidRDefault="00326855" w:rsidP="00326855">
            <w:pPr>
              <w:widowControl w:val="0"/>
              <w:spacing w:line="240" w:lineRule="auto"/>
              <w:jc w:val="center"/>
              <w:rPr>
                <w:rFonts w:cs="Arial"/>
                <w:szCs w:val="20"/>
                <w:lang w:val="sl-SI"/>
              </w:rPr>
            </w:pPr>
          </w:p>
        </w:tc>
      </w:tr>
      <w:tr w:rsidR="00326855" w:rsidRPr="00CA678E" w14:paraId="5CEC38C9" w14:textId="77777777" w:rsidTr="00717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93" w:type="dxa"/>
            <w:gridSpan w:val="3"/>
            <w:tcBorders>
              <w:top w:val="single" w:sz="4" w:space="0" w:color="auto"/>
              <w:left w:val="single" w:sz="4" w:space="0" w:color="auto"/>
              <w:bottom w:val="single" w:sz="4" w:space="0" w:color="auto"/>
              <w:right w:val="single" w:sz="4" w:space="0" w:color="auto"/>
            </w:tcBorders>
            <w:vAlign w:val="center"/>
          </w:tcPr>
          <w:p w14:paraId="57F67B5C"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obveznosti za druga javnofinančna sredstva</w:t>
            </w:r>
          </w:p>
        </w:tc>
        <w:tc>
          <w:tcPr>
            <w:tcW w:w="1832" w:type="dxa"/>
            <w:gridSpan w:val="2"/>
            <w:tcBorders>
              <w:top w:val="single" w:sz="4" w:space="0" w:color="auto"/>
              <w:left w:val="single" w:sz="4" w:space="0" w:color="auto"/>
              <w:bottom w:val="single" w:sz="4" w:space="0" w:color="auto"/>
              <w:right w:val="single" w:sz="4" w:space="0" w:color="auto"/>
            </w:tcBorders>
            <w:vAlign w:val="center"/>
          </w:tcPr>
          <w:p w14:paraId="25E7697E" w14:textId="77777777" w:rsidR="00326855" w:rsidRPr="00CA678E" w:rsidRDefault="00326855" w:rsidP="00326855">
            <w:pPr>
              <w:pStyle w:val="Naslov1"/>
              <w:keepNext w:val="0"/>
              <w:widowControl w:val="0"/>
              <w:tabs>
                <w:tab w:val="left" w:pos="360"/>
              </w:tabs>
              <w:spacing w:before="0" w:after="0" w:line="240" w:lineRule="auto"/>
              <w:jc w:val="center"/>
              <w:rPr>
                <w:rFonts w:cs="Arial"/>
                <w:b w:val="0"/>
                <w:bCs/>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14:paraId="39C6BDEC" w14:textId="77777777" w:rsidR="00326855" w:rsidRPr="00CA678E" w:rsidRDefault="00326855" w:rsidP="00326855">
            <w:pPr>
              <w:pStyle w:val="Naslov1"/>
              <w:keepNext w:val="0"/>
              <w:widowControl w:val="0"/>
              <w:tabs>
                <w:tab w:val="left" w:pos="360"/>
              </w:tabs>
              <w:spacing w:before="0" w:after="0" w:line="240" w:lineRule="auto"/>
              <w:jc w:val="center"/>
              <w:rPr>
                <w:rFonts w:cs="Arial"/>
                <w:b w:val="0"/>
                <w:bCs/>
                <w:sz w:val="20"/>
                <w:szCs w:val="20"/>
              </w:rPr>
            </w:pP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1870D496" w14:textId="77777777" w:rsidR="00326855" w:rsidRPr="00CA678E" w:rsidRDefault="00326855" w:rsidP="00326855">
            <w:pPr>
              <w:pStyle w:val="Naslov1"/>
              <w:keepNext w:val="0"/>
              <w:widowControl w:val="0"/>
              <w:tabs>
                <w:tab w:val="left" w:pos="360"/>
              </w:tabs>
              <w:spacing w:before="0" w:after="0" w:line="240" w:lineRule="auto"/>
              <w:jc w:val="center"/>
              <w:rPr>
                <w:rFonts w:cs="Arial"/>
                <w:b w:val="0"/>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tcPr>
          <w:p w14:paraId="3B984DC4" w14:textId="77777777" w:rsidR="00326855" w:rsidRPr="00CA678E" w:rsidRDefault="00326855" w:rsidP="00326855">
            <w:pPr>
              <w:pStyle w:val="Naslov1"/>
              <w:keepNext w:val="0"/>
              <w:widowControl w:val="0"/>
              <w:tabs>
                <w:tab w:val="left" w:pos="360"/>
              </w:tabs>
              <w:spacing w:before="0" w:after="0" w:line="240" w:lineRule="auto"/>
              <w:jc w:val="center"/>
              <w:rPr>
                <w:rFonts w:cs="Arial"/>
                <w:b w:val="0"/>
                <w:sz w:val="20"/>
                <w:szCs w:val="20"/>
              </w:rPr>
            </w:pPr>
          </w:p>
        </w:tc>
      </w:tr>
      <w:tr w:rsidR="00326855" w:rsidRPr="00FF12BF" w14:paraId="7E3030AB"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D4B5607" w14:textId="77777777" w:rsidR="00326855" w:rsidRPr="00CA678E" w:rsidRDefault="00326855" w:rsidP="00326855">
            <w:pPr>
              <w:pStyle w:val="Naslov1"/>
              <w:keepNext w:val="0"/>
              <w:widowControl w:val="0"/>
              <w:tabs>
                <w:tab w:val="left" w:pos="2340"/>
              </w:tabs>
              <w:spacing w:before="0" w:after="0" w:line="240" w:lineRule="auto"/>
              <w:ind w:left="142" w:hanging="142"/>
              <w:rPr>
                <w:rFonts w:cs="Arial"/>
                <w:sz w:val="20"/>
                <w:szCs w:val="20"/>
              </w:rPr>
            </w:pPr>
            <w:r w:rsidRPr="00CA678E">
              <w:rPr>
                <w:rFonts w:cs="Arial"/>
                <w:sz w:val="20"/>
                <w:szCs w:val="20"/>
              </w:rPr>
              <w:t>II. Finančne posledice za državni proračun</w:t>
            </w:r>
          </w:p>
        </w:tc>
      </w:tr>
      <w:tr w:rsidR="00326855" w:rsidRPr="00FF12BF" w14:paraId="28BA2DD6"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9C80024" w14:textId="77777777" w:rsidR="00326855" w:rsidRPr="00CA678E" w:rsidRDefault="00326855" w:rsidP="00326855">
            <w:pPr>
              <w:pStyle w:val="Naslov1"/>
              <w:keepNext w:val="0"/>
              <w:widowControl w:val="0"/>
              <w:tabs>
                <w:tab w:val="left" w:pos="2340"/>
              </w:tabs>
              <w:spacing w:before="0" w:after="0" w:line="240" w:lineRule="auto"/>
              <w:ind w:left="142" w:hanging="142"/>
              <w:rPr>
                <w:rFonts w:cs="Arial"/>
                <w:sz w:val="20"/>
                <w:szCs w:val="20"/>
              </w:rPr>
            </w:pPr>
            <w:proofErr w:type="spellStart"/>
            <w:r w:rsidRPr="00CA678E">
              <w:rPr>
                <w:rFonts w:cs="Arial"/>
                <w:sz w:val="20"/>
                <w:szCs w:val="20"/>
              </w:rPr>
              <w:t>II.a</w:t>
            </w:r>
            <w:proofErr w:type="spellEnd"/>
            <w:r w:rsidRPr="00CA678E">
              <w:rPr>
                <w:rFonts w:cs="Arial"/>
                <w:sz w:val="20"/>
                <w:szCs w:val="20"/>
              </w:rPr>
              <w:t xml:space="preserve"> Pravice porabe za izvedbo predlaganih rešitev so zagotovljene:</w:t>
            </w:r>
          </w:p>
        </w:tc>
      </w:tr>
      <w:tr w:rsidR="00326855" w:rsidRPr="00CA678E" w14:paraId="4EBDF9FA" w14:textId="77777777" w:rsidTr="00717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36" w:type="dxa"/>
            <w:gridSpan w:val="2"/>
            <w:tcBorders>
              <w:top w:val="single" w:sz="4" w:space="0" w:color="auto"/>
              <w:left w:val="single" w:sz="4" w:space="0" w:color="auto"/>
              <w:bottom w:val="single" w:sz="4" w:space="0" w:color="auto"/>
              <w:right w:val="single" w:sz="4" w:space="0" w:color="auto"/>
            </w:tcBorders>
            <w:vAlign w:val="center"/>
          </w:tcPr>
          <w:p w14:paraId="097D2C88"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 xml:space="preserve">Ime proračunskega uporabnika </w:t>
            </w:r>
          </w:p>
        </w:tc>
        <w:tc>
          <w:tcPr>
            <w:tcW w:w="2222" w:type="dxa"/>
            <w:gridSpan w:val="2"/>
            <w:tcBorders>
              <w:top w:val="single" w:sz="4" w:space="0" w:color="auto"/>
              <w:left w:val="single" w:sz="4" w:space="0" w:color="auto"/>
              <w:bottom w:val="single" w:sz="4" w:space="0" w:color="auto"/>
              <w:right w:val="single" w:sz="4" w:space="0" w:color="auto"/>
            </w:tcBorders>
            <w:vAlign w:val="center"/>
          </w:tcPr>
          <w:p w14:paraId="22222351"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Šifra in naziv ukrepa, projekta</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12B19FF6"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Šifra in naziv proračunske postavke</w:t>
            </w: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4352696C"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Znesek za tekoče leto (t)</w:t>
            </w:r>
          </w:p>
        </w:tc>
        <w:tc>
          <w:tcPr>
            <w:tcW w:w="2046" w:type="dxa"/>
            <w:tcBorders>
              <w:top w:val="single" w:sz="4" w:space="0" w:color="auto"/>
              <w:left w:val="single" w:sz="4" w:space="0" w:color="auto"/>
              <w:bottom w:val="single" w:sz="4" w:space="0" w:color="auto"/>
              <w:right w:val="single" w:sz="4" w:space="0" w:color="auto"/>
            </w:tcBorders>
            <w:vAlign w:val="center"/>
          </w:tcPr>
          <w:p w14:paraId="4BA331E5"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Znesek za t + 1</w:t>
            </w:r>
          </w:p>
        </w:tc>
      </w:tr>
      <w:tr w:rsidR="00326855" w:rsidRPr="00CA678E" w14:paraId="722D24E9" w14:textId="77777777" w:rsidTr="00717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36" w:type="dxa"/>
            <w:gridSpan w:val="2"/>
            <w:tcBorders>
              <w:top w:val="single" w:sz="4" w:space="0" w:color="auto"/>
              <w:left w:val="single" w:sz="4" w:space="0" w:color="auto"/>
              <w:bottom w:val="single" w:sz="4" w:space="0" w:color="auto"/>
              <w:right w:val="single" w:sz="4" w:space="0" w:color="auto"/>
            </w:tcBorders>
            <w:vAlign w:val="center"/>
          </w:tcPr>
          <w:p w14:paraId="692BD937" w14:textId="1E2B33AC" w:rsidR="00326855" w:rsidRPr="00DD3B6C" w:rsidRDefault="00326855" w:rsidP="00DD3B6C">
            <w:pPr>
              <w:widowControl w:val="0"/>
              <w:spacing w:line="260" w:lineRule="exact"/>
              <w:jc w:val="center"/>
              <w:rPr>
                <w:rFonts w:cs="Arial"/>
                <w:sz w:val="18"/>
                <w:szCs w:val="18"/>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14:paraId="5238F450" w14:textId="0A208F6E" w:rsidR="00326855" w:rsidRPr="00CA678E" w:rsidRDefault="00326855" w:rsidP="00DD3B6C">
            <w:pPr>
              <w:widowControl w:val="0"/>
              <w:spacing w:line="260" w:lineRule="exact"/>
              <w:jc w:val="center"/>
              <w:rPr>
                <w:rFonts w:cs="Arial"/>
                <w:b/>
                <w:bCs/>
                <w:szCs w:val="20"/>
              </w:rPr>
            </w:pP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6E017907" w14:textId="79D56214"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498CE4D3" w14:textId="598546BC"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tcPr>
          <w:p w14:paraId="3D33400E" w14:textId="634F58DD"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r>
      <w:tr w:rsidR="00326855" w:rsidRPr="00CA678E" w14:paraId="57C3DFA8" w14:textId="77777777" w:rsidTr="00717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36" w:type="dxa"/>
            <w:gridSpan w:val="2"/>
            <w:tcBorders>
              <w:top w:val="single" w:sz="4" w:space="0" w:color="auto"/>
              <w:left w:val="single" w:sz="4" w:space="0" w:color="auto"/>
              <w:bottom w:val="single" w:sz="4" w:space="0" w:color="auto"/>
              <w:right w:val="single" w:sz="4" w:space="0" w:color="auto"/>
            </w:tcBorders>
            <w:vAlign w:val="center"/>
          </w:tcPr>
          <w:p w14:paraId="48EDF7F4"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14:paraId="6C4E2879"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0D73AC30"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29A1553A"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tcPr>
          <w:p w14:paraId="2D4F56DB"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r>
      <w:tr w:rsidR="00326855" w:rsidRPr="00CA678E" w14:paraId="2C408701" w14:textId="77777777" w:rsidTr="00717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39" w:type="dxa"/>
            <w:gridSpan w:val="6"/>
            <w:tcBorders>
              <w:top w:val="single" w:sz="4" w:space="0" w:color="auto"/>
              <w:left w:val="single" w:sz="4" w:space="0" w:color="auto"/>
              <w:bottom w:val="single" w:sz="4" w:space="0" w:color="auto"/>
              <w:right w:val="single" w:sz="4" w:space="0" w:color="auto"/>
            </w:tcBorders>
            <w:vAlign w:val="center"/>
          </w:tcPr>
          <w:p w14:paraId="1068108B" w14:textId="77777777" w:rsidR="00326855" w:rsidRPr="00CA678E" w:rsidRDefault="00326855" w:rsidP="00326855">
            <w:pPr>
              <w:pStyle w:val="Naslov1"/>
              <w:keepNext w:val="0"/>
              <w:widowControl w:val="0"/>
              <w:tabs>
                <w:tab w:val="left" w:pos="360"/>
              </w:tabs>
              <w:spacing w:before="0" w:after="0" w:line="240" w:lineRule="auto"/>
              <w:rPr>
                <w:rFonts w:cs="Arial"/>
                <w:sz w:val="20"/>
                <w:szCs w:val="20"/>
              </w:rPr>
            </w:pPr>
            <w:r w:rsidRPr="00CA678E">
              <w:rPr>
                <w:rFonts w:cs="Arial"/>
                <w:sz w:val="20"/>
                <w:szCs w:val="20"/>
              </w:rPr>
              <w:t>SKUPAJ</w:t>
            </w: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034F562D" w14:textId="172BF722" w:rsidR="00326855" w:rsidRPr="00CA678E" w:rsidRDefault="001879FC" w:rsidP="00326855">
            <w:pPr>
              <w:widowControl w:val="0"/>
              <w:spacing w:line="240" w:lineRule="auto"/>
              <w:jc w:val="center"/>
              <w:rPr>
                <w:rFonts w:cs="Arial"/>
                <w:b/>
                <w:szCs w:val="20"/>
                <w:lang w:val="sl-SI"/>
              </w:rPr>
            </w:pPr>
            <w:r>
              <w:rPr>
                <w:rFonts w:cs="Arial"/>
                <w:b/>
                <w:szCs w:val="20"/>
                <w:lang w:val="sl-SI"/>
              </w:rPr>
              <w:t>0,00</w:t>
            </w:r>
          </w:p>
        </w:tc>
        <w:tc>
          <w:tcPr>
            <w:tcW w:w="2046" w:type="dxa"/>
            <w:tcBorders>
              <w:top w:val="single" w:sz="4" w:space="0" w:color="auto"/>
              <w:left w:val="single" w:sz="4" w:space="0" w:color="auto"/>
              <w:bottom w:val="single" w:sz="4" w:space="0" w:color="auto"/>
              <w:right w:val="single" w:sz="4" w:space="0" w:color="auto"/>
            </w:tcBorders>
            <w:vAlign w:val="center"/>
          </w:tcPr>
          <w:p w14:paraId="15A9C03C" w14:textId="6CB1566D" w:rsidR="00326855" w:rsidRPr="00CA678E" w:rsidRDefault="00326855" w:rsidP="00326855">
            <w:pPr>
              <w:pStyle w:val="Naslov1"/>
              <w:keepNext w:val="0"/>
              <w:widowControl w:val="0"/>
              <w:tabs>
                <w:tab w:val="left" w:pos="360"/>
              </w:tabs>
              <w:spacing w:before="0" w:after="0" w:line="240" w:lineRule="auto"/>
              <w:rPr>
                <w:rFonts w:cs="Arial"/>
                <w:sz w:val="20"/>
                <w:szCs w:val="20"/>
              </w:rPr>
            </w:pPr>
          </w:p>
        </w:tc>
      </w:tr>
      <w:tr w:rsidR="00326855" w:rsidRPr="00CA678E" w14:paraId="787E976C"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2880D9A" w14:textId="77777777" w:rsidR="00326855" w:rsidRPr="00CA678E" w:rsidRDefault="00326855" w:rsidP="00326855">
            <w:pPr>
              <w:pStyle w:val="Naslov1"/>
              <w:keepNext w:val="0"/>
              <w:widowControl w:val="0"/>
              <w:tabs>
                <w:tab w:val="left" w:pos="2340"/>
              </w:tabs>
              <w:spacing w:before="0" w:after="0" w:line="240" w:lineRule="auto"/>
              <w:rPr>
                <w:rFonts w:cs="Arial"/>
                <w:sz w:val="20"/>
                <w:szCs w:val="20"/>
              </w:rPr>
            </w:pPr>
            <w:proofErr w:type="spellStart"/>
            <w:r w:rsidRPr="00CA678E">
              <w:rPr>
                <w:rFonts w:cs="Arial"/>
                <w:sz w:val="20"/>
                <w:szCs w:val="20"/>
              </w:rPr>
              <w:t>II.b</w:t>
            </w:r>
            <w:proofErr w:type="spellEnd"/>
            <w:r w:rsidRPr="00CA678E">
              <w:rPr>
                <w:rFonts w:cs="Arial"/>
                <w:sz w:val="20"/>
                <w:szCs w:val="20"/>
              </w:rPr>
              <w:t xml:space="preserve"> Manjkajoče pravice porabe bodo zagotovljene s prerazporeditvijo:</w:t>
            </w:r>
          </w:p>
        </w:tc>
      </w:tr>
      <w:tr w:rsidR="00326855" w:rsidRPr="00CA678E" w14:paraId="22DC65CC" w14:textId="77777777" w:rsidTr="00717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36" w:type="dxa"/>
            <w:gridSpan w:val="2"/>
            <w:tcBorders>
              <w:top w:val="single" w:sz="4" w:space="0" w:color="auto"/>
              <w:left w:val="single" w:sz="4" w:space="0" w:color="auto"/>
              <w:bottom w:val="single" w:sz="4" w:space="0" w:color="auto"/>
              <w:right w:val="single" w:sz="4" w:space="0" w:color="auto"/>
            </w:tcBorders>
            <w:vAlign w:val="center"/>
          </w:tcPr>
          <w:p w14:paraId="2B83F934"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 xml:space="preserve">Ime proračunskega uporabnika </w:t>
            </w:r>
          </w:p>
        </w:tc>
        <w:tc>
          <w:tcPr>
            <w:tcW w:w="2222" w:type="dxa"/>
            <w:gridSpan w:val="2"/>
            <w:tcBorders>
              <w:top w:val="single" w:sz="4" w:space="0" w:color="auto"/>
              <w:left w:val="single" w:sz="4" w:space="0" w:color="auto"/>
              <w:bottom w:val="single" w:sz="4" w:space="0" w:color="auto"/>
              <w:right w:val="single" w:sz="4" w:space="0" w:color="auto"/>
            </w:tcBorders>
            <w:vAlign w:val="center"/>
          </w:tcPr>
          <w:p w14:paraId="00FC1A2F"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Šifra in naziv ukrepa, projekta</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62852BD4"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 xml:space="preserve">Šifra in naziv proračunske postavke </w:t>
            </w: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29EF4B0B"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Znesek za tekoče leto (t)</w:t>
            </w:r>
          </w:p>
        </w:tc>
        <w:tc>
          <w:tcPr>
            <w:tcW w:w="2046" w:type="dxa"/>
            <w:tcBorders>
              <w:top w:val="single" w:sz="4" w:space="0" w:color="auto"/>
              <w:left w:val="single" w:sz="4" w:space="0" w:color="auto"/>
              <w:bottom w:val="single" w:sz="4" w:space="0" w:color="auto"/>
              <w:right w:val="single" w:sz="4" w:space="0" w:color="auto"/>
            </w:tcBorders>
            <w:vAlign w:val="center"/>
          </w:tcPr>
          <w:p w14:paraId="5C1EC0EF"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 xml:space="preserve">Znesek za t + 1 </w:t>
            </w:r>
          </w:p>
        </w:tc>
      </w:tr>
      <w:tr w:rsidR="00326855" w:rsidRPr="00CA678E" w14:paraId="39638BDC" w14:textId="77777777" w:rsidTr="00717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36" w:type="dxa"/>
            <w:gridSpan w:val="2"/>
            <w:tcBorders>
              <w:top w:val="single" w:sz="4" w:space="0" w:color="auto"/>
              <w:left w:val="single" w:sz="4" w:space="0" w:color="auto"/>
              <w:bottom w:val="single" w:sz="4" w:space="0" w:color="auto"/>
              <w:right w:val="single" w:sz="4" w:space="0" w:color="auto"/>
            </w:tcBorders>
            <w:vAlign w:val="center"/>
          </w:tcPr>
          <w:p w14:paraId="550A05D6" w14:textId="77777777" w:rsidR="00DD3B6C" w:rsidRPr="00E742D0" w:rsidRDefault="00DD3B6C" w:rsidP="00E742D0">
            <w:pPr>
              <w:widowControl w:val="0"/>
              <w:spacing w:line="240" w:lineRule="auto"/>
              <w:jc w:val="center"/>
              <w:rPr>
                <w:rFonts w:cs="Arial"/>
                <w:szCs w:val="20"/>
                <w:lang w:val="sl-SI"/>
              </w:rPr>
            </w:pPr>
            <w:r w:rsidRPr="00E742D0">
              <w:rPr>
                <w:rFonts w:cs="Arial"/>
                <w:szCs w:val="20"/>
                <w:lang w:val="sl-SI"/>
              </w:rPr>
              <w:t>Urad za nadzor, kakovost in investicije v zdravstvu</w:t>
            </w:r>
          </w:p>
          <w:p w14:paraId="3AF47B5A" w14:textId="77777777" w:rsidR="00326855" w:rsidRPr="00E742D0" w:rsidRDefault="00326855" w:rsidP="00E742D0">
            <w:pPr>
              <w:pStyle w:val="Naslov1"/>
              <w:keepNext w:val="0"/>
              <w:widowControl w:val="0"/>
              <w:tabs>
                <w:tab w:val="left" w:pos="360"/>
              </w:tabs>
              <w:spacing w:before="0" w:after="0" w:line="240" w:lineRule="auto"/>
              <w:rPr>
                <w:rFonts w:cs="Arial"/>
                <w:b w:val="0"/>
                <w:kern w:val="0"/>
                <w:sz w:val="20"/>
                <w:szCs w:val="20"/>
                <w:lang w:eastAsia="en-US"/>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14:paraId="502CF07B" w14:textId="4FF74A7A" w:rsidR="00326855" w:rsidRPr="00E742D0" w:rsidRDefault="00DD3B6C" w:rsidP="00E742D0">
            <w:pPr>
              <w:widowControl w:val="0"/>
              <w:spacing w:line="240" w:lineRule="auto"/>
              <w:jc w:val="center"/>
              <w:rPr>
                <w:rFonts w:cs="Arial"/>
                <w:szCs w:val="20"/>
                <w:lang w:val="sl-SI"/>
              </w:rPr>
            </w:pPr>
            <w:r w:rsidRPr="00E742D0">
              <w:rPr>
                <w:rFonts w:cs="Arial"/>
                <w:szCs w:val="20"/>
                <w:lang w:val="sl-SI"/>
              </w:rPr>
              <w:t>2711-21-0056 Investicije v slovensko zdravstvo po ZZSISZ</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67126EC8" w14:textId="6E8C2EAD" w:rsidR="00326855" w:rsidRPr="00E742D0" w:rsidRDefault="00DD3B6C" w:rsidP="00E742D0">
            <w:pPr>
              <w:pStyle w:val="Naslov1"/>
              <w:keepNext w:val="0"/>
              <w:widowControl w:val="0"/>
              <w:tabs>
                <w:tab w:val="left" w:pos="360"/>
              </w:tabs>
              <w:spacing w:before="0" w:after="0" w:line="240" w:lineRule="auto"/>
              <w:rPr>
                <w:rFonts w:cs="Arial"/>
                <w:b w:val="0"/>
                <w:kern w:val="0"/>
                <w:sz w:val="20"/>
                <w:szCs w:val="20"/>
                <w:lang w:eastAsia="en-US"/>
              </w:rPr>
            </w:pPr>
            <w:r w:rsidRPr="00E742D0">
              <w:rPr>
                <w:rFonts w:cs="Arial"/>
                <w:b w:val="0"/>
                <w:kern w:val="0"/>
                <w:sz w:val="20"/>
                <w:szCs w:val="20"/>
                <w:lang w:eastAsia="en-US"/>
              </w:rPr>
              <w:t>221659 - Investicije v javne zdravstvene zavode</w:t>
            </w: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4930CF2A" w14:textId="7EECF6DD" w:rsidR="00326855" w:rsidRPr="00E742D0" w:rsidRDefault="007179DC" w:rsidP="007179DC">
            <w:pPr>
              <w:pStyle w:val="Naslov1"/>
              <w:keepNext w:val="0"/>
              <w:widowControl w:val="0"/>
              <w:tabs>
                <w:tab w:val="left" w:pos="360"/>
              </w:tabs>
              <w:spacing w:before="0" w:after="0" w:line="240" w:lineRule="auto"/>
              <w:rPr>
                <w:rFonts w:cs="Arial"/>
                <w:b w:val="0"/>
                <w:kern w:val="0"/>
                <w:sz w:val="20"/>
                <w:szCs w:val="20"/>
                <w:lang w:eastAsia="en-US"/>
              </w:rPr>
            </w:pPr>
            <w:r w:rsidRPr="007179DC">
              <w:rPr>
                <w:rFonts w:cs="Arial"/>
                <w:b w:val="0"/>
                <w:kern w:val="0"/>
                <w:sz w:val="20"/>
                <w:szCs w:val="20"/>
                <w:lang w:eastAsia="en-US"/>
              </w:rPr>
              <w:t>225.920,04</w:t>
            </w:r>
          </w:p>
        </w:tc>
        <w:tc>
          <w:tcPr>
            <w:tcW w:w="2046" w:type="dxa"/>
            <w:tcBorders>
              <w:top w:val="single" w:sz="4" w:space="0" w:color="auto"/>
              <w:left w:val="single" w:sz="4" w:space="0" w:color="auto"/>
              <w:bottom w:val="single" w:sz="4" w:space="0" w:color="auto"/>
              <w:right w:val="single" w:sz="4" w:space="0" w:color="auto"/>
            </w:tcBorders>
            <w:vAlign w:val="center"/>
          </w:tcPr>
          <w:p w14:paraId="7088564C" w14:textId="727B8A9C" w:rsidR="0046096A" w:rsidRPr="00B71DC6" w:rsidRDefault="007179DC" w:rsidP="007179DC">
            <w:pPr>
              <w:pStyle w:val="Naslov1"/>
              <w:keepNext w:val="0"/>
              <w:widowControl w:val="0"/>
              <w:tabs>
                <w:tab w:val="left" w:pos="360"/>
              </w:tabs>
              <w:spacing w:before="0" w:after="0" w:line="240" w:lineRule="auto"/>
              <w:jc w:val="center"/>
              <w:rPr>
                <w:rFonts w:cs="Arial"/>
                <w:b w:val="0"/>
                <w:kern w:val="0"/>
                <w:sz w:val="20"/>
                <w:szCs w:val="20"/>
                <w:lang w:eastAsia="en-US"/>
              </w:rPr>
            </w:pPr>
            <w:r w:rsidRPr="007179DC">
              <w:rPr>
                <w:rFonts w:cs="Arial"/>
                <w:b w:val="0"/>
                <w:kern w:val="0"/>
                <w:sz w:val="20"/>
                <w:szCs w:val="20"/>
                <w:lang w:eastAsia="en-US"/>
              </w:rPr>
              <w:t>50.000,00</w:t>
            </w:r>
          </w:p>
        </w:tc>
      </w:tr>
      <w:tr w:rsidR="00B71DC6" w:rsidRPr="00CA678E" w14:paraId="7654BA1D" w14:textId="77777777" w:rsidTr="00717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36" w:type="dxa"/>
            <w:gridSpan w:val="2"/>
            <w:tcBorders>
              <w:top w:val="single" w:sz="4" w:space="0" w:color="auto"/>
              <w:left w:val="single" w:sz="4" w:space="0" w:color="auto"/>
              <w:bottom w:val="single" w:sz="4" w:space="0" w:color="auto"/>
              <w:right w:val="single" w:sz="4" w:space="0" w:color="auto"/>
            </w:tcBorders>
            <w:vAlign w:val="center"/>
          </w:tcPr>
          <w:p w14:paraId="28C84FCC" w14:textId="77777777" w:rsidR="00B71DC6" w:rsidRPr="00E742D0" w:rsidRDefault="00B71DC6" w:rsidP="00B71DC6">
            <w:pPr>
              <w:widowControl w:val="0"/>
              <w:spacing w:line="240" w:lineRule="auto"/>
              <w:jc w:val="center"/>
              <w:rPr>
                <w:rFonts w:cs="Arial"/>
                <w:szCs w:val="20"/>
                <w:lang w:val="sl-SI"/>
              </w:rPr>
            </w:pPr>
            <w:r w:rsidRPr="00E742D0">
              <w:rPr>
                <w:rFonts w:cs="Arial"/>
                <w:szCs w:val="20"/>
                <w:lang w:val="sl-SI"/>
              </w:rPr>
              <w:t>Urad za nadzor, kakovost in investicije v zdravstvu</w:t>
            </w:r>
          </w:p>
          <w:p w14:paraId="51509C1E" w14:textId="77777777" w:rsidR="00B71DC6" w:rsidRPr="00E742D0" w:rsidRDefault="00B71DC6" w:rsidP="00B71DC6">
            <w:pPr>
              <w:widowControl w:val="0"/>
              <w:spacing w:line="240" w:lineRule="auto"/>
              <w:jc w:val="center"/>
              <w:rPr>
                <w:rFonts w:cs="Arial"/>
                <w:szCs w:val="20"/>
                <w:lang w:val="sl-SI"/>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14:paraId="1C820663" w14:textId="27AA1309" w:rsidR="00B71DC6" w:rsidRPr="00E742D0" w:rsidRDefault="00B71DC6" w:rsidP="00B71DC6">
            <w:pPr>
              <w:widowControl w:val="0"/>
              <w:spacing w:line="240" w:lineRule="auto"/>
              <w:jc w:val="center"/>
              <w:rPr>
                <w:rFonts w:cs="Arial"/>
                <w:szCs w:val="20"/>
                <w:lang w:val="sl-SI"/>
              </w:rPr>
            </w:pPr>
            <w:r w:rsidRPr="00E742D0">
              <w:rPr>
                <w:rFonts w:cs="Arial"/>
                <w:szCs w:val="20"/>
                <w:lang w:val="sl-SI"/>
              </w:rPr>
              <w:t>2711-21-0056 Investicije v slovensko zdravstvo po ZZSISZ</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433BD57D" w14:textId="42A91683" w:rsidR="00B71DC6" w:rsidRPr="00E742D0" w:rsidRDefault="00B71DC6" w:rsidP="00B71DC6">
            <w:pPr>
              <w:pStyle w:val="Naslov1"/>
              <w:keepNext w:val="0"/>
              <w:widowControl w:val="0"/>
              <w:tabs>
                <w:tab w:val="left" w:pos="360"/>
              </w:tabs>
              <w:spacing w:before="0" w:after="0" w:line="240" w:lineRule="auto"/>
              <w:rPr>
                <w:rFonts w:cs="Arial"/>
                <w:b w:val="0"/>
                <w:kern w:val="0"/>
                <w:sz w:val="20"/>
                <w:szCs w:val="20"/>
                <w:lang w:eastAsia="en-US"/>
              </w:rPr>
            </w:pPr>
            <w:r w:rsidRPr="00E742D0">
              <w:rPr>
                <w:rFonts w:cs="Arial"/>
                <w:b w:val="0"/>
                <w:kern w:val="0"/>
                <w:sz w:val="20"/>
                <w:szCs w:val="20"/>
                <w:lang w:eastAsia="en-US"/>
              </w:rPr>
              <w:t>221659 - Investicije v javne zdravstvene zavode</w:t>
            </w: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181CEDF5" w14:textId="1DCB079F" w:rsidR="007179DC" w:rsidRPr="007179DC" w:rsidRDefault="00CD3BB8" w:rsidP="007179DC">
            <w:pPr>
              <w:pStyle w:val="Naslov1"/>
              <w:keepNext w:val="0"/>
              <w:widowControl w:val="0"/>
              <w:tabs>
                <w:tab w:val="left" w:pos="360"/>
              </w:tabs>
              <w:spacing w:before="0" w:after="0" w:line="240" w:lineRule="auto"/>
              <w:rPr>
                <w:rFonts w:cs="Arial"/>
                <w:b w:val="0"/>
                <w:kern w:val="0"/>
                <w:sz w:val="20"/>
                <w:szCs w:val="20"/>
                <w:lang w:eastAsia="en-US"/>
              </w:rPr>
            </w:pPr>
            <w:r>
              <w:rPr>
                <w:rFonts w:cs="Arial"/>
                <w:b w:val="0"/>
                <w:kern w:val="0"/>
                <w:sz w:val="20"/>
                <w:szCs w:val="20"/>
                <w:lang w:eastAsia="en-US"/>
              </w:rPr>
              <w:t>1.183.680,00</w:t>
            </w:r>
          </w:p>
          <w:p w14:paraId="6979E7DC" w14:textId="76437577" w:rsidR="00B71DC6" w:rsidRPr="007179DC" w:rsidRDefault="00B71DC6" w:rsidP="007179DC">
            <w:pPr>
              <w:pStyle w:val="Naslov1"/>
              <w:keepNext w:val="0"/>
              <w:widowControl w:val="0"/>
              <w:tabs>
                <w:tab w:val="left" w:pos="360"/>
              </w:tabs>
              <w:spacing w:before="0" w:after="0" w:line="240" w:lineRule="auto"/>
              <w:rPr>
                <w:rFonts w:cs="Arial"/>
                <w:b w:val="0"/>
                <w:kern w:val="0"/>
                <w:sz w:val="20"/>
                <w:szCs w:val="20"/>
                <w:lang w:eastAsia="en-US"/>
              </w:rPr>
            </w:pPr>
          </w:p>
        </w:tc>
        <w:tc>
          <w:tcPr>
            <w:tcW w:w="2046" w:type="dxa"/>
            <w:tcBorders>
              <w:top w:val="single" w:sz="4" w:space="0" w:color="auto"/>
              <w:left w:val="single" w:sz="4" w:space="0" w:color="auto"/>
              <w:bottom w:val="single" w:sz="4" w:space="0" w:color="auto"/>
              <w:right w:val="single" w:sz="4" w:space="0" w:color="auto"/>
            </w:tcBorders>
            <w:vAlign w:val="center"/>
          </w:tcPr>
          <w:p w14:paraId="04C0DFC2" w14:textId="031EAD96" w:rsidR="00B71DC6" w:rsidRPr="00E742D0" w:rsidRDefault="007179DC" w:rsidP="007179DC">
            <w:pPr>
              <w:pStyle w:val="Naslov1"/>
              <w:keepNext w:val="0"/>
              <w:widowControl w:val="0"/>
              <w:tabs>
                <w:tab w:val="left" w:pos="360"/>
              </w:tabs>
              <w:spacing w:before="0" w:after="0" w:line="240" w:lineRule="auto"/>
              <w:jc w:val="center"/>
              <w:rPr>
                <w:rFonts w:cs="Arial"/>
                <w:b w:val="0"/>
                <w:kern w:val="0"/>
                <w:sz w:val="20"/>
                <w:szCs w:val="20"/>
                <w:lang w:eastAsia="en-US"/>
              </w:rPr>
            </w:pPr>
            <w:r>
              <w:rPr>
                <w:rFonts w:cs="Arial"/>
                <w:b w:val="0"/>
                <w:kern w:val="0"/>
                <w:sz w:val="20"/>
                <w:szCs w:val="20"/>
                <w:lang w:eastAsia="en-US"/>
              </w:rPr>
              <w:t>0,00</w:t>
            </w:r>
          </w:p>
        </w:tc>
      </w:tr>
      <w:tr w:rsidR="00B71DC6" w:rsidRPr="00CA678E" w14:paraId="23483ACD" w14:textId="77777777" w:rsidTr="00717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39" w:type="dxa"/>
            <w:gridSpan w:val="6"/>
            <w:tcBorders>
              <w:top w:val="single" w:sz="4" w:space="0" w:color="auto"/>
              <w:left w:val="single" w:sz="4" w:space="0" w:color="auto"/>
              <w:bottom w:val="single" w:sz="4" w:space="0" w:color="auto"/>
              <w:right w:val="single" w:sz="4" w:space="0" w:color="auto"/>
            </w:tcBorders>
            <w:vAlign w:val="center"/>
          </w:tcPr>
          <w:p w14:paraId="3AF94047" w14:textId="77777777" w:rsidR="00B71DC6" w:rsidRPr="00CA678E" w:rsidRDefault="00B71DC6" w:rsidP="00B71DC6">
            <w:pPr>
              <w:pStyle w:val="Naslov1"/>
              <w:keepNext w:val="0"/>
              <w:widowControl w:val="0"/>
              <w:tabs>
                <w:tab w:val="left" w:pos="360"/>
              </w:tabs>
              <w:spacing w:before="0" w:after="0" w:line="240" w:lineRule="auto"/>
              <w:rPr>
                <w:rFonts w:cs="Arial"/>
                <w:sz w:val="20"/>
                <w:szCs w:val="20"/>
              </w:rPr>
            </w:pPr>
            <w:r w:rsidRPr="00CA678E">
              <w:rPr>
                <w:rFonts w:cs="Arial"/>
                <w:sz w:val="20"/>
                <w:szCs w:val="20"/>
              </w:rPr>
              <w:t>SKUPAJ</w:t>
            </w: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0723B6F8" w14:textId="17326C66" w:rsidR="00B71DC6" w:rsidRPr="0020110E" w:rsidRDefault="00CD3BB8" w:rsidP="0020110E">
            <w:pPr>
              <w:pStyle w:val="Naslov1"/>
              <w:keepNext w:val="0"/>
              <w:widowControl w:val="0"/>
              <w:tabs>
                <w:tab w:val="left" w:pos="360"/>
              </w:tabs>
              <w:spacing w:before="0" w:after="0" w:line="240" w:lineRule="auto"/>
              <w:jc w:val="center"/>
              <w:rPr>
                <w:rFonts w:cs="Arial"/>
                <w:bCs/>
                <w:kern w:val="0"/>
                <w:sz w:val="20"/>
                <w:szCs w:val="20"/>
                <w:lang w:eastAsia="en-US"/>
              </w:rPr>
            </w:pPr>
            <w:r>
              <w:rPr>
                <w:rFonts w:cs="Arial"/>
                <w:bCs/>
                <w:kern w:val="0"/>
                <w:sz w:val="20"/>
                <w:szCs w:val="20"/>
                <w:lang w:eastAsia="en-US"/>
              </w:rPr>
              <w:t>1.409.600,04</w:t>
            </w:r>
          </w:p>
        </w:tc>
        <w:tc>
          <w:tcPr>
            <w:tcW w:w="2046" w:type="dxa"/>
            <w:tcBorders>
              <w:top w:val="single" w:sz="4" w:space="0" w:color="auto"/>
              <w:left w:val="single" w:sz="4" w:space="0" w:color="auto"/>
              <w:bottom w:val="single" w:sz="4" w:space="0" w:color="auto"/>
              <w:right w:val="single" w:sz="4" w:space="0" w:color="auto"/>
            </w:tcBorders>
            <w:vAlign w:val="center"/>
          </w:tcPr>
          <w:p w14:paraId="002EED0A" w14:textId="41D1603B" w:rsidR="00B71DC6" w:rsidRPr="007179DC" w:rsidRDefault="007179DC" w:rsidP="007179DC">
            <w:pPr>
              <w:pStyle w:val="Naslov1"/>
              <w:keepNext w:val="0"/>
              <w:widowControl w:val="0"/>
              <w:tabs>
                <w:tab w:val="left" w:pos="360"/>
              </w:tabs>
              <w:spacing w:before="0" w:after="0" w:line="240" w:lineRule="auto"/>
              <w:jc w:val="center"/>
              <w:rPr>
                <w:rFonts w:cs="Arial"/>
                <w:bCs/>
                <w:kern w:val="0"/>
                <w:sz w:val="20"/>
                <w:szCs w:val="20"/>
                <w:lang w:eastAsia="en-US"/>
              </w:rPr>
            </w:pPr>
            <w:r w:rsidRPr="007179DC">
              <w:rPr>
                <w:rFonts w:cs="Arial"/>
                <w:bCs/>
                <w:kern w:val="0"/>
                <w:sz w:val="20"/>
                <w:szCs w:val="20"/>
                <w:lang w:eastAsia="en-US"/>
              </w:rPr>
              <w:t>50.000,00</w:t>
            </w:r>
          </w:p>
        </w:tc>
      </w:tr>
      <w:tr w:rsidR="00B71DC6" w:rsidRPr="00CA678E" w14:paraId="3D237C80"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5049DB9" w14:textId="77777777" w:rsidR="00B71DC6" w:rsidRPr="00CA678E" w:rsidRDefault="00B71DC6" w:rsidP="00B71DC6">
            <w:pPr>
              <w:pStyle w:val="Naslov1"/>
              <w:keepNext w:val="0"/>
              <w:widowControl w:val="0"/>
              <w:tabs>
                <w:tab w:val="left" w:pos="2340"/>
              </w:tabs>
              <w:spacing w:before="0" w:after="0" w:line="240" w:lineRule="auto"/>
              <w:rPr>
                <w:rFonts w:cs="Arial"/>
                <w:sz w:val="20"/>
                <w:szCs w:val="20"/>
              </w:rPr>
            </w:pPr>
            <w:proofErr w:type="spellStart"/>
            <w:r w:rsidRPr="00CA678E">
              <w:rPr>
                <w:rFonts w:cs="Arial"/>
                <w:sz w:val="20"/>
                <w:szCs w:val="20"/>
              </w:rPr>
              <w:t>II.c</w:t>
            </w:r>
            <w:proofErr w:type="spellEnd"/>
            <w:r w:rsidRPr="00CA678E">
              <w:rPr>
                <w:rFonts w:cs="Arial"/>
                <w:sz w:val="20"/>
                <w:szCs w:val="20"/>
              </w:rPr>
              <w:t xml:space="preserve"> Načrtovana nadomestitev zmanjšanih prihodkov in povečanih odhodkov proračuna:</w:t>
            </w:r>
          </w:p>
        </w:tc>
      </w:tr>
      <w:tr w:rsidR="00B71DC6" w:rsidRPr="00CA678E" w14:paraId="1F2D5A3A" w14:textId="77777777" w:rsidTr="00717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158" w:type="dxa"/>
            <w:gridSpan w:val="4"/>
            <w:tcBorders>
              <w:top w:val="single" w:sz="4" w:space="0" w:color="auto"/>
              <w:left w:val="single" w:sz="4" w:space="0" w:color="auto"/>
              <w:bottom w:val="single" w:sz="4" w:space="0" w:color="auto"/>
              <w:right w:val="single" w:sz="4" w:space="0" w:color="auto"/>
            </w:tcBorders>
            <w:vAlign w:val="center"/>
          </w:tcPr>
          <w:p w14:paraId="156C207B" w14:textId="77777777" w:rsidR="00B71DC6" w:rsidRPr="00CA678E" w:rsidRDefault="00B71DC6" w:rsidP="00B71DC6">
            <w:pPr>
              <w:widowControl w:val="0"/>
              <w:spacing w:line="240" w:lineRule="auto"/>
              <w:ind w:left="-122" w:right="-112"/>
              <w:jc w:val="center"/>
              <w:rPr>
                <w:rFonts w:cs="Arial"/>
                <w:szCs w:val="20"/>
                <w:lang w:val="sl-SI"/>
              </w:rPr>
            </w:pPr>
            <w:r w:rsidRPr="00CA678E">
              <w:rPr>
                <w:rFonts w:cs="Arial"/>
                <w:szCs w:val="20"/>
                <w:lang w:val="sl-SI"/>
              </w:rPr>
              <w:t>Novi prihodki</w:t>
            </w:r>
          </w:p>
        </w:tc>
        <w:tc>
          <w:tcPr>
            <w:tcW w:w="2214" w:type="dxa"/>
            <w:gridSpan w:val="4"/>
            <w:tcBorders>
              <w:top w:val="single" w:sz="4" w:space="0" w:color="auto"/>
              <w:left w:val="single" w:sz="4" w:space="0" w:color="auto"/>
              <w:bottom w:val="single" w:sz="4" w:space="0" w:color="auto"/>
              <w:right w:val="single" w:sz="4" w:space="0" w:color="auto"/>
            </w:tcBorders>
            <w:vAlign w:val="center"/>
          </w:tcPr>
          <w:p w14:paraId="7026CA53" w14:textId="77777777" w:rsidR="00B71DC6" w:rsidRPr="00CA678E" w:rsidRDefault="00B71DC6" w:rsidP="00B71DC6">
            <w:pPr>
              <w:widowControl w:val="0"/>
              <w:spacing w:line="240" w:lineRule="auto"/>
              <w:ind w:left="-122" w:right="-112"/>
              <w:jc w:val="center"/>
              <w:rPr>
                <w:rFonts w:cs="Arial"/>
                <w:szCs w:val="20"/>
                <w:lang w:val="sl-SI"/>
              </w:rPr>
            </w:pPr>
            <w:r w:rsidRPr="00CA678E">
              <w:rPr>
                <w:rFonts w:cs="Arial"/>
                <w:szCs w:val="20"/>
                <w:lang w:val="sl-SI"/>
              </w:rPr>
              <w:t>Znesek za tekoče leto (t)</w:t>
            </w:r>
          </w:p>
        </w:tc>
        <w:tc>
          <w:tcPr>
            <w:tcW w:w="2728" w:type="dxa"/>
            <w:gridSpan w:val="4"/>
            <w:tcBorders>
              <w:top w:val="single" w:sz="4" w:space="0" w:color="auto"/>
              <w:left w:val="single" w:sz="4" w:space="0" w:color="auto"/>
              <w:bottom w:val="single" w:sz="4" w:space="0" w:color="auto"/>
              <w:right w:val="single" w:sz="4" w:space="0" w:color="auto"/>
            </w:tcBorders>
            <w:vAlign w:val="center"/>
          </w:tcPr>
          <w:p w14:paraId="1B2CC279" w14:textId="77777777" w:rsidR="00B71DC6" w:rsidRPr="00CA678E" w:rsidRDefault="00B71DC6" w:rsidP="00B71DC6">
            <w:pPr>
              <w:widowControl w:val="0"/>
              <w:spacing w:line="240" w:lineRule="auto"/>
              <w:ind w:left="-122" w:right="-112"/>
              <w:jc w:val="center"/>
              <w:rPr>
                <w:rFonts w:cs="Arial"/>
                <w:szCs w:val="20"/>
                <w:lang w:val="sl-SI"/>
              </w:rPr>
            </w:pPr>
            <w:r w:rsidRPr="00CA678E">
              <w:rPr>
                <w:rFonts w:cs="Arial"/>
                <w:szCs w:val="20"/>
                <w:lang w:val="sl-SI"/>
              </w:rPr>
              <w:t>Znesek za t + 1</w:t>
            </w:r>
          </w:p>
        </w:tc>
      </w:tr>
      <w:tr w:rsidR="00B71DC6" w:rsidRPr="00CA678E" w14:paraId="1720F675" w14:textId="77777777" w:rsidTr="00717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58" w:type="dxa"/>
            <w:gridSpan w:val="4"/>
            <w:tcBorders>
              <w:top w:val="single" w:sz="4" w:space="0" w:color="auto"/>
              <w:left w:val="single" w:sz="4" w:space="0" w:color="auto"/>
              <w:bottom w:val="single" w:sz="4" w:space="0" w:color="auto"/>
              <w:right w:val="single" w:sz="4" w:space="0" w:color="auto"/>
            </w:tcBorders>
            <w:vAlign w:val="center"/>
          </w:tcPr>
          <w:p w14:paraId="29EB1460" w14:textId="77777777" w:rsidR="00B71DC6" w:rsidRPr="00CA678E" w:rsidRDefault="00B71DC6" w:rsidP="00B71DC6">
            <w:pPr>
              <w:pStyle w:val="Naslov1"/>
              <w:keepNext w:val="0"/>
              <w:widowControl w:val="0"/>
              <w:tabs>
                <w:tab w:val="left" w:pos="360"/>
              </w:tabs>
              <w:spacing w:before="0" w:after="0" w:line="240" w:lineRule="auto"/>
              <w:rPr>
                <w:rFonts w:cs="Arial"/>
                <w:b w:val="0"/>
                <w:bCs/>
                <w:sz w:val="20"/>
                <w:szCs w:val="20"/>
              </w:rPr>
            </w:pPr>
          </w:p>
        </w:tc>
        <w:tc>
          <w:tcPr>
            <w:tcW w:w="2214" w:type="dxa"/>
            <w:gridSpan w:val="4"/>
            <w:tcBorders>
              <w:top w:val="single" w:sz="4" w:space="0" w:color="auto"/>
              <w:left w:val="single" w:sz="4" w:space="0" w:color="auto"/>
              <w:bottom w:val="single" w:sz="4" w:space="0" w:color="auto"/>
              <w:right w:val="single" w:sz="4" w:space="0" w:color="auto"/>
            </w:tcBorders>
            <w:vAlign w:val="center"/>
          </w:tcPr>
          <w:p w14:paraId="3A796E48" w14:textId="77777777" w:rsidR="00B71DC6" w:rsidRPr="00CA678E" w:rsidRDefault="00B71DC6" w:rsidP="00B71DC6">
            <w:pPr>
              <w:pStyle w:val="Naslov1"/>
              <w:keepNext w:val="0"/>
              <w:widowControl w:val="0"/>
              <w:tabs>
                <w:tab w:val="left" w:pos="360"/>
              </w:tabs>
              <w:spacing w:before="0" w:after="0" w:line="240" w:lineRule="auto"/>
              <w:rPr>
                <w:rFonts w:cs="Arial"/>
                <w:b w:val="0"/>
                <w:bCs/>
                <w:sz w:val="20"/>
                <w:szCs w:val="20"/>
              </w:rPr>
            </w:pPr>
          </w:p>
        </w:tc>
        <w:tc>
          <w:tcPr>
            <w:tcW w:w="2728" w:type="dxa"/>
            <w:gridSpan w:val="4"/>
            <w:tcBorders>
              <w:top w:val="single" w:sz="4" w:space="0" w:color="auto"/>
              <w:left w:val="single" w:sz="4" w:space="0" w:color="auto"/>
              <w:bottom w:val="single" w:sz="4" w:space="0" w:color="auto"/>
              <w:right w:val="single" w:sz="4" w:space="0" w:color="auto"/>
            </w:tcBorders>
            <w:vAlign w:val="center"/>
          </w:tcPr>
          <w:p w14:paraId="5F889DF7" w14:textId="77777777" w:rsidR="00B71DC6" w:rsidRPr="00CA678E" w:rsidRDefault="00B71DC6" w:rsidP="00B71DC6">
            <w:pPr>
              <w:pStyle w:val="Naslov1"/>
              <w:keepNext w:val="0"/>
              <w:widowControl w:val="0"/>
              <w:tabs>
                <w:tab w:val="left" w:pos="360"/>
              </w:tabs>
              <w:spacing w:before="0" w:after="0" w:line="240" w:lineRule="auto"/>
              <w:rPr>
                <w:rFonts w:cs="Arial"/>
                <w:b w:val="0"/>
                <w:bCs/>
                <w:sz w:val="20"/>
                <w:szCs w:val="20"/>
              </w:rPr>
            </w:pPr>
          </w:p>
        </w:tc>
      </w:tr>
      <w:tr w:rsidR="00B71DC6" w:rsidRPr="00CA678E" w14:paraId="0767A420" w14:textId="77777777" w:rsidTr="00717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58" w:type="dxa"/>
            <w:gridSpan w:val="4"/>
            <w:tcBorders>
              <w:top w:val="single" w:sz="4" w:space="0" w:color="auto"/>
              <w:left w:val="single" w:sz="4" w:space="0" w:color="auto"/>
              <w:bottom w:val="single" w:sz="4" w:space="0" w:color="auto"/>
              <w:right w:val="single" w:sz="4" w:space="0" w:color="auto"/>
            </w:tcBorders>
            <w:vAlign w:val="center"/>
          </w:tcPr>
          <w:p w14:paraId="669BA54B" w14:textId="77777777" w:rsidR="00B71DC6" w:rsidRPr="00CA678E" w:rsidRDefault="00B71DC6" w:rsidP="00B71DC6">
            <w:pPr>
              <w:pStyle w:val="Naslov1"/>
              <w:keepNext w:val="0"/>
              <w:widowControl w:val="0"/>
              <w:tabs>
                <w:tab w:val="left" w:pos="360"/>
              </w:tabs>
              <w:spacing w:before="0" w:after="0" w:line="240" w:lineRule="auto"/>
              <w:rPr>
                <w:rFonts w:cs="Arial"/>
                <w:b w:val="0"/>
                <w:bCs/>
                <w:sz w:val="20"/>
                <w:szCs w:val="20"/>
              </w:rPr>
            </w:pPr>
          </w:p>
        </w:tc>
        <w:tc>
          <w:tcPr>
            <w:tcW w:w="2214" w:type="dxa"/>
            <w:gridSpan w:val="4"/>
            <w:tcBorders>
              <w:top w:val="single" w:sz="4" w:space="0" w:color="auto"/>
              <w:left w:val="single" w:sz="4" w:space="0" w:color="auto"/>
              <w:bottom w:val="single" w:sz="4" w:space="0" w:color="auto"/>
              <w:right w:val="single" w:sz="4" w:space="0" w:color="auto"/>
            </w:tcBorders>
            <w:vAlign w:val="center"/>
          </w:tcPr>
          <w:p w14:paraId="7C211053" w14:textId="77777777" w:rsidR="00B71DC6" w:rsidRPr="00CA678E" w:rsidRDefault="00B71DC6" w:rsidP="00B71DC6">
            <w:pPr>
              <w:pStyle w:val="Naslov1"/>
              <w:keepNext w:val="0"/>
              <w:widowControl w:val="0"/>
              <w:tabs>
                <w:tab w:val="left" w:pos="360"/>
              </w:tabs>
              <w:spacing w:before="0" w:after="0" w:line="240" w:lineRule="auto"/>
              <w:rPr>
                <w:rFonts w:cs="Arial"/>
                <w:b w:val="0"/>
                <w:bCs/>
                <w:sz w:val="20"/>
                <w:szCs w:val="20"/>
              </w:rPr>
            </w:pPr>
          </w:p>
        </w:tc>
        <w:tc>
          <w:tcPr>
            <w:tcW w:w="2728" w:type="dxa"/>
            <w:gridSpan w:val="4"/>
            <w:tcBorders>
              <w:top w:val="single" w:sz="4" w:space="0" w:color="auto"/>
              <w:left w:val="single" w:sz="4" w:space="0" w:color="auto"/>
              <w:bottom w:val="single" w:sz="4" w:space="0" w:color="auto"/>
              <w:right w:val="single" w:sz="4" w:space="0" w:color="auto"/>
            </w:tcBorders>
            <w:vAlign w:val="center"/>
          </w:tcPr>
          <w:p w14:paraId="1B7C3771" w14:textId="77777777" w:rsidR="00B71DC6" w:rsidRPr="00CA678E" w:rsidRDefault="00B71DC6" w:rsidP="00B71DC6">
            <w:pPr>
              <w:pStyle w:val="Naslov1"/>
              <w:keepNext w:val="0"/>
              <w:widowControl w:val="0"/>
              <w:tabs>
                <w:tab w:val="left" w:pos="360"/>
              </w:tabs>
              <w:spacing w:before="0" w:after="0" w:line="240" w:lineRule="auto"/>
              <w:rPr>
                <w:rFonts w:cs="Arial"/>
                <w:b w:val="0"/>
                <w:bCs/>
                <w:sz w:val="20"/>
                <w:szCs w:val="20"/>
              </w:rPr>
            </w:pPr>
          </w:p>
        </w:tc>
      </w:tr>
      <w:tr w:rsidR="00B71DC6" w:rsidRPr="00CA678E" w14:paraId="3FF74362" w14:textId="77777777" w:rsidTr="00717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58" w:type="dxa"/>
            <w:gridSpan w:val="4"/>
            <w:tcBorders>
              <w:top w:val="single" w:sz="4" w:space="0" w:color="auto"/>
              <w:left w:val="single" w:sz="4" w:space="0" w:color="auto"/>
              <w:bottom w:val="single" w:sz="4" w:space="0" w:color="auto"/>
              <w:right w:val="single" w:sz="4" w:space="0" w:color="auto"/>
            </w:tcBorders>
            <w:vAlign w:val="center"/>
          </w:tcPr>
          <w:p w14:paraId="2E100A56" w14:textId="77777777" w:rsidR="00B71DC6" w:rsidRPr="00CA678E" w:rsidRDefault="00B71DC6" w:rsidP="00B71DC6">
            <w:pPr>
              <w:pStyle w:val="Naslov1"/>
              <w:keepNext w:val="0"/>
              <w:widowControl w:val="0"/>
              <w:tabs>
                <w:tab w:val="left" w:pos="360"/>
              </w:tabs>
              <w:spacing w:before="0" w:after="0" w:line="240" w:lineRule="auto"/>
              <w:rPr>
                <w:rFonts w:cs="Arial"/>
                <w:b w:val="0"/>
                <w:bCs/>
                <w:sz w:val="20"/>
                <w:szCs w:val="20"/>
              </w:rPr>
            </w:pPr>
          </w:p>
        </w:tc>
        <w:tc>
          <w:tcPr>
            <w:tcW w:w="2214" w:type="dxa"/>
            <w:gridSpan w:val="4"/>
            <w:tcBorders>
              <w:top w:val="single" w:sz="4" w:space="0" w:color="auto"/>
              <w:left w:val="single" w:sz="4" w:space="0" w:color="auto"/>
              <w:bottom w:val="single" w:sz="4" w:space="0" w:color="auto"/>
              <w:right w:val="single" w:sz="4" w:space="0" w:color="auto"/>
            </w:tcBorders>
            <w:vAlign w:val="center"/>
          </w:tcPr>
          <w:p w14:paraId="38694D40" w14:textId="77777777" w:rsidR="00B71DC6" w:rsidRPr="00CA678E" w:rsidRDefault="00B71DC6" w:rsidP="00B71DC6">
            <w:pPr>
              <w:pStyle w:val="Naslov1"/>
              <w:keepNext w:val="0"/>
              <w:widowControl w:val="0"/>
              <w:tabs>
                <w:tab w:val="left" w:pos="360"/>
              </w:tabs>
              <w:spacing w:before="0" w:after="0" w:line="240" w:lineRule="auto"/>
              <w:rPr>
                <w:rFonts w:cs="Arial"/>
                <w:b w:val="0"/>
                <w:bCs/>
                <w:sz w:val="20"/>
                <w:szCs w:val="20"/>
              </w:rPr>
            </w:pPr>
          </w:p>
        </w:tc>
        <w:tc>
          <w:tcPr>
            <w:tcW w:w="2728" w:type="dxa"/>
            <w:gridSpan w:val="4"/>
            <w:tcBorders>
              <w:top w:val="single" w:sz="4" w:space="0" w:color="auto"/>
              <w:left w:val="single" w:sz="4" w:space="0" w:color="auto"/>
              <w:bottom w:val="single" w:sz="4" w:space="0" w:color="auto"/>
              <w:right w:val="single" w:sz="4" w:space="0" w:color="auto"/>
            </w:tcBorders>
            <w:vAlign w:val="center"/>
          </w:tcPr>
          <w:p w14:paraId="3AC55915" w14:textId="77777777" w:rsidR="00B71DC6" w:rsidRPr="00CA678E" w:rsidRDefault="00B71DC6" w:rsidP="00B71DC6">
            <w:pPr>
              <w:pStyle w:val="Naslov1"/>
              <w:keepNext w:val="0"/>
              <w:widowControl w:val="0"/>
              <w:tabs>
                <w:tab w:val="left" w:pos="360"/>
              </w:tabs>
              <w:spacing w:before="0" w:after="0" w:line="240" w:lineRule="auto"/>
              <w:rPr>
                <w:rFonts w:cs="Arial"/>
                <w:b w:val="0"/>
                <w:bCs/>
                <w:sz w:val="20"/>
                <w:szCs w:val="20"/>
              </w:rPr>
            </w:pPr>
          </w:p>
        </w:tc>
      </w:tr>
      <w:tr w:rsidR="00B71DC6" w:rsidRPr="00CA678E" w14:paraId="7FFCBC88" w14:textId="77777777" w:rsidTr="00717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58" w:type="dxa"/>
            <w:gridSpan w:val="4"/>
            <w:tcBorders>
              <w:top w:val="single" w:sz="4" w:space="0" w:color="auto"/>
              <w:left w:val="single" w:sz="4" w:space="0" w:color="auto"/>
              <w:bottom w:val="single" w:sz="4" w:space="0" w:color="auto"/>
              <w:right w:val="single" w:sz="4" w:space="0" w:color="auto"/>
            </w:tcBorders>
            <w:vAlign w:val="center"/>
          </w:tcPr>
          <w:p w14:paraId="0BE0EEC1" w14:textId="77777777" w:rsidR="00B71DC6" w:rsidRPr="00CA678E" w:rsidRDefault="00B71DC6" w:rsidP="00B71DC6">
            <w:pPr>
              <w:pStyle w:val="Naslov1"/>
              <w:keepNext w:val="0"/>
              <w:widowControl w:val="0"/>
              <w:tabs>
                <w:tab w:val="left" w:pos="360"/>
              </w:tabs>
              <w:spacing w:before="0" w:after="0" w:line="240" w:lineRule="auto"/>
              <w:rPr>
                <w:rFonts w:cs="Arial"/>
                <w:sz w:val="20"/>
                <w:szCs w:val="20"/>
              </w:rPr>
            </w:pPr>
            <w:r w:rsidRPr="00CA678E">
              <w:rPr>
                <w:rFonts w:cs="Arial"/>
                <w:sz w:val="20"/>
                <w:szCs w:val="20"/>
              </w:rPr>
              <w:t>SKUPAJ</w:t>
            </w:r>
          </w:p>
        </w:tc>
        <w:tc>
          <w:tcPr>
            <w:tcW w:w="2214" w:type="dxa"/>
            <w:gridSpan w:val="4"/>
            <w:tcBorders>
              <w:top w:val="single" w:sz="4" w:space="0" w:color="auto"/>
              <w:left w:val="single" w:sz="4" w:space="0" w:color="auto"/>
              <w:bottom w:val="single" w:sz="4" w:space="0" w:color="auto"/>
              <w:right w:val="single" w:sz="4" w:space="0" w:color="auto"/>
            </w:tcBorders>
            <w:vAlign w:val="center"/>
          </w:tcPr>
          <w:p w14:paraId="4F342805" w14:textId="77777777" w:rsidR="00B71DC6" w:rsidRPr="00CA678E" w:rsidRDefault="00B71DC6" w:rsidP="00B71DC6">
            <w:pPr>
              <w:pStyle w:val="Naslov1"/>
              <w:keepNext w:val="0"/>
              <w:widowControl w:val="0"/>
              <w:tabs>
                <w:tab w:val="left" w:pos="360"/>
              </w:tabs>
              <w:spacing w:before="0" w:after="0" w:line="240" w:lineRule="auto"/>
              <w:rPr>
                <w:rFonts w:cs="Arial"/>
                <w:sz w:val="20"/>
                <w:szCs w:val="20"/>
              </w:rPr>
            </w:pPr>
          </w:p>
        </w:tc>
        <w:tc>
          <w:tcPr>
            <w:tcW w:w="2728" w:type="dxa"/>
            <w:gridSpan w:val="4"/>
            <w:tcBorders>
              <w:top w:val="single" w:sz="4" w:space="0" w:color="auto"/>
              <w:left w:val="single" w:sz="4" w:space="0" w:color="auto"/>
              <w:bottom w:val="single" w:sz="4" w:space="0" w:color="auto"/>
              <w:right w:val="single" w:sz="4" w:space="0" w:color="auto"/>
            </w:tcBorders>
            <w:vAlign w:val="center"/>
          </w:tcPr>
          <w:p w14:paraId="1EF033B7" w14:textId="77777777" w:rsidR="00B71DC6" w:rsidRPr="00CA678E" w:rsidRDefault="00B71DC6" w:rsidP="00B71DC6">
            <w:pPr>
              <w:pStyle w:val="Naslov1"/>
              <w:keepNext w:val="0"/>
              <w:widowControl w:val="0"/>
              <w:tabs>
                <w:tab w:val="left" w:pos="360"/>
              </w:tabs>
              <w:spacing w:before="0" w:after="0" w:line="240" w:lineRule="auto"/>
              <w:rPr>
                <w:rFonts w:cs="Arial"/>
                <w:sz w:val="20"/>
                <w:szCs w:val="20"/>
              </w:rPr>
            </w:pPr>
          </w:p>
        </w:tc>
      </w:tr>
      <w:tr w:rsidR="00B71DC6" w:rsidRPr="00FF12BF" w14:paraId="5723EBA4" w14:textId="77777777" w:rsidTr="00D63A12">
        <w:trPr>
          <w:trHeight w:val="1910"/>
        </w:trPr>
        <w:tc>
          <w:tcPr>
            <w:tcW w:w="9100" w:type="dxa"/>
            <w:gridSpan w:val="12"/>
          </w:tcPr>
          <w:p w14:paraId="1DD9B16F" w14:textId="77777777" w:rsidR="00B71DC6" w:rsidRPr="00CA678E" w:rsidRDefault="00B71DC6" w:rsidP="00B71DC6">
            <w:pPr>
              <w:widowControl w:val="0"/>
              <w:spacing w:line="240" w:lineRule="auto"/>
              <w:rPr>
                <w:rFonts w:cs="Arial"/>
                <w:b/>
                <w:szCs w:val="20"/>
                <w:lang w:val="sl-SI"/>
              </w:rPr>
            </w:pPr>
          </w:p>
          <w:p w14:paraId="4378A4E6" w14:textId="77777777" w:rsidR="00B71DC6" w:rsidRPr="00CA678E" w:rsidRDefault="00B71DC6" w:rsidP="00B71DC6">
            <w:pPr>
              <w:widowControl w:val="0"/>
              <w:spacing w:line="240" w:lineRule="auto"/>
              <w:rPr>
                <w:rFonts w:cs="Arial"/>
                <w:b/>
                <w:szCs w:val="20"/>
                <w:lang w:val="sl-SI"/>
              </w:rPr>
            </w:pPr>
            <w:r w:rsidRPr="00CA678E">
              <w:rPr>
                <w:rFonts w:cs="Arial"/>
                <w:b/>
                <w:szCs w:val="20"/>
                <w:lang w:val="sl-SI"/>
              </w:rPr>
              <w:t>OBRAZLOŽITEV:</w:t>
            </w:r>
          </w:p>
          <w:p w14:paraId="065AE087" w14:textId="77777777" w:rsidR="00B71DC6" w:rsidRPr="00CA678E" w:rsidRDefault="00B71DC6" w:rsidP="00B71DC6">
            <w:pPr>
              <w:widowControl w:val="0"/>
              <w:numPr>
                <w:ilvl w:val="0"/>
                <w:numId w:val="9"/>
              </w:numPr>
              <w:suppressAutoHyphens/>
              <w:spacing w:line="240" w:lineRule="auto"/>
              <w:ind w:left="284" w:hanging="284"/>
              <w:jc w:val="both"/>
              <w:rPr>
                <w:rFonts w:cs="Arial"/>
                <w:b/>
                <w:szCs w:val="20"/>
                <w:lang w:val="sl-SI" w:eastAsia="sl-SI"/>
              </w:rPr>
            </w:pPr>
            <w:r w:rsidRPr="00CA678E">
              <w:rPr>
                <w:rFonts w:cs="Arial"/>
                <w:b/>
                <w:szCs w:val="20"/>
                <w:lang w:val="sl-SI" w:eastAsia="sl-SI"/>
              </w:rPr>
              <w:t>Ocena finančnih posledic, ki niso načrtovane v sprejetem proračunu</w:t>
            </w:r>
          </w:p>
          <w:p w14:paraId="67644DC4" w14:textId="77777777" w:rsidR="00B71DC6" w:rsidRPr="00CA678E" w:rsidRDefault="00B71DC6" w:rsidP="00B71DC6">
            <w:pPr>
              <w:widowControl w:val="0"/>
              <w:spacing w:line="240" w:lineRule="auto"/>
              <w:ind w:left="360" w:hanging="76"/>
              <w:jc w:val="both"/>
              <w:rPr>
                <w:rFonts w:cs="Arial"/>
                <w:szCs w:val="20"/>
                <w:lang w:val="sl-SI" w:eastAsia="sl-SI"/>
              </w:rPr>
            </w:pPr>
            <w:r w:rsidRPr="00CA678E">
              <w:rPr>
                <w:rFonts w:cs="Arial"/>
                <w:szCs w:val="20"/>
                <w:lang w:val="sl-SI" w:eastAsia="sl-SI"/>
              </w:rPr>
              <w:t>V zvezi s predlaganim vladnim gradivom se navedejo predvidene spremembe (povečanje, zmanjšanje):</w:t>
            </w:r>
          </w:p>
          <w:p w14:paraId="0E085749" w14:textId="77777777" w:rsidR="00B71DC6" w:rsidRPr="00CA678E" w:rsidRDefault="00B71DC6" w:rsidP="00B71DC6">
            <w:pPr>
              <w:widowControl w:val="0"/>
              <w:numPr>
                <w:ilvl w:val="0"/>
                <w:numId w:val="10"/>
              </w:numPr>
              <w:suppressAutoHyphens/>
              <w:spacing w:line="240" w:lineRule="auto"/>
              <w:jc w:val="both"/>
              <w:rPr>
                <w:rFonts w:cs="Arial"/>
                <w:szCs w:val="20"/>
                <w:lang w:val="sl-SI"/>
              </w:rPr>
            </w:pPr>
            <w:r w:rsidRPr="00CA678E">
              <w:rPr>
                <w:rFonts w:cs="Arial"/>
                <w:szCs w:val="20"/>
                <w:lang w:val="sl-SI" w:eastAsia="sl-SI"/>
              </w:rPr>
              <w:t>prihodkov državnega proračuna in občinskih proračunov,</w:t>
            </w:r>
          </w:p>
          <w:p w14:paraId="71094164" w14:textId="77777777" w:rsidR="00B71DC6" w:rsidRPr="00CA678E" w:rsidRDefault="00B71DC6" w:rsidP="00B71DC6">
            <w:pPr>
              <w:widowControl w:val="0"/>
              <w:numPr>
                <w:ilvl w:val="0"/>
                <w:numId w:val="10"/>
              </w:numPr>
              <w:suppressAutoHyphens/>
              <w:spacing w:line="240" w:lineRule="auto"/>
              <w:jc w:val="both"/>
              <w:rPr>
                <w:rFonts w:cs="Arial"/>
                <w:szCs w:val="20"/>
                <w:lang w:val="sl-SI"/>
              </w:rPr>
            </w:pPr>
            <w:r w:rsidRPr="00CA678E">
              <w:rPr>
                <w:rFonts w:cs="Arial"/>
                <w:szCs w:val="20"/>
                <w:lang w:val="sl-SI" w:eastAsia="sl-SI"/>
              </w:rPr>
              <w:t>odhodkov državnega proračuna, ki niso načrtovani na ukrepih oziroma projektih sprejetih proračunov,</w:t>
            </w:r>
          </w:p>
          <w:p w14:paraId="0B1E8A2C" w14:textId="77777777" w:rsidR="00B71DC6" w:rsidRPr="00CA678E" w:rsidRDefault="00B71DC6" w:rsidP="00B71DC6">
            <w:pPr>
              <w:widowControl w:val="0"/>
              <w:numPr>
                <w:ilvl w:val="0"/>
                <w:numId w:val="10"/>
              </w:numPr>
              <w:suppressAutoHyphens/>
              <w:spacing w:line="240" w:lineRule="auto"/>
              <w:jc w:val="both"/>
              <w:rPr>
                <w:rFonts w:cs="Arial"/>
                <w:szCs w:val="20"/>
                <w:lang w:val="sl-SI"/>
              </w:rPr>
            </w:pPr>
            <w:r w:rsidRPr="00CA678E">
              <w:rPr>
                <w:rFonts w:cs="Arial"/>
                <w:szCs w:val="20"/>
                <w:lang w:val="sl-SI" w:eastAsia="sl-SI"/>
              </w:rPr>
              <w:t>obveznosti za druga javnofinančna sredstva (drugi viri), ki niso načrtovana na ukrepih oziroma projektih sprejetih proračunov.</w:t>
            </w:r>
          </w:p>
          <w:p w14:paraId="2DA782BE" w14:textId="77777777" w:rsidR="00B71DC6" w:rsidRPr="00CA678E" w:rsidRDefault="00B71DC6" w:rsidP="00B71DC6">
            <w:pPr>
              <w:widowControl w:val="0"/>
              <w:spacing w:line="240" w:lineRule="auto"/>
              <w:ind w:left="284"/>
              <w:rPr>
                <w:rFonts w:cs="Arial"/>
                <w:szCs w:val="20"/>
                <w:lang w:val="sl-SI" w:eastAsia="sl-SI"/>
              </w:rPr>
            </w:pPr>
          </w:p>
          <w:p w14:paraId="0E4F74D0" w14:textId="77777777" w:rsidR="00B71DC6" w:rsidRPr="00CA678E" w:rsidRDefault="00B71DC6" w:rsidP="00B71DC6">
            <w:pPr>
              <w:widowControl w:val="0"/>
              <w:numPr>
                <w:ilvl w:val="0"/>
                <w:numId w:val="9"/>
              </w:numPr>
              <w:suppressAutoHyphens/>
              <w:spacing w:line="240" w:lineRule="auto"/>
              <w:ind w:left="284" w:hanging="284"/>
              <w:jc w:val="both"/>
              <w:rPr>
                <w:rFonts w:cs="Arial"/>
                <w:b/>
                <w:szCs w:val="20"/>
                <w:lang w:val="sl-SI" w:eastAsia="sl-SI"/>
              </w:rPr>
            </w:pPr>
            <w:r w:rsidRPr="00CA678E">
              <w:rPr>
                <w:rFonts w:cs="Arial"/>
                <w:b/>
                <w:szCs w:val="20"/>
                <w:lang w:val="sl-SI" w:eastAsia="sl-SI"/>
              </w:rPr>
              <w:t>Finančne posledice za državni proračun</w:t>
            </w:r>
          </w:p>
          <w:p w14:paraId="19411579" w14:textId="77777777" w:rsidR="00B71DC6" w:rsidRPr="00CA678E" w:rsidRDefault="00B71DC6" w:rsidP="00B71DC6">
            <w:pPr>
              <w:widowControl w:val="0"/>
              <w:spacing w:line="240" w:lineRule="auto"/>
              <w:ind w:left="284"/>
              <w:jc w:val="both"/>
              <w:rPr>
                <w:rFonts w:cs="Arial"/>
                <w:szCs w:val="20"/>
                <w:lang w:val="sl-SI" w:eastAsia="sl-SI"/>
              </w:rPr>
            </w:pPr>
            <w:r w:rsidRPr="00CA678E">
              <w:rPr>
                <w:rFonts w:cs="Arial"/>
                <w:szCs w:val="20"/>
                <w:lang w:val="sl-SI" w:eastAsia="sl-SI"/>
              </w:rPr>
              <w:t>Prikazane morajo biti finančne posledice za državni proračun, ki so na proračunskih postavkah načrtovane v dinamiki projektov oziroma ukrepov:</w:t>
            </w:r>
          </w:p>
          <w:p w14:paraId="70E1887D" w14:textId="77777777" w:rsidR="00B71DC6" w:rsidRPr="00CA678E" w:rsidRDefault="00B71DC6" w:rsidP="00B71DC6">
            <w:pPr>
              <w:widowControl w:val="0"/>
              <w:suppressAutoHyphens/>
              <w:spacing w:line="240" w:lineRule="auto"/>
              <w:ind w:left="720"/>
              <w:jc w:val="both"/>
              <w:rPr>
                <w:rFonts w:cs="Arial"/>
                <w:b/>
                <w:szCs w:val="20"/>
                <w:lang w:val="sl-SI" w:eastAsia="sl-SI"/>
              </w:rPr>
            </w:pPr>
            <w:proofErr w:type="spellStart"/>
            <w:r w:rsidRPr="00CA678E">
              <w:rPr>
                <w:rFonts w:cs="Arial"/>
                <w:b/>
                <w:szCs w:val="20"/>
                <w:lang w:val="sl-SI" w:eastAsia="sl-SI"/>
              </w:rPr>
              <w:t>II.a</w:t>
            </w:r>
            <w:proofErr w:type="spellEnd"/>
            <w:r w:rsidRPr="00CA678E">
              <w:rPr>
                <w:rFonts w:cs="Arial"/>
                <w:b/>
                <w:szCs w:val="20"/>
                <w:lang w:val="sl-SI" w:eastAsia="sl-SI"/>
              </w:rPr>
              <w:t xml:space="preserve"> Pravice porabe za izvedbo predlaganih rešitev so zagotovljene:</w:t>
            </w:r>
          </w:p>
          <w:p w14:paraId="173E12D5" w14:textId="77777777" w:rsidR="00B71DC6" w:rsidRPr="00CA678E" w:rsidRDefault="00B71DC6" w:rsidP="00B71DC6">
            <w:pPr>
              <w:widowControl w:val="0"/>
              <w:spacing w:line="240" w:lineRule="auto"/>
              <w:ind w:left="284"/>
              <w:jc w:val="both"/>
              <w:rPr>
                <w:rFonts w:cs="Arial"/>
                <w:szCs w:val="20"/>
                <w:lang w:val="sl-SI" w:eastAsia="sl-SI"/>
              </w:rPr>
            </w:pPr>
            <w:r w:rsidRPr="00CA678E">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A678E">
              <w:rPr>
                <w:rFonts w:cs="Arial"/>
                <w:szCs w:val="20"/>
                <w:lang w:val="sl-SI" w:eastAsia="sl-SI"/>
              </w:rPr>
              <w:t>II.b</w:t>
            </w:r>
            <w:proofErr w:type="spellEnd"/>
            <w:r w:rsidRPr="00CA678E">
              <w:rPr>
                <w:rFonts w:cs="Arial"/>
                <w:szCs w:val="20"/>
                <w:lang w:val="sl-SI" w:eastAsia="sl-SI"/>
              </w:rPr>
              <w:t>). Pri uvrstitvi novega projekta oziroma ukrepa v načrt razvojnih programov se navedejo:</w:t>
            </w:r>
          </w:p>
          <w:p w14:paraId="43652CC0" w14:textId="77777777" w:rsidR="00B71DC6" w:rsidRPr="00CA678E" w:rsidRDefault="00B71DC6" w:rsidP="00B71DC6">
            <w:pPr>
              <w:widowControl w:val="0"/>
              <w:numPr>
                <w:ilvl w:val="0"/>
                <w:numId w:val="11"/>
              </w:numPr>
              <w:suppressAutoHyphens/>
              <w:spacing w:line="240" w:lineRule="auto"/>
              <w:jc w:val="both"/>
              <w:rPr>
                <w:rFonts w:cs="Arial"/>
                <w:szCs w:val="20"/>
                <w:lang w:val="sl-SI" w:eastAsia="sl-SI"/>
              </w:rPr>
            </w:pPr>
            <w:r w:rsidRPr="00CA678E">
              <w:rPr>
                <w:rFonts w:cs="Arial"/>
                <w:szCs w:val="20"/>
                <w:lang w:val="sl-SI" w:eastAsia="sl-SI"/>
              </w:rPr>
              <w:t>proračunski uporabnik, ki bo financiral novi projekt oziroma ukrep,</w:t>
            </w:r>
          </w:p>
          <w:p w14:paraId="1B72A482" w14:textId="77777777" w:rsidR="00B71DC6" w:rsidRPr="00CA678E" w:rsidRDefault="00B71DC6" w:rsidP="00B71DC6">
            <w:pPr>
              <w:widowControl w:val="0"/>
              <w:numPr>
                <w:ilvl w:val="0"/>
                <w:numId w:val="11"/>
              </w:numPr>
              <w:suppressAutoHyphens/>
              <w:spacing w:line="240" w:lineRule="auto"/>
              <w:jc w:val="both"/>
              <w:rPr>
                <w:rFonts w:cs="Arial"/>
                <w:szCs w:val="20"/>
                <w:lang w:val="sl-SI" w:eastAsia="sl-SI"/>
              </w:rPr>
            </w:pPr>
            <w:r w:rsidRPr="00CA678E">
              <w:rPr>
                <w:rFonts w:cs="Arial"/>
                <w:szCs w:val="20"/>
                <w:lang w:val="sl-SI" w:eastAsia="sl-SI"/>
              </w:rPr>
              <w:t xml:space="preserve">projekt oziroma ukrep, s katerim se bodo dosegli cilji vladnega gradiva, in </w:t>
            </w:r>
          </w:p>
          <w:p w14:paraId="181DD224" w14:textId="77777777" w:rsidR="00B71DC6" w:rsidRPr="00CA678E" w:rsidRDefault="00B71DC6" w:rsidP="00B71DC6">
            <w:pPr>
              <w:widowControl w:val="0"/>
              <w:numPr>
                <w:ilvl w:val="0"/>
                <w:numId w:val="11"/>
              </w:numPr>
              <w:suppressAutoHyphens/>
              <w:spacing w:line="240" w:lineRule="auto"/>
              <w:jc w:val="both"/>
              <w:rPr>
                <w:rFonts w:cs="Arial"/>
                <w:szCs w:val="20"/>
                <w:lang w:val="sl-SI" w:eastAsia="sl-SI"/>
              </w:rPr>
            </w:pPr>
            <w:r w:rsidRPr="00CA678E">
              <w:rPr>
                <w:rFonts w:cs="Arial"/>
                <w:szCs w:val="20"/>
                <w:lang w:val="sl-SI" w:eastAsia="sl-SI"/>
              </w:rPr>
              <w:t>proračunske postavke.</w:t>
            </w:r>
          </w:p>
          <w:p w14:paraId="4B136A6C" w14:textId="77777777" w:rsidR="00B71DC6" w:rsidRPr="00CA678E" w:rsidRDefault="00B71DC6" w:rsidP="00B71DC6">
            <w:pPr>
              <w:widowControl w:val="0"/>
              <w:spacing w:line="240" w:lineRule="auto"/>
              <w:ind w:left="284"/>
              <w:jc w:val="both"/>
              <w:rPr>
                <w:rFonts w:cs="Arial"/>
                <w:szCs w:val="20"/>
                <w:lang w:val="sl-SI" w:eastAsia="sl-SI"/>
              </w:rPr>
            </w:pPr>
            <w:r w:rsidRPr="00CA678E">
              <w:rPr>
                <w:rFonts w:cs="Arial"/>
                <w:szCs w:val="20"/>
                <w:lang w:val="sl-SI" w:eastAsia="sl-SI"/>
              </w:rPr>
              <w:t xml:space="preserve">Za zagotovitev pravic porabe na proračunskih postavkah, s katerih se bo financiral novi projekt oziroma ukrep, je treba izpolniti tudi točko </w:t>
            </w:r>
            <w:proofErr w:type="spellStart"/>
            <w:r w:rsidRPr="00CA678E">
              <w:rPr>
                <w:rFonts w:cs="Arial"/>
                <w:szCs w:val="20"/>
                <w:lang w:val="sl-SI" w:eastAsia="sl-SI"/>
              </w:rPr>
              <w:t>II.b</w:t>
            </w:r>
            <w:proofErr w:type="spellEnd"/>
            <w:r w:rsidRPr="00CA678E">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42E685AE" w14:textId="77777777" w:rsidR="00B71DC6" w:rsidRPr="00CA678E" w:rsidRDefault="00B71DC6" w:rsidP="00B71DC6">
            <w:pPr>
              <w:widowControl w:val="0"/>
              <w:suppressAutoHyphens/>
              <w:spacing w:line="240" w:lineRule="auto"/>
              <w:ind w:left="714"/>
              <w:jc w:val="both"/>
              <w:rPr>
                <w:rFonts w:cs="Arial"/>
                <w:b/>
                <w:szCs w:val="20"/>
                <w:lang w:val="sl-SI" w:eastAsia="sl-SI"/>
              </w:rPr>
            </w:pPr>
            <w:proofErr w:type="spellStart"/>
            <w:r w:rsidRPr="00CA678E">
              <w:rPr>
                <w:rFonts w:cs="Arial"/>
                <w:b/>
                <w:szCs w:val="20"/>
                <w:lang w:val="sl-SI" w:eastAsia="sl-SI"/>
              </w:rPr>
              <w:t>II.b</w:t>
            </w:r>
            <w:proofErr w:type="spellEnd"/>
            <w:r w:rsidRPr="00CA678E">
              <w:rPr>
                <w:rFonts w:cs="Arial"/>
                <w:b/>
                <w:szCs w:val="20"/>
                <w:lang w:val="sl-SI" w:eastAsia="sl-SI"/>
              </w:rPr>
              <w:t xml:space="preserve"> Manjkajoče pravice porabe bodo zagotovljene s prerazporeditvijo:</w:t>
            </w:r>
          </w:p>
          <w:p w14:paraId="20A332E3" w14:textId="77777777" w:rsidR="00B71DC6" w:rsidRPr="00CA678E" w:rsidRDefault="00B71DC6" w:rsidP="00B71DC6">
            <w:pPr>
              <w:widowControl w:val="0"/>
              <w:spacing w:line="240" w:lineRule="auto"/>
              <w:ind w:left="284"/>
              <w:jc w:val="both"/>
              <w:rPr>
                <w:rFonts w:cs="Arial"/>
                <w:szCs w:val="20"/>
                <w:lang w:val="sl-SI" w:eastAsia="sl-SI"/>
              </w:rPr>
            </w:pPr>
            <w:r w:rsidRPr="00CA678E">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CA678E">
              <w:rPr>
                <w:rFonts w:cs="Arial"/>
                <w:szCs w:val="20"/>
                <w:lang w:val="sl-SI" w:eastAsia="sl-SI"/>
              </w:rPr>
              <w:t>II.a</w:t>
            </w:r>
            <w:proofErr w:type="spellEnd"/>
            <w:r w:rsidRPr="00CA678E">
              <w:rPr>
                <w:rFonts w:cs="Arial"/>
                <w:szCs w:val="20"/>
                <w:lang w:val="sl-SI" w:eastAsia="sl-SI"/>
              </w:rPr>
              <w:t>.</w:t>
            </w:r>
          </w:p>
          <w:p w14:paraId="2FE3FDAA" w14:textId="77777777" w:rsidR="00B71DC6" w:rsidRPr="00CA678E" w:rsidRDefault="00B71DC6" w:rsidP="00B71DC6">
            <w:pPr>
              <w:widowControl w:val="0"/>
              <w:suppressAutoHyphens/>
              <w:spacing w:line="240" w:lineRule="auto"/>
              <w:ind w:left="714"/>
              <w:jc w:val="both"/>
              <w:rPr>
                <w:rFonts w:cs="Arial"/>
                <w:b/>
                <w:szCs w:val="20"/>
                <w:lang w:val="sl-SI" w:eastAsia="sl-SI"/>
              </w:rPr>
            </w:pPr>
            <w:proofErr w:type="spellStart"/>
            <w:r w:rsidRPr="00CA678E">
              <w:rPr>
                <w:rFonts w:cs="Arial"/>
                <w:b/>
                <w:szCs w:val="20"/>
                <w:lang w:val="sl-SI" w:eastAsia="sl-SI"/>
              </w:rPr>
              <w:t>II.c</w:t>
            </w:r>
            <w:proofErr w:type="spellEnd"/>
            <w:r w:rsidRPr="00CA678E">
              <w:rPr>
                <w:rFonts w:cs="Arial"/>
                <w:b/>
                <w:szCs w:val="20"/>
                <w:lang w:val="sl-SI" w:eastAsia="sl-SI"/>
              </w:rPr>
              <w:t xml:space="preserve"> Načrtovana nadomestitev zmanjšanih prihodkov in povečanih odhodkov proračuna:</w:t>
            </w:r>
          </w:p>
          <w:p w14:paraId="58873C5F" w14:textId="77777777" w:rsidR="00B71DC6" w:rsidRPr="008A640B" w:rsidRDefault="00B71DC6" w:rsidP="00B71DC6">
            <w:pPr>
              <w:widowControl w:val="0"/>
              <w:spacing w:line="240" w:lineRule="auto"/>
              <w:ind w:left="284"/>
              <w:jc w:val="both"/>
              <w:rPr>
                <w:rFonts w:cs="Arial"/>
                <w:szCs w:val="20"/>
                <w:lang w:val="sl-SI" w:eastAsia="sl-SI"/>
              </w:rPr>
            </w:pPr>
            <w:r w:rsidRPr="00CA678E">
              <w:rPr>
                <w:rFonts w:cs="Arial"/>
                <w:szCs w:val="20"/>
                <w:lang w:val="sl-SI" w:eastAsia="sl-SI"/>
              </w:rPr>
              <w:t xml:space="preserve">Če se povečani odhodki (pravice porabe) ne bodo zagotovili tako, kot je določeno v točkah </w:t>
            </w:r>
            <w:proofErr w:type="spellStart"/>
            <w:r w:rsidRPr="00CA678E">
              <w:rPr>
                <w:rFonts w:cs="Arial"/>
                <w:szCs w:val="20"/>
                <w:lang w:val="sl-SI" w:eastAsia="sl-SI"/>
              </w:rPr>
              <w:t>II.a</w:t>
            </w:r>
            <w:proofErr w:type="spellEnd"/>
            <w:r w:rsidRPr="00CA678E">
              <w:rPr>
                <w:rFonts w:cs="Arial"/>
                <w:szCs w:val="20"/>
                <w:lang w:val="sl-SI" w:eastAsia="sl-SI"/>
              </w:rPr>
              <w:t xml:space="preserve"> in </w:t>
            </w:r>
            <w:proofErr w:type="spellStart"/>
            <w:r w:rsidRPr="00CA678E">
              <w:rPr>
                <w:rFonts w:cs="Arial"/>
                <w:szCs w:val="20"/>
                <w:lang w:val="sl-SI" w:eastAsia="sl-SI"/>
              </w:rPr>
              <w:t>II.b</w:t>
            </w:r>
            <w:proofErr w:type="spellEnd"/>
            <w:r w:rsidRPr="00CA678E">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w:t>
            </w:r>
            <w:r>
              <w:rPr>
                <w:rFonts w:cs="Arial"/>
                <w:szCs w:val="20"/>
                <w:lang w:val="sl-SI" w:eastAsia="sl-SI"/>
              </w:rPr>
              <w:t>zvrševanje državnega proračuna.</w:t>
            </w:r>
          </w:p>
        </w:tc>
      </w:tr>
      <w:tr w:rsidR="00B71DC6" w:rsidRPr="00FF12BF" w14:paraId="52DAA1EE" w14:textId="77777777" w:rsidTr="00D63A12">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1813D855" w14:textId="77777777" w:rsidR="00B71DC6" w:rsidRPr="00CA678E" w:rsidRDefault="00B71DC6" w:rsidP="00B71DC6">
            <w:pPr>
              <w:spacing w:line="240" w:lineRule="auto"/>
              <w:rPr>
                <w:rFonts w:cs="Arial"/>
                <w:b/>
                <w:szCs w:val="20"/>
                <w:lang w:val="sl-SI"/>
              </w:rPr>
            </w:pPr>
            <w:r w:rsidRPr="00CA678E">
              <w:rPr>
                <w:rFonts w:cs="Arial"/>
                <w:b/>
                <w:szCs w:val="20"/>
                <w:lang w:val="sl-SI"/>
              </w:rPr>
              <w:t>7.b Predstavitev ocene finančnih posledic pod 40.000 EUR:</w:t>
            </w:r>
          </w:p>
          <w:p w14:paraId="43C30451" w14:textId="77777777" w:rsidR="00B71DC6" w:rsidRDefault="00B71DC6" w:rsidP="00B71DC6">
            <w:pPr>
              <w:spacing w:line="240" w:lineRule="auto"/>
              <w:rPr>
                <w:rFonts w:cs="Arial"/>
                <w:b/>
                <w:szCs w:val="20"/>
                <w:lang w:val="sl-SI"/>
              </w:rPr>
            </w:pPr>
            <w:r w:rsidRPr="00CA678E">
              <w:rPr>
                <w:rFonts w:cs="Arial"/>
                <w:b/>
                <w:szCs w:val="20"/>
                <w:lang w:val="sl-SI"/>
              </w:rPr>
              <w:t>Kratka obrazložitev</w:t>
            </w:r>
          </w:p>
          <w:p w14:paraId="2839313F" w14:textId="05AAD8B9" w:rsidR="009D0787" w:rsidRDefault="009D0787" w:rsidP="009D0787">
            <w:pPr>
              <w:spacing w:line="360" w:lineRule="auto"/>
              <w:jc w:val="both"/>
              <w:rPr>
                <w:rFonts w:cs="Arial"/>
                <w:b/>
                <w:bCs/>
                <w:iCs/>
                <w:szCs w:val="20"/>
                <w:lang w:val="sl-SI" w:eastAsia="sl-SI"/>
              </w:rPr>
            </w:pPr>
            <w:r w:rsidRPr="00585A3F">
              <w:rPr>
                <w:rFonts w:cs="Arial"/>
                <w:b/>
                <w:bCs/>
                <w:iCs/>
                <w:szCs w:val="20"/>
                <w:lang w:val="sl-SI" w:eastAsia="sl-SI"/>
              </w:rPr>
              <w:t>2718-24-10</w:t>
            </w:r>
            <w:r w:rsidR="007179DC">
              <w:rPr>
                <w:rFonts w:cs="Arial"/>
                <w:b/>
                <w:bCs/>
                <w:iCs/>
                <w:szCs w:val="20"/>
                <w:lang w:val="sl-SI" w:eastAsia="sl-SI"/>
              </w:rPr>
              <w:t>20</w:t>
            </w:r>
            <w:r w:rsidRPr="00585A3F">
              <w:rPr>
                <w:rFonts w:cs="Arial"/>
                <w:b/>
                <w:bCs/>
                <w:iCs/>
                <w:szCs w:val="20"/>
                <w:lang w:val="sl-SI" w:eastAsia="sl-SI"/>
              </w:rPr>
              <w:t xml:space="preserve"> </w:t>
            </w:r>
            <w:r w:rsidR="007179DC" w:rsidRPr="007179DC">
              <w:rPr>
                <w:rFonts w:cs="Arial"/>
                <w:b/>
                <w:bCs/>
                <w:iCs/>
                <w:szCs w:val="20"/>
                <w:lang w:val="sl-SI" w:eastAsia="sl-SI"/>
              </w:rPr>
              <w:t>Adaptacija zdravstvenega doma Logatec</w:t>
            </w:r>
          </w:p>
          <w:p w14:paraId="62928A8A" w14:textId="53DB5F32" w:rsidR="009D0787" w:rsidRPr="007179DC" w:rsidRDefault="009D0787" w:rsidP="007179DC">
            <w:pPr>
              <w:overflowPunct w:val="0"/>
              <w:autoSpaceDE w:val="0"/>
              <w:autoSpaceDN w:val="0"/>
              <w:adjustRightInd w:val="0"/>
              <w:spacing w:line="260" w:lineRule="exact"/>
              <w:jc w:val="both"/>
              <w:textAlignment w:val="baseline"/>
              <w:rPr>
                <w:lang w:val="sl-SI"/>
              </w:rPr>
            </w:pPr>
            <w:r w:rsidRPr="00D91BFF">
              <w:rPr>
                <w:lang w:val="sl-SI"/>
              </w:rPr>
              <w:t xml:space="preserve">Ocenjena vrednost </w:t>
            </w:r>
            <w:r w:rsidRPr="008808CA">
              <w:rPr>
                <w:lang w:val="sl-SI"/>
              </w:rPr>
              <w:t>investicije</w:t>
            </w:r>
            <w:r w:rsidRPr="00D91BFF">
              <w:rPr>
                <w:lang w:val="sl-SI"/>
              </w:rPr>
              <w:t xml:space="preserve"> znaša</w:t>
            </w:r>
            <w:r w:rsidRPr="008808CA">
              <w:rPr>
                <w:lang w:val="sl-SI"/>
              </w:rPr>
              <w:t xml:space="preserve"> </w:t>
            </w:r>
            <w:r w:rsidR="007179DC" w:rsidRPr="007179DC">
              <w:rPr>
                <w:lang w:val="sl-SI"/>
              </w:rPr>
              <w:t xml:space="preserve">1.024.136,91 </w:t>
            </w:r>
            <w:r w:rsidRPr="008808CA">
              <w:rPr>
                <w:lang w:val="sl-SI"/>
              </w:rPr>
              <w:t>EUR</w:t>
            </w:r>
            <w:r w:rsidRPr="00D91BFF">
              <w:rPr>
                <w:lang w:val="sl-SI"/>
              </w:rPr>
              <w:t xml:space="preserve"> z DDV</w:t>
            </w:r>
            <w:r w:rsidRPr="008808CA">
              <w:rPr>
                <w:lang w:val="sl-SI"/>
              </w:rPr>
              <w:t>.</w:t>
            </w:r>
            <w:r w:rsidRPr="00D91BFF">
              <w:rPr>
                <w:lang w:val="sl-SI"/>
              </w:rPr>
              <w:t xml:space="preserve"> </w:t>
            </w:r>
            <w:r>
              <w:rPr>
                <w:lang w:val="sl-SI"/>
              </w:rPr>
              <w:t>Urad za nadzor, kakovost in investicije v zdravstvo</w:t>
            </w:r>
            <w:r w:rsidRPr="00D91BFF">
              <w:rPr>
                <w:lang w:val="sl-SI"/>
              </w:rPr>
              <w:t xml:space="preserve"> bo sofinanciralo investicijo v višini </w:t>
            </w:r>
            <w:r w:rsidR="007179DC" w:rsidRPr="007179DC">
              <w:rPr>
                <w:lang w:val="sl-SI"/>
              </w:rPr>
              <w:t>275.920,04</w:t>
            </w:r>
            <w:r w:rsidR="007179DC">
              <w:rPr>
                <w:rFonts w:ascii="Roboto" w:hAnsi="Roboto"/>
                <w:b/>
                <w:bCs/>
                <w:color w:val="555555"/>
                <w:szCs w:val="20"/>
              </w:rPr>
              <w:t xml:space="preserve"> </w:t>
            </w:r>
            <w:r w:rsidRPr="008808CA">
              <w:rPr>
                <w:lang w:val="sl-SI"/>
              </w:rPr>
              <w:t>EUR</w:t>
            </w:r>
            <w:r>
              <w:rPr>
                <w:lang w:val="sl-SI"/>
              </w:rPr>
              <w:t>.</w:t>
            </w:r>
          </w:p>
          <w:p w14:paraId="5441276E" w14:textId="77777777" w:rsidR="009D0787" w:rsidRPr="00585A3F" w:rsidRDefault="009D0787" w:rsidP="009D0787">
            <w:pPr>
              <w:spacing w:line="360" w:lineRule="auto"/>
              <w:jc w:val="both"/>
              <w:rPr>
                <w:rFonts w:cs="Arial"/>
                <w:b/>
                <w:bCs/>
                <w:iCs/>
                <w:szCs w:val="20"/>
                <w:lang w:val="sl-SI" w:eastAsia="sl-SI"/>
              </w:rPr>
            </w:pPr>
          </w:p>
          <w:p w14:paraId="0F8E1DCF" w14:textId="43EDFE60" w:rsidR="009D0787" w:rsidRDefault="009D0787" w:rsidP="009D0787">
            <w:pPr>
              <w:spacing w:line="360" w:lineRule="auto"/>
              <w:jc w:val="both"/>
              <w:rPr>
                <w:rFonts w:cs="Arial"/>
                <w:b/>
                <w:bCs/>
                <w:iCs/>
                <w:szCs w:val="20"/>
                <w:lang w:val="sl-SI" w:eastAsia="sl-SI"/>
              </w:rPr>
            </w:pPr>
            <w:r>
              <w:rPr>
                <w:rFonts w:cs="Arial"/>
                <w:b/>
                <w:bCs/>
                <w:iCs/>
                <w:szCs w:val="20"/>
                <w:lang w:val="sl-SI" w:eastAsia="sl-SI"/>
              </w:rPr>
              <w:t>2</w:t>
            </w:r>
            <w:r w:rsidRPr="00585A3F">
              <w:rPr>
                <w:rFonts w:cs="Arial"/>
                <w:b/>
                <w:bCs/>
                <w:iCs/>
                <w:szCs w:val="20"/>
                <w:lang w:val="sl-SI" w:eastAsia="sl-SI"/>
              </w:rPr>
              <w:t>718-24-10</w:t>
            </w:r>
            <w:r w:rsidR="007179DC">
              <w:rPr>
                <w:rFonts w:cs="Arial"/>
                <w:b/>
                <w:bCs/>
                <w:iCs/>
                <w:szCs w:val="20"/>
                <w:lang w:val="sl-SI" w:eastAsia="sl-SI"/>
              </w:rPr>
              <w:t>2</w:t>
            </w:r>
            <w:r w:rsidR="00CD3BB8">
              <w:rPr>
                <w:rFonts w:cs="Arial"/>
                <w:b/>
                <w:bCs/>
                <w:iCs/>
                <w:szCs w:val="20"/>
                <w:lang w:val="sl-SI" w:eastAsia="sl-SI"/>
              </w:rPr>
              <w:t>2</w:t>
            </w:r>
            <w:r w:rsidRPr="00585A3F">
              <w:rPr>
                <w:rFonts w:cs="Arial"/>
                <w:b/>
                <w:bCs/>
                <w:iCs/>
                <w:szCs w:val="20"/>
                <w:lang w:val="sl-SI" w:eastAsia="sl-SI"/>
              </w:rPr>
              <w:t xml:space="preserve"> </w:t>
            </w:r>
            <w:r w:rsidR="00CD3BB8" w:rsidRPr="00CD3BB8">
              <w:rPr>
                <w:rFonts w:cs="Arial"/>
                <w:b/>
                <w:bCs/>
                <w:iCs/>
                <w:szCs w:val="20"/>
                <w:lang w:val="sl-SI" w:eastAsia="sl-SI"/>
              </w:rPr>
              <w:t>Izgradnja prizidka k ZD Tržič</w:t>
            </w:r>
          </w:p>
          <w:p w14:paraId="2961A1F7" w14:textId="2C9FD32D" w:rsidR="009D0787" w:rsidRPr="009D0787" w:rsidRDefault="009D0787" w:rsidP="009D0787">
            <w:pPr>
              <w:overflowPunct w:val="0"/>
              <w:autoSpaceDE w:val="0"/>
              <w:autoSpaceDN w:val="0"/>
              <w:adjustRightInd w:val="0"/>
              <w:spacing w:line="260" w:lineRule="exact"/>
              <w:jc w:val="both"/>
              <w:textAlignment w:val="baseline"/>
              <w:rPr>
                <w:lang w:val="sl-SI"/>
              </w:rPr>
            </w:pPr>
            <w:r w:rsidRPr="00D91BFF">
              <w:rPr>
                <w:lang w:val="sl-SI"/>
              </w:rPr>
              <w:t xml:space="preserve">Ocenjena vrednost </w:t>
            </w:r>
            <w:r w:rsidRPr="008808CA">
              <w:rPr>
                <w:lang w:val="sl-SI"/>
              </w:rPr>
              <w:t>investicije</w:t>
            </w:r>
            <w:r w:rsidRPr="00D91BFF">
              <w:rPr>
                <w:lang w:val="sl-SI"/>
              </w:rPr>
              <w:t xml:space="preserve"> znaša</w:t>
            </w:r>
            <w:r w:rsidRPr="008808CA">
              <w:rPr>
                <w:lang w:val="sl-SI"/>
              </w:rPr>
              <w:t xml:space="preserve"> </w:t>
            </w:r>
            <w:r w:rsidR="00CD3BB8">
              <w:rPr>
                <w:lang w:val="sl-SI"/>
              </w:rPr>
              <w:t xml:space="preserve">2.765.813,22 </w:t>
            </w:r>
            <w:r w:rsidRPr="008808CA">
              <w:rPr>
                <w:lang w:val="sl-SI"/>
              </w:rPr>
              <w:t>EUR</w:t>
            </w:r>
            <w:r w:rsidRPr="00D91BFF">
              <w:rPr>
                <w:lang w:val="sl-SI"/>
              </w:rPr>
              <w:t xml:space="preserve"> z DDV</w:t>
            </w:r>
            <w:r w:rsidRPr="008808CA">
              <w:rPr>
                <w:lang w:val="sl-SI"/>
              </w:rPr>
              <w:t>.</w:t>
            </w:r>
            <w:r w:rsidRPr="00D91BFF">
              <w:rPr>
                <w:lang w:val="sl-SI"/>
              </w:rPr>
              <w:t xml:space="preserve"> </w:t>
            </w:r>
            <w:r>
              <w:rPr>
                <w:lang w:val="sl-SI"/>
              </w:rPr>
              <w:t>Urad za nadzor, kakovost in investicije v zdravstvo</w:t>
            </w:r>
            <w:r w:rsidRPr="00D91BFF">
              <w:rPr>
                <w:lang w:val="sl-SI"/>
              </w:rPr>
              <w:t xml:space="preserve"> bo sofinanciralo investicijo v višini </w:t>
            </w:r>
            <w:r w:rsidR="00CD3BB8">
              <w:rPr>
                <w:lang w:val="sl-SI"/>
              </w:rPr>
              <w:t>1.183.680,00</w:t>
            </w:r>
            <w:r w:rsidR="007179DC" w:rsidRPr="007179DC">
              <w:rPr>
                <w:lang w:val="sl-SI"/>
              </w:rPr>
              <w:t xml:space="preserve"> </w:t>
            </w:r>
            <w:r w:rsidRPr="008808CA">
              <w:rPr>
                <w:lang w:val="sl-SI"/>
              </w:rPr>
              <w:t>EUR</w:t>
            </w:r>
            <w:r>
              <w:rPr>
                <w:lang w:val="sl-SI"/>
              </w:rPr>
              <w:t>.</w:t>
            </w:r>
          </w:p>
          <w:p w14:paraId="73DBD080" w14:textId="476DECF4" w:rsidR="00B71DC6" w:rsidRPr="00875CAD" w:rsidRDefault="00B71DC6" w:rsidP="009D0787">
            <w:pPr>
              <w:overflowPunct w:val="0"/>
              <w:autoSpaceDE w:val="0"/>
              <w:autoSpaceDN w:val="0"/>
              <w:adjustRightInd w:val="0"/>
              <w:spacing w:line="260" w:lineRule="exact"/>
              <w:jc w:val="both"/>
              <w:textAlignment w:val="baseline"/>
              <w:rPr>
                <w:rFonts w:cs="Arial"/>
                <w:szCs w:val="20"/>
                <w:lang w:val="sl-SI"/>
              </w:rPr>
            </w:pPr>
          </w:p>
        </w:tc>
      </w:tr>
      <w:tr w:rsidR="00B71DC6" w:rsidRPr="00FF12BF" w14:paraId="450F360F" w14:textId="77777777" w:rsidTr="00D63A12">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288302CD" w14:textId="77777777" w:rsidR="00B71DC6" w:rsidRPr="00CA678E" w:rsidRDefault="00B71DC6" w:rsidP="00B71DC6">
            <w:pPr>
              <w:spacing w:line="240" w:lineRule="auto"/>
              <w:rPr>
                <w:rFonts w:cs="Arial"/>
                <w:b/>
                <w:szCs w:val="20"/>
                <w:lang w:val="sl-SI"/>
              </w:rPr>
            </w:pPr>
            <w:r w:rsidRPr="00CA678E">
              <w:rPr>
                <w:rFonts w:cs="Arial"/>
                <w:b/>
                <w:szCs w:val="20"/>
                <w:lang w:val="sl-SI"/>
              </w:rPr>
              <w:t>8. Predstavitev sodelovanja z združenji občin:</w:t>
            </w:r>
          </w:p>
        </w:tc>
      </w:tr>
      <w:tr w:rsidR="00B71DC6" w:rsidRPr="00CA678E" w14:paraId="72D54DEC" w14:textId="77777777" w:rsidTr="007179DC">
        <w:tc>
          <w:tcPr>
            <w:tcW w:w="6750" w:type="dxa"/>
            <w:gridSpan w:val="9"/>
          </w:tcPr>
          <w:p w14:paraId="7399B124" w14:textId="77777777" w:rsidR="00B71DC6" w:rsidRPr="00AB149A" w:rsidRDefault="00B71DC6" w:rsidP="00B71DC6">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Vsebina predloženega gradiva (predpisa) vpliva na:</w:t>
            </w:r>
          </w:p>
          <w:p w14:paraId="6A2DAE28" w14:textId="77777777" w:rsidR="00B71DC6" w:rsidRPr="00AB149A" w:rsidRDefault="00B71DC6" w:rsidP="00B71DC6">
            <w:pPr>
              <w:pStyle w:val="Neotevilenodstavek"/>
              <w:widowControl w:val="0"/>
              <w:numPr>
                <w:ilvl w:val="1"/>
                <w:numId w:val="10"/>
              </w:numPr>
              <w:spacing w:before="0" w:after="0" w:line="240" w:lineRule="auto"/>
              <w:rPr>
                <w:rFonts w:cs="Arial"/>
                <w:iCs/>
                <w:sz w:val="20"/>
                <w:szCs w:val="20"/>
                <w:lang w:val="sl-SI" w:eastAsia="sl-SI"/>
              </w:rPr>
            </w:pPr>
            <w:r w:rsidRPr="00AB149A">
              <w:rPr>
                <w:rFonts w:cs="Arial"/>
                <w:iCs/>
                <w:sz w:val="20"/>
                <w:szCs w:val="20"/>
                <w:lang w:val="sl-SI" w:eastAsia="sl-SI"/>
              </w:rPr>
              <w:t>pristojnosti občin,</w:t>
            </w:r>
          </w:p>
          <w:p w14:paraId="757F2CF0" w14:textId="77777777" w:rsidR="00B71DC6" w:rsidRPr="00AB149A" w:rsidRDefault="00B71DC6" w:rsidP="00B71DC6">
            <w:pPr>
              <w:pStyle w:val="Neotevilenodstavek"/>
              <w:widowControl w:val="0"/>
              <w:numPr>
                <w:ilvl w:val="1"/>
                <w:numId w:val="10"/>
              </w:numPr>
              <w:spacing w:before="0" w:after="0" w:line="240" w:lineRule="auto"/>
              <w:rPr>
                <w:rFonts w:cs="Arial"/>
                <w:iCs/>
                <w:sz w:val="20"/>
                <w:szCs w:val="20"/>
                <w:lang w:val="sl-SI" w:eastAsia="sl-SI"/>
              </w:rPr>
            </w:pPr>
            <w:r w:rsidRPr="00AB149A">
              <w:rPr>
                <w:rFonts w:cs="Arial"/>
                <w:iCs/>
                <w:sz w:val="20"/>
                <w:szCs w:val="20"/>
                <w:lang w:val="sl-SI" w:eastAsia="sl-SI"/>
              </w:rPr>
              <w:t>delovanje občin,</w:t>
            </w:r>
          </w:p>
          <w:p w14:paraId="2AEBEF6C" w14:textId="77777777" w:rsidR="00B71DC6" w:rsidRPr="00AB149A" w:rsidRDefault="00B71DC6" w:rsidP="00B71DC6">
            <w:pPr>
              <w:pStyle w:val="Neotevilenodstavek"/>
              <w:widowControl w:val="0"/>
              <w:numPr>
                <w:ilvl w:val="1"/>
                <w:numId w:val="10"/>
              </w:numPr>
              <w:spacing w:before="0" w:after="0" w:line="240" w:lineRule="auto"/>
              <w:rPr>
                <w:rFonts w:cs="Arial"/>
                <w:iCs/>
                <w:sz w:val="20"/>
                <w:szCs w:val="20"/>
                <w:lang w:val="sl-SI" w:eastAsia="sl-SI"/>
              </w:rPr>
            </w:pPr>
            <w:r w:rsidRPr="00AB149A">
              <w:rPr>
                <w:rFonts w:cs="Arial"/>
                <w:iCs/>
                <w:sz w:val="20"/>
                <w:szCs w:val="20"/>
                <w:lang w:val="sl-SI" w:eastAsia="sl-SI"/>
              </w:rPr>
              <w:t>financiranje občin.</w:t>
            </w:r>
          </w:p>
        </w:tc>
        <w:tc>
          <w:tcPr>
            <w:tcW w:w="2350" w:type="dxa"/>
            <w:gridSpan w:val="3"/>
          </w:tcPr>
          <w:p w14:paraId="384CBC01" w14:textId="246ADAE7" w:rsidR="00B71DC6" w:rsidRPr="00AB149A" w:rsidRDefault="00B71DC6" w:rsidP="00B71DC6">
            <w:pPr>
              <w:pStyle w:val="Neotevilenodstavek"/>
              <w:widowControl w:val="0"/>
              <w:spacing w:before="0" w:after="0" w:line="240" w:lineRule="auto"/>
              <w:jc w:val="center"/>
              <w:rPr>
                <w:rFonts w:cs="Arial"/>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B71DC6" w:rsidRPr="00FF12BF" w14:paraId="59F3DF09" w14:textId="77777777" w:rsidTr="00D63A12">
        <w:trPr>
          <w:trHeight w:val="274"/>
        </w:trPr>
        <w:tc>
          <w:tcPr>
            <w:tcW w:w="9100" w:type="dxa"/>
            <w:gridSpan w:val="12"/>
          </w:tcPr>
          <w:p w14:paraId="7C1B5596" w14:textId="77777777" w:rsidR="00B71DC6" w:rsidRPr="00AB149A" w:rsidRDefault="00B71DC6" w:rsidP="00B71DC6">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 xml:space="preserve">Gradivo (predpis) je bilo poslano v mnenje: </w:t>
            </w:r>
          </w:p>
          <w:p w14:paraId="3FAF4943" w14:textId="77777777" w:rsidR="00B71DC6" w:rsidRPr="00AB149A" w:rsidRDefault="00B71DC6" w:rsidP="00B71DC6">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Skupnosti občin Slovenije SOS: DA/NE</w:t>
            </w:r>
          </w:p>
          <w:p w14:paraId="429A6D3A" w14:textId="77777777" w:rsidR="00B71DC6" w:rsidRPr="00AB149A" w:rsidRDefault="00B71DC6" w:rsidP="00B71DC6">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lastRenderedPageBreak/>
              <w:t>Združenju občin Slovenije ZOS: DA/NE</w:t>
            </w:r>
          </w:p>
          <w:p w14:paraId="395D1466" w14:textId="77777777" w:rsidR="00B71DC6" w:rsidRPr="00AB149A" w:rsidRDefault="00B71DC6" w:rsidP="00B71DC6">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Združenju mestnih občin Slovenije ZMOS: DA/NE</w:t>
            </w:r>
          </w:p>
          <w:p w14:paraId="42E46E16" w14:textId="77777777" w:rsidR="00B71DC6" w:rsidRPr="00AB149A" w:rsidRDefault="00B71DC6" w:rsidP="00B71DC6">
            <w:pPr>
              <w:pStyle w:val="Neotevilenodstavek"/>
              <w:widowControl w:val="0"/>
              <w:spacing w:before="0" w:after="0" w:line="240" w:lineRule="auto"/>
              <w:rPr>
                <w:rFonts w:cs="Arial"/>
                <w:iCs/>
                <w:sz w:val="20"/>
                <w:szCs w:val="20"/>
                <w:lang w:val="sl-SI" w:eastAsia="sl-SI"/>
              </w:rPr>
            </w:pPr>
          </w:p>
          <w:p w14:paraId="50602473" w14:textId="77777777" w:rsidR="00B71DC6" w:rsidRPr="00AB149A" w:rsidRDefault="00B71DC6" w:rsidP="00B71DC6">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Predlogi in pripombe združenj so bili upoštevani:</w:t>
            </w:r>
          </w:p>
          <w:p w14:paraId="13631D2E" w14:textId="77777777" w:rsidR="00B71DC6" w:rsidRPr="00AB149A" w:rsidRDefault="00B71DC6" w:rsidP="00B71DC6">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 celoti,</w:t>
            </w:r>
          </w:p>
          <w:p w14:paraId="5C633989" w14:textId="77777777" w:rsidR="00B71DC6" w:rsidRPr="00AB149A" w:rsidRDefault="00B71DC6" w:rsidP="00B71DC6">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večinoma,</w:t>
            </w:r>
          </w:p>
          <w:p w14:paraId="65A33614" w14:textId="77777777" w:rsidR="00B71DC6" w:rsidRPr="00AB149A" w:rsidRDefault="00B71DC6" w:rsidP="00B71DC6">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delno,</w:t>
            </w:r>
          </w:p>
          <w:p w14:paraId="415E7A07" w14:textId="77777777" w:rsidR="00B71DC6" w:rsidRPr="00AB149A" w:rsidRDefault="00B71DC6" w:rsidP="00B71DC6">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niso bili upoštevani.</w:t>
            </w:r>
          </w:p>
          <w:p w14:paraId="607C336F" w14:textId="77777777" w:rsidR="00B71DC6" w:rsidRPr="00AB149A" w:rsidRDefault="00B71DC6" w:rsidP="00B71DC6">
            <w:pPr>
              <w:pStyle w:val="Neotevilenodstavek"/>
              <w:widowControl w:val="0"/>
              <w:spacing w:before="0" w:after="0" w:line="240" w:lineRule="auto"/>
              <w:ind w:left="360"/>
              <w:rPr>
                <w:rFonts w:cs="Arial"/>
                <w:iCs/>
                <w:sz w:val="20"/>
                <w:szCs w:val="20"/>
                <w:lang w:val="sl-SI" w:eastAsia="sl-SI"/>
              </w:rPr>
            </w:pPr>
          </w:p>
          <w:p w14:paraId="17CE21D0" w14:textId="77777777" w:rsidR="00B71DC6" w:rsidRPr="00AB149A" w:rsidRDefault="00B71DC6" w:rsidP="00B71DC6">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Bistveni predlogi in pripombe, ki niso bili upoštevani.</w:t>
            </w:r>
          </w:p>
        </w:tc>
      </w:tr>
      <w:tr w:rsidR="00B71DC6" w:rsidRPr="00CA678E" w14:paraId="18363E5B" w14:textId="77777777" w:rsidTr="00D63A12">
        <w:tc>
          <w:tcPr>
            <w:tcW w:w="9100" w:type="dxa"/>
            <w:gridSpan w:val="12"/>
            <w:vAlign w:val="center"/>
          </w:tcPr>
          <w:p w14:paraId="7BC03821" w14:textId="77777777" w:rsidR="00B71DC6" w:rsidRPr="00AB149A" w:rsidRDefault="00B71DC6" w:rsidP="00B71DC6">
            <w:pPr>
              <w:pStyle w:val="Neotevilenodstavek"/>
              <w:widowControl w:val="0"/>
              <w:spacing w:before="0" w:after="0" w:line="240" w:lineRule="auto"/>
              <w:jc w:val="left"/>
              <w:rPr>
                <w:rFonts w:cs="Arial"/>
                <w:b/>
                <w:sz w:val="20"/>
                <w:szCs w:val="20"/>
                <w:lang w:val="sl-SI" w:eastAsia="sl-SI"/>
              </w:rPr>
            </w:pPr>
            <w:r w:rsidRPr="00AB149A">
              <w:rPr>
                <w:rFonts w:cs="Arial"/>
                <w:b/>
                <w:sz w:val="20"/>
                <w:szCs w:val="20"/>
                <w:lang w:val="sl-SI" w:eastAsia="sl-SI"/>
              </w:rPr>
              <w:lastRenderedPageBreak/>
              <w:t>9. Predstavitev sodelovanja javnosti:</w:t>
            </w:r>
          </w:p>
        </w:tc>
      </w:tr>
      <w:tr w:rsidR="00B71DC6" w:rsidRPr="00CA678E" w14:paraId="10C2E06A" w14:textId="77777777" w:rsidTr="007179DC">
        <w:tc>
          <w:tcPr>
            <w:tcW w:w="6750" w:type="dxa"/>
            <w:gridSpan w:val="9"/>
          </w:tcPr>
          <w:p w14:paraId="7402DFFA" w14:textId="77777777" w:rsidR="00B71DC6" w:rsidRPr="00AB149A" w:rsidRDefault="00B71DC6" w:rsidP="00B71DC6">
            <w:pPr>
              <w:pStyle w:val="Neotevilenodstavek"/>
              <w:widowControl w:val="0"/>
              <w:spacing w:before="0" w:after="0" w:line="240" w:lineRule="auto"/>
              <w:rPr>
                <w:rFonts w:cs="Arial"/>
                <w:sz w:val="20"/>
                <w:szCs w:val="20"/>
                <w:lang w:val="sl-SI" w:eastAsia="sl-SI"/>
              </w:rPr>
            </w:pPr>
            <w:r w:rsidRPr="00AB149A">
              <w:rPr>
                <w:rFonts w:cs="Arial"/>
                <w:iCs/>
                <w:sz w:val="20"/>
                <w:szCs w:val="20"/>
                <w:lang w:val="sl-SI" w:eastAsia="sl-SI"/>
              </w:rPr>
              <w:t>Gradivo je bilo predhodno objavljeno na spletni strani predlagatelja:</w:t>
            </w:r>
          </w:p>
        </w:tc>
        <w:tc>
          <w:tcPr>
            <w:tcW w:w="2350" w:type="dxa"/>
            <w:gridSpan w:val="3"/>
          </w:tcPr>
          <w:p w14:paraId="2D577F7E" w14:textId="25EC800A" w:rsidR="00B71DC6" w:rsidRPr="00AB149A" w:rsidRDefault="00B71DC6" w:rsidP="00B71DC6">
            <w:pPr>
              <w:pStyle w:val="Neotevilenodstavek"/>
              <w:widowControl w:val="0"/>
              <w:spacing w:before="0" w:after="0" w:line="240" w:lineRule="auto"/>
              <w:jc w:val="center"/>
              <w:rPr>
                <w:rFonts w:cs="Arial"/>
                <w:iCs/>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B71DC6" w:rsidRPr="00A93FA2" w14:paraId="5BEC2C85" w14:textId="77777777" w:rsidTr="00D63A12">
        <w:tc>
          <w:tcPr>
            <w:tcW w:w="9100" w:type="dxa"/>
            <w:gridSpan w:val="12"/>
          </w:tcPr>
          <w:p w14:paraId="1F27FB9B" w14:textId="16F9BF9B" w:rsidR="00B71DC6" w:rsidRPr="00AB149A" w:rsidRDefault="00B71DC6" w:rsidP="00B71DC6">
            <w:pPr>
              <w:pStyle w:val="Neotevilenodstavek"/>
              <w:widowControl w:val="0"/>
              <w:spacing w:before="0" w:after="0" w:line="240" w:lineRule="auto"/>
              <w:rPr>
                <w:rFonts w:cs="Arial"/>
                <w:iCs/>
                <w:sz w:val="20"/>
                <w:szCs w:val="20"/>
                <w:lang w:val="sl-SI" w:eastAsia="sl-SI"/>
              </w:rPr>
            </w:pPr>
          </w:p>
        </w:tc>
      </w:tr>
      <w:tr w:rsidR="00B71DC6" w:rsidRPr="00FF12BF" w14:paraId="72F33795" w14:textId="77777777" w:rsidTr="00D63A12">
        <w:tc>
          <w:tcPr>
            <w:tcW w:w="9100" w:type="dxa"/>
            <w:gridSpan w:val="12"/>
          </w:tcPr>
          <w:p w14:paraId="0E74C189" w14:textId="77777777" w:rsidR="00B71DC6" w:rsidRPr="00AB149A" w:rsidRDefault="00B71DC6" w:rsidP="00B71DC6">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(Če je odgovor DA, navedite:</w:t>
            </w:r>
          </w:p>
          <w:p w14:paraId="303168BB" w14:textId="77777777" w:rsidR="00B71DC6" w:rsidRPr="00AB149A" w:rsidRDefault="00B71DC6" w:rsidP="00B71DC6">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Datum objave: ………</w:t>
            </w:r>
          </w:p>
          <w:p w14:paraId="728B9E1B" w14:textId="77777777" w:rsidR="00B71DC6" w:rsidRPr="00AB149A" w:rsidRDefault="00B71DC6" w:rsidP="00B71DC6">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 xml:space="preserve">V razpravo so bili vključeni: </w:t>
            </w:r>
          </w:p>
          <w:p w14:paraId="713D5948" w14:textId="77777777" w:rsidR="00B71DC6" w:rsidRPr="00AB149A" w:rsidRDefault="00B71DC6" w:rsidP="00B71DC6">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 xml:space="preserve">nevladne organizacije, </w:t>
            </w:r>
          </w:p>
          <w:p w14:paraId="59971983" w14:textId="77777777" w:rsidR="00B71DC6" w:rsidRPr="00AB149A" w:rsidRDefault="00B71DC6" w:rsidP="00B71DC6">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predstavniki zainteresirane javnosti,</w:t>
            </w:r>
          </w:p>
          <w:p w14:paraId="14BAA842" w14:textId="77777777" w:rsidR="00B71DC6" w:rsidRPr="00AB149A" w:rsidRDefault="00B71DC6" w:rsidP="00B71DC6">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predstavniki strokovne javnosti.</w:t>
            </w:r>
          </w:p>
          <w:p w14:paraId="57D5B482" w14:textId="77777777" w:rsidR="00B71DC6" w:rsidRPr="00AB149A" w:rsidRDefault="00B71DC6" w:rsidP="00B71DC6">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w:t>
            </w:r>
          </w:p>
          <w:p w14:paraId="3C7AB279" w14:textId="77777777" w:rsidR="00B71DC6" w:rsidRPr="00AB149A" w:rsidRDefault="00B71DC6" w:rsidP="00B71DC6">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 xml:space="preserve">Mnenja, predlogi in pripombe z navedbo predlagateljev </w:t>
            </w:r>
            <w:r w:rsidRPr="00AB149A">
              <w:rPr>
                <w:rFonts w:cs="Arial"/>
                <w:color w:val="000000"/>
                <w:sz w:val="20"/>
                <w:szCs w:val="20"/>
                <w:lang w:val="sl-SI" w:eastAsia="sl-SI"/>
              </w:rPr>
              <w:t>(imen in priimkov fizičnih oseb, ki niso poslovni subjekti, ne navajajte</w:t>
            </w:r>
            <w:r w:rsidRPr="00AB149A">
              <w:rPr>
                <w:rFonts w:cs="Arial"/>
                <w:iCs/>
                <w:sz w:val="20"/>
                <w:szCs w:val="20"/>
                <w:lang w:val="sl-SI" w:eastAsia="sl-SI"/>
              </w:rPr>
              <w:t>):</w:t>
            </w:r>
          </w:p>
          <w:p w14:paraId="4A1D9E3A" w14:textId="77777777" w:rsidR="00B71DC6" w:rsidRPr="00AB149A" w:rsidRDefault="00B71DC6" w:rsidP="00B71DC6">
            <w:pPr>
              <w:pStyle w:val="Neotevilenodstavek"/>
              <w:widowControl w:val="0"/>
              <w:spacing w:before="0" w:after="0" w:line="240" w:lineRule="auto"/>
              <w:rPr>
                <w:rFonts w:cs="Arial"/>
                <w:iCs/>
                <w:sz w:val="20"/>
                <w:szCs w:val="20"/>
                <w:lang w:val="sl-SI" w:eastAsia="sl-SI"/>
              </w:rPr>
            </w:pPr>
          </w:p>
          <w:p w14:paraId="6D4C01D7" w14:textId="77777777" w:rsidR="00B71DC6" w:rsidRPr="00AB149A" w:rsidRDefault="00B71DC6" w:rsidP="00B71DC6">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Upoštevani so bili:</w:t>
            </w:r>
          </w:p>
          <w:p w14:paraId="17EF8F17" w14:textId="77777777" w:rsidR="00B71DC6" w:rsidRPr="00AB149A" w:rsidRDefault="00B71DC6" w:rsidP="00B71DC6">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 celoti,</w:t>
            </w:r>
          </w:p>
          <w:p w14:paraId="5C51341B" w14:textId="77777777" w:rsidR="00B71DC6" w:rsidRPr="00AB149A" w:rsidRDefault="00B71DC6" w:rsidP="00B71DC6">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večinoma,</w:t>
            </w:r>
          </w:p>
          <w:p w14:paraId="3248C5FA" w14:textId="77777777" w:rsidR="00B71DC6" w:rsidRPr="00AB149A" w:rsidRDefault="00B71DC6" w:rsidP="00B71DC6">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delno,</w:t>
            </w:r>
          </w:p>
          <w:p w14:paraId="2CDFDD51" w14:textId="77777777" w:rsidR="00B71DC6" w:rsidRPr="00AB149A" w:rsidRDefault="00B71DC6" w:rsidP="00B71DC6">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niso bili upoštevani.</w:t>
            </w:r>
          </w:p>
          <w:p w14:paraId="233A2992" w14:textId="77777777" w:rsidR="00B71DC6" w:rsidRPr="00AB149A" w:rsidRDefault="00B71DC6" w:rsidP="00B71DC6">
            <w:pPr>
              <w:pStyle w:val="Neotevilenodstavek"/>
              <w:widowControl w:val="0"/>
              <w:spacing w:before="0" w:after="0" w:line="240" w:lineRule="auto"/>
              <w:rPr>
                <w:rFonts w:cs="Arial"/>
                <w:iCs/>
                <w:sz w:val="20"/>
                <w:szCs w:val="20"/>
                <w:lang w:val="sl-SI" w:eastAsia="sl-SI"/>
              </w:rPr>
            </w:pPr>
          </w:p>
          <w:p w14:paraId="095981E9" w14:textId="77777777" w:rsidR="00B71DC6" w:rsidRPr="00AB149A" w:rsidRDefault="00B71DC6" w:rsidP="00B71DC6">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Bistvena mnenja, predlogi in pripombe, ki niso bili upoštevani, ter razlogi za neupoštevanje:</w:t>
            </w:r>
          </w:p>
          <w:p w14:paraId="49D98024" w14:textId="77777777" w:rsidR="00B71DC6" w:rsidRPr="00AB149A" w:rsidRDefault="00B71DC6" w:rsidP="00B71DC6">
            <w:pPr>
              <w:pStyle w:val="Neotevilenodstavek"/>
              <w:widowControl w:val="0"/>
              <w:spacing w:before="0" w:after="0" w:line="240" w:lineRule="auto"/>
              <w:rPr>
                <w:rFonts w:cs="Arial"/>
                <w:iCs/>
                <w:sz w:val="20"/>
                <w:szCs w:val="20"/>
                <w:lang w:val="sl-SI" w:eastAsia="sl-SI"/>
              </w:rPr>
            </w:pPr>
          </w:p>
          <w:p w14:paraId="3815BD45" w14:textId="77777777" w:rsidR="00B71DC6" w:rsidRPr="00AB149A" w:rsidRDefault="00B71DC6" w:rsidP="00B71DC6">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Poročilo je bilo dano ……………..</w:t>
            </w:r>
          </w:p>
          <w:p w14:paraId="350AD1E4" w14:textId="77777777" w:rsidR="00B71DC6" w:rsidRPr="00AB149A" w:rsidRDefault="00B71DC6" w:rsidP="00B71DC6">
            <w:pPr>
              <w:pStyle w:val="Neotevilenodstavek"/>
              <w:widowControl w:val="0"/>
              <w:spacing w:before="0" w:after="0" w:line="240" w:lineRule="auto"/>
              <w:rPr>
                <w:rFonts w:cs="Arial"/>
                <w:iCs/>
                <w:sz w:val="20"/>
                <w:szCs w:val="20"/>
                <w:lang w:val="sl-SI" w:eastAsia="sl-SI"/>
              </w:rPr>
            </w:pPr>
          </w:p>
          <w:p w14:paraId="7B22D8CA" w14:textId="77777777" w:rsidR="00B71DC6" w:rsidRPr="00AB149A" w:rsidRDefault="00B71DC6" w:rsidP="00B71DC6">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Javnost je bila vključena v pripravo gradiva v skladu z Zakonom o …, kar je navedeno v predlogu predpisa.)</w:t>
            </w:r>
          </w:p>
          <w:p w14:paraId="02E3A9BC" w14:textId="77777777" w:rsidR="00B71DC6" w:rsidRPr="00AB149A" w:rsidRDefault="00B71DC6" w:rsidP="00B71DC6">
            <w:pPr>
              <w:pStyle w:val="Neotevilenodstavek"/>
              <w:widowControl w:val="0"/>
              <w:spacing w:before="0" w:after="0" w:line="240" w:lineRule="auto"/>
              <w:rPr>
                <w:rFonts w:cs="Arial"/>
                <w:iCs/>
                <w:sz w:val="20"/>
                <w:szCs w:val="20"/>
                <w:lang w:val="sl-SI" w:eastAsia="sl-SI"/>
              </w:rPr>
            </w:pPr>
          </w:p>
        </w:tc>
      </w:tr>
      <w:tr w:rsidR="00B71DC6" w:rsidRPr="00CA678E" w14:paraId="58D87806" w14:textId="77777777" w:rsidTr="007179DC">
        <w:tc>
          <w:tcPr>
            <w:tcW w:w="6750" w:type="dxa"/>
            <w:gridSpan w:val="9"/>
            <w:vAlign w:val="center"/>
          </w:tcPr>
          <w:p w14:paraId="77A8485D" w14:textId="77777777" w:rsidR="00B71DC6" w:rsidRPr="00AB149A" w:rsidRDefault="00B71DC6" w:rsidP="00B71DC6">
            <w:pPr>
              <w:pStyle w:val="Neotevilenodstavek"/>
              <w:widowControl w:val="0"/>
              <w:spacing w:before="0" w:after="0" w:line="240" w:lineRule="auto"/>
              <w:jc w:val="left"/>
              <w:rPr>
                <w:rFonts w:cs="Arial"/>
                <w:sz w:val="20"/>
                <w:szCs w:val="20"/>
                <w:lang w:val="sl-SI" w:eastAsia="sl-SI"/>
              </w:rPr>
            </w:pPr>
            <w:r w:rsidRPr="00AB149A">
              <w:rPr>
                <w:rFonts w:cs="Arial"/>
                <w:b/>
                <w:sz w:val="20"/>
                <w:szCs w:val="20"/>
                <w:lang w:val="sl-SI" w:eastAsia="sl-SI"/>
              </w:rPr>
              <w:t>10. Pri pripravi gradiva so bile upoštevane zahteve iz Resolucije o normativni dejavnosti:</w:t>
            </w:r>
          </w:p>
        </w:tc>
        <w:tc>
          <w:tcPr>
            <w:tcW w:w="2350" w:type="dxa"/>
            <w:gridSpan w:val="3"/>
            <w:vAlign w:val="center"/>
          </w:tcPr>
          <w:p w14:paraId="0DED04A9" w14:textId="71BEA87F" w:rsidR="00B71DC6" w:rsidRPr="00AB149A" w:rsidRDefault="00B71DC6" w:rsidP="00B71DC6">
            <w:pPr>
              <w:pStyle w:val="Neotevilenodstavek"/>
              <w:widowControl w:val="0"/>
              <w:spacing w:before="0" w:after="0" w:line="240" w:lineRule="auto"/>
              <w:jc w:val="center"/>
              <w:rPr>
                <w:rFonts w:cs="Arial"/>
                <w:iCs/>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B71DC6" w:rsidRPr="00CA678E" w14:paraId="6EDEF23F" w14:textId="77777777" w:rsidTr="007179DC">
        <w:tc>
          <w:tcPr>
            <w:tcW w:w="6750" w:type="dxa"/>
            <w:gridSpan w:val="9"/>
            <w:vAlign w:val="center"/>
          </w:tcPr>
          <w:p w14:paraId="0381539A" w14:textId="77777777" w:rsidR="00B71DC6" w:rsidRPr="00AB149A" w:rsidRDefault="00B71DC6" w:rsidP="00B71DC6">
            <w:pPr>
              <w:pStyle w:val="Neotevilenodstavek"/>
              <w:widowControl w:val="0"/>
              <w:spacing w:before="0" w:after="0" w:line="240" w:lineRule="auto"/>
              <w:jc w:val="left"/>
              <w:rPr>
                <w:rFonts w:cs="Arial"/>
                <w:b/>
                <w:sz w:val="20"/>
                <w:szCs w:val="20"/>
                <w:lang w:val="sl-SI" w:eastAsia="sl-SI"/>
              </w:rPr>
            </w:pPr>
            <w:r w:rsidRPr="00AB149A">
              <w:rPr>
                <w:rFonts w:cs="Arial"/>
                <w:b/>
                <w:sz w:val="20"/>
                <w:szCs w:val="20"/>
                <w:lang w:val="sl-SI" w:eastAsia="sl-SI"/>
              </w:rPr>
              <w:t>11. Gradivo je uvrščeno v delovni program vlade:</w:t>
            </w:r>
          </w:p>
        </w:tc>
        <w:tc>
          <w:tcPr>
            <w:tcW w:w="2350" w:type="dxa"/>
            <w:gridSpan w:val="3"/>
            <w:vAlign w:val="center"/>
          </w:tcPr>
          <w:p w14:paraId="1370F11F" w14:textId="1EFA331D" w:rsidR="00B71DC6" w:rsidRPr="00AB149A" w:rsidRDefault="00B71DC6" w:rsidP="00B71DC6">
            <w:pPr>
              <w:pStyle w:val="Neotevilenodstavek"/>
              <w:widowControl w:val="0"/>
              <w:spacing w:before="0" w:after="0" w:line="240" w:lineRule="auto"/>
              <w:jc w:val="center"/>
              <w:rPr>
                <w:rFonts w:cs="Arial"/>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B71DC6" w:rsidRPr="00CA678E" w14:paraId="022EB052" w14:textId="77777777" w:rsidTr="00D63A12">
        <w:tc>
          <w:tcPr>
            <w:tcW w:w="9100" w:type="dxa"/>
            <w:gridSpan w:val="12"/>
            <w:tcBorders>
              <w:top w:val="single" w:sz="4" w:space="0" w:color="000000"/>
              <w:left w:val="single" w:sz="4" w:space="0" w:color="000000"/>
              <w:bottom w:val="single" w:sz="4" w:space="0" w:color="000000"/>
              <w:right w:val="single" w:sz="4" w:space="0" w:color="000000"/>
            </w:tcBorders>
          </w:tcPr>
          <w:p w14:paraId="7A005FBB" w14:textId="5A0339EC" w:rsidR="00B71DC6" w:rsidRDefault="005A043C" w:rsidP="00B71DC6">
            <w:pPr>
              <w:pStyle w:val="Poglavje"/>
              <w:widowControl w:val="0"/>
              <w:spacing w:before="0" w:after="0" w:line="240" w:lineRule="auto"/>
              <w:ind w:left="3400"/>
              <w:jc w:val="left"/>
              <w:rPr>
                <w:b w:val="0"/>
                <w:sz w:val="20"/>
                <w:szCs w:val="20"/>
              </w:rPr>
            </w:pPr>
            <w:r>
              <w:rPr>
                <w:b w:val="0"/>
                <w:sz w:val="20"/>
                <w:szCs w:val="20"/>
              </w:rPr>
              <w:t xml:space="preserve">   </w:t>
            </w:r>
          </w:p>
          <w:p w14:paraId="0BEA71DD" w14:textId="77777777" w:rsidR="00B71DC6" w:rsidRDefault="00B71DC6" w:rsidP="00B71DC6">
            <w:pPr>
              <w:pStyle w:val="Poglavje"/>
              <w:widowControl w:val="0"/>
              <w:spacing w:before="0" w:after="0" w:line="240" w:lineRule="auto"/>
              <w:ind w:left="3400"/>
              <w:jc w:val="left"/>
              <w:rPr>
                <w:b w:val="0"/>
                <w:sz w:val="20"/>
                <w:szCs w:val="20"/>
              </w:rPr>
            </w:pPr>
            <w:r w:rsidRPr="00C65A0B">
              <w:rPr>
                <w:b w:val="0"/>
                <w:sz w:val="20"/>
                <w:szCs w:val="20"/>
              </w:rPr>
              <w:t>dr. Valentina Prevolnik Rupel</w:t>
            </w:r>
          </w:p>
          <w:p w14:paraId="6212B175" w14:textId="034BBEFC" w:rsidR="00B71DC6" w:rsidRPr="0028693D" w:rsidRDefault="00B71DC6" w:rsidP="00B71DC6">
            <w:pPr>
              <w:pStyle w:val="Poglavje"/>
              <w:widowControl w:val="0"/>
              <w:spacing w:before="0" w:after="0" w:line="240" w:lineRule="auto"/>
              <w:ind w:left="3400"/>
              <w:jc w:val="left"/>
              <w:rPr>
                <w:b w:val="0"/>
                <w:sz w:val="20"/>
                <w:szCs w:val="20"/>
              </w:rPr>
            </w:pPr>
            <w:r w:rsidRPr="00C65A0B">
              <w:rPr>
                <w:b w:val="0"/>
                <w:sz w:val="20"/>
                <w:szCs w:val="20"/>
              </w:rPr>
              <w:t>ministrica za zdravje</w:t>
            </w:r>
          </w:p>
        </w:tc>
      </w:tr>
    </w:tbl>
    <w:p w14:paraId="542EFE6C" w14:textId="77777777" w:rsidR="00BE519D" w:rsidRDefault="00BE519D" w:rsidP="00BE519D">
      <w:pPr>
        <w:tabs>
          <w:tab w:val="left" w:pos="708"/>
        </w:tabs>
        <w:spacing w:line="240" w:lineRule="auto"/>
        <w:rPr>
          <w:rFonts w:eastAsia="Calibri"/>
          <w:szCs w:val="20"/>
          <w:lang w:val="sl-SI"/>
        </w:rPr>
      </w:pPr>
    </w:p>
    <w:p w14:paraId="29E35DC3" w14:textId="77777777" w:rsidR="00BE519D" w:rsidRDefault="00BE519D" w:rsidP="00BE519D">
      <w:pPr>
        <w:tabs>
          <w:tab w:val="left" w:pos="708"/>
        </w:tabs>
        <w:spacing w:line="240" w:lineRule="auto"/>
        <w:rPr>
          <w:rFonts w:eastAsia="Calibri"/>
          <w:szCs w:val="20"/>
          <w:lang w:val="sl-SI"/>
        </w:rPr>
      </w:pPr>
    </w:p>
    <w:p w14:paraId="1290DB3B" w14:textId="77777777" w:rsidR="00BE519D" w:rsidRDefault="00BE519D" w:rsidP="00BE519D">
      <w:pPr>
        <w:tabs>
          <w:tab w:val="left" w:pos="708"/>
        </w:tabs>
        <w:spacing w:line="240" w:lineRule="auto"/>
        <w:rPr>
          <w:rFonts w:eastAsia="Calibri"/>
          <w:szCs w:val="20"/>
          <w:lang w:val="sl-SI"/>
        </w:rPr>
      </w:pPr>
    </w:p>
    <w:p w14:paraId="4F6E6F3D" w14:textId="77777777" w:rsidR="00E0360B" w:rsidRPr="00F36D60" w:rsidRDefault="00E0360B" w:rsidP="00E0360B">
      <w:pPr>
        <w:jc w:val="both"/>
        <w:rPr>
          <w:rFonts w:cs="Arial"/>
          <w:szCs w:val="20"/>
        </w:rPr>
      </w:pPr>
      <w:r w:rsidRPr="00F36D60">
        <w:rPr>
          <w:rFonts w:cs="Arial"/>
          <w:szCs w:val="20"/>
        </w:rPr>
        <w:t>PRILOGE:</w:t>
      </w:r>
    </w:p>
    <w:p w14:paraId="5AAE598A" w14:textId="77777777" w:rsidR="00E0360B" w:rsidRPr="00F36D60" w:rsidRDefault="00E0360B" w:rsidP="00E0360B">
      <w:pPr>
        <w:jc w:val="both"/>
        <w:rPr>
          <w:rFonts w:cs="Arial"/>
          <w:szCs w:val="20"/>
        </w:rPr>
      </w:pPr>
    </w:p>
    <w:p w14:paraId="6DADEFED" w14:textId="77777777" w:rsidR="00E0360B" w:rsidRPr="00F36D60" w:rsidRDefault="00E0360B" w:rsidP="00E0360B">
      <w:pPr>
        <w:numPr>
          <w:ilvl w:val="0"/>
          <w:numId w:val="16"/>
        </w:numPr>
        <w:spacing w:line="240" w:lineRule="auto"/>
        <w:rPr>
          <w:rFonts w:cs="Arial"/>
          <w:szCs w:val="20"/>
        </w:rPr>
      </w:pPr>
      <w:proofErr w:type="spellStart"/>
      <w:r w:rsidRPr="00F36D60">
        <w:rPr>
          <w:rFonts w:cs="Arial"/>
          <w:szCs w:val="20"/>
        </w:rPr>
        <w:t>Priloga</w:t>
      </w:r>
      <w:proofErr w:type="spellEnd"/>
      <w:r w:rsidRPr="00F36D60">
        <w:rPr>
          <w:rFonts w:cs="Arial"/>
          <w:szCs w:val="20"/>
        </w:rPr>
        <w:t xml:space="preserve"> 1: </w:t>
      </w:r>
      <w:proofErr w:type="spellStart"/>
      <w:r w:rsidRPr="00F36D60">
        <w:rPr>
          <w:rFonts w:cs="Arial"/>
          <w:szCs w:val="20"/>
        </w:rPr>
        <w:t>Obrazložitev</w:t>
      </w:r>
      <w:proofErr w:type="spellEnd"/>
      <w:r w:rsidRPr="00F36D60">
        <w:rPr>
          <w:rFonts w:cs="Arial"/>
          <w:szCs w:val="20"/>
        </w:rPr>
        <w:t xml:space="preserve"> </w:t>
      </w:r>
    </w:p>
    <w:p w14:paraId="44DA4D69" w14:textId="20CE79B6" w:rsidR="00E0360B" w:rsidRPr="00FF12BF" w:rsidRDefault="00E0360B" w:rsidP="00E0360B">
      <w:pPr>
        <w:numPr>
          <w:ilvl w:val="0"/>
          <w:numId w:val="16"/>
        </w:numPr>
        <w:spacing w:line="240" w:lineRule="auto"/>
        <w:rPr>
          <w:rFonts w:cs="Arial"/>
          <w:szCs w:val="20"/>
          <w:lang w:val="it-IT"/>
        </w:rPr>
      </w:pPr>
      <w:proofErr w:type="spellStart"/>
      <w:r w:rsidRPr="00FF12BF">
        <w:rPr>
          <w:rFonts w:cs="Arial"/>
          <w:szCs w:val="20"/>
          <w:lang w:val="it-IT"/>
        </w:rPr>
        <w:t>Priloga</w:t>
      </w:r>
      <w:proofErr w:type="spellEnd"/>
      <w:r w:rsidRPr="00FF12BF">
        <w:rPr>
          <w:rFonts w:cs="Arial"/>
          <w:szCs w:val="20"/>
          <w:lang w:val="it-IT"/>
        </w:rPr>
        <w:t xml:space="preserve"> 2: </w:t>
      </w:r>
      <w:proofErr w:type="spellStart"/>
      <w:r w:rsidRPr="00FF12BF">
        <w:rPr>
          <w:rFonts w:cs="Arial"/>
          <w:szCs w:val="20"/>
          <w:lang w:val="it-IT"/>
        </w:rPr>
        <w:t>Izpis</w:t>
      </w:r>
      <w:proofErr w:type="spellEnd"/>
      <w:r w:rsidRPr="00FF12BF">
        <w:rPr>
          <w:rFonts w:cs="Arial"/>
          <w:szCs w:val="20"/>
          <w:lang w:val="it-IT"/>
        </w:rPr>
        <w:t xml:space="preserve"> </w:t>
      </w:r>
      <w:r w:rsidR="00B71DC6">
        <w:rPr>
          <w:rFonts w:cs="Arial"/>
          <w:szCs w:val="20"/>
          <w:lang w:val="it-IT"/>
        </w:rPr>
        <w:t xml:space="preserve">2x </w:t>
      </w:r>
      <w:proofErr w:type="spellStart"/>
      <w:r w:rsidRPr="00FF12BF">
        <w:rPr>
          <w:rFonts w:cs="Arial"/>
          <w:szCs w:val="20"/>
          <w:lang w:val="it-IT"/>
        </w:rPr>
        <w:t>Obrazca</w:t>
      </w:r>
      <w:proofErr w:type="spellEnd"/>
      <w:r w:rsidRPr="00FF12BF">
        <w:rPr>
          <w:rFonts w:cs="Arial"/>
          <w:szCs w:val="20"/>
          <w:lang w:val="it-IT"/>
        </w:rPr>
        <w:t xml:space="preserve"> 3 </w:t>
      </w:r>
      <w:proofErr w:type="spellStart"/>
      <w:r w:rsidRPr="00FF12BF">
        <w:rPr>
          <w:rFonts w:cs="Arial"/>
          <w:szCs w:val="20"/>
          <w:lang w:val="it-IT"/>
        </w:rPr>
        <w:t>iz</w:t>
      </w:r>
      <w:proofErr w:type="spellEnd"/>
      <w:r w:rsidRPr="00FF12BF">
        <w:rPr>
          <w:rFonts w:cs="Arial"/>
          <w:szCs w:val="20"/>
          <w:lang w:val="it-IT"/>
        </w:rPr>
        <w:t xml:space="preserve"> sistema MFERAC </w:t>
      </w:r>
    </w:p>
    <w:p w14:paraId="652A8006" w14:textId="79A6740B" w:rsidR="00BE519D" w:rsidRPr="00E0360B" w:rsidRDefault="00E0360B" w:rsidP="00E0360B">
      <w:pPr>
        <w:pStyle w:val="Naslovpredpisa"/>
        <w:numPr>
          <w:ilvl w:val="0"/>
          <w:numId w:val="16"/>
        </w:numPr>
        <w:spacing w:before="0" w:after="0" w:line="240" w:lineRule="auto"/>
        <w:jc w:val="left"/>
        <w:rPr>
          <w:rFonts w:cs="Arial"/>
          <w:b w:val="0"/>
          <w:bCs/>
          <w:iCs/>
          <w:sz w:val="20"/>
          <w:szCs w:val="20"/>
        </w:rPr>
      </w:pPr>
      <w:r w:rsidRPr="00E0360B">
        <w:rPr>
          <w:rFonts w:cs="Arial"/>
          <w:b w:val="0"/>
          <w:bCs/>
          <w:iCs/>
          <w:sz w:val="20"/>
          <w:szCs w:val="20"/>
        </w:rPr>
        <w:t>Priloga 3: Mnenje Ministrstva za finance</w:t>
      </w:r>
    </w:p>
    <w:p w14:paraId="25735919" w14:textId="77777777" w:rsidR="00E0360B" w:rsidRDefault="00E0360B" w:rsidP="00E0360B">
      <w:pPr>
        <w:pStyle w:val="Naslovpredpisa"/>
        <w:spacing w:before="0" w:after="0" w:line="240" w:lineRule="auto"/>
        <w:jc w:val="left"/>
        <w:rPr>
          <w:rFonts w:eastAsia="Calibri"/>
          <w:b w:val="0"/>
          <w:sz w:val="20"/>
          <w:szCs w:val="20"/>
          <w:lang w:val="pt-PT" w:eastAsia="en-US"/>
        </w:rPr>
      </w:pPr>
    </w:p>
    <w:p w14:paraId="55C00948" w14:textId="77777777" w:rsidR="00E0360B" w:rsidRPr="00FF12BF" w:rsidRDefault="00BE519D" w:rsidP="00E0360B">
      <w:pPr>
        <w:keepLines/>
        <w:jc w:val="right"/>
        <w:rPr>
          <w:rFonts w:cs="Arial"/>
          <w:b/>
          <w:szCs w:val="20"/>
          <w:lang w:val="pt-PT"/>
        </w:rPr>
      </w:pPr>
      <w:r>
        <w:rPr>
          <w:rFonts w:eastAsia="Calibri"/>
          <w:szCs w:val="20"/>
          <w:lang w:val="pt-PT"/>
        </w:rPr>
        <w:br w:type="page"/>
      </w:r>
      <w:r w:rsidR="00E0360B" w:rsidRPr="00FF12BF">
        <w:rPr>
          <w:rFonts w:cs="Arial"/>
          <w:b/>
          <w:szCs w:val="20"/>
          <w:lang w:val="pt-PT"/>
        </w:rPr>
        <w:lastRenderedPageBreak/>
        <w:t>Priloga 1</w:t>
      </w:r>
    </w:p>
    <w:p w14:paraId="274D5739" w14:textId="77777777" w:rsidR="00E0360B" w:rsidRDefault="00E0360B" w:rsidP="00BE519D">
      <w:pPr>
        <w:pStyle w:val="Naslovpredpisa"/>
        <w:spacing w:before="0" w:after="0" w:line="260" w:lineRule="exact"/>
        <w:jc w:val="left"/>
        <w:rPr>
          <w:b w:val="0"/>
          <w:szCs w:val="20"/>
          <w:lang w:val="pt-PT"/>
        </w:rPr>
      </w:pPr>
    </w:p>
    <w:p w14:paraId="2A7E639C" w14:textId="5D17EE63" w:rsidR="00BE519D" w:rsidRDefault="00BE519D" w:rsidP="00E0360B">
      <w:pPr>
        <w:pStyle w:val="Naslovpredpisa"/>
        <w:spacing w:before="0" w:after="0" w:line="260" w:lineRule="exact"/>
        <w:rPr>
          <w:bCs/>
          <w:szCs w:val="20"/>
          <w:lang w:val="pt-PT"/>
        </w:rPr>
      </w:pPr>
      <w:r w:rsidRPr="00E0360B">
        <w:rPr>
          <w:bCs/>
          <w:szCs w:val="20"/>
          <w:lang w:val="pt-PT"/>
        </w:rPr>
        <w:t>OBRAZLOŽITEV</w:t>
      </w:r>
    </w:p>
    <w:p w14:paraId="314F6E00" w14:textId="77777777" w:rsidR="00C8095D" w:rsidRPr="00E0360B" w:rsidRDefault="00C8095D" w:rsidP="00C8095D">
      <w:pPr>
        <w:pStyle w:val="Naslovpredpisa"/>
        <w:spacing w:before="0" w:after="0" w:line="260" w:lineRule="exact"/>
        <w:jc w:val="left"/>
        <w:rPr>
          <w:bCs/>
          <w:szCs w:val="20"/>
          <w:lang w:val="pt-PT"/>
        </w:rPr>
      </w:pPr>
    </w:p>
    <w:p w14:paraId="166C4B77" w14:textId="77777777" w:rsidR="00C00B71" w:rsidRDefault="00C00B71" w:rsidP="00C8095D">
      <w:pPr>
        <w:spacing w:line="240" w:lineRule="auto"/>
        <w:jc w:val="both"/>
        <w:rPr>
          <w:rFonts w:cs="Arial"/>
          <w:b/>
          <w:bCs/>
          <w:iCs/>
          <w:szCs w:val="20"/>
          <w:lang w:val="sl-SI" w:eastAsia="sl-SI"/>
        </w:rPr>
      </w:pPr>
    </w:p>
    <w:p w14:paraId="02BAC727" w14:textId="77777777" w:rsidR="00C00B71" w:rsidRPr="00C00B71" w:rsidRDefault="00C00B71" w:rsidP="00537273">
      <w:pPr>
        <w:spacing w:line="360" w:lineRule="auto"/>
        <w:jc w:val="both"/>
        <w:rPr>
          <w:rFonts w:cs="Arial"/>
          <w:iCs/>
          <w:szCs w:val="20"/>
          <w:lang w:val="sl-SI" w:eastAsia="sl-SI"/>
        </w:rPr>
      </w:pPr>
      <w:r w:rsidRPr="00C00B71">
        <w:rPr>
          <w:rFonts w:cs="Arial"/>
          <w:iCs/>
          <w:szCs w:val="20"/>
          <w:lang w:val="sl-SI" w:eastAsia="sl-SI"/>
        </w:rPr>
        <w:t>Vlada je na seji 25.5.2023 potrdila Sklep številka 16000-4/2023/2. Predmet sofinanciranja investicij na primarni ravni zdravstvene dejavnosti so investicije v objekte zdravstvenih domov, zdravstvenih postaj ali zdravstvenih ambulant oziroma opremo, namenjene za izvajanje zdravstvene dejavnosti na primarni ravni, z namenom zagotavljanja enakih pogojev za zadovoljevanje skupnih potreb prebivalcev v skladu z razvojnimi cilji države na primarni ravni zdravstvene dejavnosti in z namenom zagotavljanja manjkajočih površin ali prostorov, ki se uporabljajo za izvajanje zdravstvene dejavnosti.</w:t>
      </w:r>
    </w:p>
    <w:p w14:paraId="591C786A" w14:textId="6FFEBA2F" w:rsidR="00C00B71" w:rsidRDefault="00C00B71" w:rsidP="00537273">
      <w:pPr>
        <w:spacing w:line="360" w:lineRule="auto"/>
        <w:jc w:val="both"/>
        <w:rPr>
          <w:rFonts w:cs="Arial"/>
          <w:iCs/>
          <w:szCs w:val="20"/>
          <w:lang w:val="sl-SI" w:eastAsia="sl-SI"/>
        </w:rPr>
      </w:pPr>
      <w:r w:rsidRPr="00C00B71">
        <w:rPr>
          <w:rFonts w:cs="Arial"/>
          <w:iCs/>
          <w:szCs w:val="20"/>
          <w:lang w:val="sl-SI" w:eastAsia="sl-SI"/>
        </w:rPr>
        <w:t>Urad za nadzor, kakovost in investicije v zdravstvu je na podlagi prejet</w:t>
      </w:r>
      <w:r w:rsidR="00537273">
        <w:rPr>
          <w:rFonts w:cs="Arial"/>
          <w:iCs/>
          <w:szCs w:val="20"/>
          <w:lang w:val="sl-SI" w:eastAsia="sl-SI"/>
        </w:rPr>
        <w:t xml:space="preserve">e </w:t>
      </w:r>
      <w:r w:rsidRPr="00C00B71">
        <w:rPr>
          <w:rFonts w:cs="Arial"/>
          <w:iCs/>
          <w:szCs w:val="20"/>
          <w:lang w:val="sl-SI" w:eastAsia="sl-SI"/>
        </w:rPr>
        <w:t>vlog</w:t>
      </w:r>
      <w:r w:rsidR="00537273">
        <w:rPr>
          <w:rFonts w:cs="Arial"/>
          <w:iCs/>
          <w:szCs w:val="20"/>
          <w:lang w:val="sl-SI" w:eastAsia="sl-SI"/>
        </w:rPr>
        <w:t>e</w:t>
      </w:r>
      <w:r w:rsidRPr="00C00B71">
        <w:rPr>
          <w:rFonts w:cs="Arial"/>
          <w:iCs/>
          <w:szCs w:val="20"/>
          <w:lang w:val="sl-SI" w:eastAsia="sl-SI"/>
        </w:rPr>
        <w:t xml:space="preserve"> pripravilo sklep o določitvi višine sredstev za sofinanciranje prijav</w:t>
      </w:r>
      <w:r w:rsidR="00537273">
        <w:rPr>
          <w:rFonts w:cs="Arial"/>
          <w:iCs/>
          <w:szCs w:val="20"/>
          <w:lang w:val="sl-SI" w:eastAsia="sl-SI"/>
        </w:rPr>
        <w:t>ljene</w:t>
      </w:r>
      <w:r w:rsidRPr="00C00B71">
        <w:rPr>
          <w:rFonts w:cs="Arial"/>
          <w:iCs/>
          <w:szCs w:val="20"/>
          <w:lang w:val="sl-SI" w:eastAsia="sl-SI"/>
        </w:rPr>
        <w:t xml:space="preserve"> investicij</w:t>
      </w:r>
      <w:r w:rsidR="00537273">
        <w:rPr>
          <w:rFonts w:cs="Arial"/>
          <w:iCs/>
          <w:szCs w:val="20"/>
          <w:lang w:val="sl-SI" w:eastAsia="sl-SI"/>
        </w:rPr>
        <w:t>e. P</w:t>
      </w:r>
      <w:r w:rsidRPr="00C00B71">
        <w:rPr>
          <w:rFonts w:cs="Arial"/>
          <w:iCs/>
          <w:szCs w:val="20"/>
          <w:lang w:val="sl-SI" w:eastAsia="sl-SI"/>
        </w:rPr>
        <w:t>o uvrstitvi projekt</w:t>
      </w:r>
      <w:r w:rsidR="00537273">
        <w:rPr>
          <w:rFonts w:cs="Arial"/>
          <w:iCs/>
          <w:szCs w:val="20"/>
          <w:lang w:val="sl-SI" w:eastAsia="sl-SI"/>
        </w:rPr>
        <w:t>a</w:t>
      </w:r>
      <w:r w:rsidRPr="00C00B71">
        <w:rPr>
          <w:rFonts w:cs="Arial"/>
          <w:iCs/>
          <w:szCs w:val="20"/>
          <w:lang w:val="sl-SI" w:eastAsia="sl-SI"/>
        </w:rPr>
        <w:t xml:space="preserve"> v Načrt razvojnih programov za obdobje 2024-2027 </w:t>
      </w:r>
      <w:r w:rsidR="00537273">
        <w:rPr>
          <w:rFonts w:cs="Arial"/>
          <w:iCs/>
          <w:szCs w:val="20"/>
          <w:lang w:val="sl-SI" w:eastAsia="sl-SI"/>
        </w:rPr>
        <w:t>se bo</w:t>
      </w:r>
      <w:r w:rsidRPr="00C00B71">
        <w:rPr>
          <w:rFonts w:cs="Arial"/>
          <w:iCs/>
          <w:szCs w:val="20"/>
          <w:lang w:val="sl-SI" w:eastAsia="sl-SI"/>
        </w:rPr>
        <w:t xml:space="preserve"> sklenil</w:t>
      </w:r>
      <w:r w:rsidR="00537273">
        <w:rPr>
          <w:rFonts w:cs="Arial"/>
          <w:iCs/>
          <w:szCs w:val="20"/>
          <w:lang w:val="sl-SI" w:eastAsia="sl-SI"/>
        </w:rPr>
        <w:t xml:space="preserve">a </w:t>
      </w:r>
      <w:r w:rsidRPr="00C00B71">
        <w:rPr>
          <w:rFonts w:cs="Arial"/>
          <w:iCs/>
          <w:szCs w:val="20"/>
          <w:lang w:val="sl-SI" w:eastAsia="sl-SI"/>
        </w:rPr>
        <w:t>pogodb</w:t>
      </w:r>
      <w:r w:rsidR="00537273">
        <w:rPr>
          <w:rFonts w:cs="Arial"/>
          <w:iCs/>
          <w:szCs w:val="20"/>
          <w:lang w:val="sl-SI" w:eastAsia="sl-SI"/>
        </w:rPr>
        <w:t>a</w:t>
      </w:r>
      <w:r w:rsidRPr="00C00B71">
        <w:rPr>
          <w:rFonts w:cs="Arial"/>
          <w:iCs/>
          <w:szCs w:val="20"/>
          <w:lang w:val="sl-SI" w:eastAsia="sl-SI"/>
        </w:rPr>
        <w:t xml:space="preserve"> za dodelitev sredstev.</w:t>
      </w:r>
    </w:p>
    <w:p w14:paraId="0EEF5342" w14:textId="77777777" w:rsidR="00585A3F" w:rsidRPr="009A79A3" w:rsidRDefault="00585A3F" w:rsidP="009A79A3">
      <w:pPr>
        <w:spacing w:line="360" w:lineRule="auto"/>
        <w:jc w:val="both"/>
        <w:rPr>
          <w:rFonts w:cs="Arial"/>
          <w:iCs/>
          <w:szCs w:val="20"/>
          <w:lang w:val="sl-SI" w:eastAsia="sl-SI"/>
        </w:rPr>
      </w:pPr>
    </w:p>
    <w:p w14:paraId="1EFE767C" w14:textId="0D6B9E7E" w:rsidR="00585A3F" w:rsidRPr="009A79A3" w:rsidRDefault="00585A3F" w:rsidP="00585A3F">
      <w:pPr>
        <w:spacing w:line="360" w:lineRule="auto"/>
        <w:jc w:val="both"/>
        <w:rPr>
          <w:rFonts w:cs="Arial"/>
          <w:b/>
          <w:bCs/>
          <w:iCs/>
          <w:szCs w:val="20"/>
          <w:lang w:val="sl-SI" w:eastAsia="sl-SI"/>
        </w:rPr>
      </w:pPr>
      <w:r w:rsidRPr="009A79A3">
        <w:rPr>
          <w:rFonts w:cs="Arial"/>
          <w:b/>
          <w:bCs/>
          <w:iCs/>
          <w:szCs w:val="20"/>
          <w:lang w:val="sl-SI" w:eastAsia="sl-SI"/>
        </w:rPr>
        <w:t>2718-24-10</w:t>
      </w:r>
      <w:r w:rsidR="002E2173" w:rsidRPr="009A79A3">
        <w:rPr>
          <w:rFonts w:cs="Arial"/>
          <w:b/>
          <w:bCs/>
          <w:iCs/>
          <w:szCs w:val="20"/>
          <w:lang w:val="sl-SI" w:eastAsia="sl-SI"/>
        </w:rPr>
        <w:t>2</w:t>
      </w:r>
      <w:r w:rsidR="009A79A3" w:rsidRPr="009A79A3">
        <w:rPr>
          <w:rFonts w:cs="Arial"/>
          <w:b/>
          <w:bCs/>
          <w:iCs/>
          <w:szCs w:val="20"/>
          <w:lang w:val="sl-SI" w:eastAsia="sl-SI"/>
        </w:rPr>
        <w:t>0</w:t>
      </w:r>
      <w:r w:rsidRPr="009A79A3">
        <w:rPr>
          <w:rFonts w:cs="Arial"/>
          <w:b/>
          <w:bCs/>
          <w:iCs/>
          <w:szCs w:val="20"/>
          <w:lang w:val="sl-SI" w:eastAsia="sl-SI"/>
        </w:rPr>
        <w:t xml:space="preserve"> </w:t>
      </w:r>
    </w:p>
    <w:p w14:paraId="2D579322" w14:textId="685D105E" w:rsidR="00585A3F" w:rsidRDefault="009A79A3" w:rsidP="00585A3F">
      <w:pPr>
        <w:spacing w:line="360" w:lineRule="auto"/>
        <w:jc w:val="both"/>
        <w:rPr>
          <w:rFonts w:cs="Arial"/>
          <w:iCs/>
          <w:szCs w:val="20"/>
          <w:lang w:val="sl-SI" w:eastAsia="sl-SI"/>
        </w:rPr>
      </w:pPr>
      <w:r w:rsidRPr="009A79A3">
        <w:rPr>
          <w:rFonts w:cs="Arial"/>
          <w:iCs/>
          <w:szCs w:val="20"/>
          <w:lang w:val="sl-SI" w:eastAsia="sl-SI"/>
        </w:rPr>
        <w:t>Namen investicije je adaptacija obstoječih prostorov pri čemer sem bo premestila urgenca in uredil oddelek pediatrije. Uredila se bo čajna kuhinja, garderobe in toaleta v oddelku za odrasle ter preureditev obstoječih ordinacij v pritličju in mansardi starega dela ZD. V nadstropju bodo izvedene manjše adaptacije in reorganizacija prostorov v laboratorij in izdelava nadstrešnice. V mansardnem delu bod urejene v sklopu projekta ordinaciji za splošnega zdravnika. Izven tlorisa stavbe bosta izdelana vetrolova za urgenco in pediatrijo. Cilj projekta je ureditev prostorskih možnosti za kakovostno izvajanje večine zdravstvenih storitev na eni lokaciji, ohraniti strokovno raven in zagotoviti normalne pogoje za delo osebje, zagotoviti pogoje za delo v skladu s strokovnimi standardi.</w:t>
      </w:r>
    </w:p>
    <w:p w14:paraId="72B4C833" w14:textId="77777777" w:rsidR="008F05D0" w:rsidRDefault="008F05D0" w:rsidP="008F05D0">
      <w:pPr>
        <w:spacing w:line="360" w:lineRule="auto"/>
        <w:jc w:val="both"/>
        <w:rPr>
          <w:rFonts w:cs="Arial"/>
          <w:iCs/>
          <w:szCs w:val="20"/>
          <w:lang w:val="sl-SI" w:eastAsia="sl-SI"/>
        </w:rPr>
      </w:pPr>
      <w:r w:rsidRPr="003617B9">
        <w:rPr>
          <w:rFonts w:cs="Arial"/>
          <w:iCs/>
          <w:szCs w:val="20"/>
          <w:lang w:val="sl-SI" w:eastAsia="sl-SI"/>
        </w:rPr>
        <w:t>Ocenjena vrednost investicije znaša 1.024.136,91 EUR z DDV. Urad za nadzor, kakovost in investicije v zdravstvo bo sofinanciralo investicijo v višini 275.920,04 EUR.</w:t>
      </w:r>
      <w:r>
        <w:rPr>
          <w:rFonts w:cs="Arial"/>
          <w:iCs/>
          <w:szCs w:val="20"/>
          <w:lang w:val="sl-SI" w:eastAsia="sl-SI"/>
        </w:rPr>
        <w:t xml:space="preserve"> Datum konca  financiranja projekta  je 31.12.2025.</w:t>
      </w:r>
    </w:p>
    <w:p w14:paraId="625DD959" w14:textId="77777777" w:rsidR="009A79A3" w:rsidRPr="009A79A3" w:rsidRDefault="009A79A3" w:rsidP="00585A3F">
      <w:pPr>
        <w:spacing w:line="360" w:lineRule="auto"/>
        <w:jc w:val="both"/>
        <w:rPr>
          <w:rFonts w:cs="Arial"/>
          <w:iCs/>
          <w:szCs w:val="20"/>
          <w:lang w:val="sl-SI" w:eastAsia="sl-SI"/>
        </w:rPr>
      </w:pPr>
    </w:p>
    <w:p w14:paraId="1ABD0361" w14:textId="0FD505ED" w:rsidR="00585A3F" w:rsidRPr="009A79A3" w:rsidRDefault="00585A3F" w:rsidP="00B430A1">
      <w:pPr>
        <w:spacing w:line="360" w:lineRule="auto"/>
        <w:jc w:val="both"/>
        <w:rPr>
          <w:rFonts w:cs="Arial"/>
          <w:b/>
          <w:bCs/>
          <w:iCs/>
          <w:szCs w:val="20"/>
          <w:lang w:val="sl-SI" w:eastAsia="sl-SI"/>
        </w:rPr>
      </w:pPr>
      <w:r w:rsidRPr="009A79A3">
        <w:rPr>
          <w:rFonts w:cs="Arial"/>
          <w:b/>
          <w:bCs/>
          <w:iCs/>
          <w:szCs w:val="20"/>
          <w:lang w:val="sl-SI" w:eastAsia="sl-SI"/>
        </w:rPr>
        <w:t>2718-24-10</w:t>
      </w:r>
      <w:r w:rsidR="002E2173" w:rsidRPr="009A79A3">
        <w:rPr>
          <w:rFonts w:cs="Arial"/>
          <w:b/>
          <w:bCs/>
          <w:iCs/>
          <w:szCs w:val="20"/>
          <w:lang w:val="sl-SI" w:eastAsia="sl-SI"/>
        </w:rPr>
        <w:t>2</w:t>
      </w:r>
      <w:r w:rsidR="009A79A3" w:rsidRPr="009A79A3">
        <w:rPr>
          <w:rFonts w:cs="Arial"/>
          <w:b/>
          <w:bCs/>
          <w:iCs/>
          <w:szCs w:val="20"/>
          <w:lang w:val="sl-SI" w:eastAsia="sl-SI"/>
        </w:rPr>
        <w:t>2</w:t>
      </w:r>
    </w:p>
    <w:p w14:paraId="2DDCAC69" w14:textId="7D68A5C7" w:rsidR="005A043C" w:rsidRDefault="009A79A3" w:rsidP="00B430A1">
      <w:pPr>
        <w:spacing w:line="360" w:lineRule="auto"/>
        <w:jc w:val="both"/>
        <w:rPr>
          <w:rFonts w:cs="Arial"/>
          <w:iCs/>
          <w:szCs w:val="20"/>
          <w:lang w:val="sl-SI" w:eastAsia="sl-SI"/>
        </w:rPr>
      </w:pPr>
      <w:r w:rsidRPr="009A79A3">
        <w:rPr>
          <w:rFonts w:cs="Arial"/>
          <w:iCs/>
          <w:szCs w:val="20"/>
          <w:lang w:val="sl-SI" w:eastAsia="sl-SI"/>
        </w:rPr>
        <w:t>Cilj projekta je izgradnja prizidka in obnova obstoječih prostorov ZD Tržič. V sklopu izgradnje prizidka se bo zagotovilo prostore za fizioterapijo, garderobo, čajno kuhinjo, predavalnico, čakalnico. V nadstropju bosta 5x ordinaciji za splošno in družinsko medicino, čajna kuhinja, 1x EKG, toaleta za osebje 2x pisarna in 1x otroška zobna ordinacija. V sklopu že obstoječega dela objekta se bodo preuredite in rekonstrukcija obstoječih prostorov. Namen projekta je vzpostavitev ustreznih pogojev za izvajanje in razvoj storitev zdravstvene oskrbe prebivalcev, zagotavljanje enakih pogojev v dostopnosti in kakovosti do zdravstvenih storitve in zadostitev zakonskih predpisom na področju zdravstva.</w:t>
      </w:r>
    </w:p>
    <w:p w14:paraId="7405E150" w14:textId="6D722250" w:rsidR="005A043C" w:rsidRPr="001D1CCF" w:rsidRDefault="008F05D0" w:rsidP="00B430A1">
      <w:pPr>
        <w:spacing w:line="360" w:lineRule="auto"/>
        <w:jc w:val="both"/>
        <w:rPr>
          <w:rFonts w:cs="Arial"/>
          <w:iCs/>
          <w:szCs w:val="20"/>
          <w:lang w:val="sl-SI" w:eastAsia="sl-SI"/>
        </w:rPr>
      </w:pPr>
      <w:r w:rsidRPr="003617B9">
        <w:rPr>
          <w:rFonts w:cs="Arial"/>
          <w:iCs/>
          <w:szCs w:val="20"/>
          <w:lang w:val="sl-SI" w:eastAsia="sl-SI"/>
        </w:rPr>
        <w:t>Ocenjena vrednost investicije znaša 2.765.813,22 EUR z DDV. Urad za nadzor, kakovost in investicije v zdravstvo bo sofinanciralo investicijo v višini 1.183.680,00 EUR.</w:t>
      </w:r>
      <w:r>
        <w:rPr>
          <w:rFonts w:cs="Arial"/>
          <w:iCs/>
          <w:szCs w:val="20"/>
          <w:lang w:val="sl-SI" w:eastAsia="sl-SI"/>
        </w:rPr>
        <w:t xml:space="preserve"> Datum konca  financiranja projekta  je 31.12.2025.</w:t>
      </w:r>
    </w:p>
    <w:sectPr w:rsidR="005A043C" w:rsidRPr="001D1CCF" w:rsidSect="00783310">
      <w:headerReference w:type="even" r:id="rId14"/>
      <w:headerReference w:type="default" r:id="rId15"/>
      <w:footerReference w:type="even" r:id="rId16"/>
      <w:footerReference w:type="default" r:id="rId17"/>
      <w:headerReference w:type="first" r:id="rId18"/>
      <w:footerReference w:type="first" r:id="rId1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D930" w14:textId="77777777" w:rsidR="002A47CE" w:rsidRDefault="002A47CE">
      <w:r>
        <w:separator/>
      </w:r>
    </w:p>
  </w:endnote>
  <w:endnote w:type="continuationSeparator" w:id="0">
    <w:p w14:paraId="4F502741" w14:textId="77777777" w:rsidR="002A47CE" w:rsidRDefault="002A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44CD" w14:textId="77777777" w:rsidR="00CC5BE7" w:rsidRDefault="00CC5BE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A769" w14:textId="77777777" w:rsidR="00CC5BE7" w:rsidRDefault="00CC5BE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90A2" w14:textId="77777777" w:rsidR="00CC5BE7" w:rsidRDefault="00CC5BE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F8171" w14:textId="77777777" w:rsidR="002A47CE" w:rsidRDefault="002A47CE">
      <w:r>
        <w:separator/>
      </w:r>
    </w:p>
  </w:footnote>
  <w:footnote w:type="continuationSeparator" w:id="0">
    <w:p w14:paraId="6CC6D7B7" w14:textId="77777777" w:rsidR="002A47CE" w:rsidRDefault="002A4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E47C" w14:textId="77777777" w:rsidR="00CC5BE7" w:rsidRDefault="00CC5BE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B731" w14:textId="77777777" w:rsidR="00805AA7" w:rsidRPr="00110CBD" w:rsidRDefault="00805AA7"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DD24" w14:textId="77777777" w:rsidR="00BF54BB" w:rsidRDefault="00BF54BB" w:rsidP="00BF54BB">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9264" behindDoc="0" locked="0" layoutInCell="1" allowOverlap="1" wp14:anchorId="5445E03F" wp14:editId="17B8B9A4">
          <wp:simplePos x="0" y="0"/>
          <wp:positionH relativeFrom="column">
            <wp:posOffset>-1068705</wp:posOffset>
          </wp:positionH>
          <wp:positionV relativeFrom="paragraph">
            <wp:posOffset>-971550</wp:posOffset>
          </wp:positionV>
          <wp:extent cx="3390900" cy="1302385"/>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1302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0A4B0" w14:textId="77777777" w:rsidR="00BF54BB" w:rsidRDefault="00BF54BB" w:rsidP="00BF54BB">
    <w:pPr>
      <w:pStyle w:val="Glava"/>
      <w:tabs>
        <w:tab w:val="clear" w:pos="4320"/>
        <w:tab w:val="clear" w:pos="8640"/>
        <w:tab w:val="left" w:pos="5112"/>
      </w:tabs>
      <w:spacing w:before="120" w:line="240" w:lineRule="exact"/>
      <w:rPr>
        <w:rFonts w:cs="Arial"/>
        <w:sz w:val="16"/>
        <w:lang w:val="sl-SI"/>
      </w:rPr>
    </w:pPr>
  </w:p>
  <w:p w14:paraId="50AAE262" w14:textId="77777777" w:rsidR="00BF54BB" w:rsidRPr="008F3500" w:rsidRDefault="00BF54BB" w:rsidP="00BF54BB">
    <w:pPr>
      <w:pStyle w:val="Glava"/>
      <w:tabs>
        <w:tab w:val="clear" w:pos="4320"/>
        <w:tab w:val="clear" w:pos="8640"/>
        <w:tab w:val="left" w:pos="5112"/>
      </w:tabs>
      <w:spacing w:line="240" w:lineRule="exact"/>
      <w:rPr>
        <w:rFonts w:cs="Arial"/>
        <w:sz w:val="16"/>
        <w:lang w:val="sl-SI"/>
      </w:rPr>
    </w:pPr>
    <w:r>
      <w:rPr>
        <w:rFonts w:cs="Arial"/>
        <w:sz w:val="16"/>
        <w:lang w:val="sl-SI"/>
      </w:rPr>
      <w:t>Ulica Ambrožiča Novljana 7</w:t>
    </w:r>
    <w:r w:rsidRPr="008F3500">
      <w:rPr>
        <w:rFonts w:cs="Arial"/>
        <w:sz w:val="16"/>
        <w:lang w:val="sl-SI"/>
      </w:rPr>
      <w:t xml:space="preserve">, </w:t>
    </w:r>
    <w:r>
      <w:rPr>
        <w:rFonts w:cs="Arial"/>
        <w:sz w:val="16"/>
        <w:lang w:val="sl-SI"/>
      </w:rPr>
      <w:t>1000 Ljubljana</w:t>
    </w:r>
    <w:r>
      <w:rPr>
        <w:rFonts w:cs="Arial"/>
        <w:sz w:val="16"/>
        <w:lang w:val="sl-SI"/>
      </w:rPr>
      <w:tab/>
    </w:r>
    <w:r w:rsidRPr="008F3500">
      <w:rPr>
        <w:rFonts w:cs="Arial"/>
        <w:sz w:val="16"/>
        <w:lang w:val="sl-SI"/>
      </w:rPr>
      <w:t xml:space="preserve">T: </w:t>
    </w:r>
    <w:r w:rsidRPr="00233D92">
      <w:rPr>
        <w:rFonts w:cs="Arial"/>
        <w:sz w:val="16"/>
        <w:lang w:val="sl-SI"/>
      </w:rPr>
      <w:t>01 478 60 14</w:t>
    </w:r>
    <w:r w:rsidRPr="008F3500">
      <w:rPr>
        <w:rFonts w:cs="Arial"/>
        <w:sz w:val="16"/>
        <w:lang w:val="sl-SI"/>
      </w:rPr>
      <w:t xml:space="preserve"> </w:t>
    </w:r>
  </w:p>
  <w:p w14:paraId="46BB9966" w14:textId="77777777" w:rsidR="00BF54BB" w:rsidRPr="008F3500" w:rsidRDefault="00BF54BB" w:rsidP="00BF54BB">
    <w:pPr>
      <w:pStyle w:val="Glava"/>
      <w:tabs>
        <w:tab w:val="clear" w:pos="4320"/>
        <w:tab w:val="clear" w:pos="8640"/>
        <w:tab w:val="left" w:pos="5112"/>
      </w:tabs>
      <w:spacing w:line="240" w:lineRule="exact"/>
      <w:rPr>
        <w:rFonts w:cs="Arial"/>
        <w:sz w:val="16"/>
        <w:lang w:val="sl-SI"/>
      </w:rPr>
    </w:pPr>
    <w:r>
      <w:rPr>
        <w:rFonts w:cs="Arial"/>
        <w:sz w:val="16"/>
        <w:lang w:val="sl-SI"/>
      </w:rPr>
      <w:tab/>
    </w:r>
    <w:r w:rsidRPr="008F3500">
      <w:rPr>
        <w:rFonts w:cs="Arial"/>
        <w:sz w:val="16"/>
        <w:lang w:val="sl-SI"/>
      </w:rPr>
      <w:t xml:space="preserve">E: </w:t>
    </w:r>
    <w:r w:rsidRPr="00233D92">
      <w:rPr>
        <w:rFonts w:cs="Arial"/>
        <w:sz w:val="16"/>
        <w:lang w:val="sl-SI"/>
      </w:rPr>
      <w:t>gp.unkiz@gov.si</w:t>
    </w:r>
  </w:p>
  <w:p w14:paraId="25F8C90E" w14:textId="77777777" w:rsidR="00BF54BB" w:rsidRPr="008F3500" w:rsidRDefault="00BF54BB" w:rsidP="00BF54BB">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Pr="00233D92">
      <w:rPr>
        <w:rFonts w:cs="Arial"/>
        <w:sz w:val="16"/>
        <w:lang w:val="sl-SI"/>
      </w:rPr>
      <w:t>www.unkiz.gov.si</w:t>
    </w:r>
  </w:p>
  <w:p w14:paraId="588FF0EB" w14:textId="77777777" w:rsidR="00805AA7" w:rsidRPr="008F3500" w:rsidRDefault="00805AA7" w:rsidP="00994953">
    <w:pPr>
      <w:pStyle w:val="Glava"/>
      <w:tabs>
        <w:tab w:val="clear" w:pos="4320"/>
        <w:tab w:val="clear" w:pos="8640"/>
        <w:tab w:val="left" w:pos="5112"/>
      </w:tabs>
      <w:spacing w:before="24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5CF"/>
    <w:multiLevelType w:val="hybridMultilevel"/>
    <w:tmpl w:val="6F3CB0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747925"/>
    <w:multiLevelType w:val="hybridMultilevel"/>
    <w:tmpl w:val="80FCD476"/>
    <w:lvl w:ilvl="0" w:tplc="05A6F0A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6F4AA6"/>
    <w:multiLevelType w:val="hybridMultilevel"/>
    <w:tmpl w:val="E61E9426"/>
    <w:lvl w:ilvl="0" w:tplc="D980836A">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1797C83"/>
    <w:multiLevelType w:val="hybridMultilevel"/>
    <w:tmpl w:val="BB3A41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5C4694"/>
    <w:multiLevelType w:val="hybridMultilevel"/>
    <w:tmpl w:val="F36068D4"/>
    <w:lvl w:ilvl="0" w:tplc="ABB6FE7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375530E"/>
    <w:multiLevelType w:val="hybridMultilevel"/>
    <w:tmpl w:val="5C74290E"/>
    <w:lvl w:ilvl="0" w:tplc="4936FBA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3A44526"/>
    <w:multiLevelType w:val="hybridMultilevel"/>
    <w:tmpl w:val="4468AC92"/>
    <w:lvl w:ilvl="0" w:tplc="E28808E2">
      <w:start w:val="27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0F9346B"/>
    <w:multiLevelType w:val="singleLevel"/>
    <w:tmpl w:val="49688988"/>
    <w:lvl w:ilvl="0">
      <w:start w:val="2"/>
      <w:numFmt w:val="bullet"/>
      <w:lvlText w:val="-"/>
      <w:lvlJc w:val="left"/>
      <w:pPr>
        <w:tabs>
          <w:tab w:val="num" w:pos="390"/>
        </w:tabs>
        <w:ind w:left="390" w:hanging="390"/>
      </w:pPr>
      <w:rPr>
        <w:rFonts w:hint="default"/>
      </w:rPr>
    </w:lvl>
  </w:abstractNum>
  <w:abstractNum w:abstractNumId="16" w15:restartNumberingAfterBreak="0">
    <w:nsid w:val="52043A91"/>
    <w:multiLevelType w:val="hybridMultilevel"/>
    <w:tmpl w:val="F3AA43E4"/>
    <w:lvl w:ilvl="0" w:tplc="7C24133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8542CFA"/>
    <w:multiLevelType w:val="hybridMultilevel"/>
    <w:tmpl w:val="DB3C48C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FAE0EEA"/>
    <w:multiLevelType w:val="hybridMultilevel"/>
    <w:tmpl w:val="8F7CEC1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65916170">
    <w:abstractNumId w:val="19"/>
  </w:num>
  <w:num w:numId="2" w16cid:durableId="1697655958">
    <w:abstractNumId w:val="9"/>
  </w:num>
  <w:num w:numId="3" w16cid:durableId="2107846887">
    <w:abstractNumId w:val="14"/>
  </w:num>
  <w:num w:numId="4" w16cid:durableId="827478683">
    <w:abstractNumId w:val="3"/>
  </w:num>
  <w:num w:numId="5" w16cid:durableId="1548027676">
    <w:abstractNumId w:val="5"/>
  </w:num>
  <w:num w:numId="6" w16cid:durableId="1626884698">
    <w:abstractNumId w:val="12"/>
  </w:num>
  <w:num w:numId="7" w16cid:durableId="1869827198">
    <w:abstractNumId w:val="18"/>
  </w:num>
  <w:num w:numId="8" w16cid:durableId="1669125">
    <w:abstractNumId w:val="17"/>
  </w:num>
  <w:num w:numId="9" w16cid:durableId="313727835">
    <w:abstractNumId w:val="6"/>
  </w:num>
  <w:num w:numId="10" w16cid:durableId="887109783">
    <w:abstractNumId w:val="20"/>
  </w:num>
  <w:num w:numId="11" w16cid:durableId="177040280">
    <w:abstractNumId w:val="22"/>
  </w:num>
  <w:num w:numId="12" w16cid:durableId="1977903773">
    <w:abstractNumId w:val="13"/>
  </w:num>
  <w:num w:numId="13" w16cid:durableId="633755143">
    <w:abstractNumId w:val="8"/>
  </w:num>
  <w:num w:numId="14" w16cid:durableId="1074743166">
    <w:abstractNumId w:val="23"/>
  </w:num>
  <w:num w:numId="15" w16cid:durableId="353964296">
    <w:abstractNumId w:val="7"/>
  </w:num>
  <w:num w:numId="16" w16cid:durableId="1517496860">
    <w:abstractNumId w:val="15"/>
  </w:num>
  <w:num w:numId="17" w16cid:durableId="149257389">
    <w:abstractNumId w:val="4"/>
  </w:num>
  <w:num w:numId="18" w16cid:durableId="1125151092">
    <w:abstractNumId w:val="16"/>
  </w:num>
  <w:num w:numId="19" w16cid:durableId="767123705">
    <w:abstractNumId w:val="0"/>
  </w:num>
  <w:num w:numId="20" w16cid:durableId="1433474421">
    <w:abstractNumId w:val="2"/>
  </w:num>
  <w:num w:numId="21" w16cid:durableId="1855611774">
    <w:abstractNumId w:val="21"/>
  </w:num>
  <w:num w:numId="22" w16cid:durableId="1267040154">
    <w:abstractNumId w:val="12"/>
  </w:num>
  <w:num w:numId="23" w16cid:durableId="2082751271">
    <w:abstractNumId w:val="12"/>
  </w:num>
  <w:num w:numId="24" w16cid:durableId="1192261046">
    <w:abstractNumId w:val="1"/>
  </w:num>
  <w:num w:numId="25" w16cid:durableId="1799638938">
    <w:abstractNumId w:val="12"/>
  </w:num>
  <w:num w:numId="26" w16cid:durableId="1906605565">
    <w:abstractNumId w:val="12"/>
  </w:num>
  <w:num w:numId="27" w16cid:durableId="1352142212">
    <w:abstractNumId w:val="10"/>
  </w:num>
  <w:num w:numId="28" w16cid:durableId="20116351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12"/>
    <w:rsid w:val="00010EFE"/>
    <w:rsid w:val="00013EEB"/>
    <w:rsid w:val="0001550E"/>
    <w:rsid w:val="00023A88"/>
    <w:rsid w:val="00027744"/>
    <w:rsid w:val="00046390"/>
    <w:rsid w:val="000540CA"/>
    <w:rsid w:val="00075CC4"/>
    <w:rsid w:val="00091E27"/>
    <w:rsid w:val="000A5663"/>
    <w:rsid w:val="000A7238"/>
    <w:rsid w:val="000D0DFF"/>
    <w:rsid w:val="000E1264"/>
    <w:rsid w:val="001076B3"/>
    <w:rsid w:val="001357B2"/>
    <w:rsid w:val="00137C8D"/>
    <w:rsid w:val="00142640"/>
    <w:rsid w:val="001438EB"/>
    <w:rsid w:val="00155A15"/>
    <w:rsid w:val="00160D5D"/>
    <w:rsid w:val="00161551"/>
    <w:rsid w:val="00164BE3"/>
    <w:rsid w:val="00172EAE"/>
    <w:rsid w:val="001879FC"/>
    <w:rsid w:val="001C541B"/>
    <w:rsid w:val="001D1CCF"/>
    <w:rsid w:val="0020110E"/>
    <w:rsid w:val="00202A77"/>
    <w:rsid w:val="00247CE3"/>
    <w:rsid w:val="00247F94"/>
    <w:rsid w:val="00270E20"/>
    <w:rsid w:val="00271CE5"/>
    <w:rsid w:val="00282020"/>
    <w:rsid w:val="00282035"/>
    <w:rsid w:val="00286D18"/>
    <w:rsid w:val="002A47CE"/>
    <w:rsid w:val="002B7A82"/>
    <w:rsid w:val="002D1010"/>
    <w:rsid w:val="002D22CA"/>
    <w:rsid w:val="002E2173"/>
    <w:rsid w:val="002F6DF5"/>
    <w:rsid w:val="00300324"/>
    <w:rsid w:val="003138CE"/>
    <w:rsid w:val="00326855"/>
    <w:rsid w:val="00352538"/>
    <w:rsid w:val="003534AC"/>
    <w:rsid w:val="00356BEC"/>
    <w:rsid w:val="003617B9"/>
    <w:rsid w:val="003636BF"/>
    <w:rsid w:val="003679E2"/>
    <w:rsid w:val="0037479F"/>
    <w:rsid w:val="003845B4"/>
    <w:rsid w:val="00387B1A"/>
    <w:rsid w:val="003B2623"/>
    <w:rsid w:val="003B44AD"/>
    <w:rsid w:val="003C7E93"/>
    <w:rsid w:val="003E1C74"/>
    <w:rsid w:val="003F3F17"/>
    <w:rsid w:val="003F661F"/>
    <w:rsid w:val="00402097"/>
    <w:rsid w:val="0041398C"/>
    <w:rsid w:val="0043422E"/>
    <w:rsid w:val="00442DE2"/>
    <w:rsid w:val="00446386"/>
    <w:rsid w:val="0046096A"/>
    <w:rsid w:val="0048055B"/>
    <w:rsid w:val="004A1705"/>
    <w:rsid w:val="004A6E2A"/>
    <w:rsid w:val="004F0460"/>
    <w:rsid w:val="00503561"/>
    <w:rsid w:val="00526246"/>
    <w:rsid w:val="00530C64"/>
    <w:rsid w:val="00537273"/>
    <w:rsid w:val="0056521F"/>
    <w:rsid w:val="00567106"/>
    <w:rsid w:val="00567957"/>
    <w:rsid w:val="00572CF1"/>
    <w:rsid w:val="00582A3D"/>
    <w:rsid w:val="0058479F"/>
    <w:rsid w:val="00585A3F"/>
    <w:rsid w:val="005928B2"/>
    <w:rsid w:val="00593FC6"/>
    <w:rsid w:val="005A043C"/>
    <w:rsid w:val="005A07E9"/>
    <w:rsid w:val="005C3478"/>
    <w:rsid w:val="005E1D3C"/>
    <w:rsid w:val="0062057D"/>
    <w:rsid w:val="00632253"/>
    <w:rsid w:val="00642714"/>
    <w:rsid w:val="006455CE"/>
    <w:rsid w:val="00666D45"/>
    <w:rsid w:val="00673BDB"/>
    <w:rsid w:val="00677197"/>
    <w:rsid w:val="006A131C"/>
    <w:rsid w:val="006A275B"/>
    <w:rsid w:val="006D42D9"/>
    <w:rsid w:val="006E0FAC"/>
    <w:rsid w:val="006E52D8"/>
    <w:rsid w:val="006E62A3"/>
    <w:rsid w:val="006E6589"/>
    <w:rsid w:val="006F3B10"/>
    <w:rsid w:val="006F4FF3"/>
    <w:rsid w:val="00701788"/>
    <w:rsid w:val="00707289"/>
    <w:rsid w:val="00716E1C"/>
    <w:rsid w:val="007179DC"/>
    <w:rsid w:val="00733017"/>
    <w:rsid w:val="00742284"/>
    <w:rsid w:val="00760884"/>
    <w:rsid w:val="00775F86"/>
    <w:rsid w:val="00783310"/>
    <w:rsid w:val="007A4A6D"/>
    <w:rsid w:val="007D1BCF"/>
    <w:rsid w:val="007D3CEC"/>
    <w:rsid w:val="007D75CF"/>
    <w:rsid w:val="007E6DC5"/>
    <w:rsid w:val="00805AA7"/>
    <w:rsid w:val="0080686A"/>
    <w:rsid w:val="00807A94"/>
    <w:rsid w:val="00853FA5"/>
    <w:rsid w:val="008617B7"/>
    <w:rsid w:val="00873CA0"/>
    <w:rsid w:val="0088043C"/>
    <w:rsid w:val="00885559"/>
    <w:rsid w:val="008906C9"/>
    <w:rsid w:val="008A697F"/>
    <w:rsid w:val="008A7ECA"/>
    <w:rsid w:val="008B3FE1"/>
    <w:rsid w:val="008C5738"/>
    <w:rsid w:val="008D04F0"/>
    <w:rsid w:val="008D7188"/>
    <w:rsid w:val="008F05D0"/>
    <w:rsid w:val="008F3500"/>
    <w:rsid w:val="009013E5"/>
    <w:rsid w:val="00914CC0"/>
    <w:rsid w:val="00922C6D"/>
    <w:rsid w:val="00924E3C"/>
    <w:rsid w:val="009612BB"/>
    <w:rsid w:val="0097615B"/>
    <w:rsid w:val="0098350A"/>
    <w:rsid w:val="00994953"/>
    <w:rsid w:val="009A20ED"/>
    <w:rsid w:val="009A79A3"/>
    <w:rsid w:val="009B706D"/>
    <w:rsid w:val="009C5F29"/>
    <w:rsid w:val="009D0787"/>
    <w:rsid w:val="009D0F79"/>
    <w:rsid w:val="00A001F9"/>
    <w:rsid w:val="00A0060E"/>
    <w:rsid w:val="00A058C2"/>
    <w:rsid w:val="00A125C5"/>
    <w:rsid w:val="00A5039D"/>
    <w:rsid w:val="00A65EE7"/>
    <w:rsid w:val="00A70133"/>
    <w:rsid w:val="00A70E35"/>
    <w:rsid w:val="00AC2465"/>
    <w:rsid w:val="00AD758E"/>
    <w:rsid w:val="00B04910"/>
    <w:rsid w:val="00B17141"/>
    <w:rsid w:val="00B22D94"/>
    <w:rsid w:val="00B31575"/>
    <w:rsid w:val="00B40954"/>
    <w:rsid w:val="00B430A1"/>
    <w:rsid w:val="00B46C46"/>
    <w:rsid w:val="00B50A0E"/>
    <w:rsid w:val="00B56A1E"/>
    <w:rsid w:val="00B66CA1"/>
    <w:rsid w:val="00B7149D"/>
    <w:rsid w:val="00B71DC6"/>
    <w:rsid w:val="00B8110B"/>
    <w:rsid w:val="00B8547D"/>
    <w:rsid w:val="00B925F4"/>
    <w:rsid w:val="00B95253"/>
    <w:rsid w:val="00B95595"/>
    <w:rsid w:val="00BC4E24"/>
    <w:rsid w:val="00BD4FB9"/>
    <w:rsid w:val="00BD5BD0"/>
    <w:rsid w:val="00BE3297"/>
    <w:rsid w:val="00BE519D"/>
    <w:rsid w:val="00BE5D1A"/>
    <w:rsid w:val="00BE6D35"/>
    <w:rsid w:val="00BF54BB"/>
    <w:rsid w:val="00C00B71"/>
    <w:rsid w:val="00C00FDC"/>
    <w:rsid w:val="00C250D5"/>
    <w:rsid w:val="00C328CA"/>
    <w:rsid w:val="00C32A31"/>
    <w:rsid w:val="00C63643"/>
    <w:rsid w:val="00C65A0B"/>
    <w:rsid w:val="00C70B90"/>
    <w:rsid w:val="00C740D1"/>
    <w:rsid w:val="00C8095D"/>
    <w:rsid w:val="00C92898"/>
    <w:rsid w:val="00CA496C"/>
    <w:rsid w:val="00CC16EA"/>
    <w:rsid w:val="00CC5BE7"/>
    <w:rsid w:val="00CC652B"/>
    <w:rsid w:val="00CD1120"/>
    <w:rsid w:val="00CD3BB8"/>
    <w:rsid w:val="00CE040F"/>
    <w:rsid w:val="00CE7514"/>
    <w:rsid w:val="00D248DE"/>
    <w:rsid w:val="00D261C8"/>
    <w:rsid w:val="00D57CF5"/>
    <w:rsid w:val="00D71EEC"/>
    <w:rsid w:val="00D8542D"/>
    <w:rsid w:val="00D870FC"/>
    <w:rsid w:val="00D9014C"/>
    <w:rsid w:val="00D9171E"/>
    <w:rsid w:val="00DA7D74"/>
    <w:rsid w:val="00DB20D0"/>
    <w:rsid w:val="00DC4FA6"/>
    <w:rsid w:val="00DC6A71"/>
    <w:rsid w:val="00DD3B6C"/>
    <w:rsid w:val="00DE5B46"/>
    <w:rsid w:val="00E0357D"/>
    <w:rsid w:val="00E0360B"/>
    <w:rsid w:val="00E24EC2"/>
    <w:rsid w:val="00E36323"/>
    <w:rsid w:val="00E45B17"/>
    <w:rsid w:val="00E52935"/>
    <w:rsid w:val="00E742D0"/>
    <w:rsid w:val="00E96041"/>
    <w:rsid w:val="00EB0368"/>
    <w:rsid w:val="00EB2E02"/>
    <w:rsid w:val="00ED0CDB"/>
    <w:rsid w:val="00EE445B"/>
    <w:rsid w:val="00EE5702"/>
    <w:rsid w:val="00F129A8"/>
    <w:rsid w:val="00F23209"/>
    <w:rsid w:val="00F240BB"/>
    <w:rsid w:val="00F25603"/>
    <w:rsid w:val="00F30812"/>
    <w:rsid w:val="00F32974"/>
    <w:rsid w:val="00F46724"/>
    <w:rsid w:val="00F57FED"/>
    <w:rsid w:val="00F727D1"/>
    <w:rsid w:val="00F84DDB"/>
    <w:rsid w:val="00FC5E0E"/>
    <w:rsid w:val="00FF12BF"/>
    <w:rsid w:val="00FF173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64DF162A"/>
  <w15:chartTrackingRefBased/>
  <w15:docId w15:val="{D267FD2E-ADEA-422F-83F8-88DF6629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paragraph" w:customStyle="1" w:styleId="Naslovpredpisa">
    <w:name w:val="Naslov_predpisa"/>
    <w:basedOn w:val="Navaden"/>
    <w:link w:val="NaslovpredpisaZnak"/>
    <w:qFormat/>
    <w:rsid w:val="00BE519D"/>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BE519D"/>
    <w:rPr>
      <w:rFonts w:ascii="Arial" w:hAnsi="Arial"/>
      <w:b/>
      <w:sz w:val="22"/>
      <w:szCs w:val="22"/>
      <w:lang w:val="x-none" w:eastAsia="x-none"/>
    </w:rPr>
  </w:style>
  <w:style w:type="paragraph" w:customStyle="1" w:styleId="Poglavje">
    <w:name w:val="Poglavje"/>
    <w:basedOn w:val="Navaden"/>
    <w:qFormat/>
    <w:rsid w:val="00BE519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BE519D"/>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BE519D"/>
    <w:rPr>
      <w:rFonts w:ascii="Arial" w:hAnsi="Arial"/>
      <w:sz w:val="22"/>
      <w:szCs w:val="22"/>
      <w:lang w:val="x-none" w:eastAsia="x-none"/>
    </w:rPr>
  </w:style>
  <w:style w:type="paragraph" w:customStyle="1" w:styleId="Oddelek">
    <w:name w:val="Oddelek"/>
    <w:basedOn w:val="Navaden"/>
    <w:link w:val="OddelekZnak1"/>
    <w:qFormat/>
    <w:rsid w:val="00BE519D"/>
    <w:pPr>
      <w:numPr>
        <w:numId w:val="6"/>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BE519D"/>
    <w:rPr>
      <w:rFonts w:ascii="Arial" w:hAnsi="Arial"/>
      <w:b/>
      <w:sz w:val="22"/>
      <w:szCs w:val="22"/>
      <w:lang w:val="x-none" w:eastAsia="x-none"/>
    </w:rPr>
  </w:style>
  <w:style w:type="paragraph" w:styleId="Pripombabesedilo">
    <w:name w:val="annotation text"/>
    <w:basedOn w:val="Navaden"/>
    <w:link w:val="PripombabesediloZnak"/>
    <w:rsid w:val="00BE519D"/>
    <w:rPr>
      <w:szCs w:val="20"/>
    </w:rPr>
  </w:style>
  <w:style w:type="character" w:customStyle="1" w:styleId="PripombabesediloZnak">
    <w:name w:val="Pripomba – besedilo Znak"/>
    <w:basedOn w:val="Privzetapisavaodstavka"/>
    <w:link w:val="Pripombabesedilo"/>
    <w:rsid w:val="00BE519D"/>
    <w:rPr>
      <w:rFonts w:ascii="Arial" w:hAnsi="Arial"/>
      <w:lang w:val="en-US" w:eastAsia="en-US"/>
    </w:rPr>
  </w:style>
  <w:style w:type="paragraph" w:customStyle="1" w:styleId="Default">
    <w:name w:val="Default"/>
    <w:rsid w:val="00BE519D"/>
    <w:pPr>
      <w:autoSpaceDE w:val="0"/>
      <w:autoSpaceDN w:val="0"/>
      <w:adjustRightInd w:val="0"/>
    </w:pPr>
    <w:rPr>
      <w:rFonts w:ascii="Calibri" w:eastAsia="Calibri" w:hAnsi="Calibri" w:cs="Calibri"/>
      <w:color w:val="000000"/>
      <w:sz w:val="24"/>
      <w:szCs w:val="24"/>
    </w:rPr>
  </w:style>
  <w:style w:type="character" w:styleId="Nerazreenaomemba">
    <w:name w:val="Unresolved Mention"/>
    <w:basedOn w:val="Privzetapisavaodstavka"/>
    <w:uiPriority w:val="99"/>
    <w:semiHidden/>
    <w:unhideWhenUsed/>
    <w:rsid w:val="002D22CA"/>
    <w:rPr>
      <w:color w:val="605E5C"/>
      <w:shd w:val="clear" w:color="auto" w:fill="E1DFDD"/>
    </w:rPr>
  </w:style>
  <w:style w:type="paragraph" w:styleId="Telobesedila">
    <w:name w:val="Body Text"/>
    <w:basedOn w:val="Navaden"/>
    <w:link w:val="TelobesedilaZnak"/>
    <w:rsid w:val="00E0360B"/>
    <w:pPr>
      <w:spacing w:line="240" w:lineRule="auto"/>
      <w:jc w:val="both"/>
    </w:pPr>
    <w:rPr>
      <w:rFonts w:ascii="Times New Roman" w:hAnsi="Times New Roman"/>
      <w:sz w:val="24"/>
      <w:lang w:val="x-none"/>
    </w:rPr>
  </w:style>
  <w:style w:type="character" w:customStyle="1" w:styleId="TelobesedilaZnak">
    <w:name w:val="Telo besedila Znak"/>
    <w:basedOn w:val="Privzetapisavaodstavka"/>
    <w:link w:val="Telobesedila"/>
    <w:rsid w:val="00E0360B"/>
    <w:rPr>
      <w:sz w:val="24"/>
      <w:szCs w:val="24"/>
      <w:lang w:val="x-none" w:eastAsia="en-US"/>
    </w:rPr>
  </w:style>
  <w:style w:type="paragraph" w:styleId="Odstavekseznama">
    <w:name w:val="List Paragraph"/>
    <w:basedOn w:val="Navaden"/>
    <w:uiPriority w:val="34"/>
    <w:qFormat/>
    <w:rsid w:val="00352538"/>
    <w:pPr>
      <w:ind w:left="720"/>
      <w:contextualSpacing/>
    </w:pPr>
  </w:style>
  <w:style w:type="character" w:customStyle="1" w:styleId="ng-star-inserted">
    <w:name w:val="ng-star-inserted"/>
    <w:basedOn w:val="Privzetapisavaodstavka"/>
    <w:rsid w:val="00717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17216">
      <w:bodyDiv w:val="1"/>
      <w:marLeft w:val="0"/>
      <w:marRight w:val="0"/>
      <w:marTop w:val="0"/>
      <w:marBottom w:val="0"/>
      <w:divBdr>
        <w:top w:val="none" w:sz="0" w:space="0" w:color="auto"/>
        <w:left w:val="none" w:sz="0" w:space="0" w:color="auto"/>
        <w:bottom w:val="none" w:sz="0" w:space="0" w:color="auto"/>
        <w:right w:val="none" w:sz="0" w:space="0" w:color="auto"/>
      </w:divBdr>
    </w:div>
    <w:div w:id="409542849">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 w:id="1036932659">
      <w:bodyDiv w:val="1"/>
      <w:marLeft w:val="0"/>
      <w:marRight w:val="0"/>
      <w:marTop w:val="0"/>
      <w:marBottom w:val="0"/>
      <w:divBdr>
        <w:top w:val="none" w:sz="0" w:space="0" w:color="auto"/>
        <w:left w:val="none" w:sz="0" w:space="0" w:color="auto"/>
        <w:bottom w:val="none" w:sz="0" w:space="0" w:color="auto"/>
        <w:right w:val="none" w:sz="0" w:space="0" w:color="auto"/>
      </w:divBdr>
    </w:div>
    <w:div w:id="1059134632">
      <w:bodyDiv w:val="1"/>
      <w:marLeft w:val="0"/>
      <w:marRight w:val="0"/>
      <w:marTop w:val="0"/>
      <w:marBottom w:val="0"/>
      <w:divBdr>
        <w:top w:val="none" w:sz="0" w:space="0" w:color="auto"/>
        <w:left w:val="none" w:sz="0" w:space="0" w:color="auto"/>
        <w:bottom w:val="none" w:sz="0" w:space="0" w:color="auto"/>
        <w:right w:val="none" w:sz="0" w:space="0" w:color="auto"/>
      </w:divBdr>
    </w:div>
    <w:div w:id="1292899427">
      <w:bodyDiv w:val="1"/>
      <w:marLeft w:val="0"/>
      <w:marRight w:val="0"/>
      <w:marTop w:val="0"/>
      <w:marBottom w:val="0"/>
      <w:divBdr>
        <w:top w:val="none" w:sz="0" w:space="0" w:color="auto"/>
        <w:left w:val="none" w:sz="0" w:space="0" w:color="auto"/>
        <w:bottom w:val="none" w:sz="0" w:space="0" w:color="auto"/>
        <w:right w:val="none" w:sz="0" w:space="0" w:color="auto"/>
      </w:divBdr>
    </w:div>
    <w:div w:id="1767965444">
      <w:bodyDiv w:val="1"/>
      <w:marLeft w:val="0"/>
      <w:marRight w:val="0"/>
      <w:marTop w:val="0"/>
      <w:marBottom w:val="0"/>
      <w:divBdr>
        <w:top w:val="none" w:sz="0" w:space="0" w:color="auto"/>
        <w:left w:val="none" w:sz="0" w:space="0" w:color="auto"/>
        <w:bottom w:val="none" w:sz="0" w:space="0" w:color="auto"/>
        <w:right w:val="none" w:sz="0" w:space="0" w:color="auto"/>
      </w:divBdr>
    </w:div>
    <w:div w:id="199637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radni-list.si/glasilo-uradni-list-rs/vsebina/2024-01-0295"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radni-list.si/glasilo-uradni-list-rs/vsebina/2023-01-359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Props1.xml><?xml version="1.0" encoding="utf-8"?>
<ds:datastoreItem xmlns:ds="http://schemas.openxmlformats.org/officeDocument/2006/customXml" ds:itemID="{05082B3D-92E7-47C7-A5D7-C37FA0EE9A29}">
  <ds:schemaRefs>
    <ds:schemaRef ds:uri="http://schemas.openxmlformats.org/officeDocument/2006/bibliography"/>
  </ds:schemaRefs>
</ds:datastoreItem>
</file>

<file path=customXml/itemProps2.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4.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1856</Words>
  <Characters>12027</Characters>
  <Application>Microsoft Office Word</Application>
  <DocSecurity>0</DocSecurity>
  <Lines>100</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Anita Jesih</dc:creator>
  <cp:keywords/>
  <cp:lastModifiedBy>Marjeta Zobec</cp:lastModifiedBy>
  <cp:revision>10</cp:revision>
  <cp:lastPrinted>2024-04-15T07:19:00Z</cp:lastPrinted>
  <dcterms:created xsi:type="dcterms:W3CDTF">2024-05-21T14:40:00Z</dcterms:created>
  <dcterms:modified xsi:type="dcterms:W3CDTF">2024-06-10T09:42:00Z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