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B36B" w14:textId="77777777" w:rsidR="00C71699" w:rsidRPr="008B3545" w:rsidRDefault="009452C0" w:rsidP="00193273">
      <w:pPr>
        <w:rPr>
          <w:rFonts w:cs="Arial"/>
          <w:b/>
          <w:szCs w:val="20"/>
        </w:rPr>
      </w:pPr>
      <w:r w:rsidRPr="008B3545">
        <w:rPr>
          <w:rFonts w:cs="Arial"/>
          <w:b/>
          <w:szCs w:val="20"/>
        </w:rPr>
        <w:tab/>
      </w:r>
      <w:r w:rsidRPr="008B3545">
        <w:rPr>
          <w:rFonts w:cs="Arial"/>
          <w:b/>
          <w:szCs w:val="20"/>
        </w:rPr>
        <w:tab/>
      </w:r>
      <w:r w:rsidRPr="008B3545">
        <w:rPr>
          <w:rFonts w:cs="Arial"/>
          <w:b/>
          <w:szCs w:val="20"/>
        </w:rPr>
        <w:tab/>
      </w:r>
      <w:r w:rsidRPr="008B3545">
        <w:rPr>
          <w:rFonts w:cs="Arial"/>
          <w:b/>
          <w:szCs w:val="20"/>
        </w:rPr>
        <w:tab/>
      </w:r>
      <w:r w:rsidRPr="008B3545">
        <w:rPr>
          <w:rFonts w:cs="Arial"/>
          <w:b/>
          <w:szCs w:val="20"/>
        </w:rPr>
        <w:tab/>
      </w:r>
      <w:r w:rsidRPr="008B3545">
        <w:rPr>
          <w:rFonts w:cs="Arial"/>
          <w:b/>
          <w:szCs w:val="20"/>
        </w:rPr>
        <w:tab/>
      </w:r>
      <w:r w:rsidRPr="008B3545">
        <w:rPr>
          <w:rFonts w:cs="Arial"/>
          <w:b/>
          <w:szCs w:val="20"/>
        </w:rPr>
        <w:tab/>
      </w:r>
      <w:r w:rsidRPr="008B3545">
        <w:rPr>
          <w:rFonts w:cs="Arial"/>
          <w:b/>
          <w:szCs w:val="20"/>
        </w:rPr>
        <w:tab/>
      </w:r>
      <w:r w:rsidRPr="008B3545">
        <w:rPr>
          <w:rFonts w:cs="Arial"/>
          <w:b/>
          <w:szCs w:val="20"/>
        </w:rPr>
        <w:tab/>
      </w:r>
    </w:p>
    <w:p w14:paraId="36296079" w14:textId="77777777" w:rsidR="00B228AF" w:rsidRPr="008B3545" w:rsidRDefault="00B228AF" w:rsidP="00B228AF">
      <w:pPr>
        <w:tabs>
          <w:tab w:val="center" w:pos="4536"/>
          <w:tab w:val="left" w:pos="5112"/>
          <w:tab w:val="right" w:pos="9072"/>
        </w:tabs>
        <w:spacing w:line="240" w:lineRule="exact"/>
        <w:ind w:left="5103"/>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122"/>
        <w:gridCol w:w="4578"/>
        <w:gridCol w:w="780"/>
        <w:gridCol w:w="2236"/>
      </w:tblGrid>
      <w:tr w:rsidR="00C760F1" w:rsidRPr="00D26D5F" w14:paraId="4180CD7B" w14:textId="77777777" w:rsidTr="0042484F">
        <w:trPr>
          <w:gridAfter w:val="2"/>
          <w:wAfter w:w="3016" w:type="dxa"/>
        </w:trPr>
        <w:tc>
          <w:tcPr>
            <w:tcW w:w="6147" w:type="dxa"/>
            <w:gridSpan w:val="3"/>
          </w:tcPr>
          <w:p w14:paraId="6C66DEDE" w14:textId="09666B06" w:rsidR="00B228AF" w:rsidRPr="00D26D5F" w:rsidRDefault="00B228AF" w:rsidP="00B228AF">
            <w:pPr>
              <w:overflowPunct w:val="0"/>
              <w:autoSpaceDE w:val="0"/>
              <w:autoSpaceDN w:val="0"/>
              <w:adjustRightInd w:val="0"/>
              <w:spacing w:line="260" w:lineRule="exact"/>
              <w:textAlignment w:val="baseline"/>
              <w:rPr>
                <w:rFonts w:cs="Arial"/>
                <w:szCs w:val="20"/>
                <w:lang w:eastAsia="sl-SI"/>
              </w:rPr>
            </w:pPr>
            <w:r w:rsidRPr="00D26D5F">
              <w:rPr>
                <w:rFonts w:cs="Arial"/>
                <w:szCs w:val="20"/>
                <w:lang w:eastAsia="sl-SI"/>
              </w:rPr>
              <w:t>Številka:</w:t>
            </w:r>
            <w:r w:rsidR="007E3574">
              <w:rPr>
                <w:rFonts w:cs="Arial"/>
                <w:szCs w:val="20"/>
                <w:lang w:eastAsia="sl-SI"/>
              </w:rPr>
              <w:t xml:space="preserve"> 007-57/2024-3150-116</w:t>
            </w:r>
          </w:p>
        </w:tc>
      </w:tr>
      <w:tr w:rsidR="00C760F1" w:rsidRPr="00D26D5F" w14:paraId="10469EC6" w14:textId="77777777" w:rsidTr="0042484F">
        <w:trPr>
          <w:gridAfter w:val="2"/>
          <w:wAfter w:w="3016" w:type="dxa"/>
        </w:trPr>
        <w:tc>
          <w:tcPr>
            <w:tcW w:w="6147" w:type="dxa"/>
            <w:gridSpan w:val="3"/>
          </w:tcPr>
          <w:p w14:paraId="0557B1A4" w14:textId="757CBEEF" w:rsidR="00B228AF" w:rsidRPr="00D26D5F" w:rsidRDefault="00B228AF" w:rsidP="00B228AF">
            <w:pPr>
              <w:overflowPunct w:val="0"/>
              <w:autoSpaceDE w:val="0"/>
              <w:autoSpaceDN w:val="0"/>
              <w:adjustRightInd w:val="0"/>
              <w:spacing w:line="260" w:lineRule="exact"/>
              <w:textAlignment w:val="baseline"/>
              <w:rPr>
                <w:rFonts w:cs="Arial"/>
                <w:szCs w:val="20"/>
                <w:lang w:eastAsia="sl-SI"/>
              </w:rPr>
            </w:pPr>
            <w:r w:rsidRPr="00D26D5F">
              <w:rPr>
                <w:rFonts w:cs="Arial"/>
                <w:szCs w:val="20"/>
                <w:lang w:eastAsia="sl-SI"/>
              </w:rPr>
              <w:t>Ljubljana:</w:t>
            </w:r>
            <w:r w:rsidR="007E3574">
              <w:rPr>
                <w:rFonts w:cs="Arial"/>
                <w:szCs w:val="20"/>
                <w:lang w:eastAsia="sl-SI"/>
              </w:rPr>
              <w:t xml:space="preserve"> 18. 7. 2025</w:t>
            </w:r>
          </w:p>
        </w:tc>
      </w:tr>
      <w:tr w:rsidR="00C760F1" w:rsidRPr="00D26D5F" w14:paraId="0E54483C" w14:textId="77777777" w:rsidTr="0042484F">
        <w:trPr>
          <w:gridAfter w:val="2"/>
          <w:wAfter w:w="3016" w:type="dxa"/>
        </w:trPr>
        <w:tc>
          <w:tcPr>
            <w:tcW w:w="6147" w:type="dxa"/>
            <w:gridSpan w:val="3"/>
          </w:tcPr>
          <w:p w14:paraId="0045BC45" w14:textId="77777777" w:rsidR="00B228AF" w:rsidRPr="00D26D5F" w:rsidRDefault="00B228AF" w:rsidP="00B228AF">
            <w:pPr>
              <w:overflowPunct w:val="0"/>
              <w:autoSpaceDE w:val="0"/>
              <w:autoSpaceDN w:val="0"/>
              <w:adjustRightInd w:val="0"/>
              <w:spacing w:line="260" w:lineRule="exact"/>
              <w:textAlignment w:val="baseline"/>
              <w:rPr>
                <w:rFonts w:cs="Arial"/>
                <w:szCs w:val="20"/>
                <w:lang w:eastAsia="sl-SI"/>
              </w:rPr>
            </w:pPr>
          </w:p>
        </w:tc>
      </w:tr>
      <w:tr w:rsidR="00C760F1" w:rsidRPr="00D26D5F" w14:paraId="1E26E9EA" w14:textId="77777777" w:rsidTr="0042484F">
        <w:trPr>
          <w:gridAfter w:val="2"/>
          <w:wAfter w:w="3016" w:type="dxa"/>
          <w:trHeight w:val="913"/>
        </w:trPr>
        <w:tc>
          <w:tcPr>
            <w:tcW w:w="6147" w:type="dxa"/>
            <w:gridSpan w:val="3"/>
          </w:tcPr>
          <w:p w14:paraId="5263DCDF" w14:textId="77777777" w:rsidR="00B228AF" w:rsidRPr="00D26D5F" w:rsidRDefault="00B228AF" w:rsidP="00B228AF">
            <w:pPr>
              <w:spacing w:line="260" w:lineRule="exact"/>
              <w:rPr>
                <w:rFonts w:cs="Arial"/>
                <w:szCs w:val="20"/>
              </w:rPr>
            </w:pPr>
          </w:p>
          <w:p w14:paraId="5C1D2C43" w14:textId="77777777" w:rsidR="00B228AF" w:rsidRPr="00D26D5F" w:rsidRDefault="00B228AF" w:rsidP="00B228AF">
            <w:pPr>
              <w:spacing w:line="260" w:lineRule="exact"/>
              <w:rPr>
                <w:rFonts w:cs="Arial"/>
                <w:szCs w:val="20"/>
              </w:rPr>
            </w:pPr>
            <w:r w:rsidRPr="00D26D5F">
              <w:rPr>
                <w:rFonts w:cs="Arial"/>
                <w:szCs w:val="20"/>
              </w:rPr>
              <w:t>GENERALNI SEKRETARIAT VLADE REPUBLIKE SLOVENIJE</w:t>
            </w:r>
          </w:p>
          <w:p w14:paraId="6637DCCE" w14:textId="77777777" w:rsidR="00B228AF" w:rsidRPr="00D26D5F" w:rsidRDefault="007E3574" w:rsidP="00B228AF">
            <w:pPr>
              <w:spacing w:line="260" w:lineRule="exact"/>
              <w:rPr>
                <w:rFonts w:cs="Arial"/>
                <w:szCs w:val="20"/>
              </w:rPr>
            </w:pPr>
            <w:hyperlink r:id="rId8" w:history="1">
              <w:r w:rsidR="00B228AF" w:rsidRPr="00D26D5F">
                <w:rPr>
                  <w:rFonts w:cs="Arial"/>
                  <w:szCs w:val="20"/>
                  <w:u w:val="single"/>
                </w:rPr>
                <w:t>Gp.gs@gov.si</w:t>
              </w:r>
            </w:hyperlink>
          </w:p>
          <w:p w14:paraId="081EBC35" w14:textId="77777777" w:rsidR="00B228AF" w:rsidRPr="00D26D5F" w:rsidRDefault="00B228AF" w:rsidP="00B228AF">
            <w:pPr>
              <w:spacing w:line="260" w:lineRule="exact"/>
              <w:rPr>
                <w:rFonts w:cs="Arial"/>
                <w:szCs w:val="20"/>
              </w:rPr>
            </w:pPr>
          </w:p>
        </w:tc>
      </w:tr>
      <w:tr w:rsidR="00C760F1" w:rsidRPr="00D26D5F" w14:paraId="519EFAA6" w14:textId="07DAE948" w:rsidTr="0042484F">
        <w:tc>
          <w:tcPr>
            <w:tcW w:w="1447" w:type="dxa"/>
            <w:tcBorders>
              <w:right w:val="single" w:sz="4" w:space="0" w:color="auto"/>
            </w:tcBorders>
          </w:tcPr>
          <w:p w14:paraId="6D638864" w14:textId="77777777" w:rsidR="0042484F" w:rsidRPr="00D26D5F" w:rsidRDefault="0042484F" w:rsidP="00B228AF">
            <w:pPr>
              <w:suppressAutoHyphens/>
              <w:overflowPunct w:val="0"/>
              <w:autoSpaceDE w:val="0"/>
              <w:autoSpaceDN w:val="0"/>
              <w:adjustRightInd w:val="0"/>
              <w:spacing w:line="260" w:lineRule="exact"/>
              <w:jc w:val="both"/>
              <w:textAlignment w:val="baseline"/>
              <w:rPr>
                <w:rFonts w:eastAsia="Calibri" w:cs="Arial"/>
                <w:b/>
                <w:szCs w:val="20"/>
              </w:rPr>
            </w:pPr>
            <w:r w:rsidRPr="00D26D5F">
              <w:rPr>
                <w:rFonts w:eastAsia="Calibri" w:cs="Arial"/>
                <w:b/>
                <w:szCs w:val="20"/>
              </w:rPr>
              <w:t>ZADEVA:</w:t>
            </w:r>
          </w:p>
          <w:p w14:paraId="55E87360" w14:textId="547C5AAC" w:rsidR="0042484F" w:rsidRPr="00D26D5F" w:rsidRDefault="0042484F" w:rsidP="0042484F">
            <w:pPr>
              <w:tabs>
                <w:tab w:val="left" w:pos="1095"/>
              </w:tabs>
              <w:suppressAutoHyphens/>
              <w:overflowPunct w:val="0"/>
              <w:autoSpaceDE w:val="0"/>
              <w:autoSpaceDN w:val="0"/>
              <w:adjustRightInd w:val="0"/>
              <w:spacing w:line="260" w:lineRule="exact"/>
              <w:jc w:val="both"/>
              <w:textAlignment w:val="baseline"/>
              <w:rPr>
                <w:rFonts w:eastAsia="Calibri" w:cs="Arial"/>
                <w:b/>
                <w:szCs w:val="20"/>
              </w:rPr>
            </w:pPr>
            <w:r w:rsidRPr="00D26D5F">
              <w:rPr>
                <w:rFonts w:eastAsia="Calibri" w:cs="Arial"/>
                <w:b/>
                <w:szCs w:val="20"/>
              </w:rPr>
              <w:tab/>
            </w:r>
          </w:p>
        </w:tc>
        <w:tc>
          <w:tcPr>
            <w:tcW w:w="7716" w:type="dxa"/>
            <w:gridSpan w:val="4"/>
            <w:tcBorders>
              <w:left w:val="single" w:sz="4" w:space="0" w:color="auto"/>
            </w:tcBorders>
          </w:tcPr>
          <w:p w14:paraId="743416B7" w14:textId="72D2E071" w:rsidR="0042484F" w:rsidRPr="00D26D5F" w:rsidRDefault="0042484F" w:rsidP="00ED3693">
            <w:pPr>
              <w:suppressAutoHyphens/>
              <w:overflowPunct w:val="0"/>
              <w:autoSpaceDE w:val="0"/>
              <w:autoSpaceDN w:val="0"/>
              <w:adjustRightInd w:val="0"/>
              <w:spacing w:line="260" w:lineRule="exact"/>
              <w:jc w:val="both"/>
              <w:textAlignment w:val="baseline"/>
              <w:rPr>
                <w:rFonts w:eastAsia="Calibri" w:cs="Arial"/>
                <w:b/>
                <w:szCs w:val="20"/>
              </w:rPr>
            </w:pPr>
            <w:r w:rsidRPr="00D26D5F">
              <w:rPr>
                <w:rFonts w:eastAsia="Calibri" w:cs="Arial"/>
                <w:b/>
                <w:szCs w:val="20"/>
              </w:rPr>
              <w:t>Akcijski načrt strategije Digitalna Slovenija 2030</w:t>
            </w:r>
            <w:r w:rsidR="00F34C00" w:rsidRPr="00D26D5F">
              <w:rPr>
                <w:rFonts w:eastAsia="Calibri" w:cs="Arial"/>
                <w:b/>
                <w:szCs w:val="20"/>
              </w:rPr>
              <w:t xml:space="preserve"> za let</w:t>
            </w:r>
            <w:r w:rsidR="002E34E8">
              <w:rPr>
                <w:rFonts w:eastAsia="Calibri" w:cs="Arial"/>
                <w:b/>
                <w:szCs w:val="20"/>
              </w:rPr>
              <w:t>i</w:t>
            </w:r>
            <w:r w:rsidR="00F34C00" w:rsidRPr="00D26D5F">
              <w:rPr>
                <w:rFonts w:eastAsia="Calibri" w:cs="Arial"/>
                <w:b/>
                <w:szCs w:val="20"/>
              </w:rPr>
              <w:t xml:space="preserve"> 2025 in 2026</w:t>
            </w:r>
            <w:r w:rsidRPr="00D26D5F">
              <w:rPr>
                <w:rFonts w:eastAsia="Calibri" w:cs="Arial"/>
                <w:b/>
                <w:szCs w:val="20"/>
              </w:rPr>
              <w:t xml:space="preserve"> – predlog za obravnavo</w:t>
            </w:r>
          </w:p>
        </w:tc>
      </w:tr>
      <w:tr w:rsidR="00C760F1" w:rsidRPr="00D26D5F" w14:paraId="0AAD85CA" w14:textId="77777777" w:rsidTr="0042484F">
        <w:tc>
          <w:tcPr>
            <w:tcW w:w="9163" w:type="dxa"/>
            <w:gridSpan w:val="5"/>
            <w:tcBorders>
              <w:bottom w:val="single" w:sz="4" w:space="0" w:color="auto"/>
            </w:tcBorders>
          </w:tcPr>
          <w:p w14:paraId="5B0284CD" w14:textId="77777777" w:rsidR="00B228AF" w:rsidRPr="00D26D5F" w:rsidRDefault="00B228AF" w:rsidP="00B228AF">
            <w:pPr>
              <w:suppressAutoHyphens/>
              <w:overflowPunct w:val="0"/>
              <w:autoSpaceDE w:val="0"/>
              <w:autoSpaceDN w:val="0"/>
              <w:adjustRightInd w:val="0"/>
              <w:spacing w:line="260" w:lineRule="exact"/>
              <w:textAlignment w:val="baseline"/>
              <w:outlineLvl w:val="3"/>
              <w:rPr>
                <w:rFonts w:cs="Arial"/>
                <w:b/>
                <w:szCs w:val="20"/>
                <w:lang w:eastAsia="sl-SI"/>
              </w:rPr>
            </w:pPr>
            <w:r w:rsidRPr="00D26D5F">
              <w:rPr>
                <w:rFonts w:cs="Arial"/>
                <w:b/>
                <w:szCs w:val="20"/>
                <w:lang w:eastAsia="sl-SI"/>
              </w:rPr>
              <w:t>1. Predlog sklepov vlade:</w:t>
            </w:r>
          </w:p>
        </w:tc>
      </w:tr>
      <w:tr w:rsidR="00C760F1" w:rsidRPr="00D26D5F" w14:paraId="09AEFE6D" w14:textId="77777777" w:rsidTr="0042484F">
        <w:tc>
          <w:tcPr>
            <w:tcW w:w="9163" w:type="dxa"/>
            <w:gridSpan w:val="5"/>
            <w:tcBorders>
              <w:top w:val="single" w:sz="4" w:space="0" w:color="auto"/>
            </w:tcBorders>
          </w:tcPr>
          <w:p w14:paraId="3DF25DA4" w14:textId="77777777" w:rsidR="00B228AF" w:rsidRPr="00D26D5F" w:rsidRDefault="00B228AF" w:rsidP="00B228AF">
            <w:pPr>
              <w:tabs>
                <w:tab w:val="left" w:pos="3402"/>
              </w:tabs>
              <w:spacing w:line="260" w:lineRule="exact"/>
              <w:jc w:val="both"/>
              <w:rPr>
                <w:rFonts w:cs="Arial"/>
                <w:szCs w:val="20"/>
              </w:rPr>
            </w:pPr>
          </w:p>
          <w:p w14:paraId="15FF2C74" w14:textId="77777777" w:rsidR="00B228AF" w:rsidRPr="00D26D5F" w:rsidRDefault="00B228AF" w:rsidP="00B228AF">
            <w:pPr>
              <w:tabs>
                <w:tab w:val="left" w:pos="3402"/>
              </w:tabs>
              <w:spacing w:line="260" w:lineRule="exact"/>
              <w:jc w:val="both"/>
              <w:rPr>
                <w:rFonts w:cs="Arial"/>
                <w:szCs w:val="20"/>
              </w:rPr>
            </w:pPr>
            <w:r w:rsidRPr="00D26D5F">
              <w:rPr>
                <w:rFonts w:cs="Arial"/>
                <w:szCs w:val="20"/>
              </w:rPr>
              <w:t xml:space="preserve">Na podlagi šestega odstavka 21. člena Zakona o Vladi Republike Slovenije (Uradni list RS, št. 24/05 – uradno prečiščeno besedilo, 109/08, 38/10 – ZUKN, 8/12, 21/13, 47/13 – ZDU-1G, 65/14, 55/17 in 163/22) je Vlada Republike Slovenije na ..... seji dne ..... sprejela naslednji </w:t>
            </w:r>
          </w:p>
          <w:p w14:paraId="795929BD" w14:textId="77777777" w:rsidR="00B228AF" w:rsidRPr="00D26D5F" w:rsidRDefault="00B228AF" w:rsidP="00B228AF">
            <w:pPr>
              <w:tabs>
                <w:tab w:val="left" w:pos="3402"/>
              </w:tabs>
              <w:spacing w:line="260" w:lineRule="exact"/>
              <w:jc w:val="both"/>
              <w:rPr>
                <w:rFonts w:cs="Arial"/>
                <w:bCs/>
                <w:szCs w:val="20"/>
              </w:rPr>
            </w:pPr>
          </w:p>
          <w:p w14:paraId="6CA3426D" w14:textId="77777777" w:rsidR="00B228AF" w:rsidRPr="00D26D5F" w:rsidRDefault="00B228AF" w:rsidP="00B228AF">
            <w:pPr>
              <w:tabs>
                <w:tab w:val="left" w:pos="3402"/>
              </w:tabs>
              <w:spacing w:line="260" w:lineRule="exact"/>
              <w:jc w:val="center"/>
              <w:rPr>
                <w:rFonts w:cs="Arial"/>
                <w:bCs/>
                <w:szCs w:val="20"/>
              </w:rPr>
            </w:pPr>
          </w:p>
          <w:p w14:paraId="4E3838B9" w14:textId="77777777" w:rsidR="00B228AF" w:rsidRPr="00D26D5F" w:rsidRDefault="00B228AF" w:rsidP="00B228AF">
            <w:pPr>
              <w:tabs>
                <w:tab w:val="left" w:pos="3402"/>
              </w:tabs>
              <w:spacing w:line="260" w:lineRule="exact"/>
              <w:jc w:val="center"/>
              <w:rPr>
                <w:rFonts w:cs="Arial"/>
                <w:bCs/>
                <w:szCs w:val="20"/>
              </w:rPr>
            </w:pPr>
            <w:r w:rsidRPr="00D26D5F">
              <w:rPr>
                <w:rFonts w:cs="Arial"/>
                <w:bCs/>
                <w:szCs w:val="20"/>
              </w:rPr>
              <w:t>SKLEP:</w:t>
            </w:r>
          </w:p>
          <w:p w14:paraId="5DE4E50D" w14:textId="77777777" w:rsidR="00B228AF" w:rsidRPr="00D26D5F" w:rsidRDefault="00B228AF" w:rsidP="00B228AF">
            <w:pPr>
              <w:tabs>
                <w:tab w:val="left" w:pos="3402"/>
              </w:tabs>
              <w:spacing w:line="260" w:lineRule="exact"/>
              <w:jc w:val="center"/>
              <w:rPr>
                <w:rFonts w:cs="Arial"/>
                <w:bCs/>
                <w:szCs w:val="20"/>
              </w:rPr>
            </w:pPr>
          </w:p>
          <w:p w14:paraId="31340761" w14:textId="0FAAE141" w:rsidR="00B228AF" w:rsidRPr="00D26D5F" w:rsidRDefault="00B228AF" w:rsidP="00B228AF">
            <w:pPr>
              <w:spacing w:after="160" w:line="260" w:lineRule="exact"/>
              <w:jc w:val="both"/>
              <w:rPr>
                <w:rFonts w:eastAsia="Calibri" w:cs="Arial"/>
                <w:szCs w:val="20"/>
              </w:rPr>
            </w:pPr>
            <w:r w:rsidRPr="00D26D5F">
              <w:rPr>
                <w:rFonts w:eastAsia="Calibri" w:cs="Arial"/>
                <w:szCs w:val="20"/>
              </w:rPr>
              <w:t>Vlada Republike Slovenije je sprejela Akcijski načrt strategije Digitalna Slovenija 2030</w:t>
            </w:r>
            <w:r w:rsidR="00F310F1" w:rsidRPr="00D26D5F">
              <w:rPr>
                <w:rFonts w:eastAsia="Calibri" w:cs="Arial"/>
                <w:szCs w:val="20"/>
              </w:rPr>
              <w:t xml:space="preserve"> za let</w:t>
            </w:r>
            <w:r w:rsidR="00EB5780" w:rsidRPr="00D26D5F">
              <w:rPr>
                <w:rFonts w:eastAsia="Calibri" w:cs="Arial"/>
                <w:szCs w:val="20"/>
              </w:rPr>
              <w:t>i</w:t>
            </w:r>
            <w:r w:rsidR="00F310F1" w:rsidRPr="00D26D5F">
              <w:rPr>
                <w:rFonts w:eastAsia="Calibri" w:cs="Arial"/>
                <w:szCs w:val="20"/>
              </w:rPr>
              <w:t xml:space="preserve"> 2025 in 2026</w:t>
            </w:r>
            <w:r w:rsidRPr="00D26D5F">
              <w:rPr>
                <w:rFonts w:eastAsia="Calibri" w:cs="Arial"/>
                <w:szCs w:val="20"/>
              </w:rPr>
              <w:t xml:space="preserve">. </w:t>
            </w:r>
          </w:p>
          <w:p w14:paraId="340BDE0B" w14:textId="77777777" w:rsidR="00B228AF" w:rsidRPr="00D26D5F" w:rsidRDefault="00B228AF" w:rsidP="00B228AF">
            <w:pPr>
              <w:overflowPunct w:val="0"/>
              <w:autoSpaceDE w:val="0"/>
              <w:autoSpaceDN w:val="0"/>
              <w:adjustRightInd w:val="0"/>
              <w:spacing w:line="260" w:lineRule="exact"/>
              <w:ind w:left="720"/>
              <w:jc w:val="both"/>
              <w:textAlignment w:val="baseline"/>
              <w:rPr>
                <w:rFonts w:cs="Arial"/>
                <w:iCs/>
                <w:szCs w:val="20"/>
              </w:rPr>
            </w:pPr>
          </w:p>
          <w:p w14:paraId="4652229D" w14:textId="77777777" w:rsidR="00B228AF" w:rsidRPr="00D26D5F" w:rsidRDefault="00B228AF" w:rsidP="00B228AF">
            <w:pPr>
              <w:overflowPunct w:val="0"/>
              <w:autoSpaceDE w:val="0"/>
              <w:autoSpaceDN w:val="0"/>
              <w:adjustRightInd w:val="0"/>
              <w:spacing w:line="260" w:lineRule="exact"/>
              <w:jc w:val="both"/>
              <w:textAlignment w:val="baseline"/>
              <w:rPr>
                <w:rFonts w:eastAsia="Calibri" w:cs="Arial"/>
                <w:szCs w:val="20"/>
              </w:rPr>
            </w:pPr>
            <w:r w:rsidRPr="00D26D5F">
              <w:rPr>
                <w:rFonts w:eastAsia="Calibri" w:cs="Arial"/>
                <w:szCs w:val="20"/>
              </w:rPr>
              <w:t xml:space="preserve">                                                                                                 Barbara Kolenko Helbl</w:t>
            </w:r>
          </w:p>
          <w:p w14:paraId="5806B9F9" w14:textId="77777777" w:rsidR="00B228AF" w:rsidRPr="00D26D5F" w:rsidRDefault="00B228AF" w:rsidP="00B228AF">
            <w:pPr>
              <w:overflowPunct w:val="0"/>
              <w:autoSpaceDE w:val="0"/>
              <w:autoSpaceDN w:val="0"/>
              <w:adjustRightInd w:val="0"/>
              <w:spacing w:line="260" w:lineRule="exact"/>
              <w:jc w:val="both"/>
              <w:textAlignment w:val="baseline"/>
              <w:rPr>
                <w:rFonts w:eastAsia="Calibri" w:cs="Arial"/>
                <w:szCs w:val="20"/>
              </w:rPr>
            </w:pPr>
            <w:r w:rsidRPr="00D26D5F">
              <w:rPr>
                <w:rFonts w:eastAsia="Calibri" w:cs="Arial"/>
                <w:szCs w:val="20"/>
              </w:rPr>
              <w:t xml:space="preserve">                                                                                                 GENERALNA SEKRETARKA</w:t>
            </w:r>
          </w:p>
          <w:p w14:paraId="1519769A" w14:textId="77777777" w:rsidR="00B228AF" w:rsidRPr="00D26D5F" w:rsidRDefault="00B228AF" w:rsidP="00B228AF">
            <w:pPr>
              <w:overflowPunct w:val="0"/>
              <w:autoSpaceDE w:val="0"/>
              <w:autoSpaceDN w:val="0"/>
              <w:adjustRightInd w:val="0"/>
              <w:spacing w:line="260" w:lineRule="exact"/>
              <w:jc w:val="both"/>
              <w:textAlignment w:val="baseline"/>
              <w:rPr>
                <w:rFonts w:cs="Arial"/>
                <w:szCs w:val="20"/>
              </w:rPr>
            </w:pPr>
          </w:p>
          <w:p w14:paraId="0CE7B010" w14:textId="77777777" w:rsidR="00B228AF" w:rsidRPr="00D26D5F" w:rsidRDefault="00B228AF" w:rsidP="00B228AF">
            <w:pPr>
              <w:overflowPunct w:val="0"/>
              <w:autoSpaceDE w:val="0"/>
              <w:autoSpaceDN w:val="0"/>
              <w:adjustRightInd w:val="0"/>
              <w:spacing w:line="260" w:lineRule="exact"/>
              <w:jc w:val="both"/>
              <w:textAlignment w:val="baseline"/>
              <w:rPr>
                <w:rFonts w:cs="Arial"/>
                <w:szCs w:val="20"/>
              </w:rPr>
            </w:pPr>
            <w:r w:rsidRPr="00D26D5F">
              <w:rPr>
                <w:rFonts w:cs="Arial"/>
                <w:szCs w:val="20"/>
              </w:rPr>
              <w:t>Prejmejo:</w:t>
            </w:r>
          </w:p>
          <w:p w14:paraId="0A2D20C6" w14:textId="77777777" w:rsidR="00B228AF" w:rsidRPr="00D26D5F" w:rsidRDefault="00B228AF" w:rsidP="00B228AF">
            <w:pPr>
              <w:numPr>
                <w:ilvl w:val="0"/>
                <w:numId w:val="16"/>
              </w:numPr>
              <w:spacing w:after="3" w:line="260" w:lineRule="exact"/>
              <w:rPr>
                <w:rFonts w:cs="Arial"/>
                <w:szCs w:val="20"/>
                <w:lang w:eastAsia="sl-SI"/>
              </w:rPr>
            </w:pPr>
            <w:r w:rsidRPr="00D26D5F">
              <w:rPr>
                <w:rFonts w:cs="Arial"/>
                <w:szCs w:val="20"/>
                <w:lang w:eastAsia="sl-SI"/>
              </w:rPr>
              <w:t>Kabinet predsednika Vlade RS,</w:t>
            </w:r>
          </w:p>
          <w:p w14:paraId="004F057B" w14:textId="77777777" w:rsidR="00B228AF" w:rsidRPr="00D26D5F" w:rsidRDefault="00B228AF" w:rsidP="00B228AF">
            <w:pPr>
              <w:numPr>
                <w:ilvl w:val="0"/>
                <w:numId w:val="16"/>
              </w:numPr>
              <w:spacing w:after="3" w:line="260" w:lineRule="exact"/>
              <w:rPr>
                <w:rFonts w:cs="Arial"/>
                <w:szCs w:val="20"/>
                <w:lang w:eastAsia="sl-SI"/>
              </w:rPr>
            </w:pPr>
            <w:r w:rsidRPr="00D26D5F">
              <w:rPr>
                <w:rFonts w:cs="Arial"/>
                <w:szCs w:val="20"/>
                <w:lang w:eastAsia="sl-SI"/>
              </w:rPr>
              <w:t xml:space="preserve">Generalni sekretariat Vlade RS, </w:t>
            </w:r>
          </w:p>
          <w:p w14:paraId="7291DFFA" w14:textId="77777777" w:rsidR="00B228AF" w:rsidRPr="00D26D5F" w:rsidRDefault="00B228AF" w:rsidP="00B228AF">
            <w:pPr>
              <w:numPr>
                <w:ilvl w:val="0"/>
                <w:numId w:val="16"/>
              </w:numPr>
              <w:spacing w:after="3" w:line="260" w:lineRule="exact"/>
              <w:rPr>
                <w:rFonts w:cs="Arial"/>
                <w:szCs w:val="20"/>
                <w:lang w:eastAsia="sl-SI"/>
              </w:rPr>
            </w:pPr>
            <w:r w:rsidRPr="00D26D5F">
              <w:rPr>
                <w:rFonts w:cs="Arial"/>
                <w:szCs w:val="20"/>
                <w:lang w:eastAsia="sl-SI"/>
              </w:rPr>
              <w:t>vsa ministrstva in</w:t>
            </w:r>
          </w:p>
          <w:p w14:paraId="32F2454A" w14:textId="77777777" w:rsidR="00B228AF" w:rsidRPr="00D26D5F" w:rsidRDefault="00B228AF" w:rsidP="00B228AF">
            <w:pPr>
              <w:numPr>
                <w:ilvl w:val="0"/>
                <w:numId w:val="16"/>
              </w:numPr>
              <w:spacing w:after="3" w:line="260" w:lineRule="exact"/>
              <w:rPr>
                <w:rFonts w:cs="Arial"/>
                <w:szCs w:val="20"/>
                <w:lang w:eastAsia="sl-SI"/>
              </w:rPr>
            </w:pPr>
            <w:r w:rsidRPr="00D26D5F">
              <w:rPr>
                <w:rFonts w:cs="Arial"/>
                <w:szCs w:val="20"/>
                <w:lang w:eastAsia="sl-SI"/>
              </w:rPr>
              <w:t>vse vladne službe.</w:t>
            </w:r>
          </w:p>
          <w:p w14:paraId="6B7885B9" w14:textId="2C78087E" w:rsidR="0042484F" w:rsidRPr="00D26D5F" w:rsidRDefault="0042484F" w:rsidP="0042484F">
            <w:pPr>
              <w:spacing w:after="3" w:line="260" w:lineRule="exact"/>
              <w:ind w:left="720"/>
              <w:rPr>
                <w:rFonts w:cs="Arial"/>
                <w:szCs w:val="20"/>
                <w:lang w:eastAsia="sl-SI"/>
              </w:rPr>
            </w:pPr>
          </w:p>
        </w:tc>
      </w:tr>
      <w:tr w:rsidR="00C760F1" w:rsidRPr="00D26D5F" w14:paraId="104AEFAF" w14:textId="77777777" w:rsidTr="001D0B48">
        <w:tc>
          <w:tcPr>
            <w:tcW w:w="9163" w:type="dxa"/>
            <w:gridSpan w:val="5"/>
          </w:tcPr>
          <w:p w14:paraId="19634496" w14:textId="77777777" w:rsidR="00B228AF" w:rsidRPr="00D26D5F" w:rsidRDefault="00B228AF" w:rsidP="00B228AF">
            <w:pPr>
              <w:overflowPunct w:val="0"/>
              <w:autoSpaceDE w:val="0"/>
              <w:autoSpaceDN w:val="0"/>
              <w:adjustRightInd w:val="0"/>
              <w:spacing w:line="260" w:lineRule="exact"/>
              <w:jc w:val="both"/>
              <w:textAlignment w:val="baseline"/>
              <w:rPr>
                <w:rFonts w:cs="Arial"/>
                <w:b/>
                <w:iCs/>
                <w:szCs w:val="20"/>
                <w:lang w:eastAsia="sl-SI"/>
              </w:rPr>
            </w:pPr>
            <w:r w:rsidRPr="00D26D5F">
              <w:rPr>
                <w:rFonts w:cs="Arial"/>
                <w:b/>
                <w:szCs w:val="20"/>
                <w:lang w:eastAsia="sl-SI"/>
              </w:rPr>
              <w:t>2. Predlog za obravnavo predloga zakona po nujnem ali skrajšanem postopku v državnem zboru z obrazložitvijo razlogov:</w:t>
            </w:r>
          </w:p>
        </w:tc>
      </w:tr>
      <w:tr w:rsidR="00C760F1" w:rsidRPr="00D26D5F" w14:paraId="2DD1C296" w14:textId="77777777" w:rsidTr="001D0B48">
        <w:tc>
          <w:tcPr>
            <w:tcW w:w="9163" w:type="dxa"/>
            <w:gridSpan w:val="5"/>
          </w:tcPr>
          <w:p w14:paraId="25D9C11A" w14:textId="77777777" w:rsidR="00B228AF" w:rsidRPr="00D26D5F" w:rsidRDefault="00B228AF" w:rsidP="00B228AF">
            <w:pPr>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w:t>
            </w:r>
          </w:p>
        </w:tc>
      </w:tr>
      <w:tr w:rsidR="00C760F1" w:rsidRPr="00D26D5F" w14:paraId="465B86B1" w14:textId="77777777" w:rsidTr="001D0B48">
        <w:tc>
          <w:tcPr>
            <w:tcW w:w="9163" w:type="dxa"/>
            <w:gridSpan w:val="5"/>
          </w:tcPr>
          <w:p w14:paraId="6322BA8C" w14:textId="77777777" w:rsidR="00B228AF" w:rsidRPr="00D26D5F" w:rsidRDefault="00B228AF" w:rsidP="00B228AF">
            <w:pPr>
              <w:overflowPunct w:val="0"/>
              <w:autoSpaceDE w:val="0"/>
              <w:autoSpaceDN w:val="0"/>
              <w:adjustRightInd w:val="0"/>
              <w:spacing w:line="260" w:lineRule="exact"/>
              <w:jc w:val="both"/>
              <w:textAlignment w:val="baseline"/>
              <w:rPr>
                <w:rFonts w:cs="Arial"/>
                <w:b/>
                <w:iCs/>
                <w:szCs w:val="20"/>
                <w:lang w:eastAsia="sl-SI"/>
              </w:rPr>
            </w:pPr>
            <w:r w:rsidRPr="00D26D5F">
              <w:rPr>
                <w:rFonts w:cs="Arial"/>
                <w:b/>
                <w:szCs w:val="20"/>
                <w:lang w:eastAsia="sl-SI"/>
              </w:rPr>
              <w:t>3.a Osebe, odgovorne za strokovno pripravo in usklajenost gradiva:</w:t>
            </w:r>
          </w:p>
        </w:tc>
      </w:tr>
      <w:tr w:rsidR="00C760F1" w:rsidRPr="00D26D5F" w14:paraId="5D6C6665" w14:textId="77777777" w:rsidTr="001D0B48">
        <w:tc>
          <w:tcPr>
            <w:tcW w:w="9163" w:type="dxa"/>
            <w:gridSpan w:val="5"/>
          </w:tcPr>
          <w:p w14:paraId="145AAA90" w14:textId="10C957F1" w:rsidR="00B228AF" w:rsidRPr="00D26D5F" w:rsidRDefault="0042484F" w:rsidP="00B228AF">
            <w:pPr>
              <w:numPr>
                <w:ilvl w:val="0"/>
                <w:numId w:val="16"/>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d</w:t>
            </w:r>
            <w:r w:rsidR="00B228AF" w:rsidRPr="00D26D5F">
              <w:rPr>
                <w:rFonts w:cs="Arial"/>
                <w:iCs/>
                <w:szCs w:val="20"/>
                <w:lang w:eastAsia="sl-SI"/>
              </w:rPr>
              <w:t>r. Aida Kamišalić Latifić, državna sekretarka,</w:t>
            </w:r>
            <w:r w:rsidRPr="00D26D5F">
              <w:rPr>
                <w:rFonts w:cs="Arial"/>
                <w:iCs/>
                <w:szCs w:val="20"/>
                <w:lang w:eastAsia="sl-SI"/>
              </w:rPr>
              <w:t xml:space="preserve"> Ministrstvo za digitalno preobrazbo</w:t>
            </w:r>
          </w:p>
          <w:p w14:paraId="2804DBAE" w14:textId="3DE1CD42" w:rsidR="00B228AF" w:rsidRPr="00D26D5F" w:rsidRDefault="0042484F" w:rsidP="00B228AF">
            <w:pPr>
              <w:numPr>
                <w:ilvl w:val="0"/>
                <w:numId w:val="16"/>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Mojca Štruc</w:t>
            </w:r>
            <w:r w:rsidR="00B228AF" w:rsidRPr="00D26D5F">
              <w:rPr>
                <w:rFonts w:cs="Arial"/>
                <w:iCs/>
                <w:szCs w:val="20"/>
                <w:lang w:eastAsia="sl-SI"/>
              </w:rPr>
              <w:t>, v. d. generalnega direktorja Direktorata za digitalno družbo</w:t>
            </w:r>
            <w:r w:rsidRPr="00D26D5F">
              <w:rPr>
                <w:rFonts w:cs="Arial"/>
                <w:iCs/>
                <w:szCs w:val="20"/>
                <w:lang w:eastAsia="sl-SI"/>
              </w:rPr>
              <w:t>, Ministrstvo za digitalno preobrazbo</w:t>
            </w:r>
          </w:p>
        </w:tc>
      </w:tr>
      <w:tr w:rsidR="00C760F1" w:rsidRPr="00D26D5F" w14:paraId="18CD01AF" w14:textId="77777777" w:rsidTr="001D0B48">
        <w:tc>
          <w:tcPr>
            <w:tcW w:w="9163" w:type="dxa"/>
            <w:gridSpan w:val="5"/>
          </w:tcPr>
          <w:p w14:paraId="22A115C6" w14:textId="77777777" w:rsidR="00B228AF" w:rsidRPr="00D26D5F" w:rsidRDefault="00B228AF" w:rsidP="00B228AF">
            <w:pPr>
              <w:overflowPunct w:val="0"/>
              <w:autoSpaceDE w:val="0"/>
              <w:autoSpaceDN w:val="0"/>
              <w:adjustRightInd w:val="0"/>
              <w:spacing w:line="260" w:lineRule="exact"/>
              <w:jc w:val="both"/>
              <w:textAlignment w:val="baseline"/>
              <w:rPr>
                <w:rFonts w:cs="Arial"/>
                <w:b/>
                <w:iCs/>
                <w:szCs w:val="20"/>
                <w:lang w:eastAsia="sl-SI"/>
              </w:rPr>
            </w:pPr>
            <w:r w:rsidRPr="00D26D5F">
              <w:rPr>
                <w:rFonts w:cs="Arial"/>
                <w:b/>
                <w:iCs/>
                <w:szCs w:val="20"/>
                <w:lang w:eastAsia="sl-SI"/>
              </w:rPr>
              <w:t xml:space="preserve">3.b Zunanji strokovnjaki, ki so </w:t>
            </w:r>
            <w:r w:rsidRPr="00D26D5F">
              <w:rPr>
                <w:rFonts w:cs="Arial"/>
                <w:b/>
                <w:szCs w:val="20"/>
                <w:lang w:eastAsia="sl-SI"/>
              </w:rPr>
              <w:t>sodelovali pri pripravi dela ali celotnega gradiva:</w:t>
            </w:r>
          </w:p>
        </w:tc>
      </w:tr>
      <w:tr w:rsidR="00C760F1" w:rsidRPr="00D26D5F" w14:paraId="505BAEAC" w14:textId="77777777" w:rsidTr="001D0B48">
        <w:tc>
          <w:tcPr>
            <w:tcW w:w="9163" w:type="dxa"/>
            <w:gridSpan w:val="5"/>
          </w:tcPr>
          <w:p w14:paraId="0BC64542" w14:textId="77777777" w:rsidR="00B228AF" w:rsidRPr="00D26D5F" w:rsidRDefault="00B228AF" w:rsidP="00B228AF">
            <w:pPr>
              <w:tabs>
                <w:tab w:val="left" w:pos="1701"/>
              </w:tabs>
              <w:spacing w:line="240" w:lineRule="auto"/>
              <w:jc w:val="both"/>
              <w:rPr>
                <w:rFonts w:cs="Arial"/>
                <w:szCs w:val="20"/>
                <w:lang w:eastAsia="sl-SI"/>
              </w:rPr>
            </w:pPr>
            <w:r w:rsidRPr="00D26D5F">
              <w:rPr>
                <w:rFonts w:cs="Arial"/>
                <w:szCs w:val="20"/>
                <w:lang w:eastAsia="sl-SI"/>
              </w:rPr>
              <w:t>/</w:t>
            </w:r>
          </w:p>
        </w:tc>
      </w:tr>
      <w:tr w:rsidR="00C760F1" w:rsidRPr="00D26D5F" w14:paraId="4C89C8E0" w14:textId="77777777" w:rsidTr="001D0B48">
        <w:tc>
          <w:tcPr>
            <w:tcW w:w="9163" w:type="dxa"/>
            <w:gridSpan w:val="5"/>
          </w:tcPr>
          <w:p w14:paraId="6848D114" w14:textId="77777777" w:rsidR="00B228AF" w:rsidRPr="00D26D5F" w:rsidRDefault="00B228AF" w:rsidP="00B228AF">
            <w:pPr>
              <w:overflowPunct w:val="0"/>
              <w:autoSpaceDE w:val="0"/>
              <w:autoSpaceDN w:val="0"/>
              <w:adjustRightInd w:val="0"/>
              <w:spacing w:line="260" w:lineRule="exact"/>
              <w:jc w:val="both"/>
              <w:textAlignment w:val="baseline"/>
              <w:rPr>
                <w:rFonts w:cs="Arial"/>
                <w:b/>
                <w:iCs/>
                <w:szCs w:val="20"/>
                <w:lang w:eastAsia="sl-SI"/>
              </w:rPr>
            </w:pPr>
            <w:r w:rsidRPr="00D26D5F">
              <w:rPr>
                <w:rFonts w:cs="Arial"/>
                <w:b/>
                <w:szCs w:val="20"/>
                <w:lang w:eastAsia="sl-SI"/>
              </w:rPr>
              <w:t>4. Predstavniki vlade, ki bodo sodelovali pri delu državnega zbora:</w:t>
            </w:r>
          </w:p>
        </w:tc>
      </w:tr>
      <w:tr w:rsidR="00C760F1" w:rsidRPr="00D26D5F" w14:paraId="6A955506" w14:textId="77777777" w:rsidTr="001D0B48">
        <w:tc>
          <w:tcPr>
            <w:tcW w:w="9163" w:type="dxa"/>
            <w:gridSpan w:val="5"/>
          </w:tcPr>
          <w:p w14:paraId="5CEC26B2" w14:textId="77777777" w:rsidR="00B228AF" w:rsidRPr="00D26D5F" w:rsidRDefault="00B228AF" w:rsidP="00B228AF">
            <w:pPr>
              <w:overflowPunct w:val="0"/>
              <w:autoSpaceDE w:val="0"/>
              <w:autoSpaceDN w:val="0"/>
              <w:adjustRightInd w:val="0"/>
              <w:spacing w:line="260" w:lineRule="exact"/>
              <w:jc w:val="both"/>
              <w:textAlignment w:val="baseline"/>
              <w:rPr>
                <w:rFonts w:cs="Arial"/>
                <w:b/>
                <w:szCs w:val="20"/>
                <w:lang w:eastAsia="sl-SI"/>
              </w:rPr>
            </w:pPr>
            <w:r w:rsidRPr="00D26D5F">
              <w:rPr>
                <w:rFonts w:cs="Arial"/>
                <w:iCs/>
                <w:szCs w:val="20"/>
                <w:lang w:eastAsia="sl-SI"/>
              </w:rPr>
              <w:t>/</w:t>
            </w:r>
          </w:p>
        </w:tc>
      </w:tr>
      <w:tr w:rsidR="00C760F1" w:rsidRPr="00D26D5F" w14:paraId="59A30864" w14:textId="77777777" w:rsidTr="001D0B48">
        <w:tc>
          <w:tcPr>
            <w:tcW w:w="9163" w:type="dxa"/>
            <w:gridSpan w:val="5"/>
          </w:tcPr>
          <w:p w14:paraId="7DEBC9A0" w14:textId="77777777" w:rsidR="00B228AF" w:rsidRPr="00D26D5F" w:rsidRDefault="00B228AF" w:rsidP="00B228AF">
            <w:pPr>
              <w:suppressAutoHyphens/>
              <w:overflowPunct w:val="0"/>
              <w:autoSpaceDE w:val="0"/>
              <w:autoSpaceDN w:val="0"/>
              <w:adjustRightInd w:val="0"/>
              <w:spacing w:line="260" w:lineRule="exact"/>
              <w:textAlignment w:val="baseline"/>
              <w:outlineLvl w:val="3"/>
              <w:rPr>
                <w:rFonts w:cs="Arial"/>
                <w:b/>
                <w:szCs w:val="20"/>
                <w:lang w:eastAsia="sl-SI"/>
              </w:rPr>
            </w:pPr>
            <w:r w:rsidRPr="00D26D5F">
              <w:rPr>
                <w:rFonts w:cs="Arial"/>
                <w:b/>
                <w:szCs w:val="20"/>
                <w:lang w:eastAsia="sl-SI"/>
              </w:rPr>
              <w:t>5. Kratek povzetek gradiva:</w:t>
            </w:r>
          </w:p>
        </w:tc>
      </w:tr>
      <w:tr w:rsidR="00C760F1" w:rsidRPr="00D26D5F" w14:paraId="0A8FA8CA" w14:textId="77777777" w:rsidTr="001D0B48">
        <w:tc>
          <w:tcPr>
            <w:tcW w:w="9163" w:type="dxa"/>
            <w:gridSpan w:val="5"/>
          </w:tcPr>
          <w:p w14:paraId="0CA0A968" w14:textId="18A2B9D6" w:rsidR="001C4FE8" w:rsidRPr="00D26D5F" w:rsidRDefault="001C4FE8" w:rsidP="00ED3693">
            <w:pPr>
              <w:spacing w:after="160" w:line="259" w:lineRule="auto"/>
              <w:jc w:val="both"/>
              <w:rPr>
                <w:rFonts w:eastAsia="Calibri" w:cs="Arial"/>
                <w:szCs w:val="20"/>
              </w:rPr>
            </w:pPr>
            <w:bookmarkStart w:id="0" w:name="_Hlk173492924"/>
            <w:r w:rsidRPr="00D26D5F">
              <w:rPr>
                <w:rFonts w:eastAsia="Calibri" w:cs="Arial"/>
                <w:szCs w:val="20"/>
              </w:rPr>
              <w:t xml:space="preserve">Vlada Republike Slovenije je marca 2023 sprejela strategijo Digitalna Slovenija 2030, ki postavlja vizijo in cilje za digitalno preobrazbo v Sloveniji na področju širše družbe. Strateškim usmeritvam sledi akcijski načrt, v katerem je določen konkreten način za doseganje v strategiji zastavljenih ciljev s </w:t>
            </w:r>
            <w:r w:rsidRPr="00D26D5F">
              <w:rPr>
                <w:rFonts w:eastAsia="Calibri" w:cs="Arial"/>
                <w:szCs w:val="20"/>
              </w:rPr>
              <w:lastRenderedPageBreak/>
              <w:t xml:space="preserve">kazalniki. Opredeljeni so posamezni ukrepi in njihov pričakovan učinek na doseganje ciljev ter načrtovana javna finančna sredstva za ta namen. </w:t>
            </w:r>
            <w:bookmarkEnd w:id="0"/>
          </w:p>
        </w:tc>
      </w:tr>
      <w:tr w:rsidR="00C760F1" w:rsidRPr="00D26D5F" w14:paraId="0F74E6AE" w14:textId="77777777" w:rsidTr="001D0B48">
        <w:tc>
          <w:tcPr>
            <w:tcW w:w="9163" w:type="dxa"/>
            <w:gridSpan w:val="5"/>
          </w:tcPr>
          <w:p w14:paraId="444B1517" w14:textId="77777777" w:rsidR="00B228AF" w:rsidRPr="00D26D5F" w:rsidRDefault="00B228AF" w:rsidP="00B228AF">
            <w:pPr>
              <w:suppressAutoHyphens/>
              <w:overflowPunct w:val="0"/>
              <w:autoSpaceDE w:val="0"/>
              <w:autoSpaceDN w:val="0"/>
              <w:adjustRightInd w:val="0"/>
              <w:spacing w:line="260" w:lineRule="exact"/>
              <w:textAlignment w:val="baseline"/>
              <w:outlineLvl w:val="3"/>
              <w:rPr>
                <w:rFonts w:cs="Arial"/>
                <w:b/>
                <w:szCs w:val="20"/>
                <w:lang w:eastAsia="sl-SI"/>
              </w:rPr>
            </w:pPr>
            <w:r w:rsidRPr="00D26D5F">
              <w:rPr>
                <w:rFonts w:cs="Arial"/>
                <w:b/>
                <w:szCs w:val="20"/>
                <w:lang w:eastAsia="sl-SI"/>
              </w:rPr>
              <w:lastRenderedPageBreak/>
              <w:t>6. Presoja posledic za:</w:t>
            </w:r>
          </w:p>
        </w:tc>
      </w:tr>
      <w:tr w:rsidR="00C760F1" w:rsidRPr="00D26D5F" w14:paraId="78CFE16A" w14:textId="77777777" w:rsidTr="0042484F">
        <w:tc>
          <w:tcPr>
            <w:tcW w:w="1569" w:type="dxa"/>
            <w:gridSpan w:val="2"/>
          </w:tcPr>
          <w:p w14:paraId="12C25417" w14:textId="77777777" w:rsidR="00B228AF" w:rsidRPr="00D26D5F" w:rsidRDefault="00B228AF" w:rsidP="00B228AF">
            <w:pPr>
              <w:overflowPunct w:val="0"/>
              <w:autoSpaceDE w:val="0"/>
              <w:autoSpaceDN w:val="0"/>
              <w:adjustRightInd w:val="0"/>
              <w:spacing w:line="260" w:lineRule="exact"/>
              <w:ind w:left="360"/>
              <w:jc w:val="both"/>
              <w:textAlignment w:val="baseline"/>
              <w:rPr>
                <w:rFonts w:cs="Arial"/>
                <w:iCs/>
                <w:szCs w:val="20"/>
                <w:lang w:eastAsia="sl-SI"/>
              </w:rPr>
            </w:pPr>
            <w:r w:rsidRPr="00D26D5F">
              <w:rPr>
                <w:rFonts w:cs="Arial"/>
                <w:iCs/>
                <w:szCs w:val="20"/>
                <w:lang w:eastAsia="sl-SI"/>
              </w:rPr>
              <w:t>a)</w:t>
            </w:r>
          </w:p>
        </w:tc>
        <w:tc>
          <w:tcPr>
            <w:tcW w:w="5358" w:type="dxa"/>
            <w:gridSpan w:val="2"/>
          </w:tcPr>
          <w:p w14:paraId="4420B6A5" w14:textId="77777777" w:rsidR="00B228AF" w:rsidRPr="00D26D5F" w:rsidRDefault="00B228AF" w:rsidP="00B228AF">
            <w:pPr>
              <w:overflowPunct w:val="0"/>
              <w:autoSpaceDE w:val="0"/>
              <w:autoSpaceDN w:val="0"/>
              <w:adjustRightInd w:val="0"/>
              <w:spacing w:line="260" w:lineRule="exact"/>
              <w:jc w:val="both"/>
              <w:textAlignment w:val="baseline"/>
              <w:rPr>
                <w:rFonts w:cs="Arial"/>
                <w:szCs w:val="20"/>
                <w:lang w:eastAsia="sl-SI"/>
              </w:rPr>
            </w:pPr>
            <w:r w:rsidRPr="00D26D5F">
              <w:rPr>
                <w:rFonts w:cs="Arial"/>
                <w:szCs w:val="20"/>
                <w:lang w:eastAsia="sl-SI"/>
              </w:rPr>
              <w:t>javnofinančna sredstva nad 40.000 EUR v tekočem in naslednjih treh letih</w:t>
            </w:r>
          </w:p>
        </w:tc>
        <w:tc>
          <w:tcPr>
            <w:tcW w:w="2236" w:type="dxa"/>
            <w:vAlign w:val="center"/>
          </w:tcPr>
          <w:p w14:paraId="360BABF0" w14:textId="77777777" w:rsidR="00B228AF" w:rsidRPr="00D26D5F" w:rsidRDefault="00B228AF" w:rsidP="00B228AF">
            <w:pPr>
              <w:overflowPunct w:val="0"/>
              <w:autoSpaceDE w:val="0"/>
              <w:autoSpaceDN w:val="0"/>
              <w:adjustRightInd w:val="0"/>
              <w:spacing w:line="260" w:lineRule="exact"/>
              <w:jc w:val="center"/>
              <w:textAlignment w:val="baseline"/>
              <w:rPr>
                <w:rFonts w:cs="Arial"/>
                <w:iCs/>
                <w:szCs w:val="20"/>
                <w:lang w:eastAsia="sl-SI"/>
              </w:rPr>
            </w:pPr>
            <w:r w:rsidRPr="00D26D5F">
              <w:rPr>
                <w:rFonts w:cs="Arial"/>
                <w:b/>
                <w:bCs/>
                <w:szCs w:val="20"/>
                <w:lang w:eastAsia="sl-SI"/>
              </w:rPr>
              <w:t>DA</w:t>
            </w:r>
            <w:r w:rsidRPr="00D26D5F">
              <w:rPr>
                <w:rFonts w:cs="Arial"/>
                <w:szCs w:val="20"/>
                <w:lang w:eastAsia="sl-SI"/>
              </w:rPr>
              <w:t>/</w:t>
            </w:r>
            <w:r w:rsidRPr="00D26D5F">
              <w:rPr>
                <w:rFonts w:cs="Arial"/>
                <w:bCs/>
                <w:szCs w:val="20"/>
                <w:lang w:eastAsia="sl-SI"/>
              </w:rPr>
              <w:t>NE</w:t>
            </w:r>
          </w:p>
        </w:tc>
      </w:tr>
      <w:tr w:rsidR="00C760F1" w:rsidRPr="00D26D5F" w14:paraId="79CC727F" w14:textId="77777777" w:rsidTr="0042484F">
        <w:tc>
          <w:tcPr>
            <w:tcW w:w="1569" w:type="dxa"/>
            <w:gridSpan w:val="2"/>
          </w:tcPr>
          <w:p w14:paraId="5A07876F" w14:textId="77777777" w:rsidR="00B228AF" w:rsidRPr="00D26D5F" w:rsidRDefault="00B228AF" w:rsidP="00B228AF">
            <w:pPr>
              <w:overflowPunct w:val="0"/>
              <w:autoSpaceDE w:val="0"/>
              <w:autoSpaceDN w:val="0"/>
              <w:adjustRightInd w:val="0"/>
              <w:spacing w:line="260" w:lineRule="exact"/>
              <w:ind w:left="360"/>
              <w:jc w:val="both"/>
              <w:textAlignment w:val="baseline"/>
              <w:rPr>
                <w:rFonts w:cs="Arial"/>
                <w:iCs/>
                <w:szCs w:val="20"/>
                <w:lang w:eastAsia="sl-SI"/>
              </w:rPr>
            </w:pPr>
            <w:r w:rsidRPr="00D26D5F">
              <w:rPr>
                <w:rFonts w:cs="Arial"/>
                <w:iCs/>
                <w:szCs w:val="20"/>
                <w:lang w:eastAsia="sl-SI"/>
              </w:rPr>
              <w:t>b)</w:t>
            </w:r>
          </w:p>
        </w:tc>
        <w:tc>
          <w:tcPr>
            <w:tcW w:w="5358" w:type="dxa"/>
            <w:gridSpan w:val="2"/>
          </w:tcPr>
          <w:p w14:paraId="6DE384C3" w14:textId="77777777" w:rsidR="00B228AF" w:rsidRPr="00D26D5F" w:rsidRDefault="00B228AF" w:rsidP="00B228AF">
            <w:pPr>
              <w:overflowPunct w:val="0"/>
              <w:autoSpaceDE w:val="0"/>
              <w:autoSpaceDN w:val="0"/>
              <w:adjustRightInd w:val="0"/>
              <w:spacing w:line="260" w:lineRule="exact"/>
              <w:jc w:val="both"/>
              <w:textAlignment w:val="baseline"/>
              <w:rPr>
                <w:rFonts w:cs="Arial"/>
                <w:iCs/>
                <w:szCs w:val="20"/>
                <w:lang w:eastAsia="sl-SI"/>
              </w:rPr>
            </w:pPr>
            <w:r w:rsidRPr="00D26D5F">
              <w:rPr>
                <w:rFonts w:cs="Arial"/>
                <w:bCs/>
                <w:szCs w:val="20"/>
                <w:lang w:eastAsia="sl-SI"/>
              </w:rPr>
              <w:t>usklajenost slovenskega pravnega reda s pravnim redom Evropske unije</w:t>
            </w:r>
          </w:p>
        </w:tc>
        <w:tc>
          <w:tcPr>
            <w:tcW w:w="2236" w:type="dxa"/>
            <w:vAlign w:val="center"/>
          </w:tcPr>
          <w:p w14:paraId="4C692C11" w14:textId="77777777" w:rsidR="00B228AF" w:rsidRPr="00D26D5F" w:rsidRDefault="00B228AF" w:rsidP="00B228AF">
            <w:pPr>
              <w:overflowPunct w:val="0"/>
              <w:autoSpaceDE w:val="0"/>
              <w:autoSpaceDN w:val="0"/>
              <w:adjustRightInd w:val="0"/>
              <w:spacing w:line="260" w:lineRule="exact"/>
              <w:jc w:val="center"/>
              <w:textAlignment w:val="baseline"/>
              <w:rPr>
                <w:rFonts w:cs="Arial"/>
                <w:iCs/>
                <w:szCs w:val="20"/>
                <w:lang w:eastAsia="sl-SI"/>
              </w:rPr>
            </w:pPr>
            <w:r w:rsidRPr="00D26D5F">
              <w:rPr>
                <w:rFonts w:cs="Arial"/>
                <w:szCs w:val="20"/>
                <w:lang w:eastAsia="sl-SI"/>
              </w:rPr>
              <w:t>DA/</w:t>
            </w:r>
            <w:r w:rsidRPr="00D26D5F">
              <w:rPr>
                <w:rFonts w:cs="Arial"/>
                <w:b/>
                <w:szCs w:val="20"/>
                <w:lang w:eastAsia="sl-SI"/>
              </w:rPr>
              <w:t>NE</w:t>
            </w:r>
          </w:p>
        </w:tc>
      </w:tr>
      <w:tr w:rsidR="00C760F1" w:rsidRPr="00D26D5F" w14:paraId="7CE5D8EC" w14:textId="77777777" w:rsidTr="0042484F">
        <w:tc>
          <w:tcPr>
            <w:tcW w:w="1569" w:type="dxa"/>
            <w:gridSpan w:val="2"/>
          </w:tcPr>
          <w:p w14:paraId="335168AD" w14:textId="77777777" w:rsidR="00B228AF" w:rsidRPr="00D26D5F" w:rsidRDefault="00B228AF" w:rsidP="00B228AF">
            <w:pPr>
              <w:overflowPunct w:val="0"/>
              <w:autoSpaceDE w:val="0"/>
              <w:autoSpaceDN w:val="0"/>
              <w:adjustRightInd w:val="0"/>
              <w:spacing w:line="260" w:lineRule="exact"/>
              <w:ind w:left="360"/>
              <w:jc w:val="both"/>
              <w:textAlignment w:val="baseline"/>
              <w:rPr>
                <w:rFonts w:cs="Arial"/>
                <w:iCs/>
                <w:szCs w:val="20"/>
                <w:lang w:eastAsia="sl-SI"/>
              </w:rPr>
            </w:pPr>
            <w:r w:rsidRPr="00D26D5F">
              <w:rPr>
                <w:rFonts w:cs="Arial"/>
                <w:iCs/>
                <w:szCs w:val="20"/>
                <w:lang w:eastAsia="sl-SI"/>
              </w:rPr>
              <w:t>c)</w:t>
            </w:r>
          </w:p>
        </w:tc>
        <w:tc>
          <w:tcPr>
            <w:tcW w:w="5358" w:type="dxa"/>
            <w:gridSpan w:val="2"/>
          </w:tcPr>
          <w:p w14:paraId="5529761C" w14:textId="50D9E44A" w:rsidR="00B228AF" w:rsidRPr="00D26D5F" w:rsidRDefault="00B228AF" w:rsidP="00B228AF">
            <w:pPr>
              <w:overflowPunct w:val="0"/>
              <w:autoSpaceDE w:val="0"/>
              <w:autoSpaceDN w:val="0"/>
              <w:adjustRightInd w:val="0"/>
              <w:spacing w:line="260" w:lineRule="exact"/>
              <w:jc w:val="both"/>
              <w:textAlignment w:val="baseline"/>
              <w:rPr>
                <w:rFonts w:cs="Arial"/>
                <w:iCs/>
                <w:szCs w:val="20"/>
                <w:lang w:eastAsia="sl-SI"/>
              </w:rPr>
            </w:pPr>
            <w:r w:rsidRPr="00D26D5F">
              <w:rPr>
                <w:rFonts w:cs="Arial"/>
                <w:szCs w:val="20"/>
                <w:lang w:eastAsia="sl-SI"/>
              </w:rPr>
              <w:t>administrativne posledice</w:t>
            </w:r>
          </w:p>
        </w:tc>
        <w:tc>
          <w:tcPr>
            <w:tcW w:w="2236" w:type="dxa"/>
            <w:vAlign w:val="center"/>
          </w:tcPr>
          <w:p w14:paraId="32A4F208" w14:textId="77777777" w:rsidR="00B228AF" w:rsidRPr="00D26D5F" w:rsidRDefault="00B228AF" w:rsidP="00B228AF">
            <w:pPr>
              <w:overflowPunct w:val="0"/>
              <w:autoSpaceDE w:val="0"/>
              <w:autoSpaceDN w:val="0"/>
              <w:adjustRightInd w:val="0"/>
              <w:spacing w:line="260" w:lineRule="exact"/>
              <w:jc w:val="center"/>
              <w:textAlignment w:val="baseline"/>
              <w:rPr>
                <w:rFonts w:cs="Arial"/>
                <w:szCs w:val="20"/>
                <w:lang w:eastAsia="sl-SI"/>
              </w:rPr>
            </w:pPr>
            <w:r w:rsidRPr="00D26D5F">
              <w:rPr>
                <w:rFonts w:cs="Arial"/>
                <w:szCs w:val="20"/>
                <w:lang w:eastAsia="sl-SI"/>
              </w:rPr>
              <w:t>DA/</w:t>
            </w:r>
            <w:r w:rsidRPr="00D26D5F">
              <w:rPr>
                <w:rFonts w:cs="Arial"/>
                <w:b/>
                <w:szCs w:val="20"/>
                <w:lang w:eastAsia="sl-SI"/>
              </w:rPr>
              <w:t>NE</w:t>
            </w:r>
          </w:p>
        </w:tc>
      </w:tr>
      <w:tr w:rsidR="00C760F1" w:rsidRPr="00D26D5F" w14:paraId="6FAAC4C5" w14:textId="77777777" w:rsidTr="0042484F">
        <w:tc>
          <w:tcPr>
            <w:tcW w:w="1569" w:type="dxa"/>
            <w:gridSpan w:val="2"/>
          </w:tcPr>
          <w:p w14:paraId="18BFC288" w14:textId="77777777" w:rsidR="00B228AF" w:rsidRPr="00D26D5F" w:rsidRDefault="00B228AF" w:rsidP="00B228AF">
            <w:pPr>
              <w:overflowPunct w:val="0"/>
              <w:autoSpaceDE w:val="0"/>
              <w:autoSpaceDN w:val="0"/>
              <w:adjustRightInd w:val="0"/>
              <w:spacing w:line="260" w:lineRule="exact"/>
              <w:ind w:left="360"/>
              <w:jc w:val="both"/>
              <w:textAlignment w:val="baseline"/>
              <w:rPr>
                <w:rFonts w:cs="Arial"/>
                <w:iCs/>
                <w:szCs w:val="20"/>
                <w:lang w:eastAsia="sl-SI"/>
              </w:rPr>
            </w:pPr>
            <w:r w:rsidRPr="00D26D5F">
              <w:rPr>
                <w:rFonts w:cs="Arial"/>
                <w:iCs/>
                <w:szCs w:val="20"/>
                <w:lang w:eastAsia="sl-SI"/>
              </w:rPr>
              <w:t>č)</w:t>
            </w:r>
          </w:p>
        </w:tc>
        <w:tc>
          <w:tcPr>
            <w:tcW w:w="5358" w:type="dxa"/>
            <w:gridSpan w:val="2"/>
          </w:tcPr>
          <w:p w14:paraId="0F96AB5C" w14:textId="77777777" w:rsidR="00B228AF" w:rsidRPr="00D26D5F" w:rsidRDefault="00B228AF" w:rsidP="00B228AF">
            <w:pPr>
              <w:overflowPunct w:val="0"/>
              <w:autoSpaceDE w:val="0"/>
              <w:autoSpaceDN w:val="0"/>
              <w:adjustRightInd w:val="0"/>
              <w:spacing w:line="260" w:lineRule="exact"/>
              <w:jc w:val="both"/>
              <w:textAlignment w:val="baseline"/>
              <w:rPr>
                <w:rFonts w:cs="Arial"/>
                <w:bCs/>
                <w:szCs w:val="20"/>
                <w:lang w:eastAsia="sl-SI"/>
              </w:rPr>
            </w:pPr>
            <w:r w:rsidRPr="00D26D5F">
              <w:rPr>
                <w:rFonts w:cs="Arial"/>
                <w:szCs w:val="20"/>
                <w:lang w:eastAsia="sl-SI"/>
              </w:rPr>
              <w:t>gospodarstvo, zlasti</w:t>
            </w:r>
            <w:r w:rsidRPr="00D26D5F">
              <w:rPr>
                <w:rFonts w:cs="Arial"/>
                <w:bCs/>
                <w:szCs w:val="20"/>
                <w:lang w:eastAsia="sl-SI"/>
              </w:rPr>
              <w:t xml:space="preserve"> mala in srednja podjetja ter konkurenčnost podjetij</w:t>
            </w:r>
          </w:p>
        </w:tc>
        <w:tc>
          <w:tcPr>
            <w:tcW w:w="2236" w:type="dxa"/>
            <w:vAlign w:val="center"/>
          </w:tcPr>
          <w:p w14:paraId="223894A2" w14:textId="77777777" w:rsidR="00B228AF" w:rsidRPr="00D26D5F" w:rsidRDefault="00B228AF" w:rsidP="00B228AF">
            <w:pPr>
              <w:overflowPunct w:val="0"/>
              <w:autoSpaceDE w:val="0"/>
              <w:autoSpaceDN w:val="0"/>
              <w:adjustRightInd w:val="0"/>
              <w:spacing w:line="260" w:lineRule="exact"/>
              <w:jc w:val="center"/>
              <w:textAlignment w:val="baseline"/>
              <w:rPr>
                <w:rFonts w:cs="Arial"/>
                <w:iCs/>
                <w:szCs w:val="20"/>
                <w:lang w:eastAsia="sl-SI"/>
              </w:rPr>
            </w:pPr>
            <w:r w:rsidRPr="00D26D5F">
              <w:rPr>
                <w:rFonts w:cs="Arial"/>
                <w:b/>
                <w:bCs/>
                <w:szCs w:val="20"/>
                <w:lang w:eastAsia="sl-SI"/>
              </w:rPr>
              <w:t>DA</w:t>
            </w:r>
            <w:r w:rsidRPr="00D26D5F">
              <w:rPr>
                <w:rFonts w:cs="Arial"/>
                <w:szCs w:val="20"/>
                <w:lang w:eastAsia="sl-SI"/>
              </w:rPr>
              <w:t>/</w:t>
            </w:r>
            <w:r w:rsidRPr="00D26D5F">
              <w:rPr>
                <w:rFonts w:cs="Arial"/>
                <w:bCs/>
                <w:szCs w:val="20"/>
                <w:lang w:eastAsia="sl-SI"/>
              </w:rPr>
              <w:t>NE</w:t>
            </w:r>
          </w:p>
        </w:tc>
      </w:tr>
      <w:tr w:rsidR="00C760F1" w:rsidRPr="00D26D5F" w14:paraId="0BD5D703" w14:textId="77777777" w:rsidTr="0042484F">
        <w:tc>
          <w:tcPr>
            <w:tcW w:w="1569" w:type="dxa"/>
            <w:gridSpan w:val="2"/>
          </w:tcPr>
          <w:p w14:paraId="054BA312" w14:textId="77777777" w:rsidR="00B228AF" w:rsidRPr="00D26D5F" w:rsidRDefault="00B228AF" w:rsidP="00B228AF">
            <w:pPr>
              <w:overflowPunct w:val="0"/>
              <w:autoSpaceDE w:val="0"/>
              <w:autoSpaceDN w:val="0"/>
              <w:adjustRightInd w:val="0"/>
              <w:spacing w:line="260" w:lineRule="exact"/>
              <w:ind w:left="360"/>
              <w:jc w:val="both"/>
              <w:textAlignment w:val="baseline"/>
              <w:rPr>
                <w:rFonts w:cs="Arial"/>
                <w:iCs/>
                <w:szCs w:val="20"/>
                <w:lang w:eastAsia="sl-SI"/>
              </w:rPr>
            </w:pPr>
            <w:r w:rsidRPr="00D26D5F">
              <w:rPr>
                <w:rFonts w:cs="Arial"/>
                <w:iCs/>
                <w:szCs w:val="20"/>
                <w:lang w:eastAsia="sl-SI"/>
              </w:rPr>
              <w:t>d)</w:t>
            </w:r>
          </w:p>
        </w:tc>
        <w:tc>
          <w:tcPr>
            <w:tcW w:w="5358" w:type="dxa"/>
            <w:gridSpan w:val="2"/>
          </w:tcPr>
          <w:p w14:paraId="41BB936D" w14:textId="77777777" w:rsidR="00B228AF" w:rsidRPr="00D26D5F" w:rsidRDefault="00B228AF" w:rsidP="00B228AF">
            <w:pPr>
              <w:overflowPunct w:val="0"/>
              <w:autoSpaceDE w:val="0"/>
              <w:autoSpaceDN w:val="0"/>
              <w:adjustRightInd w:val="0"/>
              <w:spacing w:line="260" w:lineRule="exact"/>
              <w:jc w:val="both"/>
              <w:textAlignment w:val="baseline"/>
              <w:rPr>
                <w:rFonts w:cs="Arial"/>
                <w:bCs/>
                <w:szCs w:val="20"/>
                <w:lang w:eastAsia="sl-SI"/>
              </w:rPr>
            </w:pPr>
            <w:r w:rsidRPr="00D26D5F">
              <w:rPr>
                <w:rFonts w:cs="Arial"/>
                <w:bCs/>
                <w:szCs w:val="20"/>
                <w:lang w:eastAsia="sl-SI"/>
              </w:rPr>
              <w:t>okolje, vključno s prostorskimi in varstvenimi vidiki</w:t>
            </w:r>
          </w:p>
        </w:tc>
        <w:tc>
          <w:tcPr>
            <w:tcW w:w="2236" w:type="dxa"/>
            <w:vAlign w:val="center"/>
          </w:tcPr>
          <w:p w14:paraId="541384AE" w14:textId="77777777" w:rsidR="00B228AF" w:rsidRPr="00D26D5F" w:rsidRDefault="00B228AF" w:rsidP="00B228AF">
            <w:pPr>
              <w:overflowPunct w:val="0"/>
              <w:autoSpaceDE w:val="0"/>
              <w:autoSpaceDN w:val="0"/>
              <w:adjustRightInd w:val="0"/>
              <w:spacing w:line="260" w:lineRule="exact"/>
              <w:jc w:val="center"/>
              <w:textAlignment w:val="baseline"/>
              <w:rPr>
                <w:rFonts w:cs="Arial"/>
                <w:iCs/>
                <w:szCs w:val="20"/>
                <w:lang w:eastAsia="sl-SI"/>
              </w:rPr>
            </w:pPr>
            <w:r w:rsidRPr="00D26D5F">
              <w:rPr>
                <w:rFonts w:cs="Arial"/>
                <w:szCs w:val="20"/>
                <w:lang w:eastAsia="sl-SI"/>
              </w:rPr>
              <w:t>DA/</w:t>
            </w:r>
            <w:r w:rsidRPr="00D26D5F">
              <w:rPr>
                <w:rFonts w:cs="Arial"/>
                <w:b/>
                <w:szCs w:val="20"/>
                <w:lang w:eastAsia="sl-SI"/>
              </w:rPr>
              <w:t>NE</w:t>
            </w:r>
          </w:p>
        </w:tc>
      </w:tr>
      <w:tr w:rsidR="00C760F1" w:rsidRPr="00D26D5F" w14:paraId="3F6C8A04" w14:textId="77777777" w:rsidTr="0042484F">
        <w:tc>
          <w:tcPr>
            <w:tcW w:w="1569" w:type="dxa"/>
            <w:gridSpan w:val="2"/>
          </w:tcPr>
          <w:p w14:paraId="25A652BA" w14:textId="77777777" w:rsidR="00B228AF" w:rsidRPr="00D26D5F" w:rsidRDefault="00B228AF" w:rsidP="00B228AF">
            <w:pPr>
              <w:overflowPunct w:val="0"/>
              <w:autoSpaceDE w:val="0"/>
              <w:autoSpaceDN w:val="0"/>
              <w:adjustRightInd w:val="0"/>
              <w:spacing w:line="260" w:lineRule="exact"/>
              <w:ind w:left="360"/>
              <w:jc w:val="both"/>
              <w:textAlignment w:val="baseline"/>
              <w:rPr>
                <w:rFonts w:cs="Arial"/>
                <w:iCs/>
                <w:szCs w:val="20"/>
                <w:lang w:eastAsia="sl-SI"/>
              </w:rPr>
            </w:pPr>
            <w:r w:rsidRPr="00D26D5F">
              <w:rPr>
                <w:rFonts w:cs="Arial"/>
                <w:iCs/>
                <w:szCs w:val="20"/>
                <w:lang w:eastAsia="sl-SI"/>
              </w:rPr>
              <w:t>e)</w:t>
            </w:r>
          </w:p>
        </w:tc>
        <w:tc>
          <w:tcPr>
            <w:tcW w:w="5358" w:type="dxa"/>
            <w:gridSpan w:val="2"/>
          </w:tcPr>
          <w:p w14:paraId="78C06BBB" w14:textId="77777777" w:rsidR="00B228AF" w:rsidRPr="00D26D5F" w:rsidRDefault="00B228AF" w:rsidP="00B228AF">
            <w:pPr>
              <w:overflowPunct w:val="0"/>
              <w:autoSpaceDE w:val="0"/>
              <w:autoSpaceDN w:val="0"/>
              <w:adjustRightInd w:val="0"/>
              <w:spacing w:line="260" w:lineRule="exact"/>
              <w:jc w:val="both"/>
              <w:textAlignment w:val="baseline"/>
              <w:rPr>
                <w:rFonts w:cs="Arial"/>
                <w:bCs/>
                <w:szCs w:val="20"/>
                <w:lang w:eastAsia="sl-SI"/>
              </w:rPr>
            </w:pPr>
            <w:r w:rsidRPr="00D26D5F">
              <w:rPr>
                <w:rFonts w:cs="Arial"/>
                <w:bCs/>
                <w:szCs w:val="20"/>
                <w:lang w:eastAsia="sl-SI"/>
              </w:rPr>
              <w:t>socialno področje</w:t>
            </w:r>
          </w:p>
        </w:tc>
        <w:tc>
          <w:tcPr>
            <w:tcW w:w="2236" w:type="dxa"/>
            <w:vAlign w:val="center"/>
          </w:tcPr>
          <w:p w14:paraId="08F1CDB0" w14:textId="77777777" w:rsidR="00B228AF" w:rsidRPr="00D26D5F" w:rsidRDefault="00B228AF" w:rsidP="00B228AF">
            <w:pPr>
              <w:overflowPunct w:val="0"/>
              <w:autoSpaceDE w:val="0"/>
              <w:autoSpaceDN w:val="0"/>
              <w:adjustRightInd w:val="0"/>
              <w:spacing w:line="260" w:lineRule="exact"/>
              <w:jc w:val="center"/>
              <w:textAlignment w:val="baseline"/>
              <w:rPr>
                <w:rFonts w:cs="Arial"/>
                <w:iCs/>
                <w:szCs w:val="20"/>
                <w:lang w:eastAsia="sl-SI"/>
              </w:rPr>
            </w:pPr>
            <w:r w:rsidRPr="00D26D5F">
              <w:rPr>
                <w:rFonts w:cs="Arial"/>
                <w:szCs w:val="20"/>
                <w:lang w:eastAsia="sl-SI"/>
              </w:rPr>
              <w:t>DA/</w:t>
            </w:r>
            <w:r w:rsidRPr="00D26D5F">
              <w:rPr>
                <w:rFonts w:cs="Arial"/>
                <w:b/>
                <w:szCs w:val="20"/>
                <w:lang w:eastAsia="sl-SI"/>
              </w:rPr>
              <w:t>NE</w:t>
            </w:r>
          </w:p>
        </w:tc>
      </w:tr>
      <w:tr w:rsidR="00C760F1" w:rsidRPr="00D26D5F" w14:paraId="5A3C8A4D" w14:textId="77777777" w:rsidTr="0042484F">
        <w:tc>
          <w:tcPr>
            <w:tcW w:w="1569" w:type="dxa"/>
            <w:gridSpan w:val="2"/>
            <w:tcBorders>
              <w:bottom w:val="single" w:sz="4" w:space="0" w:color="auto"/>
            </w:tcBorders>
          </w:tcPr>
          <w:p w14:paraId="41F79451" w14:textId="77777777" w:rsidR="00B228AF" w:rsidRPr="00D26D5F" w:rsidRDefault="00B228AF" w:rsidP="00B228AF">
            <w:pPr>
              <w:overflowPunct w:val="0"/>
              <w:autoSpaceDE w:val="0"/>
              <w:autoSpaceDN w:val="0"/>
              <w:adjustRightInd w:val="0"/>
              <w:spacing w:line="260" w:lineRule="exact"/>
              <w:ind w:left="360"/>
              <w:jc w:val="both"/>
              <w:textAlignment w:val="baseline"/>
              <w:rPr>
                <w:rFonts w:cs="Arial"/>
                <w:iCs/>
                <w:szCs w:val="20"/>
                <w:lang w:eastAsia="sl-SI"/>
              </w:rPr>
            </w:pPr>
            <w:r w:rsidRPr="00D26D5F">
              <w:rPr>
                <w:rFonts w:cs="Arial"/>
                <w:iCs/>
                <w:szCs w:val="20"/>
                <w:lang w:eastAsia="sl-SI"/>
              </w:rPr>
              <w:t>f)</w:t>
            </w:r>
          </w:p>
        </w:tc>
        <w:tc>
          <w:tcPr>
            <w:tcW w:w="5358" w:type="dxa"/>
            <w:gridSpan w:val="2"/>
            <w:tcBorders>
              <w:bottom w:val="single" w:sz="4" w:space="0" w:color="auto"/>
            </w:tcBorders>
          </w:tcPr>
          <w:p w14:paraId="5201D199" w14:textId="77777777" w:rsidR="00B228AF" w:rsidRPr="00D26D5F" w:rsidRDefault="00B228AF" w:rsidP="00B228AF">
            <w:pPr>
              <w:overflowPunct w:val="0"/>
              <w:autoSpaceDE w:val="0"/>
              <w:autoSpaceDN w:val="0"/>
              <w:adjustRightInd w:val="0"/>
              <w:spacing w:line="260" w:lineRule="exact"/>
              <w:jc w:val="both"/>
              <w:textAlignment w:val="baseline"/>
              <w:rPr>
                <w:rFonts w:cs="Arial"/>
                <w:bCs/>
                <w:szCs w:val="20"/>
                <w:lang w:eastAsia="sl-SI"/>
              </w:rPr>
            </w:pPr>
            <w:r w:rsidRPr="00D26D5F">
              <w:rPr>
                <w:rFonts w:cs="Arial"/>
                <w:bCs/>
                <w:szCs w:val="20"/>
                <w:lang w:eastAsia="sl-SI"/>
              </w:rPr>
              <w:t>dokumente razvojnega načrtovanja:</w:t>
            </w:r>
          </w:p>
          <w:p w14:paraId="2AD2C32F" w14:textId="77777777" w:rsidR="00B228AF" w:rsidRPr="00D26D5F" w:rsidRDefault="00B228AF" w:rsidP="00B228AF">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D26D5F">
              <w:rPr>
                <w:rFonts w:cs="Arial"/>
                <w:bCs/>
                <w:szCs w:val="20"/>
                <w:lang w:eastAsia="sl-SI"/>
              </w:rPr>
              <w:t>nacionalne dokumente razvojnega načrtovanja</w:t>
            </w:r>
          </w:p>
          <w:p w14:paraId="7296AB6D" w14:textId="77777777" w:rsidR="00B228AF" w:rsidRPr="00D26D5F" w:rsidRDefault="00B228AF" w:rsidP="00B228AF">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D26D5F">
              <w:rPr>
                <w:rFonts w:cs="Arial"/>
                <w:bCs/>
                <w:szCs w:val="20"/>
                <w:lang w:eastAsia="sl-SI"/>
              </w:rPr>
              <w:t>razvojne politike na ravni programov po strukturi razvojne klasifikacije programskega proračuna</w:t>
            </w:r>
          </w:p>
          <w:p w14:paraId="193B6E22" w14:textId="77777777" w:rsidR="00B228AF" w:rsidRPr="00D26D5F" w:rsidRDefault="00B228AF" w:rsidP="00B228AF">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D26D5F">
              <w:rPr>
                <w:rFonts w:cs="Arial"/>
                <w:bCs/>
                <w:szCs w:val="20"/>
                <w:lang w:eastAsia="sl-SI"/>
              </w:rPr>
              <w:t>razvojne dokumente Evropske unije in mednarodnih organizacij</w:t>
            </w:r>
          </w:p>
        </w:tc>
        <w:tc>
          <w:tcPr>
            <w:tcW w:w="2236" w:type="dxa"/>
            <w:tcBorders>
              <w:bottom w:val="single" w:sz="4" w:space="0" w:color="auto"/>
            </w:tcBorders>
            <w:vAlign w:val="center"/>
          </w:tcPr>
          <w:p w14:paraId="17FCD9CF" w14:textId="77777777" w:rsidR="00B228AF" w:rsidRPr="00D26D5F" w:rsidRDefault="00B228AF" w:rsidP="00B228AF">
            <w:pPr>
              <w:overflowPunct w:val="0"/>
              <w:autoSpaceDE w:val="0"/>
              <w:autoSpaceDN w:val="0"/>
              <w:adjustRightInd w:val="0"/>
              <w:spacing w:line="260" w:lineRule="exact"/>
              <w:jc w:val="center"/>
              <w:textAlignment w:val="baseline"/>
              <w:rPr>
                <w:rFonts w:cs="Arial"/>
                <w:iCs/>
                <w:szCs w:val="20"/>
                <w:lang w:eastAsia="sl-SI"/>
              </w:rPr>
            </w:pPr>
            <w:r w:rsidRPr="00D26D5F">
              <w:rPr>
                <w:rFonts w:cs="Arial"/>
                <w:szCs w:val="20"/>
                <w:lang w:eastAsia="sl-SI"/>
              </w:rPr>
              <w:t>DA/</w:t>
            </w:r>
            <w:r w:rsidRPr="00D26D5F">
              <w:rPr>
                <w:rFonts w:cs="Arial"/>
                <w:b/>
                <w:szCs w:val="20"/>
                <w:lang w:eastAsia="sl-SI"/>
              </w:rPr>
              <w:t>NE</w:t>
            </w:r>
          </w:p>
        </w:tc>
      </w:tr>
      <w:tr w:rsidR="00C760F1" w:rsidRPr="00D26D5F" w14:paraId="4A5ECA0F" w14:textId="77777777" w:rsidTr="001D0B48">
        <w:tc>
          <w:tcPr>
            <w:tcW w:w="9163" w:type="dxa"/>
            <w:gridSpan w:val="5"/>
            <w:tcBorders>
              <w:top w:val="single" w:sz="4" w:space="0" w:color="auto"/>
              <w:left w:val="single" w:sz="4" w:space="0" w:color="auto"/>
              <w:bottom w:val="single" w:sz="4" w:space="0" w:color="auto"/>
              <w:right w:val="single" w:sz="4" w:space="0" w:color="auto"/>
            </w:tcBorders>
          </w:tcPr>
          <w:p w14:paraId="5F929D56" w14:textId="77777777" w:rsidR="00B228AF" w:rsidRPr="00D26D5F" w:rsidRDefault="00B228AF" w:rsidP="00B228AF">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D26D5F">
              <w:rPr>
                <w:rFonts w:cs="Arial"/>
                <w:b/>
                <w:szCs w:val="20"/>
                <w:lang w:eastAsia="sl-SI"/>
              </w:rPr>
              <w:t>7.a Predstavitev ocene finančnih posledic nad 40.000 EUR:</w:t>
            </w:r>
          </w:p>
          <w:p w14:paraId="55A05560" w14:textId="77777777" w:rsidR="003B29B4" w:rsidRDefault="003B29B4" w:rsidP="00860B79">
            <w:pPr>
              <w:widowControl w:val="0"/>
              <w:suppressAutoHyphens/>
              <w:overflowPunct w:val="0"/>
              <w:autoSpaceDE w:val="0"/>
              <w:autoSpaceDN w:val="0"/>
              <w:adjustRightInd w:val="0"/>
              <w:spacing w:line="260" w:lineRule="exact"/>
              <w:textAlignment w:val="baseline"/>
              <w:outlineLvl w:val="3"/>
              <w:rPr>
                <w:rFonts w:cs="Arial"/>
                <w:szCs w:val="20"/>
                <w:lang w:eastAsia="sl-SI"/>
              </w:rPr>
            </w:pPr>
          </w:p>
          <w:p w14:paraId="04E9C0AD" w14:textId="2273F590" w:rsidR="00860B79" w:rsidRPr="00D26D5F" w:rsidRDefault="00860B79"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D26D5F">
              <w:rPr>
                <w:rFonts w:cs="Arial"/>
                <w:szCs w:val="20"/>
                <w:lang w:eastAsia="sl-SI"/>
              </w:rPr>
              <w:t>Sprejetje strategije Digitalna Slovenija 2030 (strategija), kot krovnega strateškega dokumenta za doseganje ciljev digitalne preobrazbe Slovenije ima finančne posledice za državni proračun ali druga javnofinančna sredstva. Skladno s sprejeto strategijo je MDP pripravil akcijski načrt za prvi dve leti, kot je to zapisano v strategiji.</w:t>
            </w:r>
          </w:p>
          <w:p w14:paraId="0556531C" w14:textId="77777777" w:rsidR="003B29B4" w:rsidRDefault="003B29B4" w:rsidP="00860B79">
            <w:pPr>
              <w:widowControl w:val="0"/>
              <w:suppressAutoHyphens/>
              <w:overflowPunct w:val="0"/>
              <w:autoSpaceDE w:val="0"/>
              <w:autoSpaceDN w:val="0"/>
              <w:adjustRightInd w:val="0"/>
              <w:spacing w:line="260" w:lineRule="exact"/>
              <w:textAlignment w:val="baseline"/>
              <w:outlineLvl w:val="3"/>
              <w:rPr>
                <w:rFonts w:cs="Arial"/>
                <w:szCs w:val="20"/>
                <w:lang w:eastAsia="sl-SI"/>
              </w:rPr>
            </w:pPr>
          </w:p>
          <w:p w14:paraId="61CD25F6" w14:textId="3DEA80CC" w:rsidR="00860B79" w:rsidRDefault="00860B79"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D26D5F">
              <w:rPr>
                <w:rFonts w:cs="Arial"/>
                <w:szCs w:val="20"/>
                <w:lang w:eastAsia="sl-SI"/>
              </w:rPr>
              <w:t>Ukrepi, opredeljeni v akcijskem načrtu so vključeni v izvajanje nalog na področjih, ki so v pristojnosti posameznih resorjev in organov. Potrebna finančna sredstva za izvedbo ukrepov in njihovih aktivnosti v letih 2025 in 2026 bodo zagotovljena oziroma  načrtovana na proračunskih postavkah posameznih proračunskih uporabnikov v okviru njihovih finančnih načrtov.</w:t>
            </w:r>
            <w:r w:rsidR="003B29B4">
              <w:rPr>
                <w:rFonts w:cs="Arial"/>
                <w:szCs w:val="20"/>
                <w:lang w:eastAsia="sl-SI"/>
              </w:rPr>
              <w:t xml:space="preserve"> </w:t>
            </w:r>
            <w:r w:rsidRPr="00D26D5F">
              <w:rPr>
                <w:rFonts w:cs="Arial"/>
                <w:szCs w:val="20"/>
                <w:lang w:eastAsia="sl-SI"/>
              </w:rPr>
              <w:t>Izvedba predvidenih ukrepov, ki so v fazi načrtovanja oziroma priprave in bodo povzročili dodatno finančno breme za javna sredstva v letih 2025 in 2026 pa bo odvisna od nadaljnjega usklajevanja v okviru Izvedbenega načrta Programa EKP 2021-27 in drugih mehanizmov evropskih virov financiranja ter zagotovljene pravice porabe v okviru Proračuna Republike Slovenije za leto 2025 in 2026.</w:t>
            </w:r>
          </w:p>
          <w:p w14:paraId="02D5792C" w14:textId="77777777" w:rsidR="003B29B4" w:rsidRPr="00D26D5F" w:rsidRDefault="003B29B4"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p>
          <w:p w14:paraId="1636388B" w14:textId="77777777" w:rsidR="00860B79" w:rsidRDefault="00860B79"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D26D5F">
              <w:rPr>
                <w:rFonts w:cs="Arial"/>
                <w:szCs w:val="20"/>
                <w:lang w:eastAsia="sl-SI"/>
              </w:rPr>
              <w:t xml:space="preserve">Sredstva se bodo črpala iz različnih virov, od integralnih sredstev do evropskih sredstev, kjer velja izpostaviti predvsem Evropski socialni sklad, Evropski sklad za regionalni razvoj, Mehanizem za okrevanje in odpornost ter Sklad za evropsko pomoč. </w:t>
            </w:r>
          </w:p>
          <w:p w14:paraId="0341EE98" w14:textId="77777777" w:rsidR="003B29B4" w:rsidRPr="00D26D5F" w:rsidRDefault="003B29B4"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p>
          <w:p w14:paraId="2CA571D6" w14:textId="0717BB68" w:rsidR="00BB691D" w:rsidRPr="00ED3693" w:rsidRDefault="00860B79"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ED3693">
              <w:rPr>
                <w:rFonts w:cs="Arial"/>
                <w:szCs w:val="20"/>
                <w:lang w:eastAsia="sl-SI"/>
              </w:rPr>
              <w:t xml:space="preserve">Glede na navedeno, </w:t>
            </w:r>
            <w:r w:rsidR="00F925FA" w:rsidRPr="00ED3693">
              <w:rPr>
                <w:rFonts w:cs="Arial"/>
                <w:szCs w:val="20"/>
                <w:lang w:eastAsia="sl-SI"/>
              </w:rPr>
              <w:t xml:space="preserve">na dan 30. 6. 2025 </w:t>
            </w:r>
            <w:r w:rsidRPr="00ED3693">
              <w:rPr>
                <w:rFonts w:cs="Arial"/>
                <w:szCs w:val="20"/>
                <w:lang w:eastAsia="sl-SI"/>
              </w:rPr>
              <w:t xml:space="preserve">ocenjujemo, da bodo okvirne finančne posledice za obdobje 2025 – 2026 za izvajanje predvidenih ukrepov v letu </w:t>
            </w:r>
            <w:r w:rsidRPr="00ED3693">
              <w:rPr>
                <w:rFonts w:cs="Arial"/>
                <w:b/>
                <w:bCs/>
                <w:szCs w:val="20"/>
                <w:lang w:eastAsia="sl-SI"/>
              </w:rPr>
              <w:t xml:space="preserve">2025 </w:t>
            </w:r>
            <w:r w:rsidR="00BB691D" w:rsidRPr="00ED3693">
              <w:rPr>
                <w:rFonts w:cs="Arial"/>
                <w:b/>
                <w:bCs/>
                <w:szCs w:val="20"/>
                <w:lang w:eastAsia="sl-SI"/>
              </w:rPr>
              <w:t xml:space="preserve">predvidoma </w:t>
            </w:r>
            <w:r w:rsidR="003B29B4" w:rsidRPr="00ED3693">
              <w:rPr>
                <w:rFonts w:cs="Arial"/>
                <w:b/>
                <w:bCs/>
                <w:szCs w:val="20"/>
                <w:lang w:eastAsia="sl-SI"/>
              </w:rPr>
              <w:t xml:space="preserve">v višini </w:t>
            </w:r>
            <w:r w:rsidR="00ED3693" w:rsidRPr="00ED3693">
              <w:rPr>
                <w:rFonts w:cs="Arial"/>
                <w:b/>
                <w:bCs/>
                <w:szCs w:val="20"/>
                <w:lang w:eastAsia="sl-SI"/>
              </w:rPr>
              <w:t>105.627.936,94</w:t>
            </w:r>
            <w:r w:rsidR="008471FA" w:rsidRPr="00ED3693">
              <w:rPr>
                <w:rFonts w:cs="Arial"/>
                <w:b/>
                <w:bCs/>
                <w:szCs w:val="20"/>
                <w:lang w:eastAsia="sl-SI"/>
              </w:rPr>
              <w:t xml:space="preserve"> </w:t>
            </w:r>
            <w:r w:rsidR="00BB691D" w:rsidRPr="00ED3693">
              <w:rPr>
                <w:rFonts w:cs="Arial"/>
                <w:b/>
                <w:bCs/>
                <w:szCs w:val="20"/>
                <w:lang w:eastAsia="sl-SI"/>
              </w:rPr>
              <w:t>eur</w:t>
            </w:r>
            <w:r w:rsidR="00BB691D" w:rsidRPr="00ED3693">
              <w:rPr>
                <w:rFonts w:cs="Arial"/>
                <w:szCs w:val="20"/>
                <w:lang w:eastAsia="sl-SI"/>
              </w:rPr>
              <w:t xml:space="preserve">, od tega </w:t>
            </w:r>
            <w:r w:rsidR="00ED3693" w:rsidRPr="00ED3693">
              <w:rPr>
                <w:rFonts w:cs="Arial"/>
                <w:szCs w:val="20"/>
                <w:lang w:eastAsia="sl-SI"/>
              </w:rPr>
              <w:t>100.046.245,76</w:t>
            </w:r>
            <w:r w:rsidR="00BB691D" w:rsidRPr="00ED3693">
              <w:rPr>
                <w:rFonts w:cs="Arial"/>
                <w:szCs w:val="20"/>
                <w:lang w:eastAsia="sl-SI"/>
              </w:rPr>
              <w:t xml:space="preserve"> eur so pravice porabe že zagotovljene </w:t>
            </w:r>
            <w:r w:rsidR="003B29B4" w:rsidRPr="00ED3693">
              <w:rPr>
                <w:rFonts w:cs="Arial"/>
                <w:szCs w:val="20"/>
                <w:lang w:eastAsia="sl-SI"/>
              </w:rPr>
              <w:t xml:space="preserve">na proračunskih postavkah posameznih </w:t>
            </w:r>
            <w:r w:rsidR="00BB691D" w:rsidRPr="00ED3693">
              <w:rPr>
                <w:rFonts w:cs="Arial"/>
                <w:szCs w:val="20"/>
                <w:lang w:eastAsia="sl-SI"/>
              </w:rPr>
              <w:t>proračunskih uporabnikov</w:t>
            </w:r>
            <w:r w:rsidR="003B29B4" w:rsidRPr="00ED3693">
              <w:rPr>
                <w:rFonts w:cs="Arial"/>
                <w:szCs w:val="20"/>
                <w:lang w:eastAsia="sl-SI"/>
              </w:rPr>
              <w:t xml:space="preserve"> v okviru njihovih finančnih načrtov </w:t>
            </w:r>
            <w:r w:rsidR="00BB691D" w:rsidRPr="00ED3693">
              <w:rPr>
                <w:rFonts w:cs="Arial"/>
                <w:szCs w:val="20"/>
                <w:lang w:eastAsia="sl-SI"/>
              </w:rPr>
              <w:t>in 5.58</w:t>
            </w:r>
            <w:r w:rsidR="00F925FA" w:rsidRPr="00ED3693">
              <w:rPr>
                <w:rFonts w:cs="Arial"/>
                <w:szCs w:val="20"/>
                <w:lang w:eastAsia="sl-SI"/>
              </w:rPr>
              <w:t>1.691,18</w:t>
            </w:r>
            <w:r w:rsidR="00BB691D" w:rsidRPr="00ED3693">
              <w:rPr>
                <w:rFonts w:cs="Arial"/>
                <w:szCs w:val="20"/>
                <w:lang w:eastAsia="sl-SI"/>
              </w:rPr>
              <w:t xml:space="preserve"> eur, ki se bodo</w:t>
            </w:r>
            <w:r w:rsidR="00ED3693" w:rsidRPr="00ED3693">
              <w:rPr>
                <w:rFonts w:cs="Arial"/>
                <w:szCs w:val="20"/>
                <w:lang w:eastAsia="sl-SI"/>
              </w:rPr>
              <w:t xml:space="preserve"> prerazporedila </w:t>
            </w:r>
            <w:r w:rsidR="00BB691D" w:rsidRPr="00ED3693">
              <w:rPr>
                <w:rFonts w:cs="Arial"/>
                <w:szCs w:val="20"/>
                <w:lang w:eastAsia="sl-SI"/>
              </w:rPr>
              <w:t xml:space="preserve">s prerazporeditvijo </w:t>
            </w:r>
            <w:r w:rsidR="00ED3693" w:rsidRPr="00ED3693">
              <w:rPr>
                <w:rFonts w:cs="Arial"/>
                <w:szCs w:val="20"/>
                <w:lang w:eastAsia="sl-SI"/>
              </w:rPr>
              <w:t>s pridobitvijo pravice porabe</w:t>
            </w:r>
            <w:r w:rsidR="00BB691D" w:rsidRPr="00ED3693">
              <w:rPr>
                <w:rFonts w:cs="Arial"/>
                <w:szCs w:val="20"/>
                <w:lang w:eastAsia="sl-SI"/>
              </w:rPr>
              <w:t>.</w:t>
            </w:r>
          </w:p>
          <w:p w14:paraId="2A79881B" w14:textId="77777777" w:rsidR="003B29B4" w:rsidRPr="00ED3693" w:rsidRDefault="003B29B4"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p>
          <w:p w14:paraId="0314A732" w14:textId="2239437D" w:rsidR="00B228AF" w:rsidRPr="00D26D5F" w:rsidRDefault="00BB691D" w:rsidP="003B29B4">
            <w:pPr>
              <w:widowControl w:val="0"/>
              <w:suppressAutoHyphens/>
              <w:overflowPunct w:val="0"/>
              <w:autoSpaceDE w:val="0"/>
              <w:autoSpaceDN w:val="0"/>
              <w:adjustRightInd w:val="0"/>
              <w:spacing w:line="260" w:lineRule="exact"/>
              <w:jc w:val="both"/>
              <w:textAlignment w:val="baseline"/>
              <w:outlineLvl w:val="3"/>
              <w:rPr>
                <w:rFonts w:cs="Arial"/>
                <w:szCs w:val="20"/>
                <w:lang w:eastAsia="sl-SI"/>
              </w:rPr>
            </w:pPr>
            <w:r w:rsidRPr="00ED3693">
              <w:rPr>
                <w:rFonts w:cs="Arial"/>
                <w:szCs w:val="20"/>
                <w:lang w:eastAsia="sl-SI"/>
              </w:rPr>
              <w:t xml:space="preserve">Za izvajanje ukrepov v letu </w:t>
            </w:r>
            <w:r w:rsidRPr="00ED3693">
              <w:rPr>
                <w:rFonts w:cs="Arial"/>
                <w:b/>
                <w:bCs/>
                <w:szCs w:val="20"/>
                <w:lang w:eastAsia="sl-SI"/>
              </w:rPr>
              <w:t>2026</w:t>
            </w:r>
            <w:r w:rsidRPr="00ED3693">
              <w:rPr>
                <w:rFonts w:cs="Arial"/>
                <w:szCs w:val="20"/>
                <w:lang w:eastAsia="sl-SI"/>
              </w:rPr>
              <w:t xml:space="preserve"> pa je </w:t>
            </w:r>
            <w:r w:rsidRPr="00ED3693">
              <w:rPr>
                <w:rFonts w:cs="Arial"/>
                <w:b/>
                <w:bCs/>
                <w:szCs w:val="20"/>
                <w:lang w:eastAsia="sl-SI"/>
              </w:rPr>
              <w:t>ocena finančnih posledic predvidoma v višini</w:t>
            </w:r>
            <w:r w:rsidR="003B29B4" w:rsidRPr="00ED3693">
              <w:rPr>
                <w:rFonts w:cs="Arial"/>
                <w:szCs w:val="20"/>
                <w:lang w:eastAsia="sl-SI"/>
              </w:rPr>
              <w:t xml:space="preserve"> </w:t>
            </w:r>
            <w:r w:rsidRPr="00ED3693">
              <w:rPr>
                <w:rFonts w:cs="Arial"/>
                <w:szCs w:val="20"/>
                <w:lang w:eastAsia="sl-SI"/>
              </w:rPr>
              <w:t xml:space="preserve"> </w:t>
            </w:r>
            <w:r w:rsidRPr="00ED3693">
              <w:rPr>
                <w:rFonts w:cs="Arial"/>
                <w:b/>
                <w:bCs/>
                <w:szCs w:val="20"/>
                <w:lang w:eastAsia="sl-SI"/>
              </w:rPr>
              <w:t>7</w:t>
            </w:r>
            <w:r w:rsidR="00ED3693" w:rsidRPr="00ED3693">
              <w:rPr>
                <w:rFonts w:cs="Arial"/>
                <w:b/>
                <w:bCs/>
                <w:szCs w:val="20"/>
                <w:lang w:eastAsia="sl-SI"/>
              </w:rPr>
              <w:t>8</w:t>
            </w:r>
            <w:r w:rsidR="008471FA" w:rsidRPr="00ED3693">
              <w:rPr>
                <w:rFonts w:cs="Arial"/>
                <w:b/>
                <w:bCs/>
                <w:szCs w:val="20"/>
                <w:lang w:eastAsia="sl-SI"/>
              </w:rPr>
              <w:t>.</w:t>
            </w:r>
            <w:r w:rsidR="00ED3693" w:rsidRPr="00ED3693">
              <w:rPr>
                <w:rFonts w:cs="Arial"/>
                <w:b/>
                <w:bCs/>
                <w:szCs w:val="20"/>
                <w:lang w:eastAsia="sl-SI"/>
              </w:rPr>
              <w:t>341.947,10</w:t>
            </w:r>
            <w:r w:rsidRPr="00ED3693">
              <w:rPr>
                <w:rFonts w:cs="Arial"/>
                <w:b/>
                <w:bCs/>
                <w:szCs w:val="20"/>
                <w:lang w:eastAsia="sl-SI"/>
              </w:rPr>
              <w:t xml:space="preserve"> eur</w:t>
            </w:r>
            <w:r w:rsidRPr="00ED3693">
              <w:rPr>
                <w:rFonts w:cs="Arial"/>
                <w:szCs w:val="20"/>
                <w:lang w:eastAsia="sl-SI"/>
              </w:rPr>
              <w:t xml:space="preserve">, od tega </w:t>
            </w:r>
            <w:r w:rsidR="00ED3693" w:rsidRPr="00ED3693">
              <w:rPr>
                <w:rFonts w:cs="Arial"/>
                <w:szCs w:val="20"/>
                <w:lang w:eastAsia="sl-SI"/>
              </w:rPr>
              <w:t>39.697.168,89</w:t>
            </w:r>
            <w:r w:rsidRPr="00ED3693">
              <w:rPr>
                <w:rFonts w:cs="Arial"/>
                <w:szCs w:val="20"/>
                <w:lang w:eastAsia="sl-SI"/>
              </w:rPr>
              <w:t xml:space="preserve"> eur </w:t>
            </w:r>
            <w:r w:rsidR="003B29B4" w:rsidRPr="00ED3693">
              <w:rPr>
                <w:rFonts w:cs="Arial"/>
                <w:szCs w:val="20"/>
                <w:lang w:eastAsia="sl-SI"/>
              </w:rPr>
              <w:t>o pravice porabe že zagotovljene na proračunskih postavkah posameznih proračunskih uporabnikov v okviru njihovih finančnih načrtov</w:t>
            </w:r>
            <w:r w:rsidRPr="00ED3693">
              <w:rPr>
                <w:rFonts w:cs="Arial"/>
                <w:szCs w:val="20"/>
                <w:lang w:eastAsia="sl-SI"/>
              </w:rPr>
              <w:t>, ostala sredstva v višini 38.64</w:t>
            </w:r>
            <w:r w:rsidR="00F925FA" w:rsidRPr="00ED3693">
              <w:rPr>
                <w:rFonts w:cs="Arial"/>
                <w:szCs w:val="20"/>
                <w:lang w:eastAsia="sl-SI"/>
              </w:rPr>
              <w:t>4</w:t>
            </w:r>
            <w:r w:rsidRPr="00ED3693">
              <w:rPr>
                <w:rFonts w:cs="Arial"/>
                <w:szCs w:val="20"/>
                <w:lang w:eastAsia="sl-SI"/>
              </w:rPr>
              <w:t>.</w:t>
            </w:r>
            <w:r w:rsidR="00F925FA" w:rsidRPr="00ED3693">
              <w:rPr>
                <w:rFonts w:cs="Arial"/>
                <w:szCs w:val="20"/>
                <w:lang w:eastAsia="sl-SI"/>
              </w:rPr>
              <w:t>778</w:t>
            </w:r>
            <w:r w:rsidRPr="00ED3693">
              <w:rPr>
                <w:rFonts w:cs="Arial"/>
                <w:szCs w:val="20"/>
                <w:lang w:eastAsia="sl-SI"/>
              </w:rPr>
              <w:t>,21 eur pa se bodo prerazporedila s pridobitvijo pravice porabe.</w:t>
            </w:r>
            <w:r>
              <w:rPr>
                <w:rFonts w:cs="Arial"/>
                <w:szCs w:val="20"/>
                <w:lang w:eastAsia="sl-SI"/>
              </w:rPr>
              <w:t xml:space="preserve"> </w:t>
            </w:r>
          </w:p>
        </w:tc>
      </w:tr>
    </w:tbl>
    <w:p w14:paraId="317A7154" w14:textId="77777777" w:rsidR="00B228AF" w:rsidRPr="00D26D5F" w:rsidRDefault="00B228AF" w:rsidP="00B228AF">
      <w:pPr>
        <w:spacing w:line="260" w:lineRule="exact"/>
        <w:rPr>
          <w:rFonts w:cs="Arial"/>
          <w:vanish/>
          <w:szCs w:val="20"/>
        </w:rPr>
      </w:pPr>
    </w:p>
    <w:tbl>
      <w:tblPr>
        <w:tblW w:w="967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122"/>
        <w:gridCol w:w="1011"/>
        <w:gridCol w:w="1046"/>
        <w:gridCol w:w="938"/>
        <w:gridCol w:w="1985"/>
        <w:gridCol w:w="2035"/>
      </w:tblGrid>
      <w:tr w:rsidR="00C760F1" w:rsidRPr="00D26D5F" w14:paraId="431870D0" w14:textId="77777777" w:rsidTr="00037573">
        <w:trPr>
          <w:cantSplit/>
          <w:trHeight w:val="35"/>
        </w:trPr>
        <w:tc>
          <w:tcPr>
            <w:tcW w:w="9677"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15A5FC2" w14:textId="77777777" w:rsidR="00B228AF" w:rsidRPr="00D26D5F" w:rsidRDefault="00B228AF" w:rsidP="00B228AF">
            <w:pPr>
              <w:pageBreakBefore/>
              <w:widowControl w:val="0"/>
              <w:tabs>
                <w:tab w:val="left" w:pos="2340"/>
              </w:tabs>
              <w:spacing w:line="260" w:lineRule="exact"/>
              <w:ind w:left="142" w:hanging="142"/>
              <w:outlineLvl w:val="0"/>
              <w:rPr>
                <w:rFonts w:cs="Arial"/>
                <w:b/>
                <w:kern w:val="32"/>
                <w:szCs w:val="20"/>
                <w:lang w:eastAsia="sl-SI"/>
              </w:rPr>
            </w:pPr>
            <w:r w:rsidRPr="00D26D5F">
              <w:rPr>
                <w:rFonts w:cs="Arial"/>
                <w:b/>
                <w:kern w:val="32"/>
                <w:szCs w:val="20"/>
                <w:lang w:eastAsia="sl-SI"/>
              </w:rPr>
              <w:lastRenderedPageBreak/>
              <w:t>I. Ocena finančnih posledic, ki niso načrtovane v sprejetem proračunu</w:t>
            </w:r>
          </w:p>
        </w:tc>
      </w:tr>
      <w:tr w:rsidR="00C760F1" w:rsidRPr="00D26D5F" w14:paraId="125BBA66" w14:textId="77777777" w:rsidTr="002E34E8">
        <w:trPr>
          <w:cantSplit/>
          <w:trHeight w:val="276"/>
        </w:trPr>
        <w:tc>
          <w:tcPr>
            <w:tcW w:w="2662" w:type="dxa"/>
            <w:gridSpan w:val="2"/>
            <w:tcBorders>
              <w:top w:val="single" w:sz="4" w:space="0" w:color="auto"/>
              <w:left w:val="single" w:sz="4" w:space="0" w:color="auto"/>
              <w:bottom w:val="single" w:sz="4" w:space="0" w:color="auto"/>
              <w:right w:val="single" w:sz="4" w:space="0" w:color="auto"/>
            </w:tcBorders>
            <w:vAlign w:val="center"/>
          </w:tcPr>
          <w:p w14:paraId="1BACC583" w14:textId="77777777" w:rsidR="00B228AF" w:rsidRPr="00D26D5F" w:rsidRDefault="00B228AF" w:rsidP="00B228AF">
            <w:pPr>
              <w:widowControl w:val="0"/>
              <w:spacing w:line="260" w:lineRule="exact"/>
              <w:ind w:left="-122" w:right="-112"/>
              <w:jc w:val="center"/>
              <w:rPr>
                <w:rFonts w:cs="Arial"/>
                <w:szCs w:val="20"/>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4E220649" w14:textId="77777777" w:rsidR="00B228AF" w:rsidRPr="00D26D5F" w:rsidRDefault="00B228AF" w:rsidP="00B228AF">
            <w:pPr>
              <w:widowControl w:val="0"/>
              <w:spacing w:line="260" w:lineRule="exact"/>
              <w:jc w:val="center"/>
              <w:rPr>
                <w:rFonts w:cs="Arial"/>
                <w:szCs w:val="20"/>
              </w:rPr>
            </w:pPr>
            <w:r w:rsidRPr="00D26D5F">
              <w:rPr>
                <w:rFonts w:cs="Arial"/>
                <w:szCs w:val="20"/>
              </w:rPr>
              <w:t>Tekoče leto (t)</w:t>
            </w:r>
          </w:p>
        </w:tc>
        <w:tc>
          <w:tcPr>
            <w:tcW w:w="938" w:type="dxa"/>
            <w:tcBorders>
              <w:top w:val="single" w:sz="4" w:space="0" w:color="auto"/>
              <w:left w:val="single" w:sz="4" w:space="0" w:color="auto"/>
              <w:bottom w:val="single" w:sz="4" w:space="0" w:color="auto"/>
              <w:right w:val="single" w:sz="4" w:space="0" w:color="auto"/>
            </w:tcBorders>
            <w:vAlign w:val="center"/>
          </w:tcPr>
          <w:p w14:paraId="0A57F43E" w14:textId="77777777" w:rsidR="00B228AF" w:rsidRPr="00D26D5F" w:rsidRDefault="00B228AF" w:rsidP="00B228AF">
            <w:pPr>
              <w:widowControl w:val="0"/>
              <w:spacing w:line="260" w:lineRule="exact"/>
              <w:jc w:val="center"/>
              <w:rPr>
                <w:rFonts w:cs="Arial"/>
                <w:szCs w:val="20"/>
              </w:rPr>
            </w:pPr>
            <w:r w:rsidRPr="00D26D5F">
              <w:rPr>
                <w:rFonts w:cs="Arial"/>
                <w:szCs w:val="20"/>
              </w:rPr>
              <w:t>t + 1</w:t>
            </w:r>
          </w:p>
        </w:tc>
        <w:tc>
          <w:tcPr>
            <w:tcW w:w="1985" w:type="dxa"/>
            <w:tcBorders>
              <w:top w:val="single" w:sz="4" w:space="0" w:color="auto"/>
              <w:left w:val="single" w:sz="4" w:space="0" w:color="auto"/>
              <w:bottom w:val="single" w:sz="4" w:space="0" w:color="auto"/>
              <w:right w:val="single" w:sz="4" w:space="0" w:color="auto"/>
            </w:tcBorders>
            <w:vAlign w:val="center"/>
          </w:tcPr>
          <w:p w14:paraId="6B419A34" w14:textId="77777777" w:rsidR="00B228AF" w:rsidRPr="00D26D5F" w:rsidRDefault="00B228AF" w:rsidP="00B228AF">
            <w:pPr>
              <w:widowControl w:val="0"/>
              <w:spacing w:line="260" w:lineRule="exact"/>
              <w:jc w:val="center"/>
              <w:rPr>
                <w:rFonts w:cs="Arial"/>
                <w:szCs w:val="20"/>
              </w:rPr>
            </w:pPr>
            <w:r w:rsidRPr="00D26D5F">
              <w:rPr>
                <w:rFonts w:cs="Arial"/>
                <w:szCs w:val="20"/>
              </w:rPr>
              <w:t>t + 2</w:t>
            </w:r>
          </w:p>
        </w:tc>
        <w:tc>
          <w:tcPr>
            <w:tcW w:w="2035" w:type="dxa"/>
            <w:tcBorders>
              <w:top w:val="single" w:sz="4" w:space="0" w:color="auto"/>
              <w:left w:val="single" w:sz="4" w:space="0" w:color="auto"/>
              <w:bottom w:val="single" w:sz="4" w:space="0" w:color="auto"/>
              <w:right w:val="single" w:sz="4" w:space="0" w:color="auto"/>
            </w:tcBorders>
            <w:vAlign w:val="center"/>
          </w:tcPr>
          <w:p w14:paraId="4EC5B91F" w14:textId="77777777" w:rsidR="00B228AF" w:rsidRPr="00D26D5F" w:rsidRDefault="00B228AF" w:rsidP="00B228AF">
            <w:pPr>
              <w:widowControl w:val="0"/>
              <w:spacing w:line="260" w:lineRule="exact"/>
              <w:jc w:val="center"/>
              <w:rPr>
                <w:rFonts w:cs="Arial"/>
                <w:szCs w:val="20"/>
              </w:rPr>
            </w:pPr>
            <w:r w:rsidRPr="00D26D5F">
              <w:rPr>
                <w:rFonts w:cs="Arial"/>
                <w:szCs w:val="20"/>
              </w:rPr>
              <w:t>t + 3</w:t>
            </w:r>
          </w:p>
        </w:tc>
      </w:tr>
      <w:tr w:rsidR="00C760F1" w:rsidRPr="00D26D5F" w14:paraId="256DCBC3" w14:textId="77777777" w:rsidTr="002E34E8">
        <w:trPr>
          <w:cantSplit/>
          <w:trHeight w:val="423"/>
        </w:trPr>
        <w:tc>
          <w:tcPr>
            <w:tcW w:w="2662" w:type="dxa"/>
            <w:gridSpan w:val="2"/>
            <w:tcBorders>
              <w:top w:val="single" w:sz="4" w:space="0" w:color="auto"/>
              <w:left w:val="single" w:sz="4" w:space="0" w:color="auto"/>
              <w:bottom w:val="single" w:sz="4" w:space="0" w:color="auto"/>
              <w:right w:val="single" w:sz="4" w:space="0" w:color="auto"/>
            </w:tcBorders>
            <w:vAlign w:val="center"/>
          </w:tcPr>
          <w:p w14:paraId="640A9040" w14:textId="77777777" w:rsidR="00B228AF" w:rsidRPr="00D26D5F" w:rsidRDefault="00B228AF" w:rsidP="00B228AF">
            <w:pPr>
              <w:widowControl w:val="0"/>
              <w:spacing w:line="260" w:lineRule="exact"/>
              <w:rPr>
                <w:rFonts w:cs="Arial"/>
                <w:bCs/>
                <w:szCs w:val="20"/>
              </w:rPr>
            </w:pPr>
            <w:r w:rsidRPr="00D26D5F">
              <w:rPr>
                <w:rFonts w:cs="Arial"/>
                <w:bCs/>
                <w:szCs w:val="20"/>
              </w:rPr>
              <w:t>Predvideno povečanje (+) ali zmanjšanje (</w:t>
            </w:r>
            <w:r w:rsidRPr="00D26D5F">
              <w:rPr>
                <w:rFonts w:cs="Arial"/>
                <w:b/>
                <w:szCs w:val="20"/>
              </w:rPr>
              <w:t>–</w:t>
            </w:r>
            <w:r w:rsidRPr="00D26D5F">
              <w:rPr>
                <w:rFonts w:cs="Arial"/>
                <w:bCs/>
                <w:szCs w:val="20"/>
              </w:rPr>
              <w:t xml:space="preserve">) prihodkov državnega proračuna </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044CE61C" w14:textId="77777777" w:rsidR="00B228AF" w:rsidRPr="00D26D5F" w:rsidRDefault="00B228AF" w:rsidP="00B228AF">
            <w:pPr>
              <w:widowControl w:val="0"/>
              <w:tabs>
                <w:tab w:val="left" w:pos="360"/>
              </w:tabs>
              <w:spacing w:line="260" w:lineRule="exact"/>
              <w:jc w:val="center"/>
              <w:outlineLvl w:val="0"/>
              <w:rPr>
                <w:rFonts w:cs="Arial"/>
                <w:bCs/>
                <w:kern w:val="32"/>
                <w:szCs w:val="20"/>
                <w:lang w:eastAsia="sl-SI"/>
              </w:rPr>
            </w:pPr>
          </w:p>
        </w:tc>
        <w:tc>
          <w:tcPr>
            <w:tcW w:w="938" w:type="dxa"/>
            <w:tcBorders>
              <w:top w:val="single" w:sz="4" w:space="0" w:color="auto"/>
              <w:left w:val="single" w:sz="4" w:space="0" w:color="auto"/>
              <w:bottom w:val="single" w:sz="4" w:space="0" w:color="auto"/>
              <w:right w:val="single" w:sz="4" w:space="0" w:color="auto"/>
            </w:tcBorders>
            <w:vAlign w:val="center"/>
          </w:tcPr>
          <w:p w14:paraId="15246125" w14:textId="77777777" w:rsidR="00B228AF" w:rsidRPr="00D26D5F" w:rsidRDefault="00B228AF" w:rsidP="00B228AF">
            <w:pPr>
              <w:widowControl w:val="0"/>
              <w:tabs>
                <w:tab w:val="left" w:pos="360"/>
              </w:tabs>
              <w:spacing w:line="260" w:lineRule="exact"/>
              <w:jc w:val="center"/>
              <w:outlineLvl w:val="0"/>
              <w:rPr>
                <w:rFonts w:cs="Arial"/>
                <w:bCs/>
                <w:kern w:val="32"/>
                <w:szCs w:val="20"/>
                <w:lang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2FAF78EC" w14:textId="77777777" w:rsidR="00B228AF" w:rsidRPr="00D26D5F" w:rsidRDefault="00B228AF" w:rsidP="00B228AF">
            <w:pPr>
              <w:widowControl w:val="0"/>
              <w:tabs>
                <w:tab w:val="left" w:pos="360"/>
              </w:tabs>
              <w:spacing w:line="260" w:lineRule="exact"/>
              <w:jc w:val="center"/>
              <w:outlineLvl w:val="0"/>
              <w:rPr>
                <w:rFonts w:cs="Arial"/>
                <w:kern w:val="32"/>
                <w:szCs w:val="20"/>
                <w:lang w:eastAsia="sl-SI"/>
              </w:rPr>
            </w:pPr>
          </w:p>
        </w:tc>
        <w:tc>
          <w:tcPr>
            <w:tcW w:w="2035" w:type="dxa"/>
            <w:tcBorders>
              <w:top w:val="single" w:sz="4" w:space="0" w:color="auto"/>
              <w:left w:val="single" w:sz="4" w:space="0" w:color="auto"/>
              <w:bottom w:val="single" w:sz="4" w:space="0" w:color="auto"/>
              <w:right w:val="single" w:sz="4" w:space="0" w:color="auto"/>
            </w:tcBorders>
            <w:vAlign w:val="center"/>
          </w:tcPr>
          <w:p w14:paraId="79BEBD36" w14:textId="77777777" w:rsidR="00B228AF" w:rsidRPr="00D26D5F" w:rsidRDefault="00B228AF" w:rsidP="00B228AF">
            <w:pPr>
              <w:widowControl w:val="0"/>
              <w:tabs>
                <w:tab w:val="left" w:pos="360"/>
              </w:tabs>
              <w:spacing w:line="260" w:lineRule="exact"/>
              <w:jc w:val="center"/>
              <w:outlineLvl w:val="0"/>
              <w:rPr>
                <w:rFonts w:cs="Arial"/>
                <w:kern w:val="32"/>
                <w:szCs w:val="20"/>
                <w:lang w:eastAsia="sl-SI"/>
              </w:rPr>
            </w:pPr>
          </w:p>
        </w:tc>
      </w:tr>
      <w:tr w:rsidR="00C760F1" w:rsidRPr="00D26D5F" w14:paraId="345AC138" w14:textId="77777777" w:rsidTr="002E34E8">
        <w:trPr>
          <w:cantSplit/>
          <w:trHeight w:val="423"/>
        </w:trPr>
        <w:tc>
          <w:tcPr>
            <w:tcW w:w="2662" w:type="dxa"/>
            <w:gridSpan w:val="2"/>
            <w:tcBorders>
              <w:top w:val="single" w:sz="4" w:space="0" w:color="auto"/>
              <w:left w:val="single" w:sz="4" w:space="0" w:color="auto"/>
              <w:bottom w:val="single" w:sz="4" w:space="0" w:color="auto"/>
              <w:right w:val="single" w:sz="4" w:space="0" w:color="auto"/>
            </w:tcBorders>
            <w:vAlign w:val="center"/>
          </w:tcPr>
          <w:p w14:paraId="002EB729" w14:textId="77777777" w:rsidR="00B228AF" w:rsidRPr="00D26D5F" w:rsidRDefault="00B228AF" w:rsidP="00B228AF">
            <w:pPr>
              <w:widowControl w:val="0"/>
              <w:spacing w:line="260" w:lineRule="exact"/>
              <w:rPr>
                <w:rFonts w:cs="Arial"/>
                <w:bCs/>
                <w:szCs w:val="20"/>
              </w:rPr>
            </w:pPr>
            <w:r w:rsidRPr="00D26D5F">
              <w:rPr>
                <w:rFonts w:cs="Arial"/>
                <w:bCs/>
                <w:szCs w:val="20"/>
              </w:rPr>
              <w:t>Predvideno povečanje (+) ali zmanjšanje (</w:t>
            </w:r>
            <w:r w:rsidRPr="00D26D5F">
              <w:rPr>
                <w:rFonts w:cs="Arial"/>
                <w:b/>
                <w:szCs w:val="20"/>
              </w:rPr>
              <w:t>–</w:t>
            </w:r>
            <w:r w:rsidRPr="00D26D5F">
              <w:rPr>
                <w:rFonts w:cs="Arial"/>
                <w:bCs/>
                <w:szCs w:val="20"/>
              </w:rPr>
              <w:t xml:space="preserve">) prihodkov občinskih proračunov </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1B353FAB" w14:textId="77777777" w:rsidR="00B228AF" w:rsidRPr="00D26D5F" w:rsidRDefault="00B228AF" w:rsidP="00B228AF">
            <w:pPr>
              <w:widowControl w:val="0"/>
              <w:tabs>
                <w:tab w:val="left" w:pos="360"/>
              </w:tabs>
              <w:spacing w:line="260" w:lineRule="exact"/>
              <w:jc w:val="center"/>
              <w:outlineLvl w:val="0"/>
              <w:rPr>
                <w:rFonts w:cs="Arial"/>
                <w:bCs/>
                <w:kern w:val="32"/>
                <w:szCs w:val="20"/>
                <w:lang w:eastAsia="sl-SI"/>
              </w:rPr>
            </w:pPr>
          </w:p>
        </w:tc>
        <w:tc>
          <w:tcPr>
            <w:tcW w:w="938" w:type="dxa"/>
            <w:tcBorders>
              <w:top w:val="single" w:sz="4" w:space="0" w:color="auto"/>
              <w:left w:val="single" w:sz="4" w:space="0" w:color="auto"/>
              <w:bottom w:val="single" w:sz="4" w:space="0" w:color="auto"/>
              <w:right w:val="single" w:sz="4" w:space="0" w:color="auto"/>
            </w:tcBorders>
            <w:vAlign w:val="center"/>
          </w:tcPr>
          <w:p w14:paraId="64D83732" w14:textId="77777777" w:rsidR="00B228AF" w:rsidRPr="00D26D5F" w:rsidRDefault="00B228AF" w:rsidP="00B228AF">
            <w:pPr>
              <w:widowControl w:val="0"/>
              <w:tabs>
                <w:tab w:val="left" w:pos="360"/>
              </w:tabs>
              <w:spacing w:line="260" w:lineRule="exact"/>
              <w:jc w:val="center"/>
              <w:outlineLvl w:val="0"/>
              <w:rPr>
                <w:rFonts w:cs="Arial"/>
                <w:bCs/>
                <w:kern w:val="32"/>
                <w:szCs w:val="20"/>
                <w:lang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55CA6A9B" w14:textId="77777777" w:rsidR="00B228AF" w:rsidRPr="00D26D5F" w:rsidRDefault="00B228AF" w:rsidP="00B228AF">
            <w:pPr>
              <w:widowControl w:val="0"/>
              <w:tabs>
                <w:tab w:val="left" w:pos="360"/>
              </w:tabs>
              <w:spacing w:line="260" w:lineRule="exact"/>
              <w:jc w:val="center"/>
              <w:outlineLvl w:val="0"/>
              <w:rPr>
                <w:rFonts w:cs="Arial"/>
                <w:kern w:val="32"/>
                <w:szCs w:val="20"/>
                <w:lang w:eastAsia="sl-SI"/>
              </w:rPr>
            </w:pPr>
          </w:p>
        </w:tc>
        <w:tc>
          <w:tcPr>
            <w:tcW w:w="2035" w:type="dxa"/>
            <w:tcBorders>
              <w:top w:val="single" w:sz="4" w:space="0" w:color="auto"/>
              <w:left w:val="single" w:sz="4" w:space="0" w:color="auto"/>
              <w:bottom w:val="single" w:sz="4" w:space="0" w:color="auto"/>
              <w:right w:val="single" w:sz="4" w:space="0" w:color="auto"/>
            </w:tcBorders>
            <w:vAlign w:val="center"/>
          </w:tcPr>
          <w:p w14:paraId="5168964C" w14:textId="77777777" w:rsidR="00B228AF" w:rsidRPr="00D26D5F" w:rsidRDefault="00B228AF" w:rsidP="00B228AF">
            <w:pPr>
              <w:widowControl w:val="0"/>
              <w:tabs>
                <w:tab w:val="left" w:pos="360"/>
              </w:tabs>
              <w:spacing w:line="260" w:lineRule="exact"/>
              <w:jc w:val="center"/>
              <w:outlineLvl w:val="0"/>
              <w:rPr>
                <w:rFonts w:cs="Arial"/>
                <w:kern w:val="32"/>
                <w:szCs w:val="20"/>
                <w:lang w:eastAsia="sl-SI"/>
              </w:rPr>
            </w:pPr>
          </w:p>
        </w:tc>
      </w:tr>
      <w:tr w:rsidR="00C760F1" w:rsidRPr="00D26D5F" w14:paraId="0CF9925F" w14:textId="77777777" w:rsidTr="002E34E8">
        <w:trPr>
          <w:cantSplit/>
          <w:trHeight w:val="423"/>
        </w:trPr>
        <w:tc>
          <w:tcPr>
            <w:tcW w:w="2662" w:type="dxa"/>
            <w:gridSpan w:val="2"/>
            <w:tcBorders>
              <w:top w:val="single" w:sz="4" w:space="0" w:color="auto"/>
              <w:left w:val="single" w:sz="4" w:space="0" w:color="auto"/>
              <w:bottom w:val="single" w:sz="4" w:space="0" w:color="auto"/>
              <w:right w:val="single" w:sz="4" w:space="0" w:color="auto"/>
            </w:tcBorders>
            <w:vAlign w:val="center"/>
          </w:tcPr>
          <w:p w14:paraId="18B3527E" w14:textId="77777777" w:rsidR="00B228AF" w:rsidRPr="00D26D5F" w:rsidRDefault="00B228AF" w:rsidP="00B228AF">
            <w:pPr>
              <w:widowControl w:val="0"/>
              <w:spacing w:line="260" w:lineRule="exact"/>
              <w:rPr>
                <w:rFonts w:cs="Arial"/>
                <w:bCs/>
                <w:szCs w:val="20"/>
              </w:rPr>
            </w:pPr>
            <w:r w:rsidRPr="00D26D5F">
              <w:rPr>
                <w:rFonts w:cs="Arial"/>
                <w:bCs/>
                <w:szCs w:val="20"/>
              </w:rPr>
              <w:t>Predvideno povečanje (+) ali zmanjšanje (</w:t>
            </w:r>
            <w:r w:rsidRPr="00D26D5F">
              <w:rPr>
                <w:rFonts w:cs="Arial"/>
                <w:b/>
                <w:szCs w:val="20"/>
              </w:rPr>
              <w:t>–</w:t>
            </w:r>
            <w:r w:rsidRPr="00D26D5F">
              <w:rPr>
                <w:rFonts w:cs="Arial"/>
                <w:bCs/>
                <w:szCs w:val="20"/>
              </w:rPr>
              <w:t xml:space="preserve">) odhodkov državnega proračuna </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2707AC0" w14:textId="77777777" w:rsidR="00B228AF" w:rsidRPr="00D26D5F" w:rsidRDefault="00B228AF" w:rsidP="00B228AF">
            <w:pPr>
              <w:widowControl w:val="0"/>
              <w:spacing w:line="260" w:lineRule="exact"/>
              <w:jc w:val="center"/>
              <w:rPr>
                <w:rFonts w:cs="Arial"/>
                <w:szCs w:val="20"/>
              </w:rPr>
            </w:pPr>
          </w:p>
        </w:tc>
        <w:tc>
          <w:tcPr>
            <w:tcW w:w="938" w:type="dxa"/>
            <w:tcBorders>
              <w:top w:val="single" w:sz="4" w:space="0" w:color="auto"/>
              <w:left w:val="single" w:sz="4" w:space="0" w:color="auto"/>
              <w:bottom w:val="single" w:sz="4" w:space="0" w:color="auto"/>
              <w:right w:val="single" w:sz="4" w:space="0" w:color="auto"/>
            </w:tcBorders>
            <w:vAlign w:val="center"/>
          </w:tcPr>
          <w:p w14:paraId="2021DC76" w14:textId="77777777" w:rsidR="00B228AF" w:rsidRPr="00D26D5F" w:rsidRDefault="00B228AF" w:rsidP="00B228AF">
            <w:pPr>
              <w:widowControl w:val="0"/>
              <w:spacing w:line="260" w:lineRule="exact"/>
              <w:jc w:val="center"/>
              <w:rPr>
                <w:rFonts w:cs="Arial"/>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E1363FF" w14:textId="77777777" w:rsidR="00B228AF" w:rsidRPr="00D26D5F" w:rsidRDefault="00B228AF" w:rsidP="00B228AF">
            <w:pPr>
              <w:widowControl w:val="0"/>
              <w:spacing w:line="260" w:lineRule="exact"/>
              <w:jc w:val="center"/>
              <w:rPr>
                <w:rFonts w:cs="Arial"/>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58F01244" w14:textId="77777777" w:rsidR="00B228AF" w:rsidRPr="00D26D5F" w:rsidRDefault="00B228AF" w:rsidP="00B228AF">
            <w:pPr>
              <w:widowControl w:val="0"/>
              <w:spacing w:line="260" w:lineRule="exact"/>
              <w:jc w:val="center"/>
              <w:rPr>
                <w:rFonts w:cs="Arial"/>
                <w:szCs w:val="20"/>
              </w:rPr>
            </w:pPr>
          </w:p>
        </w:tc>
      </w:tr>
      <w:tr w:rsidR="00C760F1" w:rsidRPr="00D26D5F" w14:paraId="37C0B557" w14:textId="77777777" w:rsidTr="002E34E8">
        <w:trPr>
          <w:cantSplit/>
          <w:trHeight w:val="623"/>
        </w:trPr>
        <w:tc>
          <w:tcPr>
            <w:tcW w:w="2662" w:type="dxa"/>
            <w:gridSpan w:val="2"/>
            <w:tcBorders>
              <w:top w:val="single" w:sz="4" w:space="0" w:color="auto"/>
              <w:left w:val="single" w:sz="4" w:space="0" w:color="auto"/>
              <w:bottom w:val="single" w:sz="4" w:space="0" w:color="auto"/>
              <w:right w:val="single" w:sz="4" w:space="0" w:color="auto"/>
            </w:tcBorders>
            <w:vAlign w:val="center"/>
          </w:tcPr>
          <w:p w14:paraId="5D710DEB" w14:textId="77777777" w:rsidR="00B228AF" w:rsidRPr="00D26D5F" w:rsidRDefault="00B228AF" w:rsidP="00B228AF">
            <w:pPr>
              <w:widowControl w:val="0"/>
              <w:spacing w:line="260" w:lineRule="exact"/>
              <w:rPr>
                <w:rFonts w:cs="Arial"/>
                <w:bCs/>
                <w:szCs w:val="20"/>
              </w:rPr>
            </w:pPr>
            <w:r w:rsidRPr="00D26D5F">
              <w:rPr>
                <w:rFonts w:cs="Arial"/>
                <w:bCs/>
                <w:szCs w:val="20"/>
              </w:rPr>
              <w:t>Predvideno povečanje (+) ali zmanjšanje (</w:t>
            </w:r>
            <w:r w:rsidRPr="00D26D5F">
              <w:rPr>
                <w:rFonts w:cs="Arial"/>
                <w:b/>
                <w:szCs w:val="20"/>
              </w:rPr>
              <w:t>–</w:t>
            </w:r>
            <w:r w:rsidRPr="00D26D5F">
              <w:rPr>
                <w:rFonts w:cs="Arial"/>
                <w:bCs/>
                <w:szCs w:val="20"/>
              </w:rPr>
              <w:t>) odhodkov občinskih proračunov</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552FCE2E" w14:textId="77777777" w:rsidR="00B228AF" w:rsidRPr="00D26D5F" w:rsidRDefault="00B228AF" w:rsidP="00B228AF">
            <w:pPr>
              <w:widowControl w:val="0"/>
              <w:spacing w:line="260" w:lineRule="exact"/>
              <w:jc w:val="center"/>
              <w:rPr>
                <w:rFonts w:cs="Arial"/>
                <w:szCs w:val="20"/>
              </w:rPr>
            </w:pPr>
          </w:p>
        </w:tc>
        <w:tc>
          <w:tcPr>
            <w:tcW w:w="938" w:type="dxa"/>
            <w:tcBorders>
              <w:top w:val="single" w:sz="4" w:space="0" w:color="auto"/>
              <w:left w:val="single" w:sz="4" w:space="0" w:color="auto"/>
              <w:bottom w:val="single" w:sz="4" w:space="0" w:color="auto"/>
              <w:right w:val="single" w:sz="4" w:space="0" w:color="auto"/>
            </w:tcBorders>
            <w:vAlign w:val="center"/>
          </w:tcPr>
          <w:p w14:paraId="2605A470" w14:textId="77777777" w:rsidR="00B228AF" w:rsidRPr="00D26D5F" w:rsidRDefault="00B228AF" w:rsidP="00B228AF">
            <w:pPr>
              <w:widowControl w:val="0"/>
              <w:spacing w:line="260" w:lineRule="exact"/>
              <w:jc w:val="center"/>
              <w:rPr>
                <w:rFonts w:cs="Arial"/>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1821B7A" w14:textId="77777777" w:rsidR="00B228AF" w:rsidRPr="00D26D5F" w:rsidRDefault="00B228AF" w:rsidP="00B228AF">
            <w:pPr>
              <w:widowControl w:val="0"/>
              <w:spacing w:line="260" w:lineRule="exact"/>
              <w:jc w:val="center"/>
              <w:rPr>
                <w:rFonts w:cs="Arial"/>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3764F967" w14:textId="77777777" w:rsidR="00B228AF" w:rsidRPr="00D26D5F" w:rsidRDefault="00B228AF" w:rsidP="00B228AF">
            <w:pPr>
              <w:widowControl w:val="0"/>
              <w:spacing w:line="260" w:lineRule="exact"/>
              <w:jc w:val="center"/>
              <w:rPr>
                <w:rFonts w:cs="Arial"/>
                <w:szCs w:val="20"/>
              </w:rPr>
            </w:pPr>
          </w:p>
        </w:tc>
      </w:tr>
      <w:tr w:rsidR="00C760F1" w:rsidRPr="00D26D5F" w14:paraId="78788AB7" w14:textId="77777777" w:rsidTr="002E34E8">
        <w:trPr>
          <w:cantSplit/>
          <w:trHeight w:val="423"/>
        </w:trPr>
        <w:tc>
          <w:tcPr>
            <w:tcW w:w="2662" w:type="dxa"/>
            <w:gridSpan w:val="2"/>
            <w:tcBorders>
              <w:top w:val="single" w:sz="4" w:space="0" w:color="auto"/>
              <w:left w:val="single" w:sz="4" w:space="0" w:color="auto"/>
              <w:bottom w:val="single" w:sz="4" w:space="0" w:color="auto"/>
              <w:right w:val="single" w:sz="4" w:space="0" w:color="auto"/>
            </w:tcBorders>
            <w:vAlign w:val="center"/>
          </w:tcPr>
          <w:p w14:paraId="76F9AB09" w14:textId="77777777" w:rsidR="00B228AF" w:rsidRPr="00D26D5F" w:rsidRDefault="00B228AF" w:rsidP="00B228AF">
            <w:pPr>
              <w:widowControl w:val="0"/>
              <w:spacing w:line="260" w:lineRule="exact"/>
              <w:rPr>
                <w:rFonts w:cs="Arial"/>
                <w:bCs/>
                <w:szCs w:val="20"/>
              </w:rPr>
            </w:pPr>
            <w:r w:rsidRPr="00D26D5F">
              <w:rPr>
                <w:rFonts w:cs="Arial"/>
                <w:bCs/>
                <w:szCs w:val="20"/>
              </w:rPr>
              <w:t>Predvideno povečanje (+) ali zmanjšanje (</w:t>
            </w:r>
            <w:r w:rsidRPr="00D26D5F">
              <w:rPr>
                <w:rFonts w:cs="Arial"/>
                <w:b/>
                <w:szCs w:val="20"/>
              </w:rPr>
              <w:t>–</w:t>
            </w:r>
            <w:r w:rsidRPr="00D26D5F">
              <w:rPr>
                <w:rFonts w:cs="Arial"/>
                <w:bCs/>
                <w:szCs w:val="20"/>
              </w:rPr>
              <w:t>) obveznosti za druga javnofinančna sredstva</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3236FB4" w14:textId="77777777" w:rsidR="00B228AF" w:rsidRPr="00D26D5F" w:rsidRDefault="00B228AF" w:rsidP="00B228AF">
            <w:pPr>
              <w:widowControl w:val="0"/>
              <w:tabs>
                <w:tab w:val="left" w:pos="360"/>
              </w:tabs>
              <w:spacing w:line="260" w:lineRule="exact"/>
              <w:jc w:val="center"/>
              <w:outlineLvl w:val="0"/>
              <w:rPr>
                <w:rFonts w:cs="Arial"/>
                <w:bCs/>
                <w:kern w:val="32"/>
                <w:szCs w:val="20"/>
                <w:lang w:eastAsia="sl-SI"/>
              </w:rPr>
            </w:pPr>
          </w:p>
        </w:tc>
        <w:tc>
          <w:tcPr>
            <w:tcW w:w="938" w:type="dxa"/>
            <w:tcBorders>
              <w:top w:val="single" w:sz="4" w:space="0" w:color="auto"/>
              <w:left w:val="single" w:sz="4" w:space="0" w:color="auto"/>
              <w:bottom w:val="single" w:sz="4" w:space="0" w:color="auto"/>
              <w:right w:val="single" w:sz="4" w:space="0" w:color="auto"/>
            </w:tcBorders>
            <w:vAlign w:val="center"/>
          </w:tcPr>
          <w:p w14:paraId="61813AE8" w14:textId="77777777" w:rsidR="00B228AF" w:rsidRPr="00D26D5F" w:rsidRDefault="00B228AF" w:rsidP="00B228AF">
            <w:pPr>
              <w:widowControl w:val="0"/>
              <w:tabs>
                <w:tab w:val="left" w:pos="360"/>
              </w:tabs>
              <w:spacing w:line="260" w:lineRule="exact"/>
              <w:jc w:val="center"/>
              <w:outlineLvl w:val="0"/>
              <w:rPr>
                <w:rFonts w:cs="Arial"/>
                <w:bCs/>
                <w:kern w:val="32"/>
                <w:szCs w:val="20"/>
                <w:lang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35BDD36A" w14:textId="77777777" w:rsidR="00B228AF" w:rsidRPr="00D26D5F" w:rsidRDefault="00B228AF" w:rsidP="00B228AF">
            <w:pPr>
              <w:widowControl w:val="0"/>
              <w:tabs>
                <w:tab w:val="left" w:pos="360"/>
              </w:tabs>
              <w:spacing w:line="260" w:lineRule="exact"/>
              <w:jc w:val="center"/>
              <w:outlineLvl w:val="0"/>
              <w:rPr>
                <w:rFonts w:cs="Arial"/>
                <w:kern w:val="32"/>
                <w:szCs w:val="20"/>
                <w:lang w:eastAsia="sl-SI"/>
              </w:rPr>
            </w:pPr>
          </w:p>
        </w:tc>
        <w:tc>
          <w:tcPr>
            <w:tcW w:w="2035" w:type="dxa"/>
            <w:tcBorders>
              <w:top w:val="single" w:sz="4" w:space="0" w:color="auto"/>
              <w:left w:val="single" w:sz="4" w:space="0" w:color="auto"/>
              <w:bottom w:val="single" w:sz="4" w:space="0" w:color="auto"/>
              <w:right w:val="single" w:sz="4" w:space="0" w:color="auto"/>
            </w:tcBorders>
            <w:vAlign w:val="center"/>
          </w:tcPr>
          <w:p w14:paraId="4E644A05" w14:textId="77777777" w:rsidR="00B228AF" w:rsidRPr="00D26D5F" w:rsidRDefault="00B228AF" w:rsidP="00B228AF">
            <w:pPr>
              <w:widowControl w:val="0"/>
              <w:tabs>
                <w:tab w:val="left" w:pos="360"/>
              </w:tabs>
              <w:spacing w:line="260" w:lineRule="exact"/>
              <w:jc w:val="center"/>
              <w:outlineLvl w:val="0"/>
              <w:rPr>
                <w:rFonts w:cs="Arial"/>
                <w:kern w:val="32"/>
                <w:szCs w:val="20"/>
                <w:lang w:eastAsia="sl-SI"/>
              </w:rPr>
            </w:pPr>
          </w:p>
        </w:tc>
      </w:tr>
      <w:tr w:rsidR="00C760F1" w:rsidRPr="00D26D5F" w14:paraId="7F59CFE0" w14:textId="77777777" w:rsidTr="00037573">
        <w:trPr>
          <w:cantSplit/>
          <w:trHeight w:val="257"/>
        </w:trPr>
        <w:tc>
          <w:tcPr>
            <w:tcW w:w="9677"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6E73B5" w14:textId="77777777" w:rsidR="00B228AF" w:rsidRPr="00D26D5F" w:rsidRDefault="00B228AF" w:rsidP="00B228AF">
            <w:pPr>
              <w:widowControl w:val="0"/>
              <w:tabs>
                <w:tab w:val="left" w:pos="2340"/>
              </w:tabs>
              <w:spacing w:line="260" w:lineRule="exact"/>
              <w:ind w:left="142" w:hanging="142"/>
              <w:outlineLvl w:val="0"/>
              <w:rPr>
                <w:rFonts w:cs="Arial"/>
                <w:b/>
                <w:kern w:val="32"/>
                <w:szCs w:val="20"/>
                <w:lang w:eastAsia="sl-SI"/>
              </w:rPr>
            </w:pPr>
            <w:r w:rsidRPr="00D26D5F">
              <w:rPr>
                <w:rFonts w:cs="Arial"/>
                <w:b/>
                <w:kern w:val="32"/>
                <w:szCs w:val="20"/>
                <w:lang w:eastAsia="sl-SI"/>
              </w:rPr>
              <w:t>II. Finančne posledice za državni proračun</w:t>
            </w:r>
          </w:p>
        </w:tc>
      </w:tr>
      <w:tr w:rsidR="00C760F1" w:rsidRPr="00D26D5F" w14:paraId="20015E11" w14:textId="77777777" w:rsidTr="00037573">
        <w:trPr>
          <w:cantSplit/>
          <w:trHeight w:val="257"/>
        </w:trPr>
        <w:tc>
          <w:tcPr>
            <w:tcW w:w="9677"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88BE82" w14:textId="77777777" w:rsidR="00B228AF" w:rsidRPr="00D26D5F" w:rsidRDefault="00B228AF" w:rsidP="00B228AF">
            <w:pPr>
              <w:widowControl w:val="0"/>
              <w:tabs>
                <w:tab w:val="left" w:pos="2340"/>
              </w:tabs>
              <w:spacing w:line="260" w:lineRule="exact"/>
              <w:ind w:left="142" w:hanging="142"/>
              <w:outlineLvl w:val="0"/>
              <w:rPr>
                <w:rFonts w:cs="Arial"/>
                <w:b/>
                <w:kern w:val="32"/>
                <w:szCs w:val="20"/>
                <w:lang w:eastAsia="sl-SI"/>
              </w:rPr>
            </w:pPr>
            <w:proofErr w:type="spellStart"/>
            <w:r w:rsidRPr="00D26D5F">
              <w:rPr>
                <w:rFonts w:cs="Arial"/>
                <w:b/>
                <w:kern w:val="32"/>
                <w:szCs w:val="20"/>
                <w:lang w:eastAsia="sl-SI"/>
              </w:rPr>
              <w:t>II.a</w:t>
            </w:r>
            <w:proofErr w:type="spellEnd"/>
            <w:r w:rsidRPr="00D26D5F">
              <w:rPr>
                <w:rFonts w:cs="Arial"/>
                <w:b/>
                <w:kern w:val="32"/>
                <w:szCs w:val="20"/>
                <w:lang w:eastAsia="sl-SI"/>
              </w:rPr>
              <w:t xml:space="preserve"> Pravice porabe za izvedbo predlaganih rešitev so zagotovljene:</w:t>
            </w:r>
          </w:p>
        </w:tc>
      </w:tr>
      <w:tr w:rsidR="00C760F1" w:rsidRPr="00D26D5F" w14:paraId="6E987D2D" w14:textId="77777777" w:rsidTr="002E34E8">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6F8267AC" w14:textId="77777777" w:rsidR="00B228AF" w:rsidRPr="00D26D5F" w:rsidRDefault="00B228AF" w:rsidP="00B228AF">
            <w:pPr>
              <w:widowControl w:val="0"/>
              <w:spacing w:line="260" w:lineRule="exact"/>
              <w:jc w:val="center"/>
              <w:rPr>
                <w:rFonts w:cs="Arial"/>
                <w:szCs w:val="20"/>
              </w:rPr>
            </w:pPr>
            <w:r w:rsidRPr="00D26D5F">
              <w:rPr>
                <w:rFonts w:cs="Arial"/>
                <w:szCs w:val="20"/>
              </w:rPr>
              <w:t xml:space="preserve">Ime proračunskega uporabnika </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8D025D8" w14:textId="77777777" w:rsidR="00B228AF" w:rsidRPr="00D26D5F" w:rsidRDefault="00B228AF" w:rsidP="00B228AF">
            <w:pPr>
              <w:widowControl w:val="0"/>
              <w:spacing w:line="260" w:lineRule="exact"/>
              <w:jc w:val="center"/>
              <w:rPr>
                <w:rFonts w:cs="Arial"/>
                <w:szCs w:val="20"/>
              </w:rPr>
            </w:pPr>
            <w:r w:rsidRPr="00D26D5F">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48D31E" w14:textId="77777777" w:rsidR="00B228AF" w:rsidRPr="00D26D5F" w:rsidRDefault="00B228AF" w:rsidP="00B228AF">
            <w:pPr>
              <w:widowControl w:val="0"/>
              <w:spacing w:line="260" w:lineRule="exact"/>
              <w:jc w:val="center"/>
              <w:rPr>
                <w:rFonts w:cs="Arial"/>
                <w:szCs w:val="20"/>
              </w:rPr>
            </w:pPr>
            <w:r w:rsidRPr="00D26D5F">
              <w:rPr>
                <w:rFonts w:cs="Arial"/>
                <w:szCs w:val="20"/>
              </w:rPr>
              <w:t>Šifra in naziv proračunske postavke</w:t>
            </w:r>
          </w:p>
        </w:tc>
        <w:tc>
          <w:tcPr>
            <w:tcW w:w="1985" w:type="dxa"/>
            <w:tcBorders>
              <w:top w:val="single" w:sz="4" w:space="0" w:color="auto"/>
              <w:left w:val="single" w:sz="4" w:space="0" w:color="auto"/>
              <w:bottom w:val="single" w:sz="4" w:space="0" w:color="auto"/>
              <w:right w:val="single" w:sz="4" w:space="0" w:color="auto"/>
            </w:tcBorders>
            <w:vAlign w:val="center"/>
          </w:tcPr>
          <w:p w14:paraId="58D80548" w14:textId="77777777" w:rsidR="00B228AF" w:rsidRPr="00D26D5F" w:rsidRDefault="00B228AF" w:rsidP="00B228AF">
            <w:pPr>
              <w:widowControl w:val="0"/>
              <w:spacing w:line="260" w:lineRule="exact"/>
              <w:jc w:val="center"/>
              <w:rPr>
                <w:rFonts w:cs="Arial"/>
                <w:szCs w:val="20"/>
              </w:rPr>
            </w:pPr>
            <w:r w:rsidRPr="00D26D5F">
              <w:rPr>
                <w:rFonts w:cs="Arial"/>
                <w:szCs w:val="20"/>
              </w:rPr>
              <w:t>Znesek za tekoče leto (t)</w:t>
            </w:r>
          </w:p>
        </w:tc>
        <w:tc>
          <w:tcPr>
            <w:tcW w:w="2035" w:type="dxa"/>
            <w:tcBorders>
              <w:top w:val="single" w:sz="4" w:space="0" w:color="auto"/>
              <w:left w:val="single" w:sz="4" w:space="0" w:color="auto"/>
              <w:bottom w:val="single" w:sz="4" w:space="0" w:color="auto"/>
              <w:right w:val="single" w:sz="4" w:space="0" w:color="auto"/>
            </w:tcBorders>
            <w:vAlign w:val="center"/>
          </w:tcPr>
          <w:p w14:paraId="724F7DC2" w14:textId="77777777" w:rsidR="00B228AF" w:rsidRPr="00D26D5F" w:rsidRDefault="00B228AF" w:rsidP="00B228AF">
            <w:pPr>
              <w:widowControl w:val="0"/>
              <w:spacing w:line="260" w:lineRule="exact"/>
              <w:jc w:val="center"/>
              <w:rPr>
                <w:rFonts w:cs="Arial"/>
                <w:szCs w:val="20"/>
              </w:rPr>
            </w:pPr>
            <w:r w:rsidRPr="00D26D5F">
              <w:rPr>
                <w:rFonts w:cs="Arial"/>
                <w:szCs w:val="20"/>
              </w:rPr>
              <w:t>Znesek za t + 1</w:t>
            </w:r>
          </w:p>
        </w:tc>
      </w:tr>
      <w:tr w:rsidR="00DB578B" w:rsidRPr="00D26D5F" w14:paraId="1B3C9E2C" w14:textId="77777777" w:rsidTr="002E34E8">
        <w:trPr>
          <w:cantSplit/>
          <w:trHeight w:val="1589"/>
        </w:trPr>
        <w:tc>
          <w:tcPr>
            <w:tcW w:w="1540" w:type="dxa"/>
            <w:vMerge w:val="restart"/>
            <w:tcBorders>
              <w:top w:val="single" w:sz="4" w:space="0" w:color="auto"/>
              <w:left w:val="single" w:sz="4" w:space="0" w:color="auto"/>
              <w:right w:val="single" w:sz="4" w:space="0" w:color="auto"/>
            </w:tcBorders>
            <w:vAlign w:val="center"/>
          </w:tcPr>
          <w:p w14:paraId="0459EEBE" w14:textId="6A049416" w:rsidR="00DB578B" w:rsidRPr="00D26D5F" w:rsidRDefault="00DB578B" w:rsidP="00CE3D63">
            <w:pPr>
              <w:widowControl w:val="0"/>
              <w:tabs>
                <w:tab w:val="left" w:pos="360"/>
              </w:tabs>
              <w:spacing w:line="260" w:lineRule="exact"/>
              <w:outlineLvl w:val="0"/>
              <w:rPr>
                <w:rFonts w:cs="Arial"/>
                <w:bCs/>
                <w:kern w:val="32"/>
                <w:szCs w:val="20"/>
                <w:lang w:eastAsia="sl-SI"/>
              </w:rPr>
            </w:pPr>
            <w:r>
              <w:rPr>
                <w:rFonts w:cs="Arial"/>
                <w:bCs/>
                <w:kern w:val="32"/>
                <w:szCs w:val="20"/>
                <w:lang w:eastAsia="sl-SI"/>
              </w:rPr>
              <w:t>MDP in M</w:t>
            </w:r>
            <w:r w:rsidRPr="00D26D5F">
              <w:rPr>
                <w:rFonts w:cs="Arial"/>
                <w:bCs/>
                <w:kern w:val="32"/>
                <w:szCs w:val="20"/>
                <w:lang w:eastAsia="sl-SI"/>
              </w:rPr>
              <w:t>F</w:t>
            </w:r>
          </w:p>
        </w:tc>
        <w:tc>
          <w:tcPr>
            <w:tcW w:w="2133" w:type="dxa"/>
            <w:gridSpan w:val="2"/>
            <w:vMerge w:val="restart"/>
            <w:tcBorders>
              <w:top w:val="single" w:sz="4" w:space="0" w:color="auto"/>
              <w:left w:val="single" w:sz="4" w:space="0" w:color="auto"/>
              <w:right w:val="single" w:sz="4" w:space="0" w:color="auto"/>
            </w:tcBorders>
            <w:vAlign w:val="center"/>
          </w:tcPr>
          <w:p w14:paraId="09289743" w14:textId="77777777" w:rsidR="00DB578B" w:rsidRPr="00D26D5F" w:rsidRDefault="00DB578B" w:rsidP="00CE3D63">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26F297C7" w14:textId="35242720" w:rsidR="00DB578B" w:rsidRDefault="00DB578B" w:rsidP="00CE3D63">
            <w:pPr>
              <w:widowControl w:val="0"/>
              <w:tabs>
                <w:tab w:val="left" w:pos="360"/>
              </w:tabs>
              <w:spacing w:line="260" w:lineRule="exact"/>
              <w:outlineLvl w:val="0"/>
              <w:rPr>
                <w:rFonts w:cs="Arial"/>
                <w:bCs/>
                <w:kern w:val="32"/>
                <w:szCs w:val="20"/>
                <w:lang w:eastAsia="sl-SI"/>
              </w:rPr>
            </w:pPr>
            <w:r w:rsidRPr="00DB578B">
              <w:rPr>
                <w:rFonts w:cs="Arial"/>
                <w:bCs/>
                <w:kern w:val="32"/>
                <w:szCs w:val="20"/>
                <w:lang w:eastAsia="sl-SI"/>
              </w:rPr>
              <w:t xml:space="preserve">Vzpostavitev centralne oblačne infrastrukture državnega računalniškega oblaka nove generacije </w:t>
            </w:r>
          </w:p>
          <w:p w14:paraId="101C8EF6" w14:textId="77777777" w:rsidR="00DB578B" w:rsidRPr="00D26D5F" w:rsidRDefault="00DB578B" w:rsidP="00CE3D63">
            <w:pPr>
              <w:widowControl w:val="0"/>
              <w:tabs>
                <w:tab w:val="left" w:pos="360"/>
              </w:tabs>
              <w:spacing w:line="260" w:lineRule="exact"/>
              <w:outlineLvl w:val="0"/>
              <w:rPr>
                <w:rFonts w:cs="Arial"/>
                <w:bCs/>
                <w:kern w:val="32"/>
                <w:szCs w:val="20"/>
                <w:lang w:eastAsia="sl-SI"/>
              </w:rPr>
            </w:pPr>
          </w:p>
          <w:p w14:paraId="24AB9B6E" w14:textId="6445218F" w:rsidR="00DB578B" w:rsidRPr="00D26D5F" w:rsidRDefault="00DB578B" w:rsidP="00CE3D63">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3130-22-00</w:t>
            </w:r>
            <w:r>
              <w:rPr>
                <w:rFonts w:cs="Arial"/>
                <w:bCs/>
                <w:kern w:val="32"/>
                <w:szCs w:val="20"/>
                <w:lang w:eastAsia="sl-SI"/>
              </w:rPr>
              <w:t>09</w:t>
            </w:r>
            <w:r w:rsidRPr="00D26D5F">
              <w:rPr>
                <w:rFonts w:cs="Arial"/>
                <w:bCs/>
                <w:kern w:val="32"/>
                <w:szCs w:val="20"/>
                <w:lang w:eastAsia="sl-SI"/>
              </w:rPr>
              <w:t xml:space="preserve"> - </w:t>
            </w:r>
            <w:r w:rsidRPr="00DB578B">
              <w:rPr>
                <w:rFonts w:cs="Arial"/>
                <w:bCs/>
                <w:kern w:val="32"/>
                <w:szCs w:val="20"/>
                <w:lang w:eastAsia="sl-SI"/>
              </w:rPr>
              <w:t xml:space="preserve">Državni računalniški oblak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00BF564" w14:textId="77777777" w:rsidR="00DB578B" w:rsidRPr="00DB578B" w:rsidRDefault="00DB578B" w:rsidP="00DB578B">
            <w:pPr>
              <w:widowControl w:val="0"/>
              <w:tabs>
                <w:tab w:val="left" w:pos="360"/>
              </w:tabs>
              <w:spacing w:line="260" w:lineRule="exact"/>
              <w:outlineLvl w:val="0"/>
              <w:rPr>
                <w:rFonts w:cs="Arial"/>
                <w:bCs/>
                <w:kern w:val="32"/>
                <w:szCs w:val="20"/>
                <w:lang w:eastAsia="sl-SI"/>
              </w:rPr>
            </w:pPr>
            <w:r>
              <w:rPr>
                <w:rFonts w:cs="Arial"/>
                <w:bCs/>
                <w:kern w:val="32"/>
                <w:szCs w:val="20"/>
                <w:lang w:eastAsia="sl-SI"/>
              </w:rPr>
              <w:t xml:space="preserve">230213 - </w:t>
            </w:r>
            <w:r w:rsidRPr="00DB578B">
              <w:rPr>
                <w:rFonts w:cs="Arial"/>
                <w:bCs/>
                <w:kern w:val="32"/>
                <w:szCs w:val="20"/>
                <w:lang w:eastAsia="sl-SI"/>
              </w:rPr>
              <w:t>C2K7IG-Modernizacija digitalnega okolja javne uprave -</w:t>
            </w:r>
          </w:p>
          <w:p w14:paraId="66769FC7" w14:textId="15D1F00C" w:rsidR="00DB578B" w:rsidRPr="00D26D5F" w:rsidRDefault="00DB578B" w:rsidP="00DB578B">
            <w:pPr>
              <w:widowControl w:val="0"/>
              <w:tabs>
                <w:tab w:val="left" w:pos="360"/>
              </w:tabs>
              <w:spacing w:line="260" w:lineRule="exact"/>
              <w:outlineLvl w:val="0"/>
              <w:rPr>
                <w:rFonts w:cs="Arial"/>
                <w:bCs/>
                <w:kern w:val="32"/>
                <w:szCs w:val="20"/>
                <w:lang w:eastAsia="sl-SI"/>
              </w:rPr>
            </w:pPr>
            <w:r w:rsidRPr="00DB578B">
              <w:rPr>
                <w:rFonts w:cs="Arial"/>
                <w:bCs/>
                <w:kern w:val="32"/>
                <w:szCs w:val="20"/>
                <w:lang w:eastAsia="sl-SI"/>
              </w:rPr>
              <w:t>NOO-MDP</w:t>
            </w:r>
          </w:p>
        </w:tc>
        <w:tc>
          <w:tcPr>
            <w:tcW w:w="1985" w:type="dxa"/>
            <w:tcBorders>
              <w:top w:val="single" w:sz="4" w:space="0" w:color="auto"/>
              <w:left w:val="single" w:sz="4" w:space="0" w:color="auto"/>
              <w:right w:val="single" w:sz="4" w:space="0" w:color="auto"/>
            </w:tcBorders>
            <w:vAlign w:val="center"/>
          </w:tcPr>
          <w:p w14:paraId="6FDC86CF" w14:textId="592B5551" w:rsidR="00DB578B" w:rsidRPr="00ED3693" w:rsidRDefault="00ED3693" w:rsidP="00CE3D63">
            <w:pPr>
              <w:widowControl w:val="0"/>
              <w:tabs>
                <w:tab w:val="left" w:pos="360"/>
              </w:tabs>
              <w:spacing w:line="260" w:lineRule="exact"/>
              <w:jc w:val="right"/>
              <w:outlineLvl w:val="0"/>
              <w:rPr>
                <w:rFonts w:cs="Arial"/>
                <w:bCs/>
                <w:kern w:val="32"/>
                <w:szCs w:val="20"/>
                <w:lang w:eastAsia="sl-SI"/>
              </w:rPr>
            </w:pPr>
            <w:r w:rsidRPr="00ED3693">
              <w:rPr>
                <w:rFonts w:cs="Arial"/>
                <w:bCs/>
                <w:kern w:val="32"/>
                <w:szCs w:val="20"/>
                <w:lang w:eastAsia="sl-SI"/>
              </w:rPr>
              <w:t xml:space="preserve">21.860.233,41 </w:t>
            </w:r>
            <w:r w:rsidR="00DB578B" w:rsidRPr="00ED3693">
              <w:rPr>
                <w:rFonts w:cs="Arial"/>
                <w:bCs/>
                <w:kern w:val="32"/>
                <w:szCs w:val="20"/>
                <w:lang w:eastAsia="sl-SI"/>
              </w:rPr>
              <w:t>EUR</w:t>
            </w:r>
          </w:p>
        </w:tc>
        <w:tc>
          <w:tcPr>
            <w:tcW w:w="2035" w:type="dxa"/>
            <w:tcBorders>
              <w:top w:val="single" w:sz="4" w:space="0" w:color="auto"/>
              <w:left w:val="single" w:sz="4" w:space="0" w:color="auto"/>
              <w:right w:val="single" w:sz="4" w:space="0" w:color="auto"/>
            </w:tcBorders>
            <w:vAlign w:val="center"/>
          </w:tcPr>
          <w:p w14:paraId="7A2C9427" w14:textId="0E7FDA3A" w:rsidR="00DB578B" w:rsidRPr="00ED3693" w:rsidRDefault="00ED3693" w:rsidP="00CE3D63">
            <w:pPr>
              <w:widowControl w:val="0"/>
              <w:tabs>
                <w:tab w:val="left" w:pos="360"/>
              </w:tabs>
              <w:spacing w:line="260" w:lineRule="exact"/>
              <w:jc w:val="right"/>
              <w:outlineLvl w:val="0"/>
              <w:rPr>
                <w:rFonts w:cs="Arial"/>
                <w:bCs/>
                <w:kern w:val="32"/>
                <w:szCs w:val="20"/>
                <w:lang w:eastAsia="sl-SI"/>
              </w:rPr>
            </w:pPr>
            <w:r w:rsidRPr="00ED3693">
              <w:rPr>
                <w:rFonts w:cs="Arial"/>
                <w:bCs/>
                <w:kern w:val="32"/>
                <w:szCs w:val="20"/>
                <w:lang w:eastAsia="sl-SI"/>
              </w:rPr>
              <w:t>3.339.294,32</w:t>
            </w:r>
            <w:r w:rsidR="00DB578B" w:rsidRPr="00ED3693">
              <w:rPr>
                <w:rFonts w:cs="Arial"/>
                <w:bCs/>
                <w:kern w:val="32"/>
                <w:szCs w:val="20"/>
                <w:lang w:eastAsia="sl-SI"/>
              </w:rPr>
              <w:t xml:space="preserve"> EUR</w:t>
            </w:r>
          </w:p>
        </w:tc>
      </w:tr>
      <w:tr w:rsidR="00DB578B" w:rsidRPr="00D26D5F" w14:paraId="5E17648A" w14:textId="77777777" w:rsidTr="002E34E8">
        <w:trPr>
          <w:cantSplit/>
          <w:trHeight w:val="1129"/>
        </w:trPr>
        <w:tc>
          <w:tcPr>
            <w:tcW w:w="1540" w:type="dxa"/>
            <w:vMerge/>
            <w:tcBorders>
              <w:left w:val="single" w:sz="4" w:space="0" w:color="auto"/>
              <w:right w:val="single" w:sz="4" w:space="0" w:color="auto"/>
            </w:tcBorders>
            <w:vAlign w:val="center"/>
          </w:tcPr>
          <w:p w14:paraId="7F8CB727" w14:textId="77777777" w:rsidR="00DB578B" w:rsidRPr="00D26D5F" w:rsidRDefault="00DB578B" w:rsidP="00CE3D63">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545B43B6" w14:textId="77777777" w:rsidR="00DB578B" w:rsidRPr="00D26D5F" w:rsidRDefault="00DB578B" w:rsidP="00CE3D63">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C41705D" w14:textId="2B7EA877" w:rsidR="00DB578B" w:rsidRPr="00D26D5F" w:rsidRDefault="00DB578B" w:rsidP="00DB578B">
            <w:pPr>
              <w:widowControl w:val="0"/>
              <w:tabs>
                <w:tab w:val="left" w:pos="360"/>
              </w:tabs>
              <w:spacing w:line="260" w:lineRule="exact"/>
              <w:outlineLvl w:val="0"/>
              <w:rPr>
                <w:rFonts w:cs="Arial"/>
                <w:bCs/>
                <w:kern w:val="32"/>
                <w:szCs w:val="20"/>
                <w:lang w:eastAsia="sl-SI"/>
              </w:rPr>
            </w:pPr>
            <w:r w:rsidRPr="00DB578B">
              <w:rPr>
                <w:rFonts w:cs="Arial"/>
                <w:bCs/>
                <w:kern w:val="32"/>
                <w:szCs w:val="20"/>
                <w:lang w:eastAsia="sl-SI"/>
              </w:rPr>
              <w:t xml:space="preserve">231658 </w:t>
            </w:r>
            <w:r>
              <w:rPr>
                <w:rFonts w:cs="Arial"/>
                <w:bCs/>
                <w:kern w:val="32"/>
                <w:szCs w:val="20"/>
                <w:lang w:eastAsia="sl-SI"/>
              </w:rPr>
              <w:t>-</w:t>
            </w:r>
            <w:r w:rsidRPr="00DB578B">
              <w:rPr>
                <w:rFonts w:cs="Arial"/>
                <w:bCs/>
                <w:kern w:val="32"/>
                <w:szCs w:val="20"/>
                <w:lang w:eastAsia="sl-SI"/>
              </w:rPr>
              <w:t xml:space="preserve"> Plačilo DDV za NOO</w:t>
            </w:r>
          </w:p>
        </w:tc>
        <w:tc>
          <w:tcPr>
            <w:tcW w:w="1985" w:type="dxa"/>
            <w:tcBorders>
              <w:left w:val="single" w:sz="4" w:space="0" w:color="auto"/>
              <w:bottom w:val="single" w:sz="4" w:space="0" w:color="auto"/>
              <w:right w:val="single" w:sz="4" w:space="0" w:color="auto"/>
            </w:tcBorders>
            <w:vAlign w:val="center"/>
          </w:tcPr>
          <w:p w14:paraId="0580720F" w14:textId="5F932328" w:rsidR="00DB578B" w:rsidRPr="00ED3693" w:rsidRDefault="00DB578B" w:rsidP="00CE3D63">
            <w:pPr>
              <w:widowControl w:val="0"/>
              <w:tabs>
                <w:tab w:val="left" w:pos="360"/>
              </w:tabs>
              <w:spacing w:line="260" w:lineRule="exact"/>
              <w:jc w:val="right"/>
              <w:outlineLvl w:val="0"/>
              <w:rPr>
                <w:rFonts w:cs="Arial"/>
                <w:bCs/>
                <w:kern w:val="32"/>
                <w:szCs w:val="20"/>
                <w:lang w:eastAsia="sl-SI"/>
              </w:rPr>
            </w:pPr>
            <w:r w:rsidRPr="00ED3693">
              <w:rPr>
                <w:rFonts w:cs="Arial"/>
                <w:bCs/>
                <w:kern w:val="32"/>
                <w:szCs w:val="20"/>
                <w:lang w:eastAsia="sl-SI"/>
              </w:rPr>
              <w:t xml:space="preserve"> </w:t>
            </w:r>
            <w:r w:rsidR="00ED3693" w:rsidRPr="00ED3693">
              <w:rPr>
                <w:rFonts w:cs="Arial"/>
                <w:bCs/>
                <w:kern w:val="32"/>
                <w:szCs w:val="20"/>
                <w:lang w:eastAsia="sl-SI"/>
              </w:rPr>
              <w:t xml:space="preserve">4.738.851,35 </w:t>
            </w:r>
            <w:r w:rsidRPr="00ED3693">
              <w:rPr>
                <w:rFonts w:cs="Arial"/>
                <w:bCs/>
                <w:kern w:val="32"/>
                <w:szCs w:val="20"/>
                <w:lang w:eastAsia="sl-SI"/>
              </w:rPr>
              <w:t>EUR</w:t>
            </w:r>
          </w:p>
        </w:tc>
        <w:tc>
          <w:tcPr>
            <w:tcW w:w="2035" w:type="dxa"/>
            <w:tcBorders>
              <w:left w:val="single" w:sz="4" w:space="0" w:color="auto"/>
              <w:bottom w:val="single" w:sz="4" w:space="0" w:color="auto"/>
              <w:right w:val="single" w:sz="4" w:space="0" w:color="auto"/>
            </w:tcBorders>
            <w:vAlign w:val="center"/>
          </w:tcPr>
          <w:p w14:paraId="2BA46DDC" w14:textId="37922DB7" w:rsidR="00DB578B" w:rsidRPr="00ED3693" w:rsidRDefault="00ED3693" w:rsidP="00CE3D63">
            <w:pPr>
              <w:widowControl w:val="0"/>
              <w:tabs>
                <w:tab w:val="left" w:pos="360"/>
              </w:tabs>
              <w:spacing w:line="260" w:lineRule="exact"/>
              <w:jc w:val="right"/>
              <w:outlineLvl w:val="0"/>
              <w:rPr>
                <w:rFonts w:cs="Arial"/>
                <w:bCs/>
                <w:kern w:val="32"/>
                <w:szCs w:val="20"/>
                <w:lang w:eastAsia="sl-SI"/>
              </w:rPr>
            </w:pPr>
            <w:r w:rsidRPr="00ED3693">
              <w:rPr>
                <w:rFonts w:cs="Arial"/>
                <w:bCs/>
                <w:kern w:val="32"/>
                <w:szCs w:val="20"/>
                <w:lang w:eastAsia="sl-SI"/>
              </w:rPr>
              <w:t>690.645,41</w:t>
            </w:r>
            <w:r w:rsidR="00DB578B" w:rsidRPr="00ED3693">
              <w:rPr>
                <w:rFonts w:cs="Arial"/>
                <w:bCs/>
                <w:kern w:val="32"/>
                <w:szCs w:val="20"/>
                <w:lang w:eastAsia="sl-SI"/>
              </w:rPr>
              <w:t xml:space="preserve"> EUR</w:t>
            </w:r>
          </w:p>
        </w:tc>
      </w:tr>
      <w:tr w:rsidR="00C760F1" w:rsidRPr="00D26D5F" w14:paraId="3AB23FFB" w14:textId="77777777" w:rsidTr="002E34E8">
        <w:trPr>
          <w:cantSplit/>
          <w:trHeight w:val="100"/>
        </w:trPr>
        <w:tc>
          <w:tcPr>
            <w:tcW w:w="1540" w:type="dxa"/>
            <w:tcBorders>
              <w:top w:val="single" w:sz="4" w:space="0" w:color="auto"/>
              <w:left w:val="single" w:sz="4" w:space="0" w:color="auto"/>
              <w:right w:val="single" w:sz="4" w:space="0" w:color="auto"/>
            </w:tcBorders>
            <w:vAlign w:val="center"/>
          </w:tcPr>
          <w:p w14:paraId="1FDF6281" w14:textId="4E0479A3" w:rsidR="00F310F1" w:rsidRPr="00D26D5F" w:rsidRDefault="00CE0086" w:rsidP="00F310F1">
            <w:pPr>
              <w:widowControl w:val="0"/>
              <w:tabs>
                <w:tab w:val="left" w:pos="360"/>
              </w:tabs>
              <w:spacing w:line="260" w:lineRule="exact"/>
              <w:outlineLvl w:val="0"/>
              <w:rPr>
                <w:rFonts w:cs="Arial"/>
                <w:szCs w:val="20"/>
              </w:rPr>
            </w:pPr>
            <w:r w:rsidRPr="00D26D5F">
              <w:rPr>
                <w:rFonts w:cs="Arial"/>
                <w:bCs/>
                <w:kern w:val="32"/>
                <w:szCs w:val="20"/>
                <w:lang w:eastAsia="sl-SI"/>
              </w:rPr>
              <w:t>MF</w:t>
            </w:r>
            <w:r w:rsidR="00025943">
              <w:rPr>
                <w:rFonts w:cs="Arial"/>
                <w:bCs/>
                <w:kern w:val="32"/>
                <w:szCs w:val="20"/>
                <w:lang w:eastAsia="sl-SI"/>
              </w:rPr>
              <w:t xml:space="preserve"> (MDP)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1CD9ABEA" w14:textId="77777777" w:rsidR="008403EC" w:rsidRPr="00D26D5F" w:rsidRDefault="008403EC" w:rsidP="00F310F1">
            <w:pPr>
              <w:widowControl w:val="0"/>
              <w:spacing w:line="260" w:lineRule="exact"/>
              <w:rPr>
                <w:rFonts w:cs="Arial"/>
                <w:bCs/>
                <w:kern w:val="32"/>
                <w:szCs w:val="20"/>
                <w:lang w:eastAsia="sl-SI"/>
              </w:rPr>
            </w:pPr>
            <w:r w:rsidRPr="00D26D5F">
              <w:rPr>
                <w:rFonts w:cs="Arial"/>
                <w:bCs/>
                <w:kern w:val="32"/>
                <w:szCs w:val="20"/>
                <w:lang w:eastAsia="sl-SI"/>
              </w:rPr>
              <w:t>Ukrep:</w:t>
            </w:r>
          </w:p>
          <w:p w14:paraId="6EA3DC24" w14:textId="0AF2F820" w:rsidR="00F310F1" w:rsidRPr="00D26D5F" w:rsidRDefault="00F310F1" w:rsidP="00F310F1">
            <w:pPr>
              <w:widowControl w:val="0"/>
              <w:spacing w:line="260" w:lineRule="exact"/>
              <w:rPr>
                <w:rFonts w:cs="Arial"/>
                <w:bCs/>
                <w:kern w:val="32"/>
                <w:szCs w:val="20"/>
                <w:lang w:eastAsia="sl-SI"/>
              </w:rPr>
            </w:pPr>
            <w:r w:rsidRPr="00D26D5F">
              <w:rPr>
                <w:rFonts w:cs="Arial"/>
                <w:bCs/>
                <w:kern w:val="32"/>
                <w:szCs w:val="20"/>
                <w:lang w:eastAsia="sl-SI"/>
              </w:rPr>
              <w:t>Sofinanciranje gradnje odprtih širokopasovnih omrežij na belih lisah iz javnih sredstev</w:t>
            </w:r>
          </w:p>
          <w:p w14:paraId="288760F1" w14:textId="77777777" w:rsidR="004179C5" w:rsidRPr="00D26D5F" w:rsidRDefault="004179C5" w:rsidP="00F310F1">
            <w:pPr>
              <w:widowControl w:val="0"/>
              <w:spacing w:line="260" w:lineRule="exact"/>
              <w:rPr>
                <w:rFonts w:cs="Arial"/>
                <w:kern w:val="32"/>
                <w:szCs w:val="20"/>
              </w:rPr>
            </w:pPr>
          </w:p>
          <w:p w14:paraId="57D2C0D5" w14:textId="27354B56" w:rsidR="00427BD1" w:rsidRPr="00D26D5F" w:rsidRDefault="004179C5" w:rsidP="0013508C">
            <w:pPr>
              <w:widowControl w:val="0"/>
              <w:spacing w:line="260" w:lineRule="exact"/>
              <w:rPr>
                <w:rFonts w:cs="Arial"/>
                <w:szCs w:val="20"/>
              </w:rPr>
            </w:pPr>
            <w:r w:rsidRPr="00D26D5F">
              <w:rPr>
                <w:rFonts w:cs="Arial"/>
                <w:kern w:val="32"/>
                <w:szCs w:val="20"/>
              </w:rPr>
              <w:t>1611</w:t>
            </w:r>
            <w:r w:rsidR="00844E0C" w:rsidRPr="00D26D5F">
              <w:rPr>
                <w:rFonts w:cs="Arial"/>
                <w:kern w:val="32"/>
                <w:szCs w:val="20"/>
              </w:rPr>
              <w:t>-21-0015 – Izvajanje načrta za okrevanje in odpornost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3CA0A4" w14:textId="2253B17C" w:rsidR="00F310F1" w:rsidRPr="00D26D5F" w:rsidRDefault="00F310F1" w:rsidP="00F310F1">
            <w:pPr>
              <w:widowControl w:val="0"/>
              <w:spacing w:line="260" w:lineRule="exact"/>
              <w:rPr>
                <w:rFonts w:cs="Arial"/>
                <w:szCs w:val="20"/>
              </w:rPr>
            </w:pPr>
            <w:r w:rsidRPr="00D26D5F">
              <w:rPr>
                <w:rFonts w:cs="Arial"/>
                <w:szCs w:val="20"/>
              </w:rPr>
              <w:t xml:space="preserve">230232 - C2K7IH Gigabitna infrastruktura </w:t>
            </w:r>
            <w:r w:rsidR="00CE0086" w:rsidRPr="00D26D5F">
              <w:rPr>
                <w:rFonts w:cs="Arial"/>
                <w:szCs w:val="20"/>
              </w:rPr>
              <w:t>–</w:t>
            </w:r>
            <w:r w:rsidRPr="00D26D5F">
              <w:rPr>
                <w:rFonts w:cs="Arial"/>
                <w:szCs w:val="20"/>
              </w:rPr>
              <w:t xml:space="preserve"> NOO</w:t>
            </w:r>
            <w:r w:rsidR="00CE0086" w:rsidRPr="00D26D5F">
              <w:rPr>
                <w:rFonts w:cs="Arial"/>
                <w:szCs w:val="20"/>
              </w:rPr>
              <w:t>- MDP</w:t>
            </w:r>
          </w:p>
        </w:tc>
        <w:tc>
          <w:tcPr>
            <w:tcW w:w="1985" w:type="dxa"/>
            <w:tcBorders>
              <w:top w:val="single" w:sz="4" w:space="0" w:color="auto"/>
              <w:left w:val="single" w:sz="4" w:space="0" w:color="auto"/>
              <w:bottom w:val="single" w:sz="4" w:space="0" w:color="auto"/>
              <w:right w:val="single" w:sz="4" w:space="0" w:color="auto"/>
            </w:tcBorders>
            <w:vAlign w:val="center"/>
          </w:tcPr>
          <w:p w14:paraId="6FEB97AE" w14:textId="546C647F" w:rsidR="00F310F1" w:rsidRPr="00D26D5F" w:rsidRDefault="00F310F1" w:rsidP="008403EC">
            <w:pPr>
              <w:widowControl w:val="0"/>
              <w:spacing w:line="260" w:lineRule="exact"/>
              <w:jc w:val="right"/>
              <w:rPr>
                <w:rFonts w:cs="Arial"/>
                <w:szCs w:val="20"/>
              </w:rPr>
            </w:pPr>
            <w:r w:rsidRPr="00D26D5F">
              <w:rPr>
                <w:rFonts w:cs="Arial"/>
                <w:szCs w:val="20"/>
              </w:rPr>
              <w:t>21.000.000,00</w:t>
            </w:r>
            <w:r w:rsidR="001A40C1" w:rsidRPr="00D26D5F">
              <w:rPr>
                <w:rFonts w:cs="Arial"/>
                <w:szCs w:val="20"/>
              </w:rPr>
              <w:t xml:space="preserve"> EUR</w:t>
            </w:r>
          </w:p>
        </w:tc>
        <w:tc>
          <w:tcPr>
            <w:tcW w:w="2035" w:type="dxa"/>
            <w:tcBorders>
              <w:top w:val="single" w:sz="4" w:space="0" w:color="auto"/>
              <w:left w:val="single" w:sz="4" w:space="0" w:color="auto"/>
              <w:bottom w:val="single" w:sz="4" w:space="0" w:color="auto"/>
              <w:right w:val="single" w:sz="4" w:space="0" w:color="auto"/>
            </w:tcBorders>
            <w:vAlign w:val="center"/>
          </w:tcPr>
          <w:p w14:paraId="3C26E1D3" w14:textId="465CBFC4" w:rsidR="00F310F1" w:rsidRPr="00D26D5F" w:rsidRDefault="00F310F1" w:rsidP="008403EC">
            <w:pPr>
              <w:widowControl w:val="0"/>
              <w:spacing w:line="260" w:lineRule="exact"/>
              <w:jc w:val="right"/>
              <w:rPr>
                <w:rFonts w:cs="Arial"/>
                <w:szCs w:val="20"/>
              </w:rPr>
            </w:pPr>
            <w:r w:rsidRPr="00D26D5F">
              <w:rPr>
                <w:rFonts w:cs="Arial"/>
                <w:szCs w:val="20"/>
              </w:rPr>
              <w:t>9.000.000,00</w:t>
            </w:r>
            <w:r w:rsidR="001A40C1" w:rsidRPr="00D26D5F">
              <w:rPr>
                <w:rFonts w:cs="Arial"/>
                <w:szCs w:val="20"/>
              </w:rPr>
              <w:t xml:space="preserve"> EUR</w:t>
            </w:r>
          </w:p>
        </w:tc>
      </w:tr>
      <w:tr w:rsidR="00C760F1" w:rsidRPr="00D26D5F" w14:paraId="1531F061" w14:textId="77777777" w:rsidTr="002E34E8">
        <w:trPr>
          <w:cantSplit/>
          <w:trHeight w:val="1554"/>
        </w:trPr>
        <w:tc>
          <w:tcPr>
            <w:tcW w:w="1540" w:type="dxa"/>
            <w:tcBorders>
              <w:left w:val="single" w:sz="4" w:space="0" w:color="auto"/>
              <w:right w:val="single" w:sz="4" w:space="0" w:color="auto"/>
            </w:tcBorders>
            <w:vAlign w:val="center"/>
          </w:tcPr>
          <w:p w14:paraId="35BFB868" w14:textId="37CA14B5" w:rsidR="00F310F1" w:rsidRPr="00D26D5F" w:rsidRDefault="00CE0086" w:rsidP="00F310F1">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MF (</w:t>
            </w:r>
            <w:r w:rsidR="008403EC" w:rsidRPr="00D26D5F">
              <w:rPr>
                <w:rFonts w:cs="Arial"/>
                <w:bCs/>
                <w:kern w:val="32"/>
                <w:szCs w:val="20"/>
                <w:lang w:eastAsia="sl-SI"/>
              </w:rPr>
              <w:t>MDP</w:t>
            </w:r>
            <w:r w:rsidRPr="00D26D5F">
              <w:rPr>
                <w:rFonts w:cs="Arial"/>
                <w:bCs/>
                <w:kern w:val="32"/>
                <w:szCs w:val="20"/>
                <w:lang w:eastAsia="sl-SI"/>
              </w:rPr>
              <w:t>)</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C296C13" w14:textId="77777777" w:rsidR="008403EC" w:rsidRPr="00D26D5F" w:rsidRDefault="008403EC" w:rsidP="00F310F1">
            <w:pPr>
              <w:spacing w:line="240" w:lineRule="auto"/>
              <w:rPr>
                <w:rFonts w:cs="Arial"/>
                <w:szCs w:val="20"/>
                <w:lang w:eastAsia="sl-SI"/>
              </w:rPr>
            </w:pPr>
            <w:r w:rsidRPr="00D26D5F">
              <w:rPr>
                <w:rFonts w:cs="Arial"/>
                <w:szCs w:val="20"/>
                <w:lang w:eastAsia="sl-SI"/>
              </w:rPr>
              <w:t xml:space="preserve">Ukrep: </w:t>
            </w:r>
          </w:p>
          <w:p w14:paraId="1712368A" w14:textId="4297E35B" w:rsidR="00721268" w:rsidRPr="00D26D5F" w:rsidRDefault="00F310F1" w:rsidP="0013508C">
            <w:pPr>
              <w:spacing w:line="240" w:lineRule="auto"/>
              <w:rPr>
                <w:rFonts w:cs="Arial"/>
                <w:szCs w:val="20"/>
                <w:lang w:eastAsia="sl-SI"/>
              </w:rPr>
            </w:pPr>
            <w:r w:rsidRPr="00D26D5F">
              <w:rPr>
                <w:rFonts w:cs="Arial"/>
                <w:szCs w:val="20"/>
                <w:lang w:eastAsia="sl-SI"/>
              </w:rPr>
              <w:t>Sofinanciranje gradnje odprtih baznih postaj (2024 - 2026) - (poplavna območja)</w:t>
            </w:r>
            <w:r w:rsidR="0013508C" w:rsidRPr="00D26D5F">
              <w:rPr>
                <w:rFonts w:cs="Arial"/>
                <w:szCs w:val="20"/>
                <w:lang w:eastAsia="sl-SI"/>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0C30DEC" w14:textId="6C17B9AB" w:rsidR="00F310F1" w:rsidRPr="00D26D5F" w:rsidRDefault="00F310F1" w:rsidP="00F310F1">
            <w:pPr>
              <w:spacing w:line="240" w:lineRule="auto"/>
              <w:rPr>
                <w:rFonts w:cs="Arial"/>
                <w:szCs w:val="20"/>
              </w:rPr>
            </w:pPr>
            <w:r w:rsidRPr="00D26D5F">
              <w:rPr>
                <w:rFonts w:cs="Arial"/>
                <w:szCs w:val="20"/>
              </w:rPr>
              <w:t>230726 - MDP, Sklad za obnovo, bazne postaje - 81.č. ZORZFS</w:t>
            </w:r>
          </w:p>
        </w:tc>
        <w:tc>
          <w:tcPr>
            <w:tcW w:w="1985" w:type="dxa"/>
            <w:tcBorders>
              <w:top w:val="single" w:sz="4" w:space="0" w:color="auto"/>
              <w:left w:val="single" w:sz="4" w:space="0" w:color="auto"/>
              <w:bottom w:val="single" w:sz="4" w:space="0" w:color="auto"/>
              <w:right w:val="single" w:sz="4" w:space="0" w:color="auto"/>
            </w:tcBorders>
            <w:vAlign w:val="center"/>
          </w:tcPr>
          <w:p w14:paraId="45F9DCA4" w14:textId="2A4A2319" w:rsidR="00F310F1" w:rsidRPr="00D26D5F" w:rsidRDefault="00844E0C" w:rsidP="00F310F1">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w:t>
            </w:r>
            <w:r w:rsidR="00F310F1" w:rsidRPr="00D26D5F">
              <w:rPr>
                <w:rFonts w:cs="Arial"/>
                <w:bCs/>
                <w:kern w:val="32"/>
                <w:szCs w:val="20"/>
                <w:lang w:eastAsia="sl-SI"/>
              </w:rPr>
              <w:t>.000.000,00</w:t>
            </w:r>
            <w:r w:rsidR="009021D7" w:rsidRPr="00D26D5F">
              <w:rPr>
                <w:rFonts w:cs="Arial"/>
                <w:bCs/>
                <w:kern w:val="32"/>
                <w:szCs w:val="20"/>
                <w:lang w:eastAsia="sl-SI"/>
              </w:rPr>
              <w:t xml:space="preserve"> </w:t>
            </w:r>
            <w:r w:rsidR="009021D7"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1D926B7A" w14:textId="65EAED68" w:rsidR="00F310F1" w:rsidRPr="00D26D5F" w:rsidRDefault="00844E0C" w:rsidP="00F310F1">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3</w:t>
            </w:r>
            <w:r w:rsidR="00F310F1" w:rsidRPr="00D26D5F">
              <w:rPr>
                <w:rFonts w:cs="Arial"/>
                <w:bCs/>
                <w:kern w:val="32"/>
                <w:szCs w:val="20"/>
                <w:lang w:eastAsia="sl-SI"/>
              </w:rPr>
              <w:t>.200.000,00</w:t>
            </w:r>
            <w:r w:rsidR="009021D7" w:rsidRPr="00D26D5F">
              <w:rPr>
                <w:rFonts w:cs="Arial"/>
                <w:bCs/>
                <w:kern w:val="32"/>
                <w:szCs w:val="20"/>
                <w:lang w:eastAsia="sl-SI"/>
              </w:rPr>
              <w:t xml:space="preserve"> </w:t>
            </w:r>
            <w:r w:rsidR="009021D7" w:rsidRPr="00D26D5F">
              <w:rPr>
                <w:rFonts w:cs="Arial"/>
                <w:szCs w:val="20"/>
              </w:rPr>
              <w:t>EUR</w:t>
            </w:r>
          </w:p>
        </w:tc>
      </w:tr>
      <w:tr w:rsidR="00C760F1" w:rsidRPr="00D26D5F" w14:paraId="73F4E346" w14:textId="77777777" w:rsidTr="002E34E8">
        <w:trPr>
          <w:cantSplit/>
          <w:trHeight w:val="2554"/>
        </w:trPr>
        <w:tc>
          <w:tcPr>
            <w:tcW w:w="1540" w:type="dxa"/>
            <w:tcBorders>
              <w:left w:val="single" w:sz="4" w:space="0" w:color="auto"/>
              <w:right w:val="single" w:sz="4" w:space="0" w:color="auto"/>
            </w:tcBorders>
            <w:vAlign w:val="center"/>
          </w:tcPr>
          <w:p w14:paraId="2563ADF6" w14:textId="29827A64" w:rsidR="00F310F1" w:rsidRPr="00D26D5F" w:rsidRDefault="008403EC" w:rsidP="00F310F1">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25290B8B" w14:textId="77777777" w:rsidR="008403EC" w:rsidRPr="00D26D5F" w:rsidRDefault="008403EC" w:rsidP="008403EC">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Ukrep: </w:t>
            </w:r>
          </w:p>
          <w:p w14:paraId="15B46DDC" w14:textId="77777777" w:rsidR="008403EC" w:rsidRPr="00D26D5F" w:rsidRDefault="008403EC" w:rsidP="008403EC">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Vzpostavitev kompetenčnega centra na za polprevodnike </w:t>
            </w:r>
          </w:p>
          <w:p w14:paraId="549C6A33" w14:textId="77777777" w:rsidR="008403EC" w:rsidRPr="00D26D5F" w:rsidRDefault="008403EC" w:rsidP="008403EC">
            <w:pPr>
              <w:widowControl w:val="0"/>
              <w:tabs>
                <w:tab w:val="left" w:pos="360"/>
              </w:tabs>
              <w:spacing w:line="260" w:lineRule="exact"/>
              <w:outlineLvl w:val="0"/>
              <w:rPr>
                <w:rFonts w:cs="Arial"/>
                <w:bCs/>
                <w:kern w:val="32"/>
                <w:szCs w:val="20"/>
                <w:lang w:eastAsia="sl-SI"/>
              </w:rPr>
            </w:pPr>
          </w:p>
          <w:p w14:paraId="7C158FAE" w14:textId="5656E23F" w:rsidR="008A0AD4" w:rsidRPr="00D26D5F" w:rsidRDefault="008A0AD4"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3150-25-0003 - Podporno okolje za napredne digitalne tehnologije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5F3D4" w14:textId="0CB1A5F6" w:rsidR="00B605FA" w:rsidRPr="00D26D5F" w:rsidRDefault="001A5346" w:rsidP="00F310F1">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w:t>
            </w:r>
            <w:r w:rsidR="00844E0C" w:rsidRPr="00D26D5F">
              <w:rPr>
                <w:rFonts w:cs="Arial"/>
                <w:bCs/>
                <w:kern w:val="32"/>
                <w:szCs w:val="20"/>
                <w:lang w:eastAsia="sl-SI"/>
              </w:rPr>
              <w:t>31668 E-poslovanje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D80254" w14:textId="5724DA29" w:rsidR="00B605FA" w:rsidRPr="00D26D5F" w:rsidRDefault="00F310F1" w:rsidP="008403EC">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500.000,00</w:t>
            </w:r>
            <w:r w:rsidR="00363A63" w:rsidRPr="00D26D5F">
              <w:rPr>
                <w:rFonts w:cs="Arial"/>
                <w:bCs/>
                <w:kern w:val="32"/>
                <w:szCs w:val="20"/>
                <w:lang w:eastAsia="sl-SI"/>
              </w:rPr>
              <w:t xml:space="preserve"> </w:t>
            </w:r>
            <w:r w:rsidR="00363A63"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5BDE2316" w14:textId="3ED1D225" w:rsidR="008403EC" w:rsidRPr="00D26D5F" w:rsidRDefault="00F310F1" w:rsidP="008403EC">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500.000,00</w:t>
            </w:r>
            <w:r w:rsidR="00363A63" w:rsidRPr="00D26D5F">
              <w:rPr>
                <w:rFonts w:cs="Arial"/>
                <w:bCs/>
                <w:kern w:val="32"/>
                <w:szCs w:val="20"/>
                <w:lang w:eastAsia="sl-SI"/>
              </w:rPr>
              <w:t xml:space="preserve"> </w:t>
            </w:r>
            <w:r w:rsidR="00363A63" w:rsidRPr="00D26D5F">
              <w:rPr>
                <w:rFonts w:cs="Arial"/>
                <w:szCs w:val="20"/>
              </w:rPr>
              <w:t>EUR</w:t>
            </w:r>
          </w:p>
        </w:tc>
      </w:tr>
      <w:tr w:rsidR="0067636A" w:rsidRPr="00D26D5F" w14:paraId="2D9AEA2C" w14:textId="77777777" w:rsidTr="002E34E8">
        <w:trPr>
          <w:cantSplit/>
          <w:trHeight w:val="328"/>
        </w:trPr>
        <w:tc>
          <w:tcPr>
            <w:tcW w:w="1540" w:type="dxa"/>
            <w:tcBorders>
              <w:left w:val="single" w:sz="4" w:space="0" w:color="auto"/>
              <w:right w:val="single" w:sz="4" w:space="0" w:color="auto"/>
            </w:tcBorders>
            <w:vAlign w:val="center"/>
          </w:tcPr>
          <w:p w14:paraId="5956F025" w14:textId="77777777" w:rsidR="0067636A" w:rsidRPr="00D26D5F" w:rsidRDefault="0067636A" w:rsidP="001D0B4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77479AF9" w14:textId="77777777" w:rsidR="0067636A" w:rsidRPr="00D26D5F" w:rsidRDefault="0067636A" w:rsidP="001D0B4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11113301" w14:textId="77777777" w:rsidR="0067636A" w:rsidRPr="00D26D5F" w:rsidRDefault="0067636A" w:rsidP="001D0B4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Podporno okolje na področju na področju čipov in polprevodniških tehnologij</w:t>
            </w:r>
          </w:p>
          <w:p w14:paraId="5BDE5A3E" w14:textId="77777777" w:rsidR="0067636A" w:rsidRPr="00D26D5F" w:rsidRDefault="0067636A" w:rsidP="001D0B48">
            <w:pPr>
              <w:widowControl w:val="0"/>
              <w:tabs>
                <w:tab w:val="left" w:pos="360"/>
              </w:tabs>
              <w:spacing w:line="260" w:lineRule="exact"/>
              <w:outlineLvl w:val="0"/>
              <w:rPr>
                <w:rFonts w:cs="Arial"/>
                <w:bCs/>
                <w:kern w:val="32"/>
                <w:szCs w:val="20"/>
                <w:lang w:eastAsia="sl-SI"/>
              </w:rPr>
            </w:pPr>
          </w:p>
          <w:p w14:paraId="7C38F528" w14:textId="5E327270" w:rsidR="0067636A" w:rsidRPr="00D26D5F" w:rsidRDefault="008A0AD4"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3150-25-0003 - Podporno okolje za napredne digitalne tehnologije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1EA4E" w14:textId="13E50A19" w:rsidR="0067636A" w:rsidRPr="00D26D5F" w:rsidRDefault="00844E0C" w:rsidP="001D0B4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231668 E-poslovanje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268608" w14:textId="4EC62624" w:rsidR="0067636A" w:rsidRPr="00D26D5F" w:rsidRDefault="0067636A" w:rsidP="001D0B4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420.000,00</w:t>
            </w:r>
            <w:r w:rsidR="00363A63" w:rsidRPr="00D26D5F">
              <w:rPr>
                <w:rFonts w:cs="Arial"/>
                <w:bCs/>
                <w:kern w:val="32"/>
                <w:szCs w:val="20"/>
                <w:lang w:eastAsia="sl-SI"/>
              </w:rPr>
              <w:t xml:space="preserve"> </w:t>
            </w:r>
            <w:r w:rsidR="00363A63"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0F0B6A1" w14:textId="1D514F4C" w:rsidR="0067636A" w:rsidRPr="00D26D5F" w:rsidRDefault="0067636A" w:rsidP="001D0B4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400.000,00</w:t>
            </w:r>
            <w:r w:rsidR="00363A63" w:rsidRPr="00D26D5F">
              <w:rPr>
                <w:rFonts w:cs="Arial"/>
                <w:bCs/>
                <w:kern w:val="32"/>
                <w:szCs w:val="20"/>
                <w:lang w:eastAsia="sl-SI"/>
              </w:rPr>
              <w:t xml:space="preserve"> </w:t>
            </w:r>
            <w:r w:rsidR="00363A63" w:rsidRPr="00D26D5F">
              <w:rPr>
                <w:rFonts w:cs="Arial"/>
                <w:szCs w:val="20"/>
              </w:rPr>
              <w:t>EUR</w:t>
            </w:r>
          </w:p>
        </w:tc>
      </w:tr>
      <w:tr w:rsidR="00D82CDE" w:rsidRPr="00D26D5F" w14:paraId="53B02AD8" w14:textId="77777777" w:rsidTr="002E34E8">
        <w:trPr>
          <w:cantSplit/>
          <w:trHeight w:val="1653"/>
        </w:trPr>
        <w:tc>
          <w:tcPr>
            <w:tcW w:w="1540" w:type="dxa"/>
            <w:vMerge w:val="restart"/>
            <w:tcBorders>
              <w:top w:val="single" w:sz="4" w:space="0" w:color="auto"/>
              <w:left w:val="single" w:sz="4" w:space="0" w:color="auto"/>
              <w:right w:val="single" w:sz="4" w:space="0" w:color="auto"/>
            </w:tcBorders>
            <w:vAlign w:val="center"/>
          </w:tcPr>
          <w:p w14:paraId="1AA1D383"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bookmarkStart w:id="1" w:name="_Hlk203655192"/>
            <w:r w:rsidRPr="00D26D5F">
              <w:rPr>
                <w:rFonts w:cs="Arial"/>
                <w:bCs/>
                <w:kern w:val="32"/>
                <w:szCs w:val="20"/>
                <w:lang w:eastAsia="sl-SI"/>
              </w:rPr>
              <w:t>MJU in MF</w:t>
            </w:r>
          </w:p>
        </w:tc>
        <w:tc>
          <w:tcPr>
            <w:tcW w:w="2133" w:type="dxa"/>
            <w:gridSpan w:val="2"/>
            <w:vMerge w:val="restart"/>
            <w:tcBorders>
              <w:top w:val="single" w:sz="4" w:space="0" w:color="auto"/>
              <w:left w:val="single" w:sz="4" w:space="0" w:color="auto"/>
              <w:right w:val="single" w:sz="4" w:space="0" w:color="auto"/>
            </w:tcBorders>
            <w:vAlign w:val="center"/>
          </w:tcPr>
          <w:p w14:paraId="4D3BFD30"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116D07E9"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Krepitev digitalnih kompetenc za zaposlene v javni upravi</w:t>
            </w:r>
          </w:p>
          <w:p w14:paraId="1ED53795"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p>
          <w:p w14:paraId="74C222F9"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3130-22-0014 - Digitalna usposobljenost javnih </w:t>
            </w:r>
          </w:p>
          <w:p w14:paraId="4D8CB87D" w14:textId="505D0D93" w:rsidR="00D82CDE" w:rsidRPr="00D26D5F" w:rsidRDefault="00D82CDE"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Uslužbencev</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A8E77F7"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221178 C2K7IG-Modernizacija digitalnega okolja javne uprave – NOO-MJU</w:t>
            </w:r>
          </w:p>
        </w:tc>
        <w:tc>
          <w:tcPr>
            <w:tcW w:w="1985" w:type="dxa"/>
            <w:tcBorders>
              <w:top w:val="single" w:sz="4" w:space="0" w:color="auto"/>
              <w:left w:val="single" w:sz="4" w:space="0" w:color="auto"/>
              <w:right w:val="single" w:sz="4" w:space="0" w:color="auto"/>
            </w:tcBorders>
            <w:vAlign w:val="center"/>
          </w:tcPr>
          <w:p w14:paraId="369D0F6E" w14:textId="77777777" w:rsidR="00D82CDE" w:rsidRPr="00025943" w:rsidRDefault="00D82CDE" w:rsidP="00A04AAF">
            <w:pPr>
              <w:widowControl w:val="0"/>
              <w:tabs>
                <w:tab w:val="left" w:pos="360"/>
              </w:tabs>
              <w:spacing w:line="260" w:lineRule="exact"/>
              <w:jc w:val="right"/>
              <w:outlineLvl w:val="0"/>
              <w:rPr>
                <w:rFonts w:cs="Arial"/>
                <w:bCs/>
                <w:kern w:val="32"/>
                <w:szCs w:val="20"/>
                <w:highlight w:val="yellow"/>
                <w:lang w:eastAsia="sl-SI"/>
              </w:rPr>
            </w:pPr>
            <w:r w:rsidRPr="00603091">
              <w:rPr>
                <w:rFonts w:cs="Arial"/>
                <w:bCs/>
                <w:kern w:val="32"/>
                <w:szCs w:val="20"/>
                <w:lang w:eastAsia="sl-SI"/>
              </w:rPr>
              <w:t>967.486,23 EUR</w:t>
            </w:r>
          </w:p>
        </w:tc>
        <w:tc>
          <w:tcPr>
            <w:tcW w:w="2035" w:type="dxa"/>
            <w:tcBorders>
              <w:top w:val="single" w:sz="4" w:space="0" w:color="auto"/>
              <w:left w:val="single" w:sz="4" w:space="0" w:color="auto"/>
              <w:right w:val="single" w:sz="4" w:space="0" w:color="auto"/>
            </w:tcBorders>
            <w:vAlign w:val="center"/>
          </w:tcPr>
          <w:p w14:paraId="4265BA7D" w14:textId="77777777" w:rsidR="00D82CDE" w:rsidRPr="00D26D5F" w:rsidRDefault="00D82CDE"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633.231,06 EUR</w:t>
            </w:r>
          </w:p>
        </w:tc>
      </w:tr>
      <w:tr w:rsidR="00D82CDE" w:rsidRPr="00D26D5F" w14:paraId="700EE4E8" w14:textId="77777777" w:rsidTr="002E34E8">
        <w:trPr>
          <w:cantSplit/>
          <w:trHeight w:val="940"/>
        </w:trPr>
        <w:tc>
          <w:tcPr>
            <w:tcW w:w="1540" w:type="dxa"/>
            <w:vMerge/>
            <w:tcBorders>
              <w:left w:val="single" w:sz="4" w:space="0" w:color="auto"/>
              <w:right w:val="single" w:sz="4" w:space="0" w:color="auto"/>
            </w:tcBorders>
            <w:vAlign w:val="center"/>
          </w:tcPr>
          <w:p w14:paraId="28688DB7"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4E1178E0"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570996" w14:textId="77777777" w:rsidR="00D82CDE" w:rsidRPr="00D26D5F" w:rsidRDefault="00D82CDE"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221095 Plačilo DDV za NOO</w:t>
            </w:r>
          </w:p>
        </w:tc>
        <w:tc>
          <w:tcPr>
            <w:tcW w:w="1985" w:type="dxa"/>
            <w:tcBorders>
              <w:left w:val="single" w:sz="4" w:space="0" w:color="auto"/>
              <w:bottom w:val="single" w:sz="4" w:space="0" w:color="auto"/>
              <w:right w:val="single" w:sz="4" w:space="0" w:color="auto"/>
            </w:tcBorders>
            <w:vAlign w:val="center"/>
          </w:tcPr>
          <w:p w14:paraId="19177BAA" w14:textId="77777777" w:rsidR="00D82CDE" w:rsidRPr="00D26D5F" w:rsidRDefault="00D82CDE"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97.666,36 EUR</w:t>
            </w:r>
          </w:p>
        </w:tc>
        <w:tc>
          <w:tcPr>
            <w:tcW w:w="2035" w:type="dxa"/>
            <w:tcBorders>
              <w:left w:val="single" w:sz="4" w:space="0" w:color="auto"/>
              <w:bottom w:val="single" w:sz="4" w:space="0" w:color="auto"/>
              <w:right w:val="single" w:sz="4" w:space="0" w:color="auto"/>
            </w:tcBorders>
            <w:vAlign w:val="center"/>
          </w:tcPr>
          <w:p w14:paraId="34EFD6C4" w14:textId="77777777" w:rsidR="00D82CDE" w:rsidRPr="00D26D5F" w:rsidRDefault="00D82CDE"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65.323,74 EUR</w:t>
            </w:r>
          </w:p>
        </w:tc>
      </w:tr>
      <w:bookmarkEnd w:id="1"/>
      <w:tr w:rsidR="007F3A09" w:rsidRPr="00D26D5F" w14:paraId="2E038677" w14:textId="77777777" w:rsidTr="002E34E8">
        <w:trPr>
          <w:cantSplit/>
          <w:trHeight w:val="1819"/>
        </w:trPr>
        <w:tc>
          <w:tcPr>
            <w:tcW w:w="1540" w:type="dxa"/>
            <w:tcBorders>
              <w:left w:val="single" w:sz="4" w:space="0" w:color="auto"/>
              <w:right w:val="single" w:sz="4" w:space="0" w:color="auto"/>
            </w:tcBorders>
            <w:vAlign w:val="center"/>
          </w:tcPr>
          <w:p w14:paraId="131328C5"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610FC9A8"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35B825CC"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Digitalno opismenjevanje otrok in mladih</w:t>
            </w:r>
          </w:p>
          <w:p w14:paraId="748ECEEF"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p>
          <w:p w14:paraId="5DFD1530" w14:textId="758271A3" w:rsidR="00FE101A" w:rsidRPr="00D26D5F" w:rsidRDefault="007F3A09"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3150-25-0001 Digitalna vključenost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2AE4D"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231670 - Digitalna vključenost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858DF9" w14:textId="77777777" w:rsidR="007F3A09" w:rsidRPr="00D26D5F" w:rsidRDefault="007F3A09"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3.000.000,00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30A466AB" w14:textId="77777777" w:rsidR="007F3A09" w:rsidRPr="00D26D5F" w:rsidRDefault="007F3A09"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3.710.400,00 </w:t>
            </w:r>
            <w:r w:rsidRPr="00D26D5F">
              <w:rPr>
                <w:rFonts w:cs="Arial"/>
                <w:szCs w:val="20"/>
              </w:rPr>
              <w:t>EUR</w:t>
            </w:r>
          </w:p>
        </w:tc>
      </w:tr>
      <w:tr w:rsidR="007F3A09" w:rsidRPr="00D26D5F" w14:paraId="1A319C9E" w14:textId="77777777" w:rsidTr="002E34E8">
        <w:trPr>
          <w:cantSplit/>
          <w:trHeight w:val="1837"/>
        </w:trPr>
        <w:tc>
          <w:tcPr>
            <w:tcW w:w="1540" w:type="dxa"/>
            <w:tcBorders>
              <w:left w:val="single" w:sz="4" w:space="0" w:color="auto"/>
              <w:right w:val="single" w:sz="4" w:space="0" w:color="auto"/>
            </w:tcBorders>
            <w:vAlign w:val="center"/>
          </w:tcPr>
          <w:p w14:paraId="584A3CA0"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3304A536" w14:textId="77777777" w:rsidR="007F3A09" w:rsidRPr="00D26D5F" w:rsidRDefault="007F3A09" w:rsidP="00A04AAF">
            <w:pPr>
              <w:widowControl w:val="0"/>
              <w:tabs>
                <w:tab w:val="left" w:pos="360"/>
              </w:tabs>
              <w:spacing w:line="260" w:lineRule="exact"/>
              <w:outlineLvl w:val="0"/>
              <w:rPr>
                <w:rFonts w:cs="Arial"/>
                <w:szCs w:val="20"/>
              </w:rPr>
            </w:pPr>
            <w:r w:rsidRPr="00D26D5F">
              <w:rPr>
                <w:rFonts w:cs="Arial"/>
                <w:szCs w:val="20"/>
              </w:rPr>
              <w:t>Ukrep:</w:t>
            </w:r>
          </w:p>
          <w:p w14:paraId="5442CF59" w14:textId="77777777" w:rsidR="007F3A09" w:rsidRPr="00D26D5F" w:rsidRDefault="007F3A09" w:rsidP="00A04AAF">
            <w:pPr>
              <w:widowControl w:val="0"/>
              <w:tabs>
                <w:tab w:val="left" w:pos="360"/>
              </w:tabs>
              <w:spacing w:line="260" w:lineRule="exact"/>
              <w:outlineLvl w:val="0"/>
              <w:rPr>
                <w:rFonts w:cs="Arial"/>
                <w:szCs w:val="20"/>
              </w:rPr>
            </w:pPr>
            <w:r w:rsidRPr="00D26D5F">
              <w:rPr>
                <w:rFonts w:cs="Arial"/>
                <w:szCs w:val="20"/>
              </w:rPr>
              <w:t>Digitalno opismenjevanje starejših v ruralnih okoljih</w:t>
            </w:r>
          </w:p>
          <w:p w14:paraId="22197528" w14:textId="77777777" w:rsidR="007F3A09" w:rsidRPr="00D26D5F" w:rsidRDefault="007F3A09" w:rsidP="00A04AAF">
            <w:pPr>
              <w:widowControl w:val="0"/>
              <w:tabs>
                <w:tab w:val="left" w:pos="360"/>
              </w:tabs>
              <w:spacing w:line="260" w:lineRule="exact"/>
              <w:outlineLvl w:val="0"/>
              <w:rPr>
                <w:rFonts w:cs="Arial"/>
                <w:szCs w:val="20"/>
              </w:rPr>
            </w:pPr>
          </w:p>
          <w:p w14:paraId="15D22C2F" w14:textId="602C6EE0" w:rsidR="007F3A09" w:rsidRPr="00D26D5F" w:rsidRDefault="007F3A09" w:rsidP="00FE101A">
            <w:pPr>
              <w:widowControl w:val="0"/>
              <w:tabs>
                <w:tab w:val="left" w:pos="360"/>
              </w:tabs>
              <w:spacing w:line="260" w:lineRule="exact"/>
              <w:outlineLvl w:val="0"/>
              <w:rPr>
                <w:rFonts w:cs="Arial"/>
                <w:bCs/>
                <w:kern w:val="32"/>
                <w:szCs w:val="20"/>
                <w:lang w:eastAsia="sl-SI"/>
              </w:rPr>
            </w:pPr>
            <w:r w:rsidRPr="00D26D5F">
              <w:rPr>
                <w:rFonts w:cs="Arial"/>
                <w:szCs w:val="20"/>
              </w:rPr>
              <w:t>3150-25-0001 Digitalna vključenost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5BC20"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231670 - Digitalna vključenost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3EE22F" w14:textId="77777777" w:rsidR="007F3A09" w:rsidRPr="00D26D5F" w:rsidRDefault="007F3A09"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310.400,00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777CE4A" w14:textId="77777777" w:rsidR="007F3A09" w:rsidRPr="00D26D5F" w:rsidRDefault="007F3A09"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350.000,00 </w:t>
            </w:r>
            <w:r w:rsidRPr="00D26D5F">
              <w:rPr>
                <w:rFonts w:cs="Arial"/>
                <w:szCs w:val="20"/>
              </w:rPr>
              <w:t>EUR</w:t>
            </w:r>
          </w:p>
        </w:tc>
      </w:tr>
      <w:tr w:rsidR="007F3A09" w:rsidRPr="00D26D5F" w14:paraId="37A57642" w14:textId="77777777" w:rsidTr="002E34E8">
        <w:trPr>
          <w:cantSplit/>
          <w:trHeight w:val="1412"/>
        </w:trPr>
        <w:tc>
          <w:tcPr>
            <w:tcW w:w="1540" w:type="dxa"/>
            <w:tcBorders>
              <w:left w:val="single" w:sz="4" w:space="0" w:color="auto"/>
              <w:right w:val="single" w:sz="4" w:space="0" w:color="auto"/>
            </w:tcBorders>
            <w:vAlign w:val="center"/>
          </w:tcPr>
          <w:p w14:paraId="0E9FC9D0" w14:textId="77777777" w:rsidR="007F3A09" w:rsidRPr="00D26D5F" w:rsidRDefault="007F3A09"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MDP</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230DFA4B" w14:textId="77777777" w:rsidR="007F3A09" w:rsidRPr="00D26D5F" w:rsidRDefault="007F3A09" w:rsidP="00A04AAF">
            <w:pPr>
              <w:widowControl w:val="0"/>
              <w:tabs>
                <w:tab w:val="left" w:pos="360"/>
              </w:tabs>
              <w:spacing w:line="260" w:lineRule="exact"/>
              <w:outlineLvl w:val="0"/>
              <w:rPr>
                <w:rFonts w:cs="Arial"/>
                <w:szCs w:val="20"/>
              </w:rPr>
            </w:pPr>
            <w:r w:rsidRPr="00D26D5F">
              <w:rPr>
                <w:rFonts w:cs="Arial"/>
                <w:szCs w:val="20"/>
              </w:rPr>
              <w:t>Ukrep:</w:t>
            </w:r>
          </w:p>
          <w:p w14:paraId="6A47DEE5" w14:textId="77777777" w:rsidR="007F3A09" w:rsidRPr="00D26D5F" w:rsidRDefault="007F3A09" w:rsidP="00A04AAF">
            <w:pPr>
              <w:widowControl w:val="0"/>
              <w:tabs>
                <w:tab w:val="left" w:pos="360"/>
              </w:tabs>
              <w:spacing w:line="260" w:lineRule="exact"/>
              <w:outlineLvl w:val="0"/>
              <w:rPr>
                <w:rFonts w:cs="Arial"/>
                <w:szCs w:val="20"/>
              </w:rPr>
            </w:pPr>
            <w:proofErr w:type="spellStart"/>
            <w:r w:rsidRPr="00D26D5F">
              <w:rPr>
                <w:rFonts w:cs="Arial"/>
                <w:szCs w:val="20"/>
              </w:rPr>
              <w:t>Digi</w:t>
            </w:r>
            <w:proofErr w:type="spellEnd"/>
            <w:r w:rsidRPr="00D26D5F">
              <w:rPr>
                <w:rFonts w:cs="Arial"/>
                <w:szCs w:val="20"/>
              </w:rPr>
              <w:t xml:space="preserve"> info točke</w:t>
            </w:r>
          </w:p>
          <w:p w14:paraId="623ED440" w14:textId="77777777" w:rsidR="007F3A09" w:rsidRPr="00D26D5F" w:rsidRDefault="007F3A09" w:rsidP="00A04AAF">
            <w:pPr>
              <w:widowControl w:val="0"/>
              <w:tabs>
                <w:tab w:val="left" w:pos="360"/>
              </w:tabs>
              <w:spacing w:line="260" w:lineRule="exact"/>
              <w:outlineLvl w:val="0"/>
              <w:rPr>
                <w:rFonts w:cs="Arial"/>
                <w:szCs w:val="20"/>
              </w:rPr>
            </w:pPr>
          </w:p>
          <w:p w14:paraId="1F618C05" w14:textId="77777777" w:rsidR="007F3A09" w:rsidRPr="00D26D5F" w:rsidRDefault="007F3A09" w:rsidP="00A04AAF">
            <w:pPr>
              <w:widowControl w:val="0"/>
              <w:tabs>
                <w:tab w:val="left" w:pos="360"/>
              </w:tabs>
              <w:spacing w:line="260" w:lineRule="exact"/>
              <w:outlineLvl w:val="0"/>
              <w:rPr>
                <w:rFonts w:cs="Arial"/>
                <w:szCs w:val="20"/>
              </w:rPr>
            </w:pPr>
            <w:r w:rsidRPr="00D26D5F">
              <w:rPr>
                <w:rFonts w:cs="Arial"/>
                <w:szCs w:val="20"/>
              </w:rPr>
              <w:t>3150-25-0001 Digitalna vključenost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55D73" w14:textId="77777777" w:rsidR="007F3A09" w:rsidRPr="00D26D5F" w:rsidRDefault="007F3A09" w:rsidP="00A04AAF">
            <w:pPr>
              <w:spacing w:line="240" w:lineRule="auto"/>
              <w:rPr>
                <w:rFonts w:cs="Arial"/>
                <w:szCs w:val="20"/>
              </w:rPr>
            </w:pPr>
            <w:r w:rsidRPr="00D26D5F">
              <w:rPr>
                <w:rFonts w:cs="Arial"/>
                <w:bCs/>
                <w:kern w:val="32"/>
                <w:szCs w:val="20"/>
                <w:lang w:eastAsia="sl-SI"/>
              </w:rPr>
              <w:t>231670 - Digitalna vključenost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1F097B" w14:textId="77777777" w:rsidR="007F3A09" w:rsidRPr="00D26D5F" w:rsidRDefault="007F3A09"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3.586.800,00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1DBB5B2C" w14:textId="77777777" w:rsidR="007F3A09" w:rsidRPr="00D26D5F" w:rsidRDefault="007F3A09"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3.000.000,00 </w:t>
            </w:r>
            <w:r w:rsidRPr="00D26D5F">
              <w:rPr>
                <w:rFonts w:cs="Arial"/>
                <w:szCs w:val="20"/>
              </w:rPr>
              <w:t>EUR</w:t>
            </w:r>
          </w:p>
        </w:tc>
      </w:tr>
      <w:tr w:rsidR="00140B24" w:rsidRPr="00D26D5F" w14:paraId="7EC995D7" w14:textId="77777777" w:rsidTr="00A04AAF">
        <w:trPr>
          <w:cantSplit/>
          <w:trHeight w:val="328"/>
        </w:trPr>
        <w:tc>
          <w:tcPr>
            <w:tcW w:w="1540" w:type="dxa"/>
            <w:vMerge w:val="restart"/>
            <w:tcBorders>
              <w:left w:val="single" w:sz="4" w:space="0" w:color="auto"/>
              <w:right w:val="single" w:sz="4" w:space="0" w:color="auto"/>
            </w:tcBorders>
            <w:vAlign w:val="center"/>
          </w:tcPr>
          <w:p w14:paraId="710ECCD9" w14:textId="51362C5A"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MVI in MF</w:t>
            </w:r>
          </w:p>
        </w:tc>
        <w:tc>
          <w:tcPr>
            <w:tcW w:w="8137" w:type="dxa"/>
            <w:gridSpan w:val="6"/>
            <w:tcBorders>
              <w:top w:val="single" w:sz="4" w:space="0" w:color="auto"/>
              <w:left w:val="single" w:sz="4" w:space="0" w:color="auto"/>
              <w:bottom w:val="single" w:sz="4" w:space="0" w:color="auto"/>
              <w:right w:val="single" w:sz="4" w:space="0" w:color="auto"/>
            </w:tcBorders>
            <w:vAlign w:val="center"/>
          </w:tcPr>
          <w:p w14:paraId="0599F7F1" w14:textId="5D478BCB"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Digitalizacija iz izobraževanja na ravni OŠ, SŠ in izobraževanja odraslih – aplikacije in storitve, oprema</w:t>
            </w:r>
          </w:p>
        </w:tc>
      </w:tr>
      <w:tr w:rsidR="00140B24" w:rsidRPr="00D26D5F" w14:paraId="51861B1A" w14:textId="77777777" w:rsidTr="002E34E8">
        <w:trPr>
          <w:cantSplit/>
          <w:trHeight w:val="1616"/>
        </w:trPr>
        <w:tc>
          <w:tcPr>
            <w:tcW w:w="1540" w:type="dxa"/>
            <w:vMerge/>
            <w:tcBorders>
              <w:left w:val="single" w:sz="4" w:space="0" w:color="auto"/>
              <w:right w:val="single" w:sz="4" w:space="0" w:color="auto"/>
            </w:tcBorders>
            <w:vAlign w:val="center"/>
          </w:tcPr>
          <w:p w14:paraId="4C6BD11F" w14:textId="248659F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427328F6"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3330-22-2200 - Digitalizacija izobraževanja (aplikacije in storitve),</w:t>
            </w:r>
          </w:p>
          <w:p w14:paraId="5F427C95" w14:textId="56F746EC"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C2.K7.IJ  Digitalizacija izobraževanja in znanosti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4B256AB" w14:textId="6768B89A"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2300207 - C2K7IJ Digitalizacija izobraževanja in športa-NOO-MVI URSIV</w:t>
            </w:r>
          </w:p>
        </w:tc>
        <w:tc>
          <w:tcPr>
            <w:tcW w:w="1985" w:type="dxa"/>
            <w:tcBorders>
              <w:top w:val="single" w:sz="4" w:space="0" w:color="auto"/>
              <w:left w:val="single" w:sz="4" w:space="0" w:color="auto"/>
              <w:bottom w:val="single" w:sz="4" w:space="0" w:color="auto"/>
              <w:right w:val="single" w:sz="4" w:space="0" w:color="auto"/>
            </w:tcBorders>
            <w:vAlign w:val="center"/>
          </w:tcPr>
          <w:p w14:paraId="18B39F3D" w14:textId="377EE93A"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3.652.432,78 EUR</w:t>
            </w:r>
          </w:p>
        </w:tc>
        <w:tc>
          <w:tcPr>
            <w:tcW w:w="2035" w:type="dxa"/>
            <w:tcBorders>
              <w:top w:val="single" w:sz="4" w:space="0" w:color="auto"/>
              <w:left w:val="single" w:sz="4" w:space="0" w:color="auto"/>
              <w:bottom w:val="single" w:sz="4" w:space="0" w:color="auto"/>
              <w:right w:val="single" w:sz="4" w:space="0" w:color="auto"/>
            </w:tcBorders>
            <w:vAlign w:val="center"/>
          </w:tcPr>
          <w:p w14:paraId="3DF094B8" w14:textId="1AC62486"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695.419,71 EUR</w:t>
            </w:r>
          </w:p>
        </w:tc>
      </w:tr>
      <w:tr w:rsidR="00140B24" w:rsidRPr="00D26D5F" w14:paraId="316C7E61" w14:textId="77777777" w:rsidTr="002E34E8">
        <w:trPr>
          <w:cantSplit/>
          <w:trHeight w:val="811"/>
        </w:trPr>
        <w:tc>
          <w:tcPr>
            <w:tcW w:w="1540" w:type="dxa"/>
            <w:vMerge/>
            <w:tcBorders>
              <w:left w:val="single" w:sz="4" w:space="0" w:color="auto"/>
              <w:right w:val="single" w:sz="4" w:space="0" w:color="auto"/>
            </w:tcBorders>
            <w:vAlign w:val="center"/>
          </w:tcPr>
          <w:p w14:paraId="7DD4226C"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4E39956D"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2264ABF" w14:textId="3E73E2F9"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231661 Plačilo DDV za NOO – izobraževanje</w:t>
            </w:r>
          </w:p>
        </w:tc>
        <w:tc>
          <w:tcPr>
            <w:tcW w:w="1985" w:type="dxa"/>
            <w:tcBorders>
              <w:top w:val="single" w:sz="4" w:space="0" w:color="auto"/>
              <w:left w:val="single" w:sz="4" w:space="0" w:color="auto"/>
              <w:bottom w:val="single" w:sz="4" w:space="0" w:color="auto"/>
              <w:right w:val="single" w:sz="4" w:space="0" w:color="auto"/>
            </w:tcBorders>
            <w:vAlign w:val="center"/>
          </w:tcPr>
          <w:p w14:paraId="620E3430" w14:textId="7ED7506E"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725.384,31 EUR</w:t>
            </w:r>
          </w:p>
        </w:tc>
        <w:tc>
          <w:tcPr>
            <w:tcW w:w="2035" w:type="dxa"/>
            <w:tcBorders>
              <w:top w:val="single" w:sz="4" w:space="0" w:color="auto"/>
              <w:left w:val="single" w:sz="4" w:space="0" w:color="auto"/>
              <w:bottom w:val="single" w:sz="4" w:space="0" w:color="auto"/>
              <w:right w:val="single" w:sz="4" w:space="0" w:color="auto"/>
            </w:tcBorders>
            <w:vAlign w:val="center"/>
          </w:tcPr>
          <w:p w14:paraId="55F4F51F" w14:textId="25359455"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120.408,48 EUR</w:t>
            </w:r>
          </w:p>
        </w:tc>
      </w:tr>
      <w:tr w:rsidR="00140B24" w:rsidRPr="00D26D5F" w14:paraId="37C0369A" w14:textId="77777777" w:rsidTr="002E34E8">
        <w:trPr>
          <w:cantSplit/>
          <w:trHeight w:val="1515"/>
        </w:trPr>
        <w:tc>
          <w:tcPr>
            <w:tcW w:w="1540" w:type="dxa"/>
            <w:vMerge/>
            <w:tcBorders>
              <w:left w:val="single" w:sz="4" w:space="0" w:color="auto"/>
              <w:right w:val="single" w:sz="4" w:space="0" w:color="auto"/>
            </w:tcBorders>
            <w:vAlign w:val="center"/>
          </w:tcPr>
          <w:p w14:paraId="70625F04"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13884AD6"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3330-22-2202 - Spremljanje zaposljivosti diplomantov PIU, </w:t>
            </w:r>
          </w:p>
          <w:p w14:paraId="08E41F35" w14:textId="6EABB1EE"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C2.K7.IJ Digitalizacija izobraževanja in znanosti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28DE662" w14:textId="4BD5EE86"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2300207 - C2K7IJ Digitalizacija izobraževanja in športa-NOO-MVI URSIV</w:t>
            </w:r>
          </w:p>
        </w:tc>
        <w:tc>
          <w:tcPr>
            <w:tcW w:w="1985" w:type="dxa"/>
            <w:tcBorders>
              <w:top w:val="single" w:sz="4" w:space="0" w:color="auto"/>
              <w:left w:val="single" w:sz="4" w:space="0" w:color="auto"/>
              <w:bottom w:val="single" w:sz="4" w:space="0" w:color="auto"/>
              <w:right w:val="single" w:sz="4" w:space="0" w:color="auto"/>
            </w:tcBorders>
            <w:vAlign w:val="center"/>
          </w:tcPr>
          <w:p w14:paraId="08CC04F0" w14:textId="692C5648"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690.976,97 EUR</w:t>
            </w:r>
          </w:p>
        </w:tc>
        <w:tc>
          <w:tcPr>
            <w:tcW w:w="2035" w:type="dxa"/>
            <w:tcBorders>
              <w:top w:val="single" w:sz="4" w:space="0" w:color="auto"/>
              <w:left w:val="single" w:sz="4" w:space="0" w:color="auto"/>
              <w:bottom w:val="single" w:sz="4" w:space="0" w:color="auto"/>
              <w:right w:val="single" w:sz="4" w:space="0" w:color="auto"/>
            </w:tcBorders>
            <w:vAlign w:val="center"/>
          </w:tcPr>
          <w:p w14:paraId="15E61BAB" w14:textId="64F6EC8F"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133.028,98 EUR</w:t>
            </w:r>
          </w:p>
        </w:tc>
      </w:tr>
      <w:tr w:rsidR="00140B24" w:rsidRPr="00D26D5F" w14:paraId="19114C75" w14:textId="77777777" w:rsidTr="002E34E8">
        <w:trPr>
          <w:cantSplit/>
          <w:trHeight w:val="873"/>
        </w:trPr>
        <w:tc>
          <w:tcPr>
            <w:tcW w:w="1540" w:type="dxa"/>
            <w:vMerge/>
            <w:tcBorders>
              <w:left w:val="single" w:sz="4" w:space="0" w:color="auto"/>
              <w:right w:val="single" w:sz="4" w:space="0" w:color="auto"/>
            </w:tcBorders>
            <w:vAlign w:val="center"/>
          </w:tcPr>
          <w:p w14:paraId="570FD21D"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14FC7DE0"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75BDF6" w14:textId="6FDE1312"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231661 Plačilo DDV za NOO – izobraževanje</w:t>
            </w:r>
          </w:p>
        </w:tc>
        <w:tc>
          <w:tcPr>
            <w:tcW w:w="1985" w:type="dxa"/>
            <w:tcBorders>
              <w:top w:val="single" w:sz="4" w:space="0" w:color="auto"/>
              <w:left w:val="single" w:sz="4" w:space="0" w:color="auto"/>
              <w:bottom w:val="single" w:sz="4" w:space="0" w:color="auto"/>
              <w:right w:val="single" w:sz="4" w:space="0" w:color="auto"/>
            </w:tcBorders>
            <w:vAlign w:val="center"/>
          </w:tcPr>
          <w:p w14:paraId="01055A11" w14:textId="358E93AC"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126.102,18 EUR</w:t>
            </w:r>
          </w:p>
        </w:tc>
        <w:tc>
          <w:tcPr>
            <w:tcW w:w="2035" w:type="dxa"/>
            <w:tcBorders>
              <w:top w:val="single" w:sz="4" w:space="0" w:color="auto"/>
              <w:left w:val="single" w:sz="4" w:space="0" w:color="auto"/>
              <w:bottom w:val="single" w:sz="4" w:space="0" w:color="auto"/>
              <w:right w:val="single" w:sz="4" w:space="0" w:color="auto"/>
            </w:tcBorders>
            <w:vAlign w:val="center"/>
          </w:tcPr>
          <w:p w14:paraId="455CED88" w14:textId="39C40A52"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19.316,00 EUR</w:t>
            </w:r>
          </w:p>
        </w:tc>
      </w:tr>
      <w:tr w:rsidR="00140B24" w:rsidRPr="00D26D5F" w14:paraId="01F08287" w14:textId="77777777" w:rsidTr="002E34E8">
        <w:trPr>
          <w:cantSplit/>
          <w:trHeight w:val="1609"/>
        </w:trPr>
        <w:tc>
          <w:tcPr>
            <w:tcW w:w="1540" w:type="dxa"/>
            <w:vMerge/>
            <w:tcBorders>
              <w:left w:val="single" w:sz="4" w:space="0" w:color="auto"/>
              <w:right w:val="single" w:sz="4" w:space="0" w:color="auto"/>
            </w:tcBorders>
            <w:vAlign w:val="center"/>
          </w:tcPr>
          <w:p w14:paraId="3E63DC34"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30CCC7A7"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3330-22-2205 - Posodobitev računalniških omrežij na vzgojno izobraževalnih zavodih</w:t>
            </w:r>
          </w:p>
          <w:p w14:paraId="18037C0D" w14:textId="3B141FAB"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C2.K7.IJ Digitalizacija izobraževanja in znanosti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8BACB4C" w14:textId="0E0FC056"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2300207 - C2K7IJ Digitalizacija izobraževanja in športa-NOO-MVI URSIV</w:t>
            </w:r>
          </w:p>
        </w:tc>
        <w:tc>
          <w:tcPr>
            <w:tcW w:w="1985" w:type="dxa"/>
            <w:tcBorders>
              <w:top w:val="single" w:sz="4" w:space="0" w:color="auto"/>
              <w:left w:val="single" w:sz="4" w:space="0" w:color="auto"/>
              <w:bottom w:val="single" w:sz="4" w:space="0" w:color="auto"/>
              <w:right w:val="single" w:sz="4" w:space="0" w:color="auto"/>
            </w:tcBorders>
            <w:vAlign w:val="center"/>
          </w:tcPr>
          <w:p w14:paraId="111614E1" w14:textId="0D525539"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1.772.830,40 EUR</w:t>
            </w:r>
          </w:p>
        </w:tc>
        <w:tc>
          <w:tcPr>
            <w:tcW w:w="2035" w:type="dxa"/>
            <w:tcBorders>
              <w:top w:val="single" w:sz="4" w:space="0" w:color="auto"/>
              <w:left w:val="single" w:sz="4" w:space="0" w:color="auto"/>
              <w:bottom w:val="single" w:sz="4" w:space="0" w:color="auto"/>
              <w:right w:val="single" w:sz="4" w:space="0" w:color="auto"/>
            </w:tcBorders>
            <w:vAlign w:val="center"/>
          </w:tcPr>
          <w:p w14:paraId="172BAF4B" w14:textId="2A9C251B"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565.575,33 EUR</w:t>
            </w:r>
          </w:p>
        </w:tc>
      </w:tr>
      <w:tr w:rsidR="00140B24" w:rsidRPr="00D26D5F" w14:paraId="7733B986" w14:textId="77777777" w:rsidTr="002E34E8">
        <w:trPr>
          <w:cantSplit/>
          <w:trHeight w:val="1122"/>
        </w:trPr>
        <w:tc>
          <w:tcPr>
            <w:tcW w:w="1540" w:type="dxa"/>
            <w:vMerge/>
            <w:tcBorders>
              <w:left w:val="single" w:sz="4" w:space="0" w:color="auto"/>
              <w:right w:val="single" w:sz="4" w:space="0" w:color="auto"/>
            </w:tcBorders>
            <w:vAlign w:val="center"/>
          </w:tcPr>
          <w:p w14:paraId="5BA3EC85"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3AB58CEC"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1EC1512" w14:textId="43483588"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231661 Plačilo DDV za NOO – izobraževanje</w:t>
            </w:r>
          </w:p>
        </w:tc>
        <w:tc>
          <w:tcPr>
            <w:tcW w:w="1985" w:type="dxa"/>
            <w:tcBorders>
              <w:top w:val="single" w:sz="4" w:space="0" w:color="auto"/>
              <w:left w:val="single" w:sz="4" w:space="0" w:color="auto"/>
              <w:bottom w:val="single" w:sz="4" w:space="0" w:color="auto"/>
              <w:right w:val="single" w:sz="4" w:space="0" w:color="auto"/>
            </w:tcBorders>
            <w:vAlign w:val="center"/>
          </w:tcPr>
          <w:p w14:paraId="38F13D7D" w14:textId="443A6923"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390.022,70 EUR</w:t>
            </w:r>
          </w:p>
        </w:tc>
        <w:tc>
          <w:tcPr>
            <w:tcW w:w="2035" w:type="dxa"/>
            <w:tcBorders>
              <w:top w:val="single" w:sz="4" w:space="0" w:color="auto"/>
              <w:left w:val="single" w:sz="4" w:space="0" w:color="auto"/>
              <w:bottom w:val="single" w:sz="4" w:space="0" w:color="auto"/>
              <w:right w:val="single" w:sz="4" w:space="0" w:color="auto"/>
            </w:tcBorders>
            <w:vAlign w:val="center"/>
          </w:tcPr>
          <w:p w14:paraId="19D0B81C" w14:textId="0FE04F8A"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124.426,57 EUR</w:t>
            </w:r>
          </w:p>
        </w:tc>
      </w:tr>
      <w:tr w:rsidR="00140B24" w:rsidRPr="00D26D5F" w14:paraId="36A9C2AD" w14:textId="77777777" w:rsidTr="002E34E8">
        <w:trPr>
          <w:cantSplit/>
          <w:trHeight w:val="1573"/>
        </w:trPr>
        <w:tc>
          <w:tcPr>
            <w:tcW w:w="1540" w:type="dxa"/>
            <w:vMerge/>
            <w:tcBorders>
              <w:left w:val="single" w:sz="4" w:space="0" w:color="auto"/>
              <w:right w:val="single" w:sz="4" w:space="0" w:color="auto"/>
            </w:tcBorders>
            <w:vAlign w:val="center"/>
          </w:tcPr>
          <w:p w14:paraId="5641ED0D"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2B582339"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3330-22-2203 Digitalizacija izobraževanja na ravni OŠ, SŠ in izobraževanja odraslih (oprema)</w:t>
            </w:r>
          </w:p>
          <w:p w14:paraId="3A2FF958" w14:textId="6F4BFD1F"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C2.K7.IJ Digitalizacija izobraževanja in znanosti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D7D74D7" w14:textId="513A9009"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230207 - C2K7IJ Digitalizacija izobraževanja in športa-NOO-MVI URSIV</w:t>
            </w:r>
          </w:p>
        </w:tc>
        <w:tc>
          <w:tcPr>
            <w:tcW w:w="1985" w:type="dxa"/>
            <w:tcBorders>
              <w:top w:val="single" w:sz="4" w:space="0" w:color="auto"/>
              <w:left w:val="single" w:sz="4" w:space="0" w:color="auto"/>
              <w:bottom w:val="single" w:sz="4" w:space="0" w:color="auto"/>
              <w:right w:val="single" w:sz="4" w:space="0" w:color="auto"/>
            </w:tcBorders>
            <w:vAlign w:val="center"/>
          </w:tcPr>
          <w:p w14:paraId="30F84E13" w14:textId="4EB49A30"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13.109.313,57 EUR</w:t>
            </w:r>
          </w:p>
        </w:tc>
        <w:tc>
          <w:tcPr>
            <w:tcW w:w="2035" w:type="dxa"/>
            <w:tcBorders>
              <w:top w:val="single" w:sz="4" w:space="0" w:color="auto"/>
              <w:left w:val="single" w:sz="4" w:space="0" w:color="auto"/>
              <w:bottom w:val="single" w:sz="4" w:space="0" w:color="auto"/>
              <w:right w:val="single" w:sz="4" w:space="0" w:color="auto"/>
            </w:tcBorders>
            <w:vAlign w:val="center"/>
          </w:tcPr>
          <w:p w14:paraId="40D7ECF1" w14:textId="018BF304"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 xml:space="preserve">2.189.474,13 EUR  </w:t>
            </w:r>
          </w:p>
        </w:tc>
      </w:tr>
      <w:tr w:rsidR="00140B24" w:rsidRPr="00D26D5F" w14:paraId="0B3E7BC7" w14:textId="77777777" w:rsidTr="002E34E8">
        <w:trPr>
          <w:cantSplit/>
          <w:trHeight w:val="1188"/>
        </w:trPr>
        <w:tc>
          <w:tcPr>
            <w:tcW w:w="1540" w:type="dxa"/>
            <w:vMerge/>
            <w:tcBorders>
              <w:left w:val="single" w:sz="4" w:space="0" w:color="auto"/>
              <w:bottom w:val="single" w:sz="4" w:space="0" w:color="auto"/>
              <w:right w:val="single" w:sz="4" w:space="0" w:color="auto"/>
            </w:tcBorders>
            <w:vAlign w:val="center"/>
          </w:tcPr>
          <w:p w14:paraId="7001F63F"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1650CDE5"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4F7792C" w14:textId="70F6902E" w:rsidR="00140B24" w:rsidRPr="00D26D5F" w:rsidRDefault="00140B24" w:rsidP="00140B24">
            <w:pPr>
              <w:widowControl w:val="0"/>
              <w:tabs>
                <w:tab w:val="left" w:pos="360"/>
              </w:tabs>
              <w:spacing w:line="260" w:lineRule="exact"/>
              <w:outlineLvl w:val="0"/>
              <w:rPr>
                <w:rFonts w:cs="Arial"/>
                <w:szCs w:val="20"/>
              </w:rPr>
            </w:pPr>
            <w:r w:rsidRPr="00D26D5F">
              <w:rPr>
                <w:rFonts w:cs="Arial"/>
                <w:szCs w:val="20"/>
              </w:rPr>
              <w:t>231661 Plačilo DDV za NOO – izobraževanje</w:t>
            </w:r>
          </w:p>
        </w:tc>
        <w:tc>
          <w:tcPr>
            <w:tcW w:w="1985" w:type="dxa"/>
            <w:tcBorders>
              <w:top w:val="single" w:sz="4" w:space="0" w:color="auto"/>
              <w:left w:val="single" w:sz="4" w:space="0" w:color="auto"/>
              <w:bottom w:val="single" w:sz="4" w:space="0" w:color="auto"/>
              <w:right w:val="single" w:sz="4" w:space="0" w:color="auto"/>
            </w:tcBorders>
            <w:vAlign w:val="center"/>
          </w:tcPr>
          <w:p w14:paraId="14F0628E" w14:textId="3E06299A"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2.815.545,35 EUR</w:t>
            </w:r>
          </w:p>
        </w:tc>
        <w:tc>
          <w:tcPr>
            <w:tcW w:w="2035" w:type="dxa"/>
            <w:tcBorders>
              <w:top w:val="single" w:sz="4" w:space="0" w:color="auto"/>
              <w:left w:val="single" w:sz="4" w:space="0" w:color="auto"/>
              <w:bottom w:val="single" w:sz="4" w:space="0" w:color="auto"/>
              <w:right w:val="single" w:sz="4" w:space="0" w:color="auto"/>
            </w:tcBorders>
            <w:vAlign w:val="center"/>
          </w:tcPr>
          <w:p w14:paraId="6501A5B2" w14:textId="0D76C5C0"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szCs w:val="20"/>
              </w:rPr>
              <w:t>453.018,31 EUR</w:t>
            </w:r>
          </w:p>
        </w:tc>
      </w:tr>
      <w:tr w:rsidR="00140B24" w:rsidRPr="00D26D5F" w14:paraId="4542F9AD" w14:textId="77777777" w:rsidTr="00A04AAF">
        <w:trPr>
          <w:cantSplit/>
          <w:trHeight w:val="328"/>
        </w:trPr>
        <w:tc>
          <w:tcPr>
            <w:tcW w:w="1540" w:type="dxa"/>
            <w:vMerge w:val="restart"/>
            <w:tcBorders>
              <w:left w:val="single" w:sz="4" w:space="0" w:color="auto"/>
              <w:right w:val="single" w:sz="4" w:space="0" w:color="auto"/>
            </w:tcBorders>
            <w:vAlign w:val="center"/>
          </w:tcPr>
          <w:p w14:paraId="1E79B548" w14:textId="2B2795A4"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MVI in MF</w:t>
            </w:r>
          </w:p>
        </w:tc>
        <w:tc>
          <w:tcPr>
            <w:tcW w:w="8137" w:type="dxa"/>
            <w:gridSpan w:val="6"/>
            <w:tcBorders>
              <w:top w:val="single" w:sz="4" w:space="0" w:color="auto"/>
              <w:left w:val="single" w:sz="4" w:space="0" w:color="auto"/>
              <w:bottom w:val="single" w:sz="4" w:space="0" w:color="auto"/>
              <w:right w:val="single" w:sz="4" w:space="0" w:color="auto"/>
            </w:tcBorders>
            <w:vAlign w:val="center"/>
          </w:tcPr>
          <w:p w14:paraId="3040E94D" w14:textId="2A4C073F"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Eksperimentalni in pilotni projekti - celovit razvoj digitalnih kompetenc in temeljnih znanj računalništva in informatike</w:t>
            </w:r>
          </w:p>
        </w:tc>
      </w:tr>
      <w:tr w:rsidR="00140B24" w:rsidRPr="00D26D5F" w14:paraId="6164E4ED" w14:textId="77777777" w:rsidTr="002E34E8">
        <w:trPr>
          <w:cantSplit/>
          <w:trHeight w:val="1837"/>
        </w:trPr>
        <w:tc>
          <w:tcPr>
            <w:tcW w:w="1540" w:type="dxa"/>
            <w:vMerge/>
            <w:tcBorders>
              <w:left w:val="single" w:sz="4" w:space="0" w:color="auto"/>
              <w:right w:val="single" w:sz="4" w:space="0" w:color="auto"/>
            </w:tcBorders>
            <w:vAlign w:val="center"/>
          </w:tcPr>
          <w:p w14:paraId="42B09041"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A9AF52B" w14:textId="49F307D2"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3350-23-3503 - Inovativna pedagogika 5.0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BC2725" w14:textId="0B7FE992"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4E369CF1" w14:textId="45303731"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1.400.000,00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202FB5F9" w14:textId="65C232A2"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443.018,38 </w:t>
            </w:r>
            <w:r w:rsidRPr="00603091">
              <w:rPr>
                <w:rFonts w:cs="Arial"/>
                <w:szCs w:val="20"/>
              </w:rPr>
              <w:t>EUR</w:t>
            </w:r>
          </w:p>
        </w:tc>
      </w:tr>
      <w:tr w:rsidR="00140B24" w:rsidRPr="00D26D5F" w14:paraId="49626CD9" w14:textId="77777777" w:rsidTr="002E34E8">
        <w:trPr>
          <w:cantSplit/>
          <w:trHeight w:val="1835"/>
        </w:trPr>
        <w:tc>
          <w:tcPr>
            <w:tcW w:w="1540" w:type="dxa"/>
            <w:vMerge/>
            <w:tcBorders>
              <w:left w:val="single" w:sz="4" w:space="0" w:color="auto"/>
              <w:right w:val="single" w:sz="4" w:space="0" w:color="auto"/>
            </w:tcBorders>
            <w:vAlign w:val="center"/>
          </w:tcPr>
          <w:p w14:paraId="31FF5AC3"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C49C37B" w14:textId="661D56E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3350-23-3505 - B-RIN</w:t>
            </w:r>
          </w:p>
        </w:tc>
        <w:tc>
          <w:tcPr>
            <w:tcW w:w="1984" w:type="dxa"/>
            <w:gridSpan w:val="2"/>
            <w:tcBorders>
              <w:top w:val="single" w:sz="4" w:space="0" w:color="auto"/>
              <w:left w:val="single" w:sz="4" w:space="0" w:color="auto"/>
              <w:bottom w:val="single" w:sz="4" w:space="0" w:color="auto"/>
              <w:right w:val="single" w:sz="4" w:space="0" w:color="auto"/>
            </w:tcBorders>
          </w:tcPr>
          <w:p w14:paraId="24DD1AF4" w14:textId="0E9BC4E5"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515FD13D" w14:textId="08DD4B07"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331.896,78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63EAFFC1" w14:textId="2C940A1C"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190.909,00 </w:t>
            </w:r>
            <w:r w:rsidRPr="00603091">
              <w:rPr>
                <w:rFonts w:cs="Arial"/>
                <w:szCs w:val="20"/>
              </w:rPr>
              <w:t>EUR</w:t>
            </w:r>
          </w:p>
        </w:tc>
      </w:tr>
      <w:tr w:rsidR="00140B24" w:rsidRPr="00D26D5F" w14:paraId="20DD6B86" w14:textId="77777777" w:rsidTr="002E34E8">
        <w:trPr>
          <w:cantSplit/>
          <w:trHeight w:val="1781"/>
        </w:trPr>
        <w:tc>
          <w:tcPr>
            <w:tcW w:w="1540" w:type="dxa"/>
            <w:vMerge/>
            <w:tcBorders>
              <w:left w:val="single" w:sz="4" w:space="0" w:color="auto"/>
              <w:right w:val="single" w:sz="4" w:space="0" w:color="auto"/>
            </w:tcBorders>
            <w:vAlign w:val="center"/>
          </w:tcPr>
          <w:p w14:paraId="188B4DF8"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333ADFDD" w14:textId="4654A159"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3350-23-3506 - I-šola</w:t>
            </w:r>
          </w:p>
        </w:tc>
        <w:tc>
          <w:tcPr>
            <w:tcW w:w="1984" w:type="dxa"/>
            <w:gridSpan w:val="2"/>
            <w:tcBorders>
              <w:top w:val="single" w:sz="4" w:space="0" w:color="auto"/>
              <w:left w:val="single" w:sz="4" w:space="0" w:color="auto"/>
              <w:bottom w:val="single" w:sz="4" w:space="0" w:color="auto"/>
              <w:right w:val="single" w:sz="4" w:space="0" w:color="auto"/>
            </w:tcBorders>
          </w:tcPr>
          <w:p w14:paraId="74AAE0AC" w14:textId="37BEB09E"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5A7A19F3" w14:textId="298A7CB5"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703.201,01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194255AC" w14:textId="40DF0764"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298.773,06 </w:t>
            </w:r>
            <w:r w:rsidRPr="00603091">
              <w:rPr>
                <w:rFonts w:cs="Arial"/>
                <w:szCs w:val="20"/>
              </w:rPr>
              <w:t>EUR</w:t>
            </w:r>
          </w:p>
        </w:tc>
      </w:tr>
      <w:tr w:rsidR="00140B24" w:rsidRPr="00D26D5F" w14:paraId="2632A59E" w14:textId="77777777" w:rsidTr="002E34E8">
        <w:trPr>
          <w:cantSplit/>
          <w:trHeight w:val="1807"/>
        </w:trPr>
        <w:tc>
          <w:tcPr>
            <w:tcW w:w="1540" w:type="dxa"/>
            <w:vMerge/>
            <w:tcBorders>
              <w:left w:val="single" w:sz="4" w:space="0" w:color="auto"/>
              <w:right w:val="single" w:sz="4" w:space="0" w:color="auto"/>
            </w:tcBorders>
            <w:vAlign w:val="center"/>
          </w:tcPr>
          <w:p w14:paraId="5D66C42E"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4A80FB3E" w14:textId="472B66C9"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3350-23-3507 - KATARINA</w:t>
            </w:r>
          </w:p>
        </w:tc>
        <w:tc>
          <w:tcPr>
            <w:tcW w:w="1984" w:type="dxa"/>
            <w:gridSpan w:val="2"/>
            <w:tcBorders>
              <w:top w:val="single" w:sz="4" w:space="0" w:color="auto"/>
              <w:left w:val="single" w:sz="4" w:space="0" w:color="auto"/>
              <w:bottom w:val="single" w:sz="4" w:space="0" w:color="auto"/>
              <w:right w:val="single" w:sz="4" w:space="0" w:color="auto"/>
            </w:tcBorders>
          </w:tcPr>
          <w:p w14:paraId="51334DE4" w14:textId="6713169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384011E6" w14:textId="283427F6" w:rsidR="00140B24" w:rsidRPr="005E2FCA" w:rsidRDefault="00140B24" w:rsidP="00140B24">
            <w:pPr>
              <w:widowControl w:val="0"/>
              <w:tabs>
                <w:tab w:val="left" w:pos="360"/>
              </w:tabs>
              <w:spacing w:line="260" w:lineRule="exact"/>
              <w:jc w:val="right"/>
              <w:outlineLvl w:val="0"/>
              <w:rPr>
                <w:rFonts w:cs="Arial"/>
                <w:bCs/>
                <w:kern w:val="32"/>
                <w:szCs w:val="20"/>
                <w:lang w:eastAsia="sl-SI"/>
              </w:rPr>
            </w:pPr>
            <w:r w:rsidRPr="005E2FCA">
              <w:rPr>
                <w:rFonts w:cs="Arial"/>
                <w:color w:val="000000"/>
                <w:szCs w:val="20"/>
              </w:rPr>
              <w:t>5</w:t>
            </w:r>
            <w:r w:rsidR="005E2FCA" w:rsidRPr="005E2FCA">
              <w:rPr>
                <w:rFonts w:cs="Arial"/>
                <w:color w:val="000000"/>
                <w:szCs w:val="20"/>
              </w:rPr>
              <w:t>37</w:t>
            </w:r>
            <w:r w:rsidRPr="005E2FCA">
              <w:rPr>
                <w:rFonts w:cs="Arial"/>
                <w:color w:val="000000"/>
                <w:szCs w:val="20"/>
              </w:rPr>
              <w:t>.3</w:t>
            </w:r>
            <w:r w:rsidR="005E2FCA" w:rsidRPr="005E2FCA">
              <w:rPr>
                <w:rFonts w:cs="Arial"/>
                <w:color w:val="000000"/>
                <w:szCs w:val="20"/>
              </w:rPr>
              <w:t>90</w:t>
            </w:r>
            <w:r w:rsidRPr="005E2FCA">
              <w:rPr>
                <w:rFonts w:cs="Arial"/>
                <w:color w:val="000000"/>
                <w:szCs w:val="20"/>
              </w:rPr>
              <w:t>,</w:t>
            </w:r>
            <w:r w:rsidR="005E2FCA" w:rsidRPr="005E2FCA">
              <w:rPr>
                <w:rFonts w:cs="Arial"/>
                <w:color w:val="000000"/>
                <w:szCs w:val="20"/>
              </w:rPr>
              <w:t>11</w:t>
            </w:r>
            <w:r w:rsidRPr="005E2FCA">
              <w:rPr>
                <w:rFonts w:cs="Arial"/>
                <w:color w:val="000000"/>
                <w:szCs w:val="20"/>
              </w:rPr>
              <w:t xml:space="preserve"> </w:t>
            </w:r>
            <w:r w:rsidRPr="005E2FCA">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0CFB77E1" w14:textId="664AC3B1" w:rsidR="00140B24" w:rsidRPr="005E2FCA" w:rsidRDefault="00140B24" w:rsidP="00140B24">
            <w:pPr>
              <w:widowControl w:val="0"/>
              <w:tabs>
                <w:tab w:val="left" w:pos="360"/>
              </w:tabs>
              <w:spacing w:line="260" w:lineRule="exact"/>
              <w:jc w:val="right"/>
              <w:outlineLvl w:val="0"/>
              <w:rPr>
                <w:rFonts w:cs="Arial"/>
                <w:bCs/>
                <w:kern w:val="32"/>
                <w:szCs w:val="20"/>
                <w:lang w:eastAsia="sl-SI"/>
              </w:rPr>
            </w:pPr>
            <w:r w:rsidRPr="005E2FCA">
              <w:rPr>
                <w:rFonts w:cs="Arial"/>
                <w:color w:val="000000"/>
                <w:szCs w:val="20"/>
              </w:rPr>
              <w:t>1</w:t>
            </w:r>
            <w:r w:rsidR="005E2FCA" w:rsidRPr="005E2FCA">
              <w:rPr>
                <w:rFonts w:cs="Arial"/>
                <w:color w:val="000000"/>
                <w:szCs w:val="20"/>
              </w:rPr>
              <w:t>64</w:t>
            </w:r>
            <w:r w:rsidRPr="005E2FCA">
              <w:rPr>
                <w:rFonts w:cs="Arial"/>
                <w:color w:val="000000"/>
                <w:szCs w:val="20"/>
              </w:rPr>
              <w:t>.</w:t>
            </w:r>
            <w:r w:rsidR="005E2FCA" w:rsidRPr="005E2FCA">
              <w:rPr>
                <w:rFonts w:cs="Arial"/>
                <w:color w:val="000000"/>
                <w:szCs w:val="20"/>
              </w:rPr>
              <w:t>267</w:t>
            </w:r>
            <w:r w:rsidRPr="005E2FCA">
              <w:rPr>
                <w:rFonts w:cs="Arial"/>
                <w:color w:val="000000"/>
                <w:szCs w:val="20"/>
              </w:rPr>
              <w:t>,</w:t>
            </w:r>
            <w:r w:rsidR="005E2FCA" w:rsidRPr="005E2FCA">
              <w:rPr>
                <w:rFonts w:cs="Arial"/>
                <w:color w:val="000000"/>
                <w:szCs w:val="20"/>
              </w:rPr>
              <w:t>40</w:t>
            </w:r>
            <w:r w:rsidRPr="005E2FCA">
              <w:rPr>
                <w:rFonts w:cs="Arial"/>
                <w:color w:val="000000"/>
                <w:szCs w:val="20"/>
              </w:rPr>
              <w:t xml:space="preserve"> </w:t>
            </w:r>
            <w:r w:rsidRPr="005E2FCA">
              <w:rPr>
                <w:rFonts w:cs="Arial"/>
                <w:szCs w:val="20"/>
              </w:rPr>
              <w:t>EUR</w:t>
            </w:r>
          </w:p>
        </w:tc>
      </w:tr>
      <w:tr w:rsidR="00140B24" w:rsidRPr="00D26D5F" w14:paraId="606488FF" w14:textId="77777777" w:rsidTr="002E34E8">
        <w:trPr>
          <w:cantSplit/>
          <w:trHeight w:val="1819"/>
        </w:trPr>
        <w:tc>
          <w:tcPr>
            <w:tcW w:w="1540" w:type="dxa"/>
            <w:vMerge/>
            <w:tcBorders>
              <w:left w:val="single" w:sz="4" w:space="0" w:color="auto"/>
              <w:bottom w:val="single" w:sz="4" w:space="0" w:color="auto"/>
              <w:right w:val="single" w:sz="4" w:space="0" w:color="auto"/>
            </w:tcBorders>
            <w:vAlign w:val="center"/>
          </w:tcPr>
          <w:p w14:paraId="3474C3E1"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62D6087A" w14:textId="77777777" w:rsidR="00140B24" w:rsidRPr="00D26D5F" w:rsidRDefault="00140B24" w:rsidP="00140B24">
            <w:pPr>
              <w:widowControl w:val="0"/>
              <w:tabs>
                <w:tab w:val="left" w:pos="360"/>
              </w:tabs>
              <w:spacing w:line="260" w:lineRule="exact"/>
              <w:outlineLvl w:val="0"/>
              <w:rPr>
                <w:rFonts w:cs="Arial"/>
                <w:color w:val="000000"/>
                <w:szCs w:val="20"/>
              </w:rPr>
            </w:pPr>
            <w:r w:rsidRPr="00D26D5F">
              <w:rPr>
                <w:rFonts w:cs="Arial"/>
                <w:color w:val="000000"/>
                <w:szCs w:val="20"/>
              </w:rPr>
              <w:t>3350-24-3507 - Digitalne kompetence za področje posebnih potreb</w:t>
            </w:r>
          </w:p>
          <w:p w14:paraId="7E8B6919"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tcPr>
          <w:p w14:paraId="454BE688" w14:textId="481017CC"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0BD7D264" w14:textId="2C6DC108"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390.822,58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71AEF7C7" w14:textId="0993142B"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200.177,42 </w:t>
            </w:r>
            <w:r w:rsidRPr="00603091">
              <w:rPr>
                <w:rFonts w:cs="Arial"/>
                <w:szCs w:val="20"/>
              </w:rPr>
              <w:t>EUR</w:t>
            </w:r>
          </w:p>
        </w:tc>
      </w:tr>
      <w:tr w:rsidR="00140B24" w:rsidRPr="00D26D5F" w14:paraId="03BFA14C" w14:textId="77777777" w:rsidTr="002E34E8">
        <w:trPr>
          <w:cantSplit/>
          <w:trHeight w:val="328"/>
        </w:trPr>
        <w:tc>
          <w:tcPr>
            <w:tcW w:w="1540" w:type="dxa"/>
            <w:vMerge/>
            <w:tcBorders>
              <w:top w:val="single" w:sz="4" w:space="0" w:color="auto"/>
              <w:left w:val="single" w:sz="4" w:space="0" w:color="auto"/>
              <w:right w:val="single" w:sz="4" w:space="0" w:color="auto"/>
            </w:tcBorders>
            <w:vAlign w:val="center"/>
          </w:tcPr>
          <w:p w14:paraId="1F514CA8"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CF68FB1" w14:textId="6A797B4D"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3350-24-3508 - Temeljna znanja RIN - Marinka</w:t>
            </w:r>
          </w:p>
        </w:tc>
        <w:tc>
          <w:tcPr>
            <w:tcW w:w="1984" w:type="dxa"/>
            <w:gridSpan w:val="2"/>
            <w:tcBorders>
              <w:top w:val="single" w:sz="4" w:space="0" w:color="auto"/>
              <w:left w:val="single" w:sz="4" w:space="0" w:color="auto"/>
              <w:bottom w:val="single" w:sz="4" w:space="0" w:color="auto"/>
              <w:right w:val="single" w:sz="4" w:space="0" w:color="auto"/>
            </w:tcBorders>
          </w:tcPr>
          <w:p w14:paraId="69F337CA" w14:textId="2B290E00" w:rsidR="00312A3C"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32B02CF4" w14:textId="253D09F0"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418.181,82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2BB96E0D" w14:textId="31B2F25D"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238.961,04 </w:t>
            </w:r>
            <w:r w:rsidRPr="00603091">
              <w:rPr>
                <w:rFonts w:cs="Arial"/>
                <w:szCs w:val="20"/>
              </w:rPr>
              <w:t>EUR</w:t>
            </w:r>
          </w:p>
        </w:tc>
      </w:tr>
      <w:tr w:rsidR="00140B24" w:rsidRPr="00D26D5F" w14:paraId="59EE0A83" w14:textId="77777777" w:rsidTr="002E34E8">
        <w:trPr>
          <w:cantSplit/>
          <w:trHeight w:val="1979"/>
        </w:trPr>
        <w:tc>
          <w:tcPr>
            <w:tcW w:w="1540" w:type="dxa"/>
            <w:vMerge/>
            <w:tcBorders>
              <w:left w:val="single" w:sz="4" w:space="0" w:color="auto"/>
              <w:right w:val="single" w:sz="4" w:space="0" w:color="auto"/>
            </w:tcBorders>
            <w:vAlign w:val="center"/>
          </w:tcPr>
          <w:p w14:paraId="3845ACF6"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640935C0" w14:textId="390899C6"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 xml:space="preserve">3350-24-3505 - Digitalno </w:t>
            </w:r>
            <w:proofErr w:type="spellStart"/>
            <w:r w:rsidRPr="00D26D5F">
              <w:rPr>
                <w:rFonts w:cs="Arial"/>
                <w:color w:val="000000"/>
                <w:szCs w:val="20"/>
              </w:rPr>
              <w:t>fit</w:t>
            </w:r>
            <w:proofErr w:type="spellEnd"/>
            <w:r w:rsidRPr="00D26D5F">
              <w:rPr>
                <w:rFonts w:cs="Arial"/>
                <w:color w:val="000000"/>
                <w:szCs w:val="20"/>
              </w:rPr>
              <w:t xml:space="preserve"> VIZ </w:t>
            </w:r>
          </w:p>
        </w:tc>
        <w:tc>
          <w:tcPr>
            <w:tcW w:w="1984" w:type="dxa"/>
            <w:gridSpan w:val="2"/>
            <w:tcBorders>
              <w:top w:val="single" w:sz="4" w:space="0" w:color="auto"/>
              <w:left w:val="single" w:sz="4" w:space="0" w:color="auto"/>
              <w:bottom w:val="single" w:sz="4" w:space="0" w:color="auto"/>
              <w:right w:val="single" w:sz="4" w:space="0" w:color="auto"/>
            </w:tcBorders>
          </w:tcPr>
          <w:p w14:paraId="50600587" w14:textId="1A001F6B"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0EC0F2C6" w14:textId="11C20139"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240.130,81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1B2E4A88" w14:textId="5AB5A7C5"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152.811,58 </w:t>
            </w:r>
            <w:r w:rsidRPr="00603091">
              <w:rPr>
                <w:rFonts w:cs="Arial"/>
                <w:szCs w:val="20"/>
              </w:rPr>
              <w:t>EUR</w:t>
            </w:r>
          </w:p>
        </w:tc>
      </w:tr>
      <w:tr w:rsidR="00140B24" w:rsidRPr="00D26D5F" w14:paraId="4C3C940D" w14:textId="77777777" w:rsidTr="002E34E8">
        <w:trPr>
          <w:cantSplit/>
          <w:trHeight w:val="328"/>
        </w:trPr>
        <w:tc>
          <w:tcPr>
            <w:tcW w:w="1540" w:type="dxa"/>
            <w:vMerge/>
            <w:tcBorders>
              <w:left w:val="single" w:sz="4" w:space="0" w:color="auto"/>
              <w:right w:val="single" w:sz="4" w:space="0" w:color="auto"/>
            </w:tcBorders>
            <w:vAlign w:val="center"/>
          </w:tcPr>
          <w:p w14:paraId="7EA7B45A"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2BEE6AC" w14:textId="05F21606"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3350-24-3506 - Digitalno je zmagovalno</w:t>
            </w:r>
          </w:p>
        </w:tc>
        <w:tc>
          <w:tcPr>
            <w:tcW w:w="1984" w:type="dxa"/>
            <w:gridSpan w:val="2"/>
            <w:tcBorders>
              <w:top w:val="single" w:sz="4" w:space="0" w:color="auto"/>
              <w:left w:val="single" w:sz="4" w:space="0" w:color="auto"/>
              <w:bottom w:val="single" w:sz="4" w:space="0" w:color="auto"/>
              <w:right w:val="single" w:sz="4" w:space="0" w:color="auto"/>
            </w:tcBorders>
          </w:tcPr>
          <w:p w14:paraId="70A3FF44" w14:textId="33439569"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5E84C90B" w14:textId="42C79D95"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417.857,16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272186C9" w14:textId="7EF53F0F"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194.999,98 </w:t>
            </w:r>
            <w:r w:rsidRPr="00603091">
              <w:rPr>
                <w:rFonts w:cs="Arial"/>
                <w:szCs w:val="20"/>
              </w:rPr>
              <w:t>EUR</w:t>
            </w:r>
          </w:p>
        </w:tc>
      </w:tr>
      <w:tr w:rsidR="00140B24" w:rsidRPr="00D26D5F" w14:paraId="6C880010" w14:textId="77777777" w:rsidTr="002E34E8">
        <w:trPr>
          <w:cantSplit/>
          <w:trHeight w:val="328"/>
        </w:trPr>
        <w:tc>
          <w:tcPr>
            <w:tcW w:w="1540" w:type="dxa"/>
            <w:vMerge/>
            <w:tcBorders>
              <w:left w:val="single" w:sz="4" w:space="0" w:color="auto"/>
              <w:right w:val="single" w:sz="4" w:space="0" w:color="auto"/>
            </w:tcBorders>
            <w:vAlign w:val="center"/>
          </w:tcPr>
          <w:p w14:paraId="4E1166D8"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CA3433D" w14:textId="21810BCD"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3350-24-3509 - Temeljna znanja RIN v vrtcih - Rinko</w:t>
            </w:r>
          </w:p>
        </w:tc>
        <w:tc>
          <w:tcPr>
            <w:tcW w:w="1984" w:type="dxa"/>
            <w:gridSpan w:val="2"/>
            <w:tcBorders>
              <w:top w:val="single" w:sz="4" w:space="0" w:color="auto"/>
              <w:left w:val="single" w:sz="4" w:space="0" w:color="auto"/>
              <w:bottom w:val="single" w:sz="4" w:space="0" w:color="auto"/>
              <w:right w:val="single" w:sz="4" w:space="0" w:color="auto"/>
            </w:tcBorders>
          </w:tcPr>
          <w:p w14:paraId="6E573BAC" w14:textId="6EAE79EE"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23991E63" w14:textId="3688A416"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443.433,32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442F7AD4" w14:textId="330BA6F3"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213.686,68 </w:t>
            </w:r>
            <w:r w:rsidRPr="00603091">
              <w:rPr>
                <w:rFonts w:cs="Arial"/>
                <w:szCs w:val="20"/>
              </w:rPr>
              <w:t>EUR</w:t>
            </w:r>
          </w:p>
        </w:tc>
      </w:tr>
      <w:tr w:rsidR="00140B24" w:rsidRPr="00D26D5F" w14:paraId="10EBFAF3" w14:textId="77777777" w:rsidTr="002E34E8">
        <w:trPr>
          <w:cantSplit/>
          <w:trHeight w:val="328"/>
        </w:trPr>
        <w:tc>
          <w:tcPr>
            <w:tcW w:w="1540" w:type="dxa"/>
            <w:vMerge/>
            <w:tcBorders>
              <w:left w:val="single" w:sz="4" w:space="0" w:color="auto"/>
              <w:right w:val="single" w:sz="4" w:space="0" w:color="auto"/>
            </w:tcBorders>
            <w:vAlign w:val="center"/>
          </w:tcPr>
          <w:p w14:paraId="3457164C"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BFF25CC" w14:textId="611092A4"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3350-24-3510 - Temeljna znanja RIN kot izziv - Utrinki</w:t>
            </w:r>
          </w:p>
        </w:tc>
        <w:tc>
          <w:tcPr>
            <w:tcW w:w="1984" w:type="dxa"/>
            <w:gridSpan w:val="2"/>
            <w:tcBorders>
              <w:top w:val="single" w:sz="4" w:space="0" w:color="auto"/>
              <w:left w:val="single" w:sz="4" w:space="0" w:color="auto"/>
              <w:bottom w:val="single" w:sz="4" w:space="0" w:color="auto"/>
              <w:right w:val="single" w:sz="4" w:space="0" w:color="auto"/>
            </w:tcBorders>
          </w:tcPr>
          <w:p w14:paraId="5659C1D3" w14:textId="53D679AA"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4C6D96C4" w14:textId="660651A9"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345.854,84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233DB240" w14:textId="1B77B79C"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177.145,16 </w:t>
            </w:r>
            <w:r w:rsidRPr="00603091">
              <w:rPr>
                <w:rFonts w:cs="Arial"/>
                <w:szCs w:val="20"/>
              </w:rPr>
              <w:t>EUR</w:t>
            </w:r>
          </w:p>
        </w:tc>
      </w:tr>
      <w:tr w:rsidR="00140B24" w:rsidRPr="00D26D5F" w14:paraId="60382DFC" w14:textId="77777777" w:rsidTr="002E34E8">
        <w:trPr>
          <w:cantSplit/>
          <w:trHeight w:val="328"/>
        </w:trPr>
        <w:tc>
          <w:tcPr>
            <w:tcW w:w="1540" w:type="dxa"/>
            <w:vMerge/>
            <w:tcBorders>
              <w:left w:val="single" w:sz="4" w:space="0" w:color="auto"/>
              <w:right w:val="single" w:sz="4" w:space="0" w:color="auto"/>
            </w:tcBorders>
            <w:vAlign w:val="center"/>
          </w:tcPr>
          <w:p w14:paraId="6E78BD79"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909B3EF" w14:textId="5ACB8EC6"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3350-24-3511 - Računalništvo in informatika za otroke</w:t>
            </w:r>
          </w:p>
        </w:tc>
        <w:tc>
          <w:tcPr>
            <w:tcW w:w="1984" w:type="dxa"/>
            <w:gridSpan w:val="2"/>
            <w:tcBorders>
              <w:top w:val="single" w:sz="4" w:space="0" w:color="auto"/>
              <w:left w:val="single" w:sz="4" w:space="0" w:color="auto"/>
              <w:bottom w:val="single" w:sz="4" w:space="0" w:color="auto"/>
              <w:right w:val="single" w:sz="4" w:space="0" w:color="auto"/>
            </w:tcBorders>
          </w:tcPr>
          <w:p w14:paraId="74489DBB" w14:textId="4E31171F"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20D7FAD5" w14:textId="4C50EE42"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413.979,29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18BE8670" w14:textId="57D12654"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177.419,70 </w:t>
            </w:r>
            <w:r w:rsidRPr="00603091">
              <w:rPr>
                <w:rFonts w:cs="Arial"/>
                <w:szCs w:val="20"/>
              </w:rPr>
              <w:t>EUR</w:t>
            </w:r>
          </w:p>
        </w:tc>
      </w:tr>
      <w:tr w:rsidR="00140B24" w:rsidRPr="00D26D5F" w14:paraId="420AAEAB" w14:textId="77777777" w:rsidTr="002E34E8">
        <w:trPr>
          <w:cantSplit/>
          <w:trHeight w:val="328"/>
        </w:trPr>
        <w:tc>
          <w:tcPr>
            <w:tcW w:w="1540" w:type="dxa"/>
            <w:vMerge/>
            <w:tcBorders>
              <w:left w:val="single" w:sz="4" w:space="0" w:color="auto"/>
              <w:right w:val="single" w:sz="4" w:space="0" w:color="auto"/>
            </w:tcBorders>
            <w:vAlign w:val="center"/>
          </w:tcPr>
          <w:p w14:paraId="57DA8A9F"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604E8D9" w14:textId="0DB841E1"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 xml:space="preserve">3350-24-3512 - Digitalno državljanstvo v VIZ </w:t>
            </w:r>
          </w:p>
        </w:tc>
        <w:tc>
          <w:tcPr>
            <w:tcW w:w="1984" w:type="dxa"/>
            <w:gridSpan w:val="2"/>
            <w:tcBorders>
              <w:top w:val="single" w:sz="4" w:space="0" w:color="auto"/>
              <w:left w:val="single" w:sz="4" w:space="0" w:color="auto"/>
              <w:bottom w:val="single" w:sz="4" w:space="0" w:color="auto"/>
              <w:right w:val="single" w:sz="4" w:space="0" w:color="auto"/>
            </w:tcBorders>
          </w:tcPr>
          <w:p w14:paraId="3565CD09" w14:textId="70C414A6"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1D77A405" w14:textId="2D592230"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510.000,00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11DC0DD0" w14:textId="4F8144E8"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289.053,88 </w:t>
            </w:r>
            <w:r w:rsidRPr="00603091">
              <w:rPr>
                <w:rFonts w:cs="Arial"/>
                <w:szCs w:val="20"/>
              </w:rPr>
              <w:t>EUR</w:t>
            </w:r>
          </w:p>
        </w:tc>
      </w:tr>
      <w:tr w:rsidR="00140B24" w:rsidRPr="00D26D5F" w14:paraId="4C048110" w14:textId="77777777" w:rsidTr="002E34E8">
        <w:trPr>
          <w:cantSplit/>
          <w:trHeight w:val="328"/>
        </w:trPr>
        <w:tc>
          <w:tcPr>
            <w:tcW w:w="1540" w:type="dxa"/>
            <w:vMerge/>
            <w:tcBorders>
              <w:left w:val="single" w:sz="4" w:space="0" w:color="auto"/>
              <w:right w:val="single" w:sz="4" w:space="0" w:color="auto"/>
            </w:tcBorders>
            <w:vAlign w:val="center"/>
          </w:tcPr>
          <w:p w14:paraId="157624B4"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06AD877" w14:textId="2D3D5E56"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color w:val="000000"/>
                <w:szCs w:val="20"/>
              </w:rPr>
              <w:t xml:space="preserve">3350-24-3503 - Razvoj računalniškega mišljenja s STEM kompleti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DFF4D95" w14:textId="2658CBDB"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221170 - C3K12IE Celovita transformacija zelenega in digitalnega izobraževanja-NOO-MIZŠ-MVI</w:t>
            </w:r>
          </w:p>
        </w:tc>
        <w:tc>
          <w:tcPr>
            <w:tcW w:w="1985" w:type="dxa"/>
            <w:tcBorders>
              <w:top w:val="single" w:sz="4" w:space="0" w:color="auto"/>
              <w:left w:val="single" w:sz="4" w:space="0" w:color="auto"/>
              <w:bottom w:val="single" w:sz="4" w:space="0" w:color="auto"/>
              <w:right w:val="single" w:sz="4" w:space="0" w:color="auto"/>
            </w:tcBorders>
            <w:vAlign w:val="center"/>
          </w:tcPr>
          <w:p w14:paraId="56502CD0" w14:textId="37915665"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425.804,11 </w:t>
            </w:r>
            <w:r w:rsidRPr="00603091">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5CD3FFAD" w14:textId="5DAC1F41" w:rsidR="00140B24" w:rsidRPr="00603091" w:rsidRDefault="00140B24" w:rsidP="00140B24">
            <w:pPr>
              <w:widowControl w:val="0"/>
              <w:tabs>
                <w:tab w:val="left" w:pos="360"/>
              </w:tabs>
              <w:spacing w:line="260" w:lineRule="exact"/>
              <w:jc w:val="right"/>
              <w:outlineLvl w:val="0"/>
              <w:rPr>
                <w:rFonts w:cs="Arial"/>
                <w:bCs/>
                <w:kern w:val="32"/>
                <w:szCs w:val="20"/>
                <w:lang w:eastAsia="sl-SI"/>
              </w:rPr>
            </w:pPr>
            <w:r w:rsidRPr="00603091">
              <w:rPr>
                <w:rFonts w:cs="Arial"/>
                <w:color w:val="000000"/>
                <w:szCs w:val="20"/>
              </w:rPr>
              <w:t xml:space="preserve">200.000,00 </w:t>
            </w:r>
            <w:r w:rsidRPr="00603091">
              <w:rPr>
                <w:rFonts w:cs="Arial"/>
                <w:szCs w:val="20"/>
              </w:rPr>
              <w:t>EUR</w:t>
            </w:r>
          </w:p>
        </w:tc>
      </w:tr>
      <w:tr w:rsidR="00A135D9" w:rsidRPr="00D26D5F" w14:paraId="78B8333E" w14:textId="77777777" w:rsidTr="002E34E8">
        <w:trPr>
          <w:cantSplit/>
          <w:trHeight w:val="1483"/>
        </w:trPr>
        <w:tc>
          <w:tcPr>
            <w:tcW w:w="1540" w:type="dxa"/>
            <w:tcBorders>
              <w:left w:val="single" w:sz="4" w:space="0" w:color="auto"/>
              <w:right w:val="single" w:sz="4" w:space="0" w:color="auto"/>
            </w:tcBorders>
            <w:vAlign w:val="center"/>
          </w:tcPr>
          <w:p w14:paraId="1E8A14DA" w14:textId="77777777" w:rsidR="00A135D9" w:rsidRPr="00D26D5F" w:rsidRDefault="00A135D9" w:rsidP="006E31FD">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324EB5B4" w14:textId="77777777" w:rsidR="00A135D9" w:rsidRPr="00D26D5F" w:rsidRDefault="00A135D9" w:rsidP="006E31FD">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109D9150" w14:textId="77777777" w:rsidR="00A135D9" w:rsidRPr="00D26D5F" w:rsidRDefault="00A135D9" w:rsidP="006E31FD">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Prekvalifikacija žensk v poklice IKT </w:t>
            </w:r>
          </w:p>
          <w:p w14:paraId="07DC5227" w14:textId="77777777" w:rsidR="00A135D9" w:rsidRPr="00D26D5F" w:rsidRDefault="00A135D9" w:rsidP="006E31FD">
            <w:pPr>
              <w:widowControl w:val="0"/>
              <w:tabs>
                <w:tab w:val="left" w:pos="360"/>
              </w:tabs>
              <w:spacing w:line="260" w:lineRule="exact"/>
              <w:outlineLvl w:val="0"/>
              <w:rPr>
                <w:rFonts w:cs="Arial"/>
                <w:bCs/>
                <w:kern w:val="32"/>
                <w:szCs w:val="20"/>
                <w:lang w:eastAsia="sl-SI"/>
              </w:rPr>
            </w:pPr>
          </w:p>
          <w:p w14:paraId="351000D8" w14:textId="49A0C791" w:rsidR="00A135D9" w:rsidRPr="00D26D5F" w:rsidRDefault="00A135D9"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3150-25-0001 Digitalna vključenost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1FD407A" w14:textId="77777777" w:rsidR="00A135D9" w:rsidRPr="00D26D5F" w:rsidRDefault="00A135D9" w:rsidP="006E31FD">
            <w:pPr>
              <w:widowControl w:val="0"/>
              <w:tabs>
                <w:tab w:val="left" w:pos="360"/>
              </w:tabs>
              <w:spacing w:line="260" w:lineRule="exact"/>
              <w:outlineLvl w:val="0"/>
              <w:rPr>
                <w:rFonts w:cs="Arial"/>
                <w:szCs w:val="20"/>
              </w:rPr>
            </w:pPr>
            <w:r w:rsidRPr="00D26D5F">
              <w:rPr>
                <w:rFonts w:cs="Arial"/>
                <w:bCs/>
                <w:kern w:val="32"/>
                <w:szCs w:val="20"/>
                <w:lang w:eastAsia="sl-SI"/>
              </w:rPr>
              <w:t>231670 - Digitalna vključenost</w:t>
            </w:r>
          </w:p>
        </w:tc>
        <w:tc>
          <w:tcPr>
            <w:tcW w:w="1985" w:type="dxa"/>
            <w:tcBorders>
              <w:top w:val="single" w:sz="4" w:space="0" w:color="auto"/>
              <w:left w:val="single" w:sz="4" w:space="0" w:color="auto"/>
              <w:bottom w:val="single" w:sz="4" w:space="0" w:color="auto"/>
              <w:right w:val="single" w:sz="4" w:space="0" w:color="auto"/>
            </w:tcBorders>
            <w:vAlign w:val="center"/>
          </w:tcPr>
          <w:p w14:paraId="2B9F5247" w14:textId="77777777" w:rsidR="00A135D9" w:rsidRPr="00D26D5F" w:rsidRDefault="00A135D9" w:rsidP="006E31FD">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250.000,00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1A242BFC" w14:textId="77777777" w:rsidR="00A135D9" w:rsidRPr="00D26D5F" w:rsidRDefault="00A135D9" w:rsidP="006E31FD">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250.000,00</w:t>
            </w:r>
            <w:r w:rsidRPr="00D26D5F">
              <w:rPr>
                <w:rFonts w:cs="Arial"/>
                <w:szCs w:val="20"/>
              </w:rPr>
              <w:t xml:space="preserve"> EUR</w:t>
            </w:r>
          </w:p>
        </w:tc>
      </w:tr>
      <w:tr w:rsidR="007B6734" w:rsidRPr="00D26D5F" w14:paraId="40EEA9F9" w14:textId="77777777" w:rsidTr="002E34E8">
        <w:trPr>
          <w:cantSplit/>
          <w:trHeight w:val="1979"/>
        </w:trPr>
        <w:tc>
          <w:tcPr>
            <w:tcW w:w="1540" w:type="dxa"/>
            <w:tcBorders>
              <w:left w:val="single" w:sz="4" w:space="0" w:color="auto"/>
              <w:right w:val="single" w:sz="4" w:space="0" w:color="auto"/>
            </w:tcBorders>
            <w:vAlign w:val="center"/>
          </w:tcPr>
          <w:p w14:paraId="0480382F" w14:textId="77777777" w:rsidR="007B6734" w:rsidRPr="00D26D5F" w:rsidRDefault="007B6734"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MDDSZ</w:t>
            </w:r>
          </w:p>
        </w:tc>
        <w:tc>
          <w:tcPr>
            <w:tcW w:w="2133" w:type="dxa"/>
            <w:gridSpan w:val="2"/>
            <w:tcBorders>
              <w:top w:val="single" w:sz="4" w:space="0" w:color="auto"/>
              <w:left w:val="single" w:sz="4" w:space="0" w:color="auto"/>
              <w:right w:val="single" w:sz="4" w:space="0" w:color="auto"/>
            </w:tcBorders>
            <w:vAlign w:val="center"/>
          </w:tcPr>
          <w:p w14:paraId="45F81A72" w14:textId="77777777" w:rsidR="007B6734" w:rsidRPr="00D26D5F" w:rsidRDefault="007B6734"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Ukrepi:</w:t>
            </w:r>
          </w:p>
          <w:p w14:paraId="5A1B6A2B" w14:textId="77777777" w:rsidR="007B6734" w:rsidRPr="00D26D5F" w:rsidRDefault="007B6734"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Promocija sodelovanja deklet v STEM poklicih </w:t>
            </w:r>
          </w:p>
          <w:p w14:paraId="68C4DCE5" w14:textId="77777777" w:rsidR="007B6734" w:rsidRPr="00D26D5F" w:rsidRDefault="007B6734" w:rsidP="00A04AAF">
            <w:pPr>
              <w:widowControl w:val="0"/>
              <w:tabs>
                <w:tab w:val="left" w:pos="360"/>
              </w:tabs>
              <w:spacing w:line="260" w:lineRule="exact"/>
              <w:outlineLvl w:val="0"/>
              <w:rPr>
                <w:rFonts w:cs="Arial"/>
                <w:bCs/>
                <w:kern w:val="32"/>
                <w:szCs w:val="20"/>
                <w:lang w:eastAsia="sl-SI"/>
              </w:rPr>
            </w:pPr>
          </w:p>
          <w:p w14:paraId="635B1EE5" w14:textId="2F0B4B9F" w:rsidR="007B6734" w:rsidRPr="00D26D5F" w:rsidRDefault="007B6734"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2611-11-0108 - Sodelovanje z zunanjimi subjekti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9BD3200" w14:textId="77777777" w:rsidR="007B6734" w:rsidRPr="00D26D5F" w:rsidRDefault="007B6734"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130089 - Nevladne ženske organizacije</w:t>
            </w:r>
            <w:r w:rsidRPr="00D26D5F">
              <w:rPr>
                <w:rFonts w:cs="Arial"/>
                <w:bCs/>
                <w:kern w:val="32"/>
                <w:szCs w:val="20"/>
                <w:lang w:eastAsia="sl-SI"/>
              </w:rPr>
              <w:tab/>
            </w:r>
          </w:p>
        </w:tc>
        <w:tc>
          <w:tcPr>
            <w:tcW w:w="1985" w:type="dxa"/>
            <w:tcBorders>
              <w:top w:val="single" w:sz="4" w:space="0" w:color="auto"/>
              <w:left w:val="single" w:sz="4" w:space="0" w:color="auto"/>
              <w:bottom w:val="single" w:sz="4" w:space="0" w:color="auto"/>
              <w:right w:val="single" w:sz="4" w:space="0" w:color="auto"/>
            </w:tcBorders>
            <w:vAlign w:val="center"/>
          </w:tcPr>
          <w:p w14:paraId="2A33F8AD" w14:textId="77777777" w:rsidR="007B6734" w:rsidRPr="00D26D5F" w:rsidRDefault="007B6734"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70.000,00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26D7D40C" w14:textId="77777777" w:rsidR="007B6734" w:rsidRPr="00D26D5F" w:rsidRDefault="007B6734"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80.000,00</w:t>
            </w:r>
            <w:r w:rsidRPr="00D26D5F">
              <w:rPr>
                <w:rFonts w:cs="Arial"/>
                <w:szCs w:val="20"/>
              </w:rPr>
              <w:t xml:space="preserve"> EUR</w:t>
            </w:r>
          </w:p>
        </w:tc>
      </w:tr>
      <w:tr w:rsidR="007B6734" w:rsidRPr="00D26D5F" w14:paraId="7D935226" w14:textId="77777777" w:rsidTr="002E34E8">
        <w:trPr>
          <w:cantSplit/>
          <w:trHeight w:val="2022"/>
        </w:trPr>
        <w:tc>
          <w:tcPr>
            <w:tcW w:w="1540" w:type="dxa"/>
            <w:tcBorders>
              <w:top w:val="single" w:sz="4" w:space="0" w:color="auto"/>
              <w:left w:val="single" w:sz="4" w:space="0" w:color="auto"/>
              <w:right w:val="single" w:sz="4" w:space="0" w:color="auto"/>
            </w:tcBorders>
            <w:vAlign w:val="center"/>
          </w:tcPr>
          <w:p w14:paraId="1EFB9897" w14:textId="77777777" w:rsidR="007B6734" w:rsidRPr="00D26D5F" w:rsidRDefault="007B6734"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URSIV</w:t>
            </w:r>
          </w:p>
        </w:tc>
        <w:tc>
          <w:tcPr>
            <w:tcW w:w="2133" w:type="dxa"/>
            <w:gridSpan w:val="2"/>
            <w:tcBorders>
              <w:top w:val="single" w:sz="4" w:space="0" w:color="auto"/>
              <w:left w:val="single" w:sz="4" w:space="0" w:color="auto"/>
              <w:right w:val="single" w:sz="4" w:space="0" w:color="auto"/>
            </w:tcBorders>
            <w:vAlign w:val="center"/>
          </w:tcPr>
          <w:p w14:paraId="3519983F" w14:textId="77777777" w:rsidR="007B6734" w:rsidRPr="00D26D5F" w:rsidRDefault="007B6734" w:rsidP="00A04AAF">
            <w:pPr>
              <w:rPr>
                <w:rFonts w:cs="Arial"/>
                <w:bCs/>
                <w:kern w:val="32"/>
                <w:szCs w:val="20"/>
                <w:lang w:eastAsia="sl-SI"/>
              </w:rPr>
            </w:pPr>
            <w:r w:rsidRPr="00D26D5F">
              <w:rPr>
                <w:rFonts w:cs="Arial"/>
                <w:bCs/>
                <w:kern w:val="32"/>
                <w:szCs w:val="20"/>
                <w:lang w:eastAsia="sl-SI"/>
              </w:rPr>
              <w:t xml:space="preserve">Ukrep: </w:t>
            </w:r>
          </w:p>
          <w:p w14:paraId="31F275FD" w14:textId="77777777" w:rsidR="007B6734" w:rsidRPr="00D26D5F" w:rsidRDefault="007B6734" w:rsidP="00A04AAF">
            <w:pPr>
              <w:rPr>
                <w:rFonts w:cs="Arial"/>
                <w:bCs/>
                <w:kern w:val="32"/>
                <w:szCs w:val="20"/>
                <w:lang w:eastAsia="sl-SI"/>
              </w:rPr>
            </w:pPr>
            <w:r w:rsidRPr="00D26D5F">
              <w:rPr>
                <w:rFonts w:cs="Arial"/>
                <w:bCs/>
                <w:kern w:val="32"/>
                <w:szCs w:val="20"/>
                <w:lang w:eastAsia="sl-SI"/>
              </w:rPr>
              <w:t>Vzpostavitev mreže šol za kibernetsko varnost</w:t>
            </w:r>
          </w:p>
          <w:p w14:paraId="3DA5413A" w14:textId="77777777" w:rsidR="007B6734" w:rsidRPr="00D26D5F" w:rsidRDefault="007B6734" w:rsidP="00A04AAF">
            <w:pPr>
              <w:rPr>
                <w:rFonts w:cs="Arial"/>
                <w:bCs/>
                <w:kern w:val="32"/>
                <w:szCs w:val="20"/>
                <w:lang w:eastAsia="sl-SI"/>
              </w:rPr>
            </w:pPr>
          </w:p>
          <w:p w14:paraId="07C43181" w14:textId="77777777" w:rsidR="007B6734" w:rsidRPr="00D26D5F" w:rsidRDefault="007B6734" w:rsidP="00A04AAF">
            <w:pPr>
              <w:rPr>
                <w:rFonts w:cs="Arial"/>
                <w:szCs w:val="20"/>
                <w:lang w:eastAsia="sl-SI"/>
              </w:rPr>
            </w:pPr>
            <w:r w:rsidRPr="00D26D5F">
              <w:rPr>
                <w:rFonts w:cs="Arial"/>
                <w:bCs/>
                <w:kern w:val="32"/>
                <w:szCs w:val="20"/>
                <w:lang w:eastAsia="sl-SI"/>
              </w:rPr>
              <w:t>1544-21-0002 Izvajanje nalog URSIV</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CABD6C4" w14:textId="77777777" w:rsidR="007B6734" w:rsidRPr="00D26D5F" w:rsidRDefault="007B6734"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221006 - Dvig ravni informacijske varnosti</w:t>
            </w:r>
          </w:p>
        </w:tc>
        <w:tc>
          <w:tcPr>
            <w:tcW w:w="1985" w:type="dxa"/>
            <w:tcBorders>
              <w:top w:val="single" w:sz="4" w:space="0" w:color="auto"/>
              <w:left w:val="single" w:sz="4" w:space="0" w:color="auto"/>
              <w:bottom w:val="single" w:sz="4" w:space="0" w:color="auto"/>
              <w:right w:val="single" w:sz="4" w:space="0" w:color="auto"/>
            </w:tcBorders>
            <w:vAlign w:val="center"/>
          </w:tcPr>
          <w:p w14:paraId="375AD9D2" w14:textId="77777777" w:rsidR="007B6734" w:rsidRPr="00D26D5F" w:rsidRDefault="007B6734"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100.000,00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3363251B" w14:textId="77777777" w:rsidR="007B6734" w:rsidRPr="00D26D5F" w:rsidRDefault="007B6734"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100.000,00</w:t>
            </w:r>
            <w:r w:rsidRPr="00D26D5F">
              <w:rPr>
                <w:rFonts w:cs="Arial"/>
                <w:szCs w:val="20"/>
              </w:rPr>
              <w:t xml:space="preserve"> EUR</w:t>
            </w:r>
          </w:p>
        </w:tc>
      </w:tr>
      <w:tr w:rsidR="00140B24" w:rsidRPr="00D26D5F" w14:paraId="4D0A84DE" w14:textId="77777777" w:rsidTr="002E34E8">
        <w:trPr>
          <w:cantSplit/>
          <w:trHeight w:val="2556"/>
        </w:trPr>
        <w:tc>
          <w:tcPr>
            <w:tcW w:w="1540" w:type="dxa"/>
            <w:tcBorders>
              <w:top w:val="single" w:sz="4" w:space="0" w:color="auto"/>
              <w:left w:val="single" w:sz="4" w:space="0" w:color="auto"/>
              <w:bottom w:val="single" w:sz="4" w:space="0" w:color="auto"/>
              <w:right w:val="single" w:sz="4" w:space="0" w:color="auto"/>
            </w:tcBorders>
            <w:vAlign w:val="center"/>
          </w:tcPr>
          <w:p w14:paraId="019AA8CC"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MVZI</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54A45F2" w14:textId="77777777" w:rsidR="00140B24" w:rsidRPr="00D26D5F" w:rsidRDefault="00140B24" w:rsidP="00140B24">
            <w:pPr>
              <w:rPr>
                <w:rFonts w:cs="Arial"/>
                <w:bCs/>
                <w:kern w:val="32"/>
                <w:szCs w:val="20"/>
                <w:lang w:eastAsia="sl-SI"/>
              </w:rPr>
            </w:pPr>
            <w:r w:rsidRPr="00D26D5F">
              <w:rPr>
                <w:rFonts w:cs="Arial"/>
                <w:bCs/>
                <w:kern w:val="32"/>
                <w:szCs w:val="20"/>
                <w:lang w:eastAsia="sl-SI"/>
              </w:rPr>
              <w:t>Ukrep:</w:t>
            </w:r>
          </w:p>
          <w:p w14:paraId="2D6A125C" w14:textId="77777777" w:rsidR="00140B24" w:rsidRPr="00D26D5F" w:rsidRDefault="00140B24" w:rsidP="00140B24">
            <w:pPr>
              <w:rPr>
                <w:rFonts w:cs="Arial"/>
                <w:bCs/>
                <w:kern w:val="32"/>
                <w:szCs w:val="20"/>
                <w:lang w:eastAsia="sl-SI"/>
              </w:rPr>
            </w:pPr>
            <w:r w:rsidRPr="00D26D5F">
              <w:rPr>
                <w:rFonts w:cs="Arial"/>
                <w:bCs/>
                <w:kern w:val="32"/>
                <w:szCs w:val="20"/>
                <w:lang w:eastAsia="sl-SI"/>
              </w:rPr>
              <w:t>Zagotavljanje štipendij za center kvantnih tehnologij</w:t>
            </w:r>
          </w:p>
          <w:p w14:paraId="594F104D" w14:textId="77777777" w:rsidR="00140B24" w:rsidRPr="00D26D5F" w:rsidRDefault="00140B24" w:rsidP="00140B24">
            <w:pPr>
              <w:rPr>
                <w:rFonts w:cs="Arial"/>
                <w:bCs/>
                <w:kern w:val="32"/>
                <w:szCs w:val="20"/>
                <w:lang w:eastAsia="sl-SI"/>
              </w:rPr>
            </w:pPr>
          </w:p>
          <w:p w14:paraId="0017AEB4" w14:textId="57F92893" w:rsidR="00140B24" w:rsidRPr="00D26D5F" w:rsidRDefault="00140B24" w:rsidP="00FE101A">
            <w:pPr>
              <w:rPr>
                <w:rFonts w:cs="Arial"/>
                <w:bCs/>
                <w:kern w:val="32"/>
                <w:szCs w:val="20"/>
                <w:lang w:eastAsia="sl-SI"/>
              </w:rPr>
            </w:pPr>
            <w:r w:rsidRPr="00D26D5F">
              <w:rPr>
                <w:rFonts w:cs="Arial"/>
                <w:bCs/>
                <w:kern w:val="32"/>
                <w:szCs w:val="20"/>
                <w:lang w:eastAsia="sl-SI"/>
              </w:rPr>
              <w:t>3330-16-0006 - Mednarodna vpetost izobraževalnega in inovacijskega sistema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795EF9B"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231468 – Internacionalizacija izobraževanja</w:t>
            </w:r>
          </w:p>
        </w:tc>
        <w:tc>
          <w:tcPr>
            <w:tcW w:w="1985" w:type="dxa"/>
            <w:tcBorders>
              <w:top w:val="single" w:sz="4" w:space="0" w:color="auto"/>
              <w:left w:val="single" w:sz="4" w:space="0" w:color="auto"/>
              <w:bottom w:val="single" w:sz="4" w:space="0" w:color="auto"/>
              <w:right w:val="single" w:sz="4" w:space="0" w:color="auto"/>
            </w:tcBorders>
            <w:vAlign w:val="center"/>
          </w:tcPr>
          <w:p w14:paraId="3E15DA56" w14:textId="77777777" w:rsidR="00140B24" w:rsidRPr="00D26D5F" w:rsidRDefault="00140B24" w:rsidP="00140B24">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90.000,00 EUR</w:t>
            </w:r>
          </w:p>
        </w:tc>
        <w:tc>
          <w:tcPr>
            <w:tcW w:w="2035" w:type="dxa"/>
            <w:tcBorders>
              <w:top w:val="single" w:sz="4" w:space="0" w:color="auto"/>
              <w:left w:val="single" w:sz="4" w:space="0" w:color="auto"/>
              <w:bottom w:val="single" w:sz="4" w:space="0" w:color="auto"/>
              <w:right w:val="single" w:sz="4" w:space="0" w:color="auto"/>
            </w:tcBorders>
            <w:vAlign w:val="center"/>
          </w:tcPr>
          <w:p w14:paraId="6765F23A" w14:textId="77777777" w:rsidR="00140B24" w:rsidRPr="00D26D5F" w:rsidRDefault="00140B24" w:rsidP="00140B24">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60.000,00 EUR</w:t>
            </w:r>
          </w:p>
        </w:tc>
      </w:tr>
      <w:tr w:rsidR="00140B24" w:rsidRPr="00D26D5F" w14:paraId="0CACE7C3" w14:textId="77777777" w:rsidTr="002E34E8">
        <w:trPr>
          <w:cantSplit/>
          <w:trHeight w:val="2132"/>
        </w:trPr>
        <w:tc>
          <w:tcPr>
            <w:tcW w:w="1540" w:type="dxa"/>
            <w:tcBorders>
              <w:left w:val="single" w:sz="4" w:space="0" w:color="auto"/>
              <w:right w:val="single" w:sz="4" w:space="0" w:color="auto"/>
            </w:tcBorders>
            <w:vAlign w:val="center"/>
          </w:tcPr>
          <w:p w14:paraId="181531E6"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027F0D7"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174F28FF"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Mehanizem za zagotavljanje dostopa do računalniške opreme</w:t>
            </w:r>
          </w:p>
          <w:p w14:paraId="52E47DA7"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p w14:paraId="20977107" w14:textId="1965D93D" w:rsidR="00140B24" w:rsidRPr="00D26D5F" w:rsidRDefault="00140B24"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3150-25-0001 Digitalna vključenost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CD7E5E4"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231670 - Digitalna vključenost</w:t>
            </w:r>
          </w:p>
        </w:tc>
        <w:tc>
          <w:tcPr>
            <w:tcW w:w="1985" w:type="dxa"/>
            <w:tcBorders>
              <w:top w:val="single" w:sz="4" w:space="0" w:color="auto"/>
              <w:left w:val="single" w:sz="4" w:space="0" w:color="auto"/>
              <w:bottom w:val="single" w:sz="4" w:space="0" w:color="auto"/>
              <w:right w:val="single" w:sz="4" w:space="0" w:color="auto"/>
            </w:tcBorders>
            <w:vAlign w:val="center"/>
          </w:tcPr>
          <w:p w14:paraId="319B5F8E" w14:textId="77777777" w:rsidR="00140B24" w:rsidRPr="00D26D5F" w:rsidRDefault="00140B24" w:rsidP="00140B24">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293.760,00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30AD8AA7" w14:textId="4A1E53AC" w:rsidR="00140B24" w:rsidRPr="00D26D5F" w:rsidRDefault="000430AA" w:rsidP="00140B24">
            <w:pPr>
              <w:widowControl w:val="0"/>
              <w:tabs>
                <w:tab w:val="left" w:pos="360"/>
              </w:tabs>
              <w:spacing w:line="260" w:lineRule="exact"/>
              <w:jc w:val="right"/>
              <w:outlineLvl w:val="0"/>
              <w:rPr>
                <w:rFonts w:cs="Arial"/>
                <w:bCs/>
                <w:kern w:val="32"/>
                <w:szCs w:val="20"/>
                <w:lang w:eastAsia="sl-SI"/>
              </w:rPr>
            </w:pPr>
            <w:r>
              <w:rPr>
                <w:rFonts w:cs="Arial"/>
                <w:bCs/>
                <w:kern w:val="32"/>
                <w:szCs w:val="20"/>
                <w:lang w:eastAsia="sl-SI"/>
              </w:rPr>
              <w:t>0</w:t>
            </w:r>
            <w:r w:rsidR="00140B24" w:rsidRPr="00D26D5F">
              <w:rPr>
                <w:rFonts w:cs="Arial"/>
                <w:bCs/>
                <w:kern w:val="32"/>
                <w:szCs w:val="20"/>
                <w:lang w:eastAsia="sl-SI"/>
              </w:rPr>
              <w:t>,00</w:t>
            </w:r>
            <w:r w:rsidR="00140B24" w:rsidRPr="00D26D5F">
              <w:rPr>
                <w:rFonts w:cs="Arial"/>
                <w:szCs w:val="20"/>
              </w:rPr>
              <w:t xml:space="preserve"> EUR</w:t>
            </w:r>
          </w:p>
        </w:tc>
      </w:tr>
      <w:tr w:rsidR="00140B24" w:rsidRPr="00D26D5F" w14:paraId="098F98F8" w14:textId="77777777" w:rsidTr="002E34E8">
        <w:trPr>
          <w:cantSplit/>
          <w:trHeight w:val="328"/>
        </w:trPr>
        <w:tc>
          <w:tcPr>
            <w:tcW w:w="1540" w:type="dxa"/>
            <w:tcBorders>
              <w:left w:val="single" w:sz="4" w:space="0" w:color="auto"/>
              <w:right w:val="single" w:sz="4" w:space="0" w:color="auto"/>
            </w:tcBorders>
            <w:vAlign w:val="center"/>
          </w:tcPr>
          <w:p w14:paraId="6043D511"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551D3FB"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4F3DFFC0"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Observatorij digitalne vključenosti</w:t>
            </w:r>
          </w:p>
          <w:p w14:paraId="1889521A"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p>
          <w:p w14:paraId="3C5BEFCD" w14:textId="734BBAA5" w:rsidR="00140B24" w:rsidRPr="00D26D5F" w:rsidRDefault="00140B24"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3150-25-0001 Digitalna vključenost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E0B5A86" w14:textId="77777777" w:rsidR="00140B24" w:rsidRPr="00D26D5F" w:rsidRDefault="00140B24" w:rsidP="00140B24">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231670 - Digitalna vključenost</w:t>
            </w:r>
          </w:p>
        </w:tc>
        <w:tc>
          <w:tcPr>
            <w:tcW w:w="1985" w:type="dxa"/>
            <w:tcBorders>
              <w:top w:val="single" w:sz="4" w:space="0" w:color="auto"/>
              <w:left w:val="single" w:sz="4" w:space="0" w:color="auto"/>
              <w:bottom w:val="single" w:sz="4" w:space="0" w:color="auto"/>
              <w:right w:val="single" w:sz="4" w:space="0" w:color="auto"/>
            </w:tcBorders>
            <w:vAlign w:val="center"/>
          </w:tcPr>
          <w:p w14:paraId="049C925C" w14:textId="77777777" w:rsidR="00140B24" w:rsidRPr="00D26D5F" w:rsidRDefault="00140B24" w:rsidP="00140B24">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150.000,00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05A7986F" w14:textId="77777777" w:rsidR="00140B24" w:rsidRPr="00D26D5F" w:rsidRDefault="00140B24" w:rsidP="00140B24">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150.000,00</w:t>
            </w:r>
            <w:r w:rsidRPr="00D26D5F">
              <w:rPr>
                <w:rFonts w:cs="Arial"/>
                <w:szCs w:val="20"/>
              </w:rPr>
              <w:t xml:space="preserve"> EUR</w:t>
            </w:r>
          </w:p>
        </w:tc>
      </w:tr>
      <w:tr w:rsidR="00312A3C" w:rsidRPr="00D26D5F" w14:paraId="608F7343" w14:textId="77777777" w:rsidTr="00425585">
        <w:trPr>
          <w:cantSplit/>
          <w:trHeight w:val="328"/>
        </w:trPr>
        <w:tc>
          <w:tcPr>
            <w:tcW w:w="1540" w:type="dxa"/>
            <w:vMerge w:val="restart"/>
            <w:tcBorders>
              <w:left w:val="single" w:sz="4" w:space="0" w:color="auto"/>
              <w:right w:val="single" w:sz="4" w:space="0" w:color="auto"/>
            </w:tcBorders>
            <w:vAlign w:val="center"/>
          </w:tcPr>
          <w:p w14:paraId="21048E23" w14:textId="6AC1F384" w:rsidR="00312A3C" w:rsidRPr="009D012D" w:rsidRDefault="00312A3C" w:rsidP="00C23C3E">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MF (MGTŠ)</w:t>
            </w:r>
          </w:p>
        </w:tc>
        <w:tc>
          <w:tcPr>
            <w:tcW w:w="8137" w:type="dxa"/>
            <w:gridSpan w:val="6"/>
            <w:tcBorders>
              <w:top w:val="single" w:sz="4" w:space="0" w:color="auto"/>
              <w:left w:val="single" w:sz="4" w:space="0" w:color="auto"/>
              <w:bottom w:val="single" w:sz="4" w:space="0" w:color="auto"/>
              <w:right w:val="single" w:sz="4" w:space="0" w:color="auto"/>
            </w:tcBorders>
            <w:vAlign w:val="center"/>
          </w:tcPr>
          <w:p w14:paraId="597B0C30" w14:textId="0488E7E8" w:rsidR="00312A3C" w:rsidRPr="009D012D" w:rsidRDefault="00312A3C" w:rsidP="00312A3C">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Ukrep: Javni razpis Digitalna preobrazba gospodarstva</w:t>
            </w:r>
          </w:p>
        </w:tc>
      </w:tr>
      <w:tr w:rsidR="00312A3C" w:rsidRPr="00D26D5F" w14:paraId="1B8D9555" w14:textId="77777777" w:rsidTr="002E34E8">
        <w:trPr>
          <w:cantSplit/>
          <w:trHeight w:val="1347"/>
        </w:trPr>
        <w:tc>
          <w:tcPr>
            <w:tcW w:w="1540" w:type="dxa"/>
            <w:vMerge/>
            <w:tcBorders>
              <w:left w:val="single" w:sz="4" w:space="0" w:color="auto"/>
              <w:right w:val="single" w:sz="4" w:space="0" w:color="auto"/>
            </w:tcBorders>
            <w:vAlign w:val="center"/>
          </w:tcPr>
          <w:p w14:paraId="68A729F9" w14:textId="6B9914DB" w:rsidR="00312A3C" w:rsidRPr="009D012D" w:rsidRDefault="00312A3C"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0021DD4" w14:textId="2B51BB82" w:rsidR="00312A3C" w:rsidRPr="009D012D" w:rsidRDefault="00312A3C" w:rsidP="00312A3C">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2130-22-7006 Pametna tovarna Iskra Mehanizmi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5E4BF5B" w14:textId="77777777" w:rsidR="00312A3C" w:rsidRPr="009D012D" w:rsidRDefault="00312A3C" w:rsidP="00C23C3E">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 xml:space="preserve">221175 - C2K6IB Program digitalne </w:t>
            </w:r>
          </w:p>
          <w:p w14:paraId="1C3F4F32" w14:textId="438DDBB4" w:rsidR="00312A3C" w:rsidRPr="009D012D" w:rsidRDefault="00312A3C" w:rsidP="00C23C3E">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transformacije industrije/podjetij-NOO-MGRT</w:t>
            </w:r>
          </w:p>
        </w:tc>
        <w:tc>
          <w:tcPr>
            <w:tcW w:w="1985" w:type="dxa"/>
            <w:tcBorders>
              <w:top w:val="single" w:sz="4" w:space="0" w:color="auto"/>
              <w:left w:val="single" w:sz="4" w:space="0" w:color="auto"/>
              <w:bottom w:val="single" w:sz="4" w:space="0" w:color="auto"/>
              <w:right w:val="single" w:sz="4" w:space="0" w:color="auto"/>
            </w:tcBorders>
            <w:vAlign w:val="center"/>
          </w:tcPr>
          <w:p w14:paraId="43CDEA56" w14:textId="1B344C7A" w:rsidR="00312A3C" w:rsidRPr="009D012D" w:rsidRDefault="00312A3C" w:rsidP="00C23C3E">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 xml:space="preserve">654.196,18 </w:t>
            </w:r>
            <w:r w:rsidRPr="009D012D">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4DA3AF6C" w14:textId="09B8FC96" w:rsidR="00312A3C" w:rsidRPr="009D012D" w:rsidRDefault="00312A3C" w:rsidP="00C23C3E">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0,00</w:t>
            </w:r>
            <w:r w:rsidRPr="009D012D">
              <w:rPr>
                <w:rFonts w:cs="Arial"/>
                <w:szCs w:val="20"/>
              </w:rPr>
              <w:t xml:space="preserve"> EUR</w:t>
            </w:r>
          </w:p>
        </w:tc>
      </w:tr>
      <w:tr w:rsidR="00312A3C" w:rsidRPr="00D26D5F" w14:paraId="28378B58" w14:textId="77777777" w:rsidTr="002E34E8">
        <w:trPr>
          <w:cantSplit/>
          <w:trHeight w:val="1424"/>
        </w:trPr>
        <w:tc>
          <w:tcPr>
            <w:tcW w:w="1540" w:type="dxa"/>
            <w:vMerge/>
            <w:tcBorders>
              <w:left w:val="single" w:sz="4" w:space="0" w:color="auto"/>
              <w:bottom w:val="single" w:sz="4" w:space="0" w:color="auto"/>
              <w:right w:val="single" w:sz="4" w:space="0" w:color="auto"/>
            </w:tcBorders>
            <w:vAlign w:val="center"/>
          </w:tcPr>
          <w:p w14:paraId="36A8C616" w14:textId="77777777" w:rsidR="00312A3C" w:rsidRPr="009D012D" w:rsidRDefault="00312A3C" w:rsidP="00A04AAF">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3C40766" w14:textId="7D6CAC29" w:rsidR="00312A3C" w:rsidRPr="009D012D" w:rsidRDefault="00312A3C" w:rsidP="002C0535">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 xml:space="preserve">2130-22-7010 Digitalna transformacija podjetja </w:t>
            </w:r>
            <w:proofErr w:type="spellStart"/>
            <w:r w:rsidRPr="009D012D">
              <w:rPr>
                <w:rFonts w:cs="Arial"/>
                <w:bCs/>
                <w:kern w:val="32"/>
                <w:szCs w:val="20"/>
                <w:lang w:eastAsia="sl-SI"/>
              </w:rPr>
              <w:t>Henkel</w:t>
            </w:r>
            <w:proofErr w:type="spellEnd"/>
            <w:r w:rsidRPr="009D012D">
              <w:rPr>
                <w:rFonts w:cs="Arial"/>
                <w:bCs/>
                <w:kern w:val="32"/>
                <w:szCs w:val="20"/>
                <w:lang w:eastAsia="sl-SI"/>
              </w:rPr>
              <w:t xml:space="preserve"> Maribor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002A5DE" w14:textId="77777777" w:rsidR="00312A3C" w:rsidRPr="009D012D" w:rsidRDefault="00312A3C" w:rsidP="00312A3C">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 xml:space="preserve">221175 - C2K6IB Program digitalne </w:t>
            </w:r>
          </w:p>
          <w:p w14:paraId="125C7986" w14:textId="50A1E587" w:rsidR="00312A3C" w:rsidRPr="009D012D" w:rsidRDefault="00312A3C" w:rsidP="00312A3C">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transformacije industrije/podjetij-NOO-MGRT</w:t>
            </w:r>
          </w:p>
        </w:tc>
        <w:tc>
          <w:tcPr>
            <w:tcW w:w="1985" w:type="dxa"/>
            <w:tcBorders>
              <w:top w:val="single" w:sz="4" w:space="0" w:color="auto"/>
              <w:left w:val="single" w:sz="4" w:space="0" w:color="auto"/>
              <w:bottom w:val="single" w:sz="4" w:space="0" w:color="auto"/>
              <w:right w:val="single" w:sz="4" w:space="0" w:color="auto"/>
            </w:tcBorders>
            <w:vAlign w:val="center"/>
          </w:tcPr>
          <w:p w14:paraId="00AEB644" w14:textId="028F12C5" w:rsidR="00312A3C" w:rsidRPr="009D012D" w:rsidRDefault="00312A3C" w:rsidP="00A04AAF">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498.414,58 EUR</w:t>
            </w:r>
          </w:p>
        </w:tc>
        <w:tc>
          <w:tcPr>
            <w:tcW w:w="2035" w:type="dxa"/>
            <w:tcBorders>
              <w:top w:val="single" w:sz="4" w:space="0" w:color="auto"/>
              <w:left w:val="single" w:sz="4" w:space="0" w:color="auto"/>
              <w:bottom w:val="single" w:sz="4" w:space="0" w:color="auto"/>
              <w:right w:val="single" w:sz="4" w:space="0" w:color="auto"/>
            </w:tcBorders>
            <w:vAlign w:val="center"/>
          </w:tcPr>
          <w:p w14:paraId="4993051A" w14:textId="73D06733" w:rsidR="00312A3C" w:rsidRPr="009D012D" w:rsidRDefault="00312A3C" w:rsidP="00A04AAF">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0,00 EUR</w:t>
            </w:r>
          </w:p>
        </w:tc>
      </w:tr>
      <w:tr w:rsidR="00C23C3E" w:rsidRPr="00D26D5F" w14:paraId="0EC19CE0" w14:textId="77777777" w:rsidTr="002E34E8">
        <w:trPr>
          <w:cantSplit/>
          <w:trHeight w:val="2393"/>
        </w:trPr>
        <w:tc>
          <w:tcPr>
            <w:tcW w:w="1540" w:type="dxa"/>
            <w:tcBorders>
              <w:top w:val="single" w:sz="4" w:space="0" w:color="auto"/>
              <w:left w:val="single" w:sz="4" w:space="0" w:color="auto"/>
              <w:bottom w:val="single" w:sz="4" w:space="0" w:color="auto"/>
              <w:right w:val="single" w:sz="4" w:space="0" w:color="auto"/>
            </w:tcBorders>
            <w:vAlign w:val="center"/>
          </w:tcPr>
          <w:p w14:paraId="0ACF11BE" w14:textId="77777777" w:rsidR="00C23C3E" w:rsidRPr="00D26D5F" w:rsidRDefault="00C23C3E"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MVZI</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44E8685F" w14:textId="77777777" w:rsidR="00C23C3E" w:rsidRPr="00D26D5F" w:rsidRDefault="00C23C3E" w:rsidP="00A04AAF">
            <w:pPr>
              <w:rPr>
                <w:rFonts w:cs="Arial"/>
                <w:bCs/>
                <w:kern w:val="32"/>
                <w:szCs w:val="20"/>
                <w:lang w:eastAsia="sl-SI"/>
              </w:rPr>
            </w:pPr>
            <w:r w:rsidRPr="00D26D5F">
              <w:rPr>
                <w:rFonts w:cs="Arial"/>
                <w:bCs/>
                <w:kern w:val="32"/>
                <w:szCs w:val="20"/>
                <w:lang w:eastAsia="sl-SI"/>
              </w:rPr>
              <w:t xml:space="preserve">Ukrep: </w:t>
            </w:r>
          </w:p>
          <w:p w14:paraId="22F8EB81" w14:textId="77777777" w:rsidR="00C23C3E" w:rsidRPr="00D26D5F" w:rsidRDefault="00C23C3E" w:rsidP="00A04AAF">
            <w:pPr>
              <w:rPr>
                <w:rFonts w:cs="Arial"/>
                <w:bCs/>
                <w:kern w:val="32"/>
                <w:szCs w:val="20"/>
                <w:lang w:eastAsia="sl-SI"/>
              </w:rPr>
            </w:pPr>
            <w:r w:rsidRPr="00D26D5F">
              <w:rPr>
                <w:rFonts w:cs="Arial"/>
                <w:bCs/>
                <w:kern w:val="32"/>
                <w:szCs w:val="20"/>
                <w:lang w:eastAsia="sl-SI"/>
              </w:rPr>
              <w:t xml:space="preserve">Podpora aplikativnim projektom manjših vrednosti na področju umetne inteligence </w:t>
            </w:r>
          </w:p>
          <w:p w14:paraId="426F6DB5" w14:textId="77777777" w:rsidR="00C23C3E" w:rsidRPr="00D26D5F" w:rsidRDefault="00C23C3E" w:rsidP="00A04AAF">
            <w:pPr>
              <w:rPr>
                <w:rFonts w:cs="Arial"/>
                <w:bCs/>
                <w:kern w:val="32"/>
                <w:szCs w:val="20"/>
                <w:lang w:eastAsia="sl-SI"/>
              </w:rPr>
            </w:pPr>
          </w:p>
          <w:p w14:paraId="28E213E4" w14:textId="20428BA0" w:rsidR="00C23C3E" w:rsidRPr="00D26D5F" w:rsidRDefault="00C23C3E" w:rsidP="00C23C3E">
            <w:pPr>
              <w:rPr>
                <w:rFonts w:cs="Arial"/>
                <w:bCs/>
                <w:kern w:val="32"/>
                <w:szCs w:val="20"/>
                <w:lang w:eastAsia="sl-SI"/>
              </w:rPr>
            </w:pPr>
            <w:r w:rsidRPr="00D26D5F">
              <w:rPr>
                <w:rFonts w:cs="Arial"/>
                <w:bCs/>
                <w:kern w:val="32"/>
                <w:szCs w:val="20"/>
                <w:lang w:eastAsia="sl-SI"/>
              </w:rPr>
              <w:t xml:space="preserve">3330-23-0004 - Raziskovalni projekti 2023 - 2027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421D98A" w14:textId="77777777" w:rsidR="00C23C3E" w:rsidRPr="00D26D5F" w:rsidRDefault="00C23C3E" w:rsidP="00A04AA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231469 - Raziskovalna razvojna dejavnost</w:t>
            </w:r>
          </w:p>
        </w:tc>
        <w:tc>
          <w:tcPr>
            <w:tcW w:w="1985" w:type="dxa"/>
            <w:tcBorders>
              <w:top w:val="single" w:sz="4" w:space="0" w:color="auto"/>
              <w:left w:val="single" w:sz="4" w:space="0" w:color="auto"/>
              <w:bottom w:val="single" w:sz="4" w:space="0" w:color="auto"/>
              <w:right w:val="single" w:sz="4" w:space="0" w:color="auto"/>
            </w:tcBorders>
            <w:vAlign w:val="center"/>
          </w:tcPr>
          <w:p w14:paraId="21A33018" w14:textId="77777777" w:rsidR="00C23C3E" w:rsidRPr="00D26D5F" w:rsidRDefault="00C23C3E"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vAlign w:val="center"/>
          </w:tcPr>
          <w:p w14:paraId="0C78BB99" w14:textId="77777777" w:rsidR="00C23C3E" w:rsidRPr="00D26D5F" w:rsidRDefault="00C23C3E" w:rsidP="00A04AA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300.000,00 EUR</w:t>
            </w:r>
          </w:p>
        </w:tc>
      </w:tr>
      <w:tr w:rsidR="00C23C3E" w:rsidRPr="00D26D5F" w14:paraId="4A2BF2EC" w14:textId="77777777" w:rsidTr="002C0535">
        <w:trPr>
          <w:cantSplit/>
          <w:trHeight w:val="415"/>
        </w:trPr>
        <w:tc>
          <w:tcPr>
            <w:tcW w:w="1540" w:type="dxa"/>
            <w:vMerge w:val="restart"/>
            <w:tcBorders>
              <w:left w:val="single" w:sz="4" w:space="0" w:color="auto"/>
              <w:right w:val="single" w:sz="4" w:space="0" w:color="auto"/>
            </w:tcBorders>
            <w:vAlign w:val="center"/>
          </w:tcPr>
          <w:p w14:paraId="343B5756" w14:textId="73DE6358"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8137" w:type="dxa"/>
            <w:gridSpan w:val="6"/>
            <w:tcBorders>
              <w:top w:val="single" w:sz="4" w:space="0" w:color="auto"/>
              <w:left w:val="nil"/>
              <w:bottom w:val="single" w:sz="4" w:space="0" w:color="auto"/>
              <w:right w:val="single" w:sz="4" w:space="0" w:color="auto"/>
            </w:tcBorders>
            <w:shd w:val="clear" w:color="auto" w:fill="auto"/>
            <w:vAlign w:val="center"/>
          </w:tcPr>
          <w:p w14:paraId="74751177" w14:textId="2620D23E"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Ukrep: Zagotavljanje podpore podjetjem in javnemu sektorju pri uvajanju UI – </w:t>
            </w:r>
            <w:proofErr w:type="spellStart"/>
            <w:r w:rsidRPr="00D26D5F">
              <w:rPr>
                <w:rFonts w:cs="Arial"/>
                <w:bCs/>
                <w:kern w:val="32"/>
                <w:szCs w:val="20"/>
                <w:lang w:eastAsia="sl-SI"/>
              </w:rPr>
              <w:t>EDIHi</w:t>
            </w:r>
            <w:proofErr w:type="spellEnd"/>
            <w:r w:rsidRPr="00D26D5F">
              <w:rPr>
                <w:rFonts w:cs="Arial"/>
                <w:bCs/>
                <w:kern w:val="32"/>
                <w:szCs w:val="20"/>
                <w:lang w:eastAsia="sl-SI"/>
              </w:rPr>
              <w:t xml:space="preserve">)  </w:t>
            </w:r>
          </w:p>
        </w:tc>
      </w:tr>
      <w:tr w:rsidR="00C23C3E" w:rsidRPr="00D26D5F" w14:paraId="29505A69" w14:textId="77777777" w:rsidTr="002E34E8">
        <w:trPr>
          <w:cantSplit/>
          <w:trHeight w:val="328"/>
        </w:trPr>
        <w:tc>
          <w:tcPr>
            <w:tcW w:w="1540" w:type="dxa"/>
            <w:vMerge/>
            <w:tcBorders>
              <w:left w:val="single" w:sz="4" w:space="0" w:color="auto"/>
              <w:right w:val="single" w:sz="4" w:space="0" w:color="auto"/>
            </w:tcBorders>
            <w:vAlign w:val="center"/>
          </w:tcPr>
          <w:p w14:paraId="519777C9"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3ADB3A61" w14:textId="5AD16718"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3150-24-0008 - Pametne, odprte in trajnostne skupnosti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B6559" w14:textId="2E6CEDD2"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szCs w:val="20"/>
              </w:rPr>
              <w:t>230679 - Evropska vozlišča za digitalne inovacije - slovenska udeležba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4BAD18" w14:textId="5A660307"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szCs w:val="20"/>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6A3C6089" w14:textId="21DF2EE5" w:rsidR="00C23C3E" w:rsidRPr="00D26D5F" w:rsidRDefault="003D30D9"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445.796,14</w:t>
            </w:r>
            <w:r w:rsidR="00C23C3E" w:rsidRPr="00D26D5F">
              <w:rPr>
                <w:rFonts w:cs="Arial"/>
                <w:bCs/>
                <w:kern w:val="32"/>
                <w:szCs w:val="20"/>
                <w:lang w:eastAsia="sl-SI"/>
              </w:rPr>
              <w:t xml:space="preserve"> EUR</w:t>
            </w:r>
          </w:p>
        </w:tc>
      </w:tr>
      <w:tr w:rsidR="00C23C3E" w:rsidRPr="00D26D5F" w14:paraId="534D5C5A" w14:textId="77777777" w:rsidTr="002E34E8">
        <w:trPr>
          <w:cantSplit/>
          <w:trHeight w:val="328"/>
        </w:trPr>
        <w:tc>
          <w:tcPr>
            <w:tcW w:w="1540" w:type="dxa"/>
            <w:vMerge/>
            <w:tcBorders>
              <w:left w:val="single" w:sz="4" w:space="0" w:color="auto"/>
              <w:right w:val="single" w:sz="4" w:space="0" w:color="auto"/>
            </w:tcBorders>
            <w:vAlign w:val="center"/>
          </w:tcPr>
          <w:p w14:paraId="2263B144"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659432E6" w14:textId="67F24364"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szCs w:val="20"/>
              </w:rPr>
              <w:t>3150-24-0007 - Prva pomoč za digitalizacijo Slovenije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1A06A" w14:textId="54104884"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szCs w:val="20"/>
              </w:rPr>
              <w:t>230679 - Evropska vozlišča za digitalne inovacije - slovenska udeležba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23A379" w14:textId="77FD5995"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szCs w:val="20"/>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1543562B" w14:textId="2BD3CECC" w:rsidR="00C23C3E" w:rsidRPr="00D26D5F" w:rsidRDefault="003D30D9"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654.000,27</w:t>
            </w:r>
            <w:r w:rsidR="00C23C3E" w:rsidRPr="00D26D5F">
              <w:rPr>
                <w:rFonts w:cs="Arial"/>
                <w:bCs/>
                <w:kern w:val="32"/>
                <w:szCs w:val="20"/>
                <w:lang w:eastAsia="sl-SI"/>
              </w:rPr>
              <w:t xml:space="preserve"> </w:t>
            </w:r>
            <w:r w:rsidR="00C23C3E" w:rsidRPr="00D26D5F">
              <w:rPr>
                <w:rFonts w:cs="Arial"/>
                <w:szCs w:val="20"/>
              </w:rPr>
              <w:t>EUR</w:t>
            </w:r>
          </w:p>
        </w:tc>
      </w:tr>
      <w:tr w:rsidR="00C23C3E" w:rsidRPr="00D26D5F" w14:paraId="2EB9ED55" w14:textId="77777777" w:rsidTr="00037573">
        <w:trPr>
          <w:cantSplit/>
          <w:trHeight w:val="328"/>
        </w:trPr>
        <w:tc>
          <w:tcPr>
            <w:tcW w:w="9677" w:type="dxa"/>
            <w:gridSpan w:val="7"/>
            <w:tcBorders>
              <w:left w:val="single" w:sz="4" w:space="0" w:color="auto"/>
              <w:right w:val="single" w:sz="4" w:space="0" w:color="auto"/>
            </w:tcBorders>
            <w:vAlign w:val="center"/>
          </w:tcPr>
          <w:p w14:paraId="3EA3D89E" w14:textId="0D38FF40"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Vzpostavitev kompetenčnega centra za umetno inteligenco</w:t>
            </w:r>
          </w:p>
        </w:tc>
      </w:tr>
      <w:tr w:rsidR="00C23C3E" w:rsidRPr="00D26D5F" w14:paraId="53AE52D6" w14:textId="77777777" w:rsidTr="002E34E8">
        <w:trPr>
          <w:cantSplit/>
          <w:trHeight w:val="328"/>
        </w:trPr>
        <w:tc>
          <w:tcPr>
            <w:tcW w:w="1540" w:type="dxa"/>
            <w:tcBorders>
              <w:left w:val="single" w:sz="4" w:space="0" w:color="auto"/>
              <w:right w:val="single" w:sz="4" w:space="0" w:color="auto"/>
            </w:tcBorders>
            <w:vAlign w:val="center"/>
          </w:tcPr>
          <w:p w14:paraId="48591523" w14:textId="16BBF313"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1C8CB24A" w14:textId="1DCEE18D"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w:t>
            </w:r>
            <w:r w:rsidR="000E4FE5">
              <w:rPr>
                <w:rFonts w:cs="Arial"/>
                <w:bCs/>
                <w:kern w:val="32"/>
                <w:szCs w:val="20"/>
                <w:lang w:eastAsia="sl-SI"/>
              </w:rPr>
              <w:t>5</w:t>
            </w:r>
            <w:r w:rsidRPr="00D26D5F">
              <w:rPr>
                <w:rFonts w:cs="Arial"/>
                <w:bCs/>
                <w:kern w:val="32"/>
                <w:szCs w:val="20"/>
                <w:lang w:eastAsia="sl-SI"/>
              </w:rPr>
              <w:t>-000</w:t>
            </w:r>
            <w:r w:rsidR="000E4FE5">
              <w:rPr>
                <w:rFonts w:cs="Arial"/>
                <w:bCs/>
                <w:kern w:val="32"/>
                <w:szCs w:val="20"/>
                <w:lang w:eastAsia="sl-SI"/>
              </w:rPr>
              <w:t>3</w:t>
            </w:r>
            <w:r w:rsidRPr="00D26D5F">
              <w:rPr>
                <w:rFonts w:cs="Arial"/>
                <w:bCs/>
                <w:kern w:val="32"/>
                <w:szCs w:val="20"/>
                <w:lang w:eastAsia="sl-SI"/>
              </w:rPr>
              <w:t xml:space="preserve"> </w:t>
            </w:r>
            <w:r w:rsidR="000E4FE5">
              <w:rPr>
                <w:rFonts w:cs="Arial"/>
                <w:bCs/>
                <w:kern w:val="32"/>
                <w:szCs w:val="20"/>
                <w:lang w:eastAsia="sl-SI"/>
              </w:rPr>
              <w:t>–</w:t>
            </w:r>
            <w:r w:rsidRPr="00D26D5F">
              <w:rPr>
                <w:rFonts w:cs="Arial"/>
                <w:bCs/>
                <w:kern w:val="32"/>
                <w:szCs w:val="20"/>
                <w:lang w:eastAsia="sl-SI"/>
              </w:rPr>
              <w:t xml:space="preserve"> </w:t>
            </w:r>
            <w:r w:rsidR="000E4FE5">
              <w:rPr>
                <w:rFonts w:cs="Arial"/>
                <w:bCs/>
                <w:kern w:val="32"/>
                <w:szCs w:val="20"/>
                <w:lang w:eastAsia="sl-SI"/>
              </w:rPr>
              <w:t xml:space="preserve">Podporno okolje za napredne digitalne tehnologije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07ACD" w14:textId="562D7472"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w:t>
            </w:r>
            <w:r w:rsidR="000E4FE5">
              <w:rPr>
                <w:rFonts w:cs="Arial"/>
                <w:bCs/>
                <w:kern w:val="32"/>
                <w:szCs w:val="20"/>
                <w:lang w:eastAsia="sl-SI"/>
              </w:rPr>
              <w:t xml:space="preserve">31668 </w:t>
            </w:r>
            <w:r w:rsidR="000E4FE5" w:rsidRPr="00D26D5F">
              <w:rPr>
                <w:rFonts w:cs="Arial"/>
                <w:szCs w:val="20"/>
              </w:rPr>
              <w:t>E-poslovanje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93F3FA" w14:textId="668CD9FE"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500.000,00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E0367B5" w14:textId="4493E2EE"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500.000,00</w:t>
            </w:r>
            <w:r w:rsidRPr="00D26D5F">
              <w:rPr>
                <w:rFonts w:cs="Arial"/>
                <w:szCs w:val="20"/>
              </w:rPr>
              <w:t xml:space="preserve"> EUR</w:t>
            </w:r>
          </w:p>
        </w:tc>
      </w:tr>
      <w:tr w:rsidR="00C23C3E" w:rsidRPr="00D26D5F" w14:paraId="6CE8C387" w14:textId="77777777" w:rsidTr="002E34E8">
        <w:trPr>
          <w:cantSplit/>
          <w:trHeight w:val="894"/>
        </w:trPr>
        <w:tc>
          <w:tcPr>
            <w:tcW w:w="1540" w:type="dxa"/>
            <w:tcBorders>
              <w:left w:val="single" w:sz="4" w:space="0" w:color="auto"/>
              <w:right w:val="single" w:sz="4" w:space="0" w:color="auto"/>
            </w:tcBorders>
            <w:vAlign w:val="center"/>
          </w:tcPr>
          <w:p w14:paraId="276CB8E0" w14:textId="78758F63"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MVZI</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10FD1EA7" w14:textId="510ABB61"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3330-23-0004 - Raziskovalni projekti 2023 - 2027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DA5C3" w14:textId="4CFBAB9D" w:rsidR="00C23C3E" w:rsidRPr="00D26D5F" w:rsidRDefault="00C23C3E" w:rsidP="00FE101A">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231469 - Raziskovalna razvojna dejavnost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1D136A" w14:textId="194D02A0"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w:t>
            </w:r>
            <w:r w:rsidRPr="00D26D5F">
              <w:rPr>
                <w:rFonts w:cs="Arial"/>
                <w:szCs w:val="20"/>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387EA0BA" w14:textId="3A6A8606"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275.000,00</w:t>
            </w:r>
            <w:r w:rsidRPr="00D26D5F">
              <w:rPr>
                <w:rFonts w:cs="Arial"/>
                <w:szCs w:val="20"/>
              </w:rPr>
              <w:t xml:space="preserve"> EUR</w:t>
            </w:r>
          </w:p>
        </w:tc>
      </w:tr>
      <w:tr w:rsidR="00C23C3E" w:rsidRPr="00D26D5F" w14:paraId="1E59A906" w14:textId="77777777" w:rsidTr="002E34E8">
        <w:trPr>
          <w:cantSplit/>
          <w:trHeight w:val="2988"/>
        </w:trPr>
        <w:tc>
          <w:tcPr>
            <w:tcW w:w="1540" w:type="dxa"/>
            <w:tcBorders>
              <w:left w:val="single" w:sz="4" w:space="0" w:color="auto"/>
              <w:bottom w:val="single" w:sz="4" w:space="0" w:color="auto"/>
              <w:right w:val="single" w:sz="4" w:space="0" w:color="auto"/>
            </w:tcBorders>
            <w:vAlign w:val="center"/>
          </w:tcPr>
          <w:p w14:paraId="14793554"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8FFA3A5" w14:textId="77777777" w:rsidR="00C23C3E" w:rsidRPr="00D26D5F" w:rsidRDefault="00C23C3E" w:rsidP="00C23C3E">
            <w:pPr>
              <w:spacing w:line="240" w:lineRule="auto"/>
              <w:rPr>
                <w:rFonts w:cs="Arial"/>
                <w:bCs/>
                <w:kern w:val="32"/>
                <w:szCs w:val="20"/>
                <w:lang w:eastAsia="sl-SI"/>
              </w:rPr>
            </w:pPr>
            <w:r w:rsidRPr="00D26D5F">
              <w:rPr>
                <w:rFonts w:cs="Arial"/>
                <w:bCs/>
                <w:kern w:val="32"/>
                <w:szCs w:val="20"/>
                <w:lang w:eastAsia="sl-SI"/>
              </w:rPr>
              <w:t>Ukrep:</w:t>
            </w:r>
          </w:p>
          <w:p w14:paraId="5235B965" w14:textId="77777777" w:rsidR="00C23C3E" w:rsidRPr="00D26D5F" w:rsidRDefault="00C23C3E" w:rsidP="00C23C3E">
            <w:pPr>
              <w:spacing w:line="240" w:lineRule="auto"/>
              <w:rPr>
                <w:rFonts w:cs="Arial"/>
                <w:szCs w:val="20"/>
              </w:rPr>
            </w:pPr>
            <w:r w:rsidRPr="00D26D5F">
              <w:rPr>
                <w:rFonts w:cs="Arial"/>
                <w:bCs/>
                <w:kern w:val="32"/>
                <w:szCs w:val="20"/>
                <w:lang w:eastAsia="sl-SI"/>
              </w:rPr>
              <w:t>Evropski konzorcij za digitalno infrastrukturo Zavezništvo za jezikovne) tehnologije - ALT EDIC</w:t>
            </w:r>
            <w:r w:rsidRPr="00D26D5F">
              <w:rPr>
                <w:rFonts w:cs="Arial"/>
                <w:szCs w:val="20"/>
              </w:rPr>
              <w:t xml:space="preserve"> </w:t>
            </w:r>
          </w:p>
          <w:p w14:paraId="72164A54" w14:textId="77777777" w:rsidR="00C23C3E" w:rsidRPr="00D26D5F" w:rsidRDefault="00C23C3E" w:rsidP="00C23C3E">
            <w:pPr>
              <w:spacing w:line="240" w:lineRule="auto"/>
              <w:rPr>
                <w:rFonts w:cs="Arial"/>
                <w:szCs w:val="20"/>
              </w:rPr>
            </w:pPr>
          </w:p>
          <w:p w14:paraId="7D55C289" w14:textId="405ACC04" w:rsidR="001F2934" w:rsidRPr="00D26D5F" w:rsidRDefault="001F2934" w:rsidP="00FE101A">
            <w:pPr>
              <w:spacing w:line="240" w:lineRule="auto"/>
              <w:rPr>
                <w:rFonts w:cs="Arial"/>
                <w:bCs/>
                <w:kern w:val="32"/>
                <w:szCs w:val="20"/>
                <w:lang w:eastAsia="sl-SI"/>
              </w:rPr>
            </w:pPr>
            <w:r w:rsidRPr="001F2934">
              <w:rPr>
                <w:rFonts w:cs="Arial"/>
                <w:szCs w:val="20"/>
              </w:rPr>
              <w:t>3150-25-0002 – Podporno okolje za napredno informacijsko družbo</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E15063E" w14:textId="77777777" w:rsidR="00C23C3E" w:rsidRPr="00D26D5F" w:rsidRDefault="00C23C3E" w:rsidP="00C23C3E">
            <w:pPr>
              <w:spacing w:line="240" w:lineRule="auto"/>
              <w:rPr>
                <w:rFonts w:cs="Arial"/>
                <w:szCs w:val="20"/>
              </w:rPr>
            </w:pPr>
            <w:r w:rsidRPr="00D26D5F">
              <w:rPr>
                <w:rFonts w:cs="Arial"/>
                <w:szCs w:val="20"/>
              </w:rPr>
              <w:t>231667 Mednarodno sodelovanje na področju razvoja informacijske družbe</w:t>
            </w:r>
          </w:p>
        </w:tc>
        <w:tc>
          <w:tcPr>
            <w:tcW w:w="1985" w:type="dxa"/>
            <w:tcBorders>
              <w:top w:val="single" w:sz="4" w:space="0" w:color="auto"/>
              <w:left w:val="single" w:sz="4" w:space="0" w:color="auto"/>
              <w:bottom w:val="single" w:sz="4" w:space="0" w:color="auto"/>
              <w:right w:val="single" w:sz="4" w:space="0" w:color="auto"/>
            </w:tcBorders>
            <w:vAlign w:val="center"/>
          </w:tcPr>
          <w:p w14:paraId="679D57C1" w14:textId="216A0EB1" w:rsidR="00C23C3E" w:rsidRPr="00D26D5F" w:rsidRDefault="003D30D9"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w:t>
            </w:r>
            <w:r w:rsidR="00C23C3E" w:rsidRPr="00D26D5F">
              <w:rPr>
                <w:rFonts w:cs="Arial"/>
                <w:bCs/>
                <w:kern w:val="32"/>
                <w:szCs w:val="20"/>
                <w:lang w:eastAsia="sl-SI"/>
              </w:rPr>
              <w:t xml:space="preserve"> </w:t>
            </w:r>
            <w:r w:rsidR="00C23C3E"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vAlign w:val="center"/>
          </w:tcPr>
          <w:p w14:paraId="1A3C8226" w14:textId="77777777"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27.273,55</w:t>
            </w:r>
            <w:r w:rsidRPr="00D26D5F">
              <w:rPr>
                <w:rFonts w:cs="Arial"/>
                <w:szCs w:val="20"/>
              </w:rPr>
              <w:t xml:space="preserve"> EUR</w:t>
            </w:r>
          </w:p>
        </w:tc>
      </w:tr>
      <w:tr w:rsidR="002C0535" w:rsidRPr="00D26D5F" w14:paraId="7EB9FEF8" w14:textId="77777777" w:rsidTr="002C0535">
        <w:trPr>
          <w:cantSplit/>
          <w:trHeight w:val="451"/>
        </w:trPr>
        <w:tc>
          <w:tcPr>
            <w:tcW w:w="1540" w:type="dxa"/>
            <w:vMerge w:val="restart"/>
            <w:tcBorders>
              <w:top w:val="single" w:sz="4" w:space="0" w:color="auto"/>
              <w:left w:val="single" w:sz="4" w:space="0" w:color="auto"/>
              <w:right w:val="single" w:sz="4" w:space="0" w:color="auto"/>
            </w:tcBorders>
            <w:vAlign w:val="center"/>
          </w:tcPr>
          <w:p w14:paraId="74120C8D" w14:textId="762E243F" w:rsidR="002C0535" w:rsidRPr="009D012D" w:rsidRDefault="002C0535" w:rsidP="00C23C3E">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MF (MGTŠ)</w:t>
            </w:r>
          </w:p>
        </w:tc>
        <w:tc>
          <w:tcPr>
            <w:tcW w:w="8137" w:type="dxa"/>
            <w:gridSpan w:val="6"/>
            <w:tcBorders>
              <w:top w:val="single" w:sz="4" w:space="0" w:color="auto"/>
              <w:left w:val="single" w:sz="4" w:space="0" w:color="auto"/>
              <w:bottom w:val="single" w:sz="4" w:space="0" w:color="auto"/>
              <w:right w:val="single" w:sz="4" w:space="0" w:color="auto"/>
            </w:tcBorders>
            <w:vAlign w:val="center"/>
          </w:tcPr>
          <w:p w14:paraId="5DB187F7" w14:textId="15E610C1" w:rsidR="002C0535" w:rsidRPr="009D012D" w:rsidRDefault="002C0535" w:rsidP="002C0535">
            <w:pPr>
              <w:spacing w:line="240" w:lineRule="auto"/>
              <w:rPr>
                <w:rFonts w:cs="Arial"/>
                <w:bCs/>
                <w:kern w:val="32"/>
                <w:szCs w:val="20"/>
                <w:lang w:eastAsia="sl-SI"/>
              </w:rPr>
            </w:pPr>
            <w:r w:rsidRPr="009D012D">
              <w:rPr>
                <w:rFonts w:cs="Arial"/>
                <w:bCs/>
                <w:kern w:val="32"/>
                <w:szCs w:val="20"/>
                <w:lang w:eastAsia="sl-SI"/>
              </w:rPr>
              <w:t>Ukrep: IPCEI CIS</w:t>
            </w:r>
          </w:p>
        </w:tc>
      </w:tr>
      <w:tr w:rsidR="002C0535" w:rsidRPr="00D26D5F" w14:paraId="4F731CC7" w14:textId="77777777" w:rsidTr="002E34E8">
        <w:trPr>
          <w:cantSplit/>
          <w:trHeight w:val="1802"/>
        </w:trPr>
        <w:tc>
          <w:tcPr>
            <w:tcW w:w="1540" w:type="dxa"/>
            <w:vMerge/>
            <w:tcBorders>
              <w:left w:val="single" w:sz="4" w:space="0" w:color="auto"/>
              <w:right w:val="single" w:sz="4" w:space="0" w:color="auto"/>
            </w:tcBorders>
            <w:vAlign w:val="center"/>
          </w:tcPr>
          <w:p w14:paraId="765474FE" w14:textId="44D68EB9" w:rsidR="002C0535" w:rsidRPr="009D012D" w:rsidRDefault="002C0535"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119226C" w14:textId="34C83EA6" w:rsidR="002C0535" w:rsidRPr="009D012D" w:rsidRDefault="002C0535" w:rsidP="002C0535">
            <w:pPr>
              <w:spacing w:line="240" w:lineRule="auto"/>
              <w:rPr>
                <w:rFonts w:cs="Arial"/>
                <w:bCs/>
                <w:kern w:val="32"/>
                <w:szCs w:val="20"/>
                <w:lang w:eastAsia="sl-SI"/>
              </w:rPr>
            </w:pPr>
            <w:r w:rsidRPr="009D012D">
              <w:rPr>
                <w:rFonts w:cs="Arial"/>
                <w:bCs/>
                <w:kern w:val="32"/>
                <w:szCs w:val="20"/>
                <w:lang w:eastAsia="sl-SI"/>
              </w:rPr>
              <w:t xml:space="preserve">2180-24-1303 Infrastruktura veriženja blokov </w:t>
            </w:r>
            <w:proofErr w:type="spellStart"/>
            <w:r w:rsidRPr="009D012D">
              <w:rPr>
                <w:rFonts w:cs="Arial"/>
                <w:bCs/>
                <w:kern w:val="32"/>
                <w:szCs w:val="20"/>
                <w:lang w:eastAsia="sl-SI"/>
              </w:rPr>
              <w:t>Hashnet</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C4A3D4F" w14:textId="46FB1B99" w:rsidR="002C0535" w:rsidRPr="009D012D" w:rsidRDefault="002C0535" w:rsidP="00C23C3E">
            <w:pPr>
              <w:spacing w:line="240" w:lineRule="auto"/>
              <w:rPr>
                <w:rFonts w:cs="Arial"/>
                <w:szCs w:val="20"/>
              </w:rPr>
            </w:pPr>
            <w:r w:rsidRPr="009D012D">
              <w:rPr>
                <w:rFonts w:cs="Arial"/>
                <w:szCs w:val="20"/>
              </w:rPr>
              <w:t xml:space="preserve">230226 C2K6IB Čezmejni in </w:t>
            </w:r>
            <w:proofErr w:type="spellStart"/>
            <w:r w:rsidRPr="009D012D">
              <w:rPr>
                <w:rFonts w:cs="Arial"/>
                <w:szCs w:val="20"/>
              </w:rPr>
              <w:t>večdržavni</w:t>
            </w:r>
            <w:proofErr w:type="spellEnd"/>
            <w:r w:rsidRPr="009D012D">
              <w:rPr>
                <w:rFonts w:cs="Arial"/>
                <w:szCs w:val="20"/>
              </w:rPr>
              <w:t xml:space="preserve"> projekti - Skupna evropska infrastruktura podatkov in storitve - NOO - MGTŠ</w:t>
            </w:r>
          </w:p>
        </w:tc>
        <w:tc>
          <w:tcPr>
            <w:tcW w:w="1985" w:type="dxa"/>
            <w:tcBorders>
              <w:top w:val="single" w:sz="4" w:space="0" w:color="auto"/>
              <w:left w:val="single" w:sz="4" w:space="0" w:color="auto"/>
              <w:bottom w:val="single" w:sz="4" w:space="0" w:color="auto"/>
              <w:right w:val="single" w:sz="4" w:space="0" w:color="auto"/>
            </w:tcBorders>
            <w:vAlign w:val="center"/>
          </w:tcPr>
          <w:p w14:paraId="271EE2C2" w14:textId="7EB03351"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771.576,85 EUR</w:t>
            </w:r>
          </w:p>
        </w:tc>
        <w:tc>
          <w:tcPr>
            <w:tcW w:w="2035" w:type="dxa"/>
            <w:tcBorders>
              <w:top w:val="single" w:sz="4" w:space="0" w:color="auto"/>
              <w:left w:val="single" w:sz="4" w:space="0" w:color="auto"/>
              <w:bottom w:val="single" w:sz="4" w:space="0" w:color="auto"/>
              <w:right w:val="single" w:sz="4" w:space="0" w:color="auto"/>
            </w:tcBorders>
            <w:vAlign w:val="center"/>
          </w:tcPr>
          <w:p w14:paraId="66EDE4E5" w14:textId="463719E4"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517.024,44 EUR</w:t>
            </w:r>
          </w:p>
        </w:tc>
      </w:tr>
      <w:tr w:rsidR="002C0535" w:rsidRPr="00D26D5F" w14:paraId="2AB90B37" w14:textId="77777777" w:rsidTr="002E34E8">
        <w:trPr>
          <w:cantSplit/>
          <w:trHeight w:val="1685"/>
        </w:trPr>
        <w:tc>
          <w:tcPr>
            <w:tcW w:w="1540" w:type="dxa"/>
            <w:vMerge/>
            <w:tcBorders>
              <w:left w:val="single" w:sz="4" w:space="0" w:color="auto"/>
              <w:right w:val="single" w:sz="4" w:space="0" w:color="auto"/>
            </w:tcBorders>
            <w:vAlign w:val="center"/>
          </w:tcPr>
          <w:p w14:paraId="1FA45AC9" w14:textId="029CCB0C" w:rsidR="002C0535" w:rsidRPr="009D012D" w:rsidRDefault="002C0535"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F3BA5FC" w14:textId="011835CF" w:rsidR="002C0535" w:rsidRPr="009D012D" w:rsidRDefault="002C0535" w:rsidP="002C0535">
            <w:pPr>
              <w:spacing w:line="240" w:lineRule="auto"/>
              <w:rPr>
                <w:rFonts w:cs="Arial"/>
                <w:bCs/>
                <w:kern w:val="32"/>
                <w:szCs w:val="20"/>
                <w:lang w:eastAsia="sl-SI"/>
              </w:rPr>
            </w:pPr>
            <w:r w:rsidRPr="009D012D">
              <w:rPr>
                <w:rFonts w:cs="Arial"/>
                <w:bCs/>
                <w:kern w:val="32"/>
                <w:szCs w:val="20"/>
                <w:lang w:eastAsia="sl-SI"/>
              </w:rPr>
              <w:t xml:space="preserve">2180-24-1304 Pametno upravljanje pridelovanja živil </w:t>
            </w:r>
            <w:proofErr w:type="spellStart"/>
            <w:r w:rsidRPr="009D012D">
              <w:rPr>
                <w:rFonts w:cs="Arial"/>
                <w:bCs/>
                <w:kern w:val="32"/>
                <w:szCs w:val="20"/>
                <w:lang w:eastAsia="sl-SI"/>
              </w:rPr>
              <w:t>Bass</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E5BB400" w14:textId="5A910040" w:rsidR="002C0535" w:rsidRPr="009D012D" w:rsidRDefault="002C0535" w:rsidP="00C23C3E">
            <w:pPr>
              <w:spacing w:line="240" w:lineRule="auto"/>
              <w:rPr>
                <w:rFonts w:cs="Arial"/>
                <w:szCs w:val="20"/>
              </w:rPr>
            </w:pPr>
            <w:r w:rsidRPr="009D012D">
              <w:rPr>
                <w:rFonts w:cs="Arial"/>
                <w:szCs w:val="20"/>
              </w:rPr>
              <w:t xml:space="preserve">230226 C2K6IB Čezmejni in </w:t>
            </w:r>
            <w:proofErr w:type="spellStart"/>
            <w:r w:rsidRPr="009D012D">
              <w:rPr>
                <w:rFonts w:cs="Arial"/>
                <w:szCs w:val="20"/>
              </w:rPr>
              <w:t>večdržavni</w:t>
            </w:r>
            <w:proofErr w:type="spellEnd"/>
            <w:r w:rsidRPr="009D012D">
              <w:rPr>
                <w:rFonts w:cs="Arial"/>
                <w:szCs w:val="20"/>
              </w:rPr>
              <w:t xml:space="preserve"> projekti - Skupna evropska infrastruktura podatkov in storitve - NOO - MGTŠ</w:t>
            </w:r>
          </w:p>
        </w:tc>
        <w:tc>
          <w:tcPr>
            <w:tcW w:w="1985" w:type="dxa"/>
            <w:tcBorders>
              <w:top w:val="single" w:sz="4" w:space="0" w:color="auto"/>
              <w:left w:val="single" w:sz="4" w:space="0" w:color="auto"/>
              <w:bottom w:val="single" w:sz="4" w:space="0" w:color="auto"/>
              <w:right w:val="single" w:sz="4" w:space="0" w:color="auto"/>
            </w:tcBorders>
            <w:vAlign w:val="center"/>
          </w:tcPr>
          <w:p w14:paraId="0F153CCB" w14:textId="53523B10"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1.104.246,17 EUR</w:t>
            </w:r>
          </w:p>
        </w:tc>
        <w:tc>
          <w:tcPr>
            <w:tcW w:w="2035" w:type="dxa"/>
            <w:tcBorders>
              <w:top w:val="single" w:sz="4" w:space="0" w:color="auto"/>
              <w:left w:val="single" w:sz="4" w:space="0" w:color="auto"/>
              <w:bottom w:val="single" w:sz="4" w:space="0" w:color="auto"/>
              <w:right w:val="single" w:sz="4" w:space="0" w:color="auto"/>
            </w:tcBorders>
            <w:vAlign w:val="center"/>
          </w:tcPr>
          <w:p w14:paraId="3CC9F497" w14:textId="571173E1"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221.035,55 EUR</w:t>
            </w:r>
          </w:p>
        </w:tc>
      </w:tr>
      <w:tr w:rsidR="002C0535" w:rsidRPr="00D26D5F" w14:paraId="5B412276" w14:textId="77777777" w:rsidTr="002E34E8">
        <w:trPr>
          <w:cantSplit/>
          <w:trHeight w:val="1706"/>
        </w:trPr>
        <w:tc>
          <w:tcPr>
            <w:tcW w:w="1540" w:type="dxa"/>
            <w:vMerge/>
            <w:tcBorders>
              <w:left w:val="single" w:sz="4" w:space="0" w:color="auto"/>
              <w:right w:val="single" w:sz="4" w:space="0" w:color="auto"/>
            </w:tcBorders>
            <w:vAlign w:val="center"/>
          </w:tcPr>
          <w:p w14:paraId="1B9A6D59" w14:textId="7873436D" w:rsidR="002C0535" w:rsidRPr="009D012D" w:rsidRDefault="002C0535"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E61BB8A" w14:textId="218CE209" w:rsidR="002C0535" w:rsidRPr="009D012D" w:rsidRDefault="002C0535" w:rsidP="009C6F01">
            <w:pPr>
              <w:spacing w:line="240" w:lineRule="auto"/>
              <w:rPr>
                <w:rFonts w:cs="Arial"/>
                <w:bCs/>
                <w:kern w:val="32"/>
                <w:szCs w:val="20"/>
                <w:lang w:eastAsia="sl-SI"/>
              </w:rPr>
            </w:pPr>
            <w:r w:rsidRPr="009D012D">
              <w:rPr>
                <w:rFonts w:cs="Arial"/>
                <w:bCs/>
                <w:kern w:val="32"/>
                <w:szCs w:val="20"/>
                <w:lang w:eastAsia="sl-SI"/>
              </w:rPr>
              <w:t xml:space="preserve">2180-24-1305 Razvoj </w:t>
            </w:r>
            <w:proofErr w:type="spellStart"/>
            <w:r w:rsidRPr="009D012D">
              <w:rPr>
                <w:rFonts w:cs="Arial"/>
                <w:bCs/>
                <w:kern w:val="32"/>
                <w:szCs w:val="20"/>
                <w:lang w:eastAsia="sl-SI"/>
              </w:rPr>
              <w:t>eEARLY</w:t>
            </w:r>
            <w:proofErr w:type="spellEnd"/>
            <w:r w:rsidRPr="009D012D">
              <w:rPr>
                <w:rFonts w:cs="Arial"/>
                <w:bCs/>
                <w:kern w:val="32"/>
                <w:szCs w:val="20"/>
                <w:lang w:eastAsia="sl-SI"/>
              </w:rPr>
              <w:t xml:space="preserve"> platforme </w:t>
            </w:r>
            <w:proofErr w:type="spellStart"/>
            <w:r w:rsidRPr="009D012D">
              <w:rPr>
                <w:rFonts w:cs="Arial"/>
                <w:bCs/>
                <w:kern w:val="32"/>
                <w:szCs w:val="20"/>
                <w:lang w:eastAsia="sl-SI"/>
              </w:rPr>
              <w:t>Result</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6644631" w14:textId="031AD7A8" w:rsidR="002C0535" w:rsidRPr="009D012D" w:rsidRDefault="002C0535" w:rsidP="00C23C3E">
            <w:pPr>
              <w:spacing w:line="240" w:lineRule="auto"/>
              <w:rPr>
                <w:rFonts w:cs="Arial"/>
                <w:szCs w:val="20"/>
              </w:rPr>
            </w:pPr>
            <w:r w:rsidRPr="009D012D">
              <w:rPr>
                <w:rFonts w:cs="Arial"/>
                <w:szCs w:val="20"/>
              </w:rPr>
              <w:t xml:space="preserve">230226 C2K6IB Čezmejni in </w:t>
            </w:r>
            <w:proofErr w:type="spellStart"/>
            <w:r w:rsidRPr="009D012D">
              <w:rPr>
                <w:rFonts w:cs="Arial"/>
                <w:szCs w:val="20"/>
              </w:rPr>
              <w:t>večdržavni</w:t>
            </w:r>
            <w:proofErr w:type="spellEnd"/>
            <w:r w:rsidRPr="009D012D">
              <w:rPr>
                <w:rFonts w:cs="Arial"/>
                <w:szCs w:val="20"/>
              </w:rPr>
              <w:t xml:space="preserve"> projekti - Skupna evropska infrastruktura podatkov in storitve - NOO - MGTŠ</w:t>
            </w:r>
          </w:p>
        </w:tc>
        <w:tc>
          <w:tcPr>
            <w:tcW w:w="1985" w:type="dxa"/>
            <w:tcBorders>
              <w:top w:val="single" w:sz="4" w:space="0" w:color="auto"/>
              <w:left w:val="single" w:sz="4" w:space="0" w:color="auto"/>
              <w:bottom w:val="single" w:sz="4" w:space="0" w:color="auto"/>
              <w:right w:val="single" w:sz="4" w:space="0" w:color="auto"/>
            </w:tcBorders>
            <w:vAlign w:val="center"/>
          </w:tcPr>
          <w:p w14:paraId="5FE5B452" w14:textId="18E7A5D4"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700.515,45 EUR</w:t>
            </w:r>
          </w:p>
        </w:tc>
        <w:tc>
          <w:tcPr>
            <w:tcW w:w="2035" w:type="dxa"/>
            <w:tcBorders>
              <w:top w:val="single" w:sz="4" w:space="0" w:color="auto"/>
              <w:left w:val="single" w:sz="4" w:space="0" w:color="auto"/>
              <w:bottom w:val="single" w:sz="4" w:space="0" w:color="auto"/>
              <w:right w:val="single" w:sz="4" w:space="0" w:color="auto"/>
            </w:tcBorders>
            <w:vAlign w:val="center"/>
          </w:tcPr>
          <w:p w14:paraId="0A43848F" w14:textId="0F72E0F1"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172.400,95 EUR</w:t>
            </w:r>
          </w:p>
        </w:tc>
      </w:tr>
      <w:tr w:rsidR="002C0535" w:rsidRPr="00D26D5F" w14:paraId="39ABD73A" w14:textId="77777777" w:rsidTr="002E34E8">
        <w:trPr>
          <w:cantSplit/>
          <w:trHeight w:val="1700"/>
        </w:trPr>
        <w:tc>
          <w:tcPr>
            <w:tcW w:w="1540" w:type="dxa"/>
            <w:vMerge/>
            <w:tcBorders>
              <w:left w:val="single" w:sz="4" w:space="0" w:color="auto"/>
              <w:bottom w:val="single" w:sz="4" w:space="0" w:color="auto"/>
              <w:right w:val="single" w:sz="4" w:space="0" w:color="auto"/>
            </w:tcBorders>
            <w:vAlign w:val="center"/>
          </w:tcPr>
          <w:p w14:paraId="68B3B100" w14:textId="20342620" w:rsidR="002C0535" w:rsidRPr="009D012D" w:rsidRDefault="002C0535"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509A34DA" w14:textId="18D4EEF7" w:rsidR="002C0535" w:rsidRPr="009D012D" w:rsidRDefault="002C0535" w:rsidP="002C0535">
            <w:pPr>
              <w:spacing w:line="240" w:lineRule="auto"/>
              <w:rPr>
                <w:rFonts w:cs="Arial"/>
                <w:bCs/>
                <w:kern w:val="32"/>
                <w:szCs w:val="20"/>
                <w:lang w:eastAsia="sl-SI"/>
              </w:rPr>
            </w:pPr>
            <w:r w:rsidRPr="009D012D">
              <w:rPr>
                <w:rFonts w:cs="Arial"/>
                <w:bCs/>
                <w:kern w:val="32"/>
                <w:szCs w:val="20"/>
                <w:lang w:eastAsia="sl-SI"/>
              </w:rPr>
              <w:t xml:space="preserve">2180-24-1306 Raziskave za inovativne tehnologije </w:t>
            </w:r>
            <w:proofErr w:type="spellStart"/>
            <w:r w:rsidRPr="009D012D">
              <w:rPr>
                <w:rFonts w:cs="Arial"/>
                <w:bCs/>
                <w:kern w:val="32"/>
                <w:szCs w:val="20"/>
                <w:lang w:eastAsia="sl-SI"/>
              </w:rPr>
              <w:t>Kontron</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EA5F98" w14:textId="0137938C" w:rsidR="002C0535" w:rsidRPr="009D012D" w:rsidRDefault="002C0535" w:rsidP="00C23C3E">
            <w:pPr>
              <w:spacing w:line="240" w:lineRule="auto"/>
              <w:rPr>
                <w:rFonts w:cs="Arial"/>
                <w:szCs w:val="20"/>
              </w:rPr>
            </w:pPr>
            <w:r w:rsidRPr="009D012D">
              <w:rPr>
                <w:rFonts w:cs="Arial"/>
                <w:szCs w:val="20"/>
              </w:rPr>
              <w:t xml:space="preserve">230226 C2K6IB Čezmejni in </w:t>
            </w:r>
            <w:proofErr w:type="spellStart"/>
            <w:r w:rsidRPr="009D012D">
              <w:rPr>
                <w:rFonts w:cs="Arial"/>
                <w:szCs w:val="20"/>
              </w:rPr>
              <w:t>večdržavni</w:t>
            </w:r>
            <w:proofErr w:type="spellEnd"/>
            <w:r w:rsidRPr="009D012D">
              <w:rPr>
                <w:rFonts w:cs="Arial"/>
                <w:szCs w:val="20"/>
              </w:rPr>
              <w:t xml:space="preserve"> projekti - Skupna evropska infrastruktura podatkov in storitve - NOO - MGTŠ</w:t>
            </w:r>
          </w:p>
        </w:tc>
        <w:tc>
          <w:tcPr>
            <w:tcW w:w="1985" w:type="dxa"/>
            <w:tcBorders>
              <w:top w:val="single" w:sz="4" w:space="0" w:color="auto"/>
              <w:left w:val="single" w:sz="4" w:space="0" w:color="auto"/>
              <w:bottom w:val="single" w:sz="4" w:space="0" w:color="auto"/>
              <w:right w:val="single" w:sz="4" w:space="0" w:color="auto"/>
            </w:tcBorders>
            <w:vAlign w:val="center"/>
          </w:tcPr>
          <w:p w14:paraId="2862203D" w14:textId="53ADCB59"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972.561,13 EUR</w:t>
            </w:r>
          </w:p>
        </w:tc>
        <w:tc>
          <w:tcPr>
            <w:tcW w:w="2035" w:type="dxa"/>
            <w:tcBorders>
              <w:top w:val="single" w:sz="4" w:space="0" w:color="auto"/>
              <w:left w:val="single" w:sz="4" w:space="0" w:color="auto"/>
              <w:bottom w:val="single" w:sz="4" w:space="0" w:color="auto"/>
              <w:right w:val="single" w:sz="4" w:space="0" w:color="auto"/>
            </w:tcBorders>
            <w:vAlign w:val="center"/>
          </w:tcPr>
          <w:p w14:paraId="577B8BB7" w14:textId="47804C2E" w:rsidR="002C0535" w:rsidRPr="009D012D" w:rsidRDefault="002C0535" w:rsidP="002C0535">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430.528,80 EUR</w:t>
            </w:r>
          </w:p>
        </w:tc>
      </w:tr>
      <w:tr w:rsidR="002C0535" w:rsidRPr="00D26D5F" w14:paraId="4563572D" w14:textId="77777777" w:rsidTr="002C0535">
        <w:trPr>
          <w:cantSplit/>
          <w:trHeight w:val="429"/>
        </w:trPr>
        <w:tc>
          <w:tcPr>
            <w:tcW w:w="1540" w:type="dxa"/>
            <w:vMerge w:val="restart"/>
            <w:tcBorders>
              <w:top w:val="single" w:sz="4" w:space="0" w:color="auto"/>
              <w:left w:val="single" w:sz="4" w:space="0" w:color="auto"/>
              <w:right w:val="single" w:sz="4" w:space="0" w:color="auto"/>
            </w:tcBorders>
            <w:vAlign w:val="center"/>
          </w:tcPr>
          <w:p w14:paraId="6C6284ED" w14:textId="5B57DF11" w:rsidR="002C0535" w:rsidRPr="009D012D" w:rsidRDefault="002C0535" w:rsidP="00C23C3E">
            <w:pPr>
              <w:widowControl w:val="0"/>
              <w:tabs>
                <w:tab w:val="left" w:pos="360"/>
              </w:tabs>
              <w:spacing w:line="260" w:lineRule="exact"/>
              <w:outlineLvl w:val="0"/>
              <w:rPr>
                <w:rFonts w:cs="Arial"/>
                <w:bCs/>
                <w:kern w:val="32"/>
                <w:szCs w:val="20"/>
                <w:lang w:eastAsia="sl-SI"/>
              </w:rPr>
            </w:pPr>
            <w:r w:rsidRPr="009D012D">
              <w:rPr>
                <w:rFonts w:cs="Arial"/>
                <w:bCs/>
                <w:kern w:val="32"/>
                <w:szCs w:val="20"/>
                <w:lang w:eastAsia="sl-SI"/>
              </w:rPr>
              <w:t>MF (MGTŠ)</w:t>
            </w:r>
          </w:p>
        </w:tc>
        <w:tc>
          <w:tcPr>
            <w:tcW w:w="8137" w:type="dxa"/>
            <w:gridSpan w:val="6"/>
            <w:tcBorders>
              <w:top w:val="single" w:sz="4" w:space="0" w:color="auto"/>
              <w:left w:val="single" w:sz="4" w:space="0" w:color="auto"/>
              <w:bottom w:val="single" w:sz="4" w:space="0" w:color="auto"/>
              <w:right w:val="single" w:sz="4" w:space="0" w:color="auto"/>
            </w:tcBorders>
            <w:vAlign w:val="center"/>
          </w:tcPr>
          <w:p w14:paraId="09601070" w14:textId="492B92F1" w:rsidR="002C0535" w:rsidRPr="009D012D" w:rsidRDefault="002C0535" w:rsidP="002C0535">
            <w:pPr>
              <w:spacing w:line="240" w:lineRule="auto"/>
              <w:rPr>
                <w:rFonts w:cs="Arial"/>
                <w:bCs/>
                <w:kern w:val="32"/>
                <w:szCs w:val="20"/>
                <w:lang w:eastAsia="sl-SI"/>
              </w:rPr>
            </w:pPr>
            <w:r w:rsidRPr="009D012D">
              <w:rPr>
                <w:rFonts w:cs="Arial"/>
                <w:bCs/>
                <w:kern w:val="32"/>
                <w:szCs w:val="20"/>
                <w:lang w:eastAsia="sl-SI"/>
              </w:rPr>
              <w:t>Ukrep: IPCEI ME/CT (mikroelektronika)</w:t>
            </w:r>
          </w:p>
        </w:tc>
      </w:tr>
      <w:tr w:rsidR="002C0535" w:rsidRPr="00D26D5F" w14:paraId="50FCB246" w14:textId="77777777" w:rsidTr="002E34E8">
        <w:trPr>
          <w:cantSplit/>
          <w:trHeight w:val="95"/>
        </w:trPr>
        <w:tc>
          <w:tcPr>
            <w:tcW w:w="1540" w:type="dxa"/>
            <w:vMerge/>
            <w:tcBorders>
              <w:left w:val="single" w:sz="4" w:space="0" w:color="auto"/>
              <w:right w:val="single" w:sz="4" w:space="0" w:color="auto"/>
            </w:tcBorders>
            <w:vAlign w:val="center"/>
          </w:tcPr>
          <w:p w14:paraId="4966056B" w14:textId="77777777" w:rsidR="002C0535" w:rsidRPr="009D012D" w:rsidRDefault="002C0535"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69EAB655" w14:textId="58FE7796" w:rsidR="002C0535" w:rsidRPr="009D012D" w:rsidRDefault="002C0535" w:rsidP="002C0535">
            <w:pPr>
              <w:spacing w:line="240" w:lineRule="auto"/>
              <w:rPr>
                <w:rFonts w:cs="Arial"/>
                <w:bCs/>
                <w:kern w:val="32"/>
                <w:szCs w:val="20"/>
                <w:lang w:eastAsia="sl-SI"/>
              </w:rPr>
            </w:pPr>
            <w:r w:rsidRPr="009D012D">
              <w:rPr>
                <w:rFonts w:cs="Arial"/>
                <w:bCs/>
                <w:kern w:val="32"/>
                <w:szCs w:val="20"/>
                <w:lang w:eastAsia="sl-SI"/>
              </w:rPr>
              <w:t xml:space="preserve">2180-24-1301 Mikro-elektronika za električna vozila </w:t>
            </w:r>
            <w:proofErr w:type="spellStart"/>
            <w:r w:rsidRPr="009D012D">
              <w:rPr>
                <w:rFonts w:cs="Arial"/>
                <w:bCs/>
                <w:kern w:val="32"/>
                <w:szCs w:val="20"/>
                <w:lang w:eastAsia="sl-SI"/>
              </w:rPr>
              <w:t>Elaphe</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C61BA43" w14:textId="60A613AD" w:rsidR="002C0535" w:rsidRPr="009D012D" w:rsidRDefault="002C0535" w:rsidP="002C0535">
            <w:pPr>
              <w:spacing w:line="240" w:lineRule="auto"/>
              <w:rPr>
                <w:rFonts w:cs="Arial"/>
                <w:szCs w:val="20"/>
              </w:rPr>
            </w:pPr>
            <w:r w:rsidRPr="009D012D">
              <w:rPr>
                <w:rFonts w:cs="Arial"/>
                <w:szCs w:val="20"/>
              </w:rPr>
              <w:t xml:space="preserve">230227 C2K6IB Čezmejni in </w:t>
            </w:r>
            <w:proofErr w:type="spellStart"/>
            <w:r w:rsidRPr="009D012D">
              <w:rPr>
                <w:rFonts w:cs="Arial"/>
                <w:szCs w:val="20"/>
              </w:rPr>
              <w:t>večdržavni</w:t>
            </w:r>
            <w:proofErr w:type="spellEnd"/>
            <w:r w:rsidRPr="009D012D">
              <w:rPr>
                <w:rFonts w:cs="Arial"/>
                <w:szCs w:val="20"/>
              </w:rPr>
              <w:t xml:space="preserve"> projekti - </w:t>
            </w:r>
            <w:proofErr w:type="spellStart"/>
            <w:r w:rsidRPr="009D012D">
              <w:rPr>
                <w:rFonts w:cs="Arial"/>
                <w:szCs w:val="20"/>
              </w:rPr>
              <w:t>Nizkoporabni</w:t>
            </w:r>
            <w:proofErr w:type="spellEnd"/>
            <w:r w:rsidRPr="009D012D">
              <w:rPr>
                <w:rFonts w:cs="Arial"/>
                <w:szCs w:val="20"/>
              </w:rPr>
              <w:t xml:space="preserve"> procesorji in polprevodniški čipi- NOO </w:t>
            </w:r>
            <w:r w:rsidR="007F61C2">
              <w:rPr>
                <w:rFonts w:cs="Arial"/>
                <w:szCs w:val="20"/>
              </w:rPr>
              <w:t>–</w:t>
            </w:r>
            <w:r w:rsidRPr="009D012D">
              <w:rPr>
                <w:rFonts w:cs="Arial"/>
                <w:szCs w:val="20"/>
              </w:rPr>
              <w:t xml:space="preserve"> MGTŠ</w:t>
            </w:r>
          </w:p>
        </w:tc>
        <w:tc>
          <w:tcPr>
            <w:tcW w:w="1985" w:type="dxa"/>
            <w:tcBorders>
              <w:top w:val="single" w:sz="4" w:space="0" w:color="auto"/>
              <w:left w:val="single" w:sz="4" w:space="0" w:color="auto"/>
              <w:bottom w:val="single" w:sz="4" w:space="0" w:color="auto"/>
              <w:right w:val="single" w:sz="4" w:space="0" w:color="auto"/>
            </w:tcBorders>
            <w:vAlign w:val="center"/>
          </w:tcPr>
          <w:p w14:paraId="7C337EF1" w14:textId="45A1182C" w:rsidR="002C0535" w:rsidRPr="009D012D" w:rsidRDefault="002C0535" w:rsidP="002C0535">
            <w:pPr>
              <w:widowControl w:val="0"/>
              <w:tabs>
                <w:tab w:val="left" w:pos="360"/>
              </w:tabs>
              <w:spacing w:line="260" w:lineRule="exact"/>
              <w:jc w:val="center"/>
              <w:outlineLvl w:val="0"/>
              <w:rPr>
                <w:rFonts w:cs="Arial"/>
                <w:bCs/>
                <w:kern w:val="32"/>
                <w:szCs w:val="20"/>
                <w:lang w:eastAsia="sl-SI"/>
              </w:rPr>
            </w:pPr>
            <w:r w:rsidRPr="009D012D">
              <w:rPr>
                <w:rFonts w:cs="Arial"/>
                <w:bCs/>
                <w:kern w:val="32"/>
                <w:szCs w:val="20"/>
                <w:lang w:eastAsia="sl-SI"/>
              </w:rPr>
              <w:t>553.186,16 EUR</w:t>
            </w:r>
          </w:p>
        </w:tc>
        <w:tc>
          <w:tcPr>
            <w:tcW w:w="2035" w:type="dxa"/>
            <w:tcBorders>
              <w:top w:val="single" w:sz="4" w:space="0" w:color="auto"/>
              <w:left w:val="single" w:sz="4" w:space="0" w:color="auto"/>
              <w:bottom w:val="single" w:sz="4" w:space="0" w:color="auto"/>
              <w:right w:val="single" w:sz="4" w:space="0" w:color="auto"/>
            </w:tcBorders>
            <w:vAlign w:val="center"/>
          </w:tcPr>
          <w:p w14:paraId="5E99E540" w14:textId="7BE3DA0C" w:rsidR="002C0535" w:rsidRPr="009D012D" w:rsidRDefault="002C0535" w:rsidP="00C23C3E">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196.570,94 EUR</w:t>
            </w:r>
          </w:p>
        </w:tc>
      </w:tr>
      <w:tr w:rsidR="002C0535" w:rsidRPr="00D26D5F" w14:paraId="7A427F62" w14:textId="77777777" w:rsidTr="002E34E8">
        <w:trPr>
          <w:cantSplit/>
          <w:trHeight w:val="95"/>
        </w:trPr>
        <w:tc>
          <w:tcPr>
            <w:tcW w:w="1540" w:type="dxa"/>
            <w:vMerge/>
            <w:tcBorders>
              <w:left w:val="single" w:sz="4" w:space="0" w:color="auto"/>
              <w:bottom w:val="single" w:sz="4" w:space="0" w:color="auto"/>
              <w:right w:val="single" w:sz="4" w:space="0" w:color="auto"/>
            </w:tcBorders>
            <w:vAlign w:val="center"/>
          </w:tcPr>
          <w:p w14:paraId="3BA6AE01" w14:textId="77777777" w:rsidR="002C0535" w:rsidRPr="009D012D" w:rsidRDefault="002C0535" w:rsidP="00C23C3E">
            <w:pPr>
              <w:widowControl w:val="0"/>
              <w:tabs>
                <w:tab w:val="left" w:pos="360"/>
              </w:tabs>
              <w:spacing w:line="260" w:lineRule="exact"/>
              <w:outlineLvl w:val="0"/>
              <w:rPr>
                <w:rFonts w:cs="Arial"/>
                <w:bCs/>
                <w:kern w:val="32"/>
                <w:szCs w:val="20"/>
                <w:lang w:eastAsia="sl-SI"/>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46E3981" w14:textId="03B25303" w:rsidR="002C0535" w:rsidRPr="009D012D" w:rsidRDefault="002C0535" w:rsidP="002C0535">
            <w:pPr>
              <w:spacing w:line="240" w:lineRule="auto"/>
              <w:rPr>
                <w:rFonts w:cs="Arial"/>
                <w:bCs/>
                <w:kern w:val="32"/>
                <w:szCs w:val="20"/>
                <w:lang w:eastAsia="sl-SI"/>
              </w:rPr>
            </w:pPr>
            <w:r w:rsidRPr="009D012D">
              <w:rPr>
                <w:rFonts w:cs="Arial"/>
                <w:bCs/>
                <w:kern w:val="32"/>
                <w:szCs w:val="20"/>
                <w:lang w:eastAsia="sl-SI"/>
              </w:rPr>
              <w:t xml:space="preserve">2180-24-1302 RRI kompatibilnih filtrov </w:t>
            </w:r>
            <w:proofErr w:type="spellStart"/>
            <w:r w:rsidRPr="009D012D">
              <w:rPr>
                <w:rFonts w:cs="Arial"/>
                <w:bCs/>
                <w:kern w:val="32"/>
                <w:szCs w:val="20"/>
                <w:lang w:eastAsia="sl-SI"/>
              </w:rPr>
              <w:t>Beyond</w:t>
            </w:r>
            <w:proofErr w:type="spellEnd"/>
            <w:r w:rsidRPr="009D012D">
              <w:rPr>
                <w:rFonts w:cs="Arial"/>
                <w:bCs/>
                <w:kern w:val="32"/>
                <w:szCs w:val="20"/>
                <w:lang w:eastAsia="sl-SI"/>
              </w:rPr>
              <w:t xml:space="preserve"> </w:t>
            </w:r>
            <w:proofErr w:type="spellStart"/>
            <w:r w:rsidRPr="009D012D">
              <w:rPr>
                <w:rFonts w:cs="Arial"/>
                <w:bCs/>
                <w:kern w:val="32"/>
                <w:szCs w:val="20"/>
                <w:lang w:eastAsia="sl-SI"/>
              </w:rPr>
              <w:t>Semiconductor</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3A0B4E0" w14:textId="6990969E" w:rsidR="002C0535" w:rsidRPr="009D012D" w:rsidRDefault="002C0535" w:rsidP="00C23C3E">
            <w:pPr>
              <w:spacing w:line="240" w:lineRule="auto"/>
              <w:rPr>
                <w:rFonts w:cs="Arial"/>
                <w:szCs w:val="20"/>
              </w:rPr>
            </w:pPr>
            <w:r w:rsidRPr="009D012D">
              <w:rPr>
                <w:rFonts w:cs="Arial"/>
                <w:szCs w:val="20"/>
              </w:rPr>
              <w:t xml:space="preserve">230227 C2K6IB Čezmejni in </w:t>
            </w:r>
            <w:proofErr w:type="spellStart"/>
            <w:r w:rsidRPr="009D012D">
              <w:rPr>
                <w:rFonts w:cs="Arial"/>
                <w:szCs w:val="20"/>
              </w:rPr>
              <w:t>večdržavni</w:t>
            </w:r>
            <w:proofErr w:type="spellEnd"/>
            <w:r w:rsidRPr="009D012D">
              <w:rPr>
                <w:rFonts w:cs="Arial"/>
                <w:szCs w:val="20"/>
              </w:rPr>
              <w:t xml:space="preserve"> projekti - </w:t>
            </w:r>
            <w:proofErr w:type="spellStart"/>
            <w:r w:rsidRPr="009D012D">
              <w:rPr>
                <w:rFonts w:cs="Arial"/>
                <w:szCs w:val="20"/>
              </w:rPr>
              <w:t>Nizkoporabni</w:t>
            </w:r>
            <w:proofErr w:type="spellEnd"/>
            <w:r w:rsidRPr="009D012D">
              <w:rPr>
                <w:rFonts w:cs="Arial"/>
                <w:szCs w:val="20"/>
              </w:rPr>
              <w:t xml:space="preserve"> procesorji in polprevodniški čipi- NOO </w:t>
            </w:r>
            <w:r w:rsidR="007F61C2">
              <w:rPr>
                <w:rFonts w:cs="Arial"/>
                <w:szCs w:val="20"/>
              </w:rPr>
              <w:t>–</w:t>
            </w:r>
            <w:r w:rsidRPr="009D012D">
              <w:rPr>
                <w:rFonts w:cs="Arial"/>
                <w:szCs w:val="20"/>
              </w:rPr>
              <w:t xml:space="preserve"> MGTŠ</w:t>
            </w:r>
          </w:p>
        </w:tc>
        <w:tc>
          <w:tcPr>
            <w:tcW w:w="1985" w:type="dxa"/>
            <w:tcBorders>
              <w:top w:val="single" w:sz="4" w:space="0" w:color="auto"/>
              <w:left w:val="single" w:sz="4" w:space="0" w:color="auto"/>
              <w:bottom w:val="single" w:sz="4" w:space="0" w:color="auto"/>
              <w:right w:val="single" w:sz="4" w:space="0" w:color="auto"/>
            </w:tcBorders>
            <w:vAlign w:val="center"/>
          </w:tcPr>
          <w:p w14:paraId="1747B2E5" w14:textId="28F84168" w:rsidR="002C0535" w:rsidRPr="009D012D" w:rsidRDefault="002C0535" w:rsidP="00C23C3E">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699.606,19 EUR</w:t>
            </w:r>
          </w:p>
        </w:tc>
        <w:tc>
          <w:tcPr>
            <w:tcW w:w="2035" w:type="dxa"/>
            <w:tcBorders>
              <w:top w:val="single" w:sz="4" w:space="0" w:color="auto"/>
              <w:left w:val="single" w:sz="4" w:space="0" w:color="auto"/>
              <w:bottom w:val="single" w:sz="4" w:space="0" w:color="auto"/>
              <w:right w:val="single" w:sz="4" w:space="0" w:color="auto"/>
            </w:tcBorders>
            <w:vAlign w:val="center"/>
          </w:tcPr>
          <w:p w14:paraId="34A6B38A" w14:textId="79C0B6D8" w:rsidR="002C0535" w:rsidRPr="009D012D" w:rsidRDefault="002C0535" w:rsidP="00C23C3E">
            <w:pPr>
              <w:widowControl w:val="0"/>
              <w:tabs>
                <w:tab w:val="left" w:pos="360"/>
              </w:tabs>
              <w:spacing w:line="260" w:lineRule="exact"/>
              <w:jc w:val="right"/>
              <w:outlineLvl w:val="0"/>
              <w:rPr>
                <w:rFonts w:cs="Arial"/>
                <w:bCs/>
                <w:kern w:val="32"/>
                <w:szCs w:val="20"/>
                <w:lang w:eastAsia="sl-SI"/>
              </w:rPr>
            </w:pPr>
            <w:r w:rsidRPr="009D012D">
              <w:rPr>
                <w:rFonts w:cs="Arial"/>
                <w:bCs/>
                <w:kern w:val="32"/>
                <w:szCs w:val="20"/>
                <w:lang w:eastAsia="sl-SI"/>
              </w:rPr>
              <w:t>50.192,20 EUR</w:t>
            </w:r>
          </w:p>
        </w:tc>
      </w:tr>
      <w:tr w:rsidR="00C23C3E" w:rsidRPr="00D26D5F" w14:paraId="209F1990" w14:textId="77777777" w:rsidTr="002E34E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3DC6C08C"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CD5803F" w14:textId="77777777" w:rsidR="00C23C3E" w:rsidRPr="00D26D5F" w:rsidRDefault="00C23C3E" w:rsidP="00C23C3E">
            <w:pPr>
              <w:spacing w:line="240" w:lineRule="auto"/>
              <w:rPr>
                <w:rFonts w:cs="Arial"/>
                <w:bCs/>
                <w:kern w:val="32"/>
                <w:szCs w:val="20"/>
                <w:lang w:eastAsia="sl-SI"/>
              </w:rPr>
            </w:pPr>
            <w:r w:rsidRPr="00D26D5F">
              <w:rPr>
                <w:rFonts w:cs="Arial"/>
                <w:bCs/>
                <w:kern w:val="32"/>
                <w:szCs w:val="20"/>
                <w:lang w:eastAsia="sl-SI"/>
              </w:rPr>
              <w:t>Ukrep:</w:t>
            </w:r>
          </w:p>
          <w:p w14:paraId="75A5AC01" w14:textId="77777777" w:rsidR="00C23C3E" w:rsidRPr="00D26D5F" w:rsidRDefault="00C23C3E" w:rsidP="00C23C3E">
            <w:pPr>
              <w:spacing w:line="240" w:lineRule="auto"/>
              <w:rPr>
                <w:rFonts w:cs="Arial"/>
                <w:bCs/>
                <w:kern w:val="32"/>
                <w:szCs w:val="20"/>
                <w:lang w:eastAsia="sl-SI"/>
              </w:rPr>
            </w:pPr>
            <w:r w:rsidRPr="00D26D5F">
              <w:rPr>
                <w:rFonts w:cs="Arial"/>
                <w:bCs/>
                <w:kern w:val="32"/>
                <w:szCs w:val="20"/>
                <w:lang w:eastAsia="sl-SI"/>
              </w:rPr>
              <w:t>Podpora delovanju skrbnikov podatkov za podporo delovanju javnega sektorja</w:t>
            </w:r>
          </w:p>
          <w:p w14:paraId="6FC48843" w14:textId="77777777" w:rsidR="00C23C3E" w:rsidRPr="00D26D5F" w:rsidRDefault="00C23C3E" w:rsidP="00C23C3E">
            <w:pPr>
              <w:spacing w:line="240" w:lineRule="auto"/>
              <w:rPr>
                <w:rFonts w:cs="Arial"/>
                <w:bCs/>
                <w:kern w:val="32"/>
                <w:szCs w:val="20"/>
                <w:lang w:eastAsia="sl-SI"/>
              </w:rPr>
            </w:pPr>
          </w:p>
          <w:p w14:paraId="2FE10E2D" w14:textId="521D3B36" w:rsidR="00C23C3E" w:rsidRPr="00D26D5F" w:rsidRDefault="00C23C3E" w:rsidP="00C23C3E">
            <w:pPr>
              <w:spacing w:line="240" w:lineRule="auto"/>
              <w:rPr>
                <w:rFonts w:cs="Arial"/>
                <w:bCs/>
                <w:kern w:val="32"/>
                <w:szCs w:val="20"/>
                <w:lang w:eastAsia="sl-SI"/>
              </w:rPr>
            </w:pPr>
            <w:r w:rsidRPr="00D26D5F">
              <w:rPr>
                <w:rFonts w:cs="Arial"/>
                <w:bCs/>
                <w:kern w:val="32"/>
                <w:szCs w:val="20"/>
                <w:lang w:eastAsia="sl-SI"/>
              </w:rPr>
              <w:t xml:space="preserve">3150-25-0002 - Podporno okolje za napredno informacijsko družbo </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7E99921" w14:textId="77777777" w:rsidR="00C23C3E" w:rsidRPr="00D26D5F" w:rsidRDefault="00C23C3E" w:rsidP="00C23C3E">
            <w:pPr>
              <w:spacing w:line="240" w:lineRule="auto"/>
              <w:rPr>
                <w:rFonts w:cs="Arial"/>
                <w:szCs w:val="20"/>
              </w:rPr>
            </w:pPr>
            <w:r w:rsidRPr="00D26D5F">
              <w:rPr>
                <w:rFonts w:cs="Arial"/>
                <w:szCs w:val="20"/>
              </w:rPr>
              <w:t>231668 E-poslovanje</w:t>
            </w:r>
          </w:p>
        </w:tc>
        <w:tc>
          <w:tcPr>
            <w:tcW w:w="1985" w:type="dxa"/>
            <w:tcBorders>
              <w:top w:val="single" w:sz="4" w:space="0" w:color="auto"/>
              <w:left w:val="single" w:sz="4" w:space="0" w:color="auto"/>
              <w:bottom w:val="single" w:sz="4" w:space="0" w:color="auto"/>
              <w:right w:val="single" w:sz="4" w:space="0" w:color="auto"/>
            </w:tcBorders>
            <w:vAlign w:val="center"/>
          </w:tcPr>
          <w:p w14:paraId="07A47D74" w14:textId="77777777"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235.819,00 EUR</w:t>
            </w:r>
          </w:p>
        </w:tc>
        <w:tc>
          <w:tcPr>
            <w:tcW w:w="2035" w:type="dxa"/>
            <w:tcBorders>
              <w:top w:val="single" w:sz="4" w:space="0" w:color="auto"/>
              <w:left w:val="single" w:sz="4" w:space="0" w:color="auto"/>
              <w:bottom w:val="single" w:sz="4" w:space="0" w:color="auto"/>
              <w:right w:val="single" w:sz="4" w:space="0" w:color="auto"/>
            </w:tcBorders>
            <w:vAlign w:val="center"/>
          </w:tcPr>
          <w:p w14:paraId="4C6D8549" w14:textId="77777777"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150.641,00 EUR</w:t>
            </w:r>
          </w:p>
        </w:tc>
      </w:tr>
      <w:tr w:rsidR="00C23C3E" w:rsidRPr="00D26D5F" w14:paraId="1ED8B7F4" w14:textId="77777777" w:rsidTr="002E34E8">
        <w:trPr>
          <w:cantSplit/>
          <w:trHeight w:val="3255"/>
        </w:trPr>
        <w:tc>
          <w:tcPr>
            <w:tcW w:w="1540" w:type="dxa"/>
            <w:tcBorders>
              <w:left w:val="single" w:sz="4" w:space="0" w:color="auto"/>
              <w:bottom w:val="single" w:sz="4" w:space="0" w:color="auto"/>
              <w:right w:val="single" w:sz="4" w:space="0" w:color="auto"/>
            </w:tcBorders>
            <w:vAlign w:val="center"/>
          </w:tcPr>
          <w:p w14:paraId="4C50E8D7"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57015B38"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6A154863"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Konzorcij evropske digitalne infrastrukture za lokalne digitalne dvojnike (LDT </w:t>
            </w:r>
            <w:proofErr w:type="spellStart"/>
            <w:r w:rsidRPr="00D26D5F">
              <w:rPr>
                <w:rFonts w:cs="Arial"/>
                <w:bCs/>
                <w:kern w:val="32"/>
                <w:szCs w:val="20"/>
                <w:lang w:eastAsia="sl-SI"/>
              </w:rPr>
              <w:t>CitiVERSE</w:t>
            </w:r>
            <w:proofErr w:type="spellEnd"/>
            <w:r w:rsidRPr="00D26D5F">
              <w:rPr>
                <w:rFonts w:cs="Arial"/>
                <w:bCs/>
                <w:kern w:val="32"/>
                <w:szCs w:val="20"/>
                <w:lang w:eastAsia="sl-SI"/>
              </w:rPr>
              <w:t xml:space="preserve"> EDIC</w:t>
            </w:r>
          </w:p>
          <w:p w14:paraId="4D86DE06" w14:textId="77777777" w:rsidR="00C23C3E" w:rsidRPr="00D26D5F" w:rsidRDefault="00C23C3E" w:rsidP="00C23C3E">
            <w:pPr>
              <w:widowControl w:val="0"/>
              <w:tabs>
                <w:tab w:val="left" w:pos="360"/>
              </w:tabs>
              <w:spacing w:line="260" w:lineRule="exact"/>
              <w:outlineLvl w:val="0"/>
              <w:rPr>
                <w:rFonts w:cs="Arial"/>
                <w:bCs/>
                <w:kern w:val="32"/>
                <w:szCs w:val="20"/>
                <w:lang w:eastAsia="sl-SI"/>
              </w:rPr>
            </w:pPr>
          </w:p>
          <w:p w14:paraId="4A0060C6" w14:textId="00016E11" w:rsidR="001F2934" w:rsidRPr="00D26D5F" w:rsidRDefault="001F2934" w:rsidP="002F6EBB">
            <w:pPr>
              <w:widowControl w:val="0"/>
              <w:tabs>
                <w:tab w:val="left" w:pos="360"/>
              </w:tabs>
              <w:spacing w:line="260" w:lineRule="exact"/>
              <w:outlineLvl w:val="0"/>
              <w:rPr>
                <w:rFonts w:cs="Arial"/>
                <w:bCs/>
                <w:kern w:val="32"/>
                <w:szCs w:val="20"/>
                <w:lang w:eastAsia="sl-SI"/>
              </w:rPr>
            </w:pPr>
            <w:r>
              <w:rPr>
                <w:rFonts w:cs="Arial"/>
                <w:szCs w:val="20"/>
              </w:rPr>
              <w:t>3150-25-0002 – Podporno okolje za napredno informacijsko družbo</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B8D688B" w14:textId="7AF9B5B0" w:rsidR="00C23C3E" w:rsidRPr="00D26D5F" w:rsidRDefault="00C23C3E" w:rsidP="00C23C3E">
            <w:pPr>
              <w:spacing w:line="240" w:lineRule="auto"/>
              <w:rPr>
                <w:rFonts w:cs="Arial"/>
                <w:szCs w:val="20"/>
              </w:rPr>
            </w:pPr>
            <w:r w:rsidRPr="00D26D5F">
              <w:rPr>
                <w:rFonts w:cs="Arial"/>
                <w:szCs w:val="20"/>
              </w:rPr>
              <w:t>231667-</w:t>
            </w:r>
            <w:r w:rsidR="001F2934">
              <w:rPr>
                <w:rFonts w:cs="Arial"/>
                <w:szCs w:val="20"/>
              </w:rPr>
              <w:t xml:space="preserve"> </w:t>
            </w:r>
            <w:r w:rsidRPr="00D26D5F">
              <w:rPr>
                <w:rFonts w:cs="Arial"/>
                <w:szCs w:val="20"/>
              </w:rPr>
              <w:t>Mednarodno sodelovanje na področju razvoja informacijske družbe</w:t>
            </w:r>
          </w:p>
        </w:tc>
        <w:tc>
          <w:tcPr>
            <w:tcW w:w="1985" w:type="dxa"/>
            <w:tcBorders>
              <w:top w:val="single" w:sz="4" w:space="0" w:color="auto"/>
              <w:left w:val="single" w:sz="4" w:space="0" w:color="auto"/>
              <w:bottom w:val="single" w:sz="4" w:space="0" w:color="auto"/>
              <w:right w:val="single" w:sz="4" w:space="0" w:color="auto"/>
            </w:tcBorders>
            <w:vAlign w:val="center"/>
          </w:tcPr>
          <w:p w14:paraId="4AF06374" w14:textId="002D714C"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15.000,00</w:t>
            </w:r>
            <w:r w:rsidRPr="00D26D5F">
              <w:rPr>
                <w:rFonts w:cs="Arial"/>
                <w:szCs w:val="20"/>
              </w:rPr>
              <w:t xml:space="preserve"> EUR</w:t>
            </w:r>
          </w:p>
        </w:tc>
        <w:tc>
          <w:tcPr>
            <w:tcW w:w="2035" w:type="dxa"/>
            <w:tcBorders>
              <w:top w:val="single" w:sz="4" w:space="0" w:color="auto"/>
              <w:left w:val="single" w:sz="4" w:space="0" w:color="auto"/>
              <w:bottom w:val="single" w:sz="4" w:space="0" w:color="auto"/>
              <w:right w:val="single" w:sz="4" w:space="0" w:color="auto"/>
            </w:tcBorders>
            <w:vAlign w:val="center"/>
          </w:tcPr>
          <w:p w14:paraId="03243382" w14:textId="79F8CB44" w:rsidR="00C23C3E" w:rsidRPr="00D26D5F" w:rsidRDefault="00C23C3E" w:rsidP="00C23C3E">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15.000,00</w:t>
            </w:r>
            <w:r w:rsidRPr="00D26D5F">
              <w:rPr>
                <w:rFonts w:cs="Arial"/>
                <w:szCs w:val="20"/>
              </w:rPr>
              <w:t xml:space="preserve"> EUR</w:t>
            </w:r>
          </w:p>
        </w:tc>
      </w:tr>
      <w:tr w:rsidR="003C6C81" w:rsidRPr="00D26D5F" w14:paraId="6A6E94EB" w14:textId="77777777" w:rsidTr="002E34E8">
        <w:trPr>
          <w:cantSplit/>
          <w:trHeight w:val="2677"/>
        </w:trPr>
        <w:tc>
          <w:tcPr>
            <w:tcW w:w="1540" w:type="dxa"/>
            <w:tcBorders>
              <w:top w:val="single" w:sz="4" w:space="0" w:color="auto"/>
              <w:left w:val="single" w:sz="4" w:space="0" w:color="auto"/>
              <w:bottom w:val="single" w:sz="4" w:space="0" w:color="auto"/>
              <w:right w:val="single" w:sz="4" w:space="0" w:color="auto"/>
            </w:tcBorders>
            <w:vAlign w:val="center"/>
          </w:tcPr>
          <w:p w14:paraId="4F5EA77B" w14:textId="77777777" w:rsidR="003C6C81" w:rsidRPr="00D26D5F" w:rsidRDefault="003C6C81" w:rsidP="004D71C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MDP</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D4BF1F2" w14:textId="77777777" w:rsidR="003C6C81" w:rsidRPr="00D26D5F" w:rsidRDefault="003C6C81" w:rsidP="004D71C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658DD011" w14:textId="77777777" w:rsidR="003C6C81" w:rsidRPr="00D26D5F" w:rsidRDefault="003C6C81" w:rsidP="004D71C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CRP - Primerjalne meritve digitalne zrelosti slovenskih občin</w:t>
            </w:r>
          </w:p>
          <w:p w14:paraId="0C73FF76" w14:textId="77777777" w:rsidR="003C6C81" w:rsidRPr="00D26D5F" w:rsidRDefault="003C6C81" w:rsidP="004D71CF">
            <w:pPr>
              <w:widowControl w:val="0"/>
              <w:tabs>
                <w:tab w:val="left" w:pos="360"/>
              </w:tabs>
              <w:spacing w:line="260" w:lineRule="exact"/>
              <w:outlineLvl w:val="0"/>
              <w:rPr>
                <w:rFonts w:cs="Arial"/>
                <w:bCs/>
                <w:kern w:val="32"/>
                <w:szCs w:val="20"/>
                <w:lang w:eastAsia="sl-SI"/>
              </w:rPr>
            </w:pPr>
          </w:p>
          <w:p w14:paraId="591BF8D4" w14:textId="77777777" w:rsidR="003C6C81" w:rsidRPr="00D26D5F" w:rsidRDefault="003C6C81" w:rsidP="004D71C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3150-25-0002 - Podporno okolje za napredno informacijsko družbo</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125C83D" w14:textId="77777777" w:rsidR="003C6C81" w:rsidRPr="00D26D5F" w:rsidRDefault="003C6C81" w:rsidP="004D71CF">
            <w:pPr>
              <w:spacing w:line="240" w:lineRule="auto"/>
              <w:rPr>
                <w:rFonts w:cs="Arial"/>
                <w:szCs w:val="20"/>
              </w:rPr>
            </w:pPr>
            <w:r w:rsidRPr="00D26D5F">
              <w:rPr>
                <w:rFonts w:cs="Arial"/>
                <w:szCs w:val="20"/>
              </w:rPr>
              <w:t>231668 - E-poslovanje</w:t>
            </w:r>
          </w:p>
        </w:tc>
        <w:tc>
          <w:tcPr>
            <w:tcW w:w="1985" w:type="dxa"/>
            <w:tcBorders>
              <w:top w:val="single" w:sz="4" w:space="0" w:color="auto"/>
              <w:left w:val="single" w:sz="4" w:space="0" w:color="auto"/>
              <w:bottom w:val="single" w:sz="4" w:space="0" w:color="auto"/>
              <w:right w:val="single" w:sz="4" w:space="0" w:color="auto"/>
            </w:tcBorders>
            <w:vAlign w:val="center"/>
          </w:tcPr>
          <w:p w14:paraId="417FA33A" w14:textId="77777777" w:rsidR="003C6C81" w:rsidRPr="00D26D5F" w:rsidRDefault="003C6C81" w:rsidP="004D71C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3.000,00</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vAlign w:val="center"/>
          </w:tcPr>
          <w:p w14:paraId="58A5C475" w14:textId="77777777" w:rsidR="003C6C81" w:rsidRPr="00D26D5F" w:rsidRDefault="003C6C81" w:rsidP="004D71CF">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26.914,00</w:t>
            </w:r>
            <w:r w:rsidRPr="003C6C81">
              <w:rPr>
                <w:rFonts w:cs="Arial"/>
                <w:bCs/>
                <w:kern w:val="32"/>
                <w:szCs w:val="20"/>
                <w:lang w:eastAsia="sl-SI"/>
              </w:rPr>
              <w:t xml:space="preserve"> EUR</w:t>
            </w:r>
          </w:p>
        </w:tc>
      </w:tr>
      <w:tr w:rsidR="00503A8F" w:rsidRPr="00D26D5F" w14:paraId="01616919" w14:textId="77777777" w:rsidTr="00503A8F">
        <w:trPr>
          <w:cantSplit/>
          <w:trHeight w:val="413"/>
        </w:trPr>
        <w:tc>
          <w:tcPr>
            <w:tcW w:w="1540" w:type="dxa"/>
            <w:vMerge w:val="restart"/>
            <w:tcBorders>
              <w:left w:val="single" w:sz="4" w:space="0" w:color="auto"/>
              <w:right w:val="single" w:sz="4" w:space="0" w:color="auto"/>
            </w:tcBorders>
            <w:vAlign w:val="center"/>
          </w:tcPr>
          <w:p w14:paraId="639E9BE7" w14:textId="77777777" w:rsidR="00503A8F" w:rsidRPr="00D26D5F" w:rsidRDefault="00503A8F" w:rsidP="00503A8F">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MVZI</w:t>
            </w:r>
          </w:p>
          <w:p w14:paraId="4EBEFB9A" w14:textId="6D44B766"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8137" w:type="dxa"/>
            <w:gridSpan w:val="6"/>
            <w:tcBorders>
              <w:top w:val="single" w:sz="4" w:space="0" w:color="auto"/>
              <w:left w:val="single" w:sz="4" w:space="0" w:color="auto"/>
              <w:bottom w:val="single" w:sz="4" w:space="0" w:color="auto"/>
              <w:right w:val="single" w:sz="4" w:space="0" w:color="auto"/>
            </w:tcBorders>
            <w:vAlign w:val="center"/>
          </w:tcPr>
          <w:p w14:paraId="4BFB43B6" w14:textId="79414404" w:rsidR="00503A8F" w:rsidRPr="00D26D5F" w:rsidRDefault="00503A8F" w:rsidP="003C6C81">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r>
              <w:rPr>
                <w:rFonts w:cs="Arial"/>
                <w:bCs/>
                <w:kern w:val="32"/>
                <w:szCs w:val="20"/>
                <w:lang w:eastAsia="sl-SI"/>
              </w:rPr>
              <w:t xml:space="preserve"> </w:t>
            </w:r>
            <w:r w:rsidRPr="00D26D5F">
              <w:rPr>
                <w:rFonts w:cs="Arial"/>
                <w:bCs/>
                <w:kern w:val="32"/>
                <w:szCs w:val="20"/>
                <w:lang w:eastAsia="sl-SI"/>
              </w:rPr>
              <w:t>Podpora Strateško razvojnim inovacijskim partnerstvom)</w:t>
            </w:r>
          </w:p>
        </w:tc>
      </w:tr>
      <w:tr w:rsidR="00503A8F" w:rsidRPr="00D26D5F" w14:paraId="64B7AAFB" w14:textId="77777777" w:rsidTr="002E34E8">
        <w:trPr>
          <w:cantSplit/>
          <w:trHeight w:val="1623"/>
        </w:trPr>
        <w:tc>
          <w:tcPr>
            <w:tcW w:w="1540" w:type="dxa"/>
            <w:vMerge/>
            <w:tcBorders>
              <w:left w:val="single" w:sz="4" w:space="0" w:color="auto"/>
              <w:right w:val="single" w:sz="4" w:space="0" w:color="auto"/>
            </w:tcBorders>
            <w:vAlign w:val="center"/>
          </w:tcPr>
          <w:p w14:paraId="399D45BD" w14:textId="1049FDDE" w:rsidR="00503A8F" w:rsidRPr="00D26D5F" w:rsidRDefault="00503A8F" w:rsidP="00914827">
            <w:pPr>
              <w:widowControl w:val="0"/>
              <w:tabs>
                <w:tab w:val="left" w:pos="360"/>
              </w:tabs>
              <w:spacing w:line="260" w:lineRule="exact"/>
              <w:outlineLvl w:val="0"/>
              <w:rPr>
                <w:rFonts w:cs="Arial"/>
                <w:bCs/>
                <w:kern w:val="32"/>
                <w:szCs w:val="20"/>
                <w:lang w:eastAsia="sl-SI"/>
              </w:rPr>
            </w:pPr>
            <w:bookmarkStart w:id="2" w:name="_Hlk203052240"/>
          </w:p>
        </w:tc>
        <w:tc>
          <w:tcPr>
            <w:tcW w:w="2133" w:type="dxa"/>
            <w:gridSpan w:val="2"/>
            <w:vMerge w:val="restart"/>
            <w:tcBorders>
              <w:top w:val="single" w:sz="4" w:space="0" w:color="auto"/>
              <w:left w:val="single" w:sz="4" w:space="0" w:color="auto"/>
              <w:right w:val="single" w:sz="4" w:space="0" w:color="auto"/>
            </w:tcBorders>
            <w:vAlign w:val="center"/>
          </w:tcPr>
          <w:p w14:paraId="0C6F68BB" w14:textId="2B079103"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3360-24-1100 </w:t>
            </w:r>
            <w:r>
              <w:rPr>
                <w:rFonts w:cs="Arial"/>
                <w:bCs/>
                <w:kern w:val="32"/>
                <w:szCs w:val="20"/>
                <w:lang w:eastAsia="sl-SI"/>
              </w:rPr>
              <w:t>- SRIP Tovarne prihodnosti</w:t>
            </w:r>
          </w:p>
          <w:p w14:paraId="29117F63"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p w14:paraId="7CF22457"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6170C89" w14:textId="7A078244"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48BBCF" w14:textId="293578EA"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125.881,66</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auto" w:fill="auto"/>
            <w:vAlign w:val="center"/>
          </w:tcPr>
          <w:p w14:paraId="7A59DE72" w14:textId="01BEA7D3"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115.944,59</w:t>
            </w:r>
            <w:r w:rsidRPr="003C6C81">
              <w:rPr>
                <w:rFonts w:cs="Arial"/>
                <w:bCs/>
                <w:kern w:val="32"/>
                <w:szCs w:val="20"/>
                <w:lang w:eastAsia="sl-SI"/>
              </w:rPr>
              <w:t xml:space="preserve"> EUR</w:t>
            </w:r>
          </w:p>
        </w:tc>
      </w:tr>
      <w:tr w:rsidR="00503A8F" w:rsidRPr="00D26D5F" w14:paraId="1CACAD15" w14:textId="77777777" w:rsidTr="002E34E8">
        <w:trPr>
          <w:cantSplit/>
          <w:trHeight w:val="1689"/>
        </w:trPr>
        <w:tc>
          <w:tcPr>
            <w:tcW w:w="1540" w:type="dxa"/>
            <w:vMerge/>
            <w:tcBorders>
              <w:left w:val="single" w:sz="4" w:space="0" w:color="auto"/>
              <w:right w:val="single" w:sz="4" w:space="0" w:color="auto"/>
            </w:tcBorders>
            <w:vAlign w:val="center"/>
          </w:tcPr>
          <w:p w14:paraId="011E6468" w14:textId="0E0CA653"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05FE8F06"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1C1973A" w14:textId="30935A4A"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D333F7" w14:textId="5E5041AE"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22.214,38</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auto" w:fill="auto"/>
            <w:vAlign w:val="center"/>
          </w:tcPr>
          <w:p w14:paraId="237D6587" w14:textId="0E47CF25"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20.460,81</w:t>
            </w:r>
            <w:r w:rsidRPr="003C6C81">
              <w:rPr>
                <w:rFonts w:cs="Arial"/>
                <w:bCs/>
                <w:kern w:val="32"/>
                <w:szCs w:val="20"/>
                <w:lang w:eastAsia="sl-SI"/>
              </w:rPr>
              <w:t xml:space="preserve"> EUR</w:t>
            </w:r>
          </w:p>
        </w:tc>
      </w:tr>
      <w:tr w:rsidR="00503A8F" w:rsidRPr="00D26D5F" w14:paraId="60ABC3D4" w14:textId="77777777" w:rsidTr="002E34E8">
        <w:trPr>
          <w:cantSplit/>
          <w:trHeight w:val="1699"/>
        </w:trPr>
        <w:tc>
          <w:tcPr>
            <w:tcW w:w="1540" w:type="dxa"/>
            <w:vMerge/>
            <w:tcBorders>
              <w:left w:val="single" w:sz="4" w:space="0" w:color="auto"/>
              <w:right w:val="single" w:sz="4" w:space="0" w:color="auto"/>
            </w:tcBorders>
            <w:vAlign w:val="center"/>
          </w:tcPr>
          <w:p w14:paraId="42F551D0" w14:textId="4C066061"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58506A15"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0029972" w14:textId="768399D3"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nil"/>
              <w:left w:val="single" w:sz="4" w:space="0" w:color="auto"/>
              <w:bottom w:val="single" w:sz="4" w:space="0" w:color="auto"/>
              <w:right w:val="single" w:sz="4" w:space="0" w:color="auto"/>
            </w:tcBorders>
            <w:shd w:val="clear" w:color="auto" w:fill="auto"/>
            <w:vAlign w:val="center"/>
          </w:tcPr>
          <w:p w14:paraId="1EC580E2" w14:textId="020425A5"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78.589,51</w:t>
            </w:r>
            <w:r w:rsidRPr="003C6C81">
              <w:rPr>
                <w:rFonts w:cs="Arial"/>
                <w:bCs/>
                <w:kern w:val="32"/>
                <w:szCs w:val="20"/>
                <w:lang w:eastAsia="sl-SI"/>
              </w:rPr>
              <w:t xml:space="preserve"> EUR</w:t>
            </w:r>
          </w:p>
        </w:tc>
        <w:tc>
          <w:tcPr>
            <w:tcW w:w="2035" w:type="dxa"/>
            <w:tcBorders>
              <w:top w:val="nil"/>
              <w:left w:val="nil"/>
              <w:bottom w:val="single" w:sz="4" w:space="0" w:color="auto"/>
              <w:right w:val="single" w:sz="4" w:space="0" w:color="auto"/>
            </w:tcBorders>
            <w:shd w:val="clear" w:color="auto" w:fill="auto"/>
            <w:vAlign w:val="center"/>
          </w:tcPr>
          <w:p w14:paraId="19EE291C" w14:textId="5C937814"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72.385,64</w:t>
            </w:r>
            <w:r w:rsidRPr="003C6C81">
              <w:rPr>
                <w:rFonts w:cs="Arial"/>
                <w:bCs/>
                <w:kern w:val="32"/>
                <w:szCs w:val="20"/>
                <w:lang w:eastAsia="sl-SI"/>
              </w:rPr>
              <w:t xml:space="preserve"> EUR</w:t>
            </w:r>
          </w:p>
        </w:tc>
      </w:tr>
      <w:tr w:rsidR="00503A8F" w:rsidRPr="00D26D5F" w14:paraId="796D99FD" w14:textId="77777777" w:rsidTr="002E34E8">
        <w:trPr>
          <w:cantSplit/>
          <w:trHeight w:val="1695"/>
        </w:trPr>
        <w:tc>
          <w:tcPr>
            <w:tcW w:w="1540" w:type="dxa"/>
            <w:vMerge/>
            <w:tcBorders>
              <w:left w:val="single" w:sz="4" w:space="0" w:color="auto"/>
              <w:right w:val="single" w:sz="4" w:space="0" w:color="auto"/>
            </w:tcBorders>
            <w:vAlign w:val="center"/>
          </w:tcPr>
          <w:p w14:paraId="1C6B5320" w14:textId="3149A5C3"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5C60BCA7"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6323E32" w14:textId="27747982"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88AA60" w14:textId="3BBA63C8"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117.884,15</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5FD1724" w14:textId="263B97D8"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108.578,45</w:t>
            </w:r>
            <w:r w:rsidRPr="003C6C81">
              <w:rPr>
                <w:rFonts w:cs="Arial"/>
                <w:bCs/>
                <w:kern w:val="32"/>
                <w:szCs w:val="20"/>
                <w:lang w:eastAsia="sl-SI"/>
              </w:rPr>
              <w:t xml:space="preserve"> EUR</w:t>
            </w:r>
          </w:p>
        </w:tc>
      </w:tr>
      <w:bookmarkEnd w:id="2"/>
      <w:tr w:rsidR="00503A8F" w:rsidRPr="00D26D5F" w14:paraId="34B58129" w14:textId="77777777" w:rsidTr="002E34E8">
        <w:trPr>
          <w:cantSplit/>
          <w:trHeight w:val="1623"/>
        </w:trPr>
        <w:tc>
          <w:tcPr>
            <w:tcW w:w="1540" w:type="dxa"/>
            <w:vMerge/>
            <w:tcBorders>
              <w:left w:val="single" w:sz="4" w:space="0" w:color="auto"/>
              <w:right w:val="single" w:sz="4" w:space="0" w:color="auto"/>
            </w:tcBorders>
            <w:vAlign w:val="center"/>
          </w:tcPr>
          <w:p w14:paraId="5EAE3845" w14:textId="2C53DD4C"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5CB195A4" w14:textId="77C00439"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3360-24-110</w:t>
            </w:r>
            <w:r>
              <w:rPr>
                <w:rFonts w:cs="Arial"/>
                <w:bCs/>
                <w:kern w:val="32"/>
                <w:szCs w:val="20"/>
                <w:lang w:eastAsia="sl-SI"/>
              </w:rPr>
              <w:t>1 - SRIP Materiali kot končni produkti</w:t>
            </w:r>
          </w:p>
          <w:p w14:paraId="23C6A7F8"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p w14:paraId="1726A472"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07F6A9A"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2970D5" w14:textId="4D431134"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149.464,62</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auto" w:fill="auto"/>
            <w:vAlign w:val="center"/>
          </w:tcPr>
          <w:p w14:paraId="17DA81E2" w14:textId="16A409AC"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112.690,78</w:t>
            </w:r>
            <w:r w:rsidRPr="003C6C81">
              <w:rPr>
                <w:rFonts w:cs="Arial"/>
                <w:bCs/>
                <w:kern w:val="32"/>
                <w:szCs w:val="20"/>
                <w:lang w:eastAsia="sl-SI"/>
              </w:rPr>
              <w:t xml:space="preserve"> EUR</w:t>
            </w:r>
          </w:p>
        </w:tc>
      </w:tr>
      <w:tr w:rsidR="00503A8F" w:rsidRPr="00D26D5F" w14:paraId="5A613B01" w14:textId="77777777" w:rsidTr="002E34E8">
        <w:trPr>
          <w:cantSplit/>
          <w:trHeight w:val="1689"/>
        </w:trPr>
        <w:tc>
          <w:tcPr>
            <w:tcW w:w="1540" w:type="dxa"/>
            <w:vMerge/>
            <w:tcBorders>
              <w:left w:val="single" w:sz="4" w:space="0" w:color="auto"/>
              <w:right w:val="single" w:sz="4" w:space="0" w:color="auto"/>
            </w:tcBorders>
            <w:vAlign w:val="center"/>
          </w:tcPr>
          <w:p w14:paraId="3228D55E" w14:textId="3F0E48B9"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638E37F6"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05B6C6"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nil"/>
              <w:left w:val="single" w:sz="4" w:space="0" w:color="auto"/>
              <w:bottom w:val="single" w:sz="4" w:space="0" w:color="auto"/>
              <w:right w:val="single" w:sz="4" w:space="0" w:color="auto"/>
            </w:tcBorders>
            <w:shd w:val="clear" w:color="auto" w:fill="auto"/>
            <w:vAlign w:val="center"/>
          </w:tcPr>
          <w:p w14:paraId="1041C50A" w14:textId="5BBBE0BF"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26.376,10</w:t>
            </w:r>
            <w:r w:rsidRPr="003C6C81">
              <w:rPr>
                <w:rFonts w:cs="Arial"/>
                <w:bCs/>
                <w:kern w:val="32"/>
                <w:szCs w:val="20"/>
                <w:lang w:eastAsia="sl-SI"/>
              </w:rPr>
              <w:t xml:space="preserve"> EUR</w:t>
            </w:r>
          </w:p>
        </w:tc>
        <w:tc>
          <w:tcPr>
            <w:tcW w:w="2035" w:type="dxa"/>
            <w:tcBorders>
              <w:top w:val="nil"/>
              <w:left w:val="nil"/>
              <w:bottom w:val="single" w:sz="4" w:space="0" w:color="auto"/>
              <w:right w:val="single" w:sz="4" w:space="0" w:color="auto"/>
            </w:tcBorders>
            <w:shd w:val="clear" w:color="auto" w:fill="auto"/>
            <w:vAlign w:val="center"/>
          </w:tcPr>
          <w:p w14:paraId="4630D4D1" w14:textId="3A277E68"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19.886,61</w:t>
            </w:r>
            <w:r w:rsidRPr="003C6C81">
              <w:rPr>
                <w:rFonts w:cs="Arial"/>
                <w:bCs/>
                <w:kern w:val="32"/>
                <w:szCs w:val="20"/>
                <w:lang w:eastAsia="sl-SI"/>
              </w:rPr>
              <w:t xml:space="preserve"> EUR</w:t>
            </w:r>
          </w:p>
        </w:tc>
      </w:tr>
      <w:tr w:rsidR="00503A8F" w:rsidRPr="00D26D5F" w14:paraId="151C898F" w14:textId="77777777" w:rsidTr="002E34E8">
        <w:trPr>
          <w:cantSplit/>
          <w:trHeight w:val="1699"/>
        </w:trPr>
        <w:tc>
          <w:tcPr>
            <w:tcW w:w="1540" w:type="dxa"/>
            <w:vMerge/>
            <w:tcBorders>
              <w:left w:val="single" w:sz="4" w:space="0" w:color="auto"/>
              <w:right w:val="single" w:sz="4" w:space="0" w:color="auto"/>
            </w:tcBorders>
            <w:vAlign w:val="center"/>
          </w:tcPr>
          <w:p w14:paraId="5F217079" w14:textId="52B10153"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20E4CD5E"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4A748D9"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nil"/>
              <w:left w:val="single" w:sz="4" w:space="0" w:color="auto"/>
              <w:bottom w:val="single" w:sz="4" w:space="0" w:color="auto"/>
              <w:right w:val="single" w:sz="4" w:space="0" w:color="auto"/>
            </w:tcBorders>
            <w:shd w:val="clear" w:color="auto" w:fill="auto"/>
            <w:vAlign w:val="center"/>
          </w:tcPr>
          <w:p w14:paraId="20A25B11" w14:textId="666673AD"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93.312,60</w:t>
            </w:r>
            <w:r w:rsidRPr="003C6C81">
              <w:rPr>
                <w:rFonts w:cs="Arial"/>
                <w:bCs/>
                <w:kern w:val="32"/>
                <w:szCs w:val="20"/>
                <w:lang w:eastAsia="sl-SI"/>
              </w:rPr>
              <w:t xml:space="preserve"> EUR</w:t>
            </w:r>
          </w:p>
        </w:tc>
        <w:tc>
          <w:tcPr>
            <w:tcW w:w="2035" w:type="dxa"/>
            <w:tcBorders>
              <w:top w:val="nil"/>
              <w:left w:val="nil"/>
              <w:bottom w:val="single" w:sz="4" w:space="0" w:color="auto"/>
              <w:right w:val="single" w:sz="4" w:space="0" w:color="auto"/>
            </w:tcBorders>
            <w:shd w:val="clear" w:color="auto" w:fill="auto"/>
            <w:vAlign w:val="center"/>
          </w:tcPr>
          <w:p w14:paraId="0F8C516D" w14:textId="559B5CD7"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70.354,24</w:t>
            </w:r>
            <w:r w:rsidRPr="003C6C81">
              <w:rPr>
                <w:rFonts w:cs="Arial"/>
                <w:bCs/>
                <w:kern w:val="32"/>
                <w:szCs w:val="20"/>
                <w:lang w:eastAsia="sl-SI"/>
              </w:rPr>
              <w:t xml:space="preserve"> EUR</w:t>
            </w:r>
          </w:p>
        </w:tc>
      </w:tr>
      <w:tr w:rsidR="00503A8F" w:rsidRPr="00D26D5F" w14:paraId="16ED24B2" w14:textId="77777777" w:rsidTr="002E34E8">
        <w:trPr>
          <w:cantSplit/>
          <w:trHeight w:val="1695"/>
        </w:trPr>
        <w:tc>
          <w:tcPr>
            <w:tcW w:w="1540" w:type="dxa"/>
            <w:vMerge/>
            <w:tcBorders>
              <w:left w:val="single" w:sz="4" w:space="0" w:color="auto"/>
              <w:right w:val="single" w:sz="4" w:space="0" w:color="auto"/>
            </w:tcBorders>
            <w:vAlign w:val="center"/>
          </w:tcPr>
          <w:p w14:paraId="02D5E6F4" w14:textId="7B5BB582"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6309D45D"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B24D6B2" w14:textId="77777777" w:rsidR="00503A8F" w:rsidRPr="00D26D5F" w:rsidRDefault="00503A8F"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nil"/>
              <w:left w:val="single" w:sz="4" w:space="0" w:color="auto"/>
              <w:bottom w:val="single" w:sz="4" w:space="0" w:color="auto"/>
              <w:right w:val="single" w:sz="4" w:space="0" w:color="auto"/>
            </w:tcBorders>
            <w:shd w:val="clear" w:color="auto" w:fill="auto"/>
            <w:vAlign w:val="center"/>
          </w:tcPr>
          <w:p w14:paraId="1F4D2C27" w14:textId="4E2FBF83"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139.968,87</w:t>
            </w:r>
            <w:r>
              <w:rPr>
                <w:rFonts w:cs="Arial"/>
                <w:color w:val="000000"/>
                <w:szCs w:val="20"/>
              </w:rPr>
              <w:t xml:space="preserve"> </w:t>
            </w:r>
            <w:r w:rsidRPr="003C6C81">
              <w:rPr>
                <w:rFonts w:cs="Arial"/>
                <w:bCs/>
                <w:kern w:val="32"/>
                <w:szCs w:val="20"/>
                <w:lang w:eastAsia="sl-SI"/>
              </w:rPr>
              <w:t>EUR</w:t>
            </w:r>
          </w:p>
        </w:tc>
        <w:tc>
          <w:tcPr>
            <w:tcW w:w="2035" w:type="dxa"/>
            <w:tcBorders>
              <w:top w:val="nil"/>
              <w:left w:val="nil"/>
              <w:bottom w:val="single" w:sz="4" w:space="0" w:color="auto"/>
              <w:right w:val="single" w:sz="4" w:space="0" w:color="auto"/>
            </w:tcBorders>
            <w:shd w:val="clear" w:color="auto" w:fill="auto"/>
            <w:vAlign w:val="center"/>
          </w:tcPr>
          <w:p w14:paraId="6EA3A490" w14:textId="53CE84BE" w:rsidR="00503A8F" w:rsidRPr="007D42F8" w:rsidRDefault="00503A8F" w:rsidP="007D42F8">
            <w:pPr>
              <w:widowControl w:val="0"/>
              <w:tabs>
                <w:tab w:val="left" w:pos="360"/>
              </w:tabs>
              <w:spacing w:line="260" w:lineRule="exact"/>
              <w:jc w:val="right"/>
              <w:outlineLvl w:val="0"/>
              <w:rPr>
                <w:rFonts w:cs="Arial"/>
                <w:bCs/>
                <w:kern w:val="32"/>
                <w:szCs w:val="20"/>
                <w:lang w:eastAsia="sl-SI"/>
              </w:rPr>
            </w:pPr>
            <w:r w:rsidRPr="007D42F8">
              <w:rPr>
                <w:rFonts w:cs="Arial"/>
                <w:color w:val="000000"/>
                <w:szCs w:val="20"/>
              </w:rPr>
              <w:t>105.531,35</w:t>
            </w:r>
            <w:r w:rsidRPr="003C6C81">
              <w:rPr>
                <w:rFonts w:cs="Arial"/>
                <w:bCs/>
                <w:kern w:val="32"/>
                <w:szCs w:val="20"/>
                <w:lang w:eastAsia="sl-SI"/>
              </w:rPr>
              <w:t xml:space="preserve"> EUR</w:t>
            </w:r>
          </w:p>
        </w:tc>
      </w:tr>
      <w:tr w:rsidR="00503A8F" w:rsidRPr="00D26D5F" w14:paraId="3FC973E5" w14:textId="77777777" w:rsidTr="002E34E8">
        <w:trPr>
          <w:cantSplit/>
          <w:trHeight w:val="1623"/>
        </w:trPr>
        <w:tc>
          <w:tcPr>
            <w:tcW w:w="1540" w:type="dxa"/>
            <w:vMerge/>
            <w:tcBorders>
              <w:left w:val="single" w:sz="4" w:space="0" w:color="auto"/>
              <w:right w:val="single" w:sz="4" w:space="0" w:color="auto"/>
            </w:tcBorders>
            <w:vAlign w:val="center"/>
          </w:tcPr>
          <w:p w14:paraId="372F1DC5" w14:textId="535800E6" w:rsidR="00503A8F" w:rsidRPr="00D26D5F" w:rsidRDefault="00503A8F" w:rsidP="00914827">
            <w:pPr>
              <w:widowControl w:val="0"/>
              <w:tabs>
                <w:tab w:val="left" w:pos="360"/>
              </w:tabs>
              <w:spacing w:line="260" w:lineRule="exact"/>
              <w:outlineLvl w:val="0"/>
              <w:rPr>
                <w:rFonts w:cs="Arial"/>
                <w:bCs/>
                <w:kern w:val="32"/>
                <w:szCs w:val="20"/>
                <w:lang w:eastAsia="sl-SI"/>
              </w:rPr>
            </w:pPr>
            <w:bookmarkStart w:id="3" w:name="_Hlk203110782"/>
          </w:p>
        </w:tc>
        <w:tc>
          <w:tcPr>
            <w:tcW w:w="2133" w:type="dxa"/>
            <w:gridSpan w:val="2"/>
            <w:vMerge w:val="restart"/>
            <w:tcBorders>
              <w:top w:val="single" w:sz="4" w:space="0" w:color="auto"/>
              <w:left w:val="single" w:sz="4" w:space="0" w:color="auto"/>
              <w:right w:val="single" w:sz="4" w:space="0" w:color="auto"/>
            </w:tcBorders>
            <w:vAlign w:val="center"/>
          </w:tcPr>
          <w:p w14:paraId="2595EFFA" w14:textId="03F4E154"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3360-24-110</w:t>
            </w:r>
            <w:r>
              <w:rPr>
                <w:rFonts w:cs="Arial"/>
                <w:bCs/>
                <w:kern w:val="32"/>
                <w:szCs w:val="20"/>
                <w:lang w:eastAsia="sl-SI"/>
              </w:rPr>
              <w:t>2 - SRIP Prehod v krožno gospodarstvo</w:t>
            </w:r>
          </w:p>
          <w:p w14:paraId="04240265"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p w14:paraId="747C957C"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A7FAA1C"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3EADDBF3" w14:textId="35038D9B"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58.944,60</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2EDBC2B5" w14:textId="54D4B229"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44.587,46</w:t>
            </w:r>
            <w:r w:rsidRPr="003C6C81">
              <w:rPr>
                <w:rFonts w:cs="Arial"/>
                <w:bCs/>
                <w:kern w:val="32"/>
                <w:szCs w:val="20"/>
                <w:lang w:eastAsia="sl-SI"/>
              </w:rPr>
              <w:t xml:space="preserve"> EUR</w:t>
            </w:r>
          </w:p>
        </w:tc>
      </w:tr>
      <w:tr w:rsidR="00503A8F" w:rsidRPr="00D26D5F" w14:paraId="2EB8B294" w14:textId="77777777" w:rsidTr="002E34E8">
        <w:trPr>
          <w:cantSplit/>
          <w:trHeight w:val="1689"/>
        </w:trPr>
        <w:tc>
          <w:tcPr>
            <w:tcW w:w="1540" w:type="dxa"/>
            <w:vMerge/>
            <w:tcBorders>
              <w:left w:val="single" w:sz="4" w:space="0" w:color="auto"/>
              <w:right w:val="single" w:sz="4" w:space="0" w:color="auto"/>
            </w:tcBorders>
            <w:vAlign w:val="center"/>
          </w:tcPr>
          <w:p w14:paraId="2E6FDF60" w14:textId="107A9303"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14D92EC8"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AE47E61"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5AD13344" w14:textId="3AD85BEE"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10.401,99</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26A8A46D" w14:textId="4BBEE175"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7.868,37</w:t>
            </w:r>
            <w:r w:rsidRPr="003C6C81">
              <w:rPr>
                <w:rFonts w:cs="Arial"/>
                <w:bCs/>
                <w:kern w:val="32"/>
                <w:szCs w:val="20"/>
                <w:lang w:eastAsia="sl-SI"/>
              </w:rPr>
              <w:t xml:space="preserve"> EUR</w:t>
            </w:r>
          </w:p>
        </w:tc>
      </w:tr>
      <w:tr w:rsidR="00503A8F" w:rsidRPr="00D26D5F" w14:paraId="7A0E57DD" w14:textId="77777777" w:rsidTr="002E34E8">
        <w:trPr>
          <w:cantSplit/>
          <w:trHeight w:val="1699"/>
        </w:trPr>
        <w:tc>
          <w:tcPr>
            <w:tcW w:w="1540" w:type="dxa"/>
            <w:vMerge/>
            <w:tcBorders>
              <w:left w:val="single" w:sz="4" w:space="0" w:color="auto"/>
              <w:right w:val="single" w:sz="4" w:space="0" w:color="auto"/>
            </w:tcBorders>
            <w:vAlign w:val="center"/>
          </w:tcPr>
          <w:p w14:paraId="7EA7AE74" w14:textId="0393A89A"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01DC9E6B"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7B60F2B"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6E70A31C" w14:textId="61119488"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36.799,85</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722E6CBC" w14:textId="59E4B8B8"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27.836,50</w:t>
            </w:r>
            <w:r w:rsidRPr="003C6C81">
              <w:rPr>
                <w:rFonts w:cs="Arial"/>
                <w:bCs/>
                <w:kern w:val="32"/>
                <w:szCs w:val="20"/>
                <w:lang w:eastAsia="sl-SI"/>
              </w:rPr>
              <w:t xml:space="preserve"> EUR</w:t>
            </w:r>
          </w:p>
        </w:tc>
      </w:tr>
      <w:tr w:rsidR="00503A8F" w:rsidRPr="00D26D5F" w14:paraId="29ABB4BC" w14:textId="77777777" w:rsidTr="002E34E8">
        <w:trPr>
          <w:cantSplit/>
          <w:trHeight w:val="1695"/>
        </w:trPr>
        <w:tc>
          <w:tcPr>
            <w:tcW w:w="1540" w:type="dxa"/>
            <w:vMerge/>
            <w:tcBorders>
              <w:left w:val="single" w:sz="4" w:space="0" w:color="auto"/>
              <w:right w:val="single" w:sz="4" w:space="0" w:color="auto"/>
            </w:tcBorders>
            <w:vAlign w:val="center"/>
          </w:tcPr>
          <w:p w14:paraId="134DA4F6" w14:textId="2F8489EB"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24BE2598"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DB502D9"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143B1561" w14:textId="7D14D78B"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55.199,76</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39AFD5D9" w14:textId="7CE5E115"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41.754,74</w:t>
            </w:r>
            <w:r w:rsidRPr="003C6C81">
              <w:rPr>
                <w:rFonts w:cs="Arial"/>
                <w:bCs/>
                <w:kern w:val="32"/>
                <w:szCs w:val="20"/>
                <w:lang w:eastAsia="sl-SI"/>
              </w:rPr>
              <w:t xml:space="preserve"> EUR</w:t>
            </w:r>
          </w:p>
        </w:tc>
      </w:tr>
      <w:tr w:rsidR="00503A8F" w:rsidRPr="00D26D5F" w14:paraId="51D52130" w14:textId="77777777" w:rsidTr="002E34E8">
        <w:trPr>
          <w:cantSplit/>
          <w:trHeight w:val="1623"/>
        </w:trPr>
        <w:tc>
          <w:tcPr>
            <w:tcW w:w="1540" w:type="dxa"/>
            <w:vMerge/>
            <w:tcBorders>
              <w:left w:val="single" w:sz="4" w:space="0" w:color="auto"/>
              <w:right w:val="single" w:sz="4" w:space="0" w:color="auto"/>
            </w:tcBorders>
            <w:vAlign w:val="center"/>
          </w:tcPr>
          <w:p w14:paraId="6E574297" w14:textId="7A793440"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24A29D3C" w14:textId="4D0EC7BE"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w:t>
            </w:r>
            <w:r>
              <w:rPr>
                <w:rFonts w:cs="Arial"/>
                <w:bCs/>
                <w:kern w:val="32"/>
                <w:szCs w:val="20"/>
                <w:lang w:eastAsia="sl-SI"/>
              </w:rPr>
              <w:t xml:space="preserve"> </w:t>
            </w:r>
            <w:r w:rsidRPr="00D26D5F">
              <w:rPr>
                <w:rFonts w:cs="Arial"/>
                <w:bCs/>
                <w:kern w:val="32"/>
                <w:szCs w:val="20"/>
                <w:lang w:eastAsia="sl-SI"/>
              </w:rPr>
              <w:t>-</w:t>
            </w:r>
            <w:r>
              <w:rPr>
                <w:rFonts w:cs="Arial"/>
                <w:bCs/>
                <w:kern w:val="32"/>
                <w:szCs w:val="20"/>
                <w:lang w:eastAsia="sl-SI"/>
              </w:rPr>
              <w:t xml:space="preserve"> </w:t>
            </w:r>
            <w:r w:rsidRPr="00D26D5F">
              <w:rPr>
                <w:rFonts w:cs="Arial"/>
                <w:bCs/>
                <w:kern w:val="32"/>
                <w:szCs w:val="20"/>
                <w:lang w:eastAsia="sl-SI"/>
              </w:rPr>
              <w:t>110</w:t>
            </w:r>
            <w:r>
              <w:rPr>
                <w:rFonts w:cs="Arial"/>
                <w:bCs/>
                <w:kern w:val="32"/>
                <w:szCs w:val="20"/>
                <w:lang w:eastAsia="sl-SI"/>
              </w:rPr>
              <w:t>3 - SRIP Hrana</w:t>
            </w:r>
          </w:p>
          <w:p w14:paraId="0D76BC60"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p w14:paraId="1F255D7C"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78010C5"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071054A6" w14:textId="2B58F30D"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124.785,77</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188C1A2E" w14:textId="383F03F9"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110.698,69</w:t>
            </w:r>
            <w:r w:rsidRPr="003C6C81">
              <w:rPr>
                <w:rFonts w:cs="Arial"/>
                <w:bCs/>
                <w:kern w:val="32"/>
                <w:szCs w:val="20"/>
                <w:lang w:eastAsia="sl-SI"/>
              </w:rPr>
              <w:t xml:space="preserve"> EUR</w:t>
            </w:r>
          </w:p>
        </w:tc>
      </w:tr>
      <w:tr w:rsidR="00503A8F" w:rsidRPr="00D26D5F" w14:paraId="66C0362A" w14:textId="77777777" w:rsidTr="002E34E8">
        <w:trPr>
          <w:cantSplit/>
          <w:trHeight w:val="1689"/>
        </w:trPr>
        <w:tc>
          <w:tcPr>
            <w:tcW w:w="1540" w:type="dxa"/>
            <w:vMerge/>
            <w:tcBorders>
              <w:left w:val="single" w:sz="4" w:space="0" w:color="auto"/>
              <w:right w:val="single" w:sz="4" w:space="0" w:color="auto"/>
            </w:tcBorders>
            <w:vAlign w:val="center"/>
          </w:tcPr>
          <w:p w14:paraId="78671D67" w14:textId="58C498DC"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26DFF8FF"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9601CC9"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773D362A" w14:textId="70C17A0E"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22.021,02</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0253DFE0" w14:textId="5CF51753"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19.535,06</w:t>
            </w:r>
            <w:r w:rsidRPr="003C6C81">
              <w:rPr>
                <w:rFonts w:cs="Arial"/>
                <w:bCs/>
                <w:kern w:val="32"/>
                <w:szCs w:val="20"/>
                <w:lang w:eastAsia="sl-SI"/>
              </w:rPr>
              <w:t xml:space="preserve"> EUR</w:t>
            </w:r>
          </w:p>
        </w:tc>
      </w:tr>
      <w:tr w:rsidR="00503A8F" w:rsidRPr="00D26D5F" w14:paraId="77040E1A" w14:textId="77777777" w:rsidTr="002E34E8">
        <w:trPr>
          <w:cantSplit/>
          <w:trHeight w:val="1699"/>
        </w:trPr>
        <w:tc>
          <w:tcPr>
            <w:tcW w:w="1540" w:type="dxa"/>
            <w:vMerge/>
            <w:tcBorders>
              <w:left w:val="single" w:sz="4" w:space="0" w:color="auto"/>
              <w:right w:val="single" w:sz="4" w:space="0" w:color="auto"/>
            </w:tcBorders>
            <w:vAlign w:val="center"/>
          </w:tcPr>
          <w:p w14:paraId="76EAE663" w14:textId="4ECAD7E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2C9561D9"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9D77B4D"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5AA21F06" w14:textId="5FB705E6"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77.905,29</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188D124F" w14:textId="40742584"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69.110,55</w:t>
            </w:r>
            <w:r w:rsidRPr="003C6C81">
              <w:rPr>
                <w:rFonts w:cs="Arial"/>
                <w:bCs/>
                <w:kern w:val="32"/>
                <w:szCs w:val="20"/>
                <w:lang w:eastAsia="sl-SI"/>
              </w:rPr>
              <w:t xml:space="preserve"> EUR</w:t>
            </w:r>
          </w:p>
        </w:tc>
      </w:tr>
      <w:tr w:rsidR="00503A8F" w:rsidRPr="00D26D5F" w14:paraId="0B5AEBB4" w14:textId="77777777" w:rsidTr="002E34E8">
        <w:trPr>
          <w:cantSplit/>
          <w:trHeight w:val="1695"/>
        </w:trPr>
        <w:tc>
          <w:tcPr>
            <w:tcW w:w="1540" w:type="dxa"/>
            <w:vMerge/>
            <w:tcBorders>
              <w:left w:val="single" w:sz="4" w:space="0" w:color="auto"/>
              <w:right w:val="single" w:sz="4" w:space="0" w:color="auto"/>
            </w:tcBorders>
            <w:vAlign w:val="center"/>
          </w:tcPr>
          <w:p w14:paraId="719DFE7E" w14:textId="713939E3"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55391C23"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AF94801" w14:textId="77777777" w:rsidR="00503A8F" w:rsidRPr="00D26D5F" w:rsidRDefault="00503A8F" w:rsidP="00524310">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184C0750" w14:textId="4983E11F"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116.857,93</w:t>
            </w:r>
            <w:r w:rsidRPr="003C6C81">
              <w:rPr>
                <w:rFonts w:cs="Arial"/>
                <w:bCs/>
                <w:kern w:val="32"/>
                <w:szCs w:val="20"/>
                <w:lang w:eastAsia="sl-SI"/>
              </w:rPr>
              <w:t xml:space="preserve"> EUR</w:t>
            </w:r>
          </w:p>
        </w:tc>
        <w:tc>
          <w:tcPr>
            <w:tcW w:w="2035" w:type="dxa"/>
            <w:tcBorders>
              <w:top w:val="single" w:sz="4" w:space="0" w:color="auto"/>
              <w:left w:val="nil"/>
              <w:bottom w:val="single" w:sz="4" w:space="0" w:color="auto"/>
              <w:right w:val="single" w:sz="4" w:space="0" w:color="auto"/>
            </w:tcBorders>
            <w:shd w:val="clear" w:color="000000" w:fill="auto"/>
            <w:vAlign w:val="center"/>
          </w:tcPr>
          <w:p w14:paraId="37C13D56" w14:textId="6A711751" w:rsidR="00503A8F" w:rsidRPr="00524310" w:rsidRDefault="00503A8F" w:rsidP="00524310">
            <w:pPr>
              <w:widowControl w:val="0"/>
              <w:tabs>
                <w:tab w:val="left" w:pos="360"/>
              </w:tabs>
              <w:spacing w:line="260" w:lineRule="exact"/>
              <w:jc w:val="right"/>
              <w:outlineLvl w:val="0"/>
              <w:rPr>
                <w:rFonts w:cs="Arial"/>
                <w:bCs/>
                <w:kern w:val="32"/>
                <w:szCs w:val="20"/>
                <w:lang w:eastAsia="sl-SI"/>
              </w:rPr>
            </w:pPr>
            <w:r w:rsidRPr="00524310">
              <w:rPr>
                <w:rFonts w:cs="Arial"/>
                <w:color w:val="000000"/>
                <w:szCs w:val="20"/>
              </w:rPr>
              <w:t>103.665,82</w:t>
            </w:r>
            <w:r w:rsidRPr="003C6C81">
              <w:rPr>
                <w:rFonts w:cs="Arial"/>
                <w:bCs/>
                <w:kern w:val="32"/>
                <w:szCs w:val="20"/>
                <w:lang w:eastAsia="sl-SI"/>
              </w:rPr>
              <w:t xml:space="preserve"> EUR</w:t>
            </w:r>
          </w:p>
        </w:tc>
      </w:tr>
      <w:tr w:rsidR="00503A8F" w:rsidRPr="00D26D5F" w14:paraId="1F632BF7" w14:textId="77777777" w:rsidTr="002E34E8">
        <w:trPr>
          <w:cantSplit/>
          <w:trHeight w:val="1623"/>
        </w:trPr>
        <w:tc>
          <w:tcPr>
            <w:tcW w:w="1540" w:type="dxa"/>
            <w:vMerge/>
            <w:tcBorders>
              <w:left w:val="single" w:sz="4" w:space="0" w:color="auto"/>
              <w:right w:val="single" w:sz="4" w:space="0" w:color="auto"/>
            </w:tcBorders>
            <w:vAlign w:val="center"/>
          </w:tcPr>
          <w:p w14:paraId="50A9E964" w14:textId="57B5AF94" w:rsidR="00503A8F" w:rsidRPr="00D26D5F" w:rsidRDefault="00503A8F" w:rsidP="00914827">
            <w:pPr>
              <w:widowControl w:val="0"/>
              <w:tabs>
                <w:tab w:val="left" w:pos="360"/>
              </w:tabs>
              <w:spacing w:line="260" w:lineRule="exact"/>
              <w:outlineLvl w:val="0"/>
              <w:rPr>
                <w:rFonts w:cs="Arial"/>
                <w:bCs/>
                <w:kern w:val="32"/>
                <w:szCs w:val="20"/>
                <w:lang w:eastAsia="sl-SI"/>
              </w:rPr>
            </w:pPr>
            <w:bookmarkStart w:id="4" w:name="_Hlk203111263"/>
          </w:p>
        </w:tc>
        <w:tc>
          <w:tcPr>
            <w:tcW w:w="2133" w:type="dxa"/>
            <w:gridSpan w:val="2"/>
            <w:vMerge w:val="restart"/>
            <w:tcBorders>
              <w:top w:val="single" w:sz="4" w:space="0" w:color="auto"/>
              <w:left w:val="single" w:sz="4" w:space="0" w:color="auto"/>
              <w:right w:val="single" w:sz="4" w:space="0" w:color="auto"/>
            </w:tcBorders>
            <w:vAlign w:val="center"/>
          </w:tcPr>
          <w:p w14:paraId="216B7C71" w14:textId="2AAED8E9" w:rsidR="00503A8F" w:rsidRPr="00D26D5F" w:rsidRDefault="00503A8F" w:rsidP="00476CE5">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3360-24-110</w:t>
            </w:r>
            <w:r>
              <w:rPr>
                <w:rFonts w:cs="Arial"/>
                <w:bCs/>
                <w:kern w:val="32"/>
                <w:szCs w:val="20"/>
                <w:lang w:eastAsia="sl-SI"/>
              </w:rPr>
              <w:t xml:space="preserve">4 – SRIP Zdravje - medicina </w:t>
            </w:r>
          </w:p>
          <w:p w14:paraId="3391D018"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p>
          <w:p w14:paraId="7BE908C6"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6028EE3"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1B307727" w14:textId="6B8D990E"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165.455,43</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2D57E118" w14:textId="2685761B"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146.833,21</w:t>
            </w:r>
            <w:r w:rsidRPr="003C6C81">
              <w:rPr>
                <w:rFonts w:cs="Arial"/>
                <w:bCs/>
                <w:kern w:val="32"/>
                <w:szCs w:val="20"/>
                <w:lang w:eastAsia="sl-SI"/>
              </w:rPr>
              <w:t xml:space="preserve"> EUR</w:t>
            </w:r>
          </w:p>
        </w:tc>
      </w:tr>
      <w:tr w:rsidR="00503A8F" w:rsidRPr="00D26D5F" w14:paraId="688DD5CB" w14:textId="77777777" w:rsidTr="002E34E8">
        <w:trPr>
          <w:cantSplit/>
          <w:trHeight w:val="1689"/>
        </w:trPr>
        <w:tc>
          <w:tcPr>
            <w:tcW w:w="1540" w:type="dxa"/>
            <w:vMerge/>
            <w:tcBorders>
              <w:left w:val="single" w:sz="4" w:space="0" w:color="auto"/>
              <w:right w:val="single" w:sz="4" w:space="0" w:color="auto"/>
            </w:tcBorders>
            <w:vAlign w:val="center"/>
          </w:tcPr>
          <w:p w14:paraId="3A9A58D4" w14:textId="194A7AE2"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4E4E9C66"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8D2D7A9"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0BA849BC" w14:textId="48DA31B1"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29.198,09</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522174E2" w14:textId="53BD4256"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25.911,66</w:t>
            </w:r>
            <w:r w:rsidRPr="003C6C81">
              <w:rPr>
                <w:rFonts w:cs="Arial"/>
                <w:bCs/>
                <w:kern w:val="32"/>
                <w:szCs w:val="20"/>
                <w:lang w:eastAsia="sl-SI"/>
              </w:rPr>
              <w:t xml:space="preserve"> EUR</w:t>
            </w:r>
          </w:p>
        </w:tc>
      </w:tr>
      <w:tr w:rsidR="00503A8F" w:rsidRPr="00D26D5F" w14:paraId="07F0C61E" w14:textId="77777777" w:rsidTr="002E34E8">
        <w:trPr>
          <w:cantSplit/>
          <w:trHeight w:val="1699"/>
        </w:trPr>
        <w:tc>
          <w:tcPr>
            <w:tcW w:w="1540" w:type="dxa"/>
            <w:vMerge/>
            <w:tcBorders>
              <w:left w:val="single" w:sz="4" w:space="0" w:color="auto"/>
              <w:right w:val="single" w:sz="4" w:space="0" w:color="auto"/>
            </w:tcBorders>
            <w:vAlign w:val="center"/>
          </w:tcPr>
          <w:p w14:paraId="244FC8D4" w14:textId="3E05C7A6"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23D83F10"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9F81EAE"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7EBDD931" w14:textId="041D3844"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103.295,80</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544220CA" w14:textId="06B15896"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91.669,83</w:t>
            </w:r>
            <w:r w:rsidRPr="003C6C81">
              <w:rPr>
                <w:rFonts w:cs="Arial"/>
                <w:bCs/>
                <w:kern w:val="32"/>
                <w:szCs w:val="20"/>
                <w:lang w:eastAsia="sl-SI"/>
              </w:rPr>
              <w:t xml:space="preserve"> EUR</w:t>
            </w:r>
          </w:p>
        </w:tc>
      </w:tr>
      <w:tr w:rsidR="00503A8F" w:rsidRPr="00D26D5F" w14:paraId="0DC61307" w14:textId="77777777" w:rsidTr="002E34E8">
        <w:trPr>
          <w:cantSplit/>
          <w:trHeight w:val="1695"/>
        </w:trPr>
        <w:tc>
          <w:tcPr>
            <w:tcW w:w="1540" w:type="dxa"/>
            <w:vMerge/>
            <w:tcBorders>
              <w:left w:val="single" w:sz="4" w:space="0" w:color="auto"/>
              <w:right w:val="single" w:sz="4" w:space="0" w:color="auto"/>
            </w:tcBorders>
            <w:vAlign w:val="center"/>
          </w:tcPr>
          <w:p w14:paraId="3AED337B" w14:textId="5D349A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38DCD392"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AAD525F" w14:textId="77777777" w:rsidR="00503A8F" w:rsidRPr="00D26D5F" w:rsidRDefault="00503A8F" w:rsidP="00476CE5">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363DC12E" w14:textId="424D7718"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154.943,98</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7A28E42A" w14:textId="1C952010" w:rsidR="00503A8F" w:rsidRPr="00476CE5" w:rsidRDefault="00503A8F" w:rsidP="00476CE5">
            <w:pPr>
              <w:widowControl w:val="0"/>
              <w:tabs>
                <w:tab w:val="left" w:pos="360"/>
              </w:tabs>
              <w:spacing w:line="260" w:lineRule="exact"/>
              <w:jc w:val="right"/>
              <w:outlineLvl w:val="0"/>
              <w:rPr>
                <w:rFonts w:cs="Arial"/>
                <w:bCs/>
                <w:kern w:val="32"/>
                <w:szCs w:val="20"/>
                <w:lang w:eastAsia="sl-SI"/>
              </w:rPr>
            </w:pPr>
            <w:r w:rsidRPr="00476CE5">
              <w:rPr>
                <w:rFonts w:cs="Arial"/>
                <w:color w:val="000000"/>
                <w:szCs w:val="20"/>
              </w:rPr>
              <w:t>137.504,43</w:t>
            </w:r>
            <w:r w:rsidRPr="003C6C81">
              <w:rPr>
                <w:rFonts w:cs="Arial"/>
                <w:bCs/>
                <w:kern w:val="32"/>
                <w:szCs w:val="20"/>
                <w:lang w:eastAsia="sl-SI"/>
              </w:rPr>
              <w:t xml:space="preserve"> EUR</w:t>
            </w:r>
          </w:p>
        </w:tc>
      </w:tr>
      <w:tr w:rsidR="00503A8F" w:rsidRPr="00D26D5F" w14:paraId="7C5B726A" w14:textId="77777777" w:rsidTr="002E34E8">
        <w:trPr>
          <w:cantSplit/>
          <w:trHeight w:val="1623"/>
        </w:trPr>
        <w:tc>
          <w:tcPr>
            <w:tcW w:w="1540" w:type="dxa"/>
            <w:vMerge/>
            <w:tcBorders>
              <w:left w:val="single" w:sz="4" w:space="0" w:color="auto"/>
              <w:right w:val="single" w:sz="4" w:space="0" w:color="auto"/>
            </w:tcBorders>
            <w:vAlign w:val="center"/>
          </w:tcPr>
          <w:p w14:paraId="1302ADC4" w14:textId="6ACEBA8D"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68D0EEAD" w14:textId="757200ED" w:rsidR="00503A8F" w:rsidRPr="00D26D5F" w:rsidRDefault="00503A8F" w:rsidP="00B52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3360-24-11</w:t>
            </w:r>
            <w:r>
              <w:rPr>
                <w:rFonts w:cs="Arial"/>
                <w:bCs/>
                <w:kern w:val="32"/>
                <w:szCs w:val="20"/>
                <w:lang w:eastAsia="sl-SI"/>
              </w:rPr>
              <w:t>05 - SRIP Pametna mesta in skupnosti</w:t>
            </w:r>
            <w:r w:rsidRPr="00D26D5F">
              <w:rPr>
                <w:rFonts w:cs="Arial"/>
                <w:bCs/>
                <w:kern w:val="32"/>
                <w:szCs w:val="20"/>
                <w:lang w:eastAsia="sl-SI"/>
              </w:rPr>
              <w:t xml:space="preserve"> </w:t>
            </w:r>
          </w:p>
          <w:p w14:paraId="32613EB6"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p>
          <w:p w14:paraId="57AF9A1E"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6B84E1D"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67996083" w14:textId="07BEFBF2"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148.518,79</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0218615A" w14:textId="1E575D7D"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112.258,63</w:t>
            </w:r>
            <w:r w:rsidRPr="003C6C81">
              <w:rPr>
                <w:rFonts w:cs="Arial"/>
                <w:bCs/>
                <w:kern w:val="32"/>
                <w:szCs w:val="20"/>
                <w:lang w:eastAsia="sl-SI"/>
              </w:rPr>
              <w:t xml:space="preserve"> EUR</w:t>
            </w:r>
          </w:p>
        </w:tc>
      </w:tr>
      <w:tr w:rsidR="00503A8F" w:rsidRPr="00D26D5F" w14:paraId="5F0CEDC9" w14:textId="77777777" w:rsidTr="002E34E8">
        <w:trPr>
          <w:cantSplit/>
          <w:trHeight w:val="1689"/>
        </w:trPr>
        <w:tc>
          <w:tcPr>
            <w:tcW w:w="1540" w:type="dxa"/>
            <w:vMerge/>
            <w:tcBorders>
              <w:left w:val="single" w:sz="4" w:space="0" w:color="auto"/>
              <w:right w:val="single" w:sz="4" w:space="0" w:color="auto"/>
            </w:tcBorders>
            <w:vAlign w:val="center"/>
          </w:tcPr>
          <w:p w14:paraId="5B41399B" w14:textId="7EA9A9FC"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704BCBD8"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D803D3"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48176DEC" w14:textId="5454B5A9"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26.209,19</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45E0E062" w14:textId="5AEC3B49"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19.810,34</w:t>
            </w:r>
            <w:r w:rsidRPr="003C6C81">
              <w:rPr>
                <w:rFonts w:cs="Arial"/>
                <w:bCs/>
                <w:kern w:val="32"/>
                <w:szCs w:val="20"/>
                <w:lang w:eastAsia="sl-SI"/>
              </w:rPr>
              <w:t xml:space="preserve"> EUR</w:t>
            </w:r>
          </w:p>
        </w:tc>
      </w:tr>
      <w:tr w:rsidR="00503A8F" w:rsidRPr="00D26D5F" w14:paraId="282A2D3E" w14:textId="77777777" w:rsidTr="002E34E8">
        <w:trPr>
          <w:cantSplit/>
          <w:trHeight w:val="1699"/>
        </w:trPr>
        <w:tc>
          <w:tcPr>
            <w:tcW w:w="1540" w:type="dxa"/>
            <w:vMerge/>
            <w:tcBorders>
              <w:left w:val="single" w:sz="4" w:space="0" w:color="auto"/>
              <w:right w:val="single" w:sz="4" w:space="0" w:color="auto"/>
            </w:tcBorders>
            <w:vAlign w:val="center"/>
          </w:tcPr>
          <w:p w14:paraId="0E0B1E3A" w14:textId="682780B2"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5B934141"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B3B3E91"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6ADC265A" w14:textId="57CA29A2"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92.722,09</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1AB83732" w14:textId="3CFAE264"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70.084,43</w:t>
            </w:r>
            <w:r w:rsidRPr="003C6C81">
              <w:rPr>
                <w:rFonts w:cs="Arial"/>
                <w:bCs/>
                <w:kern w:val="32"/>
                <w:szCs w:val="20"/>
                <w:lang w:eastAsia="sl-SI"/>
              </w:rPr>
              <w:t xml:space="preserve"> EUR</w:t>
            </w:r>
          </w:p>
        </w:tc>
      </w:tr>
      <w:tr w:rsidR="00503A8F" w:rsidRPr="00D26D5F" w14:paraId="07A35F98" w14:textId="77777777" w:rsidTr="002E34E8">
        <w:trPr>
          <w:cantSplit/>
          <w:trHeight w:val="1695"/>
        </w:trPr>
        <w:tc>
          <w:tcPr>
            <w:tcW w:w="1540" w:type="dxa"/>
            <w:vMerge/>
            <w:tcBorders>
              <w:left w:val="single" w:sz="4" w:space="0" w:color="auto"/>
              <w:right w:val="single" w:sz="4" w:space="0" w:color="auto"/>
            </w:tcBorders>
            <w:vAlign w:val="center"/>
          </w:tcPr>
          <w:p w14:paraId="75166036" w14:textId="1E101248"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7675FCC3"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76EBC81" w14:textId="77777777" w:rsidR="00503A8F" w:rsidRPr="00D26D5F" w:rsidRDefault="00503A8F" w:rsidP="00B52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5E42577C" w14:textId="5608D9B7"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139.083,14</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322319D9" w14:textId="0F6949EF" w:rsidR="00503A8F" w:rsidRPr="00B52827" w:rsidRDefault="00503A8F" w:rsidP="00B52827">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105.126,66</w:t>
            </w:r>
            <w:r w:rsidRPr="003C6C81">
              <w:rPr>
                <w:rFonts w:cs="Arial"/>
                <w:bCs/>
                <w:kern w:val="32"/>
                <w:szCs w:val="20"/>
                <w:lang w:eastAsia="sl-SI"/>
              </w:rPr>
              <w:t xml:space="preserve"> EUR</w:t>
            </w:r>
          </w:p>
        </w:tc>
      </w:tr>
      <w:tr w:rsidR="00503A8F" w:rsidRPr="00B52827" w14:paraId="4460DBF0" w14:textId="77777777" w:rsidTr="002E34E8">
        <w:trPr>
          <w:cantSplit/>
          <w:trHeight w:val="1623"/>
        </w:trPr>
        <w:tc>
          <w:tcPr>
            <w:tcW w:w="1540" w:type="dxa"/>
            <w:vMerge/>
            <w:tcBorders>
              <w:left w:val="single" w:sz="4" w:space="0" w:color="auto"/>
              <w:right w:val="single" w:sz="4" w:space="0" w:color="auto"/>
            </w:tcBorders>
            <w:vAlign w:val="center"/>
          </w:tcPr>
          <w:p w14:paraId="1B63443D" w14:textId="118F659B" w:rsidR="00503A8F" w:rsidRPr="00D26D5F" w:rsidRDefault="00503A8F" w:rsidP="00914827">
            <w:pPr>
              <w:widowControl w:val="0"/>
              <w:tabs>
                <w:tab w:val="left" w:pos="360"/>
              </w:tabs>
              <w:spacing w:line="260" w:lineRule="exact"/>
              <w:outlineLvl w:val="0"/>
              <w:rPr>
                <w:rFonts w:cs="Arial"/>
                <w:bCs/>
                <w:kern w:val="32"/>
                <w:szCs w:val="20"/>
                <w:lang w:eastAsia="sl-SI"/>
              </w:rPr>
            </w:pPr>
            <w:bookmarkStart w:id="5" w:name="_Hlk203111573"/>
          </w:p>
        </w:tc>
        <w:tc>
          <w:tcPr>
            <w:tcW w:w="2133" w:type="dxa"/>
            <w:gridSpan w:val="2"/>
            <w:vMerge w:val="restart"/>
            <w:tcBorders>
              <w:top w:val="single" w:sz="4" w:space="0" w:color="auto"/>
              <w:left w:val="single" w:sz="4" w:space="0" w:color="auto"/>
              <w:right w:val="single" w:sz="4" w:space="0" w:color="auto"/>
            </w:tcBorders>
            <w:vAlign w:val="center"/>
          </w:tcPr>
          <w:p w14:paraId="4A3D8C03" w14:textId="4F5ECDE7" w:rsidR="00503A8F" w:rsidRPr="00D26D5F" w:rsidRDefault="00503A8F" w:rsidP="009B1BF2">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3360-24-110</w:t>
            </w:r>
            <w:r>
              <w:rPr>
                <w:rFonts w:cs="Arial"/>
                <w:bCs/>
                <w:kern w:val="32"/>
                <w:szCs w:val="20"/>
                <w:lang w:eastAsia="sl-SI"/>
              </w:rPr>
              <w:t>6 - SRIP Mobilnost</w:t>
            </w:r>
            <w:r w:rsidRPr="00D26D5F">
              <w:rPr>
                <w:rFonts w:cs="Arial"/>
                <w:bCs/>
                <w:kern w:val="32"/>
                <w:szCs w:val="20"/>
                <w:lang w:eastAsia="sl-SI"/>
              </w:rPr>
              <w:t xml:space="preserve"> </w:t>
            </w:r>
          </w:p>
          <w:p w14:paraId="36311D3E"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p>
          <w:p w14:paraId="153B9850"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A4EDECD"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2EC6189E"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135.501,90</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00AB3D72"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114.658,42</w:t>
            </w:r>
            <w:r w:rsidRPr="003C6C81">
              <w:rPr>
                <w:rFonts w:cs="Arial"/>
                <w:bCs/>
                <w:kern w:val="32"/>
                <w:szCs w:val="20"/>
                <w:lang w:eastAsia="sl-SI"/>
              </w:rPr>
              <w:t xml:space="preserve"> EUR</w:t>
            </w:r>
          </w:p>
        </w:tc>
      </w:tr>
      <w:tr w:rsidR="00503A8F" w:rsidRPr="00B52827" w14:paraId="10A8B1B7" w14:textId="77777777" w:rsidTr="002E34E8">
        <w:trPr>
          <w:cantSplit/>
          <w:trHeight w:val="1689"/>
        </w:trPr>
        <w:tc>
          <w:tcPr>
            <w:tcW w:w="1540" w:type="dxa"/>
            <w:vMerge/>
            <w:tcBorders>
              <w:left w:val="single" w:sz="4" w:space="0" w:color="auto"/>
              <w:right w:val="single" w:sz="4" w:space="0" w:color="auto"/>
            </w:tcBorders>
            <w:vAlign w:val="center"/>
          </w:tcPr>
          <w:p w14:paraId="52E24F65" w14:textId="19AF6E08"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4F0CA663"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35815DB"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554B4FFE"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23.912,08</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4548B085"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20.233,84</w:t>
            </w:r>
            <w:r w:rsidRPr="003C6C81">
              <w:rPr>
                <w:rFonts w:cs="Arial"/>
                <w:bCs/>
                <w:kern w:val="32"/>
                <w:szCs w:val="20"/>
                <w:lang w:eastAsia="sl-SI"/>
              </w:rPr>
              <w:t xml:space="preserve"> EUR</w:t>
            </w:r>
          </w:p>
        </w:tc>
      </w:tr>
      <w:tr w:rsidR="00503A8F" w:rsidRPr="00B52827" w14:paraId="15BCF6DF" w14:textId="77777777" w:rsidTr="002E34E8">
        <w:trPr>
          <w:cantSplit/>
          <w:trHeight w:val="1699"/>
        </w:trPr>
        <w:tc>
          <w:tcPr>
            <w:tcW w:w="1540" w:type="dxa"/>
            <w:vMerge/>
            <w:tcBorders>
              <w:left w:val="single" w:sz="4" w:space="0" w:color="auto"/>
              <w:right w:val="single" w:sz="4" w:space="0" w:color="auto"/>
            </w:tcBorders>
            <w:vAlign w:val="center"/>
          </w:tcPr>
          <w:p w14:paraId="32B67354" w14:textId="39112664"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1C7319AF"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6AD22F3"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3B22659F"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84.595,50</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31A15815"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71.582,66</w:t>
            </w:r>
            <w:r w:rsidRPr="003C6C81">
              <w:rPr>
                <w:rFonts w:cs="Arial"/>
                <w:bCs/>
                <w:kern w:val="32"/>
                <w:szCs w:val="20"/>
                <w:lang w:eastAsia="sl-SI"/>
              </w:rPr>
              <w:t xml:space="preserve"> EUR</w:t>
            </w:r>
          </w:p>
        </w:tc>
      </w:tr>
      <w:tr w:rsidR="00503A8F" w:rsidRPr="00B52827" w14:paraId="2D0AB1BB" w14:textId="77777777" w:rsidTr="002E34E8">
        <w:trPr>
          <w:cantSplit/>
          <w:trHeight w:val="1695"/>
        </w:trPr>
        <w:tc>
          <w:tcPr>
            <w:tcW w:w="1540" w:type="dxa"/>
            <w:vMerge/>
            <w:tcBorders>
              <w:left w:val="single" w:sz="4" w:space="0" w:color="auto"/>
              <w:right w:val="single" w:sz="4" w:space="0" w:color="auto"/>
            </w:tcBorders>
            <w:vAlign w:val="center"/>
          </w:tcPr>
          <w:p w14:paraId="0D57894E" w14:textId="2E155EFE"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723B22F7"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1B94F52" w14:textId="77777777" w:rsidR="00503A8F" w:rsidRPr="00D26D5F" w:rsidRDefault="00503A8F" w:rsidP="009B1BF2">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1D24E4B8"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126.893,16</w:t>
            </w:r>
            <w:r>
              <w:rPr>
                <w:rFonts w:cs="Arial"/>
                <w:color w:val="000000"/>
                <w:szCs w:val="20"/>
              </w:rPr>
              <w:t xml:space="preserve"> </w:t>
            </w:r>
            <w:r w:rsidRPr="003C6C81">
              <w:rPr>
                <w:rFonts w:cs="Arial"/>
                <w:bCs/>
                <w:kern w:val="32"/>
                <w:szCs w:val="20"/>
                <w:lang w:eastAsia="sl-SI"/>
              </w:rPr>
              <w:t>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2B6717D9" w14:textId="77777777" w:rsidR="00503A8F" w:rsidRPr="00B52827" w:rsidRDefault="00503A8F" w:rsidP="009B1BF2">
            <w:pPr>
              <w:widowControl w:val="0"/>
              <w:tabs>
                <w:tab w:val="left" w:pos="360"/>
              </w:tabs>
              <w:spacing w:line="260" w:lineRule="exact"/>
              <w:jc w:val="right"/>
              <w:outlineLvl w:val="0"/>
              <w:rPr>
                <w:rFonts w:cs="Arial"/>
                <w:bCs/>
                <w:kern w:val="32"/>
                <w:szCs w:val="20"/>
                <w:lang w:eastAsia="sl-SI"/>
              </w:rPr>
            </w:pPr>
            <w:r w:rsidRPr="00B52827">
              <w:rPr>
                <w:rFonts w:cs="Arial"/>
                <w:color w:val="000000"/>
                <w:szCs w:val="20"/>
              </w:rPr>
              <w:t>107.373,98</w:t>
            </w:r>
            <w:r w:rsidRPr="003C6C81">
              <w:rPr>
                <w:rFonts w:cs="Arial"/>
                <w:bCs/>
                <w:kern w:val="32"/>
                <w:szCs w:val="20"/>
                <w:lang w:eastAsia="sl-SI"/>
              </w:rPr>
              <w:t xml:space="preserve"> EUR</w:t>
            </w:r>
          </w:p>
        </w:tc>
      </w:tr>
      <w:tr w:rsidR="00503A8F" w:rsidRPr="00B52827" w14:paraId="5A94482C" w14:textId="77777777" w:rsidTr="002E34E8">
        <w:trPr>
          <w:cantSplit/>
          <w:trHeight w:val="1623"/>
        </w:trPr>
        <w:tc>
          <w:tcPr>
            <w:tcW w:w="1540" w:type="dxa"/>
            <w:vMerge/>
            <w:tcBorders>
              <w:left w:val="single" w:sz="4" w:space="0" w:color="auto"/>
              <w:right w:val="single" w:sz="4" w:space="0" w:color="auto"/>
            </w:tcBorders>
            <w:vAlign w:val="center"/>
          </w:tcPr>
          <w:p w14:paraId="38DBF280" w14:textId="1552B5EB"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68F2F509" w14:textId="5DCE410B"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3360-24-110</w:t>
            </w:r>
            <w:r>
              <w:rPr>
                <w:rFonts w:cs="Arial"/>
                <w:bCs/>
                <w:kern w:val="32"/>
                <w:szCs w:val="20"/>
                <w:lang w:eastAsia="sl-SI"/>
              </w:rPr>
              <w:t>7 - SRIP Informacijsko-komunikacijske tehnologije</w:t>
            </w:r>
          </w:p>
          <w:p w14:paraId="4BAF409F"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p w14:paraId="1D4EF240"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8B03699"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1B2B7203" w14:textId="6303276B"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143.413,38</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6CC19C41" w14:textId="1E874DA4"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109.597,68</w:t>
            </w:r>
            <w:r w:rsidRPr="003C6C81">
              <w:rPr>
                <w:rFonts w:cs="Arial"/>
                <w:bCs/>
                <w:kern w:val="32"/>
                <w:szCs w:val="20"/>
                <w:lang w:eastAsia="sl-SI"/>
              </w:rPr>
              <w:t xml:space="preserve"> EUR</w:t>
            </w:r>
          </w:p>
        </w:tc>
      </w:tr>
      <w:tr w:rsidR="00503A8F" w:rsidRPr="00B52827" w14:paraId="5147AE31" w14:textId="77777777" w:rsidTr="002E34E8">
        <w:trPr>
          <w:cantSplit/>
          <w:trHeight w:val="1689"/>
        </w:trPr>
        <w:tc>
          <w:tcPr>
            <w:tcW w:w="1540" w:type="dxa"/>
            <w:vMerge/>
            <w:tcBorders>
              <w:left w:val="single" w:sz="4" w:space="0" w:color="auto"/>
              <w:right w:val="single" w:sz="4" w:space="0" w:color="auto"/>
            </w:tcBorders>
            <w:vAlign w:val="center"/>
          </w:tcPr>
          <w:p w14:paraId="05A1A2D2" w14:textId="6890C681"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24EFF5CF"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B5BD6C"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6B30AD0D" w14:textId="6A15F572"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25.308,25</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456BBD3D" w14:textId="64267EC3"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19.340,77</w:t>
            </w:r>
            <w:r w:rsidRPr="003C6C81">
              <w:rPr>
                <w:rFonts w:cs="Arial"/>
                <w:bCs/>
                <w:kern w:val="32"/>
                <w:szCs w:val="20"/>
                <w:lang w:eastAsia="sl-SI"/>
              </w:rPr>
              <w:t xml:space="preserve"> EUR</w:t>
            </w:r>
          </w:p>
        </w:tc>
      </w:tr>
      <w:tr w:rsidR="00503A8F" w:rsidRPr="00B52827" w14:paraId="40023249" w14:textId="77777777" w:rsidTr="002E34E8">
        <w:trPr>
          <w:cantSplit/>
          <w:trHeight w:val="1699"/>
        </w:trPr>
        <w:tc>
          <w:tcPr>
            <w:tcW w:w="1540" w:type="dxa"/>
            <w:vMerge/>
            <w:tcBorders>
              <w:left w:val="single" w:sz="4" w:space="0" w:color="auto"/>
              <w:right w:val="single" w:sz="4" w:space="0" w:color="auto"/>
            </w:tcBorders>
            <w:vAlign w:val="center"/>
          </w:tcPr>
          <w:p w14:paraId="45F27042" w14:textId="191E1D6F"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00C96162"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8A99211"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2C556920" w14:textId="0C57AB31"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89.534,74</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63AEB27C" w14:textId="52307EA2"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68.423,18</w:t>
            </w:r>
            <w:r w:rsidRPr="003C6C81">
              <w:rPr>
                <w:rFonts w:cs="Arial"/>
                <w:bCs/>
                <w:kern w:val="32"/>
                <w:szCs w:val="20"/>
                <w:lang w:eastAsia="sl-SI"/>
              </w:rPr>
              <w:t xml:space="preserve"> EUR</w:t>
            </w:r>
          </w:p>
        </w:tc>
      </w:tr>
      <w:tr w:rsidR="00503A8F" w:rsidRPr="00B52827" w14:paraId="6EA95AC6" w14:textId="77777777" w:rsidTr="002E34E8">
        <w:trPr>
          <w:cantSplit/>
          <w:trHeight w:val="1695"/>
        </w:trPr>
        <w:tc>
          <w:tcPr>
            <w:tcW w:w="1540" w:type="dxa"/>
            <w:vMerge/>
            <w:tcBorders>
              <w:left w:val="single" w:sz="4" w:space="0" w:color="auto"/>
              <w:right w:val="single" w:sz="4" w:space="0" w:color="auto"/>
            </w:tcBorders>
            <w:vAlign w:val="center"/>
          </w:tcPr>
          <w:p w14:paraId="2F50024C" w14:textId="6D32D3B6"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2B74E70A"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ED044C6"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56EB271C" w14:textId="498A3BBD"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134.302,08</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16484C71" w14:textId="0F03E2DA"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102.634,77</w:t>
            </w:r>
            <w:r w:rsidRPr="003C6C81">
              <w:rPr>
                <w:rFonts w:cs="Arial"/>
                <w:bCs/>
                <w:kern w:val="32"/>
                <w:szCs w:val="20"/>
                <w:lang w:eastAsia="sl-SI"/>
              </w:rPr>
              <w:t xml:space="preserve"> EUR</w:t>
            </w:r>
          </w:p>
        </w:tc>
      </w:tr>
      <w:tr w:rsidR="00503A8F" w:rsidRPr="00B52827" w14:paraId="7C11C057" w14:textId="77777777" w:rsidTr="002E34E8">
        <w:trPr>
          <w:cantSplit/>
          <w:trHeight w:val="1623"/>
        </w:trPr>
        <w:tc>
          <w:tcPr>
            <w:tcW w:w="1540" w:type="dxa"/>
            <w:vMerge/>
            <w:tcBorders>
              <w:left w:val="single" w:sz="4" w:space="0" w:color="auto"/>
              <w:right w:val="single" w:sz="4" w:space="0" w:color="auto"/>
            </w:tcBorders>
            <w:vAlign w:val="center"/>
          </w:tcPr>
          <w:p w14:paraId="06802FAA" w14:textId="5D4438F9"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val="restart"/>
            <w:tcBorders>
              <w:top w:val="single" w:sz="4" w:space="0" w:color="auto"/>
              <w:left w:val="single" w:sz="4" w:space="0" w:color="auto"/>
              <w:right w:val="single" w:sz="4" w:space="0" w:color="auto"/>
            </w:tcBorders>
            <w:vAlign w:val="center"/>
          </w:tcPr>
          <w:p w14:paraId="7EB131B2" w14:textId="1A4021D1"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3360-24-110</w:t>
            </w:r>
            <w:r>
              <w:rPr>
                <w:rFonts w:cs="Arial"/>
                <w:bCs/>
                <w:kern w:val="32"/>
                <w:szCs w:val="20"/>
                <w:lang w:eastAsia="sl-SI"/>
              </w:rPr>
              <w:t>8 - SRIP Pametne stavbe in dom z lesno verigo</w:t>
            </w:r>
          </w:p>
          <w:p w14:paraId="6ECC688E"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p w14:paraId="32D40932"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B719584"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230492 - RSO1.1 – Inovacijske zmogljivosti ter uvajanje naprednih tehnologij ESRR 21-27-V-EU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1F818DF8" w14:textId="0108ECB3"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132.348,45</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48303298" w14:textId="3FD127B0"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98.665,25</w:t>
            </w:r>
            <w:r w:rsidRPr="003C6C81">
              <w:rPr>
                <w:rFonts w:cs="Arial"/>
                <w:bCs/>
                <w:kern w:val="32"/>
                <w:szCs w:val="20"/>
                <w:lang w:eastAsia="sl-SI"/>
              </w:rPr>
              <w:t xml:space="preserve"> EUR</w:t>
            </w:r>
          </w:p>
        </w:tc>
      </w:tr>
      <w:tr w:rsidR="00503A8F" w:rsidRPr="00B52827" w14:paraId="77608DFD" w14:textId="77777777" w:rsidTr="002E34E8">
        <w:trPr>
          <w:cantSplit/>
          <w:trHeight w:val="1689"/>
        </w:trPr>
        <w:tc>
          <w:tcPr>
            <w:tcW w:w="1540" w:type="dxa"/>
            <w:vMerge/>
            <w:tcBorders>
              <w:left w:val="single" w:sz="4" w:space="0" w:color="auto"/>
              <w:right w:val="single" w:sz="4" w:space="0" w:color="auto"/>
            </w:tcBorders>
            <w:vAlign w:val="center"/>
          </w:tcPr>
          <w:p w14:paraId="500CC29D"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1492E85D"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E8FDC4"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230493 - RSO1.1 – Inovacijske zmogljivosti ter uvajanje naprednih tehnologij ESRR 21-27-V-SI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1F5C3B12" w14:textId="1857B31D"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23.355,59</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3052E679" w14:textId="7BE9D88B"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17.411,52</w:t>
            </w:r>
            <w:r w:rsidRPr="003C6C81">
              <w:rPr>
                <w:rFonts w:cs="Arial"/>
                <w:bCs/>
                <w:kern w:val="32"/>
                <w:szCs w:val="20"/>
                <w:lang w:eastAsia="sl-SI"/>
              </w:rPr>
              <w:t xml:space="preserve"> EUR</w:t>
            </w:r>
          </w:p>
        </w:tc>
      </w:tr>
      <w:tr w:rsidR="00503A8F" w:rsidRPr="00B52827" w14:paraId="6500D480" w14:textId="77777777" w:rsidTr="002E34E8">
        <w:trPr>
          <w:cantSplit/>
          <w:trHeight w:val="1699"/>
        </w:trPr>
        <w:tc>
          <w:tcPr>
            <w:tcW w:w="1540" w:type="dxa"/>
            <w:vMerge/>
            <w:tcBorders>
              <w:left w:val="single" w:sz="4" w:space="0" w:color="auto"/>
              <w:right w:val="single" w:sz="4" w:space="0" w:color="auto"/>
            </w:tcBorders>
            <w:vAlign w:val="center"/>
          </w:tcPr>
          <w:p w14:paraId="4E34218A"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40F78413"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29297AE"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230494 - RSO1.1 – Inovacijske zmogljivosti ter uvajanje naprednih tehnologij ESRR 21-27-Z-EU</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7CD1D2B0" w14:textId="38FDAB08"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82.626,75</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188C9A1C" w14:textId="1A1F2669"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61.597,93</w:t>
            </w:r>
            <w:r w:rsidRPr="003C6C81">
              <w:rPr>
                <w:rFonts w:cs="Arial"/>
                <w:bCs/>
                <w:kern w:val="32"/>
                <w:szCs w:val="20"/>
                <w:lang w:eastAsia="sl-SI"/>
              </w:rPr>
              <w:t xml:space="preserve"> EUR</w:t>
            </w:r>
          </w:p>
        </w:tc>
      </w:tr>
      <w:tr w:rsidR="00503A8F" w:rsidRPr="00B52827" w14:paraId="5B4780E9" w14:textId="77777777" w:rsidTr="002E34E8">
        <w:trPr>
          <w:cantSplit/>
          <w:trHeight w:val="1695"/>
        </w:trPr>
        <w:tc>
          <w:tcPr>
            <w:tcW w:w="1540" w:type="dxa"/>
            <w:vMerge/>
            <w:tcBorders>
              <w:left w:val="single" w:sz="4" w:space="0" w:color="auto"/>
              <w:bottom w:val="single" w:sz="4" w:space="0" w:color="auto"/>
              <w:right w:val="single" w:sz="4" w:space="0" w:color="auto"/>
            </w:tcBorders>
            <w:vAlign w:val="center"/>
          </w:tcPr>
          <w:p w14:paraId="6BE51268"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4E000CCD"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2F7F966" w14:textId="77777777" w:rsidR="00503A8F" w:rsidRPr="00D26D5F" w:rsidRDefault="00503A8F" w:rsidP="00914827">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230495 - RSO1.1 – Inovacijske zmogljivosti ter uvajanje naprednih tehnologij ESRR 21-27-Z-SI</w:t>
            </w:r>
          </w:p>
        </w:tc>
        <w:tc>
          <w:tcPr>
            <w:tcW w:w="1985" w:type="dxa"/>
            <w:tcBorders>
              <w:top w:val="single" w:sz="4" w:space="0" w:color="auto"/>
              <w:left w:val="single" w:sz="4" w:space="0" w:color="auto"/>
              <w:bottom w:val="single" w:sz="4" w:space="0" w:color="auto"/>
              <w:right w:val="single" w:sz="4" w:space="0" w:color="auto"/>
            </w:tcBorders>
            <w:shd w:val="clear" w:color="000000" w:fill="auto"/>
            <w:vAlign w:val="center"/>
          </w:tcPr>
          <w:p w14:paraId="2E27B198" w14:textId="5D12DC4C"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123.940,12</w:t>
            </w:r>
            <w:r w:rsidRPr="003C6C81">
              <w:rPr>
                <w:rFonts w:cs="Arial"/>
                <w:bCs/>
                <w:kern w:val="32"/>
                <w:szCs w:val="20"/>
                <w:lang w:eastAsia="sl-SI"/>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000000" w:fill="auto"/>
            <w:vAlign w:val="center"/>
          </w:tcPr>
          <w:p w14:paraId="43D4F1A8" w14:textId="120CFD31" w:rsidR="00503A8F" w:rsidRPr="00914827" w:rsidRDefault="00503A8F" w:rsidP="00914827">
            <w:pPr>
              <w:widowControl w:val="0"/>
              <w:tabs>
                <w:tab w:val="left" w:pos="360"/>
              </w:tabs>
              <w:spacing w:line="260" w:lineRule="exact"/>
              <w:jc w:val="right"/>
              <w:outlineLvl w:val="0"/>
              <w:rPr>
                <w:rFonts w:cs="Arial"/>
                <w:bCs/>
                <w:kern w:val="32"/>
                <w:szCs w:val="20"/>
                <w:lang w:eastAsia="sl-SI"/>
              </w:rPr>
            </w:pPr>
            <w:r w:rsidRPr="00914827">
              <w:rPr>
                <w:rFonts w:cs="Arial"/>
                <w:color w:val="000000"/>
                <w:szCs w:val="20"/>
              </w:rPr>
              <w:t>92.396,89</w:t>
            </w:r>
            <w:r w:rsidRPr="003C6C81">
              <w:rPr>
                <w:rFonts w:cs="Arial"/>
                <w:bCs/>
                <w:kern w:val="32"/>
                <w:szCs w:val="20"/>
                <w:lang w:eastAsia="sl-SI"/>
              </w:rPr>
              <w:t xml:space="preserve"> EUR</w:t>
            </w:r>
          </w:p>
        </w:tc>
      </w:tr>
      <w:bookmarkEnd w:id="3"/>
      <w:bookmarkEnd w:id="4"/>
      <w:bookmarkEnd w:id="5"/>
      <w:tr w:rsidR="007D42F8" w:rsidRPr="00D26D5F" w14:paraId="29BC8A53" w14:textId="77777777" w:rsidTr="002E34E8">
        <w:trPr>
          <w:cantSplit/>
          <w:trHeight w:val="1554"/>
        </w:trPr>
        <w:tc>
          <w:tcPr>
            <w:tcW w:w="1540" w:type="dxa"/>
            <w:vMerge w:val="restart"/>
            <w:tcBorders>
              <w:top w:val="single" w:sz="4" w:space="0" w:color="auto"/>
              <w:left w:val="single" w:sz="4" w:space="0" w:color="auto"/>
              <w:right w:val="single" w:sz="4" w:space="0" w:color="auto"/>
            </w:tcBorders>
            <w:vAlign w:val="center"/>
          </w:tcPr>
          <w:p w14:paraId="7EE79457"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MVZI / ARIS</w:t>
            </w:r>
          </w:p>
        </w:tc>
        <w:tc>
          <w:tcPr>
            <w:tcW w:w="2133" w:type="dxa"/>
            <w:gridSpan w:val="2"/>
            <w:vMerge w:val="restart"/>
            <w:tcBorders>
              <w:top w:val="single" w:sz="4" w:space="0" w:color="auto"/>
              <w:left w:val="single" w:sz="4" w:space="0" w:color="auto"/>
              <w:right w:val="single" w:sz="4" w:space="0" w:color="auto"/>
            </w:tcBorders>
            <w:vAlign w:val="center"/>
          </w:tcPr>
          <w:p w14:paraId="1532C73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 Vzpostavitev RRI stičišča</w:t>
            </w:r>
          </w:p>
          <w:p w14:paraId="58115B53" w14:textId="77777777" w:rsidR="007D42F8" w:rsidRPr="00D26D5F" w:rsidRDefault="007D42F8" w:rsidP="007D42F8">
            <w:pPr>
              <w:rPr>
                <w:rFonts w:cs="Arial"/>
                <w:bCs/>
                <w:kern w:val="32"/>
                <w:szCs w:val="20"/>
                <w:lang w:eastAsia="sl-SI"/>
              </w:rPr>
            </w:pPr>
          </w:p>
          <w:p w14:paraId="2CE970E5" w14:textId="77777777" w:rsidR="007D42F8" w:rsidRPr="00D26D5F" w:rsidRDefault="007D42F8" w:rsidP="007D42F8">
            <w:pPr>
              <w:rPr>
                <w:rFonts w:cs="Arial"/>
                <w:bCs/>
                <w:kern w:val="32"/>
                <w:szCs w:val="20"/>
                <w:lang w:eastAsia="sl-SI"/>
              </w:rPr>
            </w:pPr>
            <w:r w:rsidRPr="00D26D5F">
              <w:rPr>
                <w:rFonts w:cs="Arial"/>
                <w:bCs/>
                <w:kern w:val="32"/>
                <w:szCs w:val="20"/>
                <w:lang w:eastAsia="sl-SI"/>
              </w:rPr>
              <w:t>1630-23-0001 - Razvoj podjetij in znanj, digitalizacija storitev</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29CD0B2"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PP 221481 C3K8RA-Delovanje in upravljanje RRI sistema-NOO MIZŠ-MVZI</w:t>
            </w:r>
          </w:p>
        </w:tc>
        <w:tc>
          <w:tcPr>
            <w:tcW w:w="1985" w:type="dxa"/>
            <w:tcBorders>
              <w:top w:val="single" w:sz="4" w:space="0" w:color="auto"/>
              <w:left w:val="single" w:sz="4" w:space="0" w:color="auto"/>
              <w:right w:val="single" w:sz="4" w:space="0" w:color="auto"/>
            </w:tcBorders>
            <w:vAlign w:val="center"/>
          </w:tcPr>
          <w:p w14:paraId="24FEE56D"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p>
          <w:p w14:paraId="61B4593E" w14:textId="107A9B89"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163.934,43 EUR</w:t>
            </w:r>
          </w:p>
          <w:p w14:paraId="5ED086C6"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p>
        </w:tc>
        <w:tc>
          <w:tcPr>
            <w:tcW w:w="2035" w:type="dxa"/>
            <w:tcBorders>
              <w:top w:val="single" w:sz="4" w:space="0" w:color="auto"/>
              <w:left w:val="single" w:sz="4" w:space="0" w:color="auto"/>
              <w:right w:val="single" w:sz="4" w:space="0" w:color="auto"/>
            </w:tcBorders>
            <w:vAlign w:val="center"/>
          </w:tcPr>
          <w:p w14:paraId="00CF3F50" w14:textId="151F9409" w:rsidR="007D42F8" w:rsidRPr="00D26D5F" w:rsidRDefault="007D42F8" w:rsidP="007D42F8">
            <w:pPr>
              <w:widowControl w:val="0"/>
              <w:tabs>
                <w:tab w:val="left" w:pos="360"/>
              </w:tabs>
              <w:spacing w:line="260" w:lineRule="exact"/>
              <w:jc w:val="right"/>
              <w:outlineLvl w:val="0"/>
              <w:rPr>
                <w:rFonts w:cs="Arial"/>
                <w:szCs w:val="20"/>
              </w:rPr>
            </w:pPr>
            <w:r w:rsidRPr="00D26D5F">
              <w:rPr>
                <w:rFonts w:cs="Arial"/>
                <w:szCs w:val="20"/>
              </w:rPr>
              <w:t>245.901,63 EUR</w:t>
            </w:r>
          </w:p>
        </w:tc>
      </w:tr>
      <w:tr w:rsidR="007D42F8" w:rsidRPr="00D26D5F" w14:paraId="2AA518A3" w14:textId="77777777" w:rsidTr="002E34E8">
        <w:trPr>
          <w:cantSplit/>
          <w:trHeight w:val="711"/>
        </w:trPr>
        <w:tc>
          <w:tcPr>
            <w:tcW w:w="1540" w:type="dxa"/>
            <w:vMerge/>
            <w:tcBorders>
              <w:left w:val="single" w:sz="4" w:space="0" w:color="auto"/>
              <w:bottom w:val="single" w:sz="4" w:space="0" w:color="auto"/>
              <w:right w:val="single" w:sz="4" w:space="0" w:color="auto"/>
            </w:tcBorders>
            <w:vAlign w:val="center"/>
          </w:tcPr>
          <w:p w14:paraId="411356B7"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bottom w:val="single" w:sz="4" w:space="0" w:color="auto"/>
              <w:right w:val="single" w:sz="4" w:space="0" w:color="auto"/>
            </w:tcBorders>
            <w:vAlign w:val="center"/>
          </w:tcPr>
          <w:p w14:paraId="1DF2712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8ECA077"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PP 231660 Plačilo DDV – znanost</w:t>
            </w:r>
          </w:p>
        </w:tc>
        <w:tc>
          <w:tcPr>
            <w:tcW w:w="1985" w:type="dxa"/>
            <w:tcBorders>
              <w:left w:val="single" w:sz="4" w:space="0" w:color="auto"/>
              <w:bottom w:val="single" w:sz="4" w:space="0" w:color="auto"/>
              <w:right w:val="single" w:sz="4" w:space="0" w:color="auto"/>
            </w:tcBorders>
            <w:vAlign w:val="center"/>
          </w:tcPr>
          <w:p w14:paraId="28D4DC42" w14:textId="72AF9BC9"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szCs w:val="20"/>
              </w:rPr>
              <w:t>36.065,57 EUR</w:t>
            </w:r>
          </w:p>
        </w:tc>
        <w:tc>
          <w:tcPr>
            <w:tcW w:w="2035" w:type="dxa"/>
            <w:tcBorders>
              <w:left w:val="single" w:sz="4" w:space="0" w:color="auto"/>
              <w:bottom w:val="single" w:sz="4" w:space="0" w:color="auto"/>
              <w:right w:val="single" w:sz="4" w:space="0" w:color="auto"/>
            </w:tcBorders>
            <w:vAlign w:val="center"/>
          </w:tcPr>
          <w:p w14:paraId="0912A087" w14:textId="55F852CC" w:rsidR="007D42F8" w:rsidRPr="00D26D5F" w:rsidRDefault="007D42F8" w:rsidP="007D42F8">
            <w:pPr>
              <w:widowControl w:val="0"/>
              <w:tabs>
                <w:tab w:val="left" w:pos="360"/>
              </w:tabs>
              <w:spacing w:line="260" w:lineRule="exact"/>
              <w:jc w:val="right"/>
              <w:outlineLvl w:val="0"/>
              <w:rPr>
                <w:rFonts w:cs="Arial"/>
                <w:bCs/>
                <w:kern w:val="32"/>
                <w:szCs w:val="20"/>
              </w:rPr>
            </w:pPr>
            <w:r w:rsidRPr="00D26D5F">
              <w:rPr>
                <w:rFonts w:cs="Arial"/>
                <w:szCs w:val="20"/>
              </w:rPr>
              <w:t>54.098,36 EUR</w:t>
            </w:r>
          </w:p>
        </w:tc>
      </w:tr>
      <w:tr w:rsidR="007D42F8" w:rsidRPr="00D26D5F" w14:paraId="5E7E9BF8" w14:textId="77777777" w:rsidTr="002E34E8">
        <w:trPr>
          <w:cantSplit/>
          <w:trHeight w:val="1402"/>
        </w:trPr>
        <w:tc>
          <w:tcPr>
            <w:tcW w:w="1540" w:type="dxa"/>
            <w:vMerge w:val="restart"/>
            <w:tcBorders>
              <w:left w:val="single" w:sz="4" w:space="0" w:color="auto"/>
              <w:bottom w:val="single" w:sz="4" w:space="0" w:color="auto"/>
              <w:right w:val="single" w:sz="4" w:space="0" w:color="auto"/>
            </w:tcBorders>
            <w:vAlign w:val="center"/>
          </w:tcPr>
          <w:p w14:paraId="1D5EB7DA" w14:textId="5BEA4F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URSIV</w:t>
            </w:r>
          </w:p>
        </w:tc>
        <w:tc>
          <w:tcPr>
            <w:tcW w:w="2133" w:type="dxa"/>
            <w:gridSpan w:val="2"/>
            <w:vMerge w:val="restart"/>
            <w:tcBorders>
              <w:left w:val="single" w:sz="4" w:space="0" w:color="auto"/>
              <w:bottom w:val="single" w:sz="4" w:space="0" w:color="auto"/>
              <w:right w:val="single" w:sz="4" w:space="0" w:color="auto"/>
            </w:tcBorders>
            <w:vAlign w:val="center"/>
          </w:tcPr>
          <w:p w14:paraId="55BFDC71" w14:textId="77777777" w:rsidR="007D42F8" w:rsidRPr="00D26D5F" w:rsidRDefault="007D42F8" w:rsidP="007D42F8">
            <w:pPr>
              <w:rPr>
                <w:rFonts w:cs="Arial"/>
                <w:bCs/>
                <w:kern w:val="32"/>
                <w:szCs w:val="20"/>
                <w:lang w:eastAsia="sl-SI"/>
              </w:rPr>
            </w:pPr>
            <w:r w:rsidRPr="00D26D5F">
              <w:rPr>
                <w:rFonts w:cs="Arial"/>
                <w:bCs/>
                <w:kern w:val="32"/>
                <w:szCs w:val="20"/>
                <w:lang w:eastAsia="sl-SI"/>
              </w:rPr>
              <w:t>Ukrep: Vzpostavitev Nacionalnega koordinacijskega centra za kibernetsko varnost (NCC-SI)</w:t>
            </w:r>
          </w:p>
          <w:p w14:paraId="3C78C85F" w14:textId="77777777" w:rsidR="007D42F8" w:rsidRPr="00D26D5F" w:rsidRDefault="007D42F8" w:rsidP="007D42F8">
            <w:pPr>
              <w:rPr>
                <w:rFonts w:cs="Arial"/>
                <w:bCs/>
                <w:kern w:val="32"/>
                <w:szCs w:val="20"/>
                <w:lang w:eastAsia="sl-SI"/>
              </w:rPr>
            </w:pPr>
          </w:p>
          <w:p w14:paraId="34C59450" w14:textId="77777777" w:rsidR="007D42F8" w:rsidRPr="00D26D5F" w:rsidRDefault="007D42F8" w:rsidP="007D42F8">
            <w:pPr>
              <w:rPr>
                <w:rFonts w:cs="Arial"/>
                <w:bCs/>
                <w:kern w:val="32"/>
                <w:szCs w:val="20"/>
                <w:lang w:eastAsia="sl-SI"/>
              </w:rPr>
            </w:pPr>
            <w:r w:rsidRPr="00D26D5F">
              <w:rPr>
                <w:rFonts w:cs="Arial"/>
                <w:bCs/>
                <w:kern w:val="32"/>
                <w:szCs w:val="20"/>
                <w:lang w:eastAsia="sl-SI"/>
              </w:rPr>
              <w:t>1544-21-0003 Vzpostavitev NCC in SI-</w:t>
            </w:r>
            <w:proofErr w:type="spellStart"/>
            <w:r w:rsidRPr="00D26D5F">
              <w:rPr>
                <w:rFonts w:cs="Arial"/>
                <w:bCs/>
                <w:kern w:val="32"/>
                <w:szCs w:val="20"/>
                <w:lang w:eastAsia="sl-SI"/>
              </w:rPr>
              <w:t>EuroQCI</w:t>
            </w:r>
            <w:proofErr w:type="spellEnd"/>
          </w:p>
          <w:p w14:paraId="00ABBEE1" w14:textId="77777777" w:rsidR="007D42F8" w:rsidRPr="00D26D5F" w:rsidRDefault="007D42F8" w:rsidP="007D42F8">
            <w:pPr>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7C6737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221008</w:t>
            </w:r>
            <w:r w:rsidRPr="00D26D5F">
              <w:rPr>
                <w:rFonts w:cs="Arial"/>
                <w:bCs/>
                <w:kern w:val="32"/>
                <w:szCs w:val="20"/>
                <w:lang w:eastAsia="sl-SI"/>
              </w:rPr>
              <w:tab/>
              <w:t>- Centralizirani in drugi programi EU URSIV – EU udeležba</w:t>
            </w:r>
          </w:p>
        </w:tc>
        <w:tc>
          <w:tcPr>
            <w:tcW w:w="1985" w:type="dxa"/>
            <w:tcBorders>
              <w:top w:val="single" w:sz="4" w:space="0" w:color="auto"/>
              <w:left w:val="single" w:sz="4" w:space="0" w:color="auto"/>
              <w:bottom w:val="single" w:sz="4" w:space="0" w:color="auto"/>
              <w:right w:val="single" w:sz="4" w:space="0" w:color="auto"/>
            </w:tcBorders>
            <w:vAlign w:val="center"/>
          </w:tcPr>
          <w:p w14:paraId="734858C5" w14:textId="2F713AC6"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800.000,00 EUR</w:t>
            </w:r>
          </w:p>
        </w:tc>
        <w:tc>
          <w:tcPr>
            <w:tcW w:w="2035" w:type="dxa"/>
            <w:tcBorders>
              <w:top w:val="single" w:sz="4" w:space="0" w:color="auto"/>
              <w:left w:val="single" w:sz="4" w:space="0" w:color="auto"/>
              <w:bottom w:val="single" w:sz="4" w:space="0" w:color="auto"/>
              <w:right w:val="single" w:sz="4" w:space="0" w:color="auto"/>
            </w:tcBorders>
            <w:vAlign w:val="center"/>
          </w:tcPr>
          <w:p w14:paraId="3982803E" w14:textId="6F4B05C9"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r>
      <w:tr w:rsidR="007D42F8" w:rsidRPr="00D26D5F" w14:paraId="72F9AB07" w14:textId="77777777" w:rsidTr="002E34E8">
        <w:trPr>
          <w:cantSplit/>
          <w:trHeight w:val="1407"/>
        </w:trPr>
        <w:tc>
          <w:tcPr>
            <w:tcW w:w="1540" w:type="dxa"/>
            <w:vMerge/>
            <w:tcBorders>
              <w:left w:val="single" w:sz="4" w:space="0" w:color="auto"/>
              <w:bottom w:val="single" w:sz="4" w:space="0" w:color="auto"/>
              <w:right w:val="single" w:sz="4" w:space="0" w:color="auto"/>
            </w:tcBorders>
            <w:vAlign w:val="center"/>
          </w:tcPr>
          <w:p w14:paraId="3A3263F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top w:val="single" w:sz="4" w:space="0" w:color="auto"/>
              <w:left w:val="single" w:sz="4" w:space="0" w:color="auto"/>
              <w:bottom w:val="single" w:sz="4" w:space="0" w:color="auto"/>
              <w:right w:val="single" w:sz="4" w:space="0" w:color="auto"/>
            </w:tcBorders>
            <w:vAlign w:val="center"/>
          </w:tcPr>
          <w:p w14:paraId="3A30EF24"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25302B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221009 - Centralizirani in drugi programi EU URSIV - slovenska udeležba</w:t>
            </w:r>
          </w:p>
        </w:tc>
        <w:tc>
          <w:tcPr>
            <w:tcW w:w="1985" w:type="dxa"/>
            <w:tcBorders>
              <w:top w:val="single" w:sz="4" w:space="0" w:color="auto"/>
              <w:left w:val="single" w:sz="4" w:space="0" w:color="auto"/>
              <w:bottom w:val="single" w:sz="4" w:space="0" w:color="auto"/>
              <w:right w:val="single" w:sz="4" w:space="0" w:color="auto"/>
            </w:tcBorders>
            <w:vAlign w:val="center"/>
          </w:tcPr>
          <w:p w14:paraId="459BB04C" w14:textId="355F83C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800.000,00 EUR</w:t>
            </w:r>
          </w:p>
        </w:tc>
        <w:tc>
          <w:tcPr>
            <w:tcW w:w="2035" w:type="dxa"/>
            <w:tcBorders>
              <w:top w:val="single" w:sz="4" w:space="0" w:color="auto"/>
              <w:left w:val="single" w:sz="4" w:space="0" w:color="auto"/>
              <w:bottom w:val="single" w:sz="4" w:space="0" w:color="auto"/>
              <w:right w:val="single" w:sz="4" w:space="0" w:color="auto"/>
            </w:tcBorders>
            <w:vAlign w:val="center"/>
          </w:tcPr>
          <w:p w14:paraId="00C72596" w14:textId="292B7E1B"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r>
      <w:tr w:rsidR="007D42F8" w:rsidRPr="00D26D5F" w14:paraId="5E6E5ECE" w14:textId="77777777" w:rsidTr="002E34E8">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397FD6A0" w14:textId="77777777" w:rsidR="007D42F8" w:rsidRPr="002E34E8" w:rsidRDefault="007D42F8" w:rsidP="007D42F8">
            <w:pPr>
              <w:widowControl w:val="0"/>
              <w:tabs>
                <w:tab w:val="left" w:pos="360"/>
              </w:tabs>
              <w:spacing w:line="260" w:lineRule="exact"/>
              <w:outlineLvl w:val="0"/>
              <w:rPr>
                <w:rFonts w:cs="Arial"/>
                <w:b/>
                <w:kern w:val="32"/>
                <w:szCs w:val="20"/>
                <w:lang w:eastAsia="sl-SI"/>
              </w:rPr>
            </w:pPr>
            <w:r w:rsidRPr="002E34E8">
              <w:rPr>
                <w:rFonts w:cs="Arial"/>
                <w:b/>
                <w:kern w:val="32"/>
                <w:szCs w:val="20"/>
                <w:lang w:eastAsia="sl-SI"/>
              </w:rPr>
              <w:t>SKUPAJ</w:t>
            </w:r>
          </w:p>
        </w:tc>
        <w:tc>
          <w:tcPr>
            <w:tcW w:w="1985" w:type="dxa"/>
            <w:tcBorders>
              <w:top w:val="single" w:sz="4" w:space="0" w:color="auto"/>
              <w:left w:val="nil"/>
              <w:bottom w:val="single" w:sz="4" w:space="0" w:color="auto"/>
              <w:right w:val="single" w:sz="4" w:space="0" w:color="auto"/>
            </w:tcBorders>
            <w:shd w:val="clear" w:color="auto" w:fill="auto"/>
            <w:vAlign w:val="bottom"/>
          </w:tcPr>
          <w:p w14:paraId="78599362" w14:textId="4D087248" w:rsidR="007D42F8" w:rsidRPr="002E34E8" w:rsidRDefault="002E34E8" w:rsidP="002E34E8">
            <w:pPr>
              <w:widowControl w:val="0"/>
              <w:spacing w:line="260" w:lineRule="exact"/>
              <w:jc w:val="right"/>
              <w:rPr>
                <w:rFonts w:cs="Arial"/>
                <w:b/>
                <w:sz w:val="18"/>
                <w:szCs w:val="18"/>
              </w:rPr>
            </w:pPr>
            <w:r w:rsidRPr="002E34E8">
              <w:rPr>
                <w:rFonts w:cs="Arial"/>
                <w:b/>
                <w:sz w:val="18"/>
                <w:szCs w:val="18"/>
              </w:rPr>
              <w:t>100.046.245</w:t>
            </w:r>
            <w:r w:rsidR="00503A8F" w:rsidRPr="002E34E8">
              <w:rPr>
                <w:rFonts w:cs="Arial"/>
                <w:b/>
                <w:sz w:val="18"/>
                <w:szCs w:val="18"/>
              </w:rPr>
              <w:t>,</w:t>
            </w:r>
            <w:r w:rsidRPr="002E34E8">
              <w:rPr>
                <w:rFonts w:cs="Arial"/>
                <w:b/>
                <w:sz w:val="18"/>
                <w:szCs w:val="18"/>
              </w:rPr>
              <w:t>76</w:t>
            </w:r>
            <w:r w:rsidR="007D42F8" w:rsidRPr="002E34E8">
              <w:rPr>
                <w:rFonts w:cs="Arial"/>
                <w:b/>
                <w:sz w:val="18"/>
                <w:szCs w:val="18"/>
              </w:rPr>
              <w:t xml:space="preserve">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1F781FF3" w14:textId="47C478C0" w:rsidR="007D42F8" w:rsidRPr="002E34E8" w:rsidRDefault="007D42F8" w:rsidP="007D42F8">
            <w:pPr>
              <w:widowControl w:val="0"/>
              <w:tabs>
                <w:tab w:val="left" w:pos="360"/>
              </w:tabs>
              <w:spacing w:line="260" w:lineRule="exact"/>
              <w:jc w:val="right"/>
              <w:outlineLvl w:val="0"/>
              <w:rPr>
                <w:rFonts w:cs="Arial"/>
                <w:b/>
                <w:kern w:val="32"/>
                <w:sz w:val="18"/>
                <w:szCs w:val="18"/>
                <w:lang w:eastAsia="sl-SI"/>
              </w:rPr>
            </w:pPr>
            <w:r w:rsidRPr="002E34E8">
              <w:rPr>
                <w:rFonts w:cs="Arial"/>
                <w:b/>
                <w:kern w:val="32"/>
                <w:sz w:val="18"/>
                <w:szCs w:val="18"/>
                <w:lang w:eastAsia="sl-SI"/>
              </w:rPr>
              <w:t>3</w:t>
            </w:r>
            <w:r w:rsidR="002E34E8" w:rsidRPr="002E34E8">
              <w:rPr>
                <w:rFonts w:cs="Arial"/>
                <w:b/>
                <w:kern w:val="32"/>
                <w:sz w:val="18"/>
                <w:szCs w:val="18"/>
                <w:lang w:eastAsia="sl-SI"/>
              </w:rPr>
              <w:t>9.697.168,89</w:t>
            </w:r>
            <w:r w:rsidRPr="002E34E8">
              <w:rPr>
                <w:rFonts w:cs="Arial"/>
                <w:b/>
                <w:kern w:val="32"/>
                <w:sz w:val="18"/>
                <w:szCs w:val="18"/>
                <w:lang w:eastAsia="sl-SI"/>
              </w:rPr>
              <w:t xml:space="preserve"> EUR</w:t>
            </w:r>
          </w:p>
        </w:tc>
      </w:tr>
      <w:tr w:rsidR="007D42F8" w:rsidRPr="00D26D5F" w14:paraId="39C54041" w14:textId="011F1F9C" w:rsidTr="00037573">
        <w:trPr>
          <w:cantSplit/>
          <w:trHeight w:val="294"/>
        </w:trPr>
        <w:tc>
          <w:tcPr>
            <w:tcW w:w="9677"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37E126" w14:textId="77777777" w:rsidR="007D42F8" w:rsidRPr="00D26D5F" w:rsidRDefault="007D42F8" w:rsidP="007D42F8">
            <w:pPr>
              <w:widowControl w:val="0"/>
              <w:tabs>
                <w:tab w:val="left" w:pos="2340"/>
              </w:tabs>
              <w:spacing w:line="260" w:lineRule="exact"/>
              <w:outlineLvl w:val="0"/>
              <w:rPr>
                <w:rFonts w:cs="Arial"/>
                <w:b/>
                <w:kern w:val="32"/>
                <w:szCs w:val="20"/>
                <w:lang w:eastAsia="sl-SI"/>
              </w:rPr>
            </w:pPr>
            <w:proofErr w:type="spellStart"/>
            <w:r w:rsidRPr="00D26D5F">
              <w:rPr>
                <w:rFonts w:cs="Arial"/>
                <w:b/>
                <w:kern w:val="32"/>
                <w:szCs w:val="20"/>
                <w:lang w:eastAsia="sl-SI"/>
              </w:rPr>
              <w:t>II.b</w:t>
            </w:r>
            <w:proofErr w:type="spellEnd"/>
            <w:r w:rsidRPr="00D26D5F">
              <w:rPr>
                <w:rFonts w:cs="Arial"/>
                <w:b/>
                <w:kern w:val="32"/>
                <w:szCs w:val="20"/>
                <w:lang w:eastAsia="sl-SI"/>
              </w:rPr>
              <w:t xml:space="preserve"> Manjkajoče pravice porabe bodo zagotovljene s prerazporeditvijo:</w:t>
            </w:r>
          </w:p>
        </w:tc>
      </w:tr>
      <w:tr w:rsidR="007D42F8" w:rsidRPr="00D26D5F" w14:paraId="7BC21F0E" w14:textId="77777777" w:rsidTr="002E34E8">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5F3EC219" w14:textId="77777777" w:rsidR="007D42F8" w:rsidRPr="00D26D5F" w:rsidRDefault="007D42F8" w:rsidP="007D42F8">
            <w:pPr>
              <w:widowControl w:val="0"/>
              <w:spacing w:line="260" w:lineRule="exact"/>
              <w:jc w:val="center"/>
              <w:rPr>
                <w:rFonts w:cs="Arial"/>
                <w:szCs w:val="20"/>
              </w:rPr>
            </w:pPr>
            <w:r w:rsidRPr="00D26D5F">
              <w:rPr>
                <w:rFonts w:cs="Arial"/>
                <w:szCs w:val="20"/>
              </w:rPr>
              <w:t xml:space="preserve">Ime proračunskega uporabnika </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05A913AD" w14:textId="0C70640C" w:rsidR="007D42F8" w:rsidRPr="00D26D5F" w:rsidRDefault="007D42F8" w:rsidP="007D42F8">
            <w:pPr>
              <w:widowControl w:val="0"/>
              <w:spacing w:line="260" w:lineRule="exact"/>
              <w:jc w:val="center"/>
              <w:rPr>
                <w:rFonts w:cs="Arial"/>
                <w:szCs w:val="20"/>
              </w:rPr>
            </w:pPr>
            <w:r w:rsidRPr="00D26D5F">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264781D" w14:textId="4EBAE033" w:rsidR="007D42F8" w:rsidRPr="00D26D5F" w:rsidRDefault="007D42F8" w:rsidP="007D42F8">
            <w:pPr>
              <w:widowControl w:val="0"/>
              <w:spacing w:line="260" w:lineRule="exact"/>
              <w:jc w:val="center"/>
              <w:rPr>
                <w:rFonts w:cs="Arial"/>
                <w:szCs w:val="20"/>
              </w:rPr>
            </w:pPr>
            <w:r w:rsidRPr="00D26D5F">
              <w:rPr>
                <w:rFonts w:cs="Arial"/>
                <w:szCs w:val="20"/>
              </w:rPr>
              <w:t xml:space="preserve">Šifra in naziv proračunske postavke </w:t>
            </w:r>
          </w:p>
        </w:tc>
        <w:tc>
          <w:tcPr>
            <w:tcW w:w="1985" w:type="dxa"/>
            <w:tcBorders>
              <w:top w:val="single" w:sz="4" w:space="0" w:color="auto"/>
              <w:left w:val="single" w:sz="4" w:space="0" w:color="auto"/>
              <w:bottom w:val="single" w:sz="4" w:space="0" w:color="auto"/>
              <w:right w:val="single" w:sz="4" w:space="0" w:color="auto"/>
            </w:tcBorders>
            <w:vAlign w:val="center"/>
          </w:tcPr>
          <w:p w14:paraId="2360C714" w14:textId="7237D513" w:rsidR="007D42F8" w:rsidRPr="00D26D5F" w:rsidRDefault="007D42F8" w:rsidP="007D42F8">
            <w:pPr>
              <w:widowControl w:val="0"/>
              <w:spacing w:line="260" w:lineRule="exact"/>
              <w:jc w:val="center"/>
              <w:rPr>
                <w:rFonts w:cs="Arial"/>
                <w:szCs w:val="20"/>
              </w:rPr>
            </w:pPr>
            <w:r w:rsidRPr="00D26D5F">
              <w:rPr>
                <w:rFonts w:cs="Arial"/>
                <w:szCs w:val="20"/>
              </w:rPr>
              <w:t>Znesek za tekoče leto (t)</w:t>
            </w:r>
          </w:p>
        </w:tc>
        <w:tc>
          <w:tcPr>
            <w:tcW w:w="2035" w:type="dxa"/>
            <w:tcBorders>
              <w:top w:val="single" w:sz="4" w:space="0" w:color="auto"/>
              <w:left w:val="single" w:sz="4" w:space="0" w:color="auto"/>
              <w:bottom w:val="single" w:sz="4" w:space="0" w:color="auto"/>
              <w:right w:val="single" w:sz="4" w:space="0" w:color="auto"/>
            </w:tcBorders>
            <w:vAlign w:val="center"/>
          </w:tcPr>
          <w:p w14:paraId="52C21C3D" w14:textId="62F61DDB" w:rsidR="007D42F8" w:rsidRPr="00D26D5F" w:rsidRDefault="007D42F8" w:rsidP="007D42F8">
            <w:pPr>
              <w:widowControl w:val="0"/>
              <w:spacing w:line="260" w:lineRule="exact"/>
              <w:jc w:val="center"/>
              <w:rPr>
                <w:rFonts w:cs="Arial"/>
                <w:szCs w:val="20"/>
              </w:rPr>
            </w:pPr>
            <w:r w:rsidRPr="00D26D5F">
              <w:rPr>
                <w:rFonts w:cs="Arial"/>
                <w:szCs w:val="20"/>
              </w:rPr>
              <w:t xml:space="preserve">Znesek za t + 1 </w:t>
            </w:r>
          </w:p>
        </w:tc>
      </w:tr>
      <w:tr w:rsidR="007D42F8" w:rsidRPr="00041383" w14:paraId="7506F3D3" w14:textId="77777777" w:rsidTr="002E34E8">
        <w:trPr>
          <w:cantSplit/>
          <w:trHeight w:val="100"/>
        </w:trPr>
        <w:tc>
          <w:tcPr>
            <w:tcW w:w="1540" w:type="dxa"/>
            <w:vMerge w:val="restart"/>
            <w:tcBorders>
              <w:top w:val="single" w:sz="4" w:space="0" w:color="auto"/>
              <w:left w:val="single" w:sz="4" w:space="0" w:color="auto"/>
              <w:right w:val="single" w:sz="4" w:space="0" w:color="auto"/>
            </w:tcBorders>
            <w:vAlign w:val="center"/>
          </w:tcPr>
          <w:p w14:paraId="2F861728" w14:textId="77777777" w:rsidR="007D42F8" w:rsidRPr="00041383" w:rsidRDefault="007D42F8" w:rsidP="007D42F8">
            <w:pPr>
              <w:widowControl w:val="0"/>
              <w:spacing w:line="260" w:lineRule="exact"/>
              <w:rPr>
                <w:rFonts w:cs="Arial"/>
                <w:szCs w:val="20"/>
              </w:rPr>
            </w:pPr>
            <w:bookmarkStart w:id="6" w:name="_Hlk202519905"/>
            <w:r w:rsidRPr="00041383">
              <w:rPr>
                <w:rFonts w:cs="Arial"/>
                <w:szCs w:val="20"/>
              </w:rPr>
              <w:t>MKRR</w:t>
            </w:r>
          </w:p>
        </w:tc>
        <w:tc>
          <w:tcPr>
            <w:tcW w:w="2133" w:type="dxa"/>
            <w:gridSpan w:val="2"/>
            <w:vMerge w:val="restart"/>
            <w:tcBorders>
              <w:top w:val="single" w:sz="4" w:space="0" w:color="auto"/>
              <w:left w:val="single" w:sz="4" w:space="0" w:color="auto"/>
              <w:right w:val="single" w:sz="4" w:space="0" w:color="auto"/>
            </w:tcBorders>
            <w:vAlign w:val="center"/>
          </w:tcPr>
          <w:p w14:paraId="69476591" w14:textId="77777777" w:rsidR="007D42F8" w:rsidRPr="00041383" w:rsidRDefault="007D42F8" w:rsidP="007D42F8">
            <w:pPr>
              <w:widowControl w:val="0"/>
              <w:spacing w:line="260" w:lineRule="exact"/>
              <w:rPr>
                <w:rFonts w:cs="Arial"/>
                <w:szCs w:val="20"/>
              </w:rPr>
            </w:pPr>
            <w:r w:rsidRPr="00041383">
              <w:rPr>
                <w:rFonts w:cs="Arial"/>
                <w:szCs w:val="20"/>
              </w:rPr>
              <w:t xml:space="preserve">Ukrep: </w:t>
            </w:r>
          </w:p>
          <w:p w14:paraId="337A7E2E" w14:textId="65998314" w:rsidR="007D42F8" w:rsidRPr="00041383" w:rsidRDefault="007D42F8" w:rsidP="007D42F8">
            <w:pPr>
              <w:widowControl w:val="0"/>
              <w:spacing w:line="260" w:lineRule="exact"/>
              <w:rPr>
                <w:rFonts w:cs="Arial"/>
                <w:szCs w:val="20"/>
              </w:rPr>
            </w:pPr>
            <w:r w:rsidRPr="00041383">
              <w:rPr>
                <w:rFonts w:cs="Arial"/>
                <w:szCs w:val="20"/>
              </w:rPr>
              <w:t>IR optika 3</w:t>
            </w:r>
          </w:p>
          <w:p w14:paraId="3CDFD972" w14:textId="77777777" w:rsidR="007D42F8" w:rsidRPr="00041383" w:rsidRDefault="007D42F8" w:rsidP="007D42F8">
            <w:pPr>
              <w:widowControl w:val="0"/>
              <w:spacing w:line="260" w:lineRule="exact"/>
              <w:rPr>
                <w:rFonts w:cs="Arial"/>
                <w:szCs w:val="20"/>
              </w:rPr>
            </w:pPr>
          </w:p>
          <w:p w14:paraId="19B0C4A2" w14:textId="77777777" w:rsidR="007D42F8" w:rsidRPr="00041383" w:rsidRDefault="007D42F8" w:rsidP="007D42F8">
            <w:pPr>
              <w:widowControl w:val="0"/>
              <w:spacing w:line="260" w:lineRule="exact"/>
              <w:rPr>
                <w:rFonts w:cs="Arial"/>
                <w:szCs w:val="20"/>
              </w:rPr>
            </w:pPr>
            <w:r w:rsidRPr="00041383">
              <w:rPr>
                <w:rFonts w:cs="Arial"/>
                <w:szCs w:val="20"/>
              </w:rPr>
              <w:t>1630-24-0002 – Izboljšanje digitalne povezljivosti</w:t>
            </w:r>
          </w:p>
          <w:p w14:paraId="2D4B2148" w14:textId="6B5C7728" w:rsidR="007D42F8" w:rsidRPr="00041383" w:rsidRDefault="007D42F8" w:rsidP="007D42F8">
            <w:pPr>
              <w:widowControl w:val="0"/>
              <w:spacing w:line="260" w:lineRule="exact"/>
              <w:rPr>
                <w:rFonts w:cs="Arial"/>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C343815" w14:textId="60ABFB33" w:rsidR="007D42F8" w:rsidRPr="00041383" w:rsidRDefault="007D42F8" w:rsidP="007D42F8">
            <w:pPr>
              <w:widowControl w:val="0"/>
              <w:spacing w:line="260" w:lineRule="exact"/>
              <w:rPr>
                <w:rFonts w:cs="Arial"/>
                <w:szCs w:val="20"/>
              </w:rPr>
            </w:pPr>
            <w:r w:rsidRPr="00041383">
              <w:rPr>
                <w:rFonts w:cs="Arial"/>
                <w:szCs w:val="20"/>
              </w:rPr>
              <w:t>241023 RSO1.5.-Digitalna povezljivost ESRR 21-27-V-EU</w:t>
            </w:r>
          </w:p>
        </w:tc>
        <w:tc>
          <w:tcPr>
            <w:tcW w:w="1985" w:type="dxa"/>
            <w:tcBorders>
              <w:top w:val="single" w:sz="4" w:space="0" w:color="auto"/>
              <w:left w:val="single" w:sz="4" w:space="0" w:color="auto"/>
              <w:bottom w:val="single" w:sz="4" w:space="0" w:color="auto"/>
              <w:right w:val="single" w:sz="4" w:space="0" w:color="auto"/>
            </w:tcBorders>
            <w:vAlign w:val="center"/>
          </w:tcPr>
          <w:p w14:paraId="6A585A63" w14:textId="43C24108" w:rsidR="007D42F8" w:rsidRPr="00041383" w:rsidRDefault="007D42F8" w:rsidP="007D42F8">
            <w:pPr>
              <w:widowControl w:val="0"/>
              <w:spacing w:line="260" w:lineRule="exact"/>
              <w:jc w:val="right"/>
              <w:rPr>
                <w:rFonts w:cs="Arial"/>
                <w:szCs w:val="20"/>
              </w:rPr>
            </w:pPr>
            <w:r w:rsidRPr="00041383">
              <w:rPr>
                <w:rFonts w:cs="Arial"/>
                <w:szCs w:val="20"/>
              </w:rPr>
              <w:t>0,00 EUR</w:t>
            </w:r>
          </w:p>
        </w:tc>
        <w:tc>
          <w:tcPr>
            <w:tcW w:w="2035" w:type="dxa"/>
            <w:tcBorders>
              <w:top w:val="single" w:sz="4" w:space="0" w:color="auto"/>
              <w:left w:val="single" w:sz="4" w:space="0" w:color="auto"/>
              <w:bottom w:val="single" w:sz="4" w:space="0" w:color="auto"/>
              <w:right w:val="single" w:sz="4" w:space="0" w:color="auto"/>
            </w:tcBorders>
            <w:vAlign w:val="center"/>
          </w:tcPr>
          <w:p w14:paraId="5A908338" w14:textId="33355924" w:rsidR="007D42F8" w:rsidRPr="00041383" w:rsidRDefault="007D42F8" w:rsidP="007D42F8">
            <w:pPr>
              <w:widowControl w:val="0"/>
              <w:spacing w:line="260" w:lineRule="exact"/>
              <w:jc w:val="right"/>
              <w:rPr>
                <w:rFonts w:cs="Arial"/>
                <w:szCs w:val="20"/>
              </w:rPr>
            </w:pPr>
            <w:r w:rsidRPr="00041383">
              <w:rPr>
                <w:rFonts w:cs="Arial"/>
                <w:szCs w:val="20"/>
              </w:rPr>
              <w:t>1.700.000,00 EUR</w:t>
            </w:r>
          </w:p>
        </w:tc>
      </w:tr>
      <w:tr w:rsidR="007D42F8" w:rsidRPr="00D26D5F" w14:paraId="6001D4D2" w14:textId="77777777" w:rsidTr="002E34E8">
        <w:trPr>
          <w:cantSplit/>
          <w:trHeight w:val="100"/>
        </w:trPr>
        <w:tc>
          <w:tcPr>
            <w:tcW w:w="1540" w:type="dxa"/>
            <w:vMerge/>
            <w:tcBorders>
              <w:left w:val="single" w:sz="4" w:space="0" w:color="auto"/>
              <w:bottom w:val="single" w:sz="4" w:space="0" w:color="auto"/>
              <w:right w:val="single" w:sz="4" w:space="0" w:color="auto"/>
            </w:tcBorders>
            <w:vAlign w:val="center"/>
          </w:tcPr>
          <w:p w14:paraId="048E61F5" w14:textId="4B30F096" w:rsidR="007D42F8" w:rsidRPr="00D26D5F" w:rsidRDefault="007D42F8" w:rsidP="007D42F8">
            <w:pPr>
              <w:widowControl w:val="0"/>
              <w:spacing w:line="260" w:lineRule="exact"/>
              <w:rPr>
                <w:rFonts w:cs="Arial"/>
                <w:szCs w:val="20"/>
              </w:rPr>
            </w:pPr>
          </w:p>
        </w:tc>
        <w:tc>
          <w:tcPr>
            <w:tcW w:w="2133" w:type="dxa"/>
            <w:gridSpan w:val="2"/>
            <w:vMerge/>
            <w:tcBorders>
              <w:left w:val="single" w:sz="4" w:space="0" w:color="auto"/>
              <w:bottom w:val="single" w:sz="4" w:space="0" w:color="auto"/>
              <w:right w:val="single" w:sz="4" w:space="0" w:color="auto"/>
            </w:tcBorders>
            <w:vAlign w:val="center"/>
          </w:tcPr>
          <w:p w14:paraId="24A5B14D" w14:textId="0A326A9E" w:rsidR="007D42F8" w:rsidRPr="00D26D5F" w:rsidRDefault="007D42F8" w:rsidP="007D42F8">
            <w:pPr>
              <w:widowControl w:val="0"/>
              <w:spacing w:line="260" w:lineRule="exact"/>
              <w:rPr>
                <w:rFonts w:cs="Arial"/>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38F8F3F" w14:textId="58CB4C13" w:rsidR="007D42F8" w:rsidRPr="00D26D5F" w:rsidRDefault="007D42F8" w:rsidP="007D42F8">
            <w:pPr>
              <w:widowControl w:val="0"/>
              <w:spacing w:line="260" w:lineRule="exact"/>
              <w:rPr>
                <w:rFonts w:cs="Arial"/>
                <w:szCs w:val="20"/>
              </w:rPr>
            </w:pPr>
            <w:r w:rsidRPr="00041383">
              <w:rPr>
                <w:rFonts w:cs="Arial"/>
                <w:szCs w:val="20"/>
              </w:rPr>
              <w:t>241044 RSO1.5.-Digitalna povezljivost ESRR 21-27-V-SLO</w:t>
            </w:r>
          </w:p>
        </w:tc>
        <w:tc>
          <w:tcPr>
            <w:tcW w:w="1985" w:type="dxa"/>
            <w:tcBorders>
              <w:top w:val="single" w:sz="4" w:space="0" w:color="auto"/>
              <w:left w:val="single" w:sz="4" w:space="0" w:color="auto"/>
              <w:bottom w:val="single" w:sz="4" w:space="0" w:color="auto"/>
              <w:right w:val="single" w:sz="4" w:space="0" w:color="auto"/>
            </w:tcBorders>
            <w:vAlign w:val="center"/>
          </w:tcPr>
          <w:p w14:paraId="3577272C" w14:textId="787CFDD2" w:rsidR="007D42F8" w:rsidRPr="00D26D5F" w:rsidRDefault="007D42F8" w:rsidP="007D42F8">
            <w:pPr>
              <w:widowControl w:val="0"/>
              <w:spacing w:line="260" w:lineRule="exact"/>
              <w:jc w:val="right"/>
              <w:rPr>
                <w:rFonts w:cs="Arial"/>
                <w:szCs w:val="20"/>
              </w:rPr>
            </w:pPr>
            <w:r w:rsidRPr="00D26D5F">
              <w:rPr>
                <w:rFonts w:cs="Arial"/>
                <w:szCs w:val="20"/>
              </w:rPr>
              <w:t>0,00</w:t>
            </w:r>
            <w:r>
              <w:rPr>
                <w:rFonts w:cs="Arial"/>
                <w:szCs w:val="20"/>
              </w:rPr>
              <w:t xml:space="preserve"> EUR</w:t>
            </w:r>
          </w:p>
        </w:tc>
        <w:tc>
          <w:tcPr>
            <w:tcW w:w="2035" w:type="dxa"/>
            <w:tcBorders>
              <w:top w:val="single" w:sz="4" w:space="0" w:color="auto"/>
              <w:left w:val="single" w:sz="4" w:space="0" w:color="auto"/>
              <w:bottom w:val="single" w:sz="4" w:space="0" w:color="auto"/>
              <w:right w:val="single" w:sz="4" w:space="0" w:color="auto"/>
            </w:tcBorders>
            <w:vAlign w:val="center"/>
          </w:tcPr>
          <w:p w14:paraId="3726A12C" w14:textId="77B2D111" w:rsidR="007D42F8" w:rsidRPr="00D26D5F" w:rsidRDefault="007D42F8" w:rsidP="007D42F8">
            <w:pPr>
              <w:widowControl w:val="0"/>
              <w:spacing w:line="260" w:lineRule="exact"/>
              <w:jc w:val="right"/>
              <w:rPr>
                <w:rFonts w:cs="Arial"/>
                <w:szCs w:val="20"/>
              </w:rPr>
            </w:pPr>
            <w:r>
              <w:rPr>
                <w:rFonts w:cs="Arial"/>
                <w:szCs w:val="20"/>
              </w:rPr>
              <w:t>3</w:t>
            </w:r>
            <w:r w:rsidRPr="00D26D5F">
              <w:rPr>
                <w:rFonts w:cs="Arial"/>
                <w:szCs w:val="20"/>
              </w:rPr>
              <w:t>00.000,00 EUR</w:t>
            </w:r>
          </w:p>
        </w:tc>
      </w:tr>
      <w:tr w:rsidR="007D42F8" w:rsidRPr="00D26D5F" w14:paraId="24138BB2" w14:textId="77777777" w:rsidTr="002E34E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612E668D" w14:textId="2E53A215" w:rsidR="007D42F8" w:rsidRPr="00D26D5F" w:rsidRDefault="007D42F8" w:rsidP="007D42F8">
            <w:pPr>
              <w:widowControl w:val="0"/>
              <w:tabs>
                <w:tab w:val="left" w:pos="360"/>
              </w:tabs>
              <w:spacing w:line="260" w:lineRule="exact"/>
              <w:outlineLvl w:val="0"/>
              <w:rPr>
                <w:rFonts w:cs="Arial"/>
                <w:bCs/>
                <w:kern w:val="32"/>
                <w:szCs w:val="20"/>
                <w:lang w:eastAsia="sl-SI"/>
              </w:rPr>
            </w:pPr>
            <w:bookmarkStart w:id="7" w:name="_Hlk201816943"/>
            <w:bookmarkEnd w:id="6"/>
            <w:r w:rsidRPr="00D26D5F">
              <w:rPr>
                <w:rFonts w:cs="Arial"/>
                <w:bCs/>
                <w:kern w:val="32"/>
                <w:szCs w:val="20"/>
                <w:lang w:eastAsia="sl-SI"/>
              </w:rPr>
              <w:t>MKRR</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7A7F950C"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0B85EFAA"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Sofinanciranje gradnje odprtih širokopasovnih omrežij na belih lisah iz javnih sredstev</w:t>
            </w:r>
          </w:p>
          <w:p w14:paraId="2C47FB7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6085D7B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1630-24-0002 – Izboljšanje digitalne povezljivosti</w:t>
            </w:r>
          </w:p>
          <w:p w14:paraId="4C2122D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E424FFF" w14:textId="38F9B3C0" w:rsidR="007D42F8" w:rsidRPr="00D26D5F" w:rsidRDefault="007D42F8" w:rsidP="00DA5AC4">
            <w:pPr>
              <w:spacing w:line="240" w:lineRule="auto"/>
              <w:rPr>
                <w:rFonts w:cs="Arial"/>
                <w:color w:val="000000"/>
                <w:szCs w:val="20"/>
                <w:lang w:eastAsia="sl-SI"/>
              </w:rPr>
            </w:pPr>
            <w:r w:rsidRPr="00D26D5F">
              <w:rPr>
                <w:rFonts w:cs="Arial"/>
                <w:color w:val="000000"/>
                <w:szCs w:val="20"/>
              </w:rPr>
              <w:t>241023 RSO1.5.-Digitalna povezljivost ESRR 21-27-V-EU</w:t>
            </w:r>
            <w:r w:rsidRPr="00D26D5F">
              <w:rPr>
                <w:rFonts w:cs="Arial"/>
                <w:color w:val="000000"/>
                <w:szCs w:val="20"/>
              </w:rPr>
              <w:br/>
              <w:t>241032 RSO1.5.-Digitalna povezljivost ESRR 21-27-Z-EU</w:t>
            </w:r>
            <w:r w:rsidRPr="00D26D5F">
              <w:rPr>
                <w:rFonts w:cs="Arial"/>
                <w:color w:val="000000"/>
                <w:szCs w:val="20"/>
              </w:rPr>
              <w:br/>
              <w:t>241044 RSO1.5.-Digitalna povezljivost ESRR 21-27-V-SI</w:t>
            </w:r>
            <w:r w:rsidRPr="00D26D5F">
              <w:rPr>
                <w:rFonts w:cs="Arial"/>
                <w:color w:val="000000"/>
                <w:szCs w:val="20"/>
              </w:rPr>
              <w:br/>
              <w:t>241053 RSO1.5.-Digitalna povezljivost ESRR 21-27-Z-SI</w:t>
            </w:r>
          </w:p>
        </w:tc>
        <w:tc>
          <w:tcPr>
            <w:tcW w:w="1985" w:type="dxa"/>
            <w:tcBorders>
              <w:top w:val="single" w:sz="4" w:space="0" w:color="auto"/>
              <w:left w:val="single" w:sz="4" w:space="0" w:color="auto"/>
              <w:bottom w:val="single" w:sz="4" w:space="0" w:color="auto"/>
              <w:right w:val="single" w:sz="4" w:space="0" w:color="auto"/>
            </w:tcBorders>
            <w:vAlign w:val="center"/>
          </w:tcPr>
          <w:p w14:paraId="4103C4D3" w14:textId="037263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w:t>
            </w:r>
          </w:p>
        </w:tc>
        <w:tc>
          <w:tcPr>
            <w:tcW w:w="2035" w:type="dxa"/>
            <w:tcBorders>
              <w:top w:val="single" w:sz="4" w:space="0" w:color="auto"/>
              <w:left w:val="single" w:sz="4" w:space="0" w:color="auto"/>
              <w:bottom w:val="single" w:sz="4" w:space="0" w:color="auto"/>
              <w:right w:val="single" w:sz="4" w:space="0" w:color="auto"/>
            </w:tcBorders>
            <w:vAlign w:val="center"/>
          </w:tcPr>
          <w:p w14:paraId="48A2AEAA" w14:textId="05174696"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1.129.824,14 </w:t>
            </w:r>
            <w:r w:rsidRPr="00D26D5F">
              <w:rPr>
                <w:rFonts w:cs="Arial"/>
                <w:szCs w:val="20"/>
              </w:rPr>
              <w:t>EUR</w:t>
            </w:r>
          </w:p>
        </w:tc>
      </w:tr>
      <w:bookmarkEnd w:id="7"/>
      <w:tr w:rsidR="007D42F8" w:rsidRPr="00D26D5F" w14:paraId="250406CF" w14:textId="77777777" w:rsidTr="002E34E8">
        <w:trPr>
          <w:cantSplit/>
          <w:trHeight w:val="328"/>
        </w:trPr>
        <w:tc>
          <w:tcPr>
            <w:tcW w:w="1540" w:type="dxa"/>
            <w:tcBorders>
              <w:left w:val="single" w:sz="4" w:space="0" w:color="auto"/>
              <w:right w:val="single" w:sz="4" w:space="0" w:color="auto"/>
            </w:tcBorders>
            <w:vAlign w:val="center"/>
          </w:tcPr>
          <w:p w14:paraId="30269F4E" w14:textId="5B85672F"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MKRR</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54BA3067" w14:textId="77777777" w:rsidR="007D42F8" w:rsidRPr="00D26D5F" w:rsidRDefault="007D42F8" w:rsidP="007D42F8">
            <w:pPr>
              <w:spacing w:line="240" w:lineRule="auto"/>
              <w:rPr>
                <w:rFonts w:cs="Arial"/>
                <w:szCs w:val="20"/>
                <w:lang w:eastAsia="sl-SI"/>
              </w:rPr>
            </w:pPr>
            <w:r w:rsidRPr="00D26D5F">
              <w:rPr>
                <w:rFonts w:cs="Arial"/>
                <w:szCs w:val="20"/>
                <w:lang w:eastAsia="sl-SI"/>
              </w:rPr>
              <w:t xml:space="preserve">Ukrep: </w:t>
            </w:r>
          </w:p>
          <w:p w14:paraId="05DFBAAF" w14:textId="77777777" w:rsidR="007D42F8" w:rsidRPr="00D26D5F" w:rsidRDefault="007D42F8" w:rsidP="007D42F8">
            <w:pPr>
              <w:spacing w:line="240" w:lineRule="auto"/>
              <w:rPr>
                <w:rFonts w:cs="Arial"/>
                <w:szCs w:val="20"/>
                <w:lang w:eastAsia="sl-SI"/>
              </w:rPr>
            </w:pPr>
            <w:r w:rsidRPr="00D26D5F">
              <w:rPr>
                <w:rFonts w:cs="Arial"/>
                <w:szCs w:val="20"/>
                <w:lang w:eastAsia="sl-SI"/>
              </w:rPr>
              <w:t>Sofinanciranje gradnje odprtih baznih postaj 2025 - 2027 (cela SLO)</w:t>
            </w:r>
          </w:p>
          <w:p w14:paraId="73098830" w14:textId="77777777" w:rsidR="007D42F8" w:rsidRPr="00D26D5F" w:rsidRDefault="007D42F8" w:rsidP="007D42F8">
            <w:pPr>
              <w:spacing w:line="240" w:lineRule="auto"/>
              <w:rPr>
                <w:rFonts w:cs="Arial"/>
                <w:szCs w:val="20"/>
                <w:lang w:eastAsia="sl-SI"/>
              </w:rPr>
            </w:pPr>
          </w:p>
          <w:p w14:paraId="4FBA979E" w14:textId="77777777" w:rsidR="007D42F8" w:rsidRPr="00D26D5F" w:rsidRDefault="007D42F8" w:rsidP="007D42F8">
            <w:pPr>
              <w:spacing w:line="240" w:lineRule="auto"/>
              <w:rPr>
                <w:rFonts w:cs="Arial"/>
                <w:szCs w:val="20"/>
                <w:lang w:eastAsia="sl-SI"/>
              </w:rPr>
            </w:pPr>
            <w:r w:rsidRPr="00D26D5F">
              <w:rPr>
                <w:rFonts w:cs="Arial"/>
                <w:bCs/>
                <w:kern w:val="32"/>
                <w:szCs w:val="20"/>
                <w:lang w:eastAsia="sl-SI"/>
              </w:rPr>
              <w:t>1630-24-0002 – Izboljšanje digitalne povezljivosti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F06029F" w14:textId="1BF977E0" w:rsidR="007D42F8" w:rsidRPr="00D26D5F" w:rsidRDefault="007D42F8" w:rsidP="00DA5AC4">
            <w:pPr>
              <w:spacing w:line="240" w:lineRule="auto"/>
              <w:rPr>
                <w:rFonts w:cs="Arial"/>
                <w:szCs w:val="20"/>
              </w:rPr>
            </w:pPr>
            <w:r w:rsidRPr="00D26D5F">
              <w:rPr>
                <w:rFonts w:cs="Arial"/>
                <w:color w:val="000000"/>
                <w:szCs w:val="20"/>
              </w:rPr>
              <w:t>241023 RSO1.5.-Digitalna povezljivost ESRR 21-27-V-EU</w:t>
            </w:r>
            <w:r w:rsidRPr="00D26D5F">
              <w:rPr>
                <w:rFonts w:cs="Arial"/>
                <w:color w:val="000000"/>
                <w:szCs w:val="20"/>
              </w:rPr>
              <w:br/>
              <w:t>241032 RSO1.5.-Digitalna povezljivost ESRR 21-27-Z-EU</w:t>
            </w:r>
            <w:r w:rsidRPr="00D26D5F">
              <w:rPr>
                <w:rFonts w:cs="Arial"/>
                <w:color w:val="000000"/>
                <w:szCs w:val="20"/>
              </w:rPr>
              <w:br/>
              <w:t>241044 RSO1.5.-Digitalna povezljivost ESRR 21-27-V-SI</w:t>
            </w:r>
            <w:r w:rsidRPr="00D26D5F">
              <w:rPr>
                <w:rFonts w:cs="Arial"/>
                <w:color w:val="000000"/>
                <w:szCs w:val="20"/>
              </w:rPr>
              <w:br/>
              <w:t>241053 RSO1.5.-Digitalna povezljivost ESRR 21-27-Z-SI</w:t>
            </w:r>
          </w:p>
        </w:tc>
        <w:tc>
          <w:tcPr>
            <w:tcW w:w="1985" w:type="dxa"/>
            <w:tcBorders>
              <w:top w:val="single" w:sz="4" w:space="0" w:color="auto"/>
              <w:left w:val="single" w:sz="4" w:space="0" w:color="auto"/>
              <w:bottom w:val="single" w:sz="4" w:space="0" w:color="auto"/>
              <w:right w:val="single" w:sz="4" w:space="0" w:color="auto"/>
            </w:tcBorders>
            <w:vAlign w:val="center"/>
          </w:tcPr>
          <w:p w14:paraId="249F935C"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vAlign w:val="center"/>
          </w:tcPr>
          <w:p w14:paraId="18E5052B" w14:textId="3E2E288D"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196.643,11 </w:t>
            </w:r>
            <w:r w:rsidRPr="00D26D5F">
              <w:rPr>
                <w:rFonts w:cs="Arial"/>
                <w:szCs w:val="20"/>
              </w:rPr>
              <w:t>EUR</w:t>
            </w:r>
          </w:p>
        </w:tc>
      </w:tr>
      <w:tr w:rsidR="007D42F8" w:rsidRPr="00D26D5F" w14:paraId="7EDA5BFA" w14:textId="77777777" w:rsidTr="002E34E8">
        <w:trPr>
          <w:cantSplit/>
          <w:trHeight w:val="3248"/>
        </w:trPr>
        <w:tc>
          <w:tcPr>
            <w:tcW w:w="1540" w:type="dxa"/>
            <w:tcBorders>
              <w:left w:val="single" w:sz="4" w:space="0" w:color="auto"/>
              <w:right w:val="single" w:sz="4" w:space="0" w:color="auto"/>
            </w:tcBorders>
            <w:vAlign w:val="center"/>
          </w:tcPr>
          <w:p w14:paraId="64929B3F" w14:textId="62E0FE1E"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MKRR</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675AB4B3" w14:textId="77777777" w:rsidR="007D42F8" w:rsidRPr="00D26D5F" w:rsidRDefault="007D42F8" w:rsidP="007D42F8">
            <w:pPr>
              <w:widowControl w:val="0"/>
              <w:tabs>
                <w:tab w:val="left" w:pos="360"/>
              </w:tabs>
              <w:spacing w:line="260" w:lineRule="exact"/>
              <w:outlineLvl w:val="0"/>
              <w:rPr>
                <w:rFonts w:cs="Arial"/>
                <w:szCs w:val="20"/>
              </w:rPr>
            </w:pPr>
            <w:r w:rsidRPr="00D26D5F">
              <w:rPr>
                <w:rFonts w:cs="Arial"/>
                <w:szCs w:val="20"/>
              </w:rPr>
              <w:t xml:space="preserve">Ukrep: </w:t>
            </w:r>
          </w:p>
          <w:p w14:paraId="1DD317B0" w14:textId="77777777" w:rsidR="007D42F8" w:rsidRPr="00D26D5F" w:rsidRDefault="007D42F8" w:rsidP="007D42F8">
            <w:pPr>
              <w:widowControl w:val="0"/>
              <w:tabs>
                <w:tab w:val="left" w:pos="360"/>
              </w:tabs>
              <w:spacing w:line="260" w:lineRule="exact"/>
              <w:outlineLvl w:val="0"/>
              <w:rPr>
                <w:rFonts w:cs="Arial"/>
                <w:szCs w:val="20"/>
              </w:rPr>
            </w:pPr>
            <w:r w:rsidRPr="00D26D5F">
              <w:rPr>
                <w:rFonts w:cs="Arial"/>
                <w:szCs w:val="20"/>
              </w:rPr>
              <w:t>Digitalno opismenjevanje odraslih</w:t>
            </w:r>
          </w:p>
          <w:p w14:paraId="46407A8D" w14:textId="77777777" w:rsidR="007D42F8" w:rsidRPr="00D26D5F" w:rsidRDefault="007D42F8" w:rsidP="007D42F8">
            <w:pPr>
              <w:widowControl w:val="0"/>
              <w:tabs>
                <w:tab w:val="left" w:pos="360"/>
              </w:tabs>
              <w:spacing w:line="260" w:lineRule="exact"/>
              <w:outlineLvl w:val="0"/>
              <w:rPr>
                <w:rFonts w:cs="Arial"/>
                <w:bCs/>
                <w:kern w:val="32"/>
                <w:szCs w:val="20"/>
              </w:rPr>
            </w:pPr>
          </w:p>
          <w:p w14:paraId="32AA553B"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1630-23-0001 - Razvoj podjetij in znanj, digitalizacija storitev</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F9BFC"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231003 RSO1.2.-Prednost digitalizacije za državljane, podjetja, raziskovalne org. in javne organe ESRR 21-27-V-EU</w:t>
            </w:r>
          </w:p>
          <w:p w14:paraId="598FEEB5"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231004 RSO1.2.-Prednost digitalizacije za državljane, podjetja, raziskovalne org. in javne organe ESRR 21-27-V-SI</w:t>
            </w:r>
          </w:p>
          <w:p w14:paraId="01C57FA2" w14:textId="0F51130F"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231005 RSO1.2.-Prednost digitalizacije za državljane, podjetja, raziskovalne org. in javne organe ESRR 21-27-Z-EU</w:t>
            </w:r>
          </w:p>
          <w:p w14:paraId="4B948263" w14:textId="349B3D65"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231006 RSO1.2.-Prednost digitalizacije za državljane, podjetja, raziskovalne org. in javne organe ESRR 21-27-Z-SI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5AF485"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3.172.500,00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B636305"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3.000.000,00 </w:t>
            </w:r>
            <w:r w:rsidRPr="00D26D5F">
              <w:rPr>
                <w:rFonts w:cs="Arial"/>
                <w:szCs w:val="20"/>
              </w:rPr>
              <w:t>EUR</w:t>
            </w:r>
          </w:p>
        </w:tc>
      </w:tr>
      <w:tr w:rsidR="007D42F8" w:rsidRPr="00D26D5F" w14:paraId="00333A55" w14:textId="77777777" w:rsidTr="002E34E8">
        <w:trPr>
          <w:cantSplit/>
          <w:trHeight w:val="1455"/>
        </w:trPr>
        <w:tc>
          <w:tcPr>
            <w:tcW w:w="1540" w:type="dxa"/>
            <w:tcBorders>
              <w:left w:val="single" w:sz="4" w:space="0" w:color="auto"/>
              <w:right w:val="single" w:sz="4" w:space="0" w:color="auto"/>
            </w:tcBorders>
            <w:vAlign w:val="center"/>
          </w:tcPr>
          <w:p w14:paraId="17DE2D3D" w14:textId="5C5C01A2"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MKRR</w:t>
            </w:r>
          </w:p>
        </w:tc>
        <w:tc>
          <w:tcPr>
            <w:tcW w:w="2133" w:type="dxa"/>
            <w:gridSpan w:val="2"/>
            <w:tcBorders>
              <w:top w:val="single" w:sz="4" w:space="0" w:color="auto"/>
              <w:left w:val="nil"/>
              <w:right w:val="single" w:sz="4" w:space="0" w:color="auto"/>
            </w:tcBorders>
            <w:shd w:val="clear" w:color="auto" w:fill="auto"/>
            <w:vAlign w:val="center"/>
          </w:tcPr>
          <w:p w14:paraId="417A459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0ACD8AA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Podpora izvedbi projektov vsebinskih mrež na področju digitalnih kompetenc</w:t>
            </w:r>
          </w:p>
          <w:p w14:paraId="0A4DE53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69603F8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1630-23-0001 - Razvoj podjetij in znanj, digitalizacija storitev</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71FE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231003 RSO1.2.-Prednost digitalizacije za državljane, podjetja, raziskovalne org. in javne organe ESRR 21-27-V-EU</w:t>
            </w:r>
          </w:p>
          <w:p w14:paraId="1FD50DD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231004 RSO1.2.-Prednost digitalizacije za državljane, podjetja, raziskovalne org. in javne organe ESRR 21-27-V-SI</w:t>
            </w:r>
          </w:p>
          <w:p w14:paraId="43D4CB17"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231005 RSO1.2.-Prednost digitalizacije za državljane, podjetja, raziskovalne org. in javne organe ESRR 21-27-Z-EU</w:t>
            </w:r>
          </w:p>
          <w:p w14:paraId="58D5DDB6" w14:textId="2B1DBBA4" w:rsidR="007D42F8" w:rsidRPr="00D26D5F" w:rsidRDefault="007D42F8" w:rsidP="007D42F8">
            <w:pPr>
              <w:rPr>
                <w:rFonts w:cs="Arial"/>
                <w:bCs/>
                <w:kern w:val="32"/>
                <w:szCs w:val="20"/>
                <w:lang w:eastAsia="sl-SI"/>
              </w:rPr>
            </w:pPr>
            <w:r w:rsidRPr="00D26D5F">
              <w:rPr>
                <w:rFonts w:cs="Arial"/>
                <w:bCs/>
                <w:kern w:val="32"/>
                <w:szCs w:val="20"/>
                <w:lang w:eastAsia="sl-SI"/>
              </w:rPr>
              <w:t>231006 RSO1.2.-Prednost digitalizacije za državljane, podjetja, raziskovalne org. in javne organe ESRR 21-27-Z-SI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A7636A"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0,00 </w:t>
            </w:r>
            <w:r w:rsidRPr="00D26D5F">
              <w:rPr>
                <w:rFonts w:cs="Arial"/>
                <w:szCs w:val="20"/>
              </w:rPr>
              <w:t>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739D9A3E"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41.250,00 </w:t>
            </w:r>
            <w:r w:rsidRPr="00D26D5F">
              <w:rPr>
                <w:rFonts w:cs="Arial"/>
                <w:szCs w:val="20"/>
              </w:rPr>
              <w:t>EUR</w:t>
            </w:r>
          </w:p>
        </w:tc>
      </w:tr>
      <w:tr w:rsidR="007D42F8" w:rsidRPr="00D26D5F" w14:paraId="17F3C908" w14:textId="77777777" w:rsidTr="002E34E8">
        <w:trPr>
          <w:cantSplit/>
          <w:trHeight w:val="1433"/>
        </w:trPr>
        <w:tc>
          <w:tcPr>
            <w:tcW w:w="1540" w:type="dxa"/>
            <w:vMerge w:val="restart"/>
            <w:tcBorders>
              <w:top w:val="single" w:sz="4" w:space="0" w:color="auto"/>
              <w:left w:val="single" w:sz="4" w:space="0" w:color="auto"/>
              <w:right w:val="single" w:sz="4" w:space="0" w:color="auto"/>
            </w:tcBorders>
            <w:vAlign w:val="center"/>
          </w:tcPr>
          <w:p w14:paraId="42640871" w14:textId="0E6580DE"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MKRR</w:t>
            </w:r>
          </w:p>
        </w:tc>
        <w:tc>
          <w:tcPr>
            <w:tcW w:w="2133" w:type="dxa"/>
            <w:gridSpan w:val="2"/>
            <w:vMerge w:val="restart"/>
            <w:tcBorders>
              <w:top w:val="single" w:sz="4" w:space="0" w:color="auto"/>
              <w:left w:val="single" w:sz="4" w:space="0" w:color="auto"/>
              <w:right w:val="single" w:sz="4" w:space="0" w:color="auto"/>
            </w:tcBorders>
            <w:vAlign w:val="center"/>
          </w:tcPr>
          <w:p w14:paraId="12A4A355"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511AA3E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Vodenje in digitalna strategija posamezne ustanove na področju izobraževanja</w:t>
            </w:r>
          </w:p>
          <w:p w14:paraId="060EE5AF"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048E1B5B"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1630-23-0005 Enak dostop do izobraževanja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ABC2F0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231019 ESO4.5.-Izboljšanje sistemov izobraževanja za potrebe trga dela ESS 21-27-V-EU</w:t>
            </w:r>
          </w:p>
        </w:tc>
        <w:tc>
          <w:tcPr>
            <w:tcW w:w="1985" w:type="dxa"/>
            <w:tcBorders>
              <w:top w:val="single" w:sz="4" w:space="0" w:color="auto"/>
              <w:left w:val="single" w:sz="4" w:space="0" w:color="auto"/>
              <w:right w:val="single" w:sz="4" w:space="0" w:color="auto"/>
            </w:tcBorders>
            <w:vAlign w:val="center"/>
          </w:tcPr>
          <w:p w14:paraId="0065DA05"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630.700,00 </w:t>
            </w:r>
            <w:r w:rsidRPr="00D26D5F">
              <w:rPr>
                <w:rFonts w:cs="Arial"/>
                <w:szCs w:val="20"/>
              </w:rPr>
              <w:t>EUR</w:t>
            </w:r>
          </w:p>
        </w:tc>
        <w:tc>
          <w:tcPr>
            <w:tcW w:w="2035" w:type="dxa"/>
            <w:tcBorders>
              <w:top w:val="single" w:sz="4" w:space="0" w:color="auto"/>
              <w:left w:val="single" w:sz="4" w:space="0" w:color="auto"/>
              <w:right w:val="single" w:sz="4" w:space="0" w:color="auto"/>
            </w:tcBorders>
            <w:vAlign w:val="center"/>
          </w:tcPr>
          <w:p w14:paraId="5E69B28E"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810.900,00 </w:t>
            </w:r>
            <w:r w:rsidRPr="00D26D5F">
              <w:rPr>
                <w:rFonts w:cs="Arial"/>
                <w:szCs w:val="20"/>
              </w:rPr>
              <w:t>EUR</w:t>
            </w:r>
          </w:p>
        </w:tc>
      </w:tr>
      <w:tr w:rsidR="007D42F8" w:rsidRPr="00D26D5F" w14:paraId="10F1EF31" w14:textId="77777777" w:rsidTr="002E34E8">
        <w:trPr>
          <w:cantSplit/>
          <w:trHeight w:val="1433"/>
        </w:trPr>
        <w:tc>
          <w:tcPr>
            <w:tcW w:w="1540" w:type="dxa"/>
            <w:vMerge/>
            <w:tcBorders>
              <w:left w:val="single" w:sz="4" w:space="0" w:color="auto"/>
              <w:right w:val="single" w:sz="4" w:space="0" w:color="auto"/>
            </w:tcBorders>
            <w:vAlign w:val="center"/>
          </w:tcPr>
          <w:p w14:paraId="7E73F8CA"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421C6920"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6F9C152"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231021 ESO4.5.-Izboljšanje sistemov izobraževanja za potrebe trga dela ESS 21-27-Z-EU</w:t>
            </w:r>
          </w:p>
        </w:tc>
        <w:tc>
          <w:tcPr>
            <w:tcW w:w="1985" w:type="dxa"/>
            <w:tcBorders>
              <w:top w:val="single" w:sz="4" w:space="0" w:color="auto"/>
              <w:left w:val="single" w:sz="4" w:space="0" w:color="auto"/>
              <w:right w:val="single" w:sz="4" w:space="0" w:color="auto"/>
            </w:tcBorders>
            <w:vAlign w:val="center"/>
          </w:tcPr>
          <w:p w14:paraId="467A58AE"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263.000,00</w:t>
            </w:r>
            <w:r w:rsidRPr="00D26D5F">
              <w:rPr>
                <w:rFonts w:cs="Arial"/>
                <w:szCs w:val="20"/>
              </w:rPr>
              <w:t xml:space="preserve"> EUR</w:t>
            </w:r>
          </w:p>
        </w:tc>
        <w:tc>
          <w:tcPr>
            <w:tcW w:w="2035" w:type="dxa"/>
            <w:tcBorders>
              <w:top w:val="single" w:sz="4" w:space="0" w:color="auto"/>
              <w:left w:val="single" w:sz="4" w:space="0" w:color="auto"/>
              <w:right w:val="single" w:sz="4" w:space="0" w:color="auto"/>
            </w:tcBorders>
            <w:vAlign w:val="center"/>
          </w:tcPr>
          <w:p w14:paraId="5EA8E8A5"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338.400,00 </w:t>
            </w:r>
            <w:r w:rsidRPr="00D26D5F">
              <w:rPr>
                <w:rFonts w:cs="Arial"/>
                <w:szCs w:val="20"/>
              </w:rPr>
              <w:t>EUR</w:t>
            </w:r>
          </w:p>
        </w:tc>
      </w:tr>
      <w:tr w:rsidR="007D42F8" w:rsidRPr="00D26D5F" w14:paraId="6AF02685" w14:textId="77777777" w:rsidTr="002E34E8">
        <w:trPr>
          <w:cantSplit/>
          <w:trHeight w:val="1433"/>
        </w:trPr>
        <w:tc>
          <w:tcPr>
            <w:tcW w:w="1540" w:type="dxa"/>
            <w:vMerge/>
            <w:tcBorders>
              <w:left w:val="single" w:sz="4" w:space="0" w:color="auto"/>
              <w:right w:val="single" w:sz="4" w:space="0" w:color="auto"/>
            </w:tcBorders>
            <w:vAlign w:val="center"/>
          </w:tcPr>
          <w:p w14:paraId="2C71D7D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2671E697"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AA7EB05"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231020 ESO4.5.-Izboljšanje sistemov izobraževanja za potrebe trga dela ESS 21-27-V-SLO</w:t>
            </w:r>
          </w:p>
        </w:tc>
        <w:tc>
          <w:tcPr>
            <w:tcW w:w="1985" w:type="dxa"/>
            <w:tcBorders>
              <w:top w:val="single" w:sz="4" w:space="0" w:color="auto"/>
              <w:left w:val="single" w:sz="4" w:space="0" w:color="auto"/>
              <w:right w:val="single" w:sz="4" w:space="0" w:color="auto"/>
            </w:tcBorders>
            <w:vAlign w:val="center"/>
          </w:tcPr>
          <w:p w14:paraId="16F0198D"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111.300,00 </w:t>
            </w:r>
            <w:r w:rsidRPr="00D26D5F">
              <w:rPr>
                <w:rFonts w:cs="Arial"/>
                <w:szCs w:val="20"/>
              </w:rPr>
              <w:t>EUR</w:t>
            </w:r>
          </w:p>
        </w:tc>
        <w:tc>
          <w:tcPr>
            <w:tcW w:w="2035" w:type="dxa"/>
            <w:tcBorders>
              <w:top w:val="single" w:sz="4" w:space="0" w:color="auto"/>
              <w:left w:val="single" w:sz="4" w:space="0" w:color="auto"/>
              <w:right w:val="single" w:sz="4" w:space="0" w:color="auto"/>
            </w:tcBorders>
            <w:vAlign w:val="center"/>
          </w:tcPr>
          <w:p w14:paraId="1410FE15"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143.100,00 </w:t>
            </w:r>
            <w:r w:rsidRPr="00D26D5F">
              <w:rPr>
                <w:rFonts w:cs="Arial"/>
                <w:szCs w:val="20"/>
              </w:rPr>
              <w:t>EUR</w:t>
            </w:r>
          </w:p>
        </w:tc>
      </w:tr>
      <w:tr w:rsidR="007D42F8" w:rsidRPr="00D26D5F" w14:paraId="033A288D" w14:textId="77777777" w:rsidTr="002E34E8">
        <w:trPr>
          <w:cantSplit/>
          <w:trHeight w:val="1433"/>
        </w:trPr>
        <w:tc>
          <w:tcPr>
            <w:tcW w:w="1540" w:type="dxa"/>
            <w:vMerge/>
            <w:tcBorders>
              <w:left w:val="single" w:sz="4" w:space="0" w:color="auto"/>
              <w:right w:val="single" w:sz="4" w:space="0" w:color="auto"/>
            </w:tcBorders>
            <w:vAlign w:val="center"/>
          </w:tcPr>
          <w:p w14:paraId="1A02B3A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74B3DB52"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2F1D313"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231022 ESO4.5.-Izboljšanje sistemov izobraževanja za potrebe trga dela ESS 21-27-Z-SLO</w:t>
            </w:r>
          </w:p>
        </w:tc>
        <w:tc>
          <w:tcPr>
            <w:tcW w:w="1985" w:type="dxa"/>
            <w:tcBorders>
              <w:top w:val="single" w:sz="4" w:space="0" w:color="auto"/>
              <w:left w:val="single" w:sz="4" w:space="0" w:color="auto"/>
              <w:right w:val="single" w:sz="4" w:space="0" w:color="auto"/>
            </w:tcBorders>
            <w:vAlign w:val="center"/>
          </w:tcPr>
          <w:p w14:paraId="023B442B"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394.800,00 </w:t>
            </w:r>
            <w:r w:rsidRPr="00D26D5F">
              <w:rPr>
                <w:rFonts w:cs="Arial"/>
                <w:szCs w:val="20"/>
              </w:rPr>
              <w:t>EUR</w:t>
            </w:r>
          </w:p>
        </w:tc>
        <w:tc>
          <w:tcPr>
            <w:tcW w:w="2035" w:type="dxa"/>
            <w:tcBorders>
              <w:top w:val="single" w:sz="4" w:space="0" w:color="auto"/>
              <w:left w:val="single" w:sz="4" w:space="0" w:color="auto"/>
              <w:right w:val="single" w:sz="4" w:space="0" w:color="auto"/>
            </w:tcBorders>
            <w:vAlign w:val="center"/>
          </w:tcPr>
          <w:p w14:paraId="36B2C4F1"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 xml:space="preserve">507.600,00 </w:t>
            </w:r>
            <w:r w:rsidRPr="00D26D5F">
              <w:rPr>
                <w:rFonts w:cs="Arial"/>
                <w:szCs w:val="20"/>
              </w:rPr>
              <w:t>EUR</w:t>
            </w:r>
          </w:p>
        </w:tc>
      </w:tr>
      <w:tr w:rsidR="007D42F8" w:rsidRPr="00D26D5F" w14:paraId="2CDB0623" w14:textId="77777777" w:rsidTr="002E34E8">
        <w:trPr>
          <w:cantSplit/>
          <w:trHeight w:val="1433"/>
        </w:trPr>
        <w:tc>
          <w:tcPr>
            <w:tcW w:w="1540" w:type="dxa"/>
            <w:vMerge w:val="restart"/>
            <w:tcBorders>
              <w:top w:val="single" w:sz="4" w:space="0" w:color="auto"/>
              <w:left w:val="single" w:sz="4" w:space="0" w:color="auto"/>
              <w:right w:val="single" w:sz="4" w:space="0" w:color="auto"/>
            </w:tcBorders>
            <w:vAlign w:val="center"/>
          </w:tcPr>
          <w:p w14:paraId="7A9DAA19" w14:textId="3014BC52"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MKRR</w:t>
            </w:r>
          </w:p>
        </w:tc>
        <w:tc>
          <w:tcPr>
            <w:tcW w:w="2133" w:type="dxa"/>
            <w:gridSpan w:val="2"/>
            <w:vMerge w:val="restart"/>
            <w:tcBorders>
              <w:top w:val="single" w:sz="4" w:space="0" w:color="auto"/>
              <w:left w:val="single" w:sz="4" w:space="0" w:color="auto"/>
              <w:right w:val="single" w:sz="4" w:space="0" w:color="auto"/>
            </w:tcBorders>
            <w:vAlign w:val="center"/>
          </w:tcPr>
          <w:p w14:paraId="0D938A0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7023F00F"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Razvoj in preverjanje računalniškega mišljenja</w:t>
            </w:r>
          </w:p>
          <w:p w14:paraId="2DBD596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541B71E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1630-23-0005 Enak dostop do izobraževanja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BED683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231019 ESO4.5.-Izboljšanje sistemov izobraževanja za potrebe trga dela ESS 21-27-V-EU</w:t>
            </w:r>
          </w:p>
        </w:tc>
        <w:tc>
          <w:tcPr>
            <w:tcW w:w="1985" w:type="dxa"/>
            <w:tcBorders>
              <w:top w:val="single" w:sz="4" w:space="0" w:color="auto"/>
              <w:left w:val="single" w:sz="4" w:space="0" w:color="auto"/>
              <w:right w:val="single" w:sz="4" w:space="0" w:color="auto"/>
            </w:tcBorders>
            <w:vAlign w:val="center"/>
          </w:tcPr>
          <w:p w14:paraId="1DC3A96D"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450.500,00 </w:t>
            </w:r>
            <w:r w:rsidRPr="00D26D5F">
              <w:rPr>
                <w:rFonts w:cs="Arial"/>
                <w:szCs w:val="20"/>
              </w:rPr>
              <w:t>EUR</w:t>
            </w:r>
          </w:p>
        </w:tc>
        <w:tc>
          <w:tcPr>
            <w:tcW w:w="2035" w:type="dxa"/>
            <w:tcBorders>
              <w:top w:val="single" w:sz="4" w:space="0" w:color="auto"/>
              <w:left w:val="single" w:sz="4" w:space="0" w:color="auto"/>
              <w:right w:val="single" w:sz="4" w:space="0" w:color="auto"/>
            </w:tcBorders>
            <w:vAlign w:val="center"/>
          </w:tcPr>
          <w:p w14:paraId="76476AD9"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1.351.500,00 </w:t>
            </w:r>
            <w:r w:rsidRPr="00D26D5F">
              <w:rPr>
                <w:rFonts w:cs="Arial"/>
                <w:szCs w:val="20"/>
              </w:rPr>
              <w:t>EUR</w:t>
            </w:r>
          </w:p>
        </w:tc>
      </w:tr>
      <w:tr w:rsidR="007D42F8" w:rsidRPr="00D26D5F" w14:paraId="5A08492D" w14:textId="77777777" w:rsidTr="002E34E8">
        <w:trPr>
          <w:cantSplit/>
          <w:trHeight w:val="1433"/>
        </w:trPr>
        <w:tc>
          <w:tcPr>
            <w:tcW w:w="1540" w:type="dxa"/>
            <w:vMerge/>
            <w:tcBorders>
              <w:left w:val="single" w:sz="4" w:space="0" w:color="auto"/>
              <w:right w:val="single" w:sz="4" w:space="0" w:color="auto"/>
            </w:tcBorders>
            <w:vAlign w:val="center"/>
          </w:tcPr>
          <w:p w14:paraId="6987379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036BA12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110E3C"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231021 ESO4.5.-Izboljšanje sistemov izobraževanja za potrebe trga dela ESS 21-27-Z-EU</w:t>
            </w:r>
          </w:p>
        </w:tc>
        <w:tc>
          <w:tcPr>
            <w:tcW w:w="1985" w:type="dxa"/>
            <w:tcBorders>
              <w:top w:val="single" w:sz="4" w:space="0" w:color="auto"/>
              <w:left w:val="single" w:sz="4" w:space="0" w:color="auto"/>
              <w:right w:val="single" w:sz="4" w:space="0" w:color="auto"/>
            </w:tcBorders>
            <w:vAlign w:val="center"/>
          </w:tcPr>
          <w:p w14:paraId="505BE3D2"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188.000,00 </w:t>
            </w:r>
            <w:r w:rsidRPr="00D26D5F">
              <w:rPr>
                <w:rFonts w:cs="Arial"/>
                <w:szCs w:val="20"/>
              </w:rPr>
              <w:t>EUR</w:t>
            </w:r>
          </w:p>
        </w:tc>
        <w:tc>
          <w:tcPr>
            <w:tcW w:w="2035" w:type="dxa"/>
            <w:tcBorders>
              <w:top w:val="single" w:sz="4" w:space="0" w:color="auto"/>
              <w:left w:val="single" w:sz="4" w:space="0" w:color="auto"/>
              <w:right w:val="single" w:sz="4" w:space="0" w:color="auto"/>
            </w:tcBorders>
            <w:vAlign w:val="center"/>
          </w:tcPr>
          <w:p w14:paraId="703FC8D3"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564.000,00 </w:t>
            </w:r>
            <w:r w:rsidRPr="00D26D5F">
              <w:rPr>
                <w:rFonts w:cs="Arial"/>
                <w:szCs w:val="20"/>
              </w:rPr>
              <w:t>EUR</w:t>
            </w:r>
          </w:p>
        </w:tc>
      </w:tr>
      <w:tr w:rsidR="007D42F8" w:rsidRPr="00D26D5F" w14:paraId="7C4AAE3B" w14:textId="77777777" w:rsidTr="002E34E8">
        <w:trPr>
          <w:cantSplit/>
          <w:trHeight w:val="1433"/>
        </w:trPr>
        <w:tc>
          <w:tcPr>
            <w:tcW w:w="1540" w:type="dxa"/>
            <w:vMerge/>
            <w:tcBorders>
              <w:left w:val="single" w:sz="4" w:space="0" w:color="auto"/>
              <w:right w:val="single" w:sz="4" w:space="0" w:color="auto"/>
            </w:tcBorders>
            <w:vAlign w:val="center"/>
          </w:tcPr>
          <w:p w14:paraId="0AEC2D60"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2195702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FD3FF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231020 ESO4.5.-Izboljšanje sistemov izobraževanja za potrebe trga dela ESS 21-27-V-SLO</w:t>
            </w:r>
          </w:p>
        </w:tc>
        <w:tc>
          <w:tcPr>
            <w:tcW w:w="1985" w:type="dxa"/>
            <w:tcBorders>
              <w:top w:val="single" w:sz="4" w:space="0" w:color="auto"/>
              <w:left w:val="single" w:sz="4" w:space="0" w:color="auto"/>
              <w:right w:val="single" w:sz="4" w:space="0" w:color="auto"/>
            </w:tcBorders>
            <w:vAlign w:val="center"/>
          </w:tcPr>
          <w:p w14:paraId="1A8AF956"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79.500,00 </w:t>
            </w:r>
            <w:r w:rsidRPr="00D26D5F">
              <w:rPr>
                <w:rFonts w:cs="Arial"/>
                <w:szCs w:val="20"/>
              </w:rPr>
              <w:t>EUR</w:t>
            </w:r>
          </w:p>
        </w:tc>
        <w:tc>
          <w:tcPr>
            <w:tcW w:w="2035" w:type="dxa"/>
            <w:tcBorders>
              <w:top w:val="single" w:sz="4" w:space="0" w:color="auto"/>
              <w:left w:val="single" w:sz="4" w:space="0" w:color="auto"/>
              <w:right w:val="single" w:sz="4" w:space="0" w:color="auto"/>
            </w:tcBorders>
            <w:vAlign w:val="center"/>
          </w:tcPr>
          <w:p w14:paraId="608C2A96"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238.500,00 </w:t>
            </w:r>
            <w:r w:rsidRPr="00D26D5F">
              <w:rPr>
                <w:rFonts w:cs="Arial"/>
                <w:szCs w:val="20"/>
              </w:rPr>
              <w:t>EUR</w:t>
            </w:r>
          </w:p>
        </w:tc>
      </w:tr>
      <w:tr w:rsidR="007D42F8" w:rsidRPr="00D26D5F" w14:paraId="24E60F30" w14:textId="77777777" w:rsidTr="002E34E8">
        <w:trPr>
          <w:cantSplit/>
          <w:trHeight w:val="1433"/>
        </w:trPr>
        <w:tc>
          <w:tcPr>
            <w:tcW w:w="1540" w:type="dxa"/>
            <w:vMerge/>
            <w:tcBorders>
              <w:left w:val="single" w:sz="4" w:space="0" w:color="auto"/>
              <w:right w:val="single" w:sz="4" w:space="0" w:color="auto"/>
            </w:tcBorders>
            <w:vAlign w:val="center"/>
          </w:tcPr>
          <w:p w14:paraId="580B034B"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single" w:sz="4" w:space="0" w:color="auto"/>
              <w:right w:val="single" w:sz="4" w:space="0" w:color="auto"/>
            </w:tcBorders>
            <w:vAlign w:val="center"/>
          </w:tcPr>
          <w:p w14:paraId="398A49CF"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93E63D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color w:val="000000"/>
                <w:szCs w:val="20"/>
              </w:rPr>
              <w:t>231022 ESO4.5.-Izboljšanje sistemov izobraževanja za potrebe trga dela ESS 21-27-Z-SLO</w:t>
            </w:r>
          </w:p>
        </w:tc>
        <w:tc>
          <w:tcPr>
            <w:tcW w:w="1985" w:type="dxa"/>
            <w:tcBorders>
              <w:top w:val="single" w:sz="4" w:space="0" w:color="auto"/>
              <w:left w:val="single" w:sz="4" w:space="0" w:color="auto"/>
              <w:right w:val="single" w:sz="4" w:space="0" w:color="auto"/>
            </w:tcBorders>
            <w:vAlign w:val="center"/>
          </w:tcPr>
          <w:p w14:paraId="398805B1"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282.000,00 </w:t>
            </w:r>
            <w:r w:rsidRPr="00D26D5F">
              <w:rPr>
                <w:rFonts w:cs="Arial"/>
                <w:szCs w:val="20"/>
              </w:rPr>
              <w:t>EUR</w:t>
            </w:r>
          </w:p>
        </w:tc>
        <w:tc>
          <w:tcPr>
            <w:tcW w:w="2035" w:type="dxa"/>
            <w:tcBorders>
              <w:top w:val="single" w:sz="4" w:space="0" w:color="auto"/>
              <w:left w:val="single" w:sz="4" w:space="0" w:color="auto"/>
              <w:right w:val="single" w:sz="4" w:space="0" w:color="auto"/>
            </w:tcBorders>
            <w:vAlign w:val="center"/>
          </w:tcPr>
          <w:p w14:paraId="324F3D0E"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color w:val="000000"/>
                <w:szCs w:val="20"/>
              </w:rPr>
              <w:t xml:space="preserve">846.000,00 </w:t>
            </w:r>
            <w:r w:rsidRPr="00D26D5F">
              <w:rPr>
                <w:rFonts w:cs="Arial"/>
                <w:szCs w:val="20"/>
              </w:rPr>
              <w:t>EUR</w:t>
            </w:r>
          </w:p>
        </w:tc>
      </w:tr>
      <w:tr w:rsidR="007D42F8" w:rsidRPr="00D26D5F" w14:paraId="06A0BFDB" w14:textId="77777777" w:rsidTr="002E34E8">
        <w:trPr>
          <w:cantSplit/>
          <w:trHeight w:val="1455"/>
        </w:trPr>
        <w:tc>
          <w:tcPr>
            <w:tcW w:w="1540" w:type="dxa"/>
            <w:vMerge w:val="restart"/>
            <w:tcBorders>
              <w:top w:val="single" w:sz="4" w:space="0" w:color="auto"/>
              <w:left w:val="single" w:sz="4" w:space="0" w:color="auto"/>
              <w:right w:val="single" w:sz="4" w:space="0" w:color="auto"/>
            </w:tcBorders>
            <w:vAlign w:val="center"/>
          </w:tcPr>
          <w:p w14:paraId="598F42DC"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bookmarkStart w:id="8" w:name="_Hlk201835665"/>
            <w:r w:rsidRPr="00D26D5F">
              <w:rPr>
                <w:rFonts w:cs="Arial"/>
                <w:bCs/>
                <w:kern w:val="32"/>
                <w:szCs w:val="20"/>
                <w:lang w:eastAsia="sl-SI"/>
              </w:rPr>
              <w:t>MKRR</w:t>
            </w:r>
          </w:p>
        </w:tc>
        <w:tc>
          <w:tcPr>
            <w:tcW w:w="2133" w:type="dxa"/>
            <w:gridSpan w:val="2"/>
            <w:vMerge w:val="restart"/>
            <w:tcBorders>
              <w:top w:val="single" w:sz="4" w:space="0" w:color="auto"/>
              <w:left w:val="nil"/>
              <w:right w:val="single" w:sz="4" w:space="0" w:color="auto"/>
            </w:tcBorders>
            <w:shd w:val="clear" w:color="auto" w:fill="auto"/>
            <w:vAlign w:val="center"/>
          </w:tcPr>
          <w:p w14:paraId="6804CD8F"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1B4EC669"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Spodbujanje usposabljanj visokošolskih učiteljev in strokovnih sodelavcev s spodbujanjem smotrne uporabe IKT za poučevanje ter vzpostavitev tehnične in didaktične podpore učenju študentom</w:t>
            </w:r>
          </w:p>
          <w:p w14:paraId="381E6D5B"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02561347"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1630-23-0005 - Enak dostop do izobraževanja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E4EC1" w14:textId="4A2EAD6E"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230610 ESO4.5.-Izboljšanje kakovosti, vključenosti, učinkovitosti in ustreznosti sistemov izobraževanja ESS 21-27-V-EU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901249"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41A7901" w14:textId="77777777" w:rsidR="007D42F8" w:rsidRPr="00041383" w:rsidRDefault="007D42F8" w:rsidP="007D42F8">
            <w:pPr>
              <w:widowControl w:val="0"/>
              <w:tabs>
                <w:tab w:val="left" w:pos="360"/>
              </w:tabs>
              <w:spacing w:line="260" w:lineRule="exact"/>
              <w:jc w:val="right"/>
              <w:outlineLvl w:val="0"/>
              <w:rPr>
                <w:rFonts w:cs="Arial"/>
                <w:bCs/>
                <w:kern w:val="32"/>
                <w:szCs w:val="20"/>
                <w:lang w:eastAsia="sl-SI"/>
              </w:rPr>
            </w:pPr>
            <w:r w:rsidRPr="00041383">
              <w:rPr>
                <w:rFonts w:cs="Arial"/>
                <w:bCs/>
                <w:kern w:val="32"/>
                <w:szCs w:val="20"/>
                <w:lang w:eastAsia="sl-SI"/>
              </w:rPr>
              <w:t>736.111,38 EUR</w:t>
            </w:r>
          </w:p>
        </w:tc>
      </w:tr>
      <w:tr w:rsidR="007D42F8" w:rsidRPr="00D26D5F" w14:paraId="1B12CC81" w14:textId="77777777" w:rsidTr="002E34E8">
        <w:trPr>
          <w:cantSplit/>
          <w:trHeight w:val="1455"/>
        </w:trPr>
        <w:tc>
          <w:tcPr>
            <w:tcW w:w="1540" w:type="dxa"/>
            <w:vMerge/>
            <w:tcBorders>
              <w:left w:val="single" w:sz="4" w:space="0" w:color="auto"/>
              <w:right w:val="single" w:sz="4" w:space="0" w:color="auto"/>
            </w:tcBorders>
            <w:vAlign w:val="center"/>
          </w:tcPr>
          <w:p w14:paraId="5FECF9A4"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nil"/>
              <w:right w:val="single" w:sz="4" w:space="0" w:color="auto"/>
            </w:tcBorders>
            <w:shd w:val="clear" w:color="auto" w:fill="auto"/>
            <w:vAlign w:val="center"/>
          </w:tcPr>
          <w:p w14:paraId="2131F48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F9540" w14:textId="175A39F1"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230611 ESO4.5.-Izboljšanje kakovosti, vključenosti, učinkovitosti in ustreznosti sistemov izobraževanja ESS 21-27-V-SLO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8D6B6C"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355F10C3" w14:textId="77777777" w:rsidR="007D42F8" w:rsidRPr="00041383" w:rsidRDefault="007D42F8" w:rsidP="007D42F8">
            <w:pPr>
              <w:widowControl w:val="0"/>
              <w:tabs>
                <w:tab w:val="left" w:pos="360"/>
              </w:tabs>
              <w:spacing w:line="260" w:lineRule="exact"/>
              <w:jc w:val="right"/>
              <w:outlineLvl w:val="0"/>
              <w:rPr>
                <w:rFonts w:cs="Arial"/>
                <w:bCs/>
                <w:kern w:val="32"/>
                <w:szCs w:val="20"/>
                <w:lang w:eastAsia="sl-SI"/>
              </w:rPr>
            </w:pPr>
            <w:r w:rsidRPr="00041383">
              <w:rPr>
                <w:rFonts w:cs="Arial"/>
                <w:bCs/>
                <w:kern w:val="32"/>
                <w:szCs w:val="20"/>
                <w:lang w:eastAsia="sl-SI"/>
              </w:rPr>
              <w:t>129.902,01 EUR</w:t>
            </w:r>
          </w:p>
        </w:tc>
      </w:tr>
      <w:tr w:rsidR="007D42F8" w:rsidRPr="00D26D5F" w14:paraId="45405D85" w14:textId="77777777" w:rsidTr="002E34E8">
        <w:trPr>
          <w:cantSplit/>
          <w:trHeight w:val="1455"/>
        </w:trPr>
        <w:tc>
          <w:tcPr>
            <w:tcW w:w="1540" w:type="dxa"/>
            <w:vMerge/>
            <w:tcBorders>
              <w:left w:val="single" w:sz="4" w:space="0" w:color="auto"/>
              <w:right w:val="single" w:sz="4" w:space="0" w:color="auto"/>
            </w:tcBorders>
            <w:vAlign w:val="center"/>
          </w:tcPr>
          <w:p w14:paraId="3B3C252A"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nil"/>
              <w:right w:val="single" w:sz="4" w:space="0" w:color="auto"/>
            </w:tcBorders>
            <w:shd w:val="clear" w:color="auto" w:fill="auto"/>
            <w:vAlign w:val="center"/>
          </w:tcPr>
          <w:p w14:paraId="0D6A8DDC"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0DCFB" w14:textId="34FAD9C0"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230612 ESO4.5.-Izboljšanje kakovosti, vključenosti, učinkovitosti in ustreznosti sistemov izobraževanja ESS 21-27-Z-EU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BA5B88"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56563BC8" w14:textId="77777777" w:rsidR="007D42F8" w:rsidRPr="00041383" w:rsidRDefault="007D42F8" w:rsidP="007D42F8">
            <w:pPr>
              <w:widowControl w:val="0"/>
              <w:tabs>
                <w:tab w:val="left" w:pos="360"/>
              </w:tabs>
              <w:spacing w:line="260" w:lineRule="exact"/>
              <w:jc w:val="right"/>
              <w:outlineLvl w:val="0"/>
              <w:rPr>
                <w:rFonts w:cs="Arial"/>
                <w:bCs/>
                <w:kern w:val="32"/>
                <w:szCs w:val="20"/>
                <w:lang w:eastAsia="sl-SI"/>
              </w:rPr>
            </w:pPr>
            <w:r w:rsidRPr="00041383">
              <w:rPr>
                <w:rFonts w:cs="Arial"/>
                <w:bCs/>
                <w:kern w:val="32"/>
                <w:szCs w:val="20"/>
                <w:lang w:eastAsia="sl-SI"/>
              </w:rPr>
              <w:t>703.307,85 EUR</w:t>
            </w:r>
          </w:p>
        </w:tc>
      </w:tr>
      <w:tr w:rsidR="007D42F8" w:rsidRPr="00D26D5F" w14:paraId="2F9C576B" w14:textId="77777777" w:rsidTr="002E34E8">
        <w:trPr>
          <w:cantSplit/>
          <w:trHeight w:val="1455"/>
        </w:trPr>
        <w:tc>
          <w:tcPr>
            <w:tcW w:w="1540" w:type="dxa"/>
            <w:vMerge/>
            <w:tcBorders>
              <w:left w:val="single" w:sz="4" w:space="0" w:color="auto"/>
              <w:bottom w:val="single" w:sz="4" w:space="0" w:color="auto"/>
              <w:right w:val="single" w:sz="4" w:space="0" w:color="auto"/>
            </w:tcBorders>
            <w:vAlign w:val="center"/>
          </w:tcPr>
          <w:p w14:paraId="5150867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nil"/>
              <w:bottom w:val="single" w:sz="4" w:space="0" w:color="auto"/>
              <w:right w:val="single" w:sz="4" w:space="0" w:color="auto"/>
            </w:tcBorders>
            <w:shd w:val="clear" w:color="auto" w:fill="auto"/>
            <w:vAlign w:val="center"/>
          </w:tcPr>
          <w:p w14:paraId="19426FB3"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3E6EB" w14:textId="06C6C073"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230613 ESO4.5.-Izboljšanje kakovosti, vključenosti, učinkovitosti in ustreznosti sistemov izobraževanja ESS 21-27-Z-SLO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7E8464"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32A99A97" w14:textId="77777777" w:rsidR="007D42F8" w:rsidRPr="00041383" w:rsidRDefault="007D42F8" w:rsidP="007D42F8">
            <w:pPr>
              <w:widowControl w:val="0"/>
              <w:tabs>
                <w:tab w:val="left" w:pos="360"/>
              </w:tabs>
              <w:spacing w:line="260" w:lineRule="exact"/>
              <w:jc w:val="right"/>
              <w:outlineLvl w:val="0"/>
              <w:rPr>
                <w:rFonts w:cs="Arial"/>
                <w:bCs/>
                <w:kern w:val="32"/>
                <w:szCs w:val="20"/>
                <w:lang w:eastAsia="sl-SI"/>
              </w:rPr>
            </w:pPr>
            <w:r w:rsidRPr="00041383">
              <w:rPr>
                <w:rFonts w:cs="Arial"/>
                <w:bCs/>
                <w:kern w:val="32"/>
                <w:szCs w:val="20"/>
                <w:lang w:eastAsia="sl-SI"/>
              </w:rPr>
              <w:t>1.054.961,76 EUR</w:t>
            </w:r>
          </w:p>
        </w:tc>
      </w:tr>
      <w:tr w:rsidR="007D42F8" w:rsidRPr="00D26D5F" w14:paraId="6FF19023" w14:textId="77777777" w:rsidTr="002E34E8">
        <w:trPr>
          <w:cantSplit/>
          <w:trHeight w:val="1455"/>
        </w:trPr>
        <w:tc>
          <w:tcPr>
            <w:tcW w:w="1540" w:type="dxa"/>
            <w:vMerge w:val="restart"/>
            <w:tcBorders>
              <w:top w:val="single" w:sz="4" w:space="0" w:color="auto"/>
              <w:left w:val="single" w:sz="4" w:space="0" w:color="auto"/>
              <w:right w:val="single" w:sz="4" w:space="0" w:color="auto"/>
            </w:tcBorders>
            <w:vAlign w:val="center"/>
          </w:tcPr>
          <w:p w14:paraId="39BAA860"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bookmarkStart w:id="9" w:name="_Hlk202520103"/>
            <w:bookmarkEnd w:id="8"/>
            <w:r w:rsidRPr="00D26D5F">
              <w:rPr>
                <w:rFonts w:cs="Arial"/>
                <w:bCs/>
                <w:kern w:val="32"/>
                <w:szCs w:val="20"/>
                <w:lang w:eastAsia="sl-SI"/>
              </w:rPr>
              <w:t>MKRR</w:t>
            </w:r>
          </w:p>
        </w:tc>
        <w:tc>
          <w:tcPr>
            <w:tcW w:w="2133" w:type="dxa"/>
            <w:gridSpan w:val="2"/>
            <w:vMerge w:val="restart"/>
            <w:tcBorders>
              <w:top w:val="single" w:sz="4" w:space="0" w:color="auto"/>
              <w:left w:val="nil"/>
              <w:right w:val="single" w:sz="4" w:space="0" w:color="auto"/>
            </w:tcBorders>
            <w:shd w:val="clear" w:color="auto" w:fill="auto"/>
            <w:vAlign w:val="center"/>
          </w:tcPr>
          <w:p w14:paraId="48DA2D43"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75073AA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Zagotovitev IKT/Infrastrukture za uporabo v izobraževalnem procesu na področju VŠ</w:t>
            </w:r>
          </w:p>
          <w:p w14:paraId="316123C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76A67BB5"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1630-23-0005 - Enak dostop do izobraževanja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4B69A" w14:textId="32CA1714" w:rsidR="007D42F8" w:rsidRPr="00F85F43" w:rsidRDefault="007D42F8" w:rsidP="007D42F8">
            <w:pPr>
              <w:spacing w:line="240" w:lineRule="auto"/>
              <w:rPr>
                <w:rFonts w:cs="Arial"/>
                <w:szCs w:val="20"/>
              </w:rPr>
            </w:pPr>
            <w:r w:rsidRPr="00F85F43">
              <w:rPr>
                <w:rFonts w:cs="Arial"/>
                <w:szCs w:val="20"/>
              </w:rPr>
              <w:t>230614 RSO4.2.-Enak dostop do kakovostnih storitev izobraževanja ESRR 21-27-V-EU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3E28DB"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F85F43">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BB23D97"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F85F43">
              <w:rPr>
                <w:rFonts w:cs="Arial"/>
                <w:bCs/>
                <w:kern w:val="32"/>
                <w:szCs w:val="20"/>
                <w:lang w:eastAsia="sl-SI"/>
              </w:rPr>
              <w:t>836.718,75 EUR</w:t>
            </w:r>
          </w:p>
        </w:tc>
      </w:tr>
      <w:tr w:rsidR="007D42F8" w:rsidRPr="00D26D5F" w14:paraId="5D5F93AF" w14:textId="77777777" w:rsidTr="002E34E8">
        <w:trPr>
          <w:cantSplit/>
          <w:trHeight w:val="1455"/>
        </w:trPr>
        <w:tc>
          <w:tcPr>
            <w:tcW w:w="1540" w:type="dxa"/>
            <w:vMerge/>
            <w:tcBorders>
              <w:left w:val="single" w:sz="4" w:space="0" w:color="auto"/>
              <w:bottom w:val="single" w:sz="4" w:space="0" w:color="auto"/>
              <w:right w:val="single" w:sz="4" w:space="0" w:color="auto"/>
            </w:tcBorders>
            <w:vAlign w:val="center"/>
          </w:tcPr>
          <w:p w14:paraId="2133771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2133" w:type="dxa"/>
            <w:gridSpan w:val="2"/>
            <w:vMerge/>
            <w:tcBorders>
              <w:left w:val="nil"/>
              <w:bottom w:val="single" w:sz="4" w:space="0" w:color="auto"/>
              <w:right w:val="single" w:sz="4" w:space="0" w:color="auto"/>
            </w:tcBorders>
            <w:shd w:val="clear" w:color="auto" w:fill="auto"/>
            <w:vAlign w:val="center"/>
          </w:tcPr>
          <w:p w14:paraId="4E6C883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39907" w14:textId="77777777" w:rsidR="007D42F8" w:rsidRPr="00F85F43" w:rsidRDefault="007D42F8" w:rsidP="007D42F8">
            <w:pPr>
              <w:spacing w:line="240" w:lineRule="auto"/>
              <w:rPr>
                <w:rFonts w:cs="Arial"/>
                <w:szCs w:val="20"/>
              </w:rPr>
            </w:pPr>
            <w:r w:rsidRPr="00F85F43">
              <w:rPr>
                <w:rFonts w:cs="Arial"/>
                <w:szCs w:val="20"/>
              </w:rPr>
              <w:t>230615 RSO4.2.-Enak dostop do kakovostnih storitev izobraževanja ESRR 21-27-V-SLO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026799"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F85F43">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1C4D526B"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F85F43">
              <w:rPr>
                <w:rFonts w:cs="Arial"/>
                <w:bCs/>
                <w:kern w:val="32"/>
                <w:szCs w:val="20"/>
                <w:lang w:eastAsia="sl-SI"/>
              </w:rPr>
              <w:t>147.656,25 EUR</w:t>
            </w:r>
          </w:p>
        </w:tc>
      </w:tr>
      <w:tr w:rsidR="007D42F8" w:rsidRPr="00D26D5F" w14:paraId="1A63CF75" w14:textId="77777777" w:rsidTr="002E34E8">
        <w:trPr>
          <w:cantSplit/>
          <w:trHeight w:val="1455"/>
        </w:trPr>
        <w:tc>
          <w:tcPr>
            <w:tcW w:w="1540" w:type="dxa"/>
            <w:tcBorders>
              <w:top w:val="single" w:sz="4" w:space="0" w:color="auto"/>
              <w:left w:val="single" w:sz="4" w:space="0" w:color="auto"/>
              <w:bottom w:val="single" w:sz="4" w:space="0" w:color="auto"/>
              <w:right w:val="single" w:sz="4" w:space="0" w:color="auto"/>
            </w:tcBorders>
            <w:vAlign w:val="center"/>
          </w:tcPr>
          <w:p w14:paraId="499C8EA0"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MKRR</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16186C24"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 xml:space="preserve">Ukrep: </w:t>
            </w:r>
          </w:p>
          <w:p w14:paraId="41F956A7"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Podpora interdisciplinarnim inovacijskim projektom s področja umetne inteligence</w:t>
            </w:r>
          </w:p>
          <w:p w14:paraId="157E19A4"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21AA5B4F"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1630-23-0001 - Razvoj podjetij in znanj, digitalizacija storitev</w:t>
            </w:r>
          </w:p>
          <w:p w14:paraId="1F7D980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F06F6"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231003 RSO1.2.-Prednost digitalizacije za državljane, podjetja, raziskovalne org. in javne organe ESRR 21-27-V-EU</w:t>
            </w:r>
          </w:p>
          <w:p w14:paraId="7CFAD5D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231004 RSO1.2.-Prednost digitalizacije za državljane, podjetja, raziskovalne org. in javne organe ESRR 21-27-V-SI</w:t>
            </w:r>
          </w:p>
          <w:p w14:paraId="3DEAAE70"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231005 RSO1.2.-Prednost digitalizacije za državljane, podjetja, raziskovalne org. in javne organe ESRR 21-27-Z-EU</w:t>
            </w:r>
          </w:p>
          <w:p w14:paraId="6F32D8F9" w14:textId="77777777" w:rsidR="007D42F8" w:rsidRPr="00D26D5F" w:rsidRDefault="007D42F8" w:rsidP="007D42F8">
            <w:pPr>
              <w:spacing w:line="240" w:lineRule="auto"/>
              <w:rPr>
                <w:rFonts w:cs="Arial"/>
                <w:szCs w:val="20"/>
              </w:rPr>
            </w:pPr>
            <w:r w:rsidRPr="00D26D5F">
              <w:rPr>
                <w:rFonts w:cs="Arial"/>
                <w:bCs/>
                <w:kern w:val="32"/>
                <w:szCs w:val="20"/>
                <w:lang w:eastAsia="sl-SI"/>
              </w:rPr>
              <w:t>231006 RSO1.2.-Prednost digitalizacije za državljane, podjetja, raziskovalne org. in javne organe ESRR 21-27-Z-SI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BAC3F1"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73FBB536" w14:textId="77777777" w:rsidR="007D42F8" w:rsidRPr="00041383" w:rsidRDefault="007D42F8" w:rsidP="007D42F8">
            <w:pPr>
              <w:widowControl w:val="0"/>
              <w:tabs>
                <w:tab w:val="left" w:pos="360"/>
              </w:tabs>
              <w:spacing w:line="260" w:lineRule="exact"/>
              <w:jc w:val="right"/>
              <w:outlineLvl w:val="0"/>
              <w:rPr>
                <w:rFonts w:cs="Arial"/>
                <w:bCs/>
                <w:kern w:val="32"/>
                <w:szCs w:val="20"/>
                <w:lang w:eastAsia="sl-SI"/>
              </w:rPr>
            </w:pPr>
            <w:r w:rsidRPr="00041383">
              <w:rPr>
                <w:rFonts w:cs="Arial"/>
                <w:bCs/>
                <w:kern w:val="32"/>
                <w:szCs w:val="20"/>
                <w:lang w:eastAsia="sl-SI"/>
              </w:rPr>
              <w:t>3.373.334,35 EUR</w:t>
            </w:r>
          </w:p>
        </w:tc>
      </w:tr>
      <w:tr w:rsidR="007D42F8" w:rsidRPr="00D26D5F" w14:paraId="42CABB37" w14:textId="77777777" w:rsidTr="002E34E8">
        <w:trPr>
          <w:cantSplit/>
          <w:trHeight w:val="1455"/>
        </w:trPr>
        <w:tc>
          <w:tcPr>
            <w:tcW w:w="1540" w:type="dxa"/>
            <w:tcBorders>
              <w:top w:val="single" w:sz="4" w:space="0" w:color="auto"/>
              <w:left w:val="single" w:sz="4" w:space="0" w:color="auto"/>
              <w:bottom w:val="single" w:sz="4" w:space="0" w:color="auto"/>
              <w:right w:val="single" w:sz="4" w:space="0" w:color="auto"/>
            </w:tcBorders>
            <w:vAlign w:val="center"/>
          </w:tcPr>
          <w:p w14:paraId="039D6486" w14:textId="77777777" w:rsidR="007D42F8" w:rsidRPr="00DA5AC4" w:rsidRDefault="007D42F8" w:rsidP="007D42F8">
            <w:pPr>
              <w:widowControl w:val="0"/>
              <w:tabs>
                <w:tab w:val="left" w:pos="360"/>
              </w:tabs>
              <w:spacing w:line="260" w:lineRule="exact"/>
              <w:outlineLvl w:val="0"/>
              <w:rPr>
                <w:rFonts w:cs="Arial"/>
                <w:bCs/>
                <w:kern w:val="32"/>
                <w:szCs w:val="20"/>
                <w:lang w:eastAsia="sl-SI"/>
              </w:rPr>
            </w:pPr>
            <w:bookmarkStart w:id="10" w:name="_Hlk202520563"/>
            <w:r w:rsidRPr="00DA5AC4">
              <w:rPr>
                <w:rFonts w:cs="Arial"/>
                <w:bCs/>
                <w:kern w:val="32"/>
                <w:szCs w:val="20"/>
                <w:lang w:eastAsia="sl-SI"/>
              </w:rPr>
              <w:t>MKRR</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4826103E" w14:textId="77777777"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 xml:space="preserve">Ukrep: </w:t>
            </w:r>
          </w:p>
          <w:p w14:paraId="6AA66BAA" w14:textId="64480762"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Spodbude za digitalno transformacijo MSP - P4D</w:t>
            </w:r>
          </w:p>
          <w:p w14:paraId="2EC5325C" w14:textId="77777777" w:rsidR="007D42F8" w:rsidRPr="00DA5AC4" w:rsidRDefault="007D42F8" w:rsidP="007D42F8">
            <w:pPr>
              <w:widowControl w:val="0"/>
              <w:tabs>
                <w:tab w:val="left" w:pos="360"/>
              </w:tabs>
              <w:spacing w:line="260" w:lineRule="exact"/>
              <w:outlineLvl w:val="0"/>
              <w:rPr>
                <w:rFonts w:cs="Arial"/>
                <w:bCs/>
                <w:kern w:val="32"/>
                <w:szCs w:val="20"/>
                <w:lang w:eastAsia="sl-SI"/>
              </w:rPr>
            </w:pPr>
          </w:p>
          <w:p w14:paraId="17E55F6E" w14:textId="4530D8F0"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1630-23-0001 Razvoj podjetij in znanj</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F3C5D" w14:textId="78699988"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251062 RSO 1.2 Digitalizacija za MSP MGTŠ ESRR 21-27-V-EU</w:t>
            </w:r>
          </w:p>
          <w:p w14:paraId="28F72E48" w14:textId="0FB43103"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251063 RSO 1.2 Digitalizacija za MSP MGTŠ ESRR 21-27-Z-EU</w:t>
            </w:r>
          </w:p>
          <w:p w14:paraId="06C6058B" w14:textId="4F966371"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251064 RSO 1.2 Digitalizacija za MSP MGTŠ ESRR 21-27-Z-SI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CF5513" w14:textId="77777777" w:rsidR="007D42F8" w:rsidRPr="00DA5AC4" w:rsidRDefault="007D42F8" w:rsidP="007D42F8">
            <w:pPr>
              <w:widowControl w:val="0"/>
              <w:tabs>
                <w:tab w:val="left" w:pos="360"/>
              </w:tabs>
              <w:spacing w:line="260" w:lineRule="exact"/>
              <w:jc w:val="right"/>
              <w:outlineLvl w:val="0"/>
              <w:rPr>
                <w:rFonts w:cs="Arial"/>
                <w:bCs/>
                <w:kern w:val="32"/>
                <w:szCs w:val="20"/>
                <w:lang w:eastAsia="sl-SI"/>
              </w:rPr>
            </w:pPr>
            <w:r w:rsidRPr="00DA5AC4">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DFFA0DB" w14:textId="2EA287D6" w:rsidR="007D42F8" w:rsidRPr="00DA5AC4" w:rsidRDefault="007D42F8" w:rsidP="007D42F8">
            <w:pPr>
              <w:widowControl w:val="0"/>
              <w:tabs>
                <w:tab w:val="left" w:pos="360"/>
              </w:tabs>
              <w:spacing w:line="260" w:lineRule="exact"/>
              <w:jc w:val="right"/>
              <w:outlineLvl w:val="0"/>
              <w:rPr>
                <w:rFonts w:cs="Arial"/>
                <w:bCs/>
                <w:kern w:val="32"/>
                <w:szCs w:val="20"/>
                <w:lang w:eastAsia="sl-SI"/>
              </w:rPr>
            </w:pPr>
            <w:r w:rsidRPr="00DA5AC4">
              <w:rPr>
                <w:rFonts w:cs="Arial"/>
                <w:bCs/>
                <w:kern w:val="32"/>
                <w:szCs w:val="20"/>
                <w:lang w:eastAsia="sl-SI"/>
              </w:rPr>
              <w:t>17.880.000,00 EUR</w:t>
            </w:r>
          </w:p>
        </w:tc>
      </w:tr>
      <w:tr w:rsidR="007D42F8" w:rsidRPr="00D26D5F" w14:paraId="0CE0FA53" w14:textId="77777777" w:rsidTr="002E34E8">
        <w:trPr>
          <w:cantSplit/>
          <w:trHeight w:val="1455"/>
        </w:trPr>
        <w:tc>
          <w:tcPr>
            <w:tcW w:w="1540" w:type="dxa"/>
            <w:tcBorders>
              <w:top w:val="single" w:sz="4" w:space="0" w:color="auto"/>
              <w:left w:val="single" w:sz="4" w:space="0" w:color="auto"/>
              <w:bottom w:val="single" w:sz="4" w:space="0" w:color="auto"/>
              <w:right w:val="single" w:sz="4" w:space="0" w:color="auto"/>
            </w:tcBorders>
            <w:vAlign w:val="center"/>
          </w:tcPr>
          <w:p w14:paraId="7DCA245C" w14:textId="77777777"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lastRenderedPageBreak/>
              <w:t>MKRR</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4EE1E185" w14:textId="77777777"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 xml:space="preserve">Ukrep: </w:t>
            </w:r>
          </w:p>
          <w:p w14:paraId="4A958E26" w14:textId="48553DA2"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 xml:space="preserve">IPCEI </w:t>
            </w:r>
            <w:proofErr w:type="spellStart"/>
            <w:r w:rsidRPr="00DA5AC4">
              <w:rPr>
                <w:rFonts w:cs="Arial"/>
                <w:bCs/>
                <w:kern w:val="32"/>
                <w:szCs w:val="20"/>
                <w:lang w:eastAsia="sl-SI"/>
              </w:rPr>
              <w:t>EUBatIN</w:t>
            </w:r>
            <w:proofErr w:type="spellEnd"/>
          </w:p>
          <w:p w14:paraId="667B11AF" w14:textId="77777777" w:rsidR="007D42F8" w:rsidRPr="00DA5AC4" w:rsidRDefault="007D42F8" w:rsidP="007D42F8">
            <w:pPr>
              <w:widowControl w:val="0"/>
              <w:tabs>
                <w:tab w:val="left" w:pos="360"/>
              </w:tabs>
              <w:spacing w:line="260" w:lineRule="exact"/>
              <w:outlineLvl w:val="0"/>
              <w:rPr>
                <w:rFonts w:cs="Arial"/>
                <w:bCs/>
                <w:kern w:val="32"/>
                <w:szCs w:val="20"/>
                <w:lang w:eastAsia="sl-SI"/>
              </w:rPr>
            </w:pPr>
          </w:p>
          <w:p w14:paraId="1A62442A" w14:textId="17F70D9A"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1630-24-0001Razvoj raziskovalne in inovacijske zmogljivosti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67B6" w14:textId="58701D40"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230682 RSO1.1 Spodbujanje nacionalnih in večdržavnih RRI projektov in vlaganj v pilotno-demonstracijske projekte MGTŠ ESRR 21-27-V-EU</w:t>
            </w:r>
          </w:p>
          <w:p w14:paraId="1B9287D0" w14:textId="22BA3002"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230683 RSO1.1 Spodbujanje nacionalnih in večdržavnih RRI projektov in vlaganj v pilotno-demonstracijske projekte MGTŠ ESRR 21-27-V-SLO</w:t>
            </w:r>
          </w:p>
          <w:p w14:paraId="5F70F01B" w14:textId="68C331A9"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 xml:space="preserve">230684 RSO1.1 Spodbujanje nacionalnih in večdržavnih RRI projektov in vlaganj v pilotno-demonstracijske projekte MGTŠ ESRR 21-27-Z-EU in </w:t>
            </w:r>
          </w:p>
          <w:p w14:paraId="50B0F7CF" w14:textId="11C536CB" w:rsidR="007D42F8" w:rsidRPr="00DA5AC4" w:rsidRDefault="007D42F8" w:rsidP="007D42F8">
            <w:pPr>
              <w:widowControl w:val="0"/>
              <w:tabs>
                <w:tab w:val="left" w:pos="360"/>
              </w:tabs>
              <w:spacing w:line="260" w:lineRule="exact"/>
              <w:outlineLvl w:val="0"/>
              <w:rPr>
                <w:rFonts w:cs="Arial"/>
                <w:bCs/>
                <w:kern w:val="32"/>
                <w:szCs w:val="20"/>
                <w:lang w:eastAsia="sl-SI"/>
              </w:rPr>
            </w:pPr>
            <w:r w:rsidRPr="00DA5AC4">
              <w:rPr>
                <w:rFonts w:cs="Arial"/>
                <w:bCs/>
                <w:kern w:val="32"/>
                <w:szCs w:val="20"/>
                <w:lang w:eastAsia="sl-SI"/>
              </w:rPr>
              <w:t>230685 RSO1.1 Spodbujanje nacionalnih in večdržavnih RRI projektov in vlaganj v pilotno-demonstracijske projekte MGTŠ ESRR 21-27-Z-SLO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1F9BB0" w14:textId="77777777" w:rsidR="007D42F8" w:rsidRPr="00DA5AC4" w:rsidRDefault="007D42F8" w:rsidP="007D42F8">
            <w:pPr>
              <w:widowControl w:val="0"/>
              <w:tabs>
                <w:tab w:val="left" w:pos="360"/>
              </w:tabs>
              <w:spacing w:line="260" w:lineRule="exact"/>
              <w:jc w:val="right"/>
              <w:outlineLvl w:val="0"/>
              <w:rPr>
                <w:rFonts w:cs="Arial"/>
                <w:bCs/>
                <w:kern w:val="32"/>
                <w:szCs w:val="20"/>
                <w:lang w:eastAsia="sl-SI"/>
              </w:rPr>
            </w:pPr>
            <w:r w:rsidRPr="00DA5AC4">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47A48076" w14:textId="280EBE3E" w:rsidR="007D42F8" w:rsidRPr="00DA5AC4" w:rsidRDefault="007D42F8" w:rsidP="007D42F8">
            <w:pPr>
              <w:widowControl w:val="0"/>
              <w:tabs>
                <w:tab w:val="left" w:pos="360"/>
              </w:tabs>
              <w:spacing w:line="260" w:lineRule="exact"/>
              <w:jc w:val="right"/>
              <w:outlineLvl w:val="0"/>
              <w:rPr>
                <w:rFonts w:cs="Arial"/>
                <w:bCs/>
                <w:kern w:val="32"/>
                <w:szCs w:val="20"/>
                <w:lang w:eastAsia="sl-SI"/>
              </w:rPr>
            </w:pPr>
            <w:r w:rsidRPr="00DA5AC4">
              <w:rPr>
                <w:rFonts w:cs="Arial"/>
                <w:bCs/>
                <w:kern w:val="32"/>
                <w:szCs w:val="20"/>
                <w:lang w:eastAsia="sl-SI"/>
              </w:rPr>
              <w:t>1.333.333,32 EUR</w:t>
            </w:r>
          </w:p>
        </w:tc>
      </w:tr>
      <w:bookmarkEnd w:id="9"/>
      <w:bookmarkEnd w:id="10"/>
      <w:tr w:rsidR="007D42F8" w:rsidRPr="00D26D5F" w14:paraId="47F82BC4" w14:textId="77777777" w:rsidTr="002E34E8">
        <w:trPr>
          <w:cantSplit/>
          <w:trHeight w:val="1455"/>
        </w:trPr>
        <w:tc>
          <w:tcPr>
            <w:tcW w:w="1540" w:type="dxa"/>
            <w:tcBorders>
              <w:top w:val="single" w:sz="4" w:space="0" w:color="auto"/>
              <w:left w:val="single" w:sz="4" w:space="0" w:color="auto"/>
              <w:bottom w:val="single" w:sz="4" w:space="0" w:color="auto"/>
              <w:right w:val="single" w:sz="4" w:space="0" w:color="auto"/>
            </w:tcBorders>
            <w:vAlign w:val="center"/>
          </w:tcPr>
          <w:p w14:paraId="035910EC"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lastRenderedPageBreak/>
              <w:t>MKRR</w:t>
            </w:r>
          </w:p>
        </w:tc>
        <w:tc>
          <w:tcPr>
            <w:tcW w:w="2133" w:type="dxa"/>
            <w:gridSpan w:val="2"/>
            <w:tcBorders>
              <w:top w:val="single" w:sz="4" w:space="0" w:color="auto"/>
              <w:left w:val="nil"/>
              <w:bottom w:val="single" w:sz="4" w:space="0" w:color="auto"/>
              <w:right w:val="single" w:sz="4" w:space="0" w:color="auto"/>
            </w:tcBorders>
            <w:shd w:val="clear" w:color="auto" w:fill="auto"/>
            <w:vAlign w:val="center"/>
          </w:tcPr>
          <w:p w14:paraId="0AEAD9B9"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6EAF333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Podpora delovanju podatkovnih prostorov za podporo poslovanju podjetij</w:t>
            </w:r>
          </w:p>
          <w:p w14:paraId="524CE135"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6A687D73"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1630-23-0001 - Razvoj podjetij in znanj, digitalizacija storitev</w:t>
            </w:r>
          </w:p>
          <w:p w14:paraId="45A1A4C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A633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231003 RSO1.2.-Prednost digitalizacije za državljane, podjetja, raziskovalne org. in javne organe ESRR 21-27-V-EU</w:t>
            </w:r>
          </w:p>
          <w:p w14:paraId="30359BE5"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231004 RSO1.2.-Prednost digitalizacije za državljane, podjetja, raziskovalne org. in javne organe ESRR 21-27-V-SI</w:t>
            </w:r>
          </w:p>
          <w:p w14:paraId="0D913CA9"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231005 RSO1.2.-Prednost digitalizacije za državljane, podjetja, raziskovalne org. in javne organe ESRR 21-27-Z-EU</w:t>
            </w:r>
          </w:p>
          <w:p w14:paraId="416D243A"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231006 RSO1.2.-Prednost digitalizacije za državljane, podjetja, raziskovalne org. in javne organe ESRR 21-27-Z-SI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139CE4"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0,00 EUR</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727685CE" w14:textId="1C744DE6"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1.000.000,00 EUR</w:t>
            </w:r>
          </w:p>
        </w:tc>
      </w:tr>
      <w:tr w:rsidR="007D42F8" w:rsidRPr="00D26D5F" w14:paraId="47FDECBF" w14:textId="77777777" w:rsidTr="002E34E8">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661AB37D" w14:textId="26CD94A1" w:rsidR="007D42F8" w:rsidRPr="00D26D5F" w:rsidRDefault="007D42F8" w:rsidP="007D42F8">
            <w:pPr>
              <w:widowControl w:val="0"/>
              <w:tabs>
                <w:tab w:val="left" w:pos="360"/>
              </w:tabs>
              <w:spacing w:line="260" w:lineRule="exact"/>
              <w:outlineLvl w:val="0"/>
              <w:rPr>
                <w:rFonts w:cs="Arial"/>
                <w:bCs/>
                <w:kern w:val="32"/>
                <w:szCs w:val="20"/>
                <w:lang w:eastAsia="sl-SI"/>
              </w:rPr>
            </w:pPr>
            <w:r>
              <w:rPr>
                <w:rFonts w:cs="Arial"/>
                <w:bCs/>
                <w:kern w:val="32"/>
                <w:szCs w:val="20"/>
                <w:lang w:eastAsia="sl-SI"/>
              </w:rPr>
              <w:t>MKRR</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964AD8F"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Ukrep:</w:t>
            </w:r>
          </w:p>
          <w:p w14:paraId="1663170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Vzpostavitev digitalnega dvojčka</w:t>
            </w:r>
          </w:p>
          <w:p w14:paraId="727807D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p w14:paraId="01D2A7B1"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r w:rsidRPr="00D26D5F">
              <w:rPr>
                <w:rFonts w:cs="Arial"/>
                <w:bCs/>
                <w:kern w:val="32"/>
                <w:szCs w:val="20"/>
                <w:lang w:eastAsia="sl-SI"/>
              </w:rPr>
              <w:t>1630-23-0001 – Razvoj podjetij in znanj, digitalizacija storitev</w:t>
            </w:r>
          </w:p>
          <w:p w14:paraId="0977F544"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A08DB84" w14:textId="0AA875DA" w:rsidR="007D42F8" w:rsidRDefault="007D00B1" w:rsidP="007D42F8">
            <w:pPr>
              <w:widowControl w:val="0"/>
              <w:tabs>
                <w:tab w:val="left" w:pos="360"/>
              </w:tabs>
              <w:spacing w:line="260" w:lineRule="exact"/>
              <w:outlineLvl w:val="0"/>
              <w:rPr>
                <w:rFonts w:cs="Arial"/>
                <w:bCs/>
                <w:kern w:val="32"/>
                <w:szCs w:val="20"/>
                <w:lang w:eastAsia="sl-SI"/>
              </w:rPr>
            </w:pPr>
            <w:r>
              <w:rPr>
                <w:rFonts w:cs="Arial"/>
                <w:bCs/>
                <w:kern w:val="32"/>
                <w:szCs w:val="20"/>
                <w:lang w:eastAsia="sl-SI"/>
              </w:rPr>
              <w:t xml:space="preserve">251091 </w:t>
            </w:r>
            <w:r w:rsidR="007D42F8" w:rsidRPr="00D26D5F">
              <w:rPr>
                <w:rFonts w:cs="Arial"/>
                <w:bCs/>
                <w:kern w:val="32"/>
                <w:szCs w:val="20"/>
                <w:lang w:eastAsia="sl-SI"/>
              </w:rPr>
              <w:t>RSO1.2. - Izkoriščanje prednosti digitalizacije ESRR 21-27-V-EU</w:t>
            </w:r>
          </w:p>
          <w:p w14:paraId="20DA2F10" w14:textId="4DA8D1BB" w:rsidR="007D42F8" w:rsidRPr="00D26D5F" w:rsidRDefault="007D00B1" w:rsidP="007D42F8">
            <w:pPr>
              <w:widowControl w:val="0"/>
              <w:tabs>
                <w:tab w:val="left" w:pos="360"/>
              </w:tabs>
              <w:spacing w:line="260" w:lineRule="exact"/>
              <w:outlineLvl w:val="0"/>
              <w:rPr>
                <w:rFonts w:cs="Arial"/>
                <w:bCs/>
                <w:kern w:val="32"/>
                <w:szCs w:val="20"/>
                <w:lang w:eastAsia="sl-SI"/>
              </w:rPr>
            </w:pPr>
            <w:r>
              <w:rPr>
                <w:rFonts w:cs="Arial"/>
                <w:bCs/>
                <w:kern w:val="32"/>
                <w:szCs w:val="20"/>
                <w:lang w:eastAsia="sl-SI"/>
              </w:rPr>
              <w:t xml:space="preserve">251092 </w:t>
            </w:r>
            <w:r w:rsidR="007D42F8" w:rsidRPr="00D26D5F">
              <w:rPr>
                <w:rFonts w:cs="Arial"/>
                <w:bCs/>
                <w:kern w:val="32"/>
                <w:szCs w:val="20"/>
                <w:lang w:eastAsia="sl-SI"/>
              </w:rPr>
              <w:t>RSO1.2. - Izkoriščanje prednosti digitalizacije ESRR 21-27-V- SLO</w:t>
            </w:r>
          </w:p>
          <w:p w14:paraId="6D4C3461" w14:textId="246325A8" w:rsidR="007D42F8" w:rsidRPr="00D26D5F" w:rsidRDefault="007D00B1" w:rsidP="007D42F8">
            <w:pPr>
              <w:widowControl w:val="0"/>
              <w:tabs>
                <w:tab w:val="left" w:pos="360"/>
              </w:tabs>
              <w:spacing w:line="260" w:lineRule="exact"/>
              <w:outlineLvl w:val="0"/>
              <w:rPr>
                <w:rFonts w:cs="Arial"/>
                <w:bCs/>
                <w:kern w:val="32"/>
                <w:szCs w:val="20"/>
                <w:lang w:eastAsia="sl-SI"/>
              </w:rPr>
            </w:pPr>
            <w:r>
              <w:rPr>
                <w:rFonts w:cs="Arial"/>
                <w:bCs/>
                <w:kern w:val="32"/>
                <w:szCs w:val="20"/>
                <w:lang w:eastAsia="sl-SI"/>
              </w:rPr>
              <w:t xml:space="preserve">251093 </w:t>
            </w:r>
            <w:r w:rsidR="007D42F8" w:rsidRPr="00D26D5F">
              <w:rPr>
                <w:rFonts w:cs="Arial"/>
                <w:bCs/>
                <w:kern w:val="32"/>
                <w:szCs w:val="20"/>
                <w:lang w:eastAsia="sl-SI"/>
              </w:rPr>
              <w:t>RSO1.2. - Izkoriščanje prednosti digitalizacije ESRR 21-27-Z-EU</w:t>
            </w:r>
          </w:p>
          <w:p w14:paraId="1F825697" w14:textId="73A998F0" w:rsidR="007D42F8" w:rsidRPr="00D26D5F" w:rsidRDefault="007D00B1" w:rsidP="007D42F8">
            <w:pPr>
              <w:widowControl w:val="0"/>
              <w:tabs>
                <w:tab w:val="left" w:pos="360"/>
              </w:tabs>
              <w:spacing w:line="260" w:lineRule="exact"/>
              <w:outlineLvl w:val="0"/>
              <w:rPr>
                <w:rFonts w:cs="Arial"/>
                <w:bCs/>
                <w:kern w:val="32"/>
                <w:szCs w:val="20"/>
                <w:lang w:eastAsia="sl-SI"/>
              </w:rPr>
            </w:pPr>
            <w:r>
              <w:rPr>
                <w:rFonts w:cs="Arial"/>
                <w:bCs/>
                <w:kern w:val="32"/>
                <w:szCs w:val="20"/>
                <w:lang w:eastAsia="sl-SI"/>
              </w:rPr>
              <w:t xml:space="preserve">251094 </w:t>
            </w:r>
            <w:r w:rsidR="007D42F8" w:rsidRPr="00D26D5F">
              <w:rPr>
                <w:rFonts w:cs="Arial"/>
                <w:bCs/>
                <w:kern w:val="32"/>
                <w:szCs w:val="20"/>
                <w:lang w:eastAsia="sl-SI"/>
              </w:rPr>
              <w:t>RSO1.2. - Izkoriščanje prednosti digitalizacije ESRR 21-27-Z-SLO</w:t>
            </w:r>
          </w:p>
        </w:tc>
        <w:tc>
          <w:tcPr>
            <w:tcW w:w="1985" w:type="dxa"/>
            <w:tcBorders>
              <w:top w:val="single" w:sz="4" w:space="0" w:color="auto"/>
              <w:left w:val="single" w:sz="4" w:space="0" w:color="auto"/>
              <w:bottom w:val="single" w:sz="4" w:space="0" w:color="auto"/>
              <w:right w:val="single" w:sz="4" w:space="0" w:color="auto"/>
            </w:tcBorders>
            <w:vAlign w:val="center"/>
          </w:tcPr>
          <w:p w14:paraId="6640A151"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9.391,18 EUR</w:t>
            </w:r>
          </w:p>
        </w:tc>
        <w:tc>
          <w:tcPr>
            <w:tcW w:w="2035" w:type="dxa"/>
            <w:tcBorders>
              <w:top w:val="single" w:sz="4" w:space="0" w:color="auto"/>
              <w:left w:val="single" w:sz="4" w:space="0" w:color="auto"/>
              <w:bottom w:val="single" w:sz="4" w:space="0" w:color="auto"/>
              <w:right w:val="single" w:sz="4" w:space="0" w:color="auto"/>
            </w:tcBorders>
            <w:vAlign w:val="center"/>
          </w:tcPr>
          <w:p w14:paraId="58797EAF" w14:textId="77777777" w:rsidR="007D42F8" w:rsidRPr="00D26D5F" w:rsidRDefault="007D42F8" w:rsidP="007D42F8">
            <w:pPr>
              <w:widowControl w:val="0"/>
              <w:tabs>
                <w:tab w:val="left" w:pos="360"/>
              </w:tabs>
              <w:spacing w:line="260" w:lineRule="exact"/>
              <w:jc w:val="right"/>
              <w:outlineLvl w:val="0"/>
              <w:rPr>
                <w:rFonts w:cs="Arial"/>
                <w:bCs/>
                <w:kern w:val="32"/>
                <w:szCs w:val="20"/>
                <w:lang w:eastAsia="sl-SI"/>
              </w:rPr>
            </w:pPr>
            <w:r w:rsidRPr="00D26D5F">
              <w:rPr>
                <w:rFonts w:cs="Arial"/>
                <w:bCs/>
                <w:kern w:val="32"/>
                <w:szCs w:val="20"/>
                <w:lang w:eastAsia="sl-SI"/>
              </w:rPr>
              <w:t>281.735,29 EUR</w:t>
            </w:r>
          </w:p>
        </w:tc>
      </w:tr>
      <w:tr w:rsidR="007D42F8" w:rsidRPr="00D26D5F" w14:paraId="1BA4AF84" w14:textId="77777777" w:rsidTr="002E34E8">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4420A516" w14:textId="77777777" w:rsidR="007D42F8" w:rsidRPr="00D26D5F" w:rsidRDefault="007D42F8" w:rsidP="007D42F8">
            <w:pPr>
              <w:widowControl w:val="0"/>
              <w:tabs>
                <w:tab w:val="left" w:pos="360"/>
              </w:tabs>
              <w:spacing w:line="260" w:lineRule="exact"/>
              <w:outlineLvl w:val="0"/>
              <w:rPr>
                <w:rFonts w:cs="Arial"/>
                <w:b/>
                <w:kern w:val="32"/>
                <w:szCs w:val="20"/>
                <w:lang w:eastAsia="sl-SI"/>
              </w:rPr>
            </w:pPr>
            <w:r w:rsidRPr="00D26D5F">
              <w:rPr>
                <w:rFonts w:cs="Arial"/>
                <w:b/>
                <w:kern w:val="32"/>
                <w:szCs w:val="20"/>
                <w:lang w:eastAsia="sl-SI"/>
              </w:rPr>
              <w:t>SKUPAJ</w:t>
            </w:r>
          </w:p>
        </w:tc>
        <w:tc>
          <w:tcPr>
            <w:tcW w:w="1985" w:type="dxa"/>
            <w:tcBorders>
              <w:top w:val="single" w:sz="4" w:space="0" w:color="auto"/>
              <w:left w:val="single" w:sz="4" w:space="0" w:color="auto"/>
              <w:bottom w:val="single" w:sz="4" w:space="0" w:color="auto"/>
              <w:right w:val="single" w:sz="4" w:space="0" w:color="auto"/>
            </w:tcBorders>
            <w:vAlign w:val="center"/>
          </w:tcPr>
          <w:p w14:paraId="336A0B98" w14:textId="73B1C2CE" w:rsidR="007D42F8" w:rsidRPr="00DA5AC4" w:rsidRDefault="007D42F8" w:rsidP="007D42F8">
            <w:pPr>
              <w:widowControl w:val="0"/>
              <w:tabs>
                <w:tab w:val="left" w:pos="360"/>
              </w:tabs>
              <w:spacing w:line="260" w:lineRule="exact"/>
              <w:jc w:val="right"/>
              <w:outlineLvl w:val="0"/>
              <w:rPr>
                <w:rFonts w:cs="Arial"/>
                <w:b/>
                <w:kern w:val="32"/>
                <w:szCs w:val="20"/>
                <w:lang w:eastAsia="sl-SI"/>
              </w:rPr>
            </w:pPr>
            <w:r w:rsidRPr="00DA5AC4">
              <w:rPr>
                <w:rFonts w:cs="Arial"/>
                <w:b/>
                <w:kern w:val="32"/>
                <w:szCs w:val="20"/>
                <w:lang w:eastAsia="sl-SI"/>
              </w:rPr>
              <w:t>5.581.691,18 EUR</w:t>
            </w:r>
          </w:p>
        </w:tc>
        <w:tc>
          <w:tcPr>
            <w:tcW w:w="2035" w:type="dxa"/>
            <w:tcBorders>
              <w:top w:val="single" w:sz="4" w:space="0" w:color="auto"/>
              <w:left w:val="single" w:sz="4" w:space="0" w:color="auto"/>
              <w:bottom w:val="single" w:sz="4" w:space="0" w:color="auto"/>
              <w:right w:val="single" w:sz="4" w:space="0" w:color="auto"/>
            </w:tcBorders>
            <w:vAlign w:val="center"/>
          </w:tcPr>
          <w:p w14:paraId="064B8E74" w14:textId="26BB8DE3" w:rsidR="007D42F8" w:rsidRPr="00DA5AC4" w:rsidRDefault="007D42F8" w:rsidP="007D42F8">
            <w:pPr>
              <w:widowControl w:val="0"/>
              <w:tabs>
                <w:tab w:val="left" w:pos="360"/>
              </w:tabs>
              <w:spacing w:line="260" w:lineRule="exact"/>
              <w:jc w:val="right"/>
              <w:outlineLvl w:val="0"/>
              <w:rPr>
                <w:rFonts w:cs="Arial"/>
                <w:b/>
                <w:kern w:val="32"/>
                <w:szCs w:val="20"/>
                <w:lang w:eastAsia="sl-SI"/>
              </w:rPr>
            </w:pPr>
            <w:r w:rsidRPr="00DA5AC4">
              <w:rPr>
                <w:rFonts w:cs="Arial"/>
                <w:b/>
                <w:kern w:val="32"/>
                <w:szCs w:val="20"/>
                <w:lang w:eastAsia="sl-SI"/>
              </w:rPr>
              <w:t>38.644.778,21 EUR</w:t>
            </w:r>
          </w:p>
        </w:tc>
      </w:tr>
      <w:tr w:rsidR="007D42F8" w:rsidRPr="00D26D5F" w14:paraId="2402743F" w14:textId="2A2EAA11" w:rsidTr="00037573">
        <w:trPr>
          <w:cantSplit/>
          <w:trHeight w:val="207"/>
        </w:trPr>
        <w:tc>
          <w:tcPr>
            <w:tcW w:w="9677"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EE1759" w14:textId="77777777" w:rsidR="007D42F8" w:rsidRPr="00D26D5F" w:rsidRDefault="007D42F8" w:rsidP="007D42F8">
            <w:pPr>
              <w:widowControl w:val="0"/>
              <w:tabs>
                <w:tab w:val="left" w:pos="2340"/>
              </w:tabs>
              <w:spacing w:line="260" w:lineRule="exact"/>
              <w:outlineLvl w:val="0"/>
              <w:rPr>
                <w:rFonts w:cs="Arial"/>
                <w:b/>
                <w:kern w:val="32"/>
                <w:szCs w:val="20"/>
                <w:lang w:eastAsia="sl-SI"/>
              </w:rPr>
            </w:pPr>
            <w:proofErr w:type="spellStart"/>
            <w:r w:rsidRPr="00D26D5F">
              <w:rPr>
                <w:rFonts w:cs="Arial"/>
                <w:b/>
                <w:kern w:val="32"/>
                <w:szCs w:val="20"/>
                <w:lang w:eastAsia="sl-SI"/>
              </w:rPr>
              <w:lastRenderedPageBreak/>
              <w:t>II.c</w:t>
            </w:r>
            <w:proofErr w:type="spellEnd"/>
            <w:r w:rsidRPr="00D26D5F">
              <w:rPr>
                <w:rFonts w:cs="Arial"/>
                <w:b/>
                <w:kern w:val="32"/>
                <w:szCs w:val="20"/>
                <w:lang w:eastAsia="sl-SI"/>
              </w:rPr>
              <w:t xml:space="preserve"> Načrtovana nadomestitev zmanjšanih prihodkov in povečanih odhodkov proračuna:</w:t>
            </w:r>
          </w:p>
        </w:tc>
      </w:tr>
      <w:tr w:rsidR="007D42F8" w:rsidRPr="00D26D5F" w14:paraId="3BA532B5" w14:textId="77777777" w:rsidTr="002E34E8">
        <w:trPr>
          <w:cantSplit/>
          <w:trHeight w:val="100"/>
        </w:trPr>
        <w:tc>
          <w:tcPr>
            <w:tcW w:w="3673" w:type="dxa"/>
            <w:gridSpan w:val="3"/>
            <w:tcBorders>
              <w:top w:val="single" w:sz="4" w:space="0" w:color="auto"/>
              <w:left w:val="single" w:sz="4" w:space="0" w:color="auto"/>
              <w:bottom w:val="single" w:sz="4" w:space="0" w:color="auto"/>
              <w:right w:val="single" w:sz="4" w:space="0" w:color="auto"/>
            </w:tcBorders>
            <w:vAlign w:val="center"/>
          </w:tcPr>
          <w:p w14:paraId="0D32503C" w14:textId="77777777" w:rsidR="007D42F8" w:rsidRPr="00D26D5F" w:rsidRDefault="007D42F8" w:rsidP="007D42F8">
            <w:pPr>
              <w:widowControl w:val="0"/>
              <w:spacing w:line="260" w:lineRule="exact"/>
              <w:ind w:left="-122" w:right="-112"/>
              <w:jc w:val="center"/>
              <w:rPr>
                <w:rFonts w:cs="Arial"/>
                <w:szCs w:val="20"/>
              </w:rPr>
            </w:pPr>
            <w:r w:rsidRPr="00D26D5F">
              <w:rPr>
                <w:rFonts w:cs="Arial"/>
                <w:szCs w:val="20"/>
              </w:rPr>
              <w:t>Novi prihodki</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E3CBBE0" w14:textId="3049049B" w:rsidR="007D42F8" w:rsidRPr="00D26D5F" w:rsidRDefault="007D42F8" w:rsidP="007D42F8">
            <w:pPr>
              <w:widowControl w:val="0"/>
              <w:spacing w:line="260" w:lineRule="exact"/>
              <w:ind w:left="-122" w:right="-112"/>
              <w:jc w:val="center"/>
              <w:rPr>
                <w:rFonts w:cs="Arial"/>
                <w:szCs w:val="20"/>
              </w:rPr>
            </w:pPr>
            <w:r w:rsidRPr="00D26D5F">
              <w:rPr>
                <w:rFonts w:cs="Arial"/>
                <w:szCs w:val="20"/>
              </w:rPr>
              <w:t>Znesek za tekoče leto (t)</w:t>
            </w:r>
          </w:p>
        </w:tc>
        <w:tc>
          <w:tcPr>
            <w:tcW w:w="4020" w:type="dxa"/>
            <w:gridSpan w:val="2"/>
            <w:tcBorders>
              <w:top w:val="single" w:sz="4" w:space="0" w:color="auto"/>
              <w:left w:val="single" w:sz="4" w:space="0" w:color="auto"/>
              <w:bottom w:val="single" w:sz="4" w:space="0" w:color="auto"/>
              <w:right w:val="single" w:sz="4" w:space="0" w:color="auto"/>
            </w:tcBorders>
            <w:vAlign w:val="center"/>
          </w:tcPr>
          <w:p w14:paraId="5B007569" w14:textId="7C427111" w:rsidR="007D42F8" w:rsidRPr="00D26D5F" w:rsidRDefault="007D42F8" w:rsidP="007D42F8">
            <w:pPr>
              <w:widowControl w:val="0"/>
              <w:spacing w:line="260" w:lineRule="exact"/>
              <w:ind w:left="-122" w:right="-112"/>
              <w:jc w:val="center"/>
              <w:rPr>
                <w:rFonts w:cs="Arial"/>
                <w:szCs w:val="20"/>
              </w:rPr>
            </w:pPr>
            <w:r w:rsidRPr="00D26D5F">
              <w:rPr>
                <w:rFonts w:cs="Arial"/>
                <w:szCs w:val="20"/>
              </w:rPr>
              <w:t>Znesek za t + 1</w:t>
            </w:r>
          </w:p>
        </w:tc>
      </w:tr>
      <w:tr w:rsidR="007D42F8" w:rsidRPr="00D26D5F" w14:paraId="5052BCF6" w14:textId="77777777" w:rsidTr="002E34E8">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4B97235E"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034B048"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c>
          <w:tcPr>
            <w:tcW w:w="4020" w:type="dxa"/>
            <w:gridSpan w:val="2"/>
            <w:tcBorders>
              <w:top w:val="single" w:sz="4" w:space="0" w:color="auto"/>
              <w:left w:val="single" w:sz="4" w:space="0" w:color="auto"/>
              <w:bottom w:val="single" w:sz="4" w:space="0" w:color="auto"/>
              <w:right w:val="single" w:sz="4" w:space="0" w:color="auto"/>
            </w:tcBorders>
            <w:vAlign w:val="center"/>
          </w:tcPr>
          <w:p w14:paraId="005B798D" w14:textId="77777777" w:rsidR="007D42F8" w:rsidRPr="00D26D5F" w:rsidRDefault="007D42F8" w:rsidP="007D42F8">
            <w:pPr>
              <w:widowControl w:val="0"/>
              <w:tabs>
                <w:tab w:val="left" w:pos="360"/>
              </w:tabs>
              <w:spacing w:line="260" w:lineRule="exact"/>
              <w:outlineLvl w:val="0"/>
              <w:rPr>
                <w:rFonts w:cs="Arial"/>
                <w:bCs/>
                <w:kern w:val="32"/>
                <w:szCs w:val="20"/>
                <w:lang w:eastAsia="sl-SI"/>
              </w:rPr>
            </w:pPr>
          </w:p>
        </w:tc>
      </w:tr>
      <w:tr w:rsidR="007D42F8" w:rsidRPr="00D26D5F" w14:paraId="2F9CBB26" w14:textId="77777777" w:rsidTr="002E34E8">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779BC686" w14:textId="77777777" w:rsidR="007D42F8" w:rsidRPr="00D26D5F" w:rsidRDefault="007D42F8" w:rsidP="007D42F8">
            <w:pPr>
              <w:widowControl w:val="0"/>
              <w:tabs>
                <w:tab w:val="left" w:pos="360"/>
              </w:tabs>
              <w:spacing w:line="260" w:lineRule="exact"/>
              <w:outlineLvl w:val="0"/>
              <w:rPr>
                <w:rFonts w:cs="Arial"/>
                <w:b/>
                <w:kern w:val="32"/>
                <w:szCs w:val="20"/>
                <w:lang w:eastAsia="sl-SI"/>
              </w:rPr>
            </w:pPr>
            <w:r w:rsidRPr="00D26D5F">
              <w:rPr>
                <w:rFonts w:cs="Arial"/>
                <w:b/>
                <w:kern w:val="32"/>
                <w:szCs w:val="20"/>
                <w:lang w:eastAsia="sl-SI"/>
              </w:rPr>
              <w:t>SKUPAJ</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E1BE98F" w14:textId="77777777" w:rsidR="007D42F8" w:rsidRPr="00D26D5F" w:rsidRDefault="007D42F8" w:rsidP="007D42F8">
            <w:pPr>
              <w:widowControl w:val="0"/>
              <w:tabs>
                <w:tab w:val="left" w:pos="360"/>
              </w:tabs>
              <w:spacing w:line="260" w:lineRule="exact"/>
              <w:outlineLvl w:val="0"/>
              <w:rPr>
                <w:rFonts w:cs="Arial"/>
                <w:b/>
                <w:kern w:val="32"/>
                <w:szCs w:val="20"/>
                <w:lang w:eastAsia="sl-SI"/>
              </w:rPr>
            </w:pPr>
          </w:p>
        </w:tc>
        <w:tc>
          <w:tcPr>
            <w:tcW w:w="4020" w:type="dxa"/>
            <w:gridSpan w:val="2"/>
            <w:tcBorders>
              <w:top w:val="single" w:sz="4" w:space="0" w:color="auto"/>
              <w:left w:val="single" w:sz="4" w:space="0" w:color="auto"/>
              <w:bottom w:val="single" w:sz="4" w:space="0" w:color="auto"/>
              <w:right w:val="single" w:sz="4" w:space="0" w:color="auto"/>
            </w:tcBorders>
            <w:vAlign w:val="center"/>
          </w:tcPr>
          <w:p w14:paraId="7FDBD58F" w14:textId="77777777" w:rsidR="007D42F8" w:rsidRPr="00D26D5F" w:rsidRDefault="007D42F8" w:rsidP="007D42F8">
            <w:pPr>
              <w:widowControl w:val="0"/>
              <w:tabs>
                <w:tab w:val="left" w:pos="360"/>
              </w:tabs>
              <w:spacing w:line="260" w:lineRule="exact"/>
              <w:outlineLvl w:val="0"/>
              <w:rPr>
                <w:rFonts w:cs="Arial"/>
                <w:b/>
                <w:kern w:val="32"/>
                <w:szCs w:val="20"/>
                <w:lang w:eastAsia="sl-SI"/>
              </w:rPr>
            </w:pPr>
          </w:p>
        </w:tc>
      </w:tr>
      <w:tr w:rsidR="007D42F8" w:rsidRPr="00D26D5F" w14:paraId="5B4263E6" w14:textId="77777777" w:rsidTr="00F925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41"/>
        </w:trPr>
        <w:tc>
          <w:tcPr>
            <w:tcW w:w="9677" w:type="dxa"/>
            <w:gridSpan w:val="7"/>
          </w:tcPr>
          <w:p w14:paraId="2AC45F5F" w14:textId="77777777" w:rsidR="007D42F8" w:rsidRPr="00D26D5F" w:rsidRDefault="007D42F8" w:rsidP="007D42F8">
            <w:pPr>
              <w:widowControl w:val="0"/>
              <w:spacing w:line="260" w:lineRule="exact"/>
              <w:rPr>
                <w:rFonts w:cs="Arial"/>
                <w:b/>
                <w:szCs w:val="20"/>
              </w:rPr>
            </w:pPr>
            <w:r w:rsidRPr="00D26D5F">
              <w:rPr>
                <w:rFonts w:cs="Arial"/>
                <w:b/>
                <w:szCs w:val="20"/>
              </w:rPr>
              <w:t>OBRAZLOŽITEV:</w:t>
            </w:r>
          </w:p>
          <w:p w14:paraId="11ADDFD3" w14:textId="77777777" w:rsidR="007D42F8" w:rsidRPr="00D26D5F" w:rsidRDefault="007D42F8" w:rsidP="007D42F8">
            <w:pPr>
              <w:rPr>
                <w:rFonts w:cs="Arial"/>
                <w:szCs w:val="20"/>
              </w:rPr>
            </w:pPr>
          </w:p>
          <w:p w14:paraId="6C08017C" w14:textId="33A66643" w:rsidR="007D42F8" w:rsidRPr="00D26D5F" w:rsidRDefault="007D42F8" w:rsidP="00DA5AC4">
            <w:pPr>
              <w:jc w:val="both"/>
              <w:rPr>
                <w:rFonts w:cs="Arial"/>
                <w:szCs w:val="20"/>
              </w:rPr>
            </w:pPr>
            <w:r w:rsidRPr="00D26D5F">
              <w:rPr>
                <w:rFonts w:cs="Arial"/>
                <w:szCs w:val="20"/>
              </w:rPr>
              <w:t>Za leto 2025 in 2026 so sredstva NOO načrtovana tudi pri URSOO, ki so še na evidenčnem projektu in se bodo tekom izvrševanja proračuna prerazporedila na ustrezne projekte in proračunske postavke pristojnih ministrstev. Višina sredstev, ki se nanaša na NOO, se bo realizirala skladno z predvideno dinamiko in načrtovanimi sredstvi.</w:t>
            </w:r>
          </w:p>
          <w:p w14:paraId="3ED4D694" w14:textId="755620F3" w:rsidR="007D42F8" w:rsidRDefault="007D42F8" w:rsidP="00DA5AC4">
            <w:pPr>
              <w:jc w:val="both"/>
              <w:rPr>
                <w:rFonts w:cs="Arial"/>
                <w:szCs w:val="20"/>
              </w:rPr>
            </w:pPr>
            <w:r w:rsidRPr="00D26D5F">
              <w:rPr>
                <w:rFonts w:cs="Arial"/>
                <w:szCs w:val="20"/>
              </w:rPr>
              <w:t>Za leto 2025 in</w:t>
            </w:r>
            <w:r w:rsidR="000C7291">
              <w:rPr>
                <w:rFonts w:cs="Arial"/>
                <w:szCs w:val="20"/>
              </w:rPr>
              <w:t xml:space="preserve"> 2026</w:t>
            </w:r>
            <w:r w:rsidRPr="00D26D5F">
              <w:rPr>
                <w:rFonts w:cs="Arial"/>
                <w:szCs w:val="20"/>
              </w:rPr>
              <w:t xml:space="preserve"> so sredstva EKP 21/27 načrtovana tudi pri MKRR na evidenčnem projektu in se bodo tekom izvrševanja proračuna prerazporedila na ustrezne projekte in proračunske postavke pristojnih ministrstev. Višina sredstev, ki se nanaša na kohezijsko politiko, se bo realizirala skladno z veljavnim INP in soglasjem organa upravljanja.</w:t>
            </w:r>
          </w:p>
          <w:p w14:paraId="1492B54F" w14:textId="043EF9A3" w:rsidR="00DA5AC4" w:rsidRPr="00F925FA" w:rsidRDefault="00DA5AC4" w:rsidP="00DA5AC4">
            <w:pPr>
              <w:jc w:val="both"/>
              <w:rPr>
                <w:rFonts w:cs="Arial"/>
                <w:szCs w:val="20"/>
              </w:rPr>
            </w:pPr>
          </w:p>
        </w:tc>
      </w:tr>
      <w:tr w:rsidR="007D42F8" w:rsidRPr="00D26D5F" w14:paraId="0D286935" w14:textId="77777777" w:rsidTr="00037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677" w:type="dxa"/>
            <w:gridSpan w:val="7"/>
            <w:tcBorders>
              <w:top w:val="single" w:sz="4" w:space="0" w:color="000000"/>
              <w:left w:val="single" w:sz="4" w:space="0" w:color="000000"/>
              <w:bottom w:val="single" w:sz="4" w:space="0" w:color="000000"/>
              <w:right w:val="single" w:sz="4" w:space="0" w:color="000000"/>
            </w:tcBorders>
          </w:tcPr>
          <w:p w14:paraId="1CFF6458" w14:textId="77777777" w:rsidR="007D42F8" w:rsidRPr="00D26D5F" w:rsidRDefault="007D42F8" w:rsidP="007D42F8">
            <w:pPr>
              <w:spacing w:line="260" w:lineRule="exact"/>
              <w:rPr>
                <w:rFonts w:cs="Arial"/>
                <w:b/>
                <w:szCs w:val="20"/>
              </w:rPr>
            </w:pPr>
            <w:r w:rsidRPr="00D26D5F">
              <w:rPr>
                <w:rFonts w:cs="Arial"/>
                <w:b/>
                <w:szCs w:val="20"/>
              </w:rPr>
              <w:t>7.b Predstavitev ocene finančnih posledic pod 40.000 EUR:</w:t>
            </w:r>
          </w:p>
          <w:p w14:paraId="0CB94C21" w14:textId="77777777" w:rsidR="007D42F8" w:rsidRPr="00D26D5F" w:rsidRDefault="007D42F8" w:rsidP="007D42F8">
            <w:pPr>
              <w:spacing w:line="260" w:lineRule="exact"/>
              <w:rPr>
                <w:rFonts w:cs="Arial"/>
                <w:szCs w:val="20"/>
              </w:rPr>
            </w:pPr>
          </w:p>
          <w:p w14:paraId="3BAA3E64" w14:textId="77777777" w:rsidR="007D42F8" w:rsidRPr="00D26D5F" w:rsidRDefault="007D42F8" w:rsidP="007D42F8">
            <w:pPr>
              <w:spacing w:line="260" w:lineRule="exact"/>
              <w:rPr>
                <w:rFonts w:cs="Arial"/>
                <w:b/>
                <w:szCs w:val="20"/>
              </w:rPr>
            </w:pPr>
          </w:p>
        </w:tc>
      </w:tr>
      <w:tr w:rsidR="007D42F8" w:rsidRPr="00D26D5F" w14:paraId="0581A29D" w14:textId="7C581398" w:rsidTr="00037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677" w:type="dxa"/>
            <w:gridSpan w:val="7"/>
            <w:tcBorders>
              <w:top w:val="single" w:sz="4" w:space="0" w:color="000000"/>
              <w:left w:val="single" w:sz="4" w:space="0" w:color="000000"/>
              <w:bottom w:val="single" w:sz="4" w:space="0" w:color="000000"/>
              <w:right w:val="single" w:sz="4" w:space="0" w:color="000000"/>
            </w:tcBorders>
          </w:tcPr>
          <w:p w14:paraId="6258D8CA" w14:textId="77777777" w:rsidR="007D42F8" w:rsidRPr="00D26D5F" w:rsidRDefault="007D42F8" w:rsidP="007D42F8">
            <w:pPr>
              <w:spacing w:line="260" w:lineRule="exact"/>
              <w:rPr>
                <w:rFonts w:cs="Arial"/>
                <w:b/>
                <w:szCs w:val="20"/>
              </w:rPr>
            </w:pPr>
            <w:r w:rsidRPr="00D26D5F">
              <w:rPr>
                <w:rFonts w:cs="Arial"/>
                <w:b/>
                <w:szCs w:val="20"/>
              </w:rPr>
              <w:t>8. Predstavitev sodelovanja z združenji občin:</w:t>
            </w:r>
          </w:p>
        </w:tc>
      </w:tr>
      <w:tr w:rsidR="007D42F8" w:rsidRPr="00D26D5F" w14:paraId="0851424A" w14:textId="77777777" w:rsidTr="008B35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81"/>
        </w:trPr>
        <w:tc>
          <w:tcPr>
            <w:tcW w:w="7642" w:type="dxa"/>
            <w:gridSpan w:val="6"/>
          </w:tcPr>
          <w:p w14:paraId="594823B8"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Vsebina predloženega gradiva (predpisa) vpliva na:</w:t>
            </w:r>
          </w:p>
          <w:p w14:paraId="3F8F3D02" w14:textId="77777777" w:rsidR="007D42F8" w:rsidRPr="00D26D5F" w:rsidRDefault="007D42F8" w:rsidP="007D42F8">
            <w:pPr>
              <w:widowControl w:val="0"/>
              <w:numPr>
                <w:ilvl w:val="1"/>
                <w:numId w:val="15"/>
              </w:numPr>
              <w:overflowPunct w:val="0"/>
              <w:autoSpaceDE w:val="0"/>
              <w:autoSpaceDN w:val="0"/>
              <w:adjustRightInd w:val="0"/>
              <w:spacing w:after="160" w:line="260" w:lineRule="exact"/>
              <w:ind w:left="418" w:hanging="426"/>
              <w:jc w:val="both"/>
              <w:textAlignment w:val="baseline"/>
              <w:rPr>
                <w:rFonts w:cs="Arial"/>
                <w:iCs/>
                <w:szCs w:val="20"/>
                <w:lang w:eastAsia="sl-SI"/>
              </w:rPr>
            </w:pPr>
            <w:r w:rsidRPr="00D26D5F">
              <w:rPr>
                <w:rFonts w:cs="Arial"/>
                <w:iCs/>
                <w:szCs w:val="20"/>
                <w:lang w:eastAsia="sl-SI"/>
              </w:rPr>
              <w:t>pristojnosti občin,</w:t>
            </w:r>
          </w:p>
          <w:p w14:paraId="75245688" w14:textId="77777777" w:rsidR="007D42F8" w:rsidRPr="00D26D5F" w:rsidRDefault="007D42F8" w:rsidP="007D42F8">
            <w:pPr>
              <w:widowControl w:val="0"/>
              <w:numPr>
                <w:ilvl w:val="1"/>
                <w:numId w:val="15"/>
              </w:numPr>
              <w:overflowPunct w:val="0"/>
              <w:autoSpaceDE w:val="0"/>
              <w:autoSpaceDN w:val="0"/>
              <w:adjustRightInd w:val="0"/>
              <w:spacing w:after="160" w:line="260" w:lineRule="exact"/>
              <w:ind w:left="418" w:hanging="426"/>
              <w:jc w:val="both"/>
              <w:textAlignment w:val="baseline"/>
              <w:rPr>
                <w:rFonts w:cs="Arial"/>
                <w:iCs/>
                <w:szCs w:val="20"/>
                <w:lang w:eastAsia="sl-SI"/>
              </w:rPr>
            </w:pPr>
            <w:r w:rsidRPr="00D26D5F">
              <w:rPr>
                <w:rFonts w:cs="Arial"/>
                <w:iCs/>
                <w:szCs w:val="20"/>
                <w:lang w:eastAsia="sl-SI"/>
              </w:rPr>
              <w:t>delovanje občin,</w:t>
            </w:r>
          </w:p>
          <w:p w14:paraId="5FD88AA0" w14:textId="4AD51DFA" w:rsidR="007D42F8" w:rsidRPr="00D26D5F" w:rsidRDefault="007D42F8" w:rsidP="007D42F8">
            <w:pPr>
              <w:widowControl w:val="0"/>
              <w:numPr>
                <w:ilvl w:val="1"/>
                <w:numId w:val="5"/>
              </w:numPr>
              <w:overflowPunct w:val="0"/>
              <w:autoSpaceDE w:val="0"/>
              <w:autoSpaceDN w:val="0"/>
              <w:adjustRightInd w:val="0"/>
              <w:spacing w:after="160" w:line="260" w:lineRule="exact"/>
              <w:ind w:left="418" w:hanging="426"/>
              <w:jc w:val="both"/>
              <w:textAlignment w:val="baseline"/>
              <w:rPr>
                <w:rFonts w:cs="Arial"/>
                <w:iCs/>
                <w:szCs w:val="20"/>
                <w:lang w:eastAsia="sl-SI"/>
              </w:rPr>
            </w:pPr>
            <w:r w:rsidRPr="00D26D5F">
              <w:rPr>
                <w:rFonts w:cs="Arial"/>
                <w:iCs/>
                <w:szCs w:val="20"/>
                <w:lang w:eastAsia="sl-SI"/>
              </w:rPr>
              <w:t>financiranje občin.</w:t>
            </w:r>
          </w:p>
        </w:tc>
        <w:tc>
          <w:tcPr>
            <w:tcW w:w="2035" w:type="dxa"/>
          </w:tcPr>
          <w:p w14:paraId="114B142A" w14:textId="77777777" w:rsidR="007D42F8" w:rsidRPr="00D26D5F" w:rsidRDefault="007D42F8" w:rsidP="007D42F8">
            <w:pPr>
              <w:widowControl w:val="0"/>
              <w:overflowPunct w:val="0"/>
              <w:autoSpaceDE w:val="0"/>
              <w:autoSpaceDN w:val="0"/>
              <w:adjustRightInd w:val="0"/>
              <w:spacing w:line="260" w:lineRule="exact"/>
              <w:jc w:val="center"/>
              <w:textAlignment w:val="baseline"/>
              <w:rPr>
                <w:rFonts w:cs="Arial"/>
                <w:szCs w:val="20"/>
                <w:lang w:eastAsia="sl-SI"/>
              </w:rPr>
            </w:pPr>
            <w:r w:rsidRPr="00D26D5F">
              <w:rPr>
                <w:rFonts w:cs="Arial"/>
                <w:szCs w:val="20"/>
                <w:lang w:eastAsia="sl-SI"/>
              </w:rPr>
              <w:t>DA/</w:t>
            </w:r>
            <w:r w:rsidRPr="00D26D5F">
              <w:rPr>
                <w:rFonts w:cs="Arial"/>
                <w:b/>
                <w:szCs w:val="20"/>
                <w:lang w:eastAsia="sl-SI"/>
              </w:rPr>
              <w:t>NE</w:t>
            </w:r>
          </w:p>
        </w:tc>
      </w:tr>
      <w:tr w:rsidR="007D42F8" w:rsidRPr="00D26D5F" w14:paraId="38EE580A" w14:textId="77777777" w:rsidTr="00037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677" w:type="dxa"/>
            <w:gridSpan w:val="7"/>
          </w:tcPr>
          <w:p w14:paraId="3068B8BF"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xml:space="preserve">Gradivo (predpis) je bilo poslano v mnenje: </w:t>
            </w:r>
          </w:p>
          <w:p w14:paraId="3C844324" w14:textId="77777777" w:rsidR="007D42F8" w:rsidRPr="00D26D5F" w:rsidRDefault="007D42F8" w:rsidP="007D42F8">
            <w:pPr>
              <w:widowControl w:val="0"/>
              <w:numPr>
                <w:ilvl w:val="0"/>
                <w:numId w:val="7"/>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 xml:space="preserve">Skupnosti občin Slovenije SOS: </w:t>
            </w:r>
            <w:r w:rsidRPr="00967483">
              <w:rPr>
                <w:rFonts w:cs="Arial"/>
                <w:b/>
                <w:bCs/>
                <w:iCs/>
                <w:szCs w:val="20"/>
                <w:lang w:eastAsia="sl-SI"/>
              </w:rPr>
              <w:t>DA</w:t>
            </w:r>
            <w:r w:rsidRPr="00D26D5F">
              <w:rPr>
                <w:rFonts w:cs="Arial"/>
                <w:iCs/>
                <w:szCs w:val="20"/>
                <w:lang w:eastAsia="sl-SI"/>
              </w:rPr>
              <w:t>/</w:t>
            </w:r>
            <w:r w:rsidRPr="00967483">
              <w:rPr>
                <w:rFonts w:cs="Arial"/>
                <w:bCs/>
                <w:iCs/>
                <w:szCs w:val="20"/>
                <w:lang w:eastAsia="sl-SI"/>
              </w:rPr>
              <w:t>NE</w:t>
            </w:r>
          </w:p>
          <w:p w14:paraId="3910880E" w14:textId="77777777" w:rsidR="007D42F8" w:rsidRPr="00D26D5F" w:rsidRDefault="007D42F8" w:rsidP="007D42F8">
            <w:pPr>
              <w:widowControl w:val="0"/>
              <w:numPr>
                <w:ilvl w:val="0"/>
                <w:numId w:val="7"/>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 xml:space="preserve">Združenju občin Slovenije ZOS: </w:t>
            </w:r>
            <w:r w:rsidRPr="00753500">
              <w:rPr>
                <w:rFonts w:cs="Arial"/>
                <w:b/>
                <w:bCs/>
                <w:iCs/>
                <w:szCs w:val="20"/>
                <w:lang w:eastAsia="sl-SI"/>
              </w:rPr>
              <w:t>DA</w:t>
            </w:r>
            <w:r w:rsidRPr="00D26D5F">
              <w:rPr>
                <w:rFonts w:cs="Arial"/>
                <w:iCs/>
                <w:szCs w:val="20"/>
                <w:lang w:eastAsia="sl-SI"/>
              </w:rPr>
              <w:t>/</w:t>
            </w:r>
            <w:r w:rsidRPr="00967483">
              <w:rPr>
                <w:rFonts w:cs="Arial"/>
                <w:bCs/>
                <w:iCs/>
                <w:szCs w:val="20"/>
                <w:lang w:eastAsia="sl-SI"/>
              </w:rPr>
              <w:t>NE</w:t>
            </w:r>
          </w:p>
          <w:p w14:paraId="4A4061F8" w14:textId="77777777" w:rsidR="007D42F8" w:rsidRPr="00D26D5F" w:rsidRDefault="007D42F8" w:rsidP="007D42F8">
            <w:pPr>
              <w:widowControl w:val="0"/>
              <w:numPr>
                <w:ilvl w:val="0"/>
                <w:numId w:val="7"/>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 xml:space="preserve">Združenju mestnih občin Slovenije ZMOS: </w:t>
            </w:r>
            <w:r w:rsidRPr="00753500">
              <w:rPr>
                <w:rFonts w:cs="Arial"/>
                <w:b/>
                <w:bCs/>
                <w:iCs/>
                <w:szCs w:val="20"/>
                <w:lang w:eastAsia="sl-SI"/>
              </w:rPr>
              <w:t>DA</w:t>
            </w:r>
            <w:r w:rsidRPr="00D26D5F">
              <w:rPr>
                <w:rFonts w:cs="Arial"/>
                <w:iCs/>
                <w:szCs w:val="20"/>
                <w:lang w:eastAsia="sl-SI"/>
              </w:rPr>
              <w:t>/</w:t>
            </w:r>
            <w:r w:rsidRPr="00967483">
              <w:rPr>
                <w:rFonts w:cs="Arial"/>
                <w:bCs/>
                <w:iCs/>
                <w:szCs w:val="20"/>
                <w:lang w:eastAsia="sl-SI"/>
              </w:rPr>
              <w:t>NE</w:t>
            </w:r>
          </w:p>
          <w:p w14:paraId="22FB3B9D"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p>
          <w:p w14:paraId="1B2ACBAE"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Predlogi in pripombe združenj so bili upoštevani:</w:t>
            </w:r>
          </w:p>
          <w:p w14:paraId="53D49D4A"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v celoti,</w:t>
            </w:r>
          </w:p>
          <w:p w14:paraId="1EA2F9E0"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večinoma,</w:t>
            </w:r>
          </w:p>
          <w:p w14:paraId="6D58BF9E"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delno,</w:t>
            </w:r>
          </w:p>
          <w:p w14:paraId="00BC07EA"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iCs/>
                <w:szCs w:val="20"/>
                <w:lang w:eastAsia="sl-SI"/>
              </w:rPr>
            </w:pPr>
            <w:r w:rsidRPr="00967483">
              <w:rPr>
                <w:rFonts w:cs="Arial"/>
                <w:b/>
                <w:bCs/>
                <w:iCs/>
                <w:szCs w:val="20"/>
                <w:lang w:eastAsia="sl-SI"/>
              </w:rPr>
              <w:t>niso bili upoštevani</w:t>
            </w:r>
            <w:r w:rsidRPr="00D26D5F">
              <w:rPr>
                <w:rFonts w:cs="Arial"/>
                <w:iCs/>
                <w:szCs w:val="20"/>
                <w:lang w:eastAsia="sl-SI"/>
              </w:rPr>
              <w:t>.</w:t>
            </w:r>
          </w:p>
          <w:p w14:paraId="488844B2" w14:textId="77777777" w:rsidR="007D42F8" w:rsidRPr="00D26D5F" w:rsidRDefault="007D42F8" w:rsidP="007D42F8">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2EC02C58" w14:textId="77777777" w:rsidR="007D42F8"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Bistveni predlogi in pripombe, ki niso bili upoštevani.</w:t>
            </w:r>
          </w:p>
          <w:p w14:paraId="1D71FC72" w14:textId="3F7AD84F" w:rsidR="007D42F8" w:rsidRPr="00967483" w:rsidRDefault="00967483" w:rsidP="00967483">
            <w:pPr>
              <w:spacing w:after="240" w:line="240" w:lineRule="auto"/>
              <w:jc w:val="both"/>
              <w:rPr>
                <w:rFonts w:cs="Arial"/>
                <w:szCs w:val="20"/>
              </w:rPr>
            </w:pPr>
            <w:r>
              <w:rPr>
                <w:rFonts w:cs="Arial"/>
                <w:iCs/>
                <w:szCs w:val="20"/>
                <w:lang w:eastAsia="sl-SI"/>
              </w:rPr>
              <w:t xml:space="preserve">Skupnost občin Slovenije je predlagala nov ukrep, prek katerega bi državljanom omogočili dostop do elektronskih storitev tudi preko namenskih naprav. V odzivu smo jim pojasnili, da </w:t>
            </w:r>
            <w:r>
              <w:rPr>
                <w:rFonts w:cs="Arial"/>
                <w:szCs w:val="20"/>
              </w:rPr>
              <w:t>v</w:t>
            </w:r>
            <w:r w:rsidRPr="009E13A5">
              <w:rPr>
                <w:rFonts w:cs="Arial"/>
                <w:szCs w:val="20"/>
              </w:rPr>
              <w:t xml:space="preserve"> </w:t>
            </w:r>
            <w:r>
              <w:rPr>
                <w:rFonts w:cs="Arial"/>
                <w:szCs w:val="20"/>
              </w:rPr>
              <w:t>a</w:t>
            </w:r>
            <w:r w:rsidRPr="009E13A5">
              <w:rPr>
                <w:rFonts w:cs="Arial"/>
                <w:szCs w:val="20"/>
              </w:rPr>
              <w:t xml:space="preserve">kcijskem načrtu združujemo načrtovane ukrepe različnih deležnikov, ki morajo imeti </w:t>
            </w:r>
            <w:r>
              <w:rPr>
                <w:rFonts w:cs="Arial"/>
                <w:szCs w:val="20"/>
              </w:rPr>
              <w:t xml:space="preserve">tako </w:t>
            </w:r>
            <w:r w:rsidRPr="009E13A5">
              <w:rPr>
                <w:rFonts w:cs="Arial"/>
                <w:szCs w:val="20"/>
              </w:rPr>
              <w:t>zagotovljenega nosilca kot tudi kadrovske</w:t>
            </w:r>
            <w:r>
              <w:rPr>
                <w:rFonts w:cs="Arial"/>
                <w:szCs w:val="20"/>
              </w:rPr>
              <w:t xml:space="preserve"> in </w:t>
            </w:r>
            <w:r w:rsidRPr="009E13A5">
              <w:rPr>
                <w:rFonts w:cs="Arial"/>
                <w:szCs w:val="20"/>
              </w:rPr>
              <w:t>finančne vire</w:t>
            </w:r>
            <w:r>
              <w:rPr>
                <w:rFonts w:cs="Arial"/>
                <w:szCs w:val="20"/>
              </w:rPr>
              <w:t>, kar pa z</w:t>
            </w:r>
            <w:r w:rsidRPr="009E13A5">
              <w:rPr>
                <w:rFonts w:cs="Arial"/>
                <w:szCs w:val="20"/>
              </w:rPr>
              <w:t xml:space="preserve">a </w:t>
            </w:r>
            <w:r>
              <w:rPr>
                <w:rFonts w:cs="Arial"/>
                <w:szCs w:val="20"/>
              </w:rPr>
              <w:t>podan</w:t>
            </w:r>
            <w:r w:rsidRPr="009E13A5">
              <w:rPr>
                <w:rFonts w:cs="Arial"/>
                <w:szCs w:val="20"/>
              </w:rPr>
              <w:t xml:space="preserve"> predlog ne velja, zato ga </w:t>
            </w:r>
            <w:r>
              <w:rPr>
                <w:rFonts w:cs="Arial"/>
                <w:szCs w:val="20"/>
              </w:rPr>
              <w:t xml:space="preserve">v predlog načrta ni mogoče vključiti. </w:t>
            </w:r>
          </w:p>
        </w:tc>
      </w:tr>
      <w:tr w:rsidR="007D42F8" w:rsidRPr="00D26D5F" w14:paraId="5F4AE74C" w14:textId="05791541" w:rsidTr="00037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77" w:type="dxa"/>
            <w:gridSpan w:val="7"/>
            <w:vAlign w:val="center"/>
          </w:tcPr>
          <w:p w14:paraId="2AB43B12" w14:textId="77777777" w:rsidR="007D42F8" w:rsidRPr="00D26D5F" w:rsidRDefault="007D42F8" w:rsidP="007D42F8">
            <w:pPr>
              <w:widowControl w:val="0"/>
              <w:overflowPunct w:val="0"/>
              <w:autoSpaceDE w:val="0"/>
              <w:autoSpaceDN w:val="0"/>
              <w:adjustRightInd w:val="0"/>
              <w:spacing w:line="260" w:lineRule="exact"/>
              <w:textAlignment w:val="baseline"/>
              <w:rPr>
                <w:rFonts w:cs="Arial"/>
                <w:b/>
                <w:szCs w:val="20"/>
                <w:lang w:eastAsia="sl-SI"/>
              </w:rPr>
            </w:pPr>
            <w:r w:rsidRPr="00D26D5F">
              <w:rPr>
                <w:rFonts w:cs="Arial"/>
                <w:b/>
                <w:szCs w:val="20"/>
                <w:lang w:eastAsia="sl-SI"/>
              </w:rPr>
              <w:t>9. Predstavitev sodelovanja javnosti:</w:t>
            </w:r>
          </w:p>
        </w:tc>
      </w:tr>
      <w:tr w:rsidR="007D42F8" w:rsidRPr="00D26D5F" w14:paraId="1016F628" w14:textId="77777777" w:rsidTr="008B35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642" w:type="dxa"/>
            <w:gridSpan w:val="6"/>
          </w:tcPr>
          <w:p w14:paraId="57982C91"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szCs w:val="20"/>
                <w:lang w:eastAsia="sl-SI"/>
              </w:rPr>
            </w:pPr>
            <w:r w:rsidRPr="00D26D5F">
              <w:rPr>
                <w:rFonts w:cs="Arial"/>
                <w:iCs/>
                <w:szCs w:val="20"/>
                <w:lang w:eastAsia="sl-SI"/>
              </w:rPr>
              <w:t>Gradivo je bilo predhodno objavljeno na spletni strani predlagatelja:</w:t>
            </w:r>
          </w:p>
        </w:tc>
        <w:tc>
          <w:tcPr>
            <w:tcW w:w="2035" w:type="dxa"/>
          </w:tcPr>
          <w:p w14:paraId="03F2AE57" w14:textId="77777777" w:rsidR="007D42F8" w:rsidRPr="00D26D5F" w:rsidRDefault="007D42F8" w:rsidP="007D42F8">
            <w:pPr>
              <w:widowControl w:val="0"/>
              <w:overflowPunct w:val="0"/>
              <w:autoSpaceDE w:val="0"/>
              <w:autoSpaceDN w:val="0"/>
              <w:adjustRightInd w:val="0"/>
              <w:spacing w:line="260" w:lineRule="exact"/>
              <w:jc w:val="center"/>
              <w:textAlignment w:val="baseline"/>
              <w:rPr>
                <w:rFonts w:cs="Arial"/>
                <w:iCs/>
                <w:szCs w:val="20"/>
                <w:lang w:eastAsia="sl-SI"/>
              </w:rPr>
            </w:pPr>
            <w:r w:rsidRPr="00D26D5F">
              <w:rPr>
                <w:rFonts w:cs="Arial"/>
                <w:b/>
                <w:bCs/>
                <w:szCs w:val="20"/>
                <w:lang w:eastAsia="sl-SI"/>
              </w:rPr>
              <w:t>DA</w:t>
            </w:r>
            <w:r w:rsidRPr="00D26D5F">
              <w:rPr>
                <w:rFonts w:cs="Arial"/>
                <w:szCs w:val="20"/>
                <w:lang w:eastAsia="sl-SI"/>
              </w:rPr>
              <w:t>/</w:t>
            </w:r>
            <w:r w:rsidRPr="00D26D5F">
              <w:rPr>
                <w:rFonts w:cs="Arial"/>
                <w:bCs/>
                <w:szCs w:val="20"/>
                <w:lang w:eastAsia="sl-SI"/>
              </w:rPr>
              <w:t>NE</w:t>
            </w:r>
          </w:p>
        </w:tc>
      </w:tr>
      <w:tr w:rsidR="007D42F8" w:rsidRPr="00D26D5F" w14:paraId="5841DEE1" w14:textId="77777777" w:rsidTr="00037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77" w:type="dxa"/>
            <w:gridSpan w:val="7"/>
          </w:tcPr>
          <w:p w14:paraId="5BEE18FF"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eastAsia="Calibri" w:cs="Arial"/>
                <w:iCs/>
                <w:szCs w:val="20"/>
                <w:lang w:eastAsia="sl-SI"/>
              </w:rPr>
              <w:t>Pri pripravi gradiva sodelovanje javnosti ni predvideno.</w:t>
            </w:r>
          </w:p>
        </w:tc>
      </w:tr>
      <w:tr w:rsidR="007D42F8" w:rsidRPr="00D26D5F" w14:paraId="0D2BA67A" w14:textId="1522DECA" w:rsidTr="00037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77" w:type="dxa"/>
            <w:gridSpan w:val="7"/>
          </w:tcPr>
          <w:p w14:paraId="73C0B3F8" w14:textId="16265CFA"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lastRenderedPageBreak/>
              <w:t>(Če je odgovor DA, navedite:</w:t>
            </w:r>
            <w:r w:rsidR="002E34E8">
              <w:rPr>
                <w:rFonts w:cs="Arial"/>
                <w:iCs/>
                <w:szCs w:val="20"/>
                <w:lang w:eastAsia="sl-SI"/>
              </w:rPr>
              <w:t xml:space="preserve"> </w:t>
            </w:r>
            <w:r w:rsidRPr="00D26D5F">
              <w:rPr>
                <w:rFonts w:cs="Arial"/>
                <w:iCs/>
                <w:szCs w:val="20"/>
                <w:lang w:eastAsia="sl-SI"/>
              </w:rPr>
              <w:t>Datum objave: 20. 12. 2024</w:t>
            </w:r>
          </w:p>
          <w:p w14:paraId="42C5229C"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xml:space="preserve">V razpravo so bili vključeni: </w:t>
            </w:r>
          </w:p>
          <w:p w14:paraId="30B19B49" w14:textId="77777777" w:rsidR="002E34E8" w:rsidRDefault="007D42F8" w:rsidP="008A7086">
            <w:pPr>
              <w:widowControl w:val="0"/>
              <w:numPr>
                <w:ilvl w:val="0"/>
                <w:numId w:val="7"/>
              </w:numPr>
              <w:overflowPunct w:val="0"/>
              <w:autoSpaceDE w:val="0"/>
              <w:autoSpaceDN w:val="0"/>
              <w:adjustRightInd w:val="0"/>
              <w:spacing w:after="160" w:line="260" w:lineRule="exact"/>
              <w:jc w:val="both"/>
              <w:textAlignment w:val="baseline"/>
              <w:rPr>
                <w:rFonts w:cs="Arial"/>
                <w:b/>
                <w:bCs/>
                <w:iCs/>
                <w:szCs w:val="20"/>
                <w:lang w:eastAsia="sl-SI"/>
              </w:rPr>
            </w:pPr>
            <w:r w:rsidRPr="002E34E8">
              <w:rPr>
                <w:rFonts w:cs="Arial"/>
                <w:b/>
                <w:bCs/>
                <w:iCs/>
                <w:szCs w:val="20"/>
                <w:lang w:eastAsia="sl-SI"/>
              </w:rPr>
              <w:t xml:space="preserve">nevladne organizacije, </w:t>
            </w:r>
          </w:p>
          <w:p w14:paraId="2DDB2AD9" w14:textId="3D24327C" w:rsidR="007D42F8" w:rsidRPr="002E34E8" w:rsidRDefault="007D42F8" w:rsidP="008A7086">
            <w:pPr>
              <w:widowControl w:val="0"/>
              <w:numPr>
                <w:ilvl w:val="0"/>
                <w:numId w:val="7"/>
              </w:numPr>
              <w:overflowPunct w:val="0"/>
              <w:autoSpaceDE w:val="0"/>
              <w:autoSpaceDN w:val="0"/>
              <w:adjustRightInd w:val="0"/>
              <w:spacing w:after="160" w:line="260" w:lineRule="exact"/>
              <w:jc w:val="both"/>
              <w:textAlignment w:val="baseline"/>
              <w:rPr>
                <w:rFonts w:cs="Arial"/>
                <w:b/>
                <w:bCs/>
                <w:iCs/>
                <w:szCs w:val="20"/>
                <w:lang w:eastAsia="sl-SI"/>
              </w:rPr>
            </w:pPr>
            <w:r w:rsidRPr="002E34E8">
              <w:rPr>
                <w:rFonts w:cs="Arial"/>
                <w:b/>
                <w:bCs/>
                <w:iCs/>
                <w:szCs w:val="20"/>
                <w:lang w:eastAsia="sl-SI"/>
              </w:rPr>
              <w:t>predstavniki zainteresirane javnosti,</w:t>
            </w:r>
          </w:p>
          <w:p w14:paraId="4C07943C" w14:textId="77777777" w:rsidR="007D42F8" w:rsidRPr="00D26D5F" w:rsidRDefault="007D42F8" w:rsidP="007D42F8">
            <w:pPr>
              <w:widowControl w:val="0"/>
              <w:numPr>
                <w:ilvl w:val="0"/>
                <w:numId w:val="7"/>
              </w:numPr>
              <w:overflowPunct w:val="0"/>
              <w:autoSpaceDE w:val="0"/>
              <w:autoSpaceDN w:val="0"/>
              <w:adjustRightInd w:val="0"/>
              <w:spacing w:after="160" w:line="260" w:lineRule="exact"/>
              <w:jc w:val="both"/>
              <w:textAlignment w:val="baseline"/>
              <w:rPr>
                <w:rFonts w:cs="Arial"/>
                <w:b/>
                <w:bCs/>
                <w:iCs/>
                <w:szCs w:val="20"/>
                <w:lang w:eastAsia="sl-SI"/>
              </w:rPr>
            </w:pPr>
            <w:r w:rsidRPr="00D26D5F">
              <w:rPr>
                <w:rFonts w:cs="Arial"/>
                <w:b/>
                <w:bCs/>
                <w:iCs/>
                <w:szCs w:val="20"/>
                <w:lang w:eastAsia="sl-SI"/>
              </w:rPr>
              <w:t>predstavniki strokovne javnosti.</w:t>
            </w:r>
          </w:p>
          <w:p w14:paraId="641C0612"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xml:space="preserve">Mnenja, predlogi in pripombe z navedbo predlagateljev </w:t>
            </w:r>
            <w:r w:rsidRPr="00D26D5F">
              <w:rPr>
                <w:rFonts w:cs="Arial"/>
                <w:szCs w:val="20"/>
                <w:lang w:eastAsia="sl-SI"/>
              </w:rPr>
              <w:t>(imen in priimkov fizičnih oseb, ki niso poslovni subjekti, ne navajajte</w:t>
            </w:r>
            <w:r w:rsidRPr="00D26D5F">
              <w:rPr>
                <w:rFonts w:cs="Arial"/>
                <w:iCs/>
                <w:szCs w:val="20"/>
                <w:lang w:eastAsia="sl-SI"/>
              </w:rPr>
              <w:t>):</w:t>
            </w:r>
          </w:p>
          <w:p w14:paraId="7A9210DB" w14:textId="290CB481"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povišanje finančnih virov;</w:t>
            </w:r>
          </w:p>
          <w:p w14:paraId="3665E807" w14:textId="6775829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spremenjena struktura dokumenta;</w:t>
            </w:r>
          </w:p>
          <w:p w14:paraId="4B5A5D85"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spremembe zastavljenih ciljev;</w:t>
            </w:r>
          </w:p>
          <w:p w14:paraId="3D292C2D" w14:textId="2302375A"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xml:space="preserve">- dopolnitev s konkretnimi ukrepi (satelitski internet, digitalno opismenjevanje po konceptu </w:t>
            </w:r>
            <w:proofErr w:type="spellStart"/>
            <w:r w:rsidRPr="00D26D5F">
              <w:rPr>
                <w:rFonts w:cs="Arial"/>
                <w:iCs/>
                <w:szCs w:val="20"/>
                <w:lang w:eastAsia="sl-SI"/>
              </w:rPr>
              <w:t>train</w:t>
            </w:r>
            <w:proofErr w:type="spellEnd"/>
            <w:r w:rsidRPr="00D26D5F">
              <w:rPr>
                <w:rFonts w:cs="Arial"/>
                <w:iCs/>
                <w:szCs w:val="20"/>
                <w:lang w:eastAsia="sl-SI"/>
              </w:rPr>
              <w:t xml:space="preserve"> </w:t>
            </w:r>
            <w:proofErr w:type="spellStart"/>
            <w:r w:rsidRPr="00D26D5F">
              <w:rPr>
                <w:rFonts w:cs="Arial"/>
                <w:iCs/>
                <w:szCs w:val="20"/>
                <w:lang w:eastAsia="sl-SI"/>
              </w:rPr>
              <w:t>the</w:t>
            </w:r>
            <w:proofErr w:type="spellEnd"/>
            <w:r w:rsidRPr="00D26D5F">
              <w:rPr>
                <w:rFonts w:cs="Arial"/>
                <w:iCs/>
                <w:szCs w:val="20"/>
                <w:lang w:eastAsia="sl-SI"/>
              </w:rPr>
              <w:t xml:space="preserve"> </w:t>
            </w:r>
            <w:proofErr w:type="spellStart"/>
            <w:r w:rsidRPr="00D26D5F">
              <w:rPr>
                <w:rFonts w:cs="Arial"/>
                <w:iCs/>
                <w:szCs w:val="20"/>
                <w:lang w:eastAsia="sl-SI"/>
              </w:rPr>
              <w:t>trainer</w:t>
            </w:r>
            <w:proofErr w:type="spellEnd"/>
            <w:r w:rsidRPr="00D26D5F">
              <w:rPr>
                <w:rFonts w:cs="Arial"/>
                <w:iCs/>
                <w:szCs w:val="20"/>
                <w:lang w:eastAsia="sl-SI"/>
              </w:rPr>
              <w:t xml:space="preserve">, sistem vavčerjev za podporo podjetjem)  </w:t>
            </w:r>
          </w:p>
          <w:p w14:paraId="784F6A9A" w14:textId="77777777" w:rsidR="002E34E8" w:rsidRDefault="002E34E8" w:rsidP="007D42F8">
            <w:pPr>
              <w:widowControl w:val="0"/>
              <w:overflowPunct w:val="0"/>
              <w:autoSpaceDE w:val="0"/>
              <w:autoSpaceDN w:val="0"/>
              <w:adjustRightInd w:val="0"/>
              <w:spacing w:line="260" w:lineRule="exact"/>
              <w:jc w:val="both"/>
              <w:textAlignment w:val="baseline"/>
              <w:rPr>
                <w:rFonts w:cs="Arial"/>
                <w:iCs/>
                <w:szCs w:val="20"/>
                <w:lang w:eastAsia="sl-SI"/>
              </w:rPr>
            </w:pPr>
          </w:p>
          <w:p w14:paraId="036807DF" w14:textId="289F0A00"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Upoštevani so bili:</w:t>
            </w:r>
          </w:p>
          <w:p w14:paraId="4902A1C5"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v celoti,</w:t>
            </w:r>
          </w:p>
          <w:p w14:paraId="0504DF68"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večinoma,</w:t>
            </w:r>
          </w:p>
          <w:p w14:paraId="26FB4E48"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b/>
                <w:bCs/>
                <w:iCs/>
                <w:szCs w:val="20"/>
                <w:lang w:eastAsia="sl-SI"/>
              </w:rPr>
            </w:pPr>
            <w:r w:rsidRPr="00D26D5F">
              <w:rPr>
                <w:rFonts w:cs="Arial"/>
                <w:b/>
                <w:bCs/>
                <w:iCs/>
                <w:szCs w:val="20"/>
                <w:lang w:eastAsia="sl-SI"/>
              </w:rPr>
              <w:t>delno,</w:t>
            </w:r>
          </w:p>
          <w:p w14:paraId="11F6EE29" w14:textId="77777777" w:rsidR="007D42F8" w:rsidRPr="00D26D5F" w:rsidRDefault="007D42F8" w:rsidP="007D42F8">
            <w:pPr>
              <w:widowControl w:val="0"/>
              <w:numPr>
                <w:ilvl w:val="0"/>
                <w:numId w:val="14"/>
              </w:numPr>
              <w:overflowPunct w:val="0"/>
              <w:autoSpaceDE w:val="0"/>
              <w:autoSpaceDN w:val="0"/>
              <w:adjustRightInd w:val="0"/>
              <w:spacing w:after="160" w:line="260" w:lineRule="exact"/>
              <w:jc w:val="both"/>
              <w:textAlignment w:val="baseline"/>
              <w:rPr>
                <w:rFonts w:cs="Arial"/>
                <w:iCs/>
                <w:szCs w:val="20"/>
                <w:lang w:eastAsia="sl-SI"/>
              </w:rPr>
            </w:pPr>
            <w:r w:rsidRPr="00D26D5F">
              <w:rPr>
                <w:rFonts w:cs="Arial"/>
                <w:iCs/>
                <w:szCs w:val="20"/>
                <w:lang w:eastAsia="sl-SI"/>
              </w:rPr>
              <w:t>niso bili upoštevani.</w:t>
            </w:r>
          </w:p>
          <w:p w14:paraId="491B51BE"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p>
          <w:p w14:paraId="381BBE5D"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Bistvena mnenja, predlogi in pripombe, ki niso bili upoštevani, ter razlogi za neupoštevanje:</w:t>
            </w:r>
          </w:p>
          <w:p w14:paraId="1D3657E4" w14:textId="6FEB4265"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spremembe zastavljenih ciljev (gre za akcijski načrt, medtem ko so cilji določeni v že sprejeti in na Vladi potrjeni strategiji Digitalna Slovenija 2030; ta bo revidirana v letu 2026);</w:t>
            </w:r>
          </w:p>
          <w:p w14:paraId="4D901B87" w14:textId="674333A5"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povišanje finančnih virov (ni dodatnih razpoložljivih finančnih virov);</w:t>
            </w:r>
          </w:p>
          <w:p w14:paraId="1B62D58C" w14:textId="1610BD04"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r w:rsidRPr="00D26D5F">
              <w:rPr>
                <w:rFonts w:cs="Arial"/>
                <w:iCs/>
                <w:szCs w:val="20"/>
                <w:lang w:eastAsia="sl-SI"/>
              </w:rPr>
              <w:t>- dopolnitev akcijskega načrta z novimi konkretnimi ukrepi (resorji predlaganih ukrepov ne načrtujejo in zadnje niso predvideli finančnih/kadrovskih virov, ponekod za predlagane ukrepe ni pravne podlage).</w:t>
            </w:r>
          </w:p>
          <w:p w14:paraId="36BD09BF" w14:textId="77777777" w:rsidR="007D42F8" w:rsidRPr="00D26D5F" w:rsidRDefault="007D42F8" w:rsidP="007D42F8">
            <w:pPr>
              <w:widowControl w:val="0"/>
              <w:overflowPunct w:val="0"/>
              <w:autoSpaceDE w:val="0"/>
              <w:autoSpaceDN w:val="0"/>
              <w:adjustRightInd w:val="0"/>
              <w:spacing w:line="260" w:lineRule="exact"/>
              <w:jc w:val="both"/>
              <w:textAlignment w:val="baseline"/>
              <w:rPr>
                <w:rFonts w:cs="Arial"/>
                <w:iCs/>
                <w:szCs w:val="20"/>
                <w:lang w:eastAsia="sl-SI"/>
              </w:rPr>
            </w:pPr>
          </w:p>
        </w:tc>
      </w:tr>
      <w:tr w:rsidR="007D42F8" w:rsidRPr="00D26D5F" w14:paraId="30F3F275" w14:textId="77777777" w:rsidTr="008B35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642" w:type="dxa"/>
            <w:gridSpan w:val="6"/>
            <w:vAlign w:val="center"/>
          </w:tcPr>
          <w:p w14:paraId="5E9E51BD" w14:textId="77777777" w:rsidR="007D42F8" w:rsidRPr="00D26D5F" w:rsidRDefault="007D42F8" w:rsidP="007D42F8">
            <w:pPr>
              <w:widowControl w:val="0"/>
              <w:overflowPunct w:val="0"/>
              <w:autoSpaceDE w:val="0"/>
              <w:autoSpaceDN w:val="0"/>
              <w:adjustRightInd w:val="0"/>
              <w:spacing w:line="260" w:lineRule="exact"/>
              <w:textAlignment w:val="baseline"/>
              <w:rPr>
                <w:rFonts w:cs="Arial"/>
                <w:szCs w:val="20"/>
                <w:lang w:eastAsia="sl-SI"/>
              </w:rPr>
            </w:pPr>
            <w:r w:rsidRPr="00D26D5F">
              <w:rPr>
                <w:rFonts w:cs="Arial"/>
                <w:b/>
                <w:szCs w:val="20"/>
                <w:lang w:eastAsia="sl-SI"/>
              </w:rPr>
              <w:t>10. Pri pripravi gradiva so bile upoštevane zahteve iz Resolucije o normativni dejavnosti:</w:t>
            </w:r>
          </w:p>
        </w:tc>
        <w:tc>
          <w:tcPr>
            <w:tcW w:w="2035" w:type="dxa"/>
            <w:vAlign w:val="center"/>
          </w:tcPr>
          <w:p w14:paraId="7AB29B12" w14:textId="06EAFFE4" w:rsidR="007D42F8" w:rsidRPr="00D26D5F" w:rsidRDefault="007D42F8" w:rsidP="007D42F8">
            <w:pPr>
              <w:widowControl w:val="0"/>
              <w:overflowPunct w:val="0"/>
              <w:autoSpaceDE w:val="0"/>
              <w:autoSpaceDN w:val="0"/>
              <w:adjustRightInd w:val="0"/>
              <w:spacing w:line="260" w:lineRule="exact"/>
              <w:jc w:val="center"/>
              <w:textAlignment w:val="baseline"/>
              <w:rPr>
                <w:rFonts w:cs="Arial"/>
                <w:iCs/>
                <w:szCs w:val="20"/>
                <w:lang w:eastAsia="sl-SI"/>
              </w:rPr>
            </w:pPr>
            <w:r w:rsidRPr="00D26D5F">
              <w:rPr>
                <w:rFonts w:cs="Arial"/>
                <w:b/>
                <w:bCs/>
                <w:szCs w:val="20"/>
                <w:lang w:eastAsia="sl-SI"/>
              </w:rPr>
              <w:t>DA</w:t>
            </w:r>
            <w:r w:rsidRPr="00D26D5F">
              <w:rPr>
                <w:rFonts w:cs="Arial"/>
                <w:szCs w:val="20"/>
                <w:lang w:eastAsia="sl-SI"/>
              </w:rPr>
              <w:t>/</w:t>
            </w:r>
            <w:r w:rsidRPr="00D26D5F">
              <w:rPr>
                <w:rFonts w:cs="Arial"/>
                <w:bCs/>
                <w:szCs w:val="20"/>
                <w:lang w:eastAsia="sl-SI"/>
              </w:rPr>
              <w:t>NE</w:t>
            </w:r>
          </w:p>
        </w:tc>
      </w:tr>
      <w:tr w:rsidR="007D42F8" w:rsidRPr="00D26D5F" w14:paraId="115E34D7" w14:textId="77777777" w:rsidTr="008B35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642" w:type="dxa"/>
            <w:gridSpan w:val="6"/>
            <w:vAlign w:val="center"/>
          </w:tcPr>
          <w:p w14:paraId="19A94228" w14:textId="77777777" w:rsidR="007D42F8" w:rsidRPr="00D26D5F" w:rsidRDefault="007D42F8" w:rsidP="007D42F8">
            <w:pPr>
              <w:widowControl w:val="0"/>
              <w:overflowPunct w:val="0"/>
              <w:autoSpaceDE w:val="0"/>
              <w:autoSpaceDN w:val="0"/>
              <w:adjustRightInd w:val="0"/>
              <w:spacing w:line="260" w:lineRule="exact"/>
              <w:textAlignment w:val="baseline"/>
              <w:rPr>
                <w:rFonts w:cs="Arial"/>
                <w:b/>
                <w:szCs w:val="20"/>
                <w:lang w:eastAsia="sl-SI"/>
              </w:rPr>
            </w:pPr>
            <w:r w:rsidRPr="00D26D5F">
              <w:rPr>
                <w:rFonts w:cs="Arial"/>
                <w:b/>
                <w:szCs w:val="20"/>
                <w:lang w:eastAsia="sl-SI"/>
              </w:rPr>
              <w:t>11. Gradivo je uvrščeno v delovni program vlade:</w:t>
            </w:r>
          </w:p>
        </w:tc>
        <w:tc>
          <w:tcPr>
            <w:tcW w:w="2035" w:type="dxa"/>
            <w:vAlign w:val="center"/>
          </w:tcPr>
          <w:p w14:paraId="0D5BAF3B" w14:textId="77777777" w:rsidR="007D42F8" w:rsidRPr="00D26D5F" w:rsidRDefault="007D42F8" w:rsidP="007D42F8">
            <w:pPr>
              <w:widowControl w:val="0"/>
              <w:overflowPunct w:val="0"/>
              <w:autoSpaceDE w:val="0"/>
              <w:autoSpaceDN w:val="0"/>
              <w:adjustRightInd w:val="0"/>
              <w:spacing w:line="260" w:lineRule="exact"/>
              <w:jc w:val="center"/>
              <w:textAlignment w:val="baseline"/>
              <w:rPr>
                <w:rFonts w:cs="Arial"/>
                <w:szCs w:val="20"/>
                <w:lang w:eastAsia="sl-SI"/>
              </w:rPr>
            </w:pPr>
            <w:r w:rsidRPr="00D26D5F">
              <w:rPr>
                <w:rFonts w:cs="Arial"/>
                <w:szCs w:val="20"/>
                <w:lang w:eastAsia="sl-SI"/>
              </w:rPr>
              <w:t>DA/</w:t>
            </w:r>
            <w:r w:rsidRPr="00D26D5F">
              <w:rPr>
                <w:rFonts w:cs="Arial"/>
                <w:b/>
                <w:szCs w:val="20"/>
                <w:lang w:eastAsia="sl-SI"/>
              </w:rPr>
              <w:t>NE</w:t>
            </w:r>
          </w:p>
        </w:tc>
      </w:tr>
      <w:tr w:rsidR="007D42F8" w:rsidRPr="00D26D5F" w14:paraId="170EBB16" w14:textId="77777777" w:rsidTr="00037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77" w:type="dxa"/>
            <w:gridSpan w:val="7"/>
            <w:tcBorders>
              <w:top w:val="single" w:sz="4" w:space="0" w:color="000000"/>
              <w:left w:val="single" w:sz="4" w:space="0" w:color="000000"/>
              <w:bottom w:val="single" w:sz="4" w:space="0" w:color="000000"/>
              <w:right w:val="single" w:sz="4" w:space="0" w:color="000000"/>
            </w:tcBorders>
          </w:tcPr>
          <w:p w14:paraId="260601F7" w14:textId="77777777" w:rsidR="007D42F8" w:rsidRPr="00D26D5F" w:rsidRDefault="007D42F8" w:rsidP="007D42F8">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68E402D7" w14:textId="430C680B" w:rsidR="007D42F8" w:rsidRPr="00D26D5F" w:rsidRDefault="007D42F8" w:rsidP="007D42F8">
            <w:pPr>
              <w:widowControl w:val="0"/>
              <w:suppressAutoHyphens/>
              <w:overflowPunct w:val="0"/>
              <w:autoSpaceDE w:val="0"/>
              <w:autoSpaceDN w:val="0"/>
              <w:adjustRightInd w:val="0"/>
              <w:spacing w:line="260" w:lineRule="exact"/>
              <w:ind w:left="3400"/>
              <w:jc w:val="center"/>
              <w:textAlignment w:val="baseline"/>
              <w:outlineLvl w:val="3"/>
              <w:rPr>
                <w:rFonts w:cs="Arial"/>
                <w:b/>
                <w:szCs w:val="20"/>
                <w:lang w:eastAsia="sl-SI"/>
              </w:rPr>
            </w:pPr>
            <w:r w:rsidRPr="00D26D5F">
              <w:rPr>
                <w:rFonts w:cs="Arial"/>
                <w:b/>
                <w:szCs w:val="20"/>
                <w:lang w:eastAsia="sl-SI"/>
              </w:rPr>
              <w:t>mag. Ksenija Klampfer</w:t>
            </w:r>
          </w:p>
          <w:p w14:paraId="0CAF02EE" w14:textId="7A09A01E" w:rsidR="007D42F8" w:rsidRPr="00D26D5F" w:rsidRDefault="007D42F8" w:rsidP="007D42F8">
            <w:pPr>
              <w:widowControl w:val="0"/>
              <w:suppressAutoHyphens/>
              <w:overflowPunct w:val="0"/>
              <w:autoSpaceDE w:val="0"/>
              <w:autoSpaceDN w:val="0"/>
              <w:adjustRightInd w:val="0"/>
              <w:spacing w:line="260" w:lineRule="exact"/>
              <w:ind w:left="3400"/>
              <w:jc w:val="center"/>
              <w:textAlignment w:val="baseline"/>
              <w:outlineLvl w:val="3"/>
              <w:rPr>
                <w:rFonts w:cs="Arial"/>
                <w:b/>
                <w:szCs w:val="20"/>
                <w:lang w:eastAsia="sl-SI"/>
              </w:rPr>
            </w:pPr>
            <w:r w:rsidRPr="00D26D5F">
              <w:rPr>
                <w:rFonts w:cs="Arial"/>
                <w:b/>
                <w:szCs w:val="20"/>
                <w:lang w:eastAsia="sl-SI"/>
              </w:rPr>
              <w:t>ministrica</w:t>
            </w:r>
          </w:p>
          <w:p w14:paraId="2214E7D6" w14:textId="77777777" w:rsidR="007D42F8" w:rsidRPr="00D26D5F" w:rsidRDefault="007D42F8" w:rsidP="007D42F8">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tc>
      </w:tr>
    </w:tbl>
    <w:p w14:paraId="2B2BF344" w14:textId="77777777" w:rsidR="00B228AF" w:rsidRPr="00D26D5F" w:rsidRDefault="00B228AF" w:rsidP="00B228AF">
      <w:pPr>
        <w:spacing w:line="260" w:lineRule="exact"/>
        <w:rPr>
          <w:rFonts w:eastAsia="Calibri" w:cs="Arial"/>
          <w:szCs w:val="20"/>
        </w:rPr>
      </w:pPr>
    </w:p>
    <w:p w14:paraId="50203AFD" w14:textId="6DEA6B81" w:rsidR="00B228AF" w:rsidRPr="00D26D5F" w:rsidRDefault="00B228AF" w:rsidP="00B228AF">
      <w:pPr>
        <w:spacing w:line="260" w:lineRule="exact"/>
        <w:rPr>
          <w:rFonts w:eastAsia="Calibri" w:cs="Arial"/>
          <w:b/>
          <w:szCs w:val="20"/>
        </w:rPr>
      </w:pPr>
      <w:r w:rsidRPr="00D26D5F">
        <w:rPr>
          <w:rFonts w:eastAsia="Calibri" w:cs="Arial"/>
          <w:b/>
          <w:szCs w:val="20"/>
        </w:rPr>
        <w:t>Prilog</w:t>
      </w:r>
      <w:r w:rsidR="002E34E8">
        <w:rPr>
          <w:rFonts w:eastAsia="Calibri" w:cs="Arial"/>
          <w:b/>
          <w:szCs w:val="20"/>
        </w:rPr>
        <w:t>a</w:t>
      </w:r>
      <w:r w:rsidRPr="00D26D5F">
        <w:rPr>
          <w:rFonts w:eastAsia="Calibri" w:cs="Arial"/>
          <w:b/>
          <w:szCs w:val="20"/>
        </w:rPr>
        <w:t xml:space="preserve">: </w:t>
      </w:r>
    </w:p>
    <w:p w14:paraId="7F5A1E47" w14:textId="1F445D26" w:rsidR="00B228AF" w:rsidRPr="00D26D5F" w:rsidRDefault="002E34E8" w:rsidP="00B228AF">
      <w:pPr>
        <w:spacing w:line="240" w:lineRule="auto"/>
        <w:jc w:val="both"/>
        <w:rPr>
          <w:rFonts w:cs="Arial"/>
          <w:b/>
          <w:szCs w:val="20"/>
        </w:rPr>
      </w:pPr>
      <w:r>
        <w:rPr>
          <w:rFonts w:eastAsia="Calibri" w:cs="Arial"/>
          <w:szCs w:val="20"/>
        </w:rPr>
        <w:t>1</w:t>
      </w:r>
      <w:r w:rsidR="00B228AF" w:rsidRPr="00D26D5F">
        <w:rPr>
          <w:rFonts w:eastAsia="Calibri" w:cs="Arial"/>
          <w:szCs w:val="20"/>
        </w:rPr>
        <w:t xml:space="preserve">. predlog Akcijskega načrta </w:t>
      </w:r>
      <w:r w:rsidR="006E4335" w:rsidRPr="00D26D5F">
        <w:rPr>
          <w:rFonts w:eastAsia="Calibri" w:cs="Arial"/>
          <w:szCs w:val="20"/>
        </w:rPr>
        <w:t>strategije Digitalna Slovenija 2030</w:t>
      </w:r>
      <w:r w:rsidR="0057122D">
        <w:rPr>
          <w:rFonts w:eastAsia="Calibri" w:cs="Arial"/>
          <w:szCs w:val="20"/>
        </w:rPr>
        <w:t xml:space="preserve"> za leti 20025 in 2026</w:t>
      </w:r>
      <w:r w:rsidR="00B228AF" w:rsidRPr="00D26D5F">
        <w:rPr>
          <w:rFonts w:eastAsia="Calibri" w:cs="Arial"/>
          <w:b/>
          <w:szCs w:val="20"/>
        </w:rPr>
        <w:br w:type="page"/>
      </w:r>
    </w:p>
    <w:p w14:paraId="3F48941D" w14:textId="77777777" w:rsidR="00B228AF" w:rsidRPr="00D26D5F" w:rsidRDefault="00B228AF" w:rsidP="00B228AF">
      <w:pPr>
        <w:tabs>
          <w:tab w:val="left" w:pos="3402"/>
        </w:tabs>
        <w:spacing w:line="260" w:lineRule="exact"/>
        <w:jc w:val="right"/>
        <w:rPr>
          <w:rFonts w:cs="Arial"/>
          <w:b/>
          <w:szCs w:val="20"/>
        </w:rPr>
      </w:pPr>
      <w:r w:rsidRPr="00D26D5F">
        <w:rPr>
          <w:rFonts w:cs="Arial"/>
          <w:b/>
          <w:szCs w:val="20"/>
        </w:rPr>
        <w:lastRenderedPageBreak/>
        <w:t>Priloga 1</w:t>
      </w:r>
    </w:p>
    <w:p w14:paraId="5E66EA3C" w14:textId="77777777" w:rsidR="00B228AF" w:rsidRPr="00D26D5F" w:rsidRDefault="00B228AF" w:rsidP="00B228AF">
      <w:pPr>
        <w:tabs>
          <w:tab w:val="left" w:pos="3402"/>
        </w:tabs>
        <w:spacing w:line="260" w:lineRule="exact"/>
        <w:jc w:val="right"/>
        <w:rPr>
          <w:rFonts w:cs="Arial"/>
          <w:b/>
          <w:szCs w:val="20"/>
        </w:rPr>
      </w:pPr>
    </w:p>
    <w:p w14:paraId="2D34E780" w14:textId="77777777" w:rsidR="00B228AF" w:rsidRPr="00D26D5F" w:rsidRDefault="00B228AF" w:rsidP="00B228AF">
      <w:pPr>
        <w:tabs>
          <w:tab w:val="left" w:pos="3402"/>
        </w:tabs>
        <w:spacing w:line="260" w:lineRule="exact"/>
        <w:jc w:val="both"/>
        <w:rPr>
          <w:rFonts w:cs="Arial"/>
          <w:szCs w:val="20"/>
        </w:rPr>
      </w:pPr>
    </w:p>
    <w:p w14:paraId="61A1DBF6" w14:textId="77777777" w:rsidR="00B228AF" w:rsidRPr="00D26D5F" w:rsidRDefault="00B228AF" w:rsidP="00B228AF">
      <w:pPr>
        <w:tabs>
          <w:tab w:val="left" w:pos="3402"/>
        </w:tabs>
        <w:spacing w:line="260" w:lineRule="exact"/>
        <w:jc w:val="both"/>
        <w:rPr>
          <w:rFonts w:cs="Arial"/>
          <w:szCs w:val="20"/>
        </w:rPr>
      </w:pPr>
    </w:p>
    <w:p w14:paraId="19804AA1" w14:textId="77777777" w:rsidR="00B228AF" w:rsidRPr="00D26D5F" w:rsidRDefault="00B228AF" w:rsidP="00B228AF">
      <w:pPr>
        <w:tabs>
          <w:tab w:val="left" w:pos="3402"/>
        </w:tabs>
        <w:spacing w:line="260" w:lineRule="exact"/>
        <w:jc w:val="both"/>
        <w:rPr>
          <w:rFonts w:cs="Arial"/>
          <w:szCs w:val="20"/>
        </w:rPr>
      </w:pPr>
      <w:r w:rsidRPr="00D26D5F">
        <w:rPr>
          <w:rFonts w:cs="Arial"/>
          <w:szCs w:val="20"/>
        </w:rPr>
        <w:t xml:space="preserve">Na podlagi šestega odstavka 21. člena Zakona o Vladi Republike Slovenije (Uradni list RS, št. 24/05 – uradno prečiščeno besedilo, 109/08, 38/10 – ZUKN, 8/12, 21/13, 47/13 – ZDU-1G, 65/14, 55/17 in 163/22) je Vlada Republike Slovenije na ..... seji dne ..... sprejela naslednji </w:t>
      </w:r>
    </w:p>
    <w:p w14:paraId="69BBC94B" w14:textId="77777777" w:rsidR="00B228AF" w:rsidRPr="00D26D5F" w:rsidRDefault="00B228AF" w:rsidP="00B228AF">
      <w:pPr>
        <w:tabs>
          <w:tab w:val="left" w:pos="3402"/>
        </w:tabs>
        <w:spacing w:line="260" w:lineRule="exact"/>
        <w:jc w:val="both"/>
        <w:rPr>
          <w:rFonts w:cs="Arial"/>
          <w:bCs/>
          <w:szCs w:val="20"/>
        </w:rPr>
      </w:pPr>
    </w:p>
    <w:p w14:paraId="64263509" w14:textId="77777777" w:rsidR="00B228AF" w:rsidRPr="00D26D5F" w:rsidRDefault="00B228AF" w:rsidP="00B228AF">
      <w:pPr>
        <w:tabs>
          <w:tab w:val="left" w:pos="3402"/>
        </w:tabs>
        <w:spacing w:line="260" w:lineRule="exact"/>
        <w:jc w:val="center"/>
        <w:rPr>
          <w:rFonts w:cs="Arial"/>
          <w:bCs/>
          <w:szCs w:val="20"/>
        </w:rPr>
      </w:pPr>
    </w:p>
    <w:p w14:paraId="28CD7E9A" w14:textId="77777777" w:rsidR="00B228AF" w:rsidRPr="00D26D5F" w:rsidRDefault="00B228AF" w:rsidP="00B228AF">
      <w:pPr>
        <w:tabs>
          <w:tab w:val="left" w:pos="3402"/>
        </w:tabs>
        <w:spacing w:line="260" w:lineRule="exact"/>
        <w:jc w:val="center"/>
        <w:rPr>
          <w:rFonts w:cs="Arial"/>
          <w:bCs/>
          <w:szCs w:val="20"/>
        </w:rPr>
      </w:pPr>
      <w:r w:rsidRPr="00D26D5F">
        <w:rPr>
          <w:rFonts w:cs="Arial"/>
          <w:bCs/>
          <w:szCs w:val="20"/>
        </w:rPr>
        <w:t>SKLEP:</w:t>
      </w:r>
    </w:p>
    <w:p w14:paraId="6E7E95BC" w14:textId="77777777" w:rsidR="00B228AF" w:rsidRPr="00D26D5F" w:rsidRDefault="00B228AF" w:rsidP="00B228AF">
      <w:pPr>
        <w:tabs>
          <w:tab w:val="left" w:pos="3402"/>
        </w:tabs>
        <w:spacing w:line="260" w:lineRule="exact"/>
        <w:jc w:val="center"/>
        <w:rPr>
          <w:rFonts w:cs="Arial"/>
          <w:bCs/>
          <w:szCs w:val="20"/>
        </w:rPr>
      </w:pPr>
    </w:p>
    <w:p w14:paraId="09434B8E" w14:textId="28AB5887" w:rsidR="00B228AF" w:rsidRPr="00D26D5F" w:rsidRDefault="00B228AF" w:rsidP="00B228AF">
      <w:pPr>
        <w:spacing w:after="160" w:line="260" w:lineRule="exact"/>
        <w:jc w:val="both"/>
        <w:rPr>
          <w:rFonts w:eastAsia="Calibri" w:cs="Arial"/>
          <w:szCs w:val="20"/>
        </w:rPr>
      </w:pPr>
      <w:r w:rsidRPr="00D26D5F">
        <w:rPr>
          <w:rFonts w:eastAsia="Calibri" w:cs="Arial"/>
          <w:szCs w:val="20"/>
        </w:rPr>
        <w:t>Vlada Republike Slovenije je sprejela Akcijski načrt strategije Digitalna Slovenija 2030</w:t>
      </w:r>
      <w:r w:rsidR="00E03E1F" w:rsidRPr="00D26D5F">
        <w:rPr>
          <w:rFonts w:eastAsia="Calibri" w:cs="Arial"/>
          <w:szCs w:val="20"/>
        </w:rPr>
        <w:t xml:space="preserve"> za let</w:t>
      </w:r>
      <w:r w:rsidR="00EB5780" w:rsidRPr="00D26D5F">
        <w:rPr>
          <w:rFonts w:eastAsia="Calibri" w:cs="Arial"/>
          <w:szCs w:val="20"/>
        </w:rPr>
        <w:t>i</w:t>
      </w:r>
      <w:r w:rsidR="00E03E1F" w:rsidRPr="00D26D5F">
        <w:rPr>
          <w:rFonts w:eastAsia="Calibri" w:cs="Arial"/>
          <w:szCs w:val="20"/>
        </w:rPr>
        <w:t xml:space="preserve"> 2025 in 2026</w:t>
      </w:r>
      <w:r w:rsidRPr="00D26D5F">
        <w:rPr>
          <w:rFonts w:eastAsia="Calibri" w:cs="Arial"/>
          <w:szCs w:val="20"/>
        </w:rPr>
        <w:t xml:space="preserve">. </w:t>
      </w:r>
    </w:p>
    <w:p w14:paraId="75B63C9B" w14:textId="77777777" w:rsidR="00B228AF" w:rsidRPr="00D26D5F" w:rsidRDefault="00B228AF" w:rsidP="00B228AF">
      <w:pPr>
        <w:overflowPunct w:val="0"/>
        <w:autoSpaceDE w:val="0"/>
        <w:autoSpaceDN w:val="0"/>
        <w:adjustRightInd w:val="0"/>
        <w:spacing w:line="260" w:lineRule="exact"/>
        <w:ind w:left="720"/>
        <w:jc w:val="both"/>
        <w:textAlignment w:val="baseline"/>
        <w:rPr>
          <w:rFonts w:cs="Arial"/>
          <w:iCs/>
          <w:szCs w:val="20"/>
        </w:rPr>
      </w:pPr>
    </w:p>
    <w:p w14:paraId="6B400516" w14:textId="77777777" w:rsidR="00B228AF" w:rsidRPr="00D26D5F" w:rsidRDefault="00B228AF" w:rsidP="00B228AF">
      <w:pPr>
        <w:overflowPunct w:val="0"/>
        <w:autoSpaceDE w:val="0"/>
        <w:autoSpaceDN w:val="0"/>
        <w:adjustRightInd w:val="0"/>
        <w:spacing w:line="260" w:lineRule="exact"/>
        <w:jc w:val="both"/>
        <w:textAlignment w:val="baseline"/>
        <w:rPr>
          <w:rFonts w:eastAsia="Calibri" w:cs="Arial"/>
          <w:szCs w:val="20"/>
        </w:rPr>
      </w:pPr>
      <w:r w:rsidRPr="00D26D5F">
        <w:rPr>
          <w:rFonts w:eastAsia="Calibri" w:cs="Arial"/>
          <w:szCs w:val="20"/>
        </w:rPr>
        <w:t xml:space="preserve">                                                                                                 Barbara Kolenko Helbl</w:t>
      </w:r>
    </w:p>
    <w:p w14:paraId="121003B9" w14:textId="77777777" w:rsidR="00B228AF" w:rsidRPr="00D26D5F" w:rsidRDefault="00B228AF" w:rsidP="00B228AF">
      <w:pPr>
        <w:overflowPunct w:val="0"/>
        <w:autoSpaceDE w:val="0"/>
        <w:autoSpaceDN w:val="0"/>
        <w:adjustRightInd w:val="0"/>
        <w:spacing w:line="260" w:lineRule="exact"/>
        <w:jc w:val="both"/>
        <w:textAlignment w:val="baseline"/>
        <w:rPr>
          <w:rFonts w:eastAsia="Calibri" w:cs="Arial"/>
          <w:szCs w:val="20"/>
        </w:rPr>
      </w:pPr>
      <w:r w:rsidRPr="00D26D5F">
        <w:rPr>
          <w:rFonts w:eastAsia="Calibri" w:cs="Arial"/>
          <w:szCs w:val="20"/>
        </w:rPr>
        <w:t xml:space="preserve">                                                                                           GENERALNA SEKRETARKA</w:t>
      </w:r>
    </w:p>
    <w:p w14:paraId="0B6B84E3" w14:textId="77777777" w:rsidR="00B228AF" w:rsidRPr="00D26D5F" w:rsidRDefault="00B228AF" w:rsidP="00B228AF">
      <w:pPr>
        <w:overflowPunct w:val="0"/>
        <w:autoSpaceDE w:val="0"/>
        <w:autoSpaceDN w:val="0"/>
        <w:adjustRightInd w:val="0"/>
        <w:spacing w:line="260" w:lineRule="exact"/>
        <w:jc w:val="both"/>
        <w:textAlignment w:val="baseline"/>
        <w:rPr>
          <w:rFonts w:eastAsia="Calibri" w:cs="Arial"/>
          <w:szCs w:val="20"/>
        </w:rPr>
      </w:pPr>
    </w:p>
    <w:p w14:paraId="36D5A02D" w14:textId="77777777" w:rsidR="00B228AF" w:rsidRPr="00D26D5F" w:rsidRDefault="00B228AF" w:rsidP="00B228AF">
      <w:pPr>
        <w:overflowPunct w:val="0"/>
        <w:autoSpaceDE w:val="0"/>
        <w:autoSpaceDN w:val="0"/>
        <w:adjustRightInd w:val="0"/>
        <w:spacing w:line="260" w:lineRule="exact"/>
        <w:jc w:val="both"/>
        <w:textAlignment w:val="baseline"/>
        <w:rPr>
          <w:rFonts w:eastAsia="Calibri" w:cs="Arial"/>
          <w:szCs w:val="20"/>
        </w:rPr>
      </w:pPr>
    </w:p>
    <w:p w14:paraId="3C6EC287" w14:textId="77777777" w:rsidR="00B228AF" w:rsidRPr="00D26D5F" w:rsidRDefault="00B228AF" w:rsidP="00B228AF">
      <w:pPr>
        <w:overflowPunct w:val="0"/>
        <w:autoSpaceDE w:val="0"/>
        <w:autoSpaceDN w:val="0"/>
        <w:adjustRightInd w:val="0"/>
        <w:spacing w:line="260" w:lineRule="exact"/>
        <w:jc w:val="both"/>
        <w:textAlignment w:val="baseline"/>
        <w:rPr>
          <w:rFonts w:eastAsia="Calibri" w:cs="Arial"/>
          <w:szCs w:val="20"/>
        </w:rPr>
      </w:pPr>
    </w:p>
    <w:p w14:paraId="00298944" w14:textId="77777777" w:rsidR="00B228AF" w:rsidRPr="00D26D5F" w:rsidRDefault="00B228AF" w:rsidP="00B228AF">
      <w:pPr>
        <w:overflowPunct w:val="0"/>
        <w:autoSpaceDE w:val="0"/>
        <w:autoSpaceDN w:val="0"/>
        <w:adjustRightInd w:val="0"/>
        <w:spacing w:line="260" w:lineRule="exact"/>
        <w:jc w:val="both"/>
        <w:textAlignment w:val="baseline"/>
        <w:rPr>
          <w:rFonts w:cs="Arial"/>
          <w:szCs w:val="20"/>
        </w:rPr>
      </w:pPr>
    </w:p>
    <w:p w14:paraId="5483AF79" w14:textId="77777777" w:rsidR="00B228AF" w:rsidRPr="00D26D5F" w:rsidRDefault="00B228AF" w:rsidP="00B228AF">
      <w:pPr>
        <w:overflowPunct w:val="0"/>
        <w:autoSpaceDE w:val="0"/>
        <w:autoSpaceDN w:val="0"/>
        <w:adjustRightInd w:val="0"/>
        <w:spacing w:line="260" w:lineRule="exact"/>
        <w:jc w:val="both"/>
        <w:textAlignment w:val="baseline"/>
        <w:rPr>
          <w:rFonts w:cs="Arial"/>
          <w:szCs w:val="20"/>
        </w:rPr>
      </w:pPr>
      <w:r w:rsidRPr="00D26D5F">
        <w:rPr>
          <w:rFonts w:cs="Arial"/>
          <w:szCs w:val="20"/>
        </w:rPr>
        <w:t>Prejmejo:</w:t>
      </w:r>
    </w:p>
    <w:p w14:paraId="0EC600A6" w14:textId="77777777" w:rsidR="00B228AF" w:rsidRPr="00D26D5F" w:rsidRDefault="00B228AF" w:rsidP="00B228AF">
      <w:pPr>
        <w:numPr>
          <w:ilvl w:val="0"/>
          <w:numId w:val="2"/>
        </w:numPr>
        <w:jc w:val="both"/>
        <w:rPr>
          <w:rFonts w:cs="Arial"/>
          <w:szCs w:val="20"/>
        </w:rPr>
      </w:pPr>
      <w:r w:rsidRPr="00D26D5F">
        <w:rPr>
          <w:rFonts w:cs="Arial"/>
          <w:szCs w:val="20"/>
        </w:rPr>
        <w:t>Kabinet predsednika Vlade RS,</w:t>
      </w:r>
    </w:p>
    <w:p w14:paraId="5D139833" w14:textId="77777777" w:rsidR="00B228AF" w:rsidRPr="00D26D5F" w:rsidRDefault="00B228AF" w:rsidP="00B228AF">
      <w:pPr>
        <w:numPr>
          <w:ilvl w:val="0"/>
          <w:numId w:val="2"/>
        </w:numPr>
        <w:spacing w:line="240" w:lineRule="auto"/>
        <w:ind w:right="-108"/>
        <w:jc w:val="both"/>
        <w:rPr>
          <w:rFonts w:cs="Arial"/>
          <w:szCs w:val="20"/>
        </w:rPr>
      </w:pPr>
      <w:r w:rsidRPr="00D26D5F">
        <w:rPr>
          <w:rFonts w:cs="Arial"/>
          <w:szCs w:val="20"/>
        </w:rPr>
        <w:t xml:space="preserve">Generalni sekretariat Vlade RS, </w:t>
      </w:r>
    </w:p>
    <w:p w14:paraId="53C2C9B2" w14:textId="77777777" w:rsidR="00B228AF" w:rsidRPr="00D26D5F" w:rsidRDefault="00B228AF" w:rsidP="00B228AF">
      <w:pPr>
        <w:numPr>
          <w:ilvl w:val="0"/>
          <w:numId w:val="2"/>
        </w:numPr>
        <w:spacing w:line="240" w:lineRule="auto"/>
        <w:ind w:right="-108"/>
        <w:jc w:val="both"/>
        <w:rPr>
          <w:rFonts w:cs="Arial"/>
          <w:szCs w:val="20"/>
        </w:rPr>
      </w:pPr>
      <w:r w:rsidRPr="00D26D5F">
        <w:rPr>
          <w:rFonts w:cs="Arial"/>
          <w:szCs w:val="20"/>
        </w:rPr>
        <w:t>vsa ministrstva in</w:t>
      </w:r>
    </w:p>
    <w:p w14:paraId="1DC5A9C8" w14:textId="53C7A297" w:rsidR="00B228AF" w:rsidRPr="00D26D5F" w:rsidRDefault="00B228AF" w:rsidP="00B228AF">
      <w:pPr>
        <w:numPr>
          <w:ilvl w:val="0"/>
          <w:numId w:val="2"/>
        </w:numPr>
        <w:spacing w:line="240" w:lineRule="auto"/>
        <w:ind w:right="-108"/>
        <w:jc w:val="both"/>
        <w:rPr>
          <w:rFonts w:cs="Arial"/>
          <w:szCs w:val="20"/>
        </w:rPr>
      </w:pPr>
      <w:r w:rsidRPr="00D26D5F">
        <w:rPr>
          <w:rFonts w:cs="Arial"/>
          <w:szCs w:val="20"/>
        </w:rPr>
        <w:t>vse vladne službe</w:t>
      </w:r>
      <w:r w:rsidRPr="00D26D5F">
        <w:rPr>
          <w:rFonts w:cs="Arial"/>
          <w:szCs w:val="20"/>
          <w:lang w:eastAsia="sl-SI"/>
        </w:rPr>
        <w:t>.</w:t>
      </w:r>
    </w:p>
    <w:p w14:paraId="4342A50D" w14:textId="77777777" w:rsidR="00B228AF" w:rsidRPr="00D26D5F" w:rsidRDefault="00B228AF" w:rsidP="00B228AF">
      <w:pPr>
        <w:spacing w:line="240" w:lineRule="auto"/>
        <w:ind w:right="-108"/>
        <w:jc w:val="both"/>
        <w:rPr>
          <w:rFonts w:cs="Arial"/>
          <w:szCs w:val="20"/>
        </w:rPr>
      </w:pPr>
    </w:p>
    <w:p w14:paraId="41565ED2" w14:textId="5E621677" w:rsidR="00B228AF" w:rsidRPr="00D26D5F" w:rsidRDefault="00B228AF" w:rsidP="00B228AF">
      <w:pPr>
        <w:spacing w:line="240" w:lineRule="auto"/>
        <w:ind w:right="-108"/>
        <w:jc w:val="both"/>
        <w:rPr>
          <w:rFonts w:cs="Arial"/>
          <w:szCs w:val="20"/>
        </w:rPr>
      </w:pPr>
      <w:r w:rsidRPr="00D26D5F">
        <w:rPr>
          <w:rFonts w:cs="Arial"/>
          <w:szCs w:val="20"/>
        </w:rPr>
        <w:t xml:space="preserve">Priloga: </w:t>
      </w:r>
    </w:p>
    <w:p w14:paraId="720601FE" w14:textId="025222A2" w:rsidR="00B228AF" w:rsidRPr="00D26D5F" w:rsidRDefault="00B228AF" w:rsidP="00B228AF">
      <w:pPr>
        <w:pStyle w:val="Odstavekseznama"/>
        <w:numPr>
          <w:ilvl w:val="1"/>
          <w:numId w:val="5"/>
        </w:numPr>
        <w:ind w:right="-108"/>
        <w:jc w:val="both"/>
        <w:rPr>
          <w:rFonts w:ascii="Arial" w:hAnsi="Arial" w:cs="Arial"/>
        </w:rPr>
      </w:pPr>
      <w:r w:rsidRPr="00D26D5F">
        <w:rPr>
          <w:rFonts w:ascii="Arial" w:hAnsi="Arial" w:cs="Arial"/>
        </w:rPr>
        <w:t>Akcijski načrt strategije Digitalna Slovenija 2030</w:t>
      </w:r>
      <w:r w:rsidR="002E34E8">
        <w:rPr>
          <w:rFonts w:ascii="Arial" w:hAnsi="Arial" w:cs="Arial"/>
        </w:rPr>
        <w:t xml:space="preserve"> za leti 2025 in 2026</w:t>
      </w:r>
    </w:p>
    <w:p w14:paraId="4CC92BC2" w14:textId="77777777" w:rsidR="00B228AF" w:rsidRPr="00D26D5F" w:rsidRDefault="00B228AF" w:rsidP="00B228AF">
      <w:pPr>
        <w:tabs>
          <w:tab w:val="left" w:pos="3402"/>
        </w:tabs>
        <w:spacing w:line="260" w:lineRule="exact"/>
        <w:ind w:left="720"/>
        <w:jc w:val="right"/>
        <w:rPr>
          <w:rFonts w:cs="Arial"/>
          <w:iCs/>
          <w:szCs w:val="20"/>
          <w:lang w:val="it-IT"/>
        </w:rPr>
      </w:pPr>
    </w:p>
    <w:p w14:paraId="21D70FD4" w14:textId="77777777" w:rsidR="00B228AF" w:rsidRPr="00D26D5F" w:rsidRDefault="00B228AF" w:rsidP="00B228AF">
      <w:pPr>
        <w:tabs>
          <w:tab w:val="left" w:pos="3402"/>
        </w:tabs>
        <w:spacing w:line="260" w:lineRule="exact"/>
        <w:ind w:left="720"/>
        <w:jc w:val="right"/>
        <w:rPr>
          <w:rFonts w:cs="Arial"/>
          <w:iCs/>
          <w:szCs w:val="20"/>
          <w:lang w:val="it-IT"/>
        </w:rPr>
      </w:pPr>
    </w:p>
    <w:p w14:paraId="5CA07F07" w14:textId="77777777" w:rsidR="00B228AF" w:rsidRPr="00D26D5F" w:rsidRDefault="00B228AF" w:rsidP="00B228AF">
      <w:pPr>
        <w:tabs>
          <w:tab w:val="left" w:pos="3402"/>
        </w:tabs>
        <w:spacing w:line="260" w:lineRule="exact"/>
        <w:ind w:left="720"/>
        <w:jc w:val="right"/>
        <w:rPr>
          <w:rFonts w:cs="Arial"/>
          <w:iCs/>
          <w:szCs w:val="20"/>
          <w:lang w:val="it-IT"/>
        </w:rPr>
      </w:pPr>
    </w:p>
    <w:p w14:paraId="1436094F" w14:textId="77777777" w:rsidR="00B228AF" w:rsidRPr="00D26D5F" w:rsidRDefault="00B228AF" w:rsidP="00B228AF">
      <w:pPr>
        <w:tabs>
          <w:tab w:val="left" w:pos="3402"/>
        </w:tabs>
        <w:spacing w:line="260" w:lineRule="exact"/>
        <w:ind w:left="720"/>
        <w:jc w:val="right"/>
        <w:rPr>
          <w:rFonts w:cs="Arial"/>
          <w:iCs/>
          <w:szCs w:val="20"/>
          <w:lang w:val="it-IT"/>
        </w:rPr>
      </w:pPr>
    </w:p>
    <w:p w14:paraId="780FE666" w14:textId="77777777" w:rsidR="00B228AF" w:rsidRPr="00D26D5F" w:rsidRDefault="00B228AF" w:rsidP="00B228AF">
      <w:pPr>
        <w:tabs>
          <w:tab w:val="left" w:pos="3402"/>
        </w:tabs>
        <w:spacing w:line="260" w:lineRule="exact"/>
        <w:ind w:left="720"/>
        <w:jc w:val="right"/>
        <w:rPr>
          <w:rFonts w:cs="Arial"/>
          <w:iCs/>
          <w:szCs w:val="20"/>
          <w:lang w:val="it-IT"/>
        </w:rPr>
      </w:pPr>
    </w:p>
    <w:p w14:paraId="1506DAEE" w14:textId="77777777" w:rsidR="00B228AF" w:rsidRPr="00D26D5F" w:rsidRDefault="00B228AF" w:rsidP="00B228AF">
      <w:pPr>
        <w:tabs>
          <w:tab w:val="left" w:pos="3402"/>
        </w:tabs>
        <w:spacing w:line="260" w:lineRule="exact"/>
        <w:ind w:left="720"/>
        <w:jc w:val="right"/>
        <w:rPr>
          <w:rFonts w:cs="Arial"/>
          <w:iCs/>
          <w:szCs w:val="20"/>
          <w:lang w:val="it-IT"/>
        </w:rPr>
      </w:pPr>
    </w:p>
    <w:p w14:paraId="4309AA50" w14:textId="77777777" w:rsidR="00B228AF" w:rsidRPr="00D26D5F" w:rsidRDefault="00B228AF" w:rsidP="00B228AF">
      <w:pPr>
        <w:tabs>
          <w:tab w:val="left" w:pos="3402"/>
        </w:tabs>
        <w:spacing w:line="260" w:lineRule="exact"/>
        <w:ind w:left="720"/>
        <w:jc w:val="right"/>
        <w:rPr>
          <w:rFonts w:cs="Arial"/>
          <w:iCs/>
          <w:szCs w:val="20"/>
          <w:lang w:val="it-IT"/>
        </w:rPr>
      </w:pPr>
    </w:p>
    <w:p w14:paraId="64D78E56" w14:textId="77777777" w:rsidR="00B228AF" w:rsidRPr="00D26D5F" w:rsidRDefault="00B228AF" w:rsidP="00B228AF">
      <w:pPr>
        <w:tabs>
          <w:tab w:val="left" w:pos="3402"/>
        </w:tabs>
        <w:spacing w:line="260" w:lineRule="exact"/>
        <w:ind w:left="720"/>
        <w:jc w:val="right"/>
        <w:rPr>
          <w:rFonts w:cs="Arial"/>
          <w:iCs/>
          <w:szCs w:val="20"/>
          <w:lang w:val="it-IT"/>
        </w:rPr>
      </w:pPr>
    </w:p>
    <w:p w14:paraId="3C7C59D3" w14:textId="77777777" w:rsidR="00B228AF" w:rsidRPr="00D26D5F" w:rsidRDefault="00B228AF" w:rsidP="00B228AF">
      <w:pPr>
        <w:tabs>
          <w:tab w:val="left" w:pos="3402"/>
        </w:tabs>
        <w:spacing w:line="260" w:lineRule="exact"/>
        <w:ind w:left="720"/>
        <w:jc w:val="right"/>
        <w:rPr>
          <w:rFonts w:cs="Arial"/>
          <w:iCs/>
          <w:szCs w:val="20"/>
          <w:lang w:val="it-IT"/>
        </w:rPr>
      </w:pPr>
    </w:p>
    <w:p w14:paraId="098ED2AA" w14:textId="77777777" w:rsidR="00B228AF" w:rsidRPr="00D26D5F" w:rsidRDefault="00B228AF" w:rsidP="00B228AF">
      <w:pPr>
        <w:tabs>
          <w:tab w:val="left" w:pos="3402"/>
        </w:tabs>
        <w:spacing w:line="260" w:lineRule="exact"/>
        <w:ind w:left="720"/>
        <w:jc w:val="right"/>
        <w:rPr>
          <w:rFonts w:cs="Arial"/>
          <w:iCs/>
          <w:szCs w:val="20"/>
          <w:lang w:val="it-IT"/>
        </w:rPr>
      </w:pPr>
    </w:p>
    <w:p w14:paraId="47348386" w14:textId="77777777" w:rsidR="00B228AF" w:rsidRPr="00D26D5F" w:rsidRDefault="00B228AF" w:rsidP="00B228AF">
      <w:pPr>
        <w:tabs>
          <w:tab w:val="left" w:pos="3402"/>
        </w:tabs>
        <w:spacing w:line="260" w:lineRule="exact"/>
        <w:ind w:left="720"/>
        <w:jc w:val="right"/>
        <w:rPr>
          <w:rFonts w:cs="Arial"/>
          <w:iCs/>
          <w:szCs w:val="20"/>
          <w:lang w:val="it-IT"/>
        </w:rPr>
      </w:pPr>
    </w:p>
    <w:p w14:paraId="44A67542" w14:textId="77777777" w:rsidR="00B228AF" w:rsidRPr="00D26D5F" w:rsidRDefault="00B228AF" w:rsidP="00B228AF">
      <w:pPr>
        <w:tabs>
          <w:tab w:val="left" w:pos="3402"/>
        </w:tabs>
        <w:spacing w:line="260" w:lineRule="exact"/>
        <w:ind w:left="720"/>
        <w:jc w:val="right"/>
        <w:rPr>
          <w:rFonts w:cs="Arial"/>
          <w:iCs/>
          <w:szCs w:val="20"/>
          <w:lang w:val="it-IT"/>
        </w:rPr>
      </w:pPr>
    </w:p>
    <w:p w14:paraId="6AB1D106" w14:textId="77777777" w:rsidR="00B228AF" w:rsidRPr="00D26D5F" w:rsidRDefault="00B228AF" w:rsidP="00B228AF">
      <w:pPr>
        <w:tabs>
          <w:tab w:val="left" w:pos="3402"/>
        </w:tabs>
        <w:spacing w:line="260" w:lineRule="exact"/>
        <w:ind w:left="720"/>
        <w:jc w:val="right"/>
        <w:rPr>
          <w:rFonts w:cs="Arial"/>
          <w:iCs/>
          <w:szCs w:val="20"/>
          <w:lang w:val="it-IT"/>
        </w:rPr>
      </w:pPr>
    </w:p>
    <w:p w14:paraId="42ACC333" w14:textId="77777777" w:rsidR="00B228AF" w:rsidRPr="00D26D5F" w:rsidRDefault="00B228AF" w:rsidP="00B228AF">
      <w:pPr>
        <w:tabs>
          <w:tab w:val="left" w:pos="3402"/>
        </w:tabs>
        <w:spacing w:line="260" w:lineRule="exact"/>
        <w:ind w:left="720"/>
        <w:jc w:val="right"/>
        <w:rPr>
          <w:rFonts w:cs="Arial"/>
          <w:iCs/>
          <w:szCs w:val="20"/>
          <w:lang w:val="it-IT"/>
        </w:rPr>
      </w:pPr>
    </w:p>
    <w:p w14:paraId="78C94434" w14:textId="77777777" w:rsidR="00B228AF" w:rsidRPr="00D26D5F" w:rsidRDefault="00B228AF" w:rsidP="00B228AF">
      <w:pPr>
        <w:tabs>
          <w:tab w:val="left" w:pos="3402"/>
        </w:tabs>
        <w:spacing w:line="260" w:lineRule="exact"/>
        <w:ind w:left="720"/>
        <w:jc w:val="right"/>
        <w:rPr>
          <w:rFonts w:cs="Arial"/>
          <w:iCs/>
          <w:szCs w:val="20"/>
          <w:lang w:val="it-IT"/>
        </w:rPr>
      </w:pPr>
    </w:p>
    <w:p w14:paraId="5C4A866F" w14:textId="77777777" w:rsidR="00B228AF" w:rsidRPr="00D26D5F" w:rsidRDefault="00B228AF" w:rsidP="00B228AF">
      <w:pPr>
        <w:tabs>
          <w:tab w:val="left" w:pos="3402"/>
        </w:tabs>
        <w:spacing w:line="260" w:lineRule="exact"/>
        <w:ind w:left="720"/>
        <w:jc w:val="right"/>
        <w:rPr>
          <w:rFonts w:cs="Arial"/>
          <w:iCs/>
          <w:szCs w:val="20"/>
          <w:lang w:val="it-IT"/>
        </w:rPr>
      </w:pPr>
    </w:p>
    <w:p w14:paraId="321440CB" w14:textId="77777777" w:rsidR="00B228AF" w:rsidRPr="00D26D5F" w:rsidRDefault="00B228AF" w:rsidP="00B228AF">
      <w:pPr>
        <w:tabs>
          <w:tab w:val="left" w:pos="3402"/>
        </w:tabs>
        <w:spacing w:line="260" w:lineRule="exact"/>
        <w:ind w:left="720"/>
        <w:jc w:val="right"/>
        <w:rPr>
          <w:rFonts w:cs="Arial"/>
          <w:iCs/>
          <w:szCs w:val="20"/>
          <w:lang w:val="it-IT"/>
        </w:rPr>
      </w:pPr>
    </w:p>
    <w:p w14:paraId="4E0677DF" w14:textId="77777777" w:rsidR="00B228AF" w:rsidRPr="00D26D5F" w:rsidRDefault="00B228AF" w:rsidP="00B228AF">
      <w:pPr>
        <w:tabs>
          <w:tab w:val="left" w:pos="3402"/>
        </w:tabs>
        <w:spacing w:line="260" w:lineRule="exact"/>
        <w:ind w:left="720"/>
        <w:jc w:val="right"/>
        <w:rPr>
          <w:rFonts w:cs="Arial"/>
          <w:iCs/>
          <w:szCs w:val="20"/>
          <w:lang w:val="it-IT"/>
        </w:rPr>
      </w:pPr>
    </w:p>
    <w:p w14:paraId="693194D4" w14:textId="77777777" w:rsidR="00B228AF" w:rsidRPr="00D26D5F" w:rsidRDefault="00B228AF" w:rsidP="00B228AF">
      <w:pPr>
        <w:tabs>
          <w:tab w:val="left" w:pos="3402"/>
        </w:tabs>
        <w:spacing w:line="260" w:lineRule="exact"/>
        <w:ind w:left="720"/>
        <w:jc w:val="right"/>
        <w:rPr>
          <w:rFonts w:cs="Arial"/>
          <w:iCs/>
          <w:szCs w:val="20"/>
          <w:lang w:val="it-IT"/>
        </w:rPr>
      </w:pPr>
    </w:p>
    <w:p w14:paraId="2E277BA8" w14:textId="77777777" w:rsidR="00B228AF" w:rsidRPr="00D26D5F" w:rsidRDefault="00B228AF" w:rsidP="00B228AF">
      <w:pPr>
        <w:tabs>
          <w:tab w:val="left" w:pos="3402"/>
        </w:tabs>
        <w:spacing w:line="260" w:lineRule="exact"/>
        <w:ind w:left="720"/>
        <w:jc w:val="right"/>
        <w:rPr>
          <w:rFonts w:cs="Arial"/>
          <w:iCs/>
          <w:szCs w:val="20"/>
          <w:lang w:val="it-IT"/>
        </w:rPr>
      </w:pPr>
    </w:p>
    <w:p w14:paraId="3BBFB26D" w14:textId="77777777" w:rsidR="00B228AF" w:rsidRPr="00D26D5F" w:rsidRDefault="00B228AF" w:rsidP="00B228AF">
      <w:pPr>
        <w:tabs>
          <w:tab w:val="left" w:pos="3402"/>
        </w:tabs>
        <w:spacing w:line="260" w:lineRule="exact"/>
        <w:ind w:left="720"/>
        <w:jc w:val="right"/>
        <w:rPr>
          <w:rFonts w:cs="Arial"/>
          <w:iCs/>
          <w:szCs w:val="20"/>
          <w:lang w:val="it-IT"/>
        </w:rPr>
      </w:pPr>
    </w:p>
    <w:p w14:paraId="442CC3A2" w14:textId="77777777" w:rsidR="00B228AF" w:rsidRPr="00D26D5F" w:rsidRDefault="00B228AF" w:rsidP="00B228AF">
      <w:pPr>
        <w:tabs>
          <w:tab w:val="left" w:pos="3402"/>
        </w:tabs>
        <w:spacing w:line="260" w:lineRule="exact"/>
        <w:ind w:left="720"/>
        <w:jc w:val="right"/>
        <w:rPr>
          <w:rFonts w:cs="Arial"/>
          <w:iCs/>
          <w:szCs w:val="20"/>
          <w:lang w:val="it-IT"/>
        </w:rPr>
      </w:pPr>
    </w:p>
    <w:p w14:paraId="0459F4FF" w14:textId="77777777" w:rsidR="00B228AF" w:rsidRPr="00D26D5F" w:rsidRDefault="00B228AF" w:rsidP="00B228AF">
      <w:pPr>
        <w:tabs>
          <w:tab w:val="left" w:pos="3402"/>
        </w:tabs>
        <w:spacing w:line="260" w:lineRule="exact"/>
        <w:ind w:left="720"/>
        <w:jc w:val="right"/>
        <w:rPr>
          <w:rFonts w:cs="Arial"/>
          <w:iCs/>
          <w:szCs w:val="20"/>
          <w:lang w:val="it-IT"/>
        </w:rPr>
      </w:pPr>
    </w:p>
    <w:p w14:paraId="0A1897A2" w14:textId="77777777" w:rsidR="00B228AF" w:rsidRPr="00D26D5F" w:rsidRDefault="00B228AF" w:rsidP="00B228AF">
      <w:pPr>
        <w:tabs>
          <w:tab w:val="left" w:pos="3402"/>
        </w:tabs>
        <w:spacing w:line="260" w:lineRule="exact"/>
        <w:ind w:left="720"/>
        <w:jc w:val="right"/>
        <w:rPr>
          <w:rFonts w:cs="Arial"/>
          <w:iCs/>
          <w:szCs w:val="20"/>
          <w:lang w:val="it-IT"/>
        </w:rPr>
      </w:pPr>
    </w:p>
    <w:p w14:paraId="1378D73D" w14:textId="1F251123" w:rsidR="00B228AF" w:rsidRPr="00D26D5F" w:rsidRDefault="005E645D" w:rsidP="005E645D">
      <w:pPr>
        <w:spacing w:after="160" w:line="260" w:lineRule="exact"/>
        <w:rPr>
          <w:rFonts w:eastAsia="Calibri" w:cs="Arial"/>
          <w:b/>
          <w:bCs/>
          <w:szCs w:val="20"/>
        </w:rPr>
      </w:pPr>
      <w:r w:rsidRPr="00D26D5F">
        <w:rPr>
          <w:rFonts w:eastAsia="Calibri" w:cs="Arial"/>
          <w:b/>
          <w:bCs/>
          <w:szCs w:val="20"/>
        </w:rPr>
        <w:lastRenderedPageBreak/>
        <w:t>Obrazložitev</w:t>
      </w:r>
    </w:p>
    <w:p w14:paraId="0BCB341F" w14:textId="33513AAF" w:rsidR="006E4335" w:rsidRPr="00D26D5F" w:rsidRDefault="006E4335" w:rsidP="002E34E8">
      <w:pPr>
        <w:spacing w:after="160" w:line="259" w:lineRule="auto"/>
        <w:jc w:val="both"/>
        <w:rPr>
          <w:rFonts w:eastAsia="Calibri" w:cs="Arial"/>
          <w:szCs w:val="20"/>
        </w:rPr>
      </w:pPr>
      <w:r w:rsidRPr="00D26D5F">
        <w:rPr>
          <w:rFonts w:eastAsia="Calibri" w:cs="Arial"/>
          <w:szCs w:val="20"/>
        </w:rPr>
        <w:t>Vlada Republike Slovenije je marca 2023 sprejela strategijo Digitalna Slovenija 2030</w:t>
      </w:r>
      <w:r w:rsidR="00DE7A4D" w:rsidRPr="00D26D5F">
        <w:rPr>
          <w:rFonts w:eastAsia="Calibri" w:cs="Arial"/>
          <w:szCs w:val="20"/>
        </w:rPr>
        <w:t xml:space="preserve"> (DSI2030)</w:t>
      </w:r>
      <w:r w:rsidRPr="00D26D5F">
        <w:rPr>
          <w:rFonts w:eastAsia="Calibri" w:cs="Arial"/>
          <w:szCs w:val="20"/>
        </w:rPr>
        <w:t xml:space="preserve">, ki postavlja vizijo in cilje za digitalno preobrazbo v Sloveniji na področju širše družbe. </w:t>
      </w:r>
    </w:p>
    <w:p w14:paraId="59B3B0FF" w14:textId="085C7589" w:rsidR="006E4335" w:rsidRPr="00D26D5F" w:rsidRDefault="00DE7A4D" w:rsidP="002E34E8">
      <w:pPr>
        <w:spacing w:after="160" w:line="260" w:lineRule="exact"/>
        <w:jc w:val="both"/>
        <w:rPr>
          <w:rFonts w:eastAsia="Calibri" w:cs="Arial"/>
          <w:szCs w:val="20"/>
        </w:rPr>
      </w:pPr>
      <w:r w:rsidRPr="00D26D5F">
        <w:rPr>
          <w:rFonts w:eastAsia="Calibri" w:cs="Arial"/>
          <w:szCs w:val="20"/>
        </w:rPr>
        <w:t>Pripadajoči Akcijski načrt strategije Digitalna Slovenija 2030 (v nadaljevanju: akcijski načrt) je dokument</w:t>
      </w:r>
      <w:r w:rsidR="00E42AEA" w:rsidRPr="00D26D5F">
        <w:rPr>
          <w:rFonts w:eastAsia="Calibri" w:cs="Arial"/>
          <w:szCs w:val="20"/>
        </w:rPr>
        <w:t>,</w:t>
      </w:r>
      <w:r w:rsidR="006E4335" w:rsidRPr="00D26D5F">
        <w:rPr>
          <w:rFonts w:eastAsia="Calibri" w:cs="Arial"/>
          <w:szCs w:val="20"/>
        </w:rPr>
        <w:t xml:space="preserve"> v katerem je določen konkreten način za doseganje v strategiji zastavljenih ciljev s kazalniki. Opredeljeni so posamezni ukrepi in njihov pričakovan učinek na doseganje ciljev ter načrtovana javna finančna sredstva za ta namen.</w:t>
      </w:r>
    </w:p>
    <w:p w14:paraId="494895AD" w14:textId="59ED4C8C" w:rsidR="00DE7A4D" w:rsidRPr="00D26D5F" w:rsidRDefault="00DE7A4D" w:rsidP="002E34E8">
      <w:pPr>
        <w:spacing w:after="160" w:line="260" w:lineRule="exact"/>
        <w:jc w:val="both"/>
        <w:rPr>
          <w:rFonts w:eastAsia="Calibri" w:cs="Arial"/>
          <w:szCs w:val="20"/>
        </w:rPr>
      </w:pPr>
      <w:r w:rsidRPr="00D26D5F">
        <w:rPr>
          <w:rFonts w:eastAsia="Calibri" w:cs="Arial"/>
          <w:szCs w:val="20"/>
        </w:rPr>
        <w:t xml:space="preserve">Tako kot pri DSI2030, tudi struktura akcijskega načrta temelji na šestih temeljnih vsebinskih področjih digitalne preobrazbe: </w:t>
      </w:r>
    </w:p>
    <w:p w14:paraId="4D6B7DB6" w14:textId="77777777" w:rsidR="00DE7A4D" w:rsidRPr="00D26D5F" w:rsidRDefault="00DE7A4D" w:rsidP="002E34E8">
      <w:pPr>
        <w:pStyle w:val="Odstavekseznama"/>
        <w:numPr>
          <w:ilvl w:val="1"/>
          <w:numId w:val="5"/>
        </w:numPr>
        <w:spacing w:after="160" w:line="260" w:lineRule="exact"/>
        <w:ind w:left="284" w:hanging="218"/>
        <w:jc w:val="both"/>
        <w:rPr>
          <w:rFonts w:ascii="Arial" w:eastAsia="Calibri" w:hAnsi="Arial" w:cs="Arial"/>
        </w:rPr>
      </w:pPr>
      <w:r w:rsidRPr="00D26D5F">
        <w:rPr>
          <w:rFonts w:ascii="Arial" w:eastAsia="Calibri" w:hAnsi="Arial" w:cs="Arial"/>
        </w:rPr>
        <w:t>Gigabitni infrastrukturi</w:t>
      </w:r>
    </w:p>
    <w:p w14:paraId="386B5157" w14:textId="77777777" w:rsidR="00DE7A4D" w:rsidRPr="00D26D5F" w:rsidRDefault="00DE7A4D" w:rsidP="002E34E8">
      <w:pPr>
        <w:pStyle w:val="Odstavekseznama"/>
        <w:numPr>
          <w:ilvl w:val="1"/>
          <w:numId w:val="5"/>
        </w:numPr>
        <w:spacing w:after="160" w:line="260" w:lineRule="exact"/>
        <w:ind w:left="284" w:hanging="218"/>
        <w:jc w:val="both"/>
        <w:rPr>
          <w:rFonts w:ascii="Arial" w:eastAsia="Calibri" w:hAnsi="Arial" w:cs="Arial"/>
        </w:rPr>
      </w:pPr>
      <w:r w:rsidRPr="00D26D5F">
        <w:rPr>
          <w:rFonts w:ascii="Arial" w:eastAsia="Calibri" w:hAnsi="Arial" w:cs="Arial"/>
        </w:rPr>
        <w:t>Digitalnih kompetencah in vključenosti</w:t>
      </w:r>
    </w:p>
    <w:p w14:paraId="701CE666" w14:textId="77777777" w:rsidR="00DE7A4D" w:rsidRPr="00D26D5F" w:rsidRDefault="00DE7A4D" w:rsidP="002E34E8">
      <w:pPr>
        <w:pStyle w:val="Odstavekseznama"/>
        <w:numPr>
          <w:ilvl w:val="1"/>
          <w:numId w:val="5"/>
        </w:numPr>
        <w:spacing w:after="160" w:line="260" w:lineRule="exact"/>
        <w:ind w:left="284" w:hanging="218"/>
        <w:jc w:val="both"/>
        <w:rPr>
          <w:rFonts w:ascii="Arial" w:eastAsia="Calibri" w:hAnsi="Arial" w:cs="Arial"/>
        </w:rPr>
      </w:pPr>
      <w:r w:rsidRPr="00D26D5F">
        <w:rPr>
          <w:rFonts w:ascii="Arial" w:eastAsia="Calibri" w:hAnsi="Arial" w:cs="Arial"/>
        </w:rPr>
        <w:t>Digitalni preobrazbi gospodarstva</w:t>
      </w:r>
    </w:p>
    <w:p w14:paraId="130711E5" w14:textId="77777777" w:rsidR="00DE7A4D" w:rsidRPr="00D26D5F" w:rsidRDefault="00DE7A4D" w:rsidP="002E34E8">
      <w:pPr>
        <w:pStyle w:val="Odstavekseznama"/>
        <w:numPr>
          <w:ilvl w:val="1"/>
          <w:numId w:val="5"/>
        </w:numPr>
        <w:spacing w:after="160" w:line="260" w:lineRule="exact"/>
        <w:ind w:left="284" w:hanging="218"/>
        <w:jc w:val="both"/>
        <w:rPr>
          <w:rFonts w:ascii="Arial" w:eastAsia="Calibri" w:hAnsi="Arial" w:cs="Arial"/>
        </w:rPr>
      </w:pPr>
      <w:r w:rsidRPr="00D26D5F">
        <w:rPr>
          <w:rFonts w:ascii="Arial" w:eastAsia="Calibri" w:hAnsi="Arial" w:cs="Arial"/>
        </w:rPr>
        <w:t>Poti v pametno družbo 5.0</w:t>
      </w:r>
    </w:p>
    <w:p w14:paraId="4AA7764B" w14:textId="77777777" w:rsidR="00DE7A4D" w:rsidRPr="00D26D5F" w:rsidRDefault="00DE7A4D" w:rsidP="002E34E8">
      <w:pPr>
        <w:pStyle w:val="Odstavekseznama"/>
        <w:numPr>
          <w:ilvl w:val="1"/>
          <w:numId w:val="5"/>
        </w:numPr>
        <w:spacing w:after="160" w:line="260" w:lineRule="exact"/>
        <w:ind w:left="284" w:hanging="218"/>
        <w:jc w:val="both"/>
        <w:rPr>
          <w:rFonts w:ascii="Arial" w:eastAsia="Calibri" w:hAnsi="Arial" w:cs="Arial"/>
        </w:rPr>
      </w:pPr>
      <w:r w:rsidRPr="00D26D5F">
        <w:rPr>
          <w:rFonts w:ascii="Arial" w:eastAsia="Calibri" w:hAnsi="Arial" w:cs="Arial"/>
        </w:rPr>
        <w:t>Digitalnih javnih storitvah in</w:t>
      </w:r>
    </w:p>
    <w:p w14:paraId="7F248181" w14:textId="77777777" w:rsidR="00DE7A4D" w:rsidRPr="00D26D5F" w:rsidRDefault="00DE7A4D" w:rsidP="002E34E8">
      <w:pPr>
        <w:pStyle w:val="Odstavekseznama"/>
        <w:numPr>
          <w:ilvl w:val="1"/>
          <w:numId w:val="5"/>
        </w:numPr>
        <w:spacing w:after="160" w:line="260" w:lineRule="exact"/>
        <w:ind w:left="284" w:hanging="218"/>
        <w:jc w:val="both"/>
        <w:rPr>
          <w:rFonts w:ascii="Arial" w:eastAsia="Calibri" w:hAnsi="Arial" w:cs="Arial"/>
        </w:rPr>
      </w:pPr>
      <w:r w:rsidRPr="00D26D5F">
        <w:rPr>
          <w:rFonts w:ascii="Arial" w:eastAsia="Calibri" w:hAnsi="Arial" w:cs="Arial"/>
        </w:rPr>
        <w:t>Kibernetski varnosti</w:t>
      </w:r>
    </w:p>
    <w:p w14:paraId="1028B9C3" w14:textId="407129FD" w:rsidR="00DE7A4D" w:rsidRPr="00D26D5F" w:rsidRDefault="00DE7A4D" w:rsidP="002E34E8">
      <w:pPr>
        <w:spacing w:after="160" w:line="260" w:lineRule="exact"/>
        <w:jc w:val="both"/>
        <w:rPr>
          <w:rFonts w:eastAsia="Calibri" w:cs="Arial"/>
          <w:szCs w:val="20"/>
        </w:rPr>
      </w:pPr>
      <w:r w:rsidRPr="00D26D5F">
        <w:rPr>
          <w:rFonts w:eastAsia="Calibri" w:cs="Arial"/>
          <w:szCs w:val="20"/>
        </w:rPr>
        <w:t xml:space="preserve">V uvodu akcijskega načrta je najprej predstavljena kratka analiza stanja digitalne preobrazbe v Sloveniji, nato pa so pri vsakem od temeljnih vsebinskih področij predstavljene ciljne vrednosti in opredeljeni ukrepi za njihovo doseganje. </w:t>
      </w:r>
    </w:p>
    <w:p w14:paraId="3FADAACE" w14:textId="43F642E0" w:rsidR="00DE7A4D" w:rsidRPr="00D26D5F" w:rsidRDefault="00DE7A4D" w:rsidP="002E34E8">
      <w:pPr>
        <w:spacing w:after="160" w:line="260" w:lineRule="exact"/>
        <w:jc w:val="both"/>
        <w:rPr>
          <w:rFonts w:eastAsia="Calibri" w:cs="Arial"/>
          <w:szCs w:val="20"/>
        </w:rPr>
      </w:pPr>
      <w:r w:rsidRPr="00D26D5F">
        <w:rPr>
          <w:rFonts w:eastAsia="Calibri" w:cs="Arial"/>
          <w:szCs w:val="20"/>
        </w:rPr>
        <w:t xml:space="preserve">Akcijski načrt predstavlja pot in način, kako bo Republika Slovenija na omenjenih temeljnih vsebinskih področjih naslovila izzive digitalne preobrazbe. </w:t>
      </w:r>
    </w:p>
    <w:p w14:paraId="5CA2FACE" w14:textId="77777777" w:rsidR="00DE7A4D" w:rsidRPr="00D26D5F" w:rsidRDefault="00DE7A4D" w:rsidP="002E34E8">
      <w:pPr>
        <w:spacing w:after="160" w:line="259" w:lineRule="auto"/>
        <w:jc w:val="both"/>
        <w:rPr>
          <w:rFonts w:eastAsiaTheme="minorHAnsi" w:cs="Arial"/>
          <w:szCs w:val="20"/>
        </w:rPr>
      </w:pPr>
      <w:r w:rsidRPr="00D26D5F">
        <w:rPr>
          <w:rFonts w:eastAsiaTheme="minorHAnsi" w:cs="Arial"/>
          <w:szCs w:val="20"/>
        </w:rPr>
        <w:t xml:space="preserve">Na področju infrastrukture bodo predstavljeni ukrepi pripomogli k doseganju ciljev pokritosti uporabnikov z </w:t>
      </w:r>
      <w:proofErr w:type="spellStart"/>
      <w:r w:rsidRPr="00D26D5F">
        <w:rPr>
          <w:rFonts w:eastAsiaTheme="minorHAnsi" w:cs="Arial"/>
          <w:szCs w:val="20"/>
        </w:rPr>
        <w:t>gigabitnim</w:t>
      </w:r>
      <w:proofErr w:type="spellEnd"/>
      <w:r w:rsidRPr="00D26D5F">
        <w:rPr>
          <w:rFonts w:eastAsiaTheme="minorHAnsi" w:cs="Arial"/>
          <w:szCs w:val="20"/>
        </w:rPr>
        <w:t xml:space="preserve"> omrežjem in pokritosti naseljenih območij z visoko zmogljivim omrežjem, saj predvidevamo nadaljevanje sofinanciranja gradnje širokopasovnih omrežij na področju belih lis, gradnje odprtih baznih postaj in zagotavljanje radijskega spektra za uvajanje najnovejših tehnologij. Še naprej bomo podpirali sodelovanje v evropskih projektih preko katerih poteka razširitev zmogljivosti digitalne infrastrukture, kot </w:t>
      </w:r>
      <w:proofErr w:type="spellStart"/>
      <w:r w:rsidRPr="00D26D5F">
        <w:rPr>
          <w:rFonts w:eastAsiaTheme="minorHAnsi" w:cs="Arial"/>
          <w:szCs w:val="20"/>
        </w:rPr>
        <w:t>EuroHPC</w:t>
      </w:r>
      <w:proofErr w:type="spellEnd"/>
      <w:r w:rsidRPr="00D26D5F">
        <w:rPr>
          <w:rFonts w:eastAsiaTheme="minorHAnsi" w:cs="Arial"/>
          <w:szCs w:val="20"/>
        </w:rPr>
        <w:t xml:space="preserve"> za superračunalnike in kvantni računalnik, in nadgradili pobude za krepitev tistih infrastruktur in tehnologij, kjer smo še v začetni fazi, kot so polprevodniki in robna vozlišča. </w:t>
      </w:r>
    </w:p>
    <w:p w14:paraId="737C8A86" w14:textId="77777777" w:rsidR="00DE7A4D" w:rsidRPr="00D26D5F" w:rsidRDefault="00DE7A4D" w:rsidP="002E34E8">
      <w:pPr>
        <w:spacing w:after="160" w:line="259" w:lineRule="auto"/>
        <w:jc w:val="both"/>
        <w:rPr>
          <w:rFonts w:eastAsiaTheme="minorHAnsi" w:cs="Arial"/>
          <w:szCs w:val="20"/>
        </w:rPr>
      </w:pPr>
      <w:r w:rsidRPr="00D26D5F">
        <w:rPr>
          <w:rFonts w:eastAsiaTheme="minorHAnsi" w:cs="Arial"/>
          <w:szCs w:val="20"/>
        </w:rPr>
        <w:t xml:space="preserve">Predstavljeni ukrepi na področju digitalnih kompetenc so namenjeni podpiranju krepitve digitalnih kompetenc in zmanjšanju digitalnega razkoraka, kar je ključnega pomena za izboljšanje položaja Slovenije na tem področju. Ukrepi predvidevajo zagotavljanje razpoložljivosti in dostopnosti računalniške opreme, podpirajo pridobivanje osnovnih in naprednih digitalnih kompetenc znotraj formalnega in neformalnega izobraževanja in ciljno naslavljajo družbene skupine, ki so v manj ugodnem položaju. Na področju IKT strokovnjakov posvečamo posebno pozornost ženskam, katerim je namenjen ukrep o prekvalifikaciji v IKT poklice, kar je šele izhodišče za nadaljnje delo, ki nujno potrebuje večje medresorsko in medsektorsko sodelovanje. </w:t>
      </w:r>
    </w:p>
    <w:p w14:paraId="0BDB20C8" w14:textId="77777777" w:rsidR="00DE7A4D" w:rsidRPr="00D26D5F" w:rsidRDefault="00DE7A4D" w:rsidP="002E34E8">
      <w:pPr>
        <w:spacing w:after="160" w:line="259" w:lineRule="auto"/>
        <w:jc w:val="both"/>
        <w:rPr>
          <w:rFonts w:eastAsiaTheme="minorHAnsi" w:cs="Arial"/>
          <w:szCs w:val="20"/>
        </w:rPr>
      </w:pPr>
      <w:r w:rsidRPr="00D26D5F">
        <w:rPr>
          <w:rFonts w:eastAsiaTheme="minorHAnsi" w:cs="Arial"/>
          <w:szCs w:val="20"/>
        </w:rPr>
        <w:t xml:space="preserve">Izzive na področju digitalne preobrazbe gospodarstva, kot so omejen delež visoko tehnoloških podjetij, raven uporabe tehnologij umetne inteligence, velepodatkov (izvajanje podatkovne analitike) in storitev v oblaku, naslavljamo z ukrepi za spodbujanje uvajanja novih tehnologij v podjetja, krepitev podpornega okolja za umetno inteligenco, ter javnimi razpisi za digitalno transformacijo gospodarstva, ki prispevajo k digitalni transformacij velikih poslovnih sistemov in spodbujajo inovacijski potencial malih in srednje velikih podjetij (MSP). Digitalizacijo MSP podpiramo tudi subvencijami manjših vrednosti in spodbudami v obliki ugodnih kreditov, ki bo namenjen povečanju investicij v digitalno preobrazbo poslovanja. Pomanjkanje strokovnjakov za digitalno preobrazbo je izziv, ki ga bo potrebno nasloviti v sodelovanju z vsemi relevantnimi deležniki.   </w:t>
      </w:r>
    </w:p>
    <w:p w14:paraId="708553EC" w14:textId="77777777" w:rsidR="00DE7A4D" w:rsidRPr="00D26D5F" w:rsidRDefault="00DE7A4D" w:rsidP="002E34E8">
      <w:pPr>
        <w:spacing w:after="160" w:line="259" w:lineRule="auto"/>
        <w:jc w:val="both"/>
        <w:rPr>
          <w:rFonts w:eastAsiaTheme="minorHAnsi" w:cs="Arial"/>
          <w:szCs w:val="20"/>
        </w:rPr>
      </w:pPr>
      <w:r w:rsidRPr="00D26D5F">
        <w:rPr>
          <w:rFonts w:eastAsiaTheme="minorHAnsi" w:cs="Arial"/>
          <w:szCs w:val="20"/>
        </w:rPr>
        <w:t xml:space="preserve">Skupni učinek vseh predlaganih ukrepov na področju poti v pametno družbo 5.0, nakazuje trdno pot proti digitalno dovršeni in povezani družbi. Z integriranim pristopom k digitalnim inovacijam, </w:t>
      </w:r>
      <w:r w:rsidRPr="00D26D5F">
        <w:rPr>
          <w:rFonts w:eastAsiaTheme="minorHAnsi" w:cs="Arial"/>
          <w:szCs w:val="20"/>
        </w:rPr>
        <w:lastRenderedPageBreak/>
        <w:t>od vzpostavitve digitalnih dvojnikov do razvoja pametnih skupnosti, so ti ukrepi zasnovani tako, da naslovijo ključne digitalne izzive. Skozi vzpostavitev podatkovnih prostorov in zagotavljanje potrebnih kompetenc in kadrov, se oblikuje okolje, ki spodbuja trajnostno izkoriščanje podatkov in digitalno interakcijo. S tem se izboljšuje operativna učinkovitost in krepi digitalna odpornost in samozadostnost lokalnih skupnosti in posledično širše družbe. Vse to poganja inovacije in digitalno rast, ki so osnova za pametno družbo prihodnosti.</w:t>
      </w:r>
    </w:p>
    <w:p w14:paraId="45F17893" w14:textId="6196A29C" w:rsidR="00DE7A4D" w:rsidRPr="00D26D5F" w:rsidRDefault="00DE7A4D" w:rsidP="002E34E8">
      <w:pPr>
        <w:spacing w:after="160" w:line="259" w:lineRule="auto"/>
        <w:jc w:val="both"/>
        <w:rPr>
          <w:rFonts w:eastAsiaTheme="minorHAnsi" w:cs="Arial"/>
          <w:szCs w:val="20"/>
        </w:rPr>
      </w:pPr>
      <w:r w:rsidRPr="00D26D5F">
        <w:rPr>
          <w:rFonts w:eastAsiaTheme="minorHAnsi" w:cs="Arial"/>
          <w:szCs w:val="20"/>
        </w:rPr>
        <w:t xml:space="preserve">Z namenom zagotovitve ustreznega podpornega okolja za razvoj podatkovnega gospodarstva bo vzpostavljeno omrežje skrbnikov podatkov. Skrbnik podatkov (Data </w:t>
      </w:r>
      <w:proofErr w:type="spellStart"/>
      <w:r w:rsidRPr="00D26D5F">
        <w:rPr>
          <w:rFonts w:eastAsiaTheme="minorHAnsi" w:cs="Arial"/>
          <w:szCs w:val="20"/>
        </w:rPr>
        <w:t>S</w:t>
      </w:r>
      <w:r w:rsidR="00956477" w:rsidRPr="00D26D5F">
        <w:rPr>
          <w:rFonts w:eastAsiaTheme="minorHAnsi" w:cs="Arial"/>
          <w:szCs w:val="20"/>
        </w:rPr>
        <w:t>t</w:t>
      </w:r>
      <w:r w:rsidRPr="00D26D5F">
        <w:rPr>
          <w:rFonts w:eastAsiaTheme="minorHAnsi" w:cs="Arial"/>
          <w:szCs w:val="20"/>
        </w:rPr>
        <w:t>ewards</w:t>
      </w:r>
      <w:proofErr w:type="spellEnd"/>
      <w:r w:rsidRPr="00D26D5F">
        <w:rPr>
          <w:rFonts w:eastAsiaTheme="minorHAnsi" w:cs="Arial"/>
          <w:szCs w:val="20"/>
        </w:rPr>
        <w:t>) je enotna kontaktna točka organizacije v zvezi z upravljanjem podatkov ter dostopom do podatkov in njihovo souporabo. Njegova vloga je svetovati, spodbujati, izobraževati, usmerjati in podpirati dobro podatkovno kulturo ter učinkovito uporabo podatkov znotraj organizacije, v skladu s cilji na organizacijski, sektorski, nacionalni, regionalni in mednarodni ravni. Za ustrezno izmenjavo podatkov med deležniki bodo vzpostavljeni podatkovni prostori, Podatkovni prostor je porazdeljen sistem, opredeljen z okvirom upravljanja, ki omogoča zaupanja vredne podatke transakcije med udeleženci, hkrati pa podpira zaupanje in suverenost podatkov. Podatkovni prostor implementira eno ali več infrastruktur in podpira enega ali več primerov uporabe.</w:t>
      </w:r>
    </w:p>
    <w:p w14:paraId="5BAB7259" w14:textId="77777777" w:rsidR="00DE7A4D" w:rsidRPr="00D26D5F" w:rsidRDefault="00DE7A4D" w:rsidP="002E34E8">
      <w:pPr>
        <w:spacing w:after="160" w:line="259" w:lineRule="auto"/>
        <w:jc w:val="both"/>
        <w:rPr>
          <w:rFonts w:eastAsiaTheme="minorHAnsi" w:cs="Arial"/>
          <w:szCs w:val="20"/>
        </w:rPr>
      </w:pPr>
      <w:r w:rsidRPr="00D26D5F">
        <w:rPr>
          <w:rFonts w:eastAsiaTheme="minorHAnsi" w:cs="Arial"/>
          <w:szCs w:val="20"/>
        </w:rPr>
        <w:t xml:space="preserve">Ukrepi na področju digitalnih javnih storitev širijo nabor storitev za državljane in podjetja, ki so zagotovljena na spletu, in omogočajo, da bodo državljani lahko komunicirali z javno upravo po spletu, kadar je to ustrezno. V dokumentu so med drugim izpostavljeni ukrepi za storitve na področju zdravstva. Opisane so osrednje storitve, kot so centralni elektronski zdravstveni zapis, nadgradnja portala in aplikacija za zdravje na enem mestu, dostop do podatkov iz zdravstvenega zavarovanja, ki omogočajo digitalno izmenjavo podatkov in s tem pripomorejo k hitrejšemu izvajanju zdravstvenih storitev. Priprava na uvedbo denarnice  za digitalno identiteto slovenskih državljanov bo podprta z evropskim projektom POTENTIAL. </w:t>
      </w:r>
    </w:p>
    <w:p w14:paraId="5B4E9D18" w14:textId="77777777" w:rsidR="00DE7A4D" w:rsidRPr="00D26D5F" w:rsidRDefault="00DE7A4D" w:rsidP="002E34E8">
      <w:pPr>
        <w:spacing w:after="160" w:line="259" w:lineRule="auto"/>
        <w:jc w:val="both"/>
        <w:rPr>
          <w:rFonts w:eastAsiaTheme="minorHAnsi" w:cs="Arial"/>
          <w:szCs w:val="20"/>
        </w:rPr>
      </w:pPr>
      <w:r w:rsidRPr="00D26D5F">
        <w:rPr>
          <w:rFonts w:eastAsiaTheme="minorHAnsi" w:cs="Arial"/>
          <w:szCs w:val="20"/>
        </w:rPr>
        <w:t>Na področju kibernetske varnosti  se predvideva ukrep, ki bo povečal povečalo povpraševanje po študijskih programih s tega področja na slovenskih fakultetah ter deležnike na vseh stopnjah izobraževanja povezal z industrijo, načrtuje pa se tudi vzpostavitev nacionalnega koordinacijskega centra za kibernetsko varnost.</w:t>
      </w:r>
    </w:p>
    <w:p w14:paraId="71ED769C" w14:textId="5C2E68A7" w:rsidR="00DE7A4D" w:rsidRPr="008B3545" w:rsidRDefault="00DE7A4D" w:rsidP="002E34E8">
      <w:pPr>
        <w:spacing w:after="160" w:line="259" w:lineRule="auto"/>
        <w:jc w:val="both"/>
        <w:rPr>
          <w:rFonts w:eastAsiaTheme="minorHAnsi" w:cs="Arial"/>
          <w:szCs w:val="20"/>
        </w:rPr>
      </w:pPr>
      <w:r w:rsidRPr="00D26D5F">
        <w:rPr>
          <w:rFonts w:eastAsiaTheme="minorHAnsi" w:cs="Arial"/>
          <w:szCs w:val="20"/>
        </w:rPr>
        <w:t xml:space="preserve">Akcijski načrt bo odločno pripomogel k viziji Evropske unije k digitalni preobrazbi, kot je določena v programu politike </w:t>
      </w:r>
      <w:r w:rsidR="00753500">
        <w:rPr>
          <w:rFonts w:eastAsiaTheme="minorHAnsi" w:cs="Arial"/>
          <w:szCs w:val="20"/>
        </w:rPr>
        <w:t>Pot v d</w:t>
      </w:r>
      <w:r w:rsidRPr="00D26D5F">
        <w:rPr>
          <w:rFonts w:eastAsiaTheme="minorHAnsi" w:cs="Arial"/>
          <w:szCs w:val="20"/>
        </w:rPr>
        <w:t>igitalno desetletje.</w:t>
      </w:r>
      <w:r w:rsidRPr="008B3545">
        <w:rPr>
          <w:rFonts w:eastAsiaTheme="minorHAnsi" w:cs="Arial"/>
          <w:szCs w:val="20"/>
        </w:rPr>
        <w:t xml:space="preserve"> </w:t>
      </w:r>
    </w:p>
    <w:p w14:paraId="1FC17B46" w14:textId="77777777" w:rsidR="00DE7A4D" w:rsidRPr="008B3545" w:rsidRDefault="00DE7A4D" w:rsidP="002E34E8">
      <w:pPr>
        <w:spacing w:after="160" w:line="260" w:lineRule="exact"/>
        <w:jc w:val="both"/>
        <w:rPr>
          <w:rFonts w:eastAsia="Calibri" w:cs="Arial"/>
          <w:szCs w:val="20"/>
        </w:rPr>
      </w:pPr>
    </w:p>
    <w:sectPr w:rsidR="00DE7A4D" w:rsidRPr="008B3545" w:rsidSect="00524310">
      <w:footerReference w:type="default" r:id="rId9"/>
      <w:headerReference w:type="first" r:id="rId10"/>
      <w:pgSz w:w="11900" w:h="16840" w:code="9"/>
      <w:pgMar w:top="1701" w:right="1701" w:bottom="1134" w:left="1701" w:header="113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F47B" w14:textId="77777777" w:rsidR="00584713" w:rsidRDefault="00584713">
      <w:r>
        <w:separator/>
      </w:r>
    </w:p>
  </w:endnote>
  <w:endnote w:type="continuationSeparator" w:id="0">
    <w:p w14:paraId="531174C5" w14:textId="77777777" w:rsidR="00584713" w:rsidRDefault="0058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75598"/>
      <w:docPartObj>
        <w:docPartGallery w:val="Page Numbers (Bottom of Page)"/>
        <w:docPartUnique/>
      </w:docPartObj>
    </w:sdtPr>
    <w:sdtEndPr/>
    <w:sdtContent>
      <w:p w14:paraId="4E2F7100" w14:textId="0AB3E6C4" w:rsidR="00497840" w:rsidRDefault="00497840">
        <w:pPr>
          <w:pStyle w:val="Noga"/>
          <w:jc w:val="center"/>
        </w:pPr>
        <w:r>
          <w:fldChar w:fldCharType="begin"/>
        </w:r>
        <w:r>
          <w:instrText>PAGE   \* MERGEFORMAT</w:instrText>
        </w:r>
        <w:r>
          <w:fldChar w:fldCharType="separate"/>
        </w:r>
        <w:r w:rsidR="00523CFF">
          <w:rPr>
            <w:noProof/>
          </w:rPr>
          <w:t>6</w:t>
        </w:r>
        <w:r>
          <w:fldChar w:fldCharType="end"/>
        </w:r>
      </w:p>
    </w:sdtContent>
  </w:sdt>
  <w:p w14:paraId="0D0EFF0B" w14:textId="77777777" w:rsidR="00497840" w:rsidRDefault="004978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E444" w14:textId="77777777" w:rsidR="00584713" w:rsidRDefault="00584713">
      <w:r>
        <w:separator/>
      </w:r>
    </w:p>
  </w:footnote>
  <w:footnote w:type="continuationSeparator" w:id="0">
    <w:p w14:paraId="568B8858" w14:textId="77777777" w:rsidR="00584713" w:rsidRDefault="0058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A72E" w14:textId="77777777" w:rsidR="003B24F4" w:rsidRPr="001360AB" w:rsidRDefault="003B24F4" w:rsidP="003B24F4">
    <w:pPr>
      <w:autoSpaceDE w:val="0"/>
      <w:autoSpaceDN w:val="0"/>
      <w:adjustRightInd w:val="0"/>
      <w:spacing w:line="240" w:lineRule="auto"/>
      <w:rPr>
        <w:rFonts w:ascii="Republika" w:hAnsi="Republika"/>
        <w:szCs w:val="20"/>
      </w:rPr>
    </w:pPr>
    <w:r w:rsidRPr="002B674E">
      <w:rPr>
        <w:rFonts w:ascii="Republika" w:hAnsi="Republika"/>
        <w:noProof/>
        <w:sz w:val="60"/>
        <w:szCs w:val="60"/>
        <w:lang w:eastAsia="sl-SI"/>
      </w:rPr>
      <w:drawing>
        <wp:anchor distT="0" distB="0" distL="114300" distR="114300" simplePos="0" relativeHeight="251660288" behindDoc="0" locked="0" layoutInCell="1" allowOverlap="1" wp14:anchorId="3BAEC5DA" wp14:editId="3AE90015">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17B4EED6" wp14:editId="133B4CFB">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D6CEE24" id="Line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rPr>
      <w:t>REPUBLIKA SLOVENIJA</w:t>
    </w:r>
  </w:p>
  <w:p w14:paraId="22427257" w14:textId="60549162" w:rsidR="003B24F4" w:rsidRDefault="003B24F4" w:rsidP="00A67BF7">
    <w:pPr>
      <w:pStyle w:val="Glava"/>
      <w:tabs>
        <w:tab w:val="clear" w:pos="4320"/>
        <w:tab w:val="clear" w:pos="8640"/>
        <w:tab w:val="left" w:pos="5112"/>
      </w:tabs>
      <w:spacing w:line="240" w:lineRule="exact"/>
      <w:rPr>
        <w:rFonts w:ascii="Republika" w:hAnsi="Republika"/>
        <w:b/>
        <w:caps/>
        <w:szCs w:val="20"/>
      </w:rPr>
    </w:pPr>
    <w:r>
      <w:rPr>
        <w:rFonts w:ascii="Republika" w:hAnsi="Republika"/>
        <w:b/>
        <w:caps/>
        <w:szCs w:val="20"/>
      </w:rPr>
      <w:t>MINISTRSTVO za</w:t>
    </w:r>
    <w:r w:rsidR="00A67BF7">
      <w:rPr>
        <w:rFonts w:ascii="Republika" w:hAnsi="Republika"/>
        <w:b/>
        <w:caps/>
        <w:szCs w:val="20"/>
      </w:rPr>
      <w:t xml:space="preserve"> </w:t>
    </w:r>
    <w:r>
      <w:rPr>
        <w:rFonts w:ascii="Republika" w:hAnsi="Republika"/>
        <w:b/>
        <w:caps/>
        <w:szCs w:val="20"/>
      </w:rPr>
      <w:t>DIGITALNO PREOBRAZBO</w:t>
    </w:r>
  </w:p>
  <w:p w14:paraId="180E4561" w14:textId="77777777" w:rsidR="0042484F" w:rsidRPr="001360AB" w:rsidRDefault="0042484F" w:rsidP="00A67BF7">
    <w:pPr>
      <w:pStyle w:val="Glava"/>
      <w:tabs>
        <w:tab w:val="clear" w:pos="4320"/>
        <w:tab w:val="clear" w:pos="8640"/>
        <w:tab w:val="left" w:pos="5112"/>
      </w:tabs>
      <w:spacing w:line="240" w:lineRule="exact"/>
      <w:rPr>
        <w:rFonts w:ascii="Republika" w:hAnsi="Republika"/>
        <w:b/>
        <w:caps/>
        <w:szCs w:val="20"/>
      </w:rPr>
    </w:pPr>
  </w:p>
  <w:p w14:paraId="6A293863" w14:textId="77777777" w:rsidR="003B24F4" w:rsidRPr="00373E3D" w:rsidRDefault="003B24F4" w:rsidP="003B24F4">
    <w:pPr>
      <w:pStyle w:val="Glava"/>
      <w:tabs>
        <w:tab w:val="clear" w:pos="4320"/>
        <w:tab w:val="clear" w:pos="8640"/>
        <w:tab w:val="left" w:pos="5112"/>
      </w:tabs>
      <w:spacing w:line="240" w:lineRule="exact"/>
      <w:rPr>
        <w:rFonts w:ascii="Republika" w:hAnsi="Republika"/>
        <w:b/>
        <w:caps/>
      </w:rPr>
    </w:pPr>
    <w:r>
      <w:rPr>
        <w:rFonts w:cs="Arial"/>
        <w:sz w:val="16"/>
      </w:rPr>
      <w:t>Davčna ulica 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01 555 58 00</w:t>
    </w:r>
  </w:p>
  <w:p w14:paraId="4A65246D" w14:textId="6B3B9C06" w:rsidR="003B24F4" w:rsidRPr="008F3500" w:rsidRDefault="003B24F4" w:rsidP="003B24F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A67BF7">
      <w:rPr>
        <w:rFonts w:cs="Arial"/>
        <w:sz w:val="16"/>
      </w:rPr>
      <w:t>m</w:t>
    </w:r>
    <w:r>
      <w:rPr>
        <w:rFonts w:cs="Arial"/>
        <w:sz w:val="16"/>
      </w:rPr>
      <w:t>dp@gov.si</w:t>
    </w:r>
  </w:p>
  <w:p w14:paraId="25334A1B" w14:textId="2A9632DD" w:rsidR="003B24F4" w:rsidRDefault="003B24F4" w:rsidP="003B24F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A67BF7">
      <w:rPr>
        <w:rFonts w:cs="Arial"/>
        <w:sz w:val="16"/>
      </w:rPr>
      <w:t>mdp</w:t>
    </w:r>
    <w:r>
      <w:rPr>
        <w:rFonts w:cs="Arial"/>
        <w:sz w:val="16"/>
      </w:rPr>
      <w:t>.gov.si</w:t>
    </w:r>
  </w:p>
  <w:p w14:paraId="1AB7B522" w14:textId="77777777" w:rsidR="00497840" w:rsidRPr="008F3500" w:rsidRDefault="0049784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3AE"/>
    <w:multiLevelType w:val="hybridMultilevel"/>
    <w:tmpl w:val="C81422FE"/>
    <w:lvl w:ilvl="0" w:tplc="FFFFFFFF">
      <w:start w:val="1"/>
      <w:numFmt w:val="decimal"/>
      <w:lvlText w:val="%1."/>
      <w:lvlJc w:val="left"/>
      <w:pPr>
        <w:ind w:left="720" w:hanging="360"/>
      </w:pPr>
    </w:lvl>
    <w:lvl w:ilvl="1" w:tplc="0424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AA580F"/>
    <w:multiLevelType w:val="hybridMultilevel"/>
    <w:tmpl w:val="A7504360"/>
    <w:lvl w:ilvl="0" w:tplc="76AC1A70">
      <w:start w:val="49"/>
      <w:numFmt w:val="bullet"/>
      <w:lvlText w:val=""/>
      <w:lvlJc w:val="left"/>
      <w:pPr>
        <w:ind w:left="1020" w:hanging="360"/>
      </w:pPr>
      <w:rPr>
        <w:rFonts w:ascii="Symbol" w:eastAsia="Times New Roman" w:hAnsi="Symbol" w:cs="Times New Roman" w:hint="default"/>
      </w:rPr>
    </w:lvl>
    <w:lvl w:ilvl="1" w:tplc="04240003">
      <w:start w:val="1"/>
      <w:numFmt w:val="bullet"/>
      <w:lvlText w:val="o"/>
      <w:lvlJc w:val="left"/>
      <w:pPr>
        <w:ind w:left="1740" w:hanging="360"/>
      </w:pPr>
      <w:rPr>
        <w:rFonts w:ascii="Courier New" w:hAnsi="Courier New" w:hint="default"/>
      </w:rPr>
    </w:lvl>
    <w:lvl w:ilvl="2" w:tplc="04240005">
      <w:start w:val="1"/>
      <w:numFmt w:val="bullet"/>
      <w:lvlText w:val=""/>
      <w:lvlJc w:val="left"/>
      <w:pPr>
        <w:ind w:left="2460" w:hanging="360"/>
      </w:pPr>
      <w:rPr>
        <w:rFonts w:ascii="Wingdings" w:hAnsi="Wingdings" w:hint="default"/>
      </w:rPr>
    </w:lvl>
    <w:lvl w:ilvl="3" w:tplc="04240001">
      <w:start w:val="1"/>
      <w:numFmt w:val="bullet"/>
      <w:lvlText w:val=""/>
      <w:lvlJc w:val="left"/>
      <w:pPr>
        <w:ind w:left="3180" w:hanging="360"/>
      </w:pPr>
      <w:rPr>
        <w:rFonts w:ascii="Symbol" w:hAnsi="Symbol" w:hint="default"/>
      </w:rPr>
    </w:lvl>
    <w:lvl w:ilvl="4" w:tplc="04240003">
      <w:start w:val="1"/>
      <w:numFmt w:val="bullet"/>
      <w:lvlText w:val="o"/>
      <w:lvlJc w:val="left"/>
      <w:pPr>
        <w:ind w:left="3900" w:hanging="360"/>
      </w:pPr>
      <w:rPr>
        <w:rFonts w:ascii="Courier New" w:hAnsi="Courier New" w:hint="default"/>
      </w:rPr>
    </w:lvl>
    <w:lvl w:ilvl="5" w:tplc="04240005">
      <w:start w:val="1"/>
      <w:numFmt w:val="bullet"/>
      <w:lvlText w:val=""/>
      <w:lvlJc w:val="left"/>
      <w:pPr>
        <w:ind w:left="4620" w:hanging="360"/>
      </w:pPr>
      <w:rPr>
        <w:rFonts w:ascii="Wingdings" w:hAnsi="Wingdings" w:hint="default"/>
      </w:rPr>
    </w:lvl>
    <w:lvl w:ilvl="6" w:tplc="04240001">
      <w:start w:val="1"/>
      <w:numFmt w:val="bullet"/>
      <w:lvlText w:val=""/>
      <w:lvlJc w:val="left"/>
      <w:pPr>
        <w:ind w:left="5340" w:hanging="360"/>
      </w:pPr>
      <w:rPr>
        <w:rFonts w:ascii="Symbol" w:hAnsi="Symbol" w:hint="default"/>
      </w:rPr>
    </w:lvl>
    <w:lvl w:ilvl="7" w:tplc="04240003">
      <w:start w:val="1"/>
      <w:numFmt w:val="bullet"/>
      <w:lvlText w:val="o"/>
      <w:lvlJc w:val="left"/>
      <w:pPr>
        <w:ind w:left="6060" w:hanging="360"/>
      </w:pPr>
      <w:rPr>
        <w:rFonts w:ascii="Courier New" w:hAnsi="Courier New" w:hint="default"/>
      </w:rPr>
    </w:lvl>
    <w:lvl w:ilvl="8" w:tplc="04240005">
      <w:start w:val="1"/>
      <w:numFmt w:val="bullet"/>
      <w:lvlText w:val=""/>
      <w:lvlJc w:val="left"/>
      <w:pPr>
        <w:ind w:left="67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BA5011A"/>
    <w:multiLevelType w:val="hybridMultilevel"/>
    <w:tmpl w:val="A7F840B2"/>
    <w:lvl w:ilvl="0" w:tplc="3C888384">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B460A7"/>
    <w:multiLevelType w:val="hybridMultilevel"/>
    <w:tmpl w:val="9716D666"/>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21760ECC">
      <w:numFmt w:val="bullet"/>
      <w:lvlText w:val=""/>
      <w:lvlJc w:val="left"/>
      <w:pPr>
        <w:ind w:left="2160" w:hanging="360"/>
      </w:pPr>
      <w:rPr>
        <w:rFonts w:ascii="Symbol" w:eastAsia="Times New Roman" w:hAnsi="Symbol"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6A704E6"/>
    <w:multiLevelType w:val="hybridMultilevel"/>
    <w:tmpl w:val="E18C770A"/>
    <w:lvl w:ilvl="0" w:tplc="76AC1A70">
      <w:numFmt w:val="bullet"/>
      <w:lvlText w:val="-"/>
      <w:lvlJc w:val="left"/>
      <w:pPr>
        <w:ind w:left="720" w:hanging="360"/>
      </w:pPr>
      <w:rPr>
        <w:rFonts w:ascii="Arial" w:eastAsia="Times New Roman" w:hAnsi="Arial" w:cs="Arial" w:hint="default"/>
      </w:rPr>
    </w:lvl>
    <w:lvl w:ilvl="1" w:tplc="59AC733C">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6868C6"/>
    <w:multiLevelType w:val="hybridMultilevel"/>
    <w:tmpl w:val="F22E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4400ED"/>
    <w:multiLevelType w:val="hybridMultilevel"/>
    <w:tmpl w:val="F22E5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C413ED"/>
    <w:multiLevelType w:val="hybridMultilevel"/>
    <w:tmpl w:val="EBEEBB62"/>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4" w15:restartNumberingAfterBreak="0">
    <w:nsid w:val="73BA7E53"/>
    <w:multiLevelType w:val="hybridMultilevel"/>
    <w:tmpl w:val="2DB6E954"/>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E320734"/>
    <w:multiLevelType w:val="hybridMultilevel"/>
    <w:tmpl w:val="F45AC4C4"/>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651199">
    <w:abstractNumId w:val="9"/>
  </w:num>
  <w:num w:numId="2" w16cid:durableId="1463766368">
    <w:abstractNumId w:val="5"/>
  </w:num>
  <w:num w:numId="3" w16cid:durableId="1420253742">
    <w:abstractNumId w:val="1"/>
  </w:num>
  <w:num w:numId="4" w16cid:durableId="1039168416">
    <w:abstractNumId w:val="2"/>
  </w:num>
  <w:num w:numId="5" w16cid:durableId="77992160">
    <w:abstractNumId w:val="11"/>
  </w:num>
  <w:num w:numId="6" w16cid:durableId="626010694">
    <w:abstractNumId w:val="16"/>
  </w:num>
  <w:num w:numId="7" w16cid:durableId="1829058460">
    <w:abstractNumId w:val="6"/>
  </w:num>
  <w:num w:numId="8" w16cid:durableId="2138377600">
    <w:abstractNumId w:val="13"/>
  </w:num>
  <w:num w:numId="9" w16cid:durableId="1543588811">
    <w:abstractNumId w:val="12"/>
  </w:num>
  <w:num w:numId="10" w16cid:durableId="1744334437">
    <w:abstractNumId w:val="10"/>
  </w:num>
  <w:num w:numId="11" w16cid:durableId="240141572">
    <w:abstractNumId w:val="15"/>
  </w:num>
  <w:num w:numId="12" w16cid:durableId="1174033245">
    <w:abstractNumId w:val="8"/>
  </w:num>
  <w:num w:numId="13" w16cid:durableId="729037684">
    <w:abstractNumId w:val="0"/>
  </w:num>
  <w:num w:numId="14" w16cid:durableId="122430824">
    <w:abstractNumId w:val="3"/>
  </w:num>
  <w:num w:numId="15" w16cid:durableId="38669705">
    <w:abstractNumId w:val="7"/>
  </w:num>
  <w:num w:numId="16" w16cid:durableId="2023818023">
    <w:abstractNumId w:val="4"/>
  </w:num>
  <w:num w:numId="17" w16cid:durableId="3118338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70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273"/>
    <w:rsid w:val="00000D86"/>
    <w:rsid w:val="00001B19"/>
    <w:rsid w:val="00002B1B"/>
    <w:rsid w:val="00002D64"/>
    <w:rsid w:val="00002F41"/>
    <w:rsid w:val="00010219"/>
    <w:rsid w:val="00010289"/>
    <w:rsid w:val="000109B7"/>
    <w:rsid w:val="0002086A"/>
    <w:rsid w:val="000208DC"/>
    <w:rsid w:val="00023A88"/>
    <w:rsid w:val="00025943"/>
    <w:rsid w:val="00027C97"/>
    <w:rsid w:val="0003301A"/>
    <w:rsid w:val="00035E7E"/>
    <w:rsid w:val="00037573"/>
    <w:rsid w:val="0004043E"/>
    <w:rsid w:val="00041383"/>
    <w:rsid w:val="00041B3D"/>
    <w:rsid w:val="000430AA"/>
    <w:rsid w:val="000434D0"/>
    <w:rsid w:val="00044288"/>
    <w:rsid w:val="00051ADA"/>
    <w:rsid w:val="00052178"/>
    <w:rsid w:val="00057A3E"/>
    <w:rsid w:val="000632C9"/>
    <w:rsid w:val="000659D4"/>
    <w:rsid w:val="000700D0"/>
    <w:rsid w:val="0007454F"/>
    <w:rsid w:val="0008067F"/>
    <w:rsid w:val="00080E66"/>
    <w:rsid w:val="000855DE"/>
    <w:rsid w:val="0008779F"/>
    <w:rsid w:val="000A3779"/>
    <w:rsid w:val="000A54AF"/>
    <w:rsid w:val="000A6DE7"/>
    <w:rsid w:val="000A7238"/>
    <w:rsid w:val="000B04B5"/>
    <w:rsid w:val="000B3117"/>
    <w:rsid w:val="000B37A4"/>
    <w:rsid w:val="000B45F6"/>
    <w:rsid w:val="000C28F0"/>
    <w:rsid w:val="000C2AC2"/>
    <w:rsid w:val="000C42B5"/>
    <w:rsid w:val="000C7291"/>
    <w:rsid w:val="000D1895"/>
    <w:rsid w:val="000D1CED"/>
    <w:rsid w:val="000D2CD3"/>
    <w:rsid w:val="000D322D"/>
    <w:rsid w:val="000D476F"/>
    <w:rsid w:val="000D5C80"/>
    <w:rsid w:val="000D749C"/>
    <w:rsid w:val="000E1055"/>
    <w:rsid w:val="000E3C79"/>
    <w:rsid w:val="000E4FE5"/>
    <w:rsid w:val="000E627B"/>
    <w:rsid w:val="000E6B41"/>
    <w:rsid w:val="000F27B7"/>
    <w:rsid w:val="000F448F"/>
    <w:rsid w:val="000F45C8"/>
    <w:rsid w:val="000F5A89"/>
    <w:rsid w:val="000F711C"/>
    <w:rsid w:val="001005BF"/>
    <w:rsid w:val="00104CB7"/>
    <w:rsid w:val="00105A93"/>
    <w:rsid w:val="0011330A"/>
    <w:rsid w:val="001146AD"/>
    <w:rsid w:val="00120C83"/>
    <w:rsid w:val="00121CE8"/>
    <w:rsid w:val="00125D5D"/>
    <w:rsid w:val="00127B86"/>
    <w:rsid w:val="00131ADC"/>
    <w:rsid w:val="0013508C"/>
    <w:rsid w:val="001357B2"/>
    <w:rsid w:val="0013636D"/>
    <w:rsid w:val="00136728"/>
    <w:rsid w:val="00136F70"/>
    <w:rsid w:val="00140B24"/>
    <w:rsid w:val="00147400"/>
    <w:rsid w:val="00150826"/>
    <w:rsid w:val="001523A6"/>
    <w:rsid w:val="00156F54"/>
    <w:rsid w:val="001607E9"/>
    <w:rsid w:val="00162821"/>
    <w:rsid w:val="00164064"/>
    <w:rsid w:val="00166B0F"/>
    <w:rsid w:val="00171985"/>
    <w:rsid w:val="001729B3"/>
    <w:rsid w:val="0017478F"/>
    <w:rsid w:val="00176AE4"/>
    <w:rsid w:val="0017795F"/>
    <w:rsid w:val="00181E48"/>
    <w:rsid w:val="00187AA8"/>
    <w:rsid w:val="0019087E"/>
    <w:rsid w:val="0019161A"/>
    <w:rsid w:val="00192A7B"/>
    <w:rsid w:val="00193273"/>
    <w:rsid w:val="00193C17"/>
    <w:rsid w:val="00196FC1"/>
    <w:rsid w:val="001A2B53"/>
    <w:rsid w:val="001A3CBD"/>
    <w:rsid w:val="001A40C1"/>
    <w:rsid w:val="001A5346"/>
    <w:rsid w:val="001A53D4"/>
    <w:rsid w:val="001A672D"/>
    <w:rsid w:val="001B20E2"/>
    <w:rsid w:val="001B313C"/>
    <w:rsid w:val="001B3F20"/>
    <w:rsid w:val="001B4870"/>
    <w:rsid w:val="001B489E"/>
    <w:rsid w:val="001B5071"/>
    <w:rsid w:val="001C03B2"/>
    <w:rsid w:val="001C4212"/>
    <w:rsid w:val="001C4FE8"/>
    <w:rsid w:val="001C69AB"/>
    <w:rsid w:val="001D0B48"/>
    <w:rsid w:val="001D1018"/>
    <w:rsid w:val="001D36EF"/>
    <w:rsid w:val="001D6262"/>
    <w:rsid w:val="001D7C42"/>
    <w:rsid w:val="001E13AE"/>
    <w:rsid w:val="001E3562"/>
    <w:rsid w:val="001E5E61"/>
    <w:rsid w:val="001F2934"/>
    <w:rsid w:val="001F61C2"/>
    <w:rsid w:val="001F6746"/>
    <w:rsid w:val="0020299F"/>
    <w:rsid w:val="00202A77"/>
    <w:rsid w:val="00203D3E"/>
    <w:rsid w:val="00204CDF"/>
    <w:rsid w:val="00207A89"/>
    <w:rsid w:val="0021358B"/>
    <w:rsid w:val="0022784A"/>
    <w:rsid w:val="00230334"/>
    <w:rsid w:val="00237394"/>
    <w:rsid w:val="002417D8"/>
    <w:rsid w:val="002459CA"/>
    <w:rsid w:val="00247A07"/>
    <w:rsid w:val="00262CCF"/>
    <w:rsid w:val="00264688"/>
    <w:rsid w:val="00266F7A"/>
    <w:rsid w:val="00267E56"/>
    <w:rsid w:val="00271CE5"/>
    <w:rsid w:val="00274881"/>
    <w:rsid w:val="002803E5"/>
    <w:rsid w:val="00280B24"/>
    <w:rsid w:val="002817C8"/>
    <w:rsid w:val="00282020"/>
    <w:rsid w:val="00282111"/>
    <w:rsid w:val="002A0022"/>
    <w:rsid w:val="002A212E"/>
    <w:rsid w:val="002A24DE"/>
    <w:rsid w:val="002A299A"/>
    <w:rsid w:val="002A2B69"/>
    <w:rsid w:val="002C0535"/>
    <w:rsid w:val="002C1673"/>
    <w:rsid w:val="002C1BDC"/>
    <w:rsid w:val="002C3627"/>
    <w:rsid w:val="002C6F1E"/>
    <w:rsid w:val="002C717A"/>
    <w:rsid w:val="002C71F3"/>
    <w:rsid w:val="002D022E"/>
    <w:rsid w:val="002D08B2"/>
    <w:rsid w:val="002D169D"/>
    <w:rsid w:val="002D25D1"/>
    <w:rsid w:val="002E1522"/>
    <w:rsid w:val="002E34E8"/>
    <w:rsid w:val="002E369E"/>
    <w:rsid w:val="002E55A2"/>
    <w:rsid w:val="002E5AC3"/>
    <w:rsid w:val="002F02EE"/>
    <w:rsid w:val="002F080C"/>
    <w:rsid w:val="002F2208"/>
    <w:rsid w:val="002F6A28"/>
    <w:rsid w:val="002F6EBB"/>
    <w:rsid w:val="003010DE"/>
    <w:rsid w:val="00310283"/>
    <w:rsid w:val="00311D53"/>
    <w:rsid w:val="003129AE"/>
    <w:rsid w:val="00312A3C"/>
    <w:rsid w:val="003161E1"/>
    <w:rsid w:val="0032378E"/>
    <w:rsid w:val="00325200"/>
    <w:rsid w:val="0033264D"/>
    <w:rsid w:val="00332A5D"/>
    <w:rsid w:val="00336B98"/>
    <w:rsid w:val="0034019B"/>
    <w:rsid w:val="003414C2"/>
    <w:rsid w:val="00341DB5"/>
    <w:rsid w:val="0034263C"/>
    <w:rsid w:val="0034432D"/>
    <w:rsid w:val="003456FF"/>
    <w:rsid w:val="00347DF2"/>
    <w:rsid w:val="00353877"/>
    <w:rsid w:val="003636BF"/>
    <w:rsid w:val="00363A63"/>
    <w:rsid w:val="003658F1"/>
    <w:rsid w:val="00371442"/>
    <w:rsid w:val="003775F9"/>
    <w:rsid w:val="00380DF5"/>
    <w:rsid w:val="0038171A"/>
    <w:rsid w:val="00384040"/>
    <w:rsid w:val="003845B4"/>
    <w:rsid w:val="00384F69"/>
    <w:rsid w:val="00387604"/>
    <w:rsid w:val="00387B1A"/>
    <w:rsid w:val="003A13DD"/>
    <w:rsid w:val="003A515E"/>
    <w:rsid w:val="003A68B5"/>
    <w:rsid w:val="003A73EE"/>
    <w:rsid w:val="003A7C93"/>
    <w:rsid w:val="003B24F4"/>
    <w:rsid w:val="003B29B4"/>
    <w:rsid w:val="003B3787"/>
    <w:rsid w:val="003B5D4B"/>
    <w:rsid w:val="003C05C6"/>
    <w:rsid w:val="003C269E"/>
    <w:rsid w:val="003C3D10"/>
    <w:rsid w:val="003C3FE5"/>
    <w:rsid w:val="003C5EE5"/>
    <w:rsid w:val="003C5F41"/>
    <w:rsid w:val="003C6C81"/>
    <w:rsid w:val="003D30D9"/>
    <w:rsid w:val="003D3836"/>
    <w:rsid w:val="003D52B5"/>
    <w:rsid w:val="003E12CA"/>
    <w:rsid w:val="003E18C6"/>
    <w:rsid w:val="003E1C74"/>
    <w:rsid w:val="003E202A"/>
    <w:rsid w:val="003E276A"/>
    <w:rsid w:val="003E4221"/>
    <w:rsid w:val="003E5A91"/>
    <w:rsid w:val="003F263D"/>
    <w:rsid w:val="003F5A43"/>
    <w:rsid w:val="00400BF0"/>
    <w:rsid w:val="00403E25"/>
    <w:rsid w:val="00410247"/>
    <w:rsid w:val="00411252"/>
    <w:rsid w:val="00411A85"/>
    <w:rsid w:val="004179C5"/>
    <w:rsid w:val="004209A2"/>
    <w:rsid w:val="00420D5D"/>
    <w:rsid w:val="004221B8"/>
    <w:rsid w:val="00423CCF"/>
    <w:rsid w:val="0042484F"/>
    <w:rsid w:val="00427BD1"/>
    <w:rsid w:val="00432F47"/>
    <w:rsid w:val="00437752"/>
    <w:rsid w:val="004379CF"/>
    <w:rsid w:val="00442A55"/>
    <w:rsid w:val="00443F19"/>
    <w:rsid w:val="00444B08"/>
    <w:rsid w:val="00447310"/>
    <w:rsid w:val="0044762B"/>
    <w:rsid w:val="00451712"/>
    <w:rsid w:val="00455404"/>
    <w:rsid w:val="00457098"/>
    <w:rsid w:val="004619E6"/>
    <w:rsid w:val="0046545C"/>
    <w:rsid w:val="004657EE"/>
    <w:rsid w:val="00466669"/>
    <w:rsid w:val="00475432"/>
    <w:rsid w:val="00476CE5"/>
    <w:rsid w:val="00482FF5"/>
    <w:rsid w:val="00483169"/>
    <w:rsid w:val="00485346"/>
    <w:rsid w:val="00490654"/>
    <w:rsid w:val="00492DB1"/>
    <w:rsid w:val="00495D89"/>
    <w:rsid w:val="00497840"/>
    <w:rsid w:val="004978AC"/>
    <w:rsid w:val="004A66A6"/>
    <w:rsid w:val="004B2A3B"/>
    <w:rsid w:val="004B3C8E"/>
    <w:rsid w:val="004B588A"/>
    <w:rsid w:val="004C7BCF"/>
    <w:rsid w:val="004D0238"/>
    <w:rsid w:val="004D0E53"/>
    <w:rsid w:val="004D578B"/>
    <w:rsid w:val="004E3F9A"/>
    <w:rsid w:val="004F40D7"/>
    <w:rsid w:val="004F50F8"/>
    <w:rsid w:val="00503A8F"/>
    <w:rsid w:val="0050767E"/>
    <w:rsid w:val="00512E83"/>
    <w:rsid w:val="005130A8"/>
    <w:rsid w:val="0051761F"/>
    <w:rsid w:val="005200EF"/>
    <w:rsid w:val="00520413"/>
    <w:rsid w:val="005207C5"/>
    <w:rsid w:val="005208AC"/>
    <w:rsid w:val="00523CFF"/>
    <w:rsid w:val="00524310"/>
    <w:rsid w:val="00526246"/>
    <w:rsid w:val="0052787B"/>
    <w:rsid w:val="00530459"/>
    <w:rsid w:val="00534B68"/>
    <w:rsid w:val="005352E4"/>
    <w:rsid w:val="00542706"/>
    <w:rsid w:val="00543ED0"/>
    <w:rsid w:val="00544069"/>
    <w:rsid w:val="0054775B"/>
    <w:rsid w:val="00550D69"/>
    <w:rsid w:val="00552C32"/>
    <w:rsid w:val="005534B6"/>
    <w:rsid w:val="005535EF"/>
    <w:rsid w:val="00553C51"/>
    <w:rsid w:val="00560B23"/>
    <w:rsid w:val="0056255E"/>
    <w:rsid w:val="00567106"/>
    <w:rsid w:val="00567177"/>
    <w:rsid w:val="00570202"/>
    <w:rsid w:val="0057122D"/>
    <w:rsid w:val="005733C1"/>
    <w:rsid w:val="005738AE"/>
    <w:rsid w:val="00576436"/>
    <w:rsid w:val="00584713"/>
    <w:rsid w:val="00585058"/>
    <w:rsid w:val="005933AF"/>
    <w:rsid w:val="0059342A"/>
    <w:rsid w:val="00594BAF"/>
    <w:rsid w:val="005A1FB6"/>
    <w:rsid w:val="005A75E2"/>
    <w:rsid w:val="005B1704"/>
    <w:rsid w:val="005B1839"/>
    <w:rsid w:val="005B2685"/>
    <w:rsid w:val="005B4A9B"/>
    <w:rsid w:val="005B63CE"/>
    <w:rsid w:val="005B7B1E"/>
    <w:rsid w:val="005C1221"/>
    <w:rsid w:val="005C25CE"/>
    <w:rsid w:val="005C4BF8"/>
    <w:rsid w:val="005C66A4"/>
    <w:rsid w:val="005D0958"/>
    <w:rsid w:val="005D1A51"/>
    <w:rsid w:val="005D3E8D"/>
    <w:rsid w:val="005D6376"/>
    <w:rsid w:val="005D69AB"/>
    <w:rsid w:val="005D6BD2"/>
    <w:rsid w:val="005E07CE"/>
    <w:rsid w:val="005E1D3C"/>
    <w:rsid w:val="005E2FCA"/>
    <w:rsid w:val="005E3848"/>
    <w:rsid w:val="005E421C"/>
    <w:rsid w:val="005E4B32"/>
    <w:rsid w:val="005E645D"/>
    <w:rsid w:val="005F0E0D"/>
    <w:rsid w:val="005F0EE6"/>
    <w:rsid w:val="005F1C11"/>
    <w:rsid w:val="005F1DAE"/>
    <w:rsid w:val="005F46FD"/>
    <w:rsid w:val="005F728C"/>
    <w:rsid w:val="00600114"/>
    <w:rsid w:val="00603091"/>
    <w:rsid w:val="00605B0F"/>
    <w:rsid w:val="00606239"/>
    <w:rsid w:val="00606D99"/>
    <w:rsid w:val="006159CE"/>
    <w:rsid w:val="006227F4"/>
    <w:rsid w:val="00625AE6"/>
    <w:rsid w:val="00632253"/>
    <w:rsid w:val="006334EA"/>
    <w:rsid w:val="00637B64"/>
    <w:rsid w:val="00637F63"/>
    <w:rsid w:val="006424D9"/>
    <w:rsid w:val="00642714"/>
    <w:rsid w:val="00644C1D"/>
    <w:rsid w:val="006455CE"/>
    <w:rsid w:val="00646E48"/>
    <w:rsid w:val="006470D9"/>
    <w:rsid w:val="00651CA4"/>
    <w:rsid w:val="00653D9D"/>
    <w:rsid w:val="00655841"/>
    <w:rsid w:val="00655E20"/>
    <w:rsid w:val="006600BF"/>
    <w:rsid w:val="006601A7"/>
    <w:rsid w:val="00661AD7"/>
    <w:rsid w:val="00666CFE"/>
    <w:rsid w:val="00667965"/>
    <w:rsid w:val="00667B6E"/>
    <w:rsid w:val="006728CB"/>
    <w:rsid w:val="00673FFB"/>
    <w:rsid w:val="0067636A"/>
    <w:rsid w:val="00677A83"/>
    <w:rsid w:val="00682386"/>
    <w:rsid w:val="0069006C"/>
    <w:rsid w:val="006907C3"/>
    <w:rsid w:val="00690C7F"/>
    <w:rsid w:val="0069354F"/>
    <w:rsid w:val="006B07D3"/>
    <w:rsid w:val="006B0965"/>
    <w:rsid w:val="006B255C"/>
    <w:rsid w:val="006B3F4E"/>
    <w:rsid w:val="006B5A17"/>
    <w:rsid w:val="006C6EDC"/>
    <w:rsid w:val="006C7B27"/>
    <w:rsid w:val="006C7FDA"/>
    <w:rsid w:val="006D0C90"/>
    <w:rsid w:val="006D3AE2"/>
    <w:rsid w:val="006D49C5"/>
    <w:rsid w:val="006D524D"/>
    <w:rsid w:val="006D7755"/>
    <w:rsid w:val="006E0CCB"/>
    <w:rsid w:val="006E3EF6"/>
    <w:rsid w:val="006E4335"/>
    <w:rsid w:val="006E6856"/>
    <w:rsid w:val="006F2188"/>
    <w:rsid w:val="006F2431"/>
    <w:rsid w:val="006F4388"/>
    <w:rsid w:val="006F4616"/>
    <w:rsid w:val="006F4A98"/>
    <w:rsid w:val="00701934"/>
    <w:rsid w:val="007045E0"/>
    <w:rsid w:val="00704611"/>
    <w:rsid w:val="007050F5"/>
    <w:rsid w:val="0070699F"/>
    <w:rsid w:val="00721268"/>
    <w:rsid w:val="00721D5C"/>
    <w:rsid w:val="00722548"/>
    <w:rsid w:val="00723F82"/>
    <w:rsid w:val="00730FB8"/>
    <w:rsid w:val="007318A3"/>
    <w:rsid w:val="00733017"/>
    <w:rsid w:val="00737510"/>
    <w:rsid w:val="007406EE"/>
    <w:rsid w:val="0074248B"/>
    <w:rsid w:val="00746683"/>
    <w:rsid w:val="0074674D"/>
    <w:rsid w:val="007508AC"/>
    <w:rsid w:val="00753500"/>
    <w:rsid w:val="00754A51"/>
    <w:rsid w:val="00756E49"/>
    <w:rsid w:val="0076350F"/>
    <w:rsid w:val="007655A7"/>
    <w:rsid w:val="00773702"/>
    <w:rsid w:val="00777DC7"/>
    <w:rsid w:val="00783310"/>
    <w:rsid w:val="0078526B"/>
    <w:rsid w:val="00787051"/>
    <w:rsid w:val="00792BDE"/>
    <w:rsid w:val="00795397"/>
    <w:rsid w:val="007A0289"/>
    <w:rsid w:val="007A0D3D"/>
    <w:rsid w:val="007A1186"/>
    <w:rsid w:val="007A1B1B"/>
    <w:rsid w:val="007A2651"/>
    <w:rsid w:val="007A2AD1"/>
    <w:rsid w:val="007A4A6D"/>
    <w:rsid w:val="007A6563"/>
    <w:rsid w:val="007A7449"/>
    <w:rsid w:val="007A7941"/>
    <w:rsid w:val="007B3FC3"/>
    <w:rsid w:val="007B6123"/>
    <w:rsid w:val="007B6734"/>
    <w:rsid w:val="007B6B11"/>
    <w:rsid w:val="007C3F2C"/>
    <w:rsid w:val="007D00B1"/>
    <w:rsid w:val="007D1029"/>
    <w:rsid w:val="007D1BCF"/>
    <w:rsid w:val="007D2897"/>
    <w:rsid w:val="007D42F8"/>
    <w:rsid w:val="007D7202"/>
    <w:rsid w:val="007D75CF"/>
    <w:rsid w:val="007E0440"/>
    <w:rsid w:val="007E136B"/>
    <w:rsid w:val="007E3574"/>
    <w:rsid w:val="007E5407"/>
    <w:rsid w:val="007E6DC5"/>
    <w:rsid w:val="007F08CF"/>
    <w:rsid w:val="007F1B73"/>
    <w:rsid w:val="007F1DAC"/>
    <w:rsid w:val="007F3A09"/>
    <w:rsid w:val="007F3DD6"/>
    <w:rsid w:val="007F61C2"/>
    <w:rsid w:val="00800AD0"/>
    <w:rsid w:val="00807D73"/>
    <w:rsid w:val="00811C47"/>
    <w:rsid w:val="00814957"/>
    <w:rsid w:val="00815087"/>
    <w:rsid w:val="00817639"/>
    <w:rsid w:val="00821C10"/>
    <w:rsid w:val="00822626"/>
    <w:rsid w:val="0082491A"/>
    <w:rsid w:val="008265BF"/>
    <w:rsid w:val="00827C17"/>
    <w:rsid w:val="00834695"/>
    <w:rsid w:val="00837456"/>
    <w:rsid w:val="008403EC"/>
    <w:rsid w:val="008405D6"/>
    <w:rsid w:val="00844E0C"/>
    <w:rsid w:val="008471FA"/>
    <w:rsid w:val="00847C09"/>
    <w:rsid w:val="00850867"/>
    <w:rsid w:val="008530B6"/>
    <w:rsid w:val="00856BFC"/>
    <w:rsid w:val="00860509"/>
    <w:rsid w:val="00860B79"/>
    <w:rsid w:val="00861E50"/>
    <w:rsid w:val="00864864"/>
    <w:rsid w:val="00864C95"/>
    <w:rsid w:val="00866E80"/>
    <w:rsid w:val="00871A92"/>
    <w:rsid w:val="00873A0C"/>
    <w:rsid w:val="008747EB"/>
    <w:rsid w:val="00877FFC"/>
    <w:rsid w:val="0088029A"/>
    <w:rsid w:val="0088043C"/>
    <w:rsid w:val="00883FCE"/>
    <w:rsid w:val="00884889"/>
    <w:rsid w:val="00890396"/>
    <w:rsid w:val="008906C9"/>
    <w:rsid w:val="00891517"/>
    <w:rsid w:val="00895557"/>
    <w:rsid w:val="00895BBB"/>
    <w:rsid w:val="008A0AD4"/>
    <w:rsid w:val="008A2A2D"/>
    <w:rsid w:val="008A5DE9"/>
    <w:rsid w:val="008A70FC"/>
    <w:rsid w:val="008B0361"/>
    <w:rsid w:val="008B19ED"/>
    <w:rsid w:val="008B2B61"/>
    <w:rsid w:val="008B3545"/>
    <w:rsid w:val="008B509C"/>
    <w:rsid w:val="008C192C"/>
    <w:rsid w:val="008C5738"/>
    <w:rsid w:val="008D04F0"/>
    <w:rsid w:val="008D0E33"/>
    <w:rsid w:val="008D4221"/>
    <w:rsid w:val="008D46A4"/>
    <w:rsid w:val="008D7503"/>
    <w:rsid w:val="008D799A"/>
    <w:rsid w:val="008E1B7D"/>
    <w:rsid w:val="008E3830"/>
    <w:rsid w:val="008E3FD9"/>
    <w:rsid w:val="008E65EB"/>
    <w:rsid w:val="008F14DD"/>
    <w:rsid w:val="008F1799"/>
    <w:rsid w:val="008F3500"/>
    <w:rsid w:val="008F4057"/>
    <w:rsid w:val="008F5425"/>
    <w:rsid w:val="00901056"/>
    <w:rsid w:val="009021D7"/>
    <w:rsid w:val="0090233B"/>
    <w:rsid w:val="009041FC"/>
    <w:rsid w:val="00906A24"/>
    <w:rsid w:val="00907484"/>
    <w:rsid w:val="00911DCE"/>
    <w:rsid w:val="00913100"/>
    <w:rsid w:val="00913191"/>
    <w:rsid w:val="00914827"/>
    <w:rsid w:val="00915C0D"/>
    <w:rsid w:val="00915C40"/>
    <w:rsid w:val="00916966"/>
    <w:rsid w:val="00924D8E"/>
    <w:rsid w:val="00924E3C"/>
    <w:rsid w:val="0093253B"/>
    <w:rsid w:val="00934B6D"/>
    <w:rsid w:val="0094096A"/>
    <w:rsid w:val="009412E5"/>
    <w:rsid w:val="009417B8"/>
    <w:rsid w:val="0094326C"/>
    <w:rsid w:val="00944A26"/>
    <w:rsid w:val="009452C0"/>
    <w:rsid w:val="0095021B"/>
    <w:rsid w:val="00953803"/>
    <w:rsid w:val="00953D17"/>
    <w:rsid w:val="00954000"/>
    <w:rsid w:val="00956477"/>
    <w:rsid w:val="00956C68"/>
    <w:rsid w:val="009572EF"/>
    <w:rsid w:val="00957A10"/>
    <w:rsid w:val="00957DCB"/>
    <w:rsid w:val="009612BB"/>
    <w:rsid w:val="009641FB"/>
    <w:rsid w:val="00967483"/>
    <w:rsid w:val="0097021A"/>
    <w:rsid w:val="00974521"/>
    <w:rsid w:val="009764E3"/>
    <w:rsid w:val="009831E9"/>
    <w:rsid w:val="00983918"/>
    <w:rsid w:val="0098406D"/>
    <w:rsid w:val="00986EBC"/>
    <w:rsid w:val="0099147D"/>
    <w:rsid w:val="0099437B"/>
    <w:rsid w:val="00995C14"/>
    <w:rsid w:val="009A3F54"/>
    <w:rsid w:val="009A4486"/>
    <w:rsid w:val="009B0F3A"/>
    <w:rsid w:val="009B5D0C"/>
    <w:rsid w:val="009B6D8E"/>
    <w:rsid w:val="009B7814"/>
    <w:rsid w:val="009C1A4E"/>
    <w:rsid w:val="009C2A7F"/>
    <w:rsid w:val="009C2CEF"/>
    <w:rsid w:val="009C6142"/>
    <w:rsid w:val="009C6F01"/>
    <w:rsid w:val="009C740A"/>
    <w:rsid w:val="009D012D"/>
    <w:rsid w:val="009D06F0"/>
    <w:rsid w:val="009D12F2"/>
    <w:rsid w:val="009D4159"/>
    <w:rsid w:val="009D4B5D"/>
    <w:rsid w:val="009D7ACC"/>
    <w:rsid w:val="009F0469"/>
    <w:rsid w:val="009F2467"/>
    <w:rsid w:val="009F6CB3"/>
    <w:rsid w:val="009F6F76"/>
    <w:rsid w:val="00A0197E"/>
    <w:rsid w:val="00A03C56"/>
    <w:rsid w:val="00A04AAF"/>
    <w:rsid w:val="00A04B52"/>
    <w:rsid w:val="00A04B9C"/>
    <w:rsid w:val="00A05D12"/>
    <w:rsid w:val="00A10426"/>
    <w:rsid w:val="00A125C5"/>
    <w:rsid w:val="00A1341A"/>
    <w:rsid w:val="00A135D9"/>
    <w:rsid w:val="00A16000"/>
    <w:rsid w:val="00A2313D"/>
    <w:rsid w:val="00A2451C"/>
    <w:rsid w:val="00A3126E"/>
    <w:rsid w:val="00A32C5E"/>
    <w:rsid w:val="00A336D3"/>
    <w:rsid w:val="00A33710"/>
    <w:rsid w:val="00A33C17"/>
    <w:rsid w:val="00A364D4"/>
    <w:rsid w:val="00A37037"/>
    <w:rsid w:val="00A40FF5"/>
    <w:rsid w:val="00A4436C"/>
    <w:rsid w:val="00A44D62"/>
    <w:rsid w:val="00A45E89"/>
    <w:rsid w:val="00A512B1"/>
    <w:rsid w:val="00A57DD7"/>
    <w:rsid w:val="00A60CD7"/>
    <w:rsid w:val="00A61EF6"/>
    <w:rsid w:val="00A65EE7"/>
    <w:rsid w:val="00A67BF7"/>
    <w:rsid w:val="00A70133"/>
    <w:rsid w:val="00A72A4C"/>
    <w:rsid w:val="00A73378"/>
    <w:rsid w:val="00A7449F"/>
    <w:rsid w:val="00A770A6"/>
    <w:rsid w:val="00A773B0"/>
    <w:rsid w:val="00A775D3"/>
    <w:rsid w:val="00A805B6"/>
    <w:rsid w:val="00A806F9"/>
    <w:rsid w:val="00A813B1"/>
    <w:rsid w:val="00A81B07"/>
    <w:rsid w:val="00A83FCE"/>
    <w:rsid w:val="00A87CDC"/>
    <w:rsid w:val="00A94A50"/>
    <w:rsid w:val="00A95376"/>
    <w:rsid w:val="00AA189D"/>
    <w:rsid w:val="00AA3840"/>
    <w:rsid w:val="00AA55F6"/>
    <w:rsid w:val="00AB0615"/>
    <w:rsid w:val="00AB36C4"/>
    <w:rsid w:val="00AB5DCC"/>
    <w:rsid w:val="00AC0C26"/>
    <w:rsid w:val="00AC32B2"/>
    <w:rsid w:val="00AC4032"/>
    <w:rsid w:val="00AC5F95"/>
    <w:rsid w:val="00AD1AE0"/>
    <w:rsid w:val="00AD217D"/>
    <w:rsid w:val="00AD272C"/>
    <w:rsid w:val="00AD6568"/>
    <w:rsid w:val="00AE2132"/>
    <w:rsid w:val="00AF051B"/>
    <w:rsid w:val="00AF0591"/>
    <w:rsid w:val="00AF2E37"/>
    <w:rsid w:val="00AF3BE0"/>
    <w:rsid w:val="00AF3F3B"/>
    <w:rsid w:val="00AF449A"/>
    <w:rsid w:val="00AF4E59"/>
    <w:rsid w:val="00AF64AB"/>
    <w:rsid w:val="00AF6B27"/>
    <w:rsid w:val="00B00C46"/>
    <w:rsid w:val="00B068C2"/>
    <w:rsid w:val="00B07E8B"/>
    <w:rsid w:val="00B14863"/>
    <w:rsid w:val="00B15A72"/>
    <w:rsid w:val="00B16D8B"/>
    <w:rsid w:val="00B17141"/>
    <w:rsid w:val="00B228AF"/>
    <w:rsid w:val="00B25397"/>
    <w:rsid w:val="00B25ABB"/>
    <w:rsid w:val="00B25FCC"/>
    <w:rsid w:val="00B3004F"/>
    <w:rsid w:val="00B30A8D"/>
    <w:rsid w:val="00B31575"/>
    <w:rsid w:val="00B336C3"/>
    <w:rsid w:val="00B378DC"/>
    <w:rsid w:val="00B52827"/>
    <w:rsid w:val="00B53D64"/>
    <w:rsid w:val="00B57374"/>
    <w:rsid w:val="00B575A7"/>
    <w:rsid w:val="00B57B2B"/>
    <w:rsid w:val="00B605FA"/>
    <w:rsid w:val="00B63510"/>
    <w:rsid w:val="00B66621"/>
    <w:rsid w:val="00B71669"/>
    <w:rsid w:val="00B71C94"/>
    <w:rsid w:val="00B73376"/>
    <w:rsid w:val="00B744FE"/>
    <w:rsid w:val="00B76476"/>
    <w:rsid w:val="00B764D4"/>
    <w:rsid w:val="00B77FC2"/>
    <w:rsid w:val="00B81B72"/>
    <w:rsid w:val="00B8547D"/>
    <w:rsid w:val="00B91F60"/>
    <w:rsid w:val="00B9425B"/>
    <w:rsid w:val="00B96E2E"/>
    <w:rsid w:val="00BA5AAC"/>
    <w:rsid w:val="00BA7BBC"/>
    <w:rsid w:val="00BB2A3B"/>
    <w:rsid w:val="00BB64A8"/>
    <w:rsid w:val="00BB691D"/>
    <w:rsid w:val="00BB73A2"/>
    <w:rsid w:val="00BB75C3"/>
    <w:rsid w:val="00BC4852"/>
    <w:rsid w:val="00BC5A36"/>
    <w:rsid w:val="00BC5DBB"/>
    <w:rsid w:val="00BC6973"/>
    <w:rsid w:val="00BD4F7A"/>
    <w:rsid w:val="00BE757A"/>
    <w:rsid w:val="00BF1CF5"/>
    <w:rsid w:val="00BF2457"/>
    <w:rsid w:val="00BF681A"/>
    <w:rsid w:val="00BF6D33"/>
    <w:rsid w:val="00C01E33"/>
    <w:rsid w:val="00C04027"/>
    <w:rsid w:val="00C10494"/>
    <w:rsid w:val="00C12625"/>
    <w:rsid w:val="00C13FAC"/>
    <w:rsid w:val="00C23C3E"/>
    <w:rsid w:val="00C250D5"/>
    <w:rsid w:val="00C25FEB"/>
    <w:rsid w:val="00C26C52"/>
    <w:rsid w:val="00C31706"/>
    <w:rsid w:val="00C31FE0"/>
    <w:rsid w:val="00C34016"/>
    <w:rsid w:val="00C34352"/>
    <w:rsid w:val="00C34CB4"/>
    <w:rsid w:val="00C3501B"/>
    <w:rsid w:val="00C35666"/>
    <w:rsid w:val="00C41F98"/>
    <w:rsid w:val="00C42518"/>
    <w:rsid w:val="00C45518"/>
    <w:rsid w:val="00C561C1"/>
    <w:rsid w:val="00C566E2"/>
    <w:rsid w:val="00C57B35"/>
    <w:rsid w:val="00C60BFC"/>
    <w:rsid w:val="00C63E35"/>
    <w:rsid w:val="00C656DC"/>
    <w:rsid w:val="00C66BE1"/>
    <w:rsid w:val="00C71699"/>
    <w:rsid w:val="00C71D99"/>
    <w:rsid w:val="00C760F1"/>
    <w:rsid w:val="00C8032A"/>
    <w:rsid w:val="00C838CB"/>
    <w:rsid w:val="00C878C1"/>
    <w:rsid w:val="00C90A3C"/>
    <w:rsid w:val="00C92898"/>
    <w:rsid w:val="00C93504"/>
    <w:rsid w:val="00C94877"/>
    <w:rsid w:val="00C96581"/>
    <w:rsid w:val="00CA0C86"/>
    <w:rsid w:val="00CA0CCD"/>
    <w:rsid w:val="00CA1F8E"/>
    <w:rsid w:val="00CA4340"/>
    <w:rsid w:val="00CA4844"/>
    <w:rsid w:val="00CA4BAB"/>
    <w:rsid w:val="00CA4D17"/>
    <w:rsid w:val="00CB3282"/>
    <w:rsid w:val="00CB5F30"/>
    <w:rsid w:val="00CB633B"/>
    <w:rsid w:val="00CB71FE"/>
    <w:rsid w:val="00CC0665"/>
    <w:rsid w:val="00CC5804"/>
    <w:rsid w:val="00CD2A9C"/>
    <w:rsid w:val="00CD5686"/>
    <w:rsid w:val="00CD5B74"/>
    <w:rsid w:val="00CD5BFA"/>
    <w:rsid w:val="00CD610E"/>
    <w:rsid w:val="00CE0086"/>
    <w:rsid w:val="00CE03CF"/>
    <w:rsid w:val="00CE0DF9"/>
    <w:rsid w:val="00CE5238"/>
    <w:rsid w:val="00CE7514"/>
    <w:rsid w:val="00CF14DF"/>
    <w:rsid w:val="00CF46AB"/>
    <w:rsid w:val="00CF545F"/>
    <w:rsid w:val="00CF5ED1"/>
    <w:rsid w:val="00D036EC"/>
    <w:rsid w:val="00D03FED"/>
    <w:rsid w:val="00D15821"/>
    <w:rsid w:val="00D248DE"/>
    <w:rsid w:val="00D25ADF"/>
    <w:rsid w:val="00D267AE"/>
    <w:rsid w:val="00D26D5F"/>
    <w:rsid w:val="00D27443"/>
    <w:rsid w:val="00D30966"/>
    <w:rsid w:val="00D32B12"/>
    <w:rsid w:val="00D332E5"/>
    <w:rsid w:val="00D343C6"/>
    <w:rsid w:val="00D409A1"/>
    <w:rsid w:val="00D40A2B"/>
    <w:rsid w:val="00D42733"/>
    <w:rsid w:val="00D43745"/>
    <w:rsid w:val="00D43816"/>
    <w:rsid w:val="00D44FA8"/>
    <w:rsid w:val="00D53F09"/>
    <w:rsid w:val="00D57844"/>
    <w:rsid w:val="00D61A1F"/>
    <w:rsid w:val="00D62927"/>
    <w:rsid w:val="00D757D9"/>
    <w:rsid w:val="00D8035E"/>
    <w:rsid w:val="00D82750"/>
    <w:rsid w:val="00D82CDE"/>
    <w:rsid w:val="00D851E4"/>
    <w:rsid w:val="00D8542D"/>
    <w:rsid w:val="00D92AFF"/>
    <w:rsid w:val="00D934AF"/>
    <w:rsid w:val="00D9459B"/>
    <w:rsid w:val="00D969EF"/>
    <w:rsid w:val="00DA0070"/>
    <w:rsid w:val="00DA5AC4"/>
    <w:rsid w:val="00DA6690"/>
    <w:rsid w:val="00DA7D2F"/>
    <w:rsid w:val="00DB00B7"/>
    <w:rsid w:val="00DB062A"/>
    <w:rsid w:val="00DB0C25"/>
    <w:rsid w:val="00DB2E16"/>
    <w:rsid w:val="00DB4BE6"/>
    <w:rsid w:val="00DB578B"/>
    <w:rsid w:val="00DB78CB"/>
    <w:rsid w:val="00DC1055"/>
    <w:rsid w:val="00DC172B"/>
    <w:rsid w:val="00DC2620"/>
    <w:rsid w:val="00DC6A71"/>
    <w:rsid w:val="00DC6CC8"/>
    <w:rsid w:val="00DC6CE2"/>
    <w:rsid w:val="00DD1064"/>
    <w:rsid w:val="00DD6484"/>
    <w:rsid w:val="00DD6776"/>
    <w:rsid w:val="00DD7CFA"/>
    <w:rsid w:val="00DE0313"/>
    <w:rsid w:val="00DE0D5B"/>
    <w:rsid w:val="00DE10E4"/>
    <w:rsid w:val="00DE1121"/>
    <w:rsid w:val="00DE516C"/>
    <w:rsid w:val="00DE7A4D"/>
    <w:rsid w:val="00DF03EE"/>
    <w:rsid w:val="00DF5168"/>
    <w:rsid w:val="00E0050C"/>
    <w:rsid w:val="00E03128"/>
    <w:rsid w:val="00E0357D"/>
    <w:rsid w:val="00E03E1F"/>
    <w:rsid w:val="00E044F9"/>
    <w:rsid w:val="00E05752"/>
    <w:rsid w:val="00E119DF"/>
    <w:rsid w:val="00E124C9"/>
    <w:rsid w:val="00E1385E"/>
    <w:rsid w:val="00E165F0"/>
    <w:rsid w:val="00E175F0"/>
    <w:rsid w:val="00E22813"/>
    <w:rsid w:val="00E25731"/>
    <w:rsid w:val="00E2634F"/>
    <w:rsid w:val="00E267ED"/>
    <w:rsid w:val="00E26953"/>
    <w:rsid w:val="00E3087B"/>
    <w:rsid w:val="00E312C4"/>
    <w:rsid w:val="00E315D5"/>
    <w:rsid w:val="00E33593"/>
    <w:rsid w:val="00E353C7"/>
    <w:rsid w:val="00E374D0"/>
    <w:rsid w:val="00E41790"/>
    <w:rsid w:val="00E42AEA"/>
    <w:rsid w:val="00E44603"/>
    <w:rsid w:val="00E50F6A"/>
    <w:rsid w:val="00E52B2B"/>
    <w:rsid w:val="00E53917"/>
    <w:rsid w:val="00E5432A"/>
    <w:rsid w:val="00E561DC"/>
    <w:rsid w:val="00E563EB"/>
    <w:rsid w:val="00E57078"/>
    <w:rsid w:val="00E57175"/>
    <w:rsid w:val="00E641F8"/>
    <w:rsid w:val="00E64705"/>
    <w:rsid w:val="00E71435"/>
    <w:rsid w:val="00E744EA"/>
    <w:rsid w:val="00E74B76"/>
    <w:rsid w:val="00E74CF8"/>
    <w:rsid w:val="00E76A2E"/>
    <w:rsid w:val="00E80EE5"/>
    <w:rsid w:val="00E91A6C"/>
    <w:rsid w:val="00E95004"/>
    <w:rsid w:val="00E953CF"/>
    <w:rsid w:val="00E9659B"/>
    <w:rsid w:val="00EA0413"/>
    <w:rsid w:val="00EA367C"/>
    <w:rsid w:val="00EB1F95"/>
    <w:rsid w:val="00EB2460"/>
    <w:rsid w:val="00EB34FA"/>
    <w:rsid w:val="00EB5780"/>
    <w:rsid w:val="00EB7ABB"/>
    <w:rsid w:val="00EC1236"/>
    <w:rsid w:val="00EC5701"/>
    <w:rsid w:val="00ED06DA"/>
    <w:rsid w:val="00ED1C3E"/>
    <w:rsid w:val="00ED3693"/>
    <w:rsid w:val="00ED487D"/>
    <w:rsid w:val="00ED4E94"/>
    <w:rsid w:val="00ED6779"/>
    <w:rsid w:val="00EE05DC"/>
    <w:rsid w:val="00EE4CBB"/>
    <w:rsid w:val="00EF0470"/>
    <w:rsid w:val="00EF27AE"/>
    <w:rsid w:val="00F015DD"/>
    <w:rsid w:val="00F0167B"/>
    <w:rsid w:val="00F240BB"/>
    <w:rsid w:val="00F306AF"/>
    <w:rsid w:val="00F310F1"/>
    <w:rsid w:val="00F318FD"/>
    <w:rsid w:val="00F33B50"/>
    <w:rsid w:val="00F34C00"/>
    <w:rsid w:val="00F42583"/>
    <w:rsid w:val="00F42F69"/>
    <w:rsid w:val="00F559B0"/>
    <w:rsid w:val="00F57FED"/>
    <w:rsid w:val="00F61DA2"/>
    <w:rsid w:val="00F62B8C"/>
    <w:rsid w:val="00F67D70"/>
    <w:rsid w:val="00F703F5"/>
    <w:rsid w:val="00F728C5"/>
    <w:rsid w:val="00F72DA8"/>
    <w:rsid w:val="00F73523"/>
    <w:rsid w:val="00F75840"/>
    <w:rsid w:val="00F777BB"/>
    <w:rsid w:val="00F8001C"/>
    <w:rsid w:val="00F81E7E"/>
    <w:rsid w:val="00F859D8"/>
    <w:rsid w:val="00F85E86"/>
    <w:rsid w:val="00F85F43"/>
    <w:rsid w:val="00F925FA"/>
    <w:rsid w:val="00F92FDD"/>
    <w:rsid w:val="00FA5045"/>
    <w:rsid w:val="00FB0162"/>
    <w:rsid w:val="00FB3AD5"/>
    <w:rsid w:val="00FB48B4"/>
    <w:rsid w:val="00FC4CA7"/>
    <w:rsid w:val="00FC59D7"/>
    <w:rsid w:val="00FC7772"/>
    <w:rsid w:val="00FC79DD"/>
    <w:rsid w:val="00FD32BD"/>
    <w:rsid w:val="00FD53EF"/>
    <w:rsid w:val="00FE0194"/>
    <w:rsid w:val="00FE101A"/>
    <w:rsid w:val="00FE2ABE"/>
    <w:rsid w:val="00FE32A8"/>
    <w:rsid w:val="00FE70E5"/>
    <w:rsid w:val="00FE7A0D"/>
    <w:rsid w:val="00FE7AEA"/>
    <w:rsid w:val="00FF348A"/>
    <w:rsid w:val="00FF3AA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7089">
      <o:colormru v:ext="edit" colors="#428299,#529dba"/>
    </o:shapedefaults>
    <o:shapelayout v:ext="edit">
      <o:idmap v:ext="edit" data="1"/>
    </o:shapelayout>
  </w:shapeDefaults>
  <w:doNotEmbedSmartTags/>
  <w:decimalSymbol w:val=","/>
  <w:listSeparator w:val=";"/>
  <w14:docId w14:val="24A7E6CF"/>
  <w15:chartTrackingRefBased/>
  <w15:docId w15:val="{4682403F-652B-47CE-86F0-4CE4266C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578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347DF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193273"/>
    <w:pPr>
      <w:spacing w:after="120" w:line="240" w:lineRule="auto"/>
    </w:pPr>
    <w:rPr>
      <w:sz w:val="22"/>
      <w:szCs w:val="20"/>
    </w:rPr>
  </w:style>
  <w:style w:type="character" w:customStyle="1" w:styleId="TelobesedilaZnak">
    <w:name w:val="Telo besedila Znak"/>
    <w:basedOn w:val="Privzetapisavaodstavka"/>
    <w:link w:val="Telobesedila"/>
    <w:rsid w:val="00193273"/>
    <w:rPr>
      <w:rFonts w:ascii="Arial" w:hAnsi="Arial"/>
      <w:sz w:val="22"/>
      <w:lang w:eastAsia="en-US"/>
    </w:rPr>
  </w:style>
  <w:style w:type="paragraph" w:customStyle="1" w:styleId="Neotevilenodstavek">
    <w:name w:val="Neoštevilčen odstavek"/>
    <w:basedOn w:val="Navaden"/>
    <w:link w:val="NeotevilenodstavekZnak"/>
    <w:uiPriority w:val="99"/>
    <w:qFormat/>
    <w:rsid w:val="006470D9"/>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uiPriority w:val="99"/>
    <w:rsid w:val="006470D9"/>
    <w:rPr>
      <w:rFonts w:ascii="Arial" w:hAnsi="Arial" w:cs="Arial"/>
      <w:sz w:val="22"/>
      <w:szCs w:val="22"/>
    </w:rPr>
  </w:style>
  <w:style w:type="paragraph" w:customStyle="1" w:styleId="Naslovpredpisa">
    <w:name w:val="Naslov_predpisa"/>
    <w:basedOn w:val="Navaden"/>
    <w:link w:val="NaslovpredpisaZnak"/>
    <w:uiPriority w:val="99"/>
    <w:rsid w:val="007508AC"/>
    <w:pPr>
      <w:suppressAutoHyphens/>
      <w:overflowPunct w:val="0"/>
      <w:autoSpaceDE w:val="0"/>
      <w:autoSpaceDN w:val="0"/>
      <w:adjustRightInd w:val="0"/>
      <w:spacing w:before="120" w:after="160" w:line="200" w:lineRule="exact"/>
      <w:jc w:val="center"/>
    </w:pPr>
    <w:rPr>
      <w:b/>
      <w:sz w:val="24"/>
      <w:szCs w:val="20"/>
      <w:lang w:eastAsia="sl-SI"/>
    </w:rPr>
  </w:style>
  <w:style w:type="character" w:customStyle="1" w:styleId="NaslovpredpisaZnak">
    <w:name w:val="Naslov_predpisa Znak"/>
    <w:link w:val="Naslovpredpisa"/>
    <w:uiPriority w:val="99"/>
    <w:locked/>
    <w:rsid w:val="007508AC"/>
    <w:rPr>
      <w:rFonts w:ascii="Arial" w:hAnsi="Arial"/>
      <w:b/>
      <w:sz w:val="24"/>
    </w:rPr>
  </w:style>
  <w:style w:type="paragraph" w:customStyle="1" w:styleId="Vrstapredpisa">
    <w:name w:val="Vrsta predpisa"/>
    <w:basedOn w:val="Navaden"/>
    <w:lin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000000"/>
      <w:spacing w:val="40"/>
      <w:sz w:val="22"/>
      <w:szCs w:val="20"/>
      <w:lang w:eastAsia="sl-SI"/>
    </w:rPr>
  </w:style>
  <w:style w:type="character" w:customStyle="1" w:styleId="VrstapredpisaZnak">
    <w:name w:val="Vrsta predpisa Znak"/>
    <w:link w:val="Vrstapredpisa"/>
    <w:uiPriority w:val="99"/>
    <w:locked/>
    <w:rsid w:val="00181E48"/>
    <w:rPr>
      <w:rFonts w:ascii="Arial" w:hAnsi="Arial"/>
      <w:b/>
      <w:color w:val="000000"/>
      <w:spacing w:val="40"/>
      <w:sz w:val="22"/>
    </w:rPr>
  </w:style>
  <w:style w:type="paragraph" w:customStyle="1" w:styleId="Poglavje">
    <w:name w:val="Poglavje"/>
    <w:basedOn w:val="Navaden"/>
    <w:uiPriority w:val="99"/>
    <w:rsid w:val="00181E4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L"/>
    <w:basedOn w:val="Navaden"/>
    <w:link w:val="OdstavekseznamaZnak"/>
    <w:uiPriority w:val="34"/>
    <w:qFormat/>
    <w:rsid w:val="00B63510"/>
    <w:pPr>
      <w:spacing w:before="120" w:line="240" w:lineRule="auto"/>
      <w:ind w:left="720"/>
      <w:contextualSpacing/>
    </w:pPr>
    <w:rPr>
      <w:rFonts w:ascii="Verdana" w:hAnsi="Verdana"/>
      <w:szCs w:val="20"/>
      <w:lang w:eastAsia="es-ES"/>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L Znak"/>
    <w:link w:val="Odstavekseznama"/>
    <w:uiPriority w:val="34"/>
    <w:qFormat/>
    <w:locked/>
    <w:rsid w:val="00B63510"/>
    <w:rPr>
      <w:rFonts w:ascii="Verdana" w:hAnsi="Verdana"/>
      <w:lang w:eastAsia="es-ES"/>
    </w:rPr>
  </w:style>
  <w:style w:type="character" w:styleId="Krepko">
    <w:name w:val="Strong"/>
    <w:uiPriority w:val="99"/>
    <w:qFormat/>
    <w:rsid w:val="00AF6B27"/>
    <w:rPr>
      <w:rFonts w:cs="Times New Roman"/>
      <w:b/>
    </w:rPr>
  </w:style>
  <w:style w:type="paragraph" w:customStyle="1" w:styleId="ListParagraph1">
    <w:name w:val="List Paragraph1"/>
    <w:basedOn w:val="Navaden"/>
    <w:uiPriority w:val="99"/>
    <w:rsid w:val="00E0050C"/>
    <w:pPr>
      <w:spacing w:after="200" w:line="276" w:lineRule="auto"/>
      <w:ind w:left="720"/>
      <w:contextualSpacing/>
    </w:pPr>
    <w:rPr>
      <w:rFonts w:ascii="Calibri" w:hAnsi="Calibri"/>
      <w:sz w:val="22"/>
      <w:szCs w:val="22"/>
    </w:rPr>
  </w:style>
  <w:style w:type="paragraph" w:styleId="Besedilooblaka">
    <w:name w:val="Balloon Text"/>
    <w:basedOn w:val="Navaden"/>
    <w:link w:val="BesedilooblakaZnak"/>
    <w:rsid w:val="006C7B2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C7B27"/>
    <w:rPr>
      <w:rFonts w:ascii="Segoe UI" w:hAnsi="Segoe UI" w:cs="Segoe UI"/>
      <w:sz w:val="18"/>
      <w:szCs w:val="18"/>
      <w:lang w:eastAsia="en-US"/>
    </w:rPr>
  </w:style>
  <w:style w:type="character" w:customStyle="1" w:styleId="NogaZnak">
    <w:name w:val="Noga Znak"/>
    <w:basedOn w:val="Privzetapisavaodstavka"/>
    <w:link w:val="Noga"/>
    <w:uiPriority w:val="99"/>
    <w:rsid w:val="00974521"/>
    <w:rPr>
      <w:rFonts w:ascii="Arial" w:hAnsi="Arial"/>
      <w:szCs w:val="24"/>
      <w:lang w:eastAsia="en-US"/>
    </w:rPr>
  </w:style>
  <w:style w:type="paragraph" w:styleId="Navadensplet">
    <w:name w:val="Normal (Web)"/>
    <w:basedOn w:val="Navaden"/>
    <w:uiPriority w:val="99"/>
    <w:rsid w:val="00576436"/>
    <w:pPr>
      <w:spacing w:before="100" w:beforeAutospacing="1" w:after="100" w:afterAutospacing="1" w:line="240" w:lineRule="auto"/>
    </w:pPr>
    <w:rPr>
      <w:rFonts w:ascii="Times New Roman" w:eastAsia="Calibri" w:hAnsi="Times New Roman"/>
      <w:sz w:val="24"/>
      <w:lang w:eastAsia="sl-SI"/>
    </w:rPr>
  </w:style>
  <w:style w:type="character" w:styleId="Pripombasklic">
    <w:name w:val="annotation reference"/>
    <w:basedOn w:val="Privzetapisavaodstavka"/>
    <w:rsid w:val="00DC1055"/>
    <w:rPr>
      <w:sz w:val="16"/>
      <w:szCs w:val="16"/>
    </w:rPr>
  </w:style>
  <w:style w:type="paragraph" w:styleId="Pripombabesedilo">
    <w:name w:val="annotation text"/>
    <w:basedOn w:val="Navaden"/>
    <w:link w:val="PripombabesediloZnak"/>
    <w:rsid w:val="00DC1055"/>
    <w:pPr>
      <w:spacing w:line="240" w:lineRule="auto"/>
    </w:pPr>
    <w:rPr>
      <w:szCs w:val="20"/>
    </w:rPr>
  </w:style>
  <w:style w:type="character" w:customStyle="1" w:styleId="PripombabesediloZnak">
    <w:name w:val="Pripomba – besedilo Znak"/>
    <w:basedOn w:val="Privzetapisavaodstavka"/>
    <w:link w:val="Pripombabesedilo"/>
    <w:rsid w:val="00DC1055"/>
    <w:rPr>
      <w:rFonts w:ascii="Arial" w:hAnsi="Arial"/>
      <w:lang w:eastAsia="en-US"/>
    </w:rPr>
  </w:style>
  <w:style w:type="paragraph" w:styleId="Zadevapripombe">
    <w:name w:val="annotation subject"/>
    <w:basedOn w:val="Pripombabesedilo"/>
    <w:next w:val="Pripombabesedilo"/>
    <w:link w:val="ZadevapripombeZnak"/>
    <w:rsid w:val="00DC1055"/>
    <w:rPr>
      <w:b/>
      <w:bCs/>
    </w:rPr>
  </w:style>
  <w:style w:type="character" w:customStyle="1" w:styleId="ZadevapripombeZnak">
    <w:name w:val="Zadeva pripombe Znak"/>
    <w:basedOn w:val="PripombabesediloZnak"/>
    <w:link w:val="Zadevapripombe"/>
    <w:rsid w:val="00DC1055"/>
    <w:rPr>
      <w:rFonts w:ascii="Arial" w:hAnsi="Arial"/>
      <w:b/>
      <w:bCs/>
      <w:lang w:eastAsia="en-US"/>
    </w:rPr>
  </w:style>
  <w:style w:type="paragraph" w:customStyle="1" w:styleId="align-justify">
    <w:name w:val="align-justify"/>
    <w:basedOn w:val="Navaden"/>
    <w:rsid w:val="00104CB7"/>
    <w:pPr>
      <w:spacing w:before="100" w:beforeAutospacing="1" w:after="100" w:afterAutospacing="1" w:line="240" w:lineRule="auto"/>
    </w:pPr>
    <w:rPr>
      <w:rFonts w:ascii="Times New Roman" w:hAnsi="Times New Roman"/>
      <w:sz w:val="24"/>
      <w:lang w:eastAsia="sl-SI"/>
    </w:rPr>
  </w:style>
  <w:style w:type="character" w:customStyle="1" w:styleId="acopre">
    <w:name w:val="acopre"/>
    <w:basedOn w:val="Privzetapisavaodstavka"/>
    <w:rsid w:val="00B81B72"/>
  </w:style>
  <w:style w:type="character" w:customStyle="1" w:styleId="Nerazreenaomemba1">
    <w:name w:val="Nerazrešena omemba1"/>
    <w:basedOn w:val="Privzetapisavaodstavka"/>
    <w:uiPriority w:val="99"/>
    <w:semiHidden/>
    <w:unhideWhenUsed/>
    <w:rsid w:val="004B2A3B"/>
    <w:rPr>
      <w:color w:val="605E5C"/>
      <w:shd w:val="clear" w:color="auto" w:fill="E1DFDD"/>
    </w:rPr>
  </w:style>
  <w:style w:type="paragraph" w:customStyle="1" w:styleId="xmsonormal">
    <w:name w:val="x_msonormal"/>
    <w:basedOn w:val="Navaden"/>
    <w:rsid w:val="00341DB5"/>
    <w:pPr>
      <w:spacing w:line="240" w:lineRule="auto"/>
    </w:pPr>
    <w:rPr>
      <w:rFonts w:ascii="Calibri" w:eastAsiaTheme="minorHAnsi" w:hAnsi="Calibri" w:cs="Calibri"/>
      <w:sz w:val="22"/>
      <w:szCs w:val="22"/>
      <w:lang w:eastAsia="sl-SI"/>
    </w:rPr>
  </w:style>
  <w:style w:type="character" w:customStyle="1" w:styleId="Naslov3Znak">
    <w:name w:val="Naslov 3 Znak"/>
    <w:basedOn w:val="Privzetapisavaodstavka"/>
    <w:link w:val="Naslov3"/>
    <w:semiHidden/>
    <w:rsid w:val="00347DF2"/>
    <w:rPr>
      <w:rFonts w:asciiTheme="majorHAnsi" w:eastAsiaTheme="majorEastAsia" w:hAnsiTheme="majorHAnsi" w:cstheme="majorBidi"/>
      <w:color w:val="1F3763" w:themeColor="accent1" w:themeShade="7F"/>
      <w:sz w:val="24"/>
      <w:szCs w:val="24"/>
      <w:lang w:eastAsia="en-US"/>
    </w:rPr>
  </w:style>
  <w:style w:type="character" w:customStyle="1" w:styleId="hps">
    <w:name w:val="hps"/>
    <w:rsid w:val="00BB73A2"/>
  </w:style>
  <w:style w:type="character" w:styleId="Nerazreenaomemba">
    <w:name w:val="Unresolved Mention"/>
    <w:basedOn w:val="Privzetapisavaodstavka"/>
    <w:uiPriority w:val="99"/>
    <w:semiHidden/>
    <w:unhideWhenUsed/>
    <w:rsid w:val="00913100"/>
    <w:rPr>
      <w:color w:val="605E5C"/>
      <w:shd w:val="clear" w:color="auto" w:fill="E1DFDD"/>
    </w:rPr>
  </w:style>
  <w:style w:type="paragraph" w:styleId="Sprotnaopomba-besedilo">
    <w:name w:val="footnote text"/>
    <w:basedOn w:val="Navaden"/>
    <w:link w:val="Sprotnaopomba-besediloZnak"/>
    <w:rsid w:val="00E563EB"/>
    <w:pPr>
      <w:spacing w:line="240" w:lineRule="auto"/>
    </w:pPr>
    <w:rPr>
      <w:szCs w:val="20"/>
    </w:rPr>
  </w:style>
  <w:style w:type="character" w:customStyle="1" w:styleId="Sprotnaopomba-besediloZnak">
    <w:name w:val="Sprotna opomba - besedilo Znak"/>
    <w:basedOn w:val="Privzetapisavaodstavka"/>
    <w:link w:val="Sprotnaopomba-besedilo"/>
    <w:rsid w:val="00E563EB"/>
    <w:rPr>
      <w:rFonts w:ascii="Arial" w:hAnsi="Arial"/>
      <w:lang w:eastAsia="en-US"/>
    </w:rPr>
  </w:style>
  <w:style w:type="character" w:styleId="Sprotnaopomba-sklic">
    <w:name w:val="footnote reference"/>
    <w:basedOn w:val="Privzetapisavaodstavka"/>
    <w:rsid w:val="00E563EB"/>
    <w:rPr>
      <w:vertAlign w:val="superscript"/>
    </w:rPr>
  </w:style>
  <w:style w:type="character" w:customStyle="1" w:styleId="GlavaZnak">
    <w:name w:val="Glava Znak"/>
    <w:link w:val="Glava"/>
    <w:rsid w:val="003B24F4"/>
    <w:rPr>
      <w:rFonts w:ascii="Arial" w:hAnsi="Arial"/>
      <w:szCs w:val="24"/>
      <w:lang w:eastAsia="en-US"/>
    </w:rPr>
  </w:style>
  <w:style w:type="character" w:styleId="SledenaHiperpovezava">
    <w:name w:val="FollowedHyperlink"/>
    <w:basedOn w:val="Privzetapisavaodstavka"/>
    <w:rsid w:val="0070699F"/>
    <w:rPr>
      <w:color w:val="954F72" w:themeColor="followedHyperlink"/>
      <w:u w:val="single"/>
    </w:rPr>
  </w:style>
  <w:style w:type="paragraph" w:styleId="Revizija">
    <w:name w:val="Revision"/>
    <w:hidden/>
    <w:uiPriority w:val="99"/>
    <w:semiHidden/>
    <w:rsid w:val="00147400"/>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620">
      <w:bodyDiv w:val="1"/>
      <w:marLeft w:val="0"/>
      <w:marRight w:val="0"/>
      <w:marTop w:val="0"/>
      <w:marBottom w:val="0"/>
      <w:divBdr>
        <w:top w:val="none" w:sz="0" w:space="0" w:color="auto"/>
        <w:left w:val="none" w:sz="0" w:space="0" w:color="auto"/>
        <w:bottom w:val="none" w:sz="0" w:space="0" w:color="auto"/>
        <w:right w:val="none" w:sz="0" w:space="0" w:color="auto"/>
      </w:divBdr>
    </w:div>
    <w:div w:id="61611496">
      <w:bodyDiv w:val="1"/>
      <w:marLeft w:val="0"/>
      <w:marRight w:val="0"/>
      <w:marTop w:val="0"/>
      <w:marBottom w:val="0"/>
      <w:divBdr>
        <w:top w:val="none" w:sz="0" w:space="0" w:color="auto"/>
        <w:left w:val="none" w:sz="0" w:space="0" w:color="auto"/>
        <w:bottom w:val="none" w:sz="0" w:space="0" w:color="auto"/>
        <w:right w:val="none" w:sz="0" w:space="0" w:color="auto"/>
      </w:divBdr>
    </w:div>
    <w:div w:id="84308588">
      <w:bodyDiv w:val="1"/>
      <w:marLeft w:val="0"/>
      <w:marRight w:val="0"/>
      <w:marTop w:val="0"/>
      <w:marBottom w:val="0"/>
      <w:divBdr>
        <w:top w:val="none" w:sz="0" w:space="0" w:color="auto"/>
        <w:left w:val="none" w:sz="0" w:space="0" w:color="auto"/>
        <w:bottom w:val="none" w:sz="0" w:space="0" w:color="auto"/>
        <w:right w:val="none" w:sz="0" w:space="0" w:color="auto"/>
      </w:divBdr>
    </w:div>
    <w:div w:id="110370129">
      <w:bodyDiv w:val="1"/>
      <w:marLeft w:val="0"/>
      <w:marRight w:val="0"/>
      <w:marTop w:val="0"/>
      <w:marBottom w:val="0"/>
      <w:divBdr>
        <w:top w:val="none" w:sz="0" w:space="0" w:color="auto"/>
        <w:left w:val="none" w:sz="0" w:space="0" w:color="auto"/>
        <w:bottom w:val="none" w:sz="0" w:space="0" w:color="auto"/>
        <w:right w:val="none" w:sz="0" w:space="0" w:color="auto"/>
      </w:divBdr>
    </w:div>
    <w:div w:id="117574466">
      <w:bodyDiv w:val="1"/>
      <w:marLeft w:val="0"/>
      <w:marRight w:val="0"/>
      <w:marTop w:val="0"/>
      <w:marBottom w:val="0"/>
      <w:divBdr>
        <w:top w:val="none" w:sz="0" w:space="0" w:color="auto"/>
        <w:left w:val="none" w:sz="0" w:space="0" w:color="auto"/>
        <w:bottom w:val="none" w:sz="0" w:space="0" w:color="auto"/>
        <w:right w:val="none" w:sz="0" w:space="0" w:color="auto"/>
      </w:divBdr>
    </w:div>
    <w:div w:id="120074819">
      <w:bodyDiv w:val="1"/>
      <w:marLeft w:val="0"/>
      <w:marRight w:val="0"/>
      <w:marTop w:val="0"/>
      <w:marBottom w:val="0"/>
      <w:divBdr>
        <w:top w:val="none" w:sz="0" w:space="0" w:color="auto"/>
        <w:left w:val="none" w:sz="0" w:space="0" w:color="auto"/>
        <w:bottom w:val="none" w:sz="0" w:space="0" w:color="auto"/>
        <w:right w:val="none" w:sz="0" w:space="0" w:color="auto"/>
      </w:divBdr>
    </w:div>
    <w:div w:id="211886688">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45575187">
      <w:bodyDiv w:val="1"/>
      <w:marLeft w:val="0"/>
      <w:marRight w:val="0"/>
      <w:marTop w:val="0"/>
      <w:marBottom w:val="0"/>
      <w:divBdr>
        <w:top w:val="none" w:sz="0" w:space="0" w:color="auto"/>
        <w:left w:val="none" w:sz="0" w:space="0" w:color="auto"/>
        <w:bottom w:val="none" w:sz="0" w:space="0" w:color="auto"/>
        <w:right w:val="none" w:sz="0" w:space="0" w:color="auto"/>
      </w:divBdr>
    </w:div>
    <w:div w:id="293025561">
      <w:bodyDiv w:val="1"/>
      <w:marLeft w:val="0"/>
      <w:marRight w:val="0"/>
      <w:marTop w:val="0"/>
      <w:marBottom w:val="0"/>
      <w:divBdr>
        <w:top w:val="none" w:sz="0" w:space="0" w:color="auto"/>
        <w:left w:val="none" w:sz="0" w:space="0" w:color="auto"/>
        <w:bottom w:val="none" w:sz="0" w:space="0" w:color="auto"/>
        <w:right w:val="none" w:sz="0" w:space="0" w:color="auto"/>
      </w:divBdr>
    </w:div>
    <w:div w:id="304089330">
      <w:bodyDiv w:val="1"/>
      <w:marLeft w:val="0"/>
      <w:marRight w:val="0"/>
      <w:marTop w:val="0"/>
      <w:marBottom w:val="0"/>
      <w:divBdr>
        <w:top w:val="none" w:sz="0" w:space="0" w:color="auto"/>
        <w:left w:val="none" w:sz="0" w:space="0" w:color="auto"/>
        <w:bottom w:val="none" w:sz="0" w:space="0" w:color="auto"/>
        <w:right w:val="none" w:sz="0" w:space="0" w:color="auto"/>
      </w:divBdr>
    </w:div>
    <w:div w:id="337393232">
      <w:bodyDiv w:val="1"/>
      <w:marLeft w:val="0"/>
      <w:marRight w:val="0"/>
      <w:marTop w:val="0"/>
      <w:marBottom w:val="0"/>
      <w:divBdr>
        <w:top w:val="none" w:sz="0" w:space="0" w:color="auto"/>
        <w:left w:val="none" w:sz="0" w:space="0" w:color="auto"/>
        <w:bottom w:val="none" w:sz="0" w:space="0" w:color="auto"/>
        <w:right w:val="none" w:sz="0" w:space="0" w:color="auto"/>
      </w:divBdr>
    </w:div>
    <w:div w:id="395594775">
      <w:bodyDiv w:val="1"/>
      <w:marLeft w:val="0"/>
      <w:marRight w:val="0"/>
      <w:marTop w:val="0"/>
      <w:marBottom w:val="0"/>
      <w:divBdr>
        <w:top w:val="none" w:sz="0" w:space="0" w:color="auto"/>
        <w:left w:val="none" w:sz="0" w:space="0" w:color="auto"/>
        <w:bottom w:val="none" w:sz="0" w:space="0" w:color="auto"/>
        <w:right w:val="none" w:sz="0" w:space="0" w:color="auto"/>
      </w:divBdr>
    </w:div>
    <w:div w:id="434063296">
      <w:bodyDiv w:val="1"/>
      <w:marLeft w:val="0"/>
      <w:marRight w:val="0"/>
      <w:marTop w:val="0"/>
      <w:marBottom w:val="0"/>
      <w:divBdr>
        <w:top w:val="none" w:sz="0" w:space="0" w:color="auto"/>
        <w:left w:val="none" w:sz="0" w:space="0" w:color="auto"/>
        <w:bottom w:val="none" w:sz="0" w:space="0" w:color="auto"/>
        <w:right w:val="none" w:sz="0" w:space="0" w:color="auto"/>
      </w:divBdr>
      <w:divsChild>
        <w:div w:id="656109124">
          <w:marLeft w:val="547"/>
          <w:marRight w:val="0"/>
          <w:marTop w:val="300"/>
          <w:marBottom w:val="0"/>
          <w:divBdr>
            <w:top w:val="none" w:sz="0" w:space="0" w:color="auto"/>
            <w:left w:val="none" w:sz="0" w:space="0" w:color="auto"/>
            <w:bottom w:val="none" w:sz="0" w:space="0" w:color="auto"/>
            <w:right w:val="none" w:sz="0" w:space="0" w:color="auto"/>
          </w:divBdr>
        </w:div>
        <w:div w:id="690496529">
          <w:marLeft w:val="547"/>
          <w:marRight w:val="0"/>
          <w:marTop w:val="300"/>
          <w:marBottom w:val="0"/>
          <w:divBdr>
            <w:top w:val="none" w:sz="0" w:space="0" w:color="auto"/>
            <w:left w:val="none" w:sz="0" w:space="0" w:color="auto"/>
            <w:bottom w:val="none" w:sz="0" w:space="0" w:color="auto"/>
            <w:right w:val="none" w:sz="0" w:space="0" w:color="auto"/>
          </w:divBdr>
        </w:div>
        <w:div w:id="1749620307">
          <w:marLeft w:val="547"/>
          <w:marRight w:val="0"/>
          <w:marTop w:val="300"/>
          <w:marBottom w:val="0"/>
          <w:divBdr>
            <w:top w:val="none" w:sz="0" w:space="0" w:color="auto"/>
            <w:left w:val="none" w:sz="0" w:space="0" w:color="auto"/>
            <w:bottom w:val="none" w:sz="0" w:space="0" w:color="auto"/>
            <w:right w:val="none" w:sz="0" w:space="0" w:color="auto"/>
          </w:divBdr>
        </w:div>
        <w:div w:id="2070221986">
          <w:marLeft w:val="547"/>
          <w:marRight w:val="0"/>
          <w:marTop w:val="300"/>
          <w:marBottom w:val="0"/>
          <w:divBdr>
            <w:top w:val="none" w:sz="0" w:space="0" w:color="auto"/>
            <w:left w:val="none" w:sz="0" w:space="0" w:color="auto"/>
            <w:bottom w:val="none" w:sz="0" w:space="0" w:color="auto"/>
            <w:right w:val="none" w:sz="0" w:space="0" w:color="auto"/>
          </w:divBdr>
        </w:div>
        <w:div w:id="2133163122">
          <w:marLeft w:val="547"/>
          <w:marRight w:val="0"/>
          <w:marTop w:val="300"/>
          <w:marBottom w:val="0"/>
          <w:divBdr>
            <w:top w:val="none" w:sz="0" w:space="0" w:color="auto"/>
            <w:left w:val="none" w:sz="0" w:space="0" w:color="auto"/>
            <w:bottom w:val="none" w:sz="0" w:space="0" w:color="auto"/>
            <w:right w:val="none" w:sz="0" w:space="0" w:color="auto"/>
          </w:divBdr>
        </w:div>
      </w:divsChild>
    </w:div>
    <w:div w:id="468060550">
      <w:bodyDiv w:val="1"/>
      <w:marLeft w:val="0"/>
      <w:marRight w:val="0"/>
      <w:marTop w:val="0"/>
      <w:marBottom w:val="0"/>
      <w:divBdr>
        <w:top w:val="none" w:sz="0" w:space="0" w:color="auto"/>
        <w:left w:val="none" w:sz="0" w:space="0" w:color="auto"/>
        <w:bottom w:val="none" w:sz="0" w:space="0" w:color="auto"/>
        <w:right w:val="none" w:sz="0" w:space="0" w:color="auto"/>
      </w:divBdr>
    </w:div>
    <w:div w:id="485898560">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508447835">
      <w:bodyDiv w:val="1"/>
      <w:marLeft w:val="0"/>
      <w:marRight w:val="0"/>
      <w:marTop w:val="0"/>
      <w:marBottom w:val="0"/>
      <w:divBdr>
        <w:top w:val="none" w:sz="0" w:space="0" w:color="auto"/>
        <w:left w:val="none" w:sz="0" w:space="0" w:color="auto"/>
        <w:bottom w:val="none" w:sz="0" w:space="0" w:color="auto"/>
        <w:right w:val="none" w:sz="0" w:space="0" w:color="auto"/>
      </w:divBdr>
    </w:div>
    <w:div w:id="536545932">
      <w:bodyDiv w:val="1"/>
      <w:marLeft w:val="0"/>
      <w:marRight w:val="0"/>
      <w:marTop w:val="0"/>
      <w:marBottom w:val="0"/>
      <w:divBdr>
        <w:top w:val="none" w:sz="0" w:space="0" w:color="auto"/>
        <w:left w:val="none" w:sz="0" w:space="0" w:color="auto"/>
        <w:bottom w:val="none" w:sz="0" w:space="0" w:color="auto"/>
        <w:right w:val="none" w:sz="0" w:space="0" w:color="auto"/>
      </w:divBdr>
    </w:div>
    <w:div w:id="560600208">
      <w:bodyDiv w:val="1"/>
      <w:marLeft w:val="0"/>
      <w:marRight w:val="0"/>
      <w:marTop w:val="0"/>
      <w:marBottom w:val="0"/>
      <w:divBdr>
        <w:top w:val="none" w:sz="0" w:space="0" w:color="auto"/>
        <w:left w:val="none" w:sz="0" w:space="0" w:color="auto"/>
        <w:bottom w:val="none" w:sz="0" w:space="0" w:color="auto"/>
        <w:right w:val="none" w:sz="0" w:space="0" w:color="auto"/>
      </w:divBdr>
    </w:div>
    <w:div w:id="563880563">
      <w:bodyDiv w:val="1"/>
      <w:marLeft w:val="0"/>
      <w:marRight w:val="0"/>
      <w:marTop w:val="0"/>
      <w:marBottom w:val="0"/>
      <w:divBdr>
        <w:top w:val="none" w:sz="0" w:space="0" w:color="auto"/>
        <w:left w:val="none" w:sz="0" w:space="0" w:color="auto"/>
        <w:bottom w:val="none" w:sz="0" w:space="0" w:color="auto"/>
        <w:right w:val="none" w:sz="0" w:space="0" w:color="auto"/>
      </w:divBdr>
    </w:div>
    <w:div w:id="579100438">
      <w:bodyDiv w:val="1"/>
      <w:marLeft w:val="0"/>
      <w:marRight w:val="0"/>
      <w:marTop w:val="0"/>
      <w:marBottom w:val="0"/>
      <w:divBdr>
        <w:top w:val="none" w:sz="0" w:space="0" w:color="auto"/>
        <w:left w:val="none" w:sz="0" w:space="0" w:color="auto"/>
        <w:bottom w:val="none" w:sz="0" w:space="0" w:color="auto"/>
        <w:right w:val="none" w:sz="0" w:space="0" w:color="auto"/>
      </w:divBdr>
    </w:div>
    <w:div w:id="582105912">
      <w:bodyDiv w:val="1"/>
      <w:marLeft w:val="0"/>
      <w:marRight w:val="0"/>
      <w:marTop w:val="0"/>
      <w:marBottom w:val="0"/>
      <w:divBdr>
        <w:top w:val="none" w:sz="0" w:space="0" w:color="auto"/>
        <w:left w:val="none" w:sz="0" w:space="0" w:color="auto"/>
        <w:bottom w:val="none" w:sz="0" w:space="0" w:color="auto"/>
        <w:right w:val="none" w:sz="0" w:space="0" w:color="auto"/>
      </w:divBdr>
    </w:div>
    <w:div w:id="629433796">
      <w:bodyDiv w:val="1"/>
      <w:marLeft w:val="0"/>
      <w:marRight w:val="0"/>
      <w:marTop w:val="0"/>
      <w:marBottom w:val="0"/>
      <w:divBdr>
        <w:top w:val="none" w:sz="0" w:space="0" w:color="auto"/>
        <w:left w:val="none" w:sz="0" w:space="0" w:color="auto"/>
        <w:bottom w:val="none" w:sz="0" w:space="0" w:color="auto"/>
        <w:right w:val="none" w:sz="0" w:space="0" w:color="auto"/>
      </w:divBdr>
    </w:div>
    <w:div w:id="640774692">
      <w:bodyDiv w:val="1"/>
      <w:marLeft w:val="0"/>
      <w:marRight w:val="0"/>
      <w:marTop w:val="0"/>
      <w:marBottom w:val="0"/>
      <w:divBdr>
        <w:top w:val="none" w:sz="0" w:space="0" w:color="auto"/>
        <w:left w:val="none" w:sz="0" w:space="0" w:color="auto"/>
        <w:bottom w:val="none" w:sz="0" w:space="0" w:color="auto"/>
        <w:right w:val="none" w:sz="0" w:space="0" w:color="auto"/>
      </w:divBdr>
      <w:divsChild>
        <w:div w:id="125780293">
          <w:marLeft w:val="1800"/>
          <w:marRight w:val="0"/>
          <w:marTop w:val="96"/>
          <w:marBottom w:val="0"/>
          <w:divBdr>
            <w:top w:val="none" w:sz="0" w:space="0" w:color="auto"/>
            <w:left w:val="none" w:sz="0" w:space="0" w:color="auto"/>
            <w:bottom w:val="none" w:sz="0" w:space="0" w:color="auto"/>
            <w:right w:val="none" w:sz="0" w:space="0" w:color="auto"/>
          </w:divBdr>
        </w:div>
        <w:div w:id="318193520">
          <w:marLeft w:val="1800"/>
          <w:marRight w:val="0"/>
          <w:marTop w:val="96"/>
          <w:marBottom w:val="0"/>
          <w:divBdr>
            <w:top w:val="none" w:sz="0" w:space="0" w:color="auto"/>
            <w:left w:val="none" w:sz="0" w:space="0" w:color="auto"/>
            <w:bottom w:val="none" w:sz="0" w:space="0" w:color="auto"/>
            <w:right w:val="none" w:sz="0" w:space="0" w:color="auto"/>
          </w:divBdr>
        </w:div>
        <w:div w:id="447428053">
          <w:marLeft w:val="1800"/>
          <w:marRight w:val="0"/>
          <w:marTop w:val="96"/>
          <w:marBottom w:val="0"/>
          <w:divBdr>
            <w:top w:val="none" w:sz="0" w:space="0" w:color="auto"/>
            <w:left w:val="none" w:sz="0" w:space="0" w:color="auto"/>
            <w:bottom w:val="none" w:sz="0" w:space="0" w:color="auto"/>
            <w:right w:val="none" w:sz="0" w:space="0" w:color="auto"/>
          </w:divBdr>
        </w:div>
        <w:div w:id="906114004">
          <w:marLeft w:val="1800"/>
          <w:marRight w:val="0"/>
          <w:marTop w:val="96"/>
          <w:marBottom w:val="0"/>
          <w:divBdr>
            <w:top w:val="none" w:sz="0" w:space="0" w:color="auto"/>
            <w:left w:val="none" w:sz="0" w:space="0" w:color="auto"/>
            <w:bottom w:val="none" w:sz="0" w:space="0" w:color="auto"/>
            <w:right w:val="none" w:sz="0" w:space="0" w:color="auto"/>
          </w:divBdr>
        </w:div>
        <w:div w:id="1022051267">
          <w:marLeft w:val="1800"/>
          <w:marRight w:val="0"/>
          <w:marTop w:val="96"/>
          <w:marBottom w:val="0"/>
          <w:divBdr>
            <w:top w:val="none" w:sz="0" w:space="0" w:color="auto"/>
            <w:left w:val="none" w:sz="0" w:space="0" w:color="auto"/>
            <w:bottom w:val="none" w:sz="0" w:space="0" w:color="auto"/>
            <w:right w:val="none" w:sz="0" w:space="0" w:color="auto"/>
          </w:divBdr>
        </w:div>
        <w:div w:id="1050881424">
          <w:marLeft w:val="1800"/>
          <w:marRight w:val="0"/>
          <w:marTop w:val="96"/>
          <w:marBottom w:val="0"/>
          <w:divBdr>
            <w:top w:val="none" w:sz="0" w:space="0" w:color="auto"/>
            <w:left w:val="none" w:sz="0" w:space="0" w:color="auto"/>
            <w:bottom w:val="none" w:sz="0" w:space="0" w:color="auto"/>
            <w:right w:val="none" w:sz="0" w:space="0" w:color="auto"/>
          </w:divBdr>
        </w:div>
        <w:div w:id="1478452569">
          <w:marLeft w:val="1800"/>
          <w:marRight w:val="0"/>
          <w:marTop w:val="96"/>
          <w:marBottom w:val="0"/>
          <w:divBdr>
            <w:top w:val="none" w:sz="0" w:space="0" w:color="auto"/>
            <w:left w:val="none" w:sz="0" w:space="0" w:color="auto"/>
            <w:bottom w:val="none" w:sz="0" w:space="0" w:color="auto"/>
            <w:right w:val="none" w:sz="0" w:space="0" w:color="auto"/>
          </w:divBdr>
        </w:div>
        <w:div w:id="1528567319">
          <w:marLeft w:val="1800"/>
          <w:marRight w:val="0"/>
          <w:marTop w:val="96"/>
          <w:marBottom w:val="0"/>
          <w:divBdr>
            <w:top w:val="none" w:sz="0" w:space="0" w:color="auto"/>
            <w:left w:val="none" w:sz="0" w:space="0" w:color="auto"/>
            <w:bottom w:val="none" w:sz="0" w:space="0" w:color="auto"/>
            <w:right w:val="none" w:sz="0" w:space="0" w:color="auto"/>
          </w:divBdr>
        </w:div>
        <w:div w:id="1682200445">
          <w:marLeft w:val="1800"/>
          <w:marRight w:val="0"/>
          <w:marTop w:val="96"/>
          <w:marBottom w:val="0"/>
          <w:divBdr>
            <w:top w:val="none" w:sz="0" w:space="0" w:color="auto"/>
            <w:left w:val="none" w:sz="0" w:space="0" w:color="auto"/>
            <w:bottom w:val="none" w:sz="0" w:space="0" w:color="auto"/>
            <w:right w:val="none" w:sz="0" w:space="0" w:color="auto"/>
          </w:divBdr>
        </w:div>
        <w:div w:id="1732000701">
          <w:marLeft w:val="1800"/>
          <w:marRight w:val="0"/>
          <w:marTop w:val="96"/>
          <w:marBottom w:val="0"/>
          <w:divBdr>
            <w:top w:val="none" w:sz="0" w:space="0" w:color="auto"/>
            <w:left w:val="none" w:sz="0" w:space="0" w:color="auto"/>
            <w:bottom w:val="none" w:sz="0" w:space="0" w:color="auto"/>
            <w:right w:val="none" w:sz="0" w:space="0" w:color="auto"/>
          </w:divBdr>
        </w:div>
        <w:div w:id="1807042775">
          <w:marLeft w:val="1800"/>
          <w:marRight w:val="0"/>
          <w:marTop w:val="96"/>
          <w:marBottom w:val="0"/>
          <w:divBdr>
            <w:top w:val="none" w:sz="0" w:space="0" w:color="auto"/>
            <w:left w:val="none" w:sz="0" w:space="0" w:color="auto"/>
            <w:bottom w:val="none" w:sz="0" w:space="0" w:color="auto"/>
            <w:right w:val="none" w:sz="0" w:space="0" w:color="auto"/>
          </w:divBdr>
        </w:div>
        <w:div w:id="1930694545">
          <w:marLeft w:val="547"/>
          <w:marRight w:val="0"/>
          <w:marTop w:val="115"/>
          <w:marBottom w:val="0"/>
          <w:divBdr>
            <w:top w:val="none" w:sz="0" w:space="0" w:color="auto"/>
            <w:left w:val="none" w:sz="0" w:space="0" w:color="auto"/>
            <w:bottom w:val="none" w:sz="0" w:space="0" w:color="auto"/>
            <w:right w:val="none" w:sz="0" w:space="0" w:color="auto"/>
          </w:divBdr>
        </w:div>
      </w:divsChild>
    </w:div>
    <w:div w:id="648291863">
      <w:bodyDiv w:val="1"/>
      <w:marLeft w:val="0"/>
      <w:marRight w:val="0"/>
      <w:marTop w:val="0"/>
      <w:marBottom w:val="0"/>
      <w:divBdr>
        <w:top w:val="none" w:sz="0" w:space="0" w:color="auto"/>
        <w:left w:val="none" w:sz="0" w:space="0" w:color="auto"/>
        <w:bottom w:val="none" w:sz="0" w:space="0" w:color="auto"/>
        <w:right w:val="none" w:sz="0" w:space="0" w:color="auto"/>
      </w:divBdr>
    </w:div>
    <w:div w:id="714545545">
      <w:bodyDiv w:val="1"/>
      <w:marLeft w:val="0"/>
      <w:marRight w:val="0"/>
      <w:marTop w:val="0"/>
      <w:marBottom w:val="0"/>
      <w:divBdr>
        <w:top w:val="none" w:sz="0" w:space="0" w:color="auto"/>
        <w:left w:val="none" w:sz="0" w:space="0" w:color="auto"/>
        <w:bottom w:val="none" w:sz="0" w:space="0" w:color="auto"/>
        <w:right w:val="none" w:sz="0" w:space="0" w:color="auto"/>
      </w:divBdr>
    </w:div>
    <w:div w:id="727143525">
      <w:bodyDiv w:val="1"/>
      <w:marLeft w:val="0"/>
      <w:marRight w:val="0"/>
      <w:marTop w:val="0"/>
      <w:marBottom w:val="0"/>
      <w:divBdr>
        <w:top w:val="none" w:sz="0" w:space="0" w:color="auto"/>
        <w:left w:val="none" w:sz="0" w:space="0" w:color="auto"/>
        <w:bottom w:val="none" w:sz="0" w:space="0" w:color="auto"/>
        <w:right w:val="none" w:sz="0" w:space="0" w:color="auto"/>
      </w:divBdr>
    </w:div>
    <w:div w:id="737283512">
      <w:bodyDiv w:val="1"/>
      <w:marLeft w:val="0"/>
      <w:marRight w:val="0"/>
      <w:marTop w:val="0"/>
      <w:marBottom w:val="0"/>
      <w:divBdr>
        <w:top w:val="none" w:sz="0" w:space="0" w:color="auto"/>
        <w:left w:val="none" w:sz="0" w:space="0" w:color="auto"/>
        <w:bottom w:val="none" w:sz="0" w:space="0" w:color="auto"/>
        <w:right w:val="none" w:sz="0" w:space="0" w:color="auto"/>
      </w:divBdr>
    </w:div>
    <w:div w:id="763452117">
      <w:bodyDiv w:val="1"/>
      <w:marLeft w:val="0"/>
      <w:marRight w:val="0"/>
      <w:marTop w:val="0"/>
      <w:marBottom w:val="0"/>
      <w:divBdr>
        <w:top w:val="none" w:sz="0" w:space="0" w:color="auto"/>
        <w:left w:val="none" w:sz="0" w:space="0" w:color="auto"/>
        <w:bottom w:val="none" w:sz="0" w:space="0" w:color="auto"/>
        <w:right w:val="none" w:sz="0" w:space="0" w:color="auto"/>
      </w:divBdr>
    </w:div>
    <w:div w:id="780952692">
      <w:bodyDiv w:val="1"/>
      <w:marLeft w:val="0"/>
      <w:marRight w:val="0"/>
      <w:marTop w:val="0"/>
      <w:marBottom w:val="0"/>
      <w:divBdr>
        <w:top w:val="none" w:sz="0" w:space="0" w:color="auto"/>
        <w:left w:val="none" w:sz="0" w:space="0" w:color="auto"/>
        <w:bottom w:val="none" w:sz="0" w:space="0" w:color="auto"/>
        <w:right w:val="none" w:sz="0" w:space="0" w:color="auto"/>
      </w:divBdr>
    </w:div>
    <w:div w:id="785467754">
      <w:bodyDiv w:val="1"/>
      <w:marLeft w:val="0"/>
      <w:marRight w:val="0"/>
      <w:marTop w:val="0"/>
      <w:marBottom w:val="0"/>
      <w:divBdr>
        <w:top w:val="none" w:sz="0" w:space="0" w:color="auto"/>
        <w:left w:val="none" w:sz="0" w:space="0" w:color="auto"/>
        <w:bottom w:val="none" w:sz="0" w:space="0" w:color="auto"/>
        <w:right w:val="none" w:sz="0" w:space="0" w:color="auto"/>
      </w:divBdr>
    </w:div>
    <w:div w:id="926887693">
      <w:bodyDiv w:val="1"/>
      <w:marLeft w:val="0"/>
      <w:marRight w:val="0"/>
      <w:marTop w:val="0"/>
      <w:marBottom w:val="0"/>
      <w:divBdr>
        <w:top w:val="none" w:sz="0" w:space="0" w:color="auto"/>
        <w:left w:val="none" w:sz="0" w:space="0" w:color="auto"/>
        <w:bottom w:val="none" w:sz="0" w:space="0" w:color="auto"/>
        <w:right w:val="none" w:sz="0" w:space="0" w:color="auto"/>
      </w:divBdr>
    </w:div>
    <w:div w:id="964581214">
      <w:bodyDiv w:val="1"/>
      <w:marLeft w:val="0"/>
      <w:marRight w:val="0"/>
      <w:marTop w:val="0"/>
      <w:marBottom w:val="0"/>
      <w:divBdr>
        <w:top w:val="none" w:sz="0" w:space="0" w:color="auto"/>
        <w:left w:val="none" w:sz="0" w:space="0" w:color="auto"/>
        <w:bottom w:val="none" w:sz="0" w:space="0" w:color="auto"/>
        <w:right w:val="none" w:sz="0" w:space="0" w:color="auto"/>
      </w:divBdr>
    </w:div>
    <w:div w:id="975986901">
      <w:bodyDiv w:val="1"/>
      <w:marLeft w:val="0"/>
      <w:marRight w:val="0"/>
      <w:marTop w:val="0"/>
      <w:marBottom w:val="0"/>
      <w:divBdr>
        <w:top w:val="none" w:sz="0" w:space="0" w:color="auto"/>
        <w:left w:val="none" w:sz="0" w:space="0" w:color="auto"/>
        <w:bottom w:val="none" w:sz="0" w:space="0" w:color="auto"/>
        <w:right w:val="none" w:sz="0" w:space="0" w:color="auto"/>
      </w:divBdr>
    </w:div>
    <w:div w:id="1013344347">
      <w:bodyDiv w:val="1"/>
      <w:marLeft w:val="0"/>
      <w:marRight w:val="0"/>
      <w:marTop w:val="0"/>
      <w:marBottom w:val="0"/>
      <w:divBdr>
        <w:top w:val="none" w:sz="0" w:space="0" w:color="auto"/>
        <w:left w:val="none" w:sz="0" w:space="0" w:color="auto"/>
        <w:bottom w:val="none" w:sz="0" w:space="0" w:color="auto"/>
        <w:right w:val="none" w:sz="0" w:space="0" w:color="auto"/>
      </w:divBdr>
    </w:div>
    <w:div w:id="1029182306">
      <w:bodyDiv w:val="1"/>
      <w:marLeft w:val="0"/>
      <w:marRight w:val="0"/>
      <w:marTop w:val="0"/>
      <w:marBottom w:val="0"/>
      <w:divBdr>
        <w:top w:val="none" w:sz="0" w:space="0" w:color="auto"/>
        <w:left w:val="none" w:sz="0" w:space="0" w:color="auto"/>
        <w:bottom w:val="none" w:sz="0" w:space="0" w:color="auto"/>
        <w:right w:val="none" w:sz="0" w:space="0" w:color="auto"/>
      </w:divBdr>
    </w:div>
    <w:div w:id="1056200844">
      <w:bodyDiv w:val="1"/>
      <w:marLeft w:val="0"/>
      <w:marRight w:val="0"/>
      <w:marTop w:val="0"/>
      <w:marBottom w:val="0"/>
      <w:divBdr>
        <w:top w:val="none" w:sz="0" w:space="0" w:color="auto"/>
        <w:left w:val="none" w:sz="0" w:space="0" w:color="auto"/>
        <w:bottom w:val="none" w:sz="0" w:space="0" w:color="auto"/>
        <w:right w:val="none" w:sz="0" w:space="0" w:color="auto"/>
      </w:divBdr>
    </w:div>
    <w:div w:id="1126119855">
      <w:bodyDiv w:val="1"/>
      <w:marLeft w:val="0"/>
      <w:marRight w:val="0"/>
      <w:marTop w:val="0"/>
      <w:marBottom w:val="0"/>
      <w:divBdr>
        <w:top w:val="none" w:sz="0" w:space="0" w:color="auto"/>
        <w:left w:val="none" w:sz="0" w:space="0" w:color="auto"/>
        <w:bottom w:val="none" w:sz="0" w:space="0" w:color="auto"/>
        <w:right w:val="none" w:sz="0" w:space="0" w:color="auto"/>
      </w:divBdr>
    </w:div>
    <w:div w:id="1135414005">
      <w:bodyDiv w:val="1"/>
      <w:marLeft w:val="0"/>
      <w:marRight w:val="0"/>
      <w:marTop w:val="0"/>
      <w:marBottom w:val="0"/>
      <w:divBdr>
        <w:top w:val="none" w:sz="0" w:space="0" w:color="auto"/>
        <w:left w:val="none" w:sz="0" w:space="0" w:color="auto"/>
        <w:bottom w:val="none" w:sz="0" w:space="0" w:color="auto"/>
        <w:right w:val="none" w:sz="0" w:space="0" w:color="auto"/>
      </w:divBdr>
    </w:div>
    <w:div w:id="1154838811">
      <w:bodyDiv w:val="1"/>
      <w:marLeft w:val="0"/>
      <w:marRight w:val="0"/>
      <w:marTop w:val="0"/>
      <w:marBottom w:val="0"/>
      <w:divBdr>
        <w:top w:val="none" w:sz="0" w:space="0" w:color="auto"/>
        <w:left w:val="none" w:sz="0" w:space="0" w:color="auto"/>
        <w:bottom w:val="none" w:sz="0" w:space="0" w:color="auto"/>
        <w:right w:val="none" w:sz="0" w:space="0" w:color="auto"/>
      </w:divBdr>
    </w:div>
    <w:div w:id="1156412451">
      <w:bodyDiv w:val="1"/>
      <w:marLeft w:val="0"/>
      <w:marRight w:val="0"/>
      <w:marTop w:val="0"/>
      <w:marBottom w:val="0"/>
      <w:divBdr>
        <w:top w:val="none" w:sz="0" w:space="0" w:color="auto"/>
        <w:left w:val="none" w:sz="0" w:space="0" w:color="auto"/>
        <w:bottom w:val="none" w:sz="0" w:space="0" w:color="auto"/>
        <w:right w:val="none" w:sz="0" w:space="0" w:color="auto"/>
      </w:divBdr>
    </w:div>
    <w:div w:id="1161509428">
      <w:bodyDiv w:val="1"/>
      <w:marLeft w:val="0"/>
      <w:marRight w:val="0"/>
      <w:marTop w:val="0"/>
      <w:marBottom w:val="0"/>
      <w:divBdr>
        <w:top w:val="none" w:sz="0" w:space="0" w:color="auto"/>
        <w:left w:val="none" w:sz="0" w:space="0" w:color="auto"/>
        <w:bottom w:val="none" w:sz="0" w:space="0" w:color="auto"/>
        <w:right w:val="none" w:sz="0" w:space="0" w:color="auto"/>
      </w:divBdr>
    </w:div>
    <w:div w:id="1174028499">
      <w:bodyDiv w:val="1"/>
      <w:marLeft w:val="0"/>
      <w:marRight w:val="0"/>
      <w:marTop w:val="0"/>
      <w:marBottom w:val="0"/>
      <w:divBdr>
        <w:top w:val="none" w:sz="0" w:space="0" w:color="auto"/>
        <w:left w:val="none" w:sz="0" w:space="0" w:color="auto"/>
        <w:bottom w:val="none" w:sz="0" w:space="0" w:color="auto"/>
        <w:right w:val="none" w:sz="0" w:space="0" w:color="auto"/>
      </w:divBdr>
    </w:div>
    <w:div w:id="1193541759">
      <w:bodyDiv w:val="1"/>
      <w:marLeft w:val="0"/>
      <w:marRight w:val="0"/>
      <w:marTop w:val="0"/>
      <w:marBottom w:val="0"/>
      <w:divBdr>
        <w:top w:val="none" w:sz="0" w:space="0" w:color="auto"/>
        <w:left w:val="none" w:sz="0" w:space="0" w:color="auto"/>
        <w:bottom w:val="none" w:sz="0" w:space="0" w:color="auto"/>
        <w:right w:val="none" w:sz="0" w:space="0" w:color="auto"/>
      </w:divBdr>
    </w:div>
    <w:div w:id="1281650576">
      <w:bodyDiv w:val="1"/>
      <w:marLeft w:val="0"/>
      <w:marRight w:val="0"/>
      <w:marTop w:val="0"/>
      <w:marBottom w:val="0"/>
      <w:divBdr>
        <w:top w:val="none" w:sz="0" w:space="0" w:color="auto"/>
        <w:left w:val="none" w:sz="0" w:space="0" w:color="auto"/>
        <w:bottom w:val="none" w:sz="0" w:space="0" w:color="auto"/>
        <w:right w:val="none" w:sz="0" w:space="0" w:color="auto"/>
      </w:divBdr>
    </w:div>
    <w:div w:id="1286162217">
      <w:bodyDiv w:val="1"/>
      <w:marLeft w:val="0"/>
      <w:marRight w:val="0"/>
      <w:marTop w:val="0"/>
      <w:marBottom w:val="0"/>
      <w:divBdr>
        <w:top w:val="none" w:sz="0" w:space="0" w:color="auto"/>
        <w:left w:val="none" w:sz="0" w:space="0" w:color="auto"/>
        <w:bottom w:val="none" w:sz="0" w:space="0" w:color="auto"/>
        <w:right w:val="none" w:sz="0" w:space="0" w:color="auto"/>
      </w:divBdr>
    </w:div>
    <w:div w:id="1287349020">
      <w:bodyDiv w:val="1"/>
      <w:marLeft w:val="0"/>
      <w:marRight w:val="0"/>
      <w:marTop w:val="0"/>
      <w:marBottom w:val="0"/>
      <w:divBdr>
        <w:top w:val="none" w:sz="0" w:space="0" w:color="auto"/>
        <w:left w:val="none" w:sz="0" w:space="0" w:color="auto"/>
        <w:bottom w:val="none" w:sz="0" w:space="0" w:color="auto"/>
        <w:right w:val="none" w:sz="0" w:space="0" w:color="auto"/>
      </w:divBdr>
    </w:div>
    <w:div w:id="1315329857">
      <w:bodyDiv w:val="1"/>
      <w:marLeft w:val="0"/>
      <w:marRight w:val="0"/>
      <w:marTop w:val="0"/>
      <w:marBottom w:val="0"/>
      <w:divBdr>
        <w:top w:val="none" w:sz="0" w:space="0" w:color="auto"/>
        <w:left w:val="none" w:sz="0" w:space="0" w:color="auto"/>
        <w:bottom w:val="none" w:sz="0" w:space="0" w:color="auto"/>
        <w:right w:val="none" w:sz="0" w:space="0" w:color="auto"/>
      </w:divBdr>
    </w:div>
    <w:div w:id="1366366619">
      <w:bodyDiv w:val="1"/>
      <w:marLeft w:val="0"/>
      <w:marRight w:val="0"/>
      <w:marTop w:val="0"/>
      <w:marBottom w:val="0"/>
      <w:divBdr>
        <w:top w:val="none" w:sz="0" w:space="0" w:color="auto"/>
        <w:left w:val="none" w:sz="0" w:space="0" w:color="auto"/>
        <w:bottom w:val="none" w:sz="0" w:space="0" w:color="auto"/>
        <w:right w:val="none" w:sz="0" w:space="0" w:color="auto"/>
      </w:divBdr>
    </w:div>
    <w:div w:id="1367412453">
      <w:bodyDiv w:val="1"/>
      <w:marLeft w:val="0"/>
      <w:marRight w:val="0"/>
      <w:marTop w:val="0"/>
      <w:marBottom w:val="0"/>
      <w:divBdr>
        <w:top w:val="none" w:sz="0" w:space="0" w:color="auto"/>
        <w:left w:val="none" w:sz="0" w:space="0" w:color="auto"/>
        <w:bottom w:val="none" w:sz="0" w:space="0" w:color="auto"/>
        <w:right w:val="none" w:sz="0" w:space="0" w:color="auto"/>
      </w:divBdr>
    </w:div>
    <w:div w:id="1396052156">
      <w:bodyDiv w:val="1"/>
      <w:marLeft w:val="0"/>
      <w:marRight w:val="0"/>
      <w:marTop w:val="0"/>
      <w:marBottom w:val="0"/>
      <w:divBdr>
        <w:top w:val="none" w:sz="0" w:space="0" w:color="auto"/>
        <w:left w:val="none" w:sz="0" w:space="0" w:color="auto"/>
        <w:bottom w:val="none" w:sz="0" w:space="0" w:color="auto"/>
        <w:right w:val="none" w:sz="0" w:space="0" w:color="auto"/>
      </w:divBdr>
    </w:div>
    <w:div w:id="1418016523">
      <w:bodyDiv w:val="1"/>
      <w:marLeft w:val="0"/>
      <w:marRight w:val="0"/>
      <w:marTop w:val="0"/>
      <w:marBottom w:val="0"/>
      <w:divBdr>
        <w:top w:val="none" w:sz="0" w:space="0" w:color="auto"/>
        <w:left w:val="none" w:sz="0" w:space="0" w:color="auto"/>
        <w:bottom w:val="none" w:sz="0" w:space="0" w:color="auto"/>
        <w:right w:val="none" w:sz="0" w:space="0" w:color="auto"/>
      </w:divBdr>
    </w:div>
    <w:div w:id="1479492617">
      <w:bodyDiv w:val="1"/>
      <w:marLeft w:val="0"/>
      <w:marRight w:val="0"/>
      <w:marTop w:val="0"/>
      <w:marBottom w:val="0"/>
      <w:divBdr>
        <w:top w:val="none" w:sz="0" w:space="0" w:color="auto"/>
        <w:left w:val="none" w:sz="0" w:space="0" w:color="auto"/>
        <w:bottom w:val="none" w:sz="0" w:space="0" w:color="auto"/>
        <w:right w:val="none" w:sz="0" w:space="0" w:color="auto"/>
      </w:divBdr>
    </w:div>
    <w:div w:id="1538161135">
      <w:bodyDiv w:val="1"/>
      <w:marLeft w:val="0"/>
      <w:marRight w:val="0"/>
      <w:marTop w:val="0"/>
      <w:marBottom w:val="0"/>
      <w:divBdr>
        <w:top w:val="none" w:sz="0" w:space="0" w:color="auto"/>
        <w:left w:val="none" w:sz="0" w:space="0" w:color="auto"/>
        <w:bottom w:val="none" w:sz="0" w:space="0" w:color="auto"/>
        <w:right w:val="none" w:sz="0" w:space="0" w:color="auto"/>
      </w:divBdr>
    </w:div>
    <w:div w:id="1554659299">
      <w:bodyDiv w:val="1"/>
      <w:marLeft w:val="0"/>
      <w:marRight w:val="0"/>
      <w:marTop w:val="0"/>
      <w:marBottom w:val="0"/>
      <w:divBdr>
        <w:top w:val="none" w:sz="0" w:space="0" w:color="auto"/>
        <w:left w:val="none" w:sz="0" w:space="0" w:color="auto"/>
        <w:bottom w:val="none" w:sz="0" w:space="0" w:color="auto"/>
        <w:right w:val="none" w:sz="0" w:space="0" w:color="auto"/>
      </w:divBdr>
    </w:div>
    <w:div w:id="1582131287">
      <w:bodyDiv w:val="1"/>
      <w:marLeft w:val="0"/>
      <w:marRight w:val="0"/>
      <w:marTop w:val="0"/>
      <w:marBottom w:val="0"/>
      <w:divBdr>
        <w:top w:val="none" w:sz="0" w:space="0" w:color="auto"/>
        <w:left w:val="none" w:sz="0" w:space="0" w:color="auto"/>
        <w:bottom w:val="none" w:sz="0" w:space="0" w:color="auto"/>
        <w:right w:val="none" w:sz="0" w:space="0" w:color="auto"/>
      </w:divBdr>
    </w:div>
    <w:div w:id="1589003020">
      <w:bodyDiv w:val="1"/>
      <w:marLeft w:val="0"/>
      <w:marRight w:val="0"/>
      <w:marTop w:val="0"/>
      <w:marBottom w:val="0"/>
      <w:divBdr>
        <w:top w:val="none" w:sz="0" w:space="0" w:color="auto"/>
        <w:left w:val="none" w:sz="0" w:space="0" w:color="auto"/>
        <w:bottom w:val="none" w:sz="0" w:space="0" w:color="auto"/>
        <w:right w:val="none" w:sz="0" w:space="0" w:color="auto"/>
      </w:divBdr>
    </w:div>
    <w:div w:id="1600799147">
      <w:bodyDiv w:val="1"/>
      <w:marLeft w:val="0"/>
      <w:marRight w:val="0"/>
      <w:marTop w:val="0"/>
      <w:marBottom w:val="0"/>
      <w:divBdr>
        <w:top w:val="none" w:sz="0" w:space="0" w:color="auto"/>
        <w:left w:val="none" w:sz="0" w:space="0" w:color="auto"/>
        <w:bottom w:val="none" w:sz="0" w:space="0" w:color="auto"/>
        <w:right w:val="none" w:sz="0" w:space="0" w:color="auto"/>
      </w:divBdr>
    </w:div>
    <w:div w:id="1628664743">
      <w:bodyDiv w:val="1"/>
      <w:marLeft w:val="0"/>
      <w:marRight w:val="0"/>
      <w:marTop w:val="0"/>
      <w:marBottom w:val="0"/>
      <w:divBdr>
        <w:top w:val="none" w:sz="0" w:space="0" w:color="auto"/>
        <w:left w:val="none" w:sz="0" w:space="0" w:color="auto"/>
        <w:bottom w:val="none" w:sz="0" w:space="0" w:color="auto"/>
        <w:right w:val="none" w:sz="0" w:space="0" w:color="auto"/>
      </w:divBdr>
    </w:div>
    <w:div w:id="1634939600">
      <w:bodyDiv w:val="1"/>
      <w:marLeft w:val="0"/>
      <w:marRight w:val="0"/>
      <w:marTop w:val="0"/>
      <w:marBottom w:val="0"/>
      <w:divBdr>
        <w:top w:val="none" w:sz="0" w:space="0" w:color="auto"/>
        <w:left w:val="none" w:sz="0" w:space="0" w:color="auto"/>
        <w:bottom w:val="none" w:sz="0" w:space="0" w:color="auto"/>
        <w:right w:val="none" w:sz="0" w:space="0" w:color="auto"/>
      </w:divBdr>
    </w:div>
    <w:div w:id="1639141188">
      <w:bodyDiv w:val="1"/>
      <w:marLeft w:val="0"/>
      <w:marRight w:val="0"/>
      <w:marTop w:val="0"/>
      <w:marBottom w:val="0"/>
      <w:divBdr>
        <w:top w:val="none" w:sz="0" w:space="0" w:color="auto"/>
        <w:left w:val="none" w:sz="0" w:space="0" w:color="auto"/>
        <w:bottom w:val="none" w:sz="0" w:space="0" w:color="auto"/>
        <w:right w:val="none" w:sz="0" w:space="0" w:color="auto"/>
      </w:divBdr>
    </w:div>
    <w:div w:id="1641230997">
      <w:bodyDiv w:val="1"/>
      <w:marLeft w:val="0"/>
      <w:marRight w:val="0"/>
      <w:marTop w:val="0"/>
      <w:marBottom w:val="0"/>
      <w:divBdr>
        <w:top w:val="none" w:sz="0" w:space="0" w:color="auto"/>
        <w:left w:val="none" w:sz="0" w:space="0" w:color="auto"/>
        <w:bottom w:val="none" w:sz="0" w:space="0" w:color="auto"/>
        <w:right w:val="none" w:sz="0" w:space="0" w:color="auto"/>
      </w:divBdr>
    </w:div>
    <w:div w:id="1666981701">
      <w:bodyDiv w:val="1"/>
      <w:marLeft w:val="0"/>
      <w:marRight w:val="0"/>
      <w:marTop w:val="0"/>
      <w:marBottom w:val="0"/>
      <w:divBdr>
        <w:top w:val="none" w:sz="0" w:space="0" w:color="auto"/>
        <w:left w:val="none" w:sz="0" w:space="0" w:color="auto"/>
        <w:bottom w:val="none" w:sz="0" w:space="0" w:color="auto"/>
        <w:right w:val="none" w:sz="0" w:space="0" w:color="auto"/>
      </w:divBdr>
    </w:div>
    <w:div w:id="1683701384">
      <w:bodyDiv w:val="1"/>
      <w:marLeft w:val="0"/>
      <w:marRight w:val="0"/>
      <w:marTop w:val="0"/>
      <w:marBottom w:val="0"/>
      <w:divBdr>
        <w:top w:val="none" w:sz="0" w:space="0" w:color="auto"/>
        <w:left w:val="none" w:sz="0" w:space="0" w:color="auto"/>
        <w:bottom w:val="none" w:sz="0" w:space="0" w:color="auto"/>
        <w:right w:val="none" w:sz="0" w:space="0" w:color="auto"/>
      </w:divBdr>
    </w:div>
    <w:div w:id="1712611476">
      <w:bodyDiv w:val="1"/>
      <w:marLeft w:val="0"/>
      <w:marRight w:val="0"/>
      <w:marTop w:val="0"/>
      <w:marBottom w:val="0"/>
      <w:divBdr>
        <w:top w:val="none" w:sz="0" w:space="0" w:color="auto"/>
        <w:left w:val="none" w:sz="0" w:space="0" w:color="auto"/>
        <w:bottom w:val="none" w:sz="0" w:space="0" w:color="auto"/>
        <w:right w:val="none" w:sz="0" w:space="0" w:color="auto"/>
      </w:divBdr>
    </w:div>
    <w:div w:id="1765148075">
      <w:bodyDiv w:val="1"/>
      <w:marLeft w:val="0"/>
      <w:marRight w:val="0"/>
      <w:marTop w:val="0"/>
      <w:marBottom w:val="0"/>
      <w:divBdr>
        <w:top w:val="none" w:sz="0" w:space="0" w:color="auto"/>
        <w:left w:val="none" w:sz="0" w:space="0" w:color="auto"/>
        <w:bottom w:val="none" w:sz="0" w:space="0" w:color="auto"/>
        <w:right w:val="none" w:sz="0" w:space="0" w:color="auto"/>
      </w:divBdr>
    </w:div>
    <w:div w:id="1791245730">
      <w:bodyDiv w:val="1"/>
      <w:marLeft w:val="0"/>
      <w:marRight w:val="0"/>
      <w:marTop w:val="0"/>
      <w:marBottom w:val="0"/>
      <w:divBdr>
        <w:top w:val="none" w:sz="0" w:space="0" w:color="auto"/>
        <w:left w:val="none" w:sz="0" w:space="0" w:color="auto"/>
        <w:bottom w:val="none" w:sz="0" w:space="0" w:color="auto"/>
        <w:right w:val="none" w:sz="0" w:space="0" w:color="auto"/>
      </w:divBdr>
    </w:div>
    <w:div w:id="1795367444">
      <w:bodyDiv w:val="1"/>
      <w:marLeft w:val="0"/>
      <w:marRight w:val="0"/>
      <w:marTop w:val="0"/>
      <w:marBottom w:val="0"/>
      <w:divBdr>
        <w:top w:val="none" w:sz="0" w:space="0" w:color="auto"/>
        <w:left w:val="none" w:sz="0" w:space="0" w:color="auto"/>
        <w:bottom w:val="none" w:sz="0" w:space="0" w:color="auto"/>
        <w:right w:val="none" w:sz="0" w:space="0" w:color="auto"/>
      </w:divBdr>
    </w:div>
    <w:div w:id="1807317064">
      <w:bodyDiv w:val="1"/>
      <w:marLeft w:val="0"/>
      <w:marRight w:val="0"/>
      <w:marTop w:val="0"/>
      <w:marBottom w:val="0"/>
      <w:divBdr>
        <w:top w:val="none" w:sz="0" w:space="0" w:color="auto"/>
        <w:left w:val="none" w:sz="0" w:space="0" w:color="auto"/>
        <w:bottom w:val="none" w:sz="0" w:space="0" w:color="auto"/>
        <w:right w:val="none" w:sz="0" w:space="0" w:color="auto"/>
      </w:divBdr>
    </w:div>
    <w:div w:id="1814833571">
      <w:bodyDiv w:val="1"/>
      <w:marLeft w:val="0"/>
      <w:marRight w:val="0"/>
      <w:marTop w:val="0"/>
      <w:marBottom w:val="0"/>
      <w:divBdr>
        <w:top w:val="none" w:sz="0" w:space="0" w:color="auto"/>
        <w:left w:val="none" w:sz="0" w:space="0" w:color="auto"/>
        <w:bottom w:val="none" w:sz="0" w:space="0" w:color="auto"/>
        <w:right w:val="none" w:sz="0" w:space="0" w:color="auto"/>
      </w:divBdr>
    </w:div>
    <w:div w:id="1815902818">
      <w:bodyDiv w:val="1"/>
      <w:marLeft w:val="0"/>
      <w:marRight w:val="0"/>
      <w:marTop w:val="0"/>
      <w:marBottom w:val="0"/>
      <w:divBdr>
        <w:top w:val="none" w:sz="0" w:space="0" w:color="auto"/>
        <w:left w:val="none" w:sz="0" w:space="0" w:color="auto"/>
        <w:bottom w:val="none" w:sz="0" w:space="0" w:color="auto"/>
        <w:right w:val="none" w:sz="0" w:space="0" w:color="auto"/>
      </w:divBdr>
    </w:div>
    <w:div w:id="1818181139">
      <w:bodyDiv w:val="1"/>
      <w:marLeft w:val="0"/>
      <w:marRight w:val="0"/>
      <w:marTop w:val="0"/>
      <w:marBottom w:val="0"/>
      <w:divBdr>
        <w:top w:val="none" w:sz="0" w:space="0" w:color="auto"/>
        <w:left w:val="none" w:sz="0" w:space="0" w:color="auto"/>
        <w:bottom w:val="none" w:sz="0" w:space="0" w:color="auto"/>
        <w:right w:val="none" w:sz="0" w:space="0" w:color="auto"/>
      </w:divBdr>
    </w:div>
    <w:div w:id="1846477347">
      <w:bodyDiv w:val="1"/>
      <w:marLeft w:val="0"/>
      <w:marRight w:val="0"/>
      <w:marTop w:val="0"/>
      <w:marBottom w:val="0"/>
      <w:divBdr>
        <w:top w:val="none" w:sz="0" w:space="0" w:color="auto"/>
        <w:left w:val="none" w:sz="0" w:space="0" w:color="auto"/>
        <w:bottom w:val="none" w:sz="0" w:space="0" w:color="auto"/>
        <w:right w:val="none" w:sz="0" w:space="0" w:color="auto"/>
      </w:divBdr>
      <w:divsChild>
        <w:div w:id="200285494">
          <w:marLeft w:val="446"/>
          <w:marRight w:val="0"/>
          <w:marTop w:val="0"/>
          <w:marBottom w:val="60"/>
          <w:divBdr>
            <w:top w:val="none" w:sz="0" w:space="0" w:color="auto"/>
            <w:left w:val="none" w:sz="0" w:space="0" w:color="auto"/>
            <w:bottom w:val="none" w:sz="0" w:space="0" w:color="auto"/>
            <w:right w:val="none" w:sz="0" w:space="0" w:color="auto"/>
          </w:divBdr>
        </w:div>
        <w:div w:id="404226534">
          <w:marLeft w:val="446"/>
          <w:marRight w:val="0"/>
          <w:marTop w:val="0"/>
          <w:marBottom w:val="60"/>
          <w:divBdr>
            <w:top w:val="none" w:sz="0" w:space="0" w:color="auto"/>
            <w:left w:val="none" w:sz="0" w:space="0" w:color="auto"/>
            <w:bottom w:val="none" w:sz="0" w:space="0" w:color="auto"/>
            <w:right w:val="none" w:sz="0" w:space="0" w:color="auto"/>
          </w:divBdr>
        </w:div>
        <w:div w:id="582446390">
          <w:marLeft w:val="446"/>
          <w:marRight w:val="0"/>
          <w:marTop w:val="0"/>
          <w:marBottom w:val="60"/>
          <w:divBdr>
            <w:top w:val="none" w:sz="0" w:space="0" w:color="auto"/>
            <w:left w:val="none" w:sz="0" w:space="0" w:color="auto"/>
            <w:bottom w:val="none" w:sz="0" w:space="0" w:color="auto"/>
            <w:right w:val="none" w:sz="0" w:space="0" w:color="auto"/>
          </w:divBdr>
        </w:div>
        <w:div w:id="1022704975">
          <w:marLeft w:val="446"/>
          <w:marRight w:val="0"/>
          <w:marTop w:val="0"/>
          <w:marBottom w:val="60"/>
          <w:divBdr>
            <w:top w:val="none" w:sz="0" w:space="0" w:color="auto"/>
            <w:left w:val="none" w:sz="0" w:space="0" w:color="auto"/>
            <w:bottom w:val="none" w:sz="0" w:space="0" w:color="auto"/>
            <w:right w:val="none" w:sz="0" w:space="0" w:color="auto"/>
          </w:divBdr>
        </w:div>
        <w:div w:id="1232229256">
          <w:marLeft w:val="446"/>
          <w:marRight w:val="0"/>
          <w:marTop w:val="0"/>
          <w:marBottom w:val="60"/>
          <w:divBdr>
            <w:top w:val="none" w:sz="0" w:space="0" w:color="auto"/>
            <w:left w:val="none" w:sz="0" w:space="0" w:color="auto"/>
            <w:bottom w:val="none" w:sz="0" w:space="0" w:color="auto"/>
            <w:right w:val="none" w:sz="0" w:space="0" w:color="auto"/>
          </w:divBdr>
        </w:div>
        <w:div w:id="1426882445">
          <w:marLeft w:val="446"/>
          <w:marRight w:val="0"/>
          <w:marTop w:val="0"/>
          <w:marBottom w:val="60"/>
          <w:divBdr>
            <w:top w:val="none" w:sz="0" w:space="0" w:color="auto"/>
            <w:left w:val="none" w:sz="0" w:space="0" w:color="auto"/>
            <w:bottom w:val="none" w:sz="0" w:space="0" w:color="auto"/>
            <w:right w:val="none" w:sz="0" w:space="0" w:color="auto"/>
          </w:divBdr>
        </w:div>
        <w:div w:id="1733381486">
          <w:marLeft w:val="446"/>
          <w:marRight w:val="0"/>
          <w:marTop w:val="0"/>
          <w:marBottom w:val="60"/>
          <w:divBdr>
            <w:top w:val="none" w:sz="0" w:space="0" w:color="auto"/>
            <w:left w:val="none" w:sz="0" w:space="0" w:color="auto"/>
            <w:bottom w:val="none" w:sz="0" w:space="0" w:color="auto"/>
            <w:right w:val="none" w:sz="0" w:space="0" w:color="auto"/>
          </w:divBdr>
        </w:div>
      </w:divsChild>
    </w:div>
    <w:div w:id="1860850681">
      <w:bodyDiv w:val="1"/>
      <w:marLeft w:val="0"/>
      <w:marRight w:val="0"/>
      <w:marTop w:val="0"/>
      <w:marBottom w:val="0"/>
      <w:divBdr>
        <w:top w:val="none" w:sz="0" w:space="0" w:color="auto"/>
        <w:left w:val="none" w:sz="0" w:space="0" w:color="auto"/>
        <w:bottom w:val="none" w:sz="0" w:space="0" w:color="auto"/>
        <w:right w:val="none" w:sz="0" w:space="0" w:color="auto"/>
      </w:divBdr>
    </w:div>
    <w:div w:id="1865710861">
      <w:bodyDiv w:val="1"/>
      <w:marLeft w:val="0"/>
      <w:marRight w:val="0"/>
      <w:marTop w:val="0"/>
      <w:marBottom w:val="0"/>
      <w:divBdr>
        <w:top w:val="none" w:sz="0" w:space="0" w:color="auto"/>
        <w:left w:val="none" w:sz="0" w:space="0" w:color="auto"/>
        <w:bottom w:val="none" w:sz="0" w:space="0" w:color="auto"/>
        <w:right w:val="none" w:sz="0" w:space="0" w:color="auto"/>
      </w:divBdr>
    </w:div>
    <w:div w:id="1898586640">
      <w:bodyDiv w:val="1"/>
      <w:marLeft w:val="0"/>
      <w:marRight w:val="0"/>
      <w:marTop w:val="0"/>
      <w:marBottom w:val="0"/>
      <w:divBdr>
        <w:top w:val="none" w:sz="0" w:space="0" w:color="auto"/>
        <w:left w:val="none" w:sz="0" w:space="0" w:color="auto"/>
        <w:bottom w:val="none" w:sz="0" w:space="0" w:color="auto"/>
        <w:right w:val="none" w:sz="0" w:space="0" w:color="auto"/>
      </w:divBdr>
    </w:div>
    <w:div w:id="1924758128">
      <w:bodyDiv w:val="1"/>
      <w:marLeft w:val="0"/>
      <w:marRight w:val="0"/>
      <w:marTop w:val="0"/>
      <w:marBottom w:val="0"/>
      <w:divBdr>
        <w:top w:val="none" w:sz="0" w:space="0" w:color="auto"/>
        <w:left w:val="none" w:sz="0" w:space="0" w:color="auto"/>
        <w:bottom w:val="none" w:sz="0" w:space="0" w:color="auto"/>
        <w:right w:val="none" w:sz="0" w:space="0" w:color="auto"/>
      </w:divBdr>
    </w:div>
    <w:div w:id="1928614258">
      <w:bodyDiv w:val="1"/>
      <w:marLeft w:val="0"/>
      <w:marRight w:val="0"/>
      <w:marTop w:val="0"/>
      <w:marBottom w:val="0"/>
      <w:divBdr>
        <w:top w:val="none" w:sz="0" w:space="0" w:color="auto"/>
        <w:left w:val="none" w:sz="0" w:space="0" w:color="auto"/>
        <w:bottom w:val="none" w:sz="0" w:space="0" w:color="auto"/>
        <w:right w:val="none" w:sz="0" w:space="0" w:color="auto"/>
      </w:divBdr>
    </w:div>
    <w:div w:id="1934122821">
      <w:bodyDiv w:val="1"/>
      <w:marLeft w:val="0"/>
      <w:marRight w:val="0"/>
      <w:marTop w:val="0"/>
      <w:marBottom w:val="0"/>
      <w:divBdr>
        <w:top w:val="none" w:sz="0" w:space="0" w:color="auto"/>
        <w:left w:val="none" w:sz="0" w:space="0" w:color="auto"/>
        <w:bottom w:val="none" w:sz="0" w:space="0" w:color="auto"/>
        <w:right w:val="none" w:sz="0" w:space="0" w:color="auto"/>
      </w:divBdr>
      <w:divsChild>
        <w:div w:id="388263591">
          <w:marLeft w:val="446"/>
          <w:marRight w:val="0"/>
          <w:marTop w:val="0"/>
          <w:marBottom w:val="60"/>
          <w:divBdr>
            <w:top w:val="none" w:sz="0" w:space="0" w:color="auto"/>
            <w:left w:val="none" w:sz="0" w:space="0" w:color="auto"/>
            <w:bottom w:val="none" w:sz="0" w:space="0" w:color="auto"/>
            <w:right w:val="none" w:sz="0" w:space="0" w:color="auto"/>
          </w:divBdr>
        </w:div>
        <w:div w:id="420024614">
          <w:marLeft w:val="446"/>
          <w:marRight w:val="0"/>
          <w:marTop w:val="0"/>
          <w:marBottom w:val="60"/>
          <w:divBdr>
            <w:top w:val="none" w:sz="0" w:space="0" w:color="auto"/>
            <w:left w:val="none" w:sz="0" w:space="0" w:color="auto"/>
            <w:bottom w:val="none" w:sz="0" w:space="0" w:color="auto"/>
            <w:right w:val="none" w:sz="0" w:space="0" w:color="auto"/>
          </w:divBdr>
        </w:div>
        <w:div w:id="517307249">
          <w:marLeft w:val="446"/>
          <w:marRight w:val="0"/>
          <w:marTop w:val="0"/>
          <w:marBottom w:val="60"/>
          <w:divBdr>
            <w:top w:val="none" w:sz="0" w:space="0" w:color="auto"/>
            <w:left w:val="none" w:sz="0" w:space="0" w:color="auto"/>
            <w:bottom w:val="none" w:sz="0" w:space="0" w:color="auto"/>
            <w:right w:val="none" w:sz="0" w:space="0" w:color="auto"/>
          </w:divBdr>
        </w:div>
        <w:div w:id="737748053">
          <w:marLeft w:val="446"/>
          <w:marRight w:val="0"/>
          <w:marTop w:val="0"/>
          <w:marBottom w:val="60"/>
          <w:divBdr>
            <w:top w:val="none" w:sz="0" w:space="0" w:color="auto"/>
            <w:left w:val="none" w:sz="0" w:space="0" w:color="auto"/>
            <w:bottom w:val="none" w:sz="0" w:space="0" w:color="auto"/>
            <w:right w:val="none" w:sz="0" w:space="0" w:color="auto"/>
          </w:divBdr>
        </w:div>
        <w:div w:id="875696172">
          <w:marLeft w:val="446"/>
          <w:marRight w:val="0"/>
          <w:marTop w:val="0"/>
          <w:marBottom w:val="60"/>
          <w:divBdr>
            <w:top w:val="none" w:sz="0" w:space="0" w:color="auto"/>
            <w:left w:val="none" w:sz="0" w:space="0" w:color="auto"/>
            <w:bottom w:val="none" w:sz="0" w:space="0" w:color="auto"/>
            <w:right w:val="none" w:sz="0" w:space="0" w:color="auto"/>
          </w:divBdr>
        </w:div>
        <w:div w:id="1045637553">
          <w:marLeft w:val="446"/>
          <w:marRight w:val="0"/>
          <w:marTop w:val="0"/>
          <w:marBottom w:val="60"/>
          <w:divBdr>
            <w:top w:val="none" w:sz="0" w:space="0" w:color="auto"/>
            <w:left w:val="none" w:sz="0" w:space="0" w:color="auto"/>
            <w:bottom w:val="none" w:sz="0" w:space="0" w:color="auto"/>
            <w:right w:val="none" w:sz="0" w:space="0" w:color="auto"/>
          </w:divBdr>
        </w:div>
        <w:div w:id="1171408992">
          <w:marLeft w:val="446"/>
          <w:marRight w:val="0"/>
          <w:marTop w:val="0"/>
          <w:marBottom w:val="60"/>
          <w:divBdr>
            <w:top w:val="none" w:sz="0" w:space="0" w:color="auto"/>
            <w:left w:val="none" w:sz="0" w:space="0" w:color="auto"/>
            <w:bottom w:val="none" w:sz="0" w:space="0" w:color="auto"/>
            <w:right w:val="none" w:sz="0" w:space="0" w:color="auto"/>
          </w:divBdr>
        </w:div>
        <w:div w:id="1182276138">
          <w:marLeft w:val="446"/>
          <w:marRight w:val="0"/>
          <w:marTop w:val="0"/>
          <w:marBottom w:val="60"/>
          <w:divBdr>
            <w:top w:val="none" w:sz="0" w:space="0" w:color="auto"/>
            <w:left w:val="none" w:sz="0" w:space="0" w:color="auto"/>
            <w:bottom w:val="none" w:sz="0" w:space="0" w:color="auto"/>
            <w:right w:val="none" w:sz="0" w:space="0" w:color="auto"/>
          </w:divBdr>
        </w:div>
        <w:div w:id="1445804517">
          <w:marLeft w:val="446"/>
          <w:marRight w:val="0"/>
          <w:marTop w:val="0"/>
          <w:marBottom w:val="60"/>
          <w:divBdr>
            <w:top w:val="none" w:sz="0" w:space="0" w:color="auto"/>
            <w:left w:val="none" w:sz="0" w:space="0" w:color="auto"/>
            <w:bottom w:val="none" w:sz="0" w:space="0" w:color="auto"/>
            <w:right w:val="none" w:sz="0" w:space="0" w:color="auto"/>
          </w:divBdr>
        </w:div>
        <w:div w:id="1491018382">
          <w:marLeft w:val="446"/>
          <w:marRight w:val="0"/>
          <w:marTop w:val="0"/>
          <w:marBottom w:val="60"/>
          <w:divBdr>
            <w:top w:val="none" w:sz="0" w:space="0" w:color="auto"/>
            <w:left w:val="none" w:sz="0" w:space="0" w:color="auto"/>
            <w:bottom w:val="none" w:sz="0" w:space="0" w:color="auto"/>
            <w:right w:val="none" w:sz="0" w:space="0" w:color="auto"/>
          </w:divBdr>
        </w:div>
        <w:div w:id="1830630626">
          <w:marLeft w:val="446"/>
          <w:marRight w:val="0"/>
          <w:marTop w:val="0"/>
          <w:marBottom w:val="60"/>
          <w:divBdr>
            <w:top w:val="none" w:sz="0" w:space="0" w:color="auto"/>
            <w:left w:val="none" w:sz="0" w:space="0" w:color="auto"/>
            <w:bottom w:val="none" w:sz="0" w:space="0" w:color="auto"/>
            <w:right w:val="none" w:sz="0" w:space="0" w:color="auto"/>
          </w:divBdr>
        </w:div>
        <w:div w:id="1929388176">
          <w:marLeft w:val="446"/>
          <w:marRight w:val="0"/>
          <w:marTop w:val="0"/>
          <w:marBottom w:val="60"/>
          <w:divBdr>
            <w:top w:val="none" w:sz="0" w:space="0" w:color="auto"/>
            <w:left w:val="none" w:sz="0" w:space="0" w:color="auto"/>
            <w:bottom w:val="none" w:sz="0" w:space="0" w:color="auto"/>
            <w:right w:val="none" w:sz="0" w:space="0" w:color="auto"/>
          </w:divBdr>
        </w:div>
      </w:divsChild>
    </w:div>
    <w:div w:id="1961493078">
      <w:bodyDiv w:val="1"/>
      <w:marLeft w:val="0"/>
      <w:marRight w:val="0"/>
      <w:marTop w:val="0"/>
      <w:marBottom w:val="0"/>
      <w:divBdr>
        <w:top w:val="none" w:sz="0" w:space="0" w:color="auto"/>
        <w:left w:val="none" w:sz="0" w:space="0" w:color="auto"/>
        <w:bottom w:val="none" w:sz="0" w:space="0" w:color="auto"/>
        <w:right w:val="none" w:sz="0" w:space="0" w:color="auto"/>
      </w:divBdr>
    </w:div>
    <w:div w:id="1974165455">
      <w:bodyDiv w:val="1"/>
      <w:marLeft w:val="0"/>
      <w:marRight w:val="0"/>
      <w:marTop w:val="0"/>
      <w:marBottom w:val="0"/>
      <w:divBdr>
        <w:top w:val="none" w:sz="0" w:space="0" w:color="auto"/>
        <w:left w:val="none" w:sz="0" w:space="0" w:color="auto"/>
        <w:bottom w:val="none" w:sz="0" w:space="0" w:color="auto"/>
        <w:right w:val="none" w:sz="0" w:space="0" w:color="auto"/>
      </w:divBdr>
    </w:div>
    <w:div w:id="1997105672">
      <w:bodyDiv w:val="1"/>
      <w:marLeft w:val="0"/>
      <w:marRight w:val="0"/>
      <w:marTop w:val="0"/>
      <w:marBottom w:val="0"/>
      <w:divBdr>
        <w:top w:val="none" w:sz="0" w:space="0" w:color="auto"/>
        <w:left w:val="none" w:sz="0" w:space="0" w:color="auto"/>
        <w:bottom w:val="none" w:sz="0" w:space="0" w:color="auto"/>
        <w:right w:val="none" w:sz="0" w:space="0" w:color="auto"/>
      </w:divBdr>
    </w:div>
    <w:div w:id="2013683468">
      <w:bodyDiv w:val="1"/>
      <w:marLeft w:val="0"/>
      <w:marRight w:val="0"/>
      <w:marTop w:val="0"/>
      <w:marBottom w:val="0"/>
      <w:divBdr>
        <w:top w:val="none" w:sz="0" w:space="0" w:color="auto"/>
        <w:left w:val="none" w:sz="0" w:space="0" w:color="auto"/>
        <w:bottom w:val="none" w:sz="0" w:space="0" w:color="auto"/>
        <w:right w:val="none" w:sz="0" w:space="0" w:color="auto"/>
      </w:divBdr>
    </w:div>
    <w:div w:id="2015959581">
      <w:bodyDiv w:val="1"/>
      <w:marLeft w:val="0"/>
      <w:marRight w:val="0"/>
      <w:marTop w:val="0"/>
      <w:marBottom w:val="0"/>
      <w:divBdr>
        <w:top w:val="none" w:sz="0" w:space="0" w:color="auto"/>
        <w:left w:val="none" w:sz="0" w:space="0" w:color="auto"/>
        <w:bottom w:val="none" w:sz="0" w:space="0" w:color="auto"/>
        <w:right w:val="none" w:sz="0" w:space="0" w:color="auto"/>
      </w:divBdr>
    </w:div>
    <w:div w:id="2019647980">
      <w:bodyDiv w:val="1"/>
      <w:marLeft w:val="0"/>
      <w:marRight w:val="0"/>
      <w:marTop w:val="0"/>
      <w:marBottom w:val="0"/>
      <w:divBdr>
        <w:top w:val="none" w:sz="0" w:space="0" w:color="auto"/>
        <w:left w:val="none" w:sz="0" w:space="0" w:color="auto"/>
        <w:bottom w:val="none" w:sz="0" w:space="0" w:color="auto"/>
        <w:right w:val="none" w:sz="0" w:space="0" w:color="auto"/>
      </w:divBdr>
      <w:divsChild>
        <w:div w:id="1138643610">
          <w:marLeft w:val="547"/>
          <w:marRight w:val="0"/>
          <w:marTop w:val="300"/>
          <w:marBottom w:val="120"/>
          <w:divBdr>
            <w:top w:val="none" w:sz="0" w:space="0" w:color="auto"/>
            <w:left w:val="none" w:sz="0" w:space="0" w:color="auto"/>
            <w:bottom w:val="none" w:sz="0" w:space="0" w:color="auto"/>
            <w:right w:val="none" w:sz="0" w:space="0" w:color="auto"/>
          </w:divBdr>
        </w:div>
      </w:divsChild>
    </w:div>
    <w:div w:id="2049450134">
      <w:bodyDiv w:val="1"/>
      <w:marLeft w:val="0"/>
      <w:marRight w:val="0"/>
      <w:marTop w:val="0"/>
      <w:marBottom w:val="0"/>
      <w:divBdr>
        <w:top w:val="none" w:sz="0" w:space="0" w:color="auto"/>
        <w:left w:val="none" w:sz="0" w:space="0" w:color="auto"/>
        <w:bottom w:val="none" w:sz="0" w:space="0" w:color="auto"/>
        <w:right w:val="none" w:sz="0" w:space="0" w:color="auto"/>
      </w:divBdr>
    </w:div>
    <w:div w:id="2079209520">
      <w:bodyDiv w:val="1"/>
      <w:marLeft w:val="0"/>
      <w:marRight w:val="0"/>
      <w:marTop w:val="0"/>
      <w:marBottom w:val="0"/>
      <w:divBdr>
        <w:top w:val="none" w:sz="0" w:space="0" w:color="auto"/>
        <w:left w:val="none" w:sz="0" w:space="0" w:color="auto"/>
        <w:bottom w:val="none" w:sz="0" w:space="0" w:color="auto"/>
        <w:right w:val="none" w:sz="0" w:space="0" w:color="auto"/>
      </w:divBdr>
    </w:div>
    <w:div w:id="21209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442968-D2D9-4EB4-AD0D-481FF60D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28</Pages>
  <Words>5920</Words>
  <Characters>33748</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39589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Polona.Srebotnjak-Verbinc@gov.si</dc:creator>
  <cp:keywords/>
  <dc:description/>
  <cp:lastModifiedBy>MDP</cp:lastModifiedBy>
  <cp:revision>12</cp:revision>
  <cp:lastPrinted>2019-01-21T13:35:00Z</cp:lastPrinted>
  <dcterms:created xsi:type="dcterms:W3CDTF">2025-07-16T08:12:00Z</dcterms:created>
  <dcterms:modified xsi:type="dcterms:W3CDTF">2025-07-18T10:01:00Z</dcterms:modified>
</cp:coreProperties>
</file>