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09E2" w:rsidRPr="000C4BC8" w:rsidRDefault="00EA09E2" w:rsidP="00EA09E2">
      <w:pPr>
        <w:jc w:val="center"/>
        <w:rPr>
          <w:b/>
          <w:caps/>
          <w:lang w:val="en-US"/>
        </w:rPr>
      </w:pPr>
      <w:r w:rsidRPr="000C4BC8">
        <w:rPr>
          <w:noProof/>
          <w:lang w:val="sl-SI" w:eastAsia="sl-SI"/>
        </w:rPr>
        <mc:AlternateContent>
          <mc:Choice Requires="wps">
            <w:drawing>
              <wp:anchor distT="0" distB="0" distL="114300" distR="114300" simplePos="0" relativeHeight="251659264" behindDoc="0" locked="0" layoutInCell="1" allowOverlap="1" wp14:anchorId="7BED0D4E" wp14:editId="50246365">
                <wp:simplePos x="0" y="0"/>
                <wp:positionH relativeFrom="column">
                  <wp:posOffset>3504565</wp:posOffset>
                </wp:positionH>
                <wp:positionV relativeFrom="paragraph">
                  <wp:posOffset>-188595</wp:posOffset>
                </wp:positionV>
                <wp:extent cx="2929890" cy="451485"/>
                <wp:effectExtent l="8890" t="11430" r="1397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451485"/>
                        </a:xfrm>
                        <a:prstGeom prst="rect">
                          <a:avLst/>
                        </a:prstGeom>
                        <a:solidFill>
                          <a:srgbClr val="FFFFFF"/>
                        </a:solidFill>
                        <a:ln w="9525">
                          <a:solidFill>
                            <a:srgbClr val="000000"/>
                          </a:solidFill>
                          <a:miter lim="800000"/>
                          <a:headEnd/>
                          <a:tailEnd/>
                        </a:ln>
                      </wps:spPr>
                      <wps:txbx>
                        <w:txbxContent>
                          <w:p w:rsidR="00EA09E2" w:rsidRPr="00BC0CE6" w:rsidRDefault="007671EC" w:rsidP="00EA09E2">
                            <w:pPr>
                              <w:rPr>
                                <w:b/>
                              </w:rPr>
                            </w:pPr>
                            <w:proofErr w:type="gramStart"/>
                            <w:r>
                              <w:rPr>
                                <w:b/>
                                <w:vertAlign w:val="superscript"/>
                              </w:rPr>
                              <w:t>2nd</w:t>
                            </w:r>
                            <w:proofErr w:type="gramEnd"/>
                            <w:r w:rsidR="00EA09E2">
                              <w:rPr>
                                <w:b/>
                              </w:rPr>
                              <w:t xml:space="preserve"> </w:t>
                            </w:r>
                            <w:r w:rsidR="00EA09E2" w:rsidRPr="00BC0CE6">
                              <w:rPr>
                                <w:b/>
                              </w:rPr>
                              <w:t>DRAFT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D0D4E" id="_x0000_t202" coordsize="21600,21600" o:spt="202" path="m,l,21600r21600,l21600,xe">
                <v:stroke joinstyle="miter"/>
                <v:path gradientshapeok="t" o:connecttype="rect"/>
              </v:shapetype>
              <v:shape id="Text Box 2" o:spid="_x0000_s1026" type="#_x0000_t202" style="position:absolute;left:0;text-align:left;margin-left:275.95pt;margin-top:-14.85pt;width:230.7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">
                <v:textbox style="mso-fit-shape-to-text:t">
                  <w:txbxContent>
                    <w:p w:rsidR="00EA09E2" w:rsidRPr="00BC0CE6" w:rsidRDefault="007671EC" w:rsidP="00EA09E2">
                      <w:pPr>
                        <w:rPr>
                          <w:b/>
                        </w:rPr>
                      </w:pPr>
                      <w:r>
                        <w:rPr>
                          <w:b/>
                          <w:vertAlign w:val="superscript"/>
                        </w:rPr>
                        <w:t>2nd</w:t>
                      </w:r>
                      <w:r w:rsidR="00EA09E2">
                        <w:rPr>
                          <w:b/>
                        </w:rPr>
                        <w:t xml:space="preserve"> </w:t>
                      </w:r>
                      <w:r w:rsidR="00EA09E2" w:rsidRPr="00BC0CE6">
                        <w:rPr>
                          <w:b/>
                        </w:rPr>
                        <w:t>DRAFT</w:t>
                      </w:r>
                    </w:p>
                  </w:txbxContent>
                </v:textbox>
              </v:shape>
            </w:pict>
          </mc:Fallback>
        </mc:AlternateContent>
      </w:r>
    </w:p>
    <w:p w:rsidR="00EA09E2" w:rsidRDefault="00EA09E2" w:rsidP="00EA09E2">
      <w:pPr>
        <w:jc w:val="center"/>
        <w:rPr>
          <w:b/>
          <w:lang w:val="en-US"/>
        </w:rPr>
      </w:pPr>
    </w:p>
    <w:p w:rsidR="00EA09E2" w:rsidRPr="000C4BC8" w:rsidRDefault="00EA09E2" w:rsidP="00EA09E2">
      <w:pPr>
        <w:jc w:val="center"/>
        <w:rPr>
          <w:b/>
          <w:caps/>
          <w:lang w:val="en-US"/>
        </w:rPr>
      </w:pPr>
    </w:p>
    <w:p w:rsidR="00EA09E2" w:rsidRPr="000C4BC8" w:rsidRDefault="00EA09E2" w:rsidP="00EA09E2">
      <w:pPr>
        <w:jc w:val="center"/>
        <w:rPr>
          <w:b/>
          <w:caps/>
          <w:lang w:val="en-US"/>
        </w:rPr>
      </w:pPr>
    </w:p>
    <w:p w:rsidR="00EA09E2" w:rsidRPr="000C4BC8" w:rsidRDefault="00EA09E2" w:rsidP="00EA09E2">
      <w:pPr>
        <w:jc w:val="center"/>
        <w:rPr>
          <w:b/>
          <w:caps/>
          <w:lang w:val="en-US"/>
        </w:rPr>
      </w:pPr>
    </w:p>
    <w:p w:rsidR="00EA09E2" w:rsidRPr="000C4BC8" w:rsidRDefault="00EA09E2" w:rsidP="00EA09E2">
      <w:pPr>
        <w:jc w:val="center"/>
        <w:rPr>
          <w:b/>
          <w:caps/>
          <w:lang w:val="en-US"/>
        </w:rPr>
      </w:pPr>
    </w:p>
    <w:p w:rsidR="00EA09E2" w:rsidRPr="000C4BC8" w:rsidRDefault="00EA09E2" w:rsidP="00EA09E2">
      <w:pPr>
        <w:jc w:val="center"/>
        <w:rPr>
          <w:b/>
          <w:caps/>
          <w:lang w:val="en-US"/>
        </w:rPr>
      </w:pPr>
    </w:p>
    <w:p w:rsidR="00EA09E2" w:rsidRDefault="00EA09E2" w:rsidP="00EA09E2">
      <w:pPr>
        <w:jc w:val="center"/>
        <w:rPr>
          <w:b/>
          <w:caps/>
          <w:lang w:val="en-US"/>
        </w:rPr>
      </w:pPr>
    </w:p>
    <w:p w:rsidR="00DD171F" w:rsidRDefault="00DD171F" w:rsidP="00EA09E2">
      <w:pPr>
        <w:jc w:val="center"/>
        <w:rPr>
          <w:b/>
          <w:caps/>
          <w:lang w:val="en-US"/>
        </w:rPr>
      </w:pPr>
    </w:p>
    <w:p w:rsidR="00DD171F" w:rsidRDefault="00DD171F" w:rsidP="00EA09E2">
      <w:pPr>
        <w:jc w:val="center"/>
        <w:rPr>
          <w:b/>
          <w:caps/>
          <w:lang w:val="en-US"/>
        </w:rPr>
      </w:pPr>
    </w:p>
    <w:p w:rsidR="00DD171F" w:rsidRDefault="00DD171F" w:rsidP="00EA09E2">
      <w:pPr>
        <w:jc w:val="center"/>
        <w:rPr>
          <w:b/>
          <w:caps/>
          <w:lang w:val="en-US"/>
        </w:rPr>
      </w:pPr>
    </w:p>
    <w:p w:rsidR="00DD171F" w:rsidRPr="000C4BC8" w:rsidRDefault="00DD171F" w:rsidP="00EA09E2">
      <w:pPr>
        <w:jc w:val="center"/>
        <w:rPr>
          <w:b/>
          <w:caps/>
          <w:lang w:val="en-US"/>
        </w:rPr>
      </w:pPr>
    </w:p>
    <w:p w:rsidR="00EA09E2" w:rsidRPr="000C4BC8" w:rsidRDefault="00EA09E2" w:rsidP="00EA09E2">
      <w:pPr>
        <w:jc w:val="center"/>
        <w:rPr>
          <w:b/>
          <w:caps/>
          <w:lang w:val="en-US"/>
        </w:rPr>
      </w:pPr>
    </w:p>
    <w:p w:rsidR="001C1165" w:rsidRPr="000C4BC8" w:rsidRDefault="001C1165" w:rsidP="001C1165">
      <w:pPr>
        <w:jc w:val="center"/>
        <w:rPr>
          <w:b/>
          <w:caps/>
          <w:lang w:val="en-US"/>
        </w:rPr>
      </w:pPr>
      <w:r>
        <w:rPr>
          <w:b/>
          <w:caps/>
          <w:lang w:val="en-US"/>
        </w:rPr>
        <w:t>MEMORANDUM OF UNDERSTANDING</w:t>
      </w:r>
    </w:p>
    <w:p w:rsidR="001C1165" w:rsidRPr="000C4BC8" w:rsidRDefault="001C1165" w:rsidP="001C1165">
      <w:pPr>
        <w:jc w:val="center"/>
        <w:rPr>
          <w:lang w:val="en-US"/>
        </w:rPr>
      </w:pPr>
    </w:p>
    <w:p w:rsidR="001C1165" w:rsidRPr="000C4BC8" w:rsidRDefault="001C1165" w:rsidP="001C1165">
      <w:pPr>
        <w:jc w:val="center"/>
        <w:rPr>
          <w:lang w:val="en-US"/>
        </w:rPr>
      </w:pPr>
    </w:p>
    <w:p w:rsidR="001C1165" w:rsidRPr="000C4BC8" w:rsidRDefault="001C1165" w:rsidP="001C1165">
      <w:pPr>
        <w:jc w:val="center"/>
        <w:rPr>
          <w:b/>
          <w:caps/>
          <w:lang w:val="en-US"/>
        </w:rPr>
      </w:pPr>
      <w:r w:rsidRPr="000C4BC8">
        <w:rPr>
          <w:b/>
          <w:caps/>
          <w:lang w:val="en-US"/>
        </w:rPr>
        <w:t xml:space="preserve">CONCERNING COOPERATION </w:t>
      </w:r>
      <w:r>
        <w:rPr>
          <w:b/>
          <w:caps/>
          <w:lang w:val="en-US"/>
        </w:rPr>
        <w:t xml:space="preserve">IN </w:t>
      </w:r>
      <w:r w:rsidRPr="000C4BC8">
        <w:rPr>
          <w:b/>
          <w:caps/>
          <w:lang w:val="en-US"/>
        </w:rPr>
        <w:t xml:space="preserve">THE </w:t>
      </w:r>
      <w:r>
        <w:rPr>
          <w:b/>
          <w:caps/>
          <w:lang w:val="en-US"/>
        </w:rPr>
        <w:t xml:space="preserve">FIELD OF </w:t>
      </w:r>
      <w:r w:rsidRPr="000C4BC8">
        <w:rPr>
          <w:b/>
          <w:caps/>
          <w:lang w:val="en-US"/>
        </w:rPr>
        <w:t>ARMS CONTROL</w:t>
      </w: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b/>
          <w:lang w:val="en-US"/>
        </w:rPr>
      </w:pPr>
    </w:p>
    <w:p w:rsidR="00EA09E2" w:rsidRPr="000C4BC8" w:rsidRDefault="00EA09E2" w:rsidP="00EA09E2">
      <w:pPr>
        <w:rPr>
          <w:b/>
          <w:lang w:val="en-US"/>
        </w:rPr>
      </w:pPr>
    </w:p>
    <w:p w:rsidR="00EA09E2" w:rsidRPr="000C4BC8" w:rsidRDefault="00EA09E2" w:rsidP="00EA09E2">
      <w:pPr>
        <w:rPr>
          <w:b/>
          <w:lang w:val="en-US"/>
        </w:rPr>
      </w:pPr>
    </w:p>
    <w:p w:rsidR="00EA09E2" w:rsidRPr="000C4BC8" w:rsidRDefault="00EA09E2" w:rsidP="00EA09E2">
      <w:pPr>
        <w:rPr>
          <w:b/>
          <w:lang w:val="en-US"/>
        </w:rPr>
      </w:pPr>
    </w:p>
    <w:p w:rsidR="00EA09E2" w:rsidRPr="000C4BC8" w:rsidRDefault="00EA09E2" w:rsidP="00EA09E2">
      <w:pPr>
        <w:rPr>
          <w:b/>
          <w:lang w:val="en-US"/>
        </w:rPr>
      </w:pPr>
    </w:p>
    <w:p w:rsidR="00EA09E2" w:rsidRPr="000C4BC8" w:rsidRDefault="00EA09E2" w:rsidP="00EA09E2">
      <w:pPr>
        <w:rPr>
          <w:b/>
          <w:caps/>
          <w:lang w:val="en-US"/>
        </w:rPr>
      </w:pPr>
      <w:r w:rsidRPr="000C4BC8">
        <w:rPr>
          <w:b/>
          <w:caps/>
          <w:lang w:val="en-US"/>
        </w:rPr>
        <w:br w:type="page"/>
      </w:r>
    </w:p>
    <w:p w:rsidR="00EA09E2" w:rsidRPr="000C4BC8" w:rsidRDefault="00EA09E2" w:rsidP="00EA09E2">
      <w:pPr>
        <w:jc w:val="center"/>
        <w:rPr>
          <w:b/>
          <w:caps/>
          <w:lang w:val="en-US"/>
        </w:rPr>
      </w:pPr>
      <w:r w:rsidRPr="000C4BC8">
        <w:rPr>
          <w:b/>
          <w:caps/>
          <w:lang w:val="en-US"/>
        </w:rPr>
        <w:lastRenderedPageBreak/>
        <w:t>Introduction</w:t>
      </w:r>
    </w:p>
    <w:p w:rsidR="00EA09E2" w:rsidRPr="000C4BC8" w:rsidRDefault="00EA09E2" w:rsidP="00EA09E2">
      <w:pPr>
        <w:jc w:val="center"/>
        <w:rPr>
          <w:b/>
          <w:caps/>
          <w:lang w:val="en-US"/>
        </w:rPr>
      </w:pPr>
    </w:p>
    <w:p w:rsidR="00EA09E2" w:rsidRPr="000C4BC8" w:rsidRDefault="00EA09E2" w:rsidP="00EA09E2">
      <w:pPr>
        <w:ind w:firstLine="720"/>
        <w:jc w:val="both"/>
        <w:rPr>
          <w:lang w:val="en-US"/>
        </w:rPr>
      </w:pPr>
      <w:r w:rsidRPr="000C4BC8">
        <w:rPr>
          <w:lang w:val="en-US"/>
        </w:rPr>
        <w:t>Through its political-military dimension, the Organization for Security and Cooperation in Europe (OSCE) encourages military cooperation,</w:t>
      </w:r>
      <w:r w:rsidRPr="000C4BC8">
        <w:t xml:space="preserve"> </w:t>
      </w:r>
      <w:r w:rsidRPr="000C4BC8">
        <w:rPr>
          <w:lang w:val="en-US"/>
        </w:rPr>
        <w:t>especially cooperation of a regional nature, with the aim of strengthening trust among the participating states.</w:t>
      </w:r>
      <w:r w:rsidRPr="000C4BC8">
        <w:t xml:space="preserve"> </w:t>
      </w:r>
      <w:r w:rsidRPr="000C4BC8">
        <w:rPr>
          <w:lang w:val="en-US"/>
        </w:rPr>
        <w:t xml:space="preserve">The situation in the </w:t>
      </w:r>
      <w:r>
        <w:rPr>
          <w:lang w:val="en-US"/>
        </w:rPr>
        <w:t xml:space="preserve">field </w:t>
      </w:r>
      <w:r w:rsidRPr="000C4BC8">
        <w:rPr>
          <w:lang w:val="en-US"/>
        </w:rPr>
        <w:t xml:space="preserve">of ​​the implementation of arms control mechanisms, as well as the functioning of this dimension of the OSCE, are an additional incentive for finding new forms of cooperation among the participating states in order to maintain an appropriate level of trust and preserve the acquired knowledge and experience in the </w:t>
      </w:r>
      <w:r>
        <w:rPr>
          <w:lang w:val="en-US"/>
        </w:rPr>
        <w:t>field</w:t>
      </w:r>
      <w:r w:rsidRPr="000C4BC8">
        <w:rPr>
          <w:lang w:val="en-US"/>
        </w:rPr>
        <w:t xml:space="preserve"> of ​​arms control. The </w:t>
      </w:r>
      <w:proofErr w:type="gramStart"/>
      <w:r w:rsidRPr="000C4BC8">
        <w:rPr>
          <w:lang w:val="en-US"/>
        </w:rPr>
        <w:t>need for the development of mechanisms for improving cooperation and maintaining the ability to implement arms control mechanisms was identified by the leaders of the Verification Centers</w:t>
      </w:r>
      <w:proofErr w:type="gramEnd"/>
      <w:r w:rsidRPr="000C4BC8">
        <w:rPr>
          <w:lang w:val="en-US"/>
        </w:rPr>
        <w:t xml:space="preserve"> during the informal Annual Workshop on Arms Control, which has been held since 2010. The agreement on launching a formal initiative of this format </w:t>
      </w:r>
      <w:proofErr w:type="gramStart"/>
      <w:r w:rsidRPr="000C4BC8">
        <w:rPr>
          <w:lang w:val="en-US"/>
        </w:rPr>
        <w:t>was reached</w:t>
      </w:r>
      <w:proofErr w:type="gramEnd"/>
      <w:r w:rsidRPr="000C4BC8">
        <w:rPr>
          <w:lang w:val="en-US"/>
        </w:rPr>
        <w:t xml:space="preserve"> at the Workshop held in 2024 in Zadar, where the willingness to deepen the cooperation </w:t>
      </w:r>
      <w:r>
        <w:rPr>
          <w:lang w:val="en-US"/>
        </w:rPr>
        <w:t>in the field of arms control</w:t>
      </w:r>
      <w:r w:rsidRPr="000C4BC8">
        <w:rPr>
          <w:lang w:val="en-US"/>
        </w:rPr>
        <w:t xml:space="preserve"> was expressed.</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Considering the above,</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 xml:space="preserve">Ministry of </w:t>
      </w:r>
      <w:proofErr w:type="spellStart"/>
      <w:r w:rsidRPr="000C4BC8">
        <w:rPr>
          <w:lang w:val="en-US"/>
        </w:rPr>
        <w:t>Defence</w:t>
      </w:r>
      <w:proofErr w:type="spellEnd"/>
      <w:r w:rsidRPr="000C4BC8">
        <w:rPr>
          <w:lang w:val="en-US"/>
        </w:rPr>
        <w:t xml:space="preserve"> of the Republic of Croatia, Ministry of </w:t>
      </w:r>
      <w:proofErr w:type="spellStart"/>
      <w:r w:rsidRPr="000C4BC8">
        <w:rPr>
          <w:lang w:val="en-US"/>
        </w:rPr>
        <w:t>Defence</w:t>
      </w:r>
      <w:proofErr w:type="spellEnd"/>
      <w:r w:rsidRPr="000C4BC8">
        <w:rPr>
          <w:lang w:val="en-US"/>
        </w:rPr>
        <w:t xml:space="preserve"> of Hungary, Ministry of </w:t>
      </w:r>
      <w:proofErr w:type="spellStart"/>
      <w:r w:rsidRPr="000C4BC8">
        <w:rPr>
          <w:lang w:val="en-US"/>
        </w:rPr>
        <w:t>Defence</w:t>
      </w:r>
      <w:proofErr w:type="spellEnd"/>
      <w:r w:rsidRPr="000C4BC8">
        <w:rPr>
          <w:lang w:val="en-US"/>
        </w:rPr>
        <w:t xml:space="preserve"> of Montenegro, Ministry of </w:t>
      </w:r>
      <w:proofErr w:type="spellStart"/>
      <w:r w:rsidRPr="000C4BC8">
        <w:rPr>
          <w:lang w:val="en-US"/>
        </w:rPr>
        <w:t>Defence</w:t>
      </w:r>
      <w:proofErr w:type="spellEnd"/>
      <w:r w:rsidRPr="000C4BC8">
        <w:rPr>
          <w:lang w:val="en-US"/>
        </w:rPr>
        <w:t xml:space="preserve"> of the Republic of North Macedonia and Ministry of </w:t>
      </w:r>
      <w:proofErr w:type="spellStart"/>
      <w:r w:rsidRPr="000C4BC8">
        <w:rPr>
          <w:lang w:val="en-US"/>
        </w:rPr>
        <w:t>Defence</w:t>
      </w:r>
      <w:proofErr w:type="spellEnd"/>
      <w:r w:rsidRPr="000C4BC8">
        <w:rPr>
          <w:lang w:val="en-US"/>
        </w:rPr>
        <w:t xml:space="preserve"> of the Republic of Slovenia (hereinafter "Participants");</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Recognizing the importance of regional cooperation of neighboring countries in the field of arms control</w:t>
      </w:r>
      <w:proofErr w:type="gramStart"/>
      <w:r w:rsidRPr="000C4BC8">
        <w:rPr>
          <w:lang w:val="en-US"/>
        </w:rPr>
        <w:t>;</w:t>
      </w:r>
      <w:proofErr w:type="gramEnd"/>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Recognizing the importance of preserving the knowledge and skills acquired during the years of implementation of arms control mechanisms</w:t>
      </w:r>
      <w:proofErr w:type="gramStart"/>
      <w:r w:rsidRPr="000C4BC8">
        <w:rPr>
          <w:lang w:val="en-US"/>
        </w:rPr>
        <w:t>;</w:t>
      </w:r>
      <w:proofErr w:type="gramEnd"/>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Recognizing the importance of exchanging views on the future of arms control as a basis for cooperative security based on clear rules of conduct in the OSCE area;</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In the spirit of openness and mutual understanding and within the framework of the legislation of state</w:t>
      </w:r>
      <w:r>
        <w:rPr>
          <w:lang w:val="en-US"/>
        </w:rPr>
        <w:t>s</w:t>
      </w:r>
      <w:r w:rsidRPr="000C4BC8">
        <w:rPr>
          <w:lang w:val="en-US"/>
        </w:rPr>
        <w:t xml:space="preserve"> of the Participants;</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 xml:space="preserve">Agreeing that this </w:t>
      </w:r>
      <w:r w:rsidR="001C1165">
        <w:rPr>
          <w:lang w:val="en-US"/>
        </w:rPr>
        <w:t xml:space="preserve">Memorandum of Understanding </w:t>
      </w:r>
      <w:r w:rsidR="001C1165" w:rsidRPr="000C4BC8">
        <w:rPr>
          <w:lang w:val="en-US"/>
        </w:rPr>
        <w:t>(hereinafter "</w:t>
      </w:r>
      <w:r w:rsidR="001C1165">
        <w:rPr>
          <w:lang w:val="en-US"/>
        </w:rPr>
        <w:t>MOU</w:t>
      </w:r>
      <w:r w:rsidR="001C1165" w:rsidRPr="000C4BC8">
        <w:rPr>
          <w:lang w:val="en-US"/>
        </w:rPr>
        <w:t>")</w:t>
      </w:r>
      <w:r w:rsidRPr="000C4BC8">
        <w:rPr>
          <w:lang w:val="en-US"/>
        </w:rPr>
        <w:t xml:space="preserve"> serves as a framework for </w:t>
      </w:r>
      <w:r>
        <w:rPr>
          <w:lang w:val="en-US"/>
        </w:rPr>
        <w:t>cooperation between the Participan</w:t>
      </w:r>
      <w:r w:rsidR="000410AA">
        <w:rPr>
          <w:lang w:val="en-US"/>
        </w:rPr>
        <w:t>ts in the field of arms control</w:t>
      </w:r>
      <w:r w:rsidRPr="000C4BC8">
        <w:rPr>
          <w:lang w:val="en-US"/>
        </w:rPr>
        <w:t>;</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Have agreed upon the following:</w:t>
      </w:r>
    </w:p>
    <w:p w:rsidR="00EA09E2" w:rsidRPr="000C4BC8" w:rsidRDefault="00EA09E2" w:rsidP="00EA09E2">
      <w:pPr>
        <w:jc w:val="both"/>
        <w:rPr>
          <w:lang w:val="en-US"/>
        </w:rPr>
      </w:pPr>
    </w:p>
    <w:p w:rsidR="00EA09E2" w:rsidRPr="000C4BC8" w:rsidRDefault="00EA09E2" w:rsidP="00EA09E2">
      <w:pPr>
        <w:jc w:val="center"/>
        <w:rPr>
          <w:rFonts w:eastAsia="Times New Roman"/>
          <w:b/>
          <w:bCs/>
          <w:lang w:val="en-US" w:eastAsia="sr-Latn-CS" w:bidi="he-IL"/>
        </w:rPr>
      </w:pPr>
      <w:r w:rsidRPr="000C4BC8">
        <w:rPr>
          <w:rFonts w:eastAsia="Times New Roman"/>
          <w:b/>
          <w:bCs/>
          <w:lang w:val="en-US" w:eastAsia="sr-Latn-CS" w:bidi="he-IL"/>
        </w:rPr>
        <w:t>SECTION 1</w:t>
      </w:r>
    </w:p>
    <w:p w:rsidR="00EA09E2" w:rsidRPr="000C4BC8" w:rsidRDefault="00EA09E2" w:rsidP="00EA09E2">
      <w:pPr>
        <w:jc w:val="center"/>
        <w:rPr>
          <w:rFonts w:eastAsia="Times New Roman"/>
          <w:b/>
          <w:bCs/>
          <w:lang w:val="en-US" w:eastAsia="sr-Latn-CS" w:bidi="he-IL"/>
        </w:rPr>
      </w:pPr>
      <w:r w:rsidRPr="000C4BC8">
        <w:rPr>
          <w:rFonts w:eastAsia="Times New Roman"/>
          <w:b/>
          <w:bCs/>
          <w:lang w:val="en-US" w:eastAsia="sr-Latn-CS" w:bidi="he-IL"/>
        </w:rPr>
        <w:t>Purpose</w:t>
      </w:r>
    </w:p>
    <w:p w:rsidR="00EA09E2" w:rsidRPr="000C4BC8" w:rsidRDefault="00EA09E2" w:rsidP="00EA09E2">
      <w:pPr>
        <w:jc w:val="center"/>
        <w:rPr>
          <w:rFonts w:eastAsia="Times New Roman"/>
          <w:b/>
          <w:bCs/>
          <w:lang w:val="en-US" w:eastAsia="sr-Latn-CS" w:bidi="he-IL"/>
        </w:rPr>
      </w:pPr>
    </w:p>
    <w:p w:rsidR="00EA09E2" w:rsidRDefault="00EA09E2" w:rsidP="00EA09E2">
      <w:pPr>
        <w:ind w:firstLine="720"/>
        <w:jc w:val="both"/>
        <w:rPr>
          <w:lang w:val="en-US"/>
        </w:rPr>
      </w:pPr>
      <w:proofErr w:type="gramStart"/>
      <w:r w:rsidRPr="000C4BC8">
        <w:rPr>
          <w:lang w:val="en-US"/>
        </w:rPr>
        <w:t xml:space="preserve">The purpose of the </w:t>
      </w:r>
      <w:r w:rsidR="001C1165">
        <w:rPr>
          <w:lang w:val="en-US"/>
        </w:rPr>
        <w:t>MOU</w:t>
      </w:r>
      <w:r w:rsidR="001C1165" w:rsidRPr="000C4BC8">
        <w:rPr>
          <w:lang w:val="en-US"/>
        </w:rPr>
        <w:t xml:space="preserve"> </w:t>
      </w:r>
      <w:r w:rsidRPr="000C4BC8">
        <w:rPr>
          <w:lang w:val="en-US"/>
        </w:rPr>
        <w:t xml:space="preserve">is to establish a mechanism for the cooperation of </w:t>
      </w:r>
      <w:r>
        <w:rPr>
          <w:lang w:val="en-US"/>
        </w:rPr>
        <w:t>the organizational units of</w:t>
      </w:r>
      <w:r w:rsidRPr="000C4BC8">
        <w:rPr>
          <w:lang w:val="en-US"/>
        </w:rPr>
        <w:t xml:space="preserve"> </w:t>
      </w:r>
      <w:r>
        <w:rPr>
          <w:lang w:val="en-US"/>
        </w:rPr>
        <w:t xml:space="preserve">the </w:t>
      </w:r>
      <w:r w:rsidRPr="000C4BC8">
        <w:rPr>
          <w:lang w:val="en-US"/>
        </w:rPr>
        <w:t>Participant</w:t>
      </w:r>
      <w:r>
        <w:rPr>
          <w:lang w:val="en-US"/>
        </w:rPr>
        <w:t>s that are</w:t>
      </w:r>
      <w:r w:rsidRPr="000C4BC8">
        <w:rPr>
          <w:lang w:val="en-US"/>
        </w:rPr>
        <w:t xml:space="preserve"> responsible for the implementation of the verification mechanisms of arms control</w:t>
      </w:r>
      <w:r>
        <w:rPr>
          <w:lang w:val="en-US"/>
        </w:rPr>
        <w:t xml:space="preserve"> (hereinafter v</w:t>
      </w:r>
      <w:r w:rsidRPr="000C4BC8">
        <w:rPr>
          <w:lang w:val="en-US"/>
        </w:rPr>
        <w:t xml:space="preserve">erification </w:t>
      </w:r>
      <w:r>
        <w:rPr>
          <w:lang w:val="en-US"/>
        </w:rPr>
        <w:t>c</w:t>
      </w:r>
      <w:r w:rsidRPr="000C4BC8">
        <w:rPr>
          <w:lang w:val="en-US"/>
        </w:rPr>
        <w:t>enters</w:t>
      </w:r>
      <w:r>
        <w:rPr>
          <w:lang w:val="en-US"/>
        </w:rPr>
        <w:t>)</w:t>
      </w:r>
      <w:r w:rsidRPr="000C4BC8">
        <w:rPr>
          <w:lang w:val="en-US"/>
        </w:rPr>
        <w:t xml:space="preserve"> in order to increase situational awareness of the importance and possibilities of arms control, to establish a forum for a wider exchange of opinions in this </w:t>
      </w:r>
      <w:r>
        <w:rPr>
          <w:lang w:val="en-US"/>
        </w:rPr>
        <w:t>field</w:t>
      </w:r>
      <w:r w:rsidRPr="000C4BC8">
        <w:rPr>
          <w:lang w:val="en-US"/>
        </w:rPr>
        <w:t xml:space="preserve"> and an expert’s network for specific issues of arms control.</w:t>
      </w:r>
      <w:proofErr w:type="gramEnd"/>
    </w:p>
    <w:p w:rsidR="00EA09E2" w:rsidRDefault="00EA09E2" w:rsidP="00EA09E2">
      <w:pPr>
        <w:ind w:firstLine="720"/>
        <w:jc w:val="both"/>
        <w:rPr>
          <w:lang w:val="en-US"/>
        </w:rPr>
      </w:pPr>
    </w:p>
    <w:p w:rsidR="00EA09E2" w:rsidRPr="000C4BC8" w:rsidRDefault="00EA09E2" w:rsidP="00EA09E2">
      <w:pPr>
        <w:ind w:firstLine="720"/>
        <w:jc w:val="both"/>
        <w:rPr>
          <w:lang w:val="en-US"/>
        </w:rPr>
      </w:pPr>
      <w:r w:rsidRPr="000C4BC8">
        <w:rPr>
          <w:lang w:val="en-US"/>
        </w:rPr>
        <w:t xml:space="preserve">The Participants agree to </w:t>
      </w:r>
      <w:r w:rsidR="00013B9E">
        <w:rPr>
          <w:lang w:val="en-US"/>
        </w:rPr>
        <w:t>strengthen</w:t>
      </w:r>
      <w:r w:rsidR="00013B9E" w:rsidRPr="000C4BC8">
        <w:rPr>
          <w:lang w:val="en-US"/>
        </w:rPr>
        <w:t xml:space="preserve"> </w:t>
      </w:r>
      <w:r w:rsidRPr="000C4BC8">
        <w:rPr>
          <w:lang w:val="en-US"/>
        </w:rPr>
        <w:t xml:space="preserve">relations between their </w:t>
      </w:r>
      <w:r>
        <w:rPr>
          <w:lang w:val="en-US"/>
        </w:rPr>
        <w:t>v</w:t>
      </w:r>
      <w:r w:rsidRPr="000C4BC8">
        <w:rPr>
          <w:lang w:val="en-US"/>
        </w:rPr>
        <w:t xml:space="preserve">erification </w:t>
      </w:r>
      <w:r>
        <w:rPr>
          <w:lang w:val="en-US"/>
        </w:rPr>
        <w:t>c</w:t>
      </w:r>
      <w:r w:rsidRPr="000C4BC8">
        <w:rPr>
          <w:lang w:val="en-US"/>
        </w:rPr>
        <w:t>enters in order to improve cooperation in the field of arms control with the aim of exchanging opinions on challenges in the field of arms control, presenting common positions and preserving acquired knowledge in the implementation of verification activities</w:t>
      </w:r>
      <w:r>
        <w:rPr>
          <w:lang w:val="en-US"/>
        </w:rPr>
        <w:t>.</w:t>
      </w:r>
    </w:p>
    <w:p w:rsidR="00EA09E2" w:rsidRPr="000C4BC8" w:rsidRDefault="00EA09E2" w:rsidP="00EA09E2">
      <w:pPr>
        <w:ind w:firstLine="720"/>
        <w:jc w:val="both"/>
        <w:rPr>
          <w:lang w:val="en-US"/>
        </w:rPr>
      </w:pPr>
    </w:p>
    <w:p w:rsidR="00EA09E2" w:rsidRPr="000C4BC8" w:rsidRDefault="00EA09E2" w:rsidP="00EA09E2">
      <w:pPr>
        <w:jc w:val="both"/>
        <w:rPr>
          <w:lang w:val="en-US"/>
        </w:rPr>
      </w:pPr>
    </w:p>
    <w:p w:rsidR="00EA09E2" w:rsidRPr="000C4BC8" w:rsidRDefault="00EA09E2" w:rsidP="00EA09E2">
      <w:pPr>
        <w:jc w:val="center"/>
        <w:rPr>
          <w:rFonts w:eastAsia="Times New Roman"/>
          <w:b/>
          <w:bCs/>
          <w:lang w:val="en-US" w:eastAsia="sr-Latn-CS" w:bidi="he-IL"/>
        </w:rPr>
      </w:pPr>
      <w:r w:rsidRPr="000C4BC8">
        <w:rPr>
          <w:rFonts w:eastAsia="Times New Roman"/>
          <w:b/>
          <w:bCs/>
          <w:lang w:val="en-US" w:eastAsia="sr-Latn-CS" w:bidi="he-IL"/>
        </w:rPr>
        <w:t>SECTION 2</w:t>
      </w:r>
    </w:p>
    <w:p w:rsidR="00EA09E2" w:rsidRPr="000C4BC8" w:rsidRDefault="00EA09E2" w:rsidP="00EA09E2">
      <w:pPr>
        <w:jc w:val="center"/>
        <w:rPr>
          <w:rFonts w:eastAsia="Times New Roman"/>
          <w:b/>
          <w:bCs/>
          <w:lang w:val="en-US" w:eastAsia="sr-Latn-CS" w:bidi="he-IL"/>
        </w:rPr>
      </w:pPr>
      <w:r w:rsidRPr="000C4BC8">
        <w:rPr>
          <w:rFonts w:eastAsia="Times New Roman"/>
          <w:b/>
          <w:bCs/>
          <w:lang w:val="en-US" w:eastAsia="sr-Latn-CS" w:bidi="he-IL"/>
        </w:rPr>
        <w:t>Scope</w:t>
      </w:r>
    </w:p>
    <w:p w:rsidR="00EA09E2" w:rsidRPr="000C4BC8" w:rsidRDefault="00EA09E2" w:rsidP="00EA09E2">
      <w:pPr>
        <w:jc w:val="center"/>
        <w:rPr>
          <w:rFonts w:eastAsia="Times New Roman"/>
          <w:bCs/>
          <w:lang w:val="en-US" w:eastAsia="sr-Latn-CS" w:bidi="he-IL"/>
        </w:rPr>
      </w:pPr>
    </w:p>
    <w:p w:rsidR="00EA09E2" w:rsidRPr="00242493" w:rsidRDefault="00EA09E2" w:rsidP="00EA09E2">
      <w:pPr>
        <w:ind w:firstLine="705"/>
        <w:jc w:val="both"/>
      </w:pPr>
      <w:r w:rsidRPr="00242493">
        <w:t xml:space="preserve">The Participants do not intend to create any rights or obligations under international law </w:t>
      </w:r>
      <w:r>
        <w:t xml:space="preserve">by this </w:t>
      </w:r>
      <w:r w:rsidR="001C1165">
        <w:t>MOU</w:t>
      </w:r>
      <w:r>
        <w:t xml:space="preserve">. This </w:t>
      </w:r>
      <w:r w:rsidR="001C1165">
        <w:t>MOU</w:t>
      </w:r>
      <w:r w:rsidR="001C1165" w:rsidRPr="00242493">
        <w:t xml:space="preserve"> </w:t>
      </w:r>
      <w:proofErr w:type="gramStart"/>
      <w:r w:rsidRPr="00242493">
        <w:t>is not intended</w:t>
      </w:r>
      <w:proofErr w:type="gramEnd"/>
      <w:r w:rsidRPr="00242493">
        <w:t xml:space="preserve"> to conflict with national or international law. Should such conflict n</w:t>
      </w:r>
      <w:r>
        <w:t>evertheless arise, the</w:t>
      </w:r>
      <w:r w:rsidRPr="00242493">
        <w:t xml:space="preserve"> national or international law will prevail. The Participants notify each other in the eve</w:t>
      </w:r>
      <w:r>
        <w:t xml:space="preserve">nt of any such conflict. This </w:t>
      </w:r>
      <w:r w:rsidR="001C1165">
        <w:t>MOU</w:t>
      </w:r>
      <w:r w:rsidR="001C1165" w:rsidRPr="00242493">
        <w:t xml:space="preserve"> </w:t>
      </w:r>
      <w:r w:rsidRPr="00242493">
        <w:t xml:space="preserve">does not constitute a treaty as defined by the 1969 Vienna Convention on the Law of Treaties. </w:t>
      </w:r>
    </w:p>
    <w:p w:rsidR="00EA09E2" w:rsidRDefault="00EA09E2" w:rsidP="00EA09E2">
      <w:pPr>
        <w:jc w:val="both"/>
        <w:rPr>
          <w:lang w:val="en-US"/>
        </w:rPr>
      </w:pPr>
    </w:p>
    <w:p w:rsidR="00EA09E2" w:rsidRDefault="00EA09E2" w:rsidP="00EA09E2">
      <w:pPr>
        <w:jc w:val="both"/>
        <w:rPr>
          <w:lang w:val="en-US"/>
        </w:rPr>
      </w:pPr>
    </w:p>
    <w:p w:rsidR="00EA09E2" w:rsidRPr="000C4BC8" w:rsidRDefault="00EA09E2" w:rsidP="00EA09E2">
      <w:pPr>
        <w:jc w:val="both"/>
        <w:rPr>
          <w:lang w:val="en-US"/>
        </w:rPr>
      </w:pPr>
    </w:p>
    <w:p w:rsidR="00EA09E2" w:rsidRPr="000C4BC8" w:rsidRDefault="00EA09E2" w:rsidP="00EA09E2">
      <w:pPr>
        <w:jc w:val="center"/>
        <w:rPr>
          <w:rFonts w:eastAsia="Times New Roman"/>
          <w:b/>
          <w:bCs/>
          <w:lang w:val="en-US" w:eastAsia="sr-Latn-CS" w:bidi="he-IL"/>
        </w:rPr>
      </w:pPr>
      <w:r w:rsidRPr="000C4BC8">
        <w:rPr>
          <w:rFonts w:eastAsia="Times New Roman"/>
          <w:b/>
          <w:bCs/>
          <w:lang w:val="en-US" w:eastAsia="sr-Latn-CS" w:bidi="he-IL"/>
        </w:rPr>
        <w:t>SECTION 3</w:t>
      </w:r>
    </w:p>
    <w:p w:rsidR="00EA09E2" w:rsidRPr="000C4BC8" w:rsidRDefault="00EA09E2" w:rsidP="00EA09E2">
      <w:pPr>
        <w:jc w:val="center"/>
        <w:rPr>
          <w:b/>
          <w:lang w:val="en-US"/>
        </w:rPr>
      </w:pPr>
      <w:r w:rsidRPr="000C4BC8">
        <w:rPr>
          <w:b/>
          <w:lang w:val="en-US"/>
        </w:rPr>
        <w:t>Areas of Cooperation</w:t>
      </w:r>
    </w:p>
    <w:p w:rsidR="00EA09E2" w:rsidRPr="000C4BC8" w:rsidRDefault="00EA09E2" w:rsidP="00EA09E2">
      <w:pPr>
        <w:jc w:val="center"/>
        <w:rPr>
          <w:lang w:val="en-US"/>
        </w:rPr>
      </w:pPr>
    </w:p>
    <w:p w:rsidR="00EA09E2" w:rsidRPr="000C4BC8" w:rsidRDefault="00EA09E2" w:rsidP="00EA09E2">
      <w:pPr>
        <w:ind w:firstLine="709"/>
        <w:jc w:val="both"/>
        <w:rPr>
          <w:lang w:val="en-US"/>
        </w:rPr>
      </w:pPr>
      <w:r w:rsidRPr="000C4BC8">
        <w:rPr>
          <w:lang w:val="en-US"/>
        </w:rPr>
        <w:t>The Participants will cooperate in the following areas:</w:t>
      </w:r>
    </w:p>
    <w:p w:rsidR="00EA09E2" w:rsidRPr="000C4BC8" w:rsidRDefault="00EA09E2" w:rsidP="00EA09E2">
      <w:pPr>
        <w:jc w:val="both"/>
        <w:rPr>
          <w:lang w:val="en-US"/>
        </w:rPr>
      </w:pPr>
    </w:p>
    <w:p w:rsidR="00EA09E2" w:rsidRPr="000C4BC8" w:rsidRDefault="006C7235" w:rsidP="00EA09E2">
      <w:pPr>
        <w:pStyle w:val="Odstavekseznama"/>
        <w:numPr>
          <w:ilvl w:val="0"/>
          <w:numId w:val="2"/>
        </w:numPr>
        <w:ind w:hanging="11"/>
        <w:jc w:val="both"/>
        <w:rPr>
          <w:lang w:val="en-US"/>
        </w:rPr>
      </w:pPr>
      <w:r>
        <w:rPr>
          <w:lang w:val="en-US"/>
        </w:rPr>
        <w:t>E</w:t>
      </w:r>
      <w:r w:rsidR="00EA09E2" w:rsidRPr="000C4BC8">
        <w:rPr>
          <w:lang w:val="en-US"/>
        </w:rPr>
        <w:t>xchange of knowledge in the area of arms control</w:t>
      </w:r>
      <w:r>
        <w:rPr>
          <w:lang w:val="en-US"/>
        </w:rPr>
        <w:t>;</w:t>
      </w:r>
    </w:p>
    <w:p w:rsidR="00EA09E2" w:rsidRPr="000C4BC8" w:rsidRDefault="006C7235" w:rsidP="00EA09E2">
      <w:pPr>
        <w:pStyle w:val="Odstavekseznama"/>
        <w:numPr>
          <w:ilvl w:val="0"/>
          <w:numId w:val="2"/>
        </w:numPr>
        <w:ind w:hanging="11"/>
        <w:jc w:val="both"/>
        <w:rPr>
          <w:lang w:val="en-US"/>
        </w:rPr>
      </w:pPr>
      <w:r>
        <w:rPr>
          <w:lang w:val="en-US"/>
        </w:rPr>
        <w:t>E</w:t>
      </w:r>
      <w:r w:rsidR="00EA09E2" w:rsidRPr="000C4BC8">
        <w:rPr>
          <w:lang w:val="en-US"/>
        </w:rPr>
        <w:t>xchange of best practices in the implementation of verification activities</w:t>
      </w:r>
      <w:r>
        <w:rPr>
          <w:lang w:val="en-US"/>
        </w:rPr>
        <w:t>;</w:t>
      </w:r>
    </w:p>
    <w:p w:rsidR="00EA09E2" w:rsidRPr="000C4BC8" w:rsidRDefault="006C7235" w:rsidP="006C7235">
      <w:pPr>
        <w:pStyle w:val="Odstavekseznama"/>
        <w:numPr>
          <w:ilvl w:val="0"/>
          <w:numId w:val="2"/>
        </w:numPr>
        <w:ind w:left="1418" w:hanging="709"/>
        <w:jc w:val="both"/>
        <w:rPr>
          <w:lang w:val="en-US"/>
        </w:rPr>
      </w:pPr>
      <w:r>
        <w:t>E</w:t>
      </w:r>
      <w:r w:rsidR="00EA09E2" w:rsidRPr="000C4BC8">
        <w:t>xchange of experiences related to the organisation and management of arms control mechanisms</w:t>
      </w:r>
      <w:r>
        <w:t>;</w:t>
      </w:r>
    </w:p>
    <w:p w:rsidR="00EA09E2" w:rsidRPr="000C4BC8" w:rsidRDefault="006C7235" w:rsidP="00EA09E2">
      <w:pPr>
        <w:pStyle w:val="Odstavekseznama"/>
        <w:numPr>
          <w:ilvl w:val="0"/>
          <w:numId w:val="2"/>
        </w:numPr>
        <w:ind w:hanging="11"/>
        <w:jc w:val="both"/>
        <w:rPr>
          <w:lang w:val="en-US"/>
        </w:rPr>
      </w:pPr>
      <w:r>
        <w:t>O</w:t>
      </w:r>
      <w:r w:rsidR="00EA09E2" w:rsidRPr="000C4BC8">
        <w:t xml:space="preserve">ther areas of common interest that the </w:t>
      </w:r>
      <w:r w:rsidR="00EA09E2" w:rsidRPr="000C4BC8">
        <w:rPr>
          <w:lang w:val="en-US"/>
        </w:rPr>
        <w:t xml:space="preserve">Participants </w:t>
      </w:r>
      <w:r w:rsidR="00EA09E2" w:rsidRPr="000C4BC8">
        <w:t xml:space="preserve">agree </w:t>
      </w:r>
      <w:proofErr w:type="gramStart"/>
      <w:r w:rsidR="00EA09E2" w:rsidRPr="000C4BC8">
        <w:t>upon</w:t>
      </w:r>
      <w:proofErr w:type="gramEnd"/>
      <w:r w:rsidR="00EA09E2" w:rsidRPr="000C4BC8">
        <w:t>.</w:t>
      </w:r>
      <w:r w:rsidR="00EA09E2" w:rsidRPr="000C4BC8">
        <w:rPr>
          <w:lang w:val="en-US"/>
        </w:rPr>
        <w:t xml:space="preserve"> </w:t>
      </w:r>
    </w:p>
    <w:p w:rsidR="00EA09E2" w:rsidRDefault="00EA09E2" w:rsidP="00EA09E2">
      <w:pPr>
        <w:jc w:val="center"/>
        <w:rPr>
          <w:lang w:val="en-US"/>
        </w:rPr>
      </w:pPr>
    </w:p>
    <w:p w:rsidR="00EA09E2" w:rsidRDefault="00EA09E2" w:rsidP="00EA09E2">
      <w:pPr>
        <w:jc w:val="center"/>
        <w:rPr>
          <w:lang w:val="en-US"/>
        </w:rPr>
      </w:pPr>
    </w:p>
    <w:p w:rsidR="00EA09E2" w:rsidRPr="000C4BC8" w:rsidRDefault="00EA09E2" w:rsidP="00EA09E2">
      <w:pPr>
        <w:jc w:val="center"/>
        <w:rPr>
          <w:lang w:val="en-US"/>
        </w:rPr>
      </w:pPr>
    </w:p>
    <w:p w:rsidR="00EA09E2" w:rsidRPr="000C4BC8" w:rsidRDefault="00EA09E2" w:rsidP="00EA09E2">
      <w:pPr>
        <w:jc w:val="center"/>
        <w:rPr>
          <w:rFonts w:eastAsia="Times New Roman"/>
          <w:b/>
          <w:bCs/>
          <w:lang w:eastAsia="en-US"/>
        </w:rPr>
      </w:pPr>
      <w:r w:rsidRPr="000C4BC8">
        <w:rPr>
          <w:rFonts w:eastAsia="Times New Roman"/>
          <w:b/>
          <w:bCs/>
          <w:lang w:eastAsia="en-US"/>
        </w:rPr>
        <w:t xml:space="preserve">SECTION </w:t>
      </w:r>
      <w:r>
        <w:rPr>
          <w:rFonts w:eastAsia="Times New Roman"/>
          <w:b/>
          <w:bCs/>
          <w:lang w:eastAsia="en-US"/>
        </w:rPr>
        <w:t>4</w:t>
      </w:r>
    </w:p>
    <w:p w:rsidR="00EA09E2" w:rsidRPr="000C4BC8" w:rsidRDefault="00EA09E2" w:rsidP="00EA09E2">
      <w:pPr>
        <w:jc w:val="center"/>
        <w:rPr>
          <w:rFonts w:eastAsia="Times New Roman"/>
          <w:b/>
          <w:bCs/>
          <w:lang w:eastAsia="en-US"/>
        </w:rPr>
      </w:pPr>
      <w:r w:rsidRPr="000C4BC8">
        <w:rPr>
          <w:rFonts w:eastAsia="Times New Roman"/>
          <w:b/>
          <w:bCs/>
          <w:lang w:eastAsia="en-US"/>
        </w:rPr>
        <w:t>Forms of Cooperation</w:t>
      </w:r>
    </w:p>
    <w:p w:rsidR="00EA09E2" w:rsidRPr="000C4BC8" w:rsidRDefault="00EA09E2" w:rsidP="00EA09E2">
      <w:pPr>
        <w:jc w:val="center"/>
        <w:rPr>
          <w:b/>
          <w:lang w:val="en-US"/>
        </w:rPr>
      </w:pPr>
    </w:p>
    <w:p w:rsidR="00EA09E2" w:rsidRPr="000C4BC8" w:rsidRDefault="00EA09E2" w:rsidP="00EA09E2">
      <w:pPr>
        <w:ind w:firstLine="720"/>
        <w:jc w:val="both"/>
        <w:rPr>
          <w:lang w:val="en-US"/>
        </w:rPr>
      </w:pPr>
      <w:r w:rsidRPr="000C4BC8">
        <w:t xml:space="preserve">Cooperation between </w:t>
      </w:r>
      <w:r w:rsidRPr="000C4BC8">
        <w:rPr>
          <w:lang w:val="en-US"/>
        </w:rPr>
        <w:t xml:space="preserve">Participants </w:t>
      </w:r>
      <w:r w:rsidRPr="000C4BC8">
        <w:t>will take place in the following forms:</w:t>
      </w:r>
    </w:p>
    <w:p w:rsidR="00EA09E2" w:rsidRPr="000C4BC8" w:rsidRDefault="00EA09E2" w:rsidP="00EA09E2">
      <w:pPr>
        <w:jc w:val="both"/>
        <w:rPr>
          <w:lang w:val="en-US"/>
        </w:rPr>
      </w:pPr>
    </w:p>
    <w:p w:rsidR="00EA09E2" w:rsidRPr="000C4BC8" w:rsidRDefault="00EA09E2" w:rsidP="00EA09E2">
      <w:pPr>
        <w:pStyle w:val="Odstavekseznama"/>
        <w:numPr>
          <w:ilvl w:val="0"/>
          <w:numId w:val="1"/>
        </w:numPr>
        <w:rPr>
          <w:lang w:val="en-US"/>
        </w:rPr>
      </w:pPr>
      <w:r w:rsidRPr="000C4BC8">
        <w:rPr>
          <w:lang w:val="en-US"/>
        </w:rPr>
        <w:t>Annual Workshop on Arms Control (</w:t>
      </w:r>
      <w:r w:rsidR="007671EC" w:rsidRPr="000C4BC8">
        <w:rPr>
          <w:lang w:val="en-US"/>
        </w:rPr>
        <w:t>hereinafter "AWAC</w:t>
      </w:r>
      <w:r w:rsidR="007671EC">
        <w:rPr>
          <w:lang w:val="en-US"/>
        </w:rPr>
        <w:t>"</w:t>
      </w:r>
      <w:r w:rsidRPr="000C4BC8">
        <w:rPr>
          <w:lang w:val="en-US"/>
        </w:rPr>
        <w:t>)</w:t>
      </w:r>
      <w:r w:rsidR="00A36EAA">
        <w:rPr>
          <w:lang w:val="en-US"/>
        </w:rPr>
        <w:t>.</w:t>
      </w:r>
    </w:p>
    <w:p w:rsidR="00EA09E2" w:rsidRDefault="00EA09E2" w:rsidP="00EA09E2">
      <w:pPr>
        <w:pStyle w:val="Odstavekseznama"/>
        <w:numPr>
          <w:ilvl w:val="0"/>
          <w:numId w:val="1"/>
        </w:numPr>
        <w:rPr>
          <w:lang w:val="en-US"/>
        </w:rPr>
      </w:pPr>
      <w:r w:rsidRPr="00C06554">
        <w:rPr>
          <w:lang w:val="en-US"/>
        </w:rPr>
        <w:t xml:space="preserve"> </w:t>
      </w:r>
      <w:r>
        <w:rPr>
          <w:lang w:val="en-US"/>
        </w:rPr>
        <w:t>P</w:t>
      </w:r>
      <w:r w:rsidRPr="00C06554">
        <w:rPr>
          <w:lang w:val="en-US"/>
        </w:rPr>
        <w:t xml:space="preserve">articipants can </w:t>
      </w:r>
      <w:r>
        <w:rPr>
          <w:lang w:val="en-US"/>
        </w:rPr>
        <w:t xml:space="preserve">also </w:t>
      </w:r>
      <w:r w:rsidRPr="00C06554">
        <w:rPr>
          <w:lang w:val="en-US"/>
        </w:rPr>
        <w:t>implement the following forms of cooperation:</w:t>
      </w:r>
    </w:p>
    <w:p w:rsidR="00EA09E2" w:rsidRPr="00ED2A4C" w:rsidRDefault="00EA09E2" w:rsidP="00EA09E2">
      <w:pPr>
        <w:ind w:left="1440" w:hanging="306"/>
        <w:rPr>
          <w:lang w:val="en-US"/>
        </w:rPr>
      </w:pPr>
      <w:r>
        <w:rPr>
          <w:lang w:val="en-US"/>
        </w:rPr>
        <w:t>a)</w:t>
      </w:r>
      <w:r w:rsidR="006C7235">
        <w:rPr>
          <w:lang w:val="en-US"/>
        </w:rPr>
        <w:t xml:space="preserve"> </w:t>
      </w:r>
      <w:r>
        <w:rPr>
          <w:lang w:val="en-US"/>
        </w:rPr>
        <w:t xml:space="preserve"> </w:t>
      </w:r>
      <w:proofErr w:type="gramStart"/>
      <w:r w:rsidRPr="00ED2A4C">
        <w:rPr>
          <w:lang w:val="en-US"/>
        </w:rPr>
        <w:t>experts</w:t>
      </w:r>
      <w:proofErr w:type="gramEnd"/>
      <w:r>
        <w:rPr>
          <w:lang w:val="en-US"/>
        </w:rPr>
        <w:t xml:space="preserve">’ lectures </w:t>
      </w:r>
      <w:r w:rsidRPr="00ED2A4C">
        <w:rPr>
          <w:lang w:val="en-US"/>
        </w:rPr>
        <w:t>on arms control topics</w:t>
      </w:r>
      <w:r w:rsidR="006C7235">
        <w:rPr>
          <w:lang w:val="en-US"/>
        </w:rPr>
        <w:t>;</w:t>
      </w:r>
    </w:p>
    <w:p w:rsidR="00EA09E2" w:rsidRPr="007019F0" w:rsidRDefault="00EA09E2" w:rsidP="00EA09E2">
      <w:pPr>
        <w:pStyle w:val="Odstavekseznama"/>
        <w:ind w:left="1418" w:hanging="284"/>
        <w:rPr>
          <w:lang w:val="en-US"/>
        </w:rPr>
      </w:pPr>
      <w:r>
        <w:rPr>
          <w:lang w:val="en-US"/>
        </w:rPr>
        <w:t xml:space="preserve">b) </w:t>
      </w:r>
      <w:r w:rsidR="006C7235">
        <w:t xml:space="preserve"> </w:t>
      </w:r>
      <w:proofErr w:type="gramStart"/>
      <w:r w:rsidRPr="006C7235">
        <w:t>organisation</w:t>
      </w:r>
      <w:proofErr w:type="gramEnd"/>
      <w:r w:rsidRPr="00C06554">
        <w:rPr>
          <w:lang w:val="en-US"/>
        </w:rPr>
        <w:t xml:space="preserve"> and implementation of joint verification exercise activities in their armed forces</w:t>
      </w:r>
      <w:r w:rsidR="00A36EAA">
        <w:rPr>
          <w:lang w:val="en-US"/>
        </w:rPr>
        <w:t>.</w:t>
      </w:r>
      <w:r w:rsidRPr="00C06554">
        <w:rPr>
          <w:lang w:val="en-US"/>
        </w:rPr>
        <w:t xml:space="preserve"> </w:t>
      </w:r>
    </w:p>
    <w:p w:rsidR="00EA09E2" w:rsidRPr="00ED2A4C" w:rsidRDefault="00EA09E2" w:rsidP="006C7235">
      <w:pPr>
        <w:tabs>
          <w:tab w:val="left" w:pos="1134"/>
        </w:tabs>
        <w:ind w:left="1134" w:hanging="425"/>
        <w:rPr>
          <w:lang w:val="en-US"/>
        </w:rPr>
      </w:pPr>
      <w:r>
        <w:rPr>
          <w:lang w:val="en-US"/>
        </w:rPr>
        <w:t xml:space="preserve">3. </w:t>
      </w:r>
      <w:r w:rsidR="006C7235">
        <w:rPr>
          <w:lang w:val="en-US"/>
        </w:rPr>
        <w:tab/>
      </w:r>
      <w:r>
        <w:rPr>
          <w:lang w:val="en-US"/>
        </w:rPr>
        <w:t>O</w:t>
      </w:r>
      <w:r w:rsidRPr="00ED2A4C">
        <w:rPr>
          <w:lang w:val="en-US"/>
        </w:rPr>
        <w:t>ther mechanisms or forms subsequently identified and jointly supported by the Participants.</w:t>
      </w:r>
    </w:p>
    <w:p w:rsidR="00EA09E2" w:rsidRDefault="00EA09E2" w:rsidP="00EA09E2">
      <w:pPr>
        <w:jc w:val="both"/>
        <w:rPr>
          <w:lang w:val="en-US"/>
        </w:rPr>
      </w:pPr>
    </w:p>
    <w:p w:rsidR="00EA09E2" w:rsidRDefault="00EA09E2" w:rsidP="00EA09E2">
      <w:pPr>
        <w:jc w:val="both"/>
        <w:rPr>
          <w:lang w:val="en-US"/>
        </w:rPr>
      </w:pPr>
    </w:p>
    <w:p w:rsidR="00EA09E2" w:rsidRPr="000C4BC8" w:rsidRDefault="00EA09E2" w:rsidP="00EA09E2">
      <w:pPr>
        <w:jc w:val="both"/>
        <w:rPr>
          <w:lang w:val="en-US"/>
        </w:rPr>
      </w:pPr>
    </w:p>
    <w:p w:rsidR="00EA09E2" w:rsidRPr="000C4BC8" w:rsidRDefault="00EA09E2" w:rsidP="00EA09E2">
      <w:pPr>
        <w:jc w:val="center"/>
        <w:rPr>
          <w:rFonts w:eastAsia="Times New Roman"/>
          <w:b/>
          <w:bCs/>
          <w:lang w:eastAsia="en-US"/>
        </w:rPr>
      </w:pPr>
      <w:r w:rsidRPr="000C4BC8">
        <w:rPr>
          <w:rFonts w:eastAsia="Times New Roman"/>
          <w:b/>
          <w:bCs/>
          <w:lang w:eastAsia="en-US"/>
        </w:rPr>
        <w:t xml:space="preserve">SECTION </w:t>
      </w:r>
      <w:r>
        <w:rPr>
          <w:rFonts w:eastAsia="Times New Roman"/>
          <w:b/>
          <w:bCs/>
          <w:lang w:eastAsia="en-US"/>
        </w:rPr>
        <w:t>5</w:t>
      </w:r>
    </w:p>
    <w:p w:rsidR="00EA09E2" w:rsidRPr="000C4BC8" w:rsidRDefault="00EA09E2" w:rsidP="00EA09E2">
      <w:pPr>
        <w:jc w:val="center"/>
        <w:rPr>
          <w:rFonts w:eastAsia="Times New Roman"/>
          <w:b/>
          <w:bCs/>
          <w:lang w:eastAsia="en-US"/>
        </w:rPr>
      </w:pPr>
      <w:r w:rsidRPr="000C4BC8">
        <w:rPr>
          <w:rFonts w:eastAsia="Times New Roman"/>
          <w:b/>
          <w:bCs/>
          <w:lang w:eastAsia="en-US"/>
        </w:rPr>
        <w:t>Working Language</w:t>
      </w:r>
    </w:p>
    <w:p w:rsidR="00EA09E2" w:rsidRPr="000C4BC8" w:rsidRDefault="00EA09E2" w:rsidP="00EA09E2">
      <w:pPr>
        <w:jc w:val="center"/>
        <w:rPr>
          <w:b/>
          <w:bCs/>
          <w:lang w:val="en-US"/>
        </w:rPr>
      </w:pPr>
    </w:p>
    <w:p w:rsidR="00EA09E2" w:rsidRPr="000C4BC8" w:rsidRDefault="00EA09E2" w:rsidP="00EA09E2">
      <w:pPr>
        <w:ind w:firstLine="720"/>
        <w:jc w:val="both"/>
        <w:rPr>
          <w:bCs/>
        </w:rPr>
      </w:pPr>
      <w:r w:rsidRPr="000C4BC8">
        <w:rPr>
          <w:bCs/>
        </w:rPr>
        <w:t>The working language will be English.</w:t>
      </w:r>
    </w:p>
    <w:p w:rsidR="00EA09E2" w:rsidRDefault="00EA09E2" w:rsidP="00EA09E2">
      <w:pPr>
        <w:ind w:firstLine="720"/>
        <w:jc w:val="both"/>
        <w:rPr>
          <w:bCs/>
          <w:lang w:val="en-US"/>
        </w:rPr>
      </w:pPr>
    </w:p>
    <w:p w:rsidR="00DD171F" w:rsidRDefault="00DD171F" w:rsidP="00EA09E2">
      <w:pPr>
        <w:ind w:firstLine="720"/>
        <w:jc w:val="both"/>
        <w:rPr>
          <w:bCs/>
          <w:lang w:val="en-US"/>
        </w:rPr>
      </w:pPr>
    </w:p>
    <w:p w:rsidR="00EA09E2" w:rsidRPr="000C4BC8" w:rsidRDefault="00EA09E2" w:rsidP="00EA09E2">
      <w:pPr>
        <w:ind w:firstLine="720"/>
        <w:jc w:val="both"/>
        <w:rPr>
          <w:bCs/>
          <w:lang w:val="en-US"/>
        </w:rPr>
      </w:pPr>
    </w:p>
    <w:p w:rsidR="00EA09E2" w:rsidRPr="000C4BC8" w:rsidRDefault="00EA09E2" w:rsidP="00EA09E2">
      <w:pPr>
        <w:jc w:val="center"/>
        <w:rPr>
          <w:b/>
          <w:lang w:val="en-US"/>
        </w:rPr>
      </w:pPr>
      <w:r w:rsidRPr="000C4BC8">
        <w:rPr>
          <w:b/>
          <w:bCs/>
        </w:rPr>
        <w:t xml:space="preserve">SECTION </w:t>
      </w:r>
      <w:r>
        <w:rPr>
          <w:b/>
          <w:bCs/>
        </w:rPr>
        <w:t>6</w:t>
      </w:r>
    </w:p>
    <w:p w:rsidR="00EA09E2" w:rsidRPr="000C4BC8" w:rsidRDefault="00EA09E2" w:rsidP="00EA09E2">
      <w:pPr>
        <w:jc w:val="center"/>
        <w:rPr>
          <w:b/>
          <w:lang w:val="en-US"/>
        </w:rPr>
      </w:pPr>
      <w:r w:rsidRPr="006C7235">
        <w:rPr>
          <w:b/>
        </w:rPr>
        <w:t>Organisation</w:t>
      </w:r>
      <w:r>
        <w:rPr>
          <w:b/>
          <w:lang w:val="en-US"/>
        </w:rPr>
        <w:t xml:space="preserve"> of and Conducting the AWAC</w:t>
      </w:r>
      <w:r w:rsidRPr="000C4BC8">
        <w:rPr>
          <w:b/>
          <w:lang w:val="en-US"/>
        </w:rPr>
        <w:t xml:space="preserve"> </w:t>
      </w:r>
    </w:p>
    <w:p w:rsidR="00EA09E2" w:rsidRPr="000C4BC8" w:rsidRDefault="00EA09E2" w:rsidP="00EA09E2">
      <w:pPr>
        <w:jc w:val="center"/>
        <w:rPr>
          <w:b/>
          <w:lang w:val="en-US"/>
        </w:rPr>
      </w:pPr>
    </w:p>
    <w:p w:rsidR="00EA09E2" w:rsidRPr="000C4BC8" w:rsidRDefault="00EA09E2" w:rsidP="00EA09E2">
      <w:pPr>
        <w:ind w:firstLine="720"/>
        <w:jc w:val="both"/>
        <w:rPr>
          <w:lang w:val="en-US"/>
        </w:rPr>
      </w:pPr>
      <w:r>
        <w:rPr>
          <w:lang w:val="en-US"/>
        </w:rPr>
        <w:t>Regarding the organization of and conducting the AWAC t</w:t>
      </w:r>
      <w:r w:rsidRPr="000C4BC8">
        <w:rPr>
          <w:lang w:val="en-US"/>
        </w:rPr>
        <w:t>he Participants have agreed on the following</w:t>
      </w:r>
      <w:r>
        <w:rPr>
          <w:lang w:val="en-US"/>
        </w:rPr>
        <w:t>:</w:t>
      </w:r>
      <w:r w:rsidRPr="000C4BC8">
        <w:rPr>
          <w:lang w:val="en-US"/>
        </w:rPr>
        <w:t xml:space="preserve"> </w:t>
      </w:r>
    </w:p>
    <w:p w:rsidR="00EA09E2" w:rsidRPr="000C4BC8" w:rsidRDefault="00EA09E2" w:rsidP="00EA09E2">
      <w:pPr>
        <w:pStyle w:val="Odstavekseznama"/>
        <w:numPr>
          <w:ilvl w:val="0"/>
          <w:numId w:val="3"/>
        </w:numPr>
        <w:ind w:hanging="11"/>
        <w:jc w:val="both"/>
        <w:rPr>
          <w:lang w:val="en-US"/>
        </w:rPr>
      </w:pPr>
      <w:r w:rsidRPr="000C4BC8">
        <w:rPr>
          <w:lang w:val="en-US"/>
        </w:rPr>
        <w:t>AWAC will be held once a year;</w:t>
      </w:r>
    </w:p>
    <w:p w:rsidR="00EA09E2" w:rsidRPr="000C4BC8" w:rsidRDefault="00EA09E2" w:rsidP="00EA09E2">
      <w:pPr>
        <w:pStyle w:val="Odstavekseznama"/>
        <w:numPr>
          <w:ilvl w:val="0"/>
          <w:numId w:val="3"/>
        </w:numPr>
        <w:ind w:hanging="11"/>
        <w:jc w:val="both"/>
        <w:rPr>
          <w:lang w:val="en-US"/>
        </w:rPr>
      </w:pPr>
      <w:r w:rsidRPr="000C4BC8">
        <w:rPr>
          <w:lang w:val="en-US"/>
        </w:rPr>
        <w:lastRenderedPageBreak/>
        <w:t>the Host of the AWAC  is defined o</w:t>
      </w:r>
      <w:r>
        <w:rPr>
          <w:lang w:val="en-US"/>
        </w:rPr>
        <w:t>n</w:t>
      </w:r>
      <w:r w:rsidRPr="000C4BC8">
        <w:rPr>
          <w:lang w:val="en-US"/>
        </w:rPr>
        <w:t xml:space="preserve"> the principle of rotation;</w:t>
      </w:r>
    </w:p>
    <w:p w:rsidR="00EA09E2" w:rsidRPr="000C4BC8" w:rsidRDefault="00EA09E2" w:rsidP="00EA09E2">
      <w:pPr>
        <w:pStyle w:val="Odstavekseznama"/>
        <w:numPr>
          <w:ilvl w:val="0"/>
          <w:numId w:val="3"/>
        </w:numPr>
        <w:ind w:hanging="11"/>
        <w:jc w:val="both"/>
        <w:rPr>
          <w:lang w:val="en-US"/>
        </w:rPr>
      </w:pPr>
      <w:r>
        <w:rPr>
          <w:lang w:val="en-US"/>
        </w:rPr>
        <w:t>Verification Center of Hungary</w:t>
      </w:r>
      <w:r w:rsidRPr="000C4BC8">
        <w:rPr>
          <w:lang w:val="en-US"/>
        </w:rPr>
        <w:t xml:space="preserve"> will </w:t>
      </w:r>
      <w:r>
        <w:rPr>
          <w:lang w:val="en-US"/>
        </w:rPr>
        <w:t xml:space="preserve">be </w:t>
      </w:r>
      <w:r w:rsidRPr="000C4BC8">
        <w:rPr>
          <w:lang w:val="en-US"/>
        </w:rPr>
        <w:t xml:space="preserve">hosting the </w:t>
      </w:r>
      <w:r>
        <w:rPr>
          <w:lang w:val="en-US"/>
        </w:rPr>
        <w:t xml:space="preserve">first </w:t>
      </w:r>
      <w:r w:rsidRPr="000C4BC8">
        <w:rPr>
          <w:lang w:val="en-US"/>
        </w:rPr>
        <w:t xml:space="preserve">AWAC, followed by the </w:t>
      </w:r>
      <w:r>
        <w:rPr>
          <w:lang w:val="en-US"/>
        </w:rPr>
        <w:t xml:space="preserve">verification center of the </w:t>
      </w:r>
      <w:r w:rsidRPr="000C4BC8">
        <w:rPr>
          <w:lang w:val="en-US"/>
        </w:rPr>
        <w:t>Participant in alphabetical order of the names of the states of the Participants in English;</w:t>
      </w:r>
    </w:p>
    <w:p w:rsidR="00EA09E2" w:rsidRPr="000C4BC8" w:rsidRDefault="00EA09E2" w:rsidP="00EA09E2">
      <w:pPr>
        <w:pStyle w:val="Odstavekseznama"/>
        <w:numPr>
          <w:ilvl w:val="0"/>
          <w:numId w:val="3"/>
        </w:numPr>
        <w:ind w:hanging="11"/>
        <w:jc w:val="both"/>
        <w:rPr>
          <w:lang w:val="en-US"/>
        </w:rPr>
      </w:pPr>
      <w:r w:rsidRPr="000C4BC8">
        <w:rPr>
          <w:lang w:val="en-US"/>
        </w:rPr>
        <w:t xml:space="preserve">the date of the AWAC will be determined by the </w:t>
      </w:r>
      <w:r>
        <w:rPr>
          <w:lang w:val="en-US"/>
        </w:rPr>
        <w:t xml:space="preserve">verification center </w:t>
      </w:r>
      <w:r w:rsidRPr="000C4BC8">
        <w:rPr>
          <w:lang w:val="en-US"/>
        </w:rPr>
        <w:t xml:space="preserve">hosting it in coordination with the </w:t>
      </w:r>
      <w:r>
        <w:rPr>
          <w:lang w:val="en-US"/>
        </w:rPr>
        <w:t xml:space="preserve">verification centers of </w:t>
      </w:r>
      <w:r w:rsidRPr="000C4BC8">
        <w:rPr>
          <w:lang w:val="en-US"/>
        </w:rPr>
        <w:t>other Participants;</w:t>
      </w:r>
    </w:p>
    <w:p w:rsidR="00EA09E2" w:rsidRPr="000C4BC8" w:rsidRDefault="00EA09E2" w:rsidP="00EA09E2">
      <w:pPr>
        <w:pStyle w:val="Odstavekseznama"/>
        <w:numPr>
          <w:ilvl w:val="0"/>
          <w:numId w:val="3"/>
        </w:numPr>
        <w:ind w:hanging="11"/>
        <w:jc w:val="both"/>
        <w:rPr>
          <w:lang w:val="en-US"/>
        </w:rPr>
      </w:pPr>
      <w:r w:rsidRPr="000C4BC8">
        <w:rPr>
          <w:lang w:val="en-US"/>
        </w:rPr>
        <w:t xml:space="preserve">the </w:t>
      </w:r>
      <w:r>
        <w:rPr>
          <w:lang w:val="en-US"/>
        </w:rPr>
        <w:t>verification center</w:t>
      </w:r>
      <w:r w:rsidRPr="000C4BC8">
        <w:rPr>
          <w:lang w:val="en-US"/>
        </w:rPr>
        <w:t xml:space="preserve"> hosting the AWAC will send an invitation letter to the </w:t>
      </w:r>
      <w:r>
        <w:rPr>
          <w:lang w:val="en-US"/>
        </w:rPr>
        <w:t xml:space="preserve">verification centers of </w:t>
      </w:r>
      <w:r w:rsidRPr="000C4BC8">
        <w:rPr>
          <w:lang w:val="en-US"/>
        </w:rPr>
        <w:t>other Participants in a timely manner,  with the Agenda and Work Schedule of the AWAC;</w:t>
      </w:r>
    </w:p>
    <w:p w:rsidR="00EA09E2" w:rsidRPr="000C4BC8" w:rsidRDefault="00EA09E2" w:rsidP="00EA09E2">
      <w:pPr>
        <w:pStyle w:val="Odstavekseznama"/>
        <w:numPr>
          <w:ilvl w:val="0"/>
          <w:numId w:val="3"/>
        </w:numPr>
        <w:ind w:hanging="11"/>
        <w:jc w:val="both"/>
        <w:rPr>
          <w:lang w:val="en-US"/>
        </w:rPr>
      </w:pPr>
      <w:r w:rsidRPr="000C4BC8">
        <w:rPr>
          <w:lang w:val="en-US"/>
        </w:rPr>
        <w:t xml:space="preserve">as a general rule, Participants will send up to three representatives of their </w:t>
      </w:r>
      <w:r>
        <w:rPr>
          <w:lang w:val="en-US"/>
        </w:rPr>
        <w:t>v</w:t>
      </w:r>
      <w:r w:rsidRPr="000C4BC8">
        <w:rPr>
          <w:lang w:val="en-US"/>
        </w:rPr>
        <w:t xml:space="preserve">erification </w:t>
      </w:r>
      <w:r>
        <w:rPr>
          <w:lang w:val="en-US"/>
        </w:rPr>
        <w:t>c</w:t>
      </w:r>
      <w:r w:rsidRPr="000C4BC8">
        <w:rPr>
          <w:lang w:val="en-US"/>
        </w:rPr>
        <w:t>enters to AWAC, unless otherwise agreed;</w:t>
      </w:r>
    </w:p>
    <w:p w:rsidR="00EA09E2" w:rsidRPr="000C4BC8" w:rsidRDefault="00EA09E2" w:rsidP="00EA09E2">
      <w:pPr>
        <w:pStyle w:val="Odstavekseznama"/>
        <w:numPr>
          <w:ilvl w:val="0"/>
          <w:numId w:val="3"/>
        </w:numPr>
        <w:ind w:hanging="11"/>
        <w:jc w:val="both"/>
        <w:rPr>
          <w:lang w:val="en-US"/>
        </w:rPr>
      </w:pPr>
      <w:r w:rsidRPr="000C4BC8">
        <w:rPr>
          <w:lang w:val="en-US"/>
        </w:rPr>
        <w:t>each AWAC will last two days, excluding the day of arrival of the delegations and the day of their return;</w:t>
      </w:r>
    </w:p>
    <w:p w:rsidR="00EA09E2" w:rsidRPr="000C4BC8" w:rsidRDefault="00EA09E2" w:rsidP="00EA09E2">
      <w:pPr>
        <w:pStyle w:val="Odstavekseznama"/>
        <w:numPr>
          <w:ilvl w:val="0"/>
          <w:numId w:val="3"/>
        </w:numPr>
        <w:ind w:hanging="11"/>
        <w:jc w:val="both"/>
        <w:rPr>
          <w:lang w:val="en-US"/>
        </w:rPr>
      </w:pPr>
      <w:r w:rsidRPr="000C4BC8">
        <w:rPr>
          <w:lang w:val="en-US"/>
        </w:rPr>
        <w:t>AWAC will consist of two parts: the first part in the form of a conference, and the second part in the form of a field activity under the arms control</w:t>
      </w:r>
      <w:r>
        <w:rPr>
          <w:lang w:val="en-US"/>
        </w:rPr>
        <w:t xml:space="preserve"> mechanisms</w:t>
      </w:r>
      <w:r w:rsidRPr="000C4BC8">
        <w:rPr>
          <w:lang w:val="en-US"/>
        </w:rPr>
        <w:t>;</w:t>
      </w:r>
    </w:p>
    <w:p w:rsidR="00EA09E2" w:rsidRPr="000C4BC8" w:rsidRDefault="00EA09E2" w:rsidP="00EA09E2">
      <w:pPr>
        <w:pStyle w:val="Odstavekseznama"/>
        <w:numPr>
          <w:ilvl w:val="0"/>
          <w:numId w:val="3"/>
        </w:numPr>
        <w:ind w:hanging="11"/>
        <w:jc w:val="both"/>
        <w:rPr>
          <w:lang w:val="en-US"/>
        </w:rPr>
      </w:pPr>
      <w:r w:rsidRPr="000C4BC8">
        <w:rPr>
          <w:lang w:val="en-US"/>
        </w:rPr>
        <w:t xml:space="preserve">The </w:t>
      </w:r>
      <w:r>
        <w:rPr>
          <w:lang w:val="en-US"/>
        </w:rPr>
        <w:t xml:space="preserve">verification center of the </w:t>
      </w:r>
      <w:r w:rsidRPr="000C4BC8">
        <w:rPr>
          <w:lang w:val="en-US"/>
        </w:rPr>
        <w:t xml:space="preserve">Participant hosting the AWAC </w:t>
      </w:r>
      <w:r>
        <w:rPr>
          <w:lang w:val="en-US"/>
        </w:rPr>
        <w:t xml:space="preserve">will </w:t>
      </w:r>
      <w:r w:rsidRPr="000C4BC8">
        <w:rPr>
          <w:lang w:val="en-US"/>
        </w:rPr>
        <w:t xml:space="preserve">prepare a report with the conclusions of the AWAC and distribute it to </w:t>
      </w:r>
      <w:r>
        <w:rPr>
          <w:lang w:val="en-US"/>
        </w:rPr>
        <w:t>verification centers of other</w:t>
      </w:r>
      <w:r w:rsidRPr="000C4BC8">
        <w:rPr>
          <w:lang w:val="en-US"/>
        </w:rPr>
        <w:t xml:space="preserve"> </w:t>
      </w:r>
      <w:r>
        <w:rPr>
          <w:lang w:val="en-US"/>
        </w:rPr>
        <w:t>P</w:t>
      </w:r>
      <w:r w:rsidRPr="000C4BC8">
        <w:rPr>
          <w:lang w:val="en-US"/>
        </w:rPr>
        <w:t>articipants.</w:t>
      </w:r>
    </w:p>
    <w:p w:rsidR="00EA09E2" w:rsidRDefault="00EA09E2" w:rsidP="00EA09E2">
      <w:pPr>
        <w:jc w:val="both"/>
        <w:rPr>
          <w:lang w:val="en-US"/>
        </w:rPr>
      </w:pPr>
      <w:r w:rsidRPr="000C4BC8">
        <w:rPr>
          <w:lang w:val="en-US"/>
        </w:rPr>
        <w:t xml:space="preserve"> </w:t>
      </w:r>
      <w:r w:rsidRPr="000C4BC8">
        <w:rPr>
          <w:lang w:val="en-US"/>
        </w:rPr>
        <w:tab/>
      </w:r>
      <w:r w:rsidRPr="000C4BC8">
        <w:rPr>
          <w:lang w:val="en-US"/>
        </w:rPr>
        <w:tab/>
      </w:r>
      <w:r w:rsidRPr="000C4BC8">
        <w:rPr>
          <w:lang w:val="en-US"/>
        </w:rPr>
        <w:tab/>
      </w:r>
      <w:r w:rsidRPr="000C4BC8">
        <w:rPr>
          <w:lang w:val="en-US"/>
        </w:rPr>
        <w:tab/>
      </w:r>
      <w:r w:rsidRPr="000C4BC8">
        <w:rPr>
          <w:lang w:val="en-US"/>
        </w:rPr>
        <w:tab/>
      </w:r>
      <w:r w:rsidRPr="000C4BC8">
        <w:rPr>
          <w:lang w:val="en-US"/>
        </w:rPr>
        <w:tab/>
      </w:r>
    </w:p>
    <w:p w:rsidR="00EA09E2" w:rsidRDefault="00EA09E2" w:rsidP="00EA09E2">
      <w:pPr>
        <w:jc w:val="both"/>
        <w:rPr>
          <w:lang w:val="en-US"/>
        </w:rPr>
      </w:pPr>
    </w:p>
    <w:p w:rsidR="00EA09E2" w:rsidRPr="000C4BC8" w:rsidRDefault="00EA09E2" w:rsidP="00EA09E2">
      <w:pPr>
        <w:jc w:val="both"/>
        <w:rPr>
          <w:lang w:val="en-US"/>
        </w:rPr>
      </w:pPr>
      <w:r w:rsidRPr="000C4BC8">
        <w:rPr>
          <w:lang w:val="en-US"/>
        </w:rPr>
        <w:tab/>
      </w:r>
    </w:p>
    <w:p w:rsidR="00EA09E2" w:rsidRPr="000C4BC8" w:rsidRDefault="00EA09E2" w:rsidP="00EA09E2">
      <w:pPr>
        <w:jc w:val="center"/>
        <w:rPr>
          <w:rFonts w:eastAsia="Times New Roman"/>
          <w:b/>
          <w:bCs/>
          <w:lang w:eastAsia="en-US"/>
        </w:rPr>
      </w:pPr>
      <w:r w:rsidRPr="000C4BC8">
        <w:rPr>
          <w:rFonts w:eastAsia="Times New Roman"/>
          <w:b/>
          <w:bCs/>
          <w:lang w:eastAsia="en-US"/>
        </w:rPr>
        <w:t xml:space="preserve">SECTION </w:t>
      </w:r>
      <w:r>
        <w:rPr>
          <w:rFonts w:eastAsia="Times New Roman"/>
          <w:b/>
          <w:bCs/>
          <w:lang w:eastAsia="en-US"/>
        </w:rPr>
        <w:t>7</w:t>
      </w:r>
    </w:p>
    <w:p w:rsidR="00EA09E2" w:rsidRPr="000C4BC8" w:rsidRDefault="00EA09E2" w:rsidP="00EA09E2">
      <w:pPr>
        <w:jc w:val="center"/>
        <w:rPr>
          <w:rFonts w:eastAsia="Times New Roman"/>
          <w:b/>
          <w:bCs/>
          <w:lang w:eastAsia="en-US"/>
        </w:rPr>
      </w:pPr>
      <w:r w:rsidRPr="000C4BC8">
        <w:rPr>
          <w:rFonts w:eastAsia="Times New Roman"/>
          <w:b/>
          <w:bCs/>
          <w:lang w:eastAsia="en-US"/>
        </w:rPr>
        <w:t>Financial Aspects</w:t>
      </w:r>
      <w:r>
        <w:rPr>
          <w:rFonts w:eastAsia="Times New Roman"/>
          <w:b/>
          <w:bCs/>
          <w:lang w:eastAsia="en-US"/>
        </w:rPr>
        <w:t xml:space="preserve"> of AWAC</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 xml:space="preserve">The Participant </w:t>
      </w:r>
      <w:r>
        <w:rPr>
          <w:lang w:val="en-US"/>
        </w:rPr>
        <w:t xml:space="preserve">whose verification center is </w:t>
      </w:r>
      <w:r w:rsidRPr="000C4BC8">
        <w:rPr>
          <w:lang w:val="en-US"/>
        </w:rPr>
        <w:t xml:space="preserve">hosting the AWAC will bear all expenses of the attendants from the time they enter the venue until they leave the </w:t>
      </w:r>
      <w:r>
        <w:rPr>
          <w:lang w:val="en-US"/>
        </w:rPr>
        <w:t>s</w:t>
      </w:r>
      <w:r w:rsidRPr="000C4BC8">
        <w:rPr>
          <w:lang w:val="en-US"/>
        </w:rPr>
        <w:t xml:space="preserve">tate where the AWAC </w:t>
      </w:r>
      <w:proofErr w:type="gramStart"/>
      <w:r w:rsidRPr="000C4BC8">
        <w:rPr>
          <w:lang w:val="en-US"/>
        </w:rPr>
        <w:t>is being held</w:t>
      </w:r>
      <w:proofErr w:type="gramEnd"/>
      <w:r w:rsidRPr="000C4BC8">
        <w:rPr>
          <w:lang w:val="en-US"/>
        </w:rPr>
        <w:t xml:space="preserve"> (accommodation, food, transportation during activities). </w:t>
      </w:r>
    </w:p>
    <w:p w:rsidR="00EA09E2" w:rsidRPr="000C4BC8" w:rsidRDefault="00EA09E2" w:rsidP="00EA09E2">
      <w:pPr>
        <w:ind w:firstLine="720"/>
        <w:jc w:val="both"/>
        <w:rPr>
          <w:lang w:val="en-US"/>
        </w:rPr>
      </w:pPr>
    </w:p>
    <w:p w:rsidR="00EA09E2" w:rsidRPr="000C4BC8" w:rsidRDefault="00EA09E2" w:rsidP="00EA09E2">
      <w:pPr>
        <w:ind w:firstLine="720"/>
        <w:jc w:val="both"/>
        <w:rPr>
          <w:lang w:val="en-US"/>
        </w:rPr>
      </w:pPr>
      <w:r w:rsidRPr="000C4BC8">
        <w:rPr>
          <w:lang w:val="en-US"/>
        </w:rPr>
        <w:t>AWAC attendants are responsible for their own travel expenses to and from the AWAC venue.</w:t>
      </w:r>
    </w:p>
    <w:p w:rsidR="00EA09E2" w:rsidRDefault="00EA09E2" w:rsidP="00EA09E2">
      <w:pPr>
        <w:ind w:firstLine="720"/>
        <w:jc w:val="both"/>
        <w:rPr>
          <w:lang w:val="en-US"/>
        </w:rPr>
      </w:pPr>
    </w:p>
    <w:p w:rsidR="00EA09E2" w:rsidRDefault="00EA09E2" w:rsidP="00EA09E2">
      <w:pPr>
        <w:jc w:val="center"/>
        <w:rPr>
          <w:rFonts w:eastAsia="Times New Roman"/>
          <w:b/>
          <w:bCs/>
          <w:lang w:eastAsia="en-US"/>
        </w:rPr>
      </w:pPr>
    </w:p>
    <w:p w:rsidR="00EA09E2" w:rsidRPr="000C4BC8" w:rsidRDefault="00EA09E2" w:rsidP="00EA09E2">
      <w:pPr>
        <w:jc w:val="center"/>
        <w:rPr>
          <w:rFonts w:eastAsia="Times New Roman"/>
          <w:b/>
          <w:bCs/>
          <w:lang w:eastAsia="en-US"/>
        </w:rPr>
      </w:pPr>
      <w:r w:rsidRPr="000C4BC8">
        <w:rPr>
          <w:rFonts w:eastAsia="Times New Roman"/>
          <w:b/>
          <w:bCs/>
          <w:lang w:eastAsia="en-US"/>
        </w:rPr>
        <w:t xml:space="preserve">SECTION </w:t>
      </w:r>
      <w:r>
        <w:rPr>
          <w:rFonts w:eastAsia="Times New Roman"/>
          <w:b/>
          <w:bCs/>
          <w:lang w:eastAsia="en-US"/>
        </w:rPr>
        <w:t>8</w:t>
      </w:r>
    </w:p>
    <w:p w:rsidR="00EA09E2" w:rsidRPr="000C4BC8" w:rsidRDefault="00EA09E2" w:rsidP="00EA09E2">
      <w:pPr>
        <w:jc w:val="center"/>
        <w:rPr>
          <w:rFonts w:eastAsia="Times New Roman"/>
          <w:b/>
          <w:bCs/>
          <w:lang w:eastAsia="en-US"/>
        </w:rPr>
      </w:pPr>
      <w:r w:rsidRPr="000C4BC8">
        <w:rPr>
          <w:rFonts w:eastAsia="Times New Roman"/>
          <w:b/>
          <w:bCs/>
          <w:lang w:eastAsia="en-US"/>
        </w:rPr>
        <w:t>Health Services</w:t>
      </w:r>
    </w:p>
    <w:p w:rsidR="00EA09E2" w:rsidRPr="000C4BC8" w:rsidRDefault="00EA09E2" w:rsidP="00EA09E2">
      <w:pPr>
        <w:jc w:val="center"/>
        <w:rPr>
          <w:b/>
          <w:lang w:val="en-US"/>
        </w:rPr>
      </w:pPr>
    </w:p>
    <w:p w:rsidR="00EA09E2" w:rsidRPr="000C4BC8" w:rsidRDefault="00EA09E2" w:rsidP="00EA09E2">
      <w:pPr>
        <w:ind w:firstLine="720"/>
        <w:jc w:val="both"/>
        <w:rPr>
          <w:lang w:val="en-US"/>
        </w:rPr>
      </w:pPr>
      <w:r w:rsidRPr="000C4BC8">
        <w:rPr>
          <w:lang w:val="en-US"/>
        </w:rPr>
        <w:t xml:space="preserve">During their stay on the state territory of the Participant </w:t>
      </w:r>
      <w:r>
        <w:rPr>
          <w:lang w:val="en-US"/>
        </w:rPr>
        <w:t xml:space="preserve">whose verification center is </w:t>
      </w:r>
      <w:r w:rsidRPr="000C4BC8">
        <w:rPr>
          <w:lang w:val="en-US"/>
        </w:rPr>
        <w:t>hosting the AWAC, all attendants will use health services under the same conditions as those provided to the military personnel of the host Participant and in accordance with the obligations under the Vienna Document 2011.</w:t>
      </w:r>
    </w:p>
    <w:p w:rsidR="00EA09E2" w:rsidRPr="000C4BC8" w:rsidRDefault="00EA09E2" w:rsidP="00EA09E2">
      <w:pPr>
        <w:jc w:val="center"/>
        <w:rPr>
          <w:b/>
          <w:lang w:val="en-US"/>
        </w:rPr>
      </w:pPr>
    </w:p>
    <w:p w:rsidR="00EA09E2" w:rsidRDefault="00EA09E2" w:rsidP="00EA09E2">
      <w:pPr>
        <w:keepNext/>
        <w:jc w:val="center"/>
        <w:outlineLvl w:val="0"/>
        <w:rPr>
          <w:rFonts w:eastAsia="Times New Roman"/>
          <w:b/>
          <w:bCs/>
          <w:kern w:val="32"/>
          <w:lang w:val="et-EE" w:eastAsia="en-US"/>
        </w:rPr>
      </w:pPr>
    </w:p>
    <w:p w:rsidR="00EA09E2" w:rsidRPr="003C382E" w:rsidRDefault="00EA09E2" w:rsidP="00EA09E2">
      <w:pPr>
        <w:keepNext/>
        <w:jc w:val="center"/>
        <w:outlineLvl w:val="0"/>
        <w:rPr>
          <w:rFonts w:eastAsia="Times New Roman"/>
          <w:b/>
          <w:bCs/>
          <w:kern w:val="32"/>
          <w:lang w:eastAsia="en-US"/>
        </w:rPr>
      </w:pPr>
      <w:r w:rsidRPr="003C382E">
        <w:rPr>
          <w:rFonts w:eastAsia="Times New Roman"/>
          <w:b/>
          <w:bCs/>
          <w:kern w:val="32"/>
          <w:lang w:eastAsia="en-US"/>
        </w:rPr>
        <w:t>SECTION 9</w:t>
      </w:r>
    </w:p>
    <w:p w:rsidR="00EA09E2" w:rsidRPr="003C382E" w:rsidRDefault="00EA09E2" w:rsidP="00EA09E2">
      <w:pPr>
        <w:keepNext/>
        <w:jc w:val="center"/>
        <w:outlineLvl w:val="0"/>
        <w:rPr>
          <w:rFonts w:eastAsia="Times New Roman"/>
          <w:b/>
          <w:bCs/>
          <w:kern w:val="32"/>
          <w:lang w:eastAsia="en-US"/>
        </w:rPr>
      </w:pPr>
      <w:r w:rsidRPr="003C382E">
        <w:rPr>
          <w:rFonts w:eastAsia="Times New Roman"/>
          <w:b/>
          <w:bCs/>
          <w:kern w:val="32"/>
          <w:lang w:eastAsia="en-US"/>
        </w:rPr>
        <w:t xml:space="preserve">Protection of </w:t>
      </w:r>
      <w:r w:rsidRPr="003C382E">
        <w:rPr>
          <w:rFonts w:eastAsia="Times New Roman"/>
          <w:b/>
          <w:bCs/>
          <w:caps/>
          <w:kern w:val="32"/>
          <w:lang w:eastAsia="en-US"/>
        </w:rPr>
        <w:t>c</w:t>
      </w:r>
      <w:r w:rsidRPr="003C382E">
        <w:rPr>
          <w:rFonts w:eastAsia="Times New Roman"/>
          <w:b/>
          <w:bCs/>
          <w:kern w:val="32"/>
          <w:lang w:eastAsia="en-US"/>
        </w:rPr>
        <w:t xml:space="preserve">lassified </w:t>
      </w:r>
      <w:r w:rsidRPr="003C382E">
        <w:rPr>
          <w:rFonts w:eastAsia="Times New Roman"/>
          <w:b/>
          <w:bCs/>
          <w:caps/>
          <w:kern w:val="32"/>
          <w:lang w:eastAsia="en-US"/>
        </w:rPr>
        <w:t>I</w:t>
      </w:r>
      <w:r w:rsidRPr="003C382E">
        <w:rPr>
          <w:rFonts w:eastAsia="Times New Roman"/>
          <w:b/>
          <w:bCs/>
          <w:kern w:val="32"/>
          <w:lang w:eastAsia="en-US"/>
        </w:rPr>
        <w:t>nformation</w:t>
      </w:r>
    </w:p>
    <w:p w:rsidR="00EA09E2" w:rsidRPr="003C382E" w:rsidRDefault="00EA09E2" w:rsidP="00EA09E2">
      <w:pPr>
        <w:jc w:val="center"/>
        <w:rPr>
          <w:b/>
        </w:rPr>
      </w:pPr>
    </w:p>
    <w:p w:rsidR="00EA09E2" w:rsidRPr="000C4BC8" w:rsidRDefault="003C382E" w:rsidP="00EA09E2">
      <w:pPr>
        <w:ind w:firstLine="720"/>
        <w:jc w:val="both"/>
        <w:rPr>
          <w:lang w:val="en-US"/>
        </w:rPr>
      </w:pPr>
      <w:r>
        <w:rPr>
          <w:lang w:val="en-US"/>
        </w:rPr>
        <w:t>During t</w:t>
      </w:r>
      <w:r w:rsidR="00EA09E2">
        <w:rPr>
          <w:lang w:val="en-US"/>
        </w:rPr>
        <w:t xml:space="preserve">he implementation of this </w:t>
      </w:r>
      <w:proofErr w:type="gramStart"/>
      <w:r w:rsidR="001C1165">
        <w:rPr>
          <w:lang w:val="en-US"/>
        </w:rPr>
        <w:t>MOU</w:t>
      </w:r>
      <w:proofErr w:type="gramEnd"/>
      <w:r w:rsidR="001C1165">
        <w:rPr>
          <w:lang w:val="en-US"/>
        </w:rPr>
        <w:t xml:space="preserve"> </w:t>
      </w:r>
      <w:r>
        <w:rPr>
          <w:lang w:val="en-US"/>
        </w:rPr>
        <w:t xml:space="preserve">classified information will neither be </w:t>
      </w:r>
      <w:r w:rsidR="00EA09E2" w:rsidRPr="000C4BC8">
        <w:rPr>
          <w:lang w:val="en-US"/>
        </w:rPr>
        <w:t>process</w:t>
      </w:r>
      <w:r>
        <w:rPr>
          <w:lang w:val="en-US"/>
        </w:rPr>
        <w:t>ed</w:t>
      </w:r>
      <w:r w:rsidR="00EA09E2">
        <w:rPr>
          <w:lang w:val="en-US"/>
        </w:rPr>
        <w:t xml:space="preserve"> </w:t>
      </w:r>
      <w:r>
        <w:rPr>
          <w:lang w:val="en-US"/>
        </w:rPr>
        <w:t xml:space="preserve">nor </w:t>
      </w:r>
      <w:r w:rsidR="00EA09E2">
        <w:rPr>
          <w:lang w:val="en-US"/>
        </w:rPr>
        <w:t>produc</w:t>
      </w:r>
      <w:r>
        <w:rPr>
          <w:lang w:val="en-US"/>
        </w:rPr>
        <w:t>ed</w:t>
      </w:r>
      <w:r w:rsidR="00EA09E2" w:rsidRPr="000C4BC8">
        <w:rPr>
          <w:lang w:val="en-US"/>
        </w:rPr>
        <w:t>.</w:t>
      </w:r>
    </w:p>
    <w:p w:rsidR="00EA09E2" w:rsidRPr="000C4BC8" w:rsidRDefault="00EA09E2" w:rsidP="00EA09E2">
      <w:pPr>
        <w:ind w:firstLine="720"/>
        <w:jc w:val="both"/>
        <w:rPr>
          <w:lang w:val="en-US"/>
        </w:rPr>
      </w:pPr>
    </w:p>
    <w:p w:rsidR="00EA09E2" w:rsidRDefault="00EA09E2" w:rsidP="00EA09E2">
      <w:pPr>
        <w:jc w:val="center"/>
        <w:rPr>
          <w:b/>
          <w:lang w:val="en-US"/>
        </w:rPr>
      </w:pPr>
    </w:p>
    <w:p w:rsidR="003C382E" w:rsidRDefault="003C382E" w:rsidP="00EA09E2">
      <w:pPr>
        <w:jc w:val="center"/>
        <w:rPr>
          <w:b/>
          <w:lang w:val="en-US"/>
        </w:rPr>
      </w:pPr>
    </w:p>
    <w:p w:rsidR="003C382E" w:rsidRDefault="003C382E" w:rsidP="00EA09E2">
      <w:pPr>
        <w:jc w:val="center"/>
        <w:rPr>
          <w:b/>
          <w:lang w:val="en-US"/>
        </w:rPr>
      </w:pPr>
    </w:p>
    <w:p w:rsidR="003C382E" w:rsidRDefault="003C382E" w:rsidP="00EA09E2">
      <w:pPr>
        <w:jc w:val="center"/>
        <w:rPr>
          <w:b/>
          <w:lang w:val="en-US"/>
        </w:rPr>
      </w:pPr>
    </w:p>
    <w:p w:rsidR="003C382E" w:rsidRDefault="003C382E" w:rsidP="00EA09E2">
      <w:pPr>
        <w:jc w:val="center"/>
        <w:rPr>
          <w:b/>
          <w:lang w:val="en-US"/>
        </w:rPr>
      </w:pPr>
    </w:p>
    <w:p w:rsidR="003C382E" w:rsidRPr="000C4BC8" w:rsidRDefault="003C382E" w:rsidP="00EA09E2">
      <w:pPr>
        <w:jc w:val="center"/>
        <w:rPr>
          <w:b/>
          <w:lang w:val="en-US"/>
        </w:rPr>
      </w:pPr>
    </w:p>
    <w:p w:rsidR="00EA09E2" w:rsidRPr="000C4BC8" w:rsidRDefault="00EA09E2" w:rsidP="00EA09E2">
      <w:pPr>
        <w:jc w:val="center"/>
        <w:rPr>
          <w:b/>
          <w:lang w:val="en-US"/>
        </w:rPr>
      </w:pPr>
    </w:p>
    <w:p w:rsidR="00EA09E2" w:rsidRPr="000C4BC8" w:rsidRDefault="00EA09E2" w:rsidP="00EA09E2">
      <w:pPr>
        <w:jc w:val="center"/>
        <w:rPr>
          <w:rFonts w:eastAsia="Times New Roman"/>
          <w:b/>
          <w:bCs/>
          <w:lang w:eastAsia="en-US"/>
        </w:rPr>
      </w:pPr>
      <w:r w:rsidRPr="000C4BC8">
        <w:rPr>
          <w:rFonts w:eastAsia="Times New Roman"/>
          <w:b/>
          <w:bCs/>
          <w:lang w:eastAsia="en-US"/>
        </w:rPr>
        <w:t>SECTION 1</w:t>
      </w:r>
      <w:r>
        <w:rPr>
          <w:rFonts w:eastAsia="Times New Roman"/>
          <w:b/>
          <w:bCs/>
          <w:lang w:eastAsia="en-US"/>
        </w:rPr>
        <w:t>0</w:t>
      </w:r>
    </w:p>
    <w:p w:rsidR="00EA09E2" w:rsidRPr="000C4BC8" w:rsidRDefault="00EA09E2" w:rsidP="00EA09E2">
      <w:pPr>
        <w:jc w:val="center"/>
        <w:rPr>
          <w:rFonts w:eastAsia="Times New Roman"/>
          <w:b/>
          <w:bCs/>
          <w:lang w:eastAsia="en-US"/>
        </w:rPr>
      </w:pPr>
      <w:r w:rsidRPr="000C4BC8">
        <w:rPr>
          <w:rFonts w:eastAsia="Times New Roman"/>
          <w:b/>
          <w:bCs/>
          <w:lang w:eastAsia="en-US"/>
        </w:rPr>
        <w:t>Settlement of Disputes</w:t>
      </w:r>
    </w:p>
    <w:p w:rsidR="00EA09E2" w:rsidRPr="000C4BC8" w:rsidRDefault="00EA09E2" w:rsidP="00EA09E2">
      <w:pPr>
        <w:jc w:val="center"/>
        <w:rPr>
          <w:rFonts w:eastAsia="Times New Roman"/>
          <w:b/>
          <w:bCs/>
          <w:lang w:eastAsia="en-US"/>
        </w:rPr>
      </w:pPr>
    </w:p>
    <w:p w:rsidR="00EA09E2" w:rsidRPr="003C382E" w:rsidRDefault="00EA09E2" w:rsidP="00EA09E2">
      <w:pPr>
        <w:ind w:firstLine="720"/>
        <w:jc w:val="both"/>
        <w:outlineLvl w:val="0"/>
      </w:pPr>
      <w:r w:rsidRPr="003C382E">
        <w:rPr>
          <w:rFonts w:eastAsia="Times New Roman"/>
          <w:lang w:eastAsia="en-US"/>
        </w:rPr>
        <w:t xml:space="preserve">Any dispute regarding the interpretation and implementation of this </w:t>
      </w:r>
      <w:r w:rsidR="001C1165">
        <w:rPr>
          <w:rFonts w:eastAsia="Times New Roman"/>
          <w:lang w:eastAsia="en-US"/>
        </w:rPr>
        <w:t>MOU</w:t>
      </w:r>
      <w:r w:rsidR="001C1165" w:rsidRPr="003C382E">
        <w:rPr>
          <w:rFonts w:eastAsia="Times New Roman"/>
          <w:lang w:eastAsia="en-US"/>
        </w:rPr>
        <w:t xml:space="preserve"> </w:t>
      </w:r>
      <w:r w:rsidRPr="003C382E">
        <w:rPr>
          <w:rFonts w:eastAsia="Times New Roman"/>
          <w:lang w:eastAsia="en-US"/>
        </w:rPr>
        <w:t xml:space="preserve">will </w:t>
      </w:r>
      <w:proofErr w:type="gramStart"/>
      <w:r w:rsidRPr="003C382E">
        <w:rPr>
          <w:rFonts w:eastAsia="Times New Roman"/>
          <w:lang w:eastAsia="en-US"/>
        </w:rPr>
        <w:t>be resolved</w:t>
      </w:r>
      <w:proofErr w:type="gramEnd"/>
      <w:r w:rsidRPr="003C382E">
        <w:rPr>
          <w:rFonts w:eastAsia="Times New Roman"/>
          <w:lang w:eastAsia="en-US"/>
        </w:rPr>
        <w:t xml:space="preserve"> by consultation</w:t>
      </w:r>
      <w:r w:rsidR="003C382E">
        <w:rPr>
          <w:rFonts w:eastAsia="Times New Roman"/>
          <w:lang w:eastAsia="en-US"/>
        </w:rPr>
        <w:t>s</w:t>
      </w:r>
      <w:r w:rsidRPr="003C382E">
        <w:rPr>
          <w:rFonts w:eastAsia="Times New Roman"/>
          <w:lang w:eastAsia="en-US"/>
        </w:rPr>
        <w:t xml:space="preserve"> between the Participants and will not be referred to any</w:t>
      </w:r>
      <w:r w:rsidRPr="003C382E">
        <w:t xml:space="preserve"> national or international tribunal or</w:t>
      </w:r>
      <w:r w:rsidRPr="003C382E">
        <w:rPr>
          <w:rFonts w:eastAsia="Times New Roman"/>
          <w:lang w:eastAsia="en-US"/>
        </w:rPr>
        <w:t xml:space="preserve"> third party for settlement.</w:t>
      </w:r>
      <w:r w:rsidRPr="003C382E">
        <w:t xml:space="preserve"> </w:t>
      </w:r>
    </w:p>
    <w:p w:rsidR="00EA09E2" w:rsidRDefault="00EA09E2" w:rsidP="00EA09E2">
      <w:pPr>
        <w:jc w:val="both"/>
        <w:outlineLvl w:val="0"/>
        <w:rPr>
          <w:lang w:val="en-US"/>
        </w:rPr>
      </w:pPr>
    </w:p>
    <w:p w:rsidR="00EA09E2" w:rsidRDefault="00EA09E2" w:rsidP="00EA09E2">
      <w:pPr>
        <w:jc w:val="both"/>
        <w:outlineLvl w:val="0"/>
        <w:rPr>
          <w:lang w:val="en-US"/>
        </w:rPr>
      </w:pPr>
    </w:p>
    <w:p w:rsidR="00EA09E2" w:rsidRPr="000C4BC8" w:rsidRDefault="00EA09E2" w:rsidP="00EA09E2">
      <w:pPr>
        <w:jc w:val="both"/>
        <w:outlineLvl w:val="0"/>
        <w:rPr>
          <w:lang w:val="en-US"/>
        </w:rPr>
      </w:pPr>
    </w:p>
    <w:p w:rsidR="00EA09E2" w:rsidRPr="000C4BC8" w:rsidRDefault="00EA09E2" w:rsidP="00EA09E2">
      <w:pPr>
        <w:tabs>
          <w:tab w:val="left" w:pos="270"/>
        </w:tabs>
        <w:ind w:left="360" w:hanging="360"/>
        <w:jc w:val="center"/>
        <w:outlineLvl w:val="0"/>
        <w:rPr>
          <w:b/>
          <w:lang w:val="en-US"/>
        </w:rPr>
      </w:pPr>
      <w:r w:rsidRPr="000C4BC8">
        <w:rPr>
          <w:b/>
          <w:lang w:val="en-US"/>
        </w:rPr>
        <w:t>SECTION 1</w:t>
      </w:r>
      <w:r>
        <w:rPr>
          <w:b/>
          <w:lang w:val="en-US"/>
        </w:rPr>
        <w:t>1</w:t>
      </w:r>
      <w:r w:rsidRPr="000C4BC8">
        <w:rPr>
          <w:b/>
          <w:lang w:val="en-US"/>
        </w:rPr>
        <w:t xml:space="preserve"> </w:t>
      </w:r>
    </w:p>
    <w:p w:rsidR="00EA09E2" w:rsidRPr="000C4BC8" w:rsidRDefault="00EA09E2" w:rsidP="00EA09E2">
      <w:pPr>
        <w:jc w:val="center"/>
        <w:outlineLvl w:val="0"/>
        <w:rPr>
          <w:b/>
          <w:lang w:val="en-US"/>
        </w:rPr>
      </w:pPr>
      <w:r w:rsidRPr="000C4BC8">
        <w:rPr>
          <w:b/>
          <w:lang w:val="en-US"/>
        </w:rPr>
        <w:t>Amendments</w:t>
      </w:r>
      <w:r>
        <w:rPr>
          <w:b/>
          <w:lang w:val="en-US"/>
        </w:rPr>
        <w:t xml:space="preserve"> and </w:t>
      </w:r>
      <w:r w:rsidR="003C382E">
        <w:rPr>
          <w:b/>
          <w:lang w:val="en-US"/>
        </w:rPr>
        <w:t xml:space="preserve">Accession </w:t>
      </w:r>
      <w:r>
        <w:rPr>
          <w:b/>
          <w:lang w:val="en-US"/>
        </w:rPr>
        <w:t>of a New Participant</w:t>
      </w:r>
    </w:p>
    <w:p w:rsidR="00EA09E2" w:rsidRPr="000C4BC8" w:rsidRDefault="00EA09E2" w:rsidP="00EA09E2">
      <w:pPr>
        <w:ind w:left="357"/>
        <w:jc w:val="both"/>
        <w:outlineLvl w:val="0"/>
        <w:rPr>
          <w:lang w:val="en-US"/>
        </w:rPr>
      </w:pPr>
    </w:p>
    <w:p w:rsidR="00EA09E2" w:rsidRPr="000C4BC8" w:rsidRDefault="00EA09E2" w:rsidP="00EA09E2">
      <w:pPr>
        <w:ind w:firstLine="720"/>
        <w:jc w:val="both"/>
        <w:outlineLvl w:val="0"/>
        <w:rPr>
          <w:lang w:val="en-US"/>
        </w:rPr>
      </w:pPr>
      <w:r w:rsidRPr="000C4BC8">
        <w:rPr>
          <w:lang w:val="en-US"/>
        </w:rPr>
        <w:t xml:space="preserve">This </w:t>
      </w:r>
      <w:r w:rsidR="001C1165">
        <w:rPr>
          <w:lang w:val="en-US"/>
        </w:rPr>
        <w:t>MOU</w:t>
      </w:r>
      <w:r w:rsidR="001C1165" w:rsidRPr="000C4BC8">
        <w:rPr>
          <w:lang w:val="en-US"/>
        </w:rPr>
        <w:t xml:space="preserve"> </w:t>
      </w:r>
      <w:proofErr w:type="gramStart"/>
      <w:r w:rsidRPr="000C4BC8">
        <w:rPr>
          <w:lang w:val="en-US"/>
        </w:rPr>
        <w:t>may be amended</w:t>
      </w:r>
      <w:proofErr w:type="gramEnd"/>
      <w:r w:rsidRPr="000C4BC8">
        <w:rPr>
          <w:lang w:val="en-US"/>
        </w:rPr>
        <w:t xml:space="preserve"> </w:t>
      </w:r>
      <w:r w:rsidRPr="00242493">
        <w:rPr>
          <w:color w:val="000000"/>
        </w:rPr>
        <w:t>in writing by the mutual consent of the Participants.</w:t>
      </w:r>
      <w:r w:rsidRPr="000C4BC8">
        <w:rPr>
          <w:lang w:val="en-US"/>
        </w:rPr>
        <w:t xml:space="preserve"> Such amendments will enter into </w:t>
      </w:r>
      <w:r w:rsidR="003C382E">
        <w:rPr>
          <w:lang w:val="en-US"/>
        </w:rPr>
        <w:t>effect</w:t>
      </w:r>
      <w:r w:rsidR="003C382E" w:rsidRPr="000C4BC8">
        <w:rPr>
          <w:lang w:val="en-US"/>
        </w:rPr>
        <w:t xml:space="preserve"> </w:t>
      </w:r>
      <w:r w:rsidRPr="000C4BC8">
        <w:rPr>
          <w:lang w:val="en-US"/>
        </w:rPr>
        <w:t>on the date of the last signature.</w:t>
      </w:r>
    </w:p>
    <w:p w:rsidR="00EA09E2" w:rsidRPr="000C4BC8" w:rsidRDefault="00EA09E2" w:rsidP="00EA09E2">
      <w:pPr>
        <w:ind w:firstLine="720"/>
        <w:jc w:val="both"/>
        <w:outlineLvl w:val="0"/>
        <w:rPr>
          <w:lang w:val="en-US"/>
        </w:rPr>
      </w:pPr>
    </w:p>
    <w:p w:rsidR="00EA09E2" w:rsidRPr="00164B88" w:rsidRDefault="00EA09E2" w:rsidP="00EA09E2">
      <w:pPr>
        <w:ind w:firstLine="720"/>
        <w:jc w:val="both"/>
        <w:rPr>
          <w:rFonts w:eastAsia="Times New Roman"/>
          <w:szCs w:val="20"/>
          <w:lang w:eastAsia="de-DE"/>
        </w:rPr>
      </w:pPr>
      <w:r>
        <w:rPr>
          <w:rFonts w:eastAsia="Times New Roman"/>
          <w:szCs w:val="20"/>
          <w:lang w:eastAsia="de-DE"/>
        </w:rPr>
        <w:t xml:space="preserve">The </w:t>
      </w:r>
      <w:r w:rsidR="003C382E">
        <w:rPr>
          <w:rFonts w:eastAsia="Times New Roman"/>
          <w:szCs w:val="20"/>
          <w:lang w:eastAsia="de-DE"/>
        </w:rPr>
        <w:t xml:space="preserve">accession </w:t>
      </w:r>
      <w:r>
        <w:rPr>
          <w:rFonts w:eastAsia="Times New Roman"/>
          <w:szCs w:val="20"/>
          <w:lang w:eastAsia="de-DE"/>
        </w:rPr>
        <w:t xml:space="preserve">of a new Participant to this </w:t>
      </w:r>
      <w:r w:rsidR="001C1165">
        <w:rPr>
          <w:rFonts w:eastAsia="Times New Roman"/>
          <w:szCs w:val="20"/>
          <w:lang w:eastAsia="de-DE"/>
        </w:rPr>
        <w:t>MOU</w:t>
      </w:r>
      <w:r w:rsidR="001C1165" w:rsidRPr="00164B88">
        <w:rPr>
          <w:rFonts w:eastAsia="Times New Roman"/>
          <w:szCs w:val="20"/>
          <w:lang w:eastAsia="de-DE"/>
        </w:rPr>
        <w:t xml:space="preserve"> </w:t>
      </w:r>
      <w:proofErr w:type="gramStart"/>
      <w:r w:rsidRPr="00164B88">
        <w:rPr>
          <w:rFonts w:eastAsia="Times New Roman"/>
          <w:szCs w:val="20"/>
          <w:lang w:eastAsia="de-DE"/>
        </w:rPr>
        <w:t>will be made</w:t>
      </w:r>
      <w:proofErr w:type="gramEnd"/>
      <w:r w:rsidRPr="00164B88">
        <w:rPr>
          <w:rFonts w:eastAsia="Times New Roman"/>
          <w:szCs w:val="20"/>
          <w:lang w:eastAsia="de-DE"/>
        </w:rPr>
        <w:t xml:space="preserve"> through a Letter of Accession signed by the new Participant and the existing Participants.</w:t>
      </w:r>
    </w:p>
    <w:p w:rsidR="00EA09E2" w:rsidRDefault="00EA09E2" w:rsidP="00EA09E2">
      <w:pPr>
        <w:ind w:left="357"/>
        <w:jc w:val="center"/>
        <w:outlineLvl w:val="0"/>
        <w:rPr>
          <w:b/>
          <w:lang w:val="en-US"/>
        </w:rPr>
      </w:pPr>
    </w:p>
    <w:p w:rsidR="00EA09E2" w:rsidRDefault="00EA09E2" w:rsidP="00EA09E2">
      <w:pPr>
        <w:ind w:left="357"/>
        <w:jc w:val="center"/>
        <w:outlineLvl w:val="0"/>
        <w:rPr>
          <w:b/>
          <w:lang w:val="en-US"/>
        </w:rPr>
      </w:pPr>
    </w:p>
    <w:p w:rsidR="00EA09E2" w:rsidRPr="000C4BC8" w:rsidRDefault="00EA09E2" w:rsidP="00EA09E2">
      <w:pPr>
        <w:ind w:left="357"/>
        <w:jc w:val="center"/>
        <w:outlineLvl w:val="0"/>
        <w:rPr>
          <w:b/>
          <w:lang w:val="en-US"/>
        </w:rPr>
      </w:pPr>
    </w:p>
    <w:p w:rsidR="00EA09E2" w:rsidRPr="000C4BC8" w:rsidRDefault="00EA09E2" w:rsidP="00EA09E2">
      <w:pPr>
        <w:jc w:val="center"/>
        <w:rPr>
          <w:rFonts w:eastAsia="Times New Roman"/>
          <w:b/>
          <w:bCs/>
          <w:lang w:eastAsia="en-US"/>
        </w:rPr>
      </w:pPr>
      <w:r w:rsidRPr="000C4BC8">
        <w:rPr>
          <w:rFonts w:eastAsia="Times New Roman"/>
          <w:b/>
          <w:bCs/>
          <w:lang w:eastAsia="en-US"/>
        </w:rPr>
        <w:t>SECTION 1</w:t>
      </w:r>
      <w:r>
        <w:rPr>
          <w:rFonts w:eastAsia="Times New Roman"/>
          <w:b/>
          <w:bCs/>
          <w:lang w:eastAsia="en-US"/>
        </w:rPr>
        <w:t>2</w:t>
      </w:r>
    </w:p>
    <w:p w:rsidR="00EA09E2" w:rsidRPr="000C4BC8" w:rsidRDefault="00EA09E2" w:rsidP="00EA09E2">
      <w:pPr>
        <w:jc w:val="center"/>
        <w:rPr>
          <w:rFonts w:eastAsia="Times New Roman"/>
          <w:b/>
          <w:bCs/>
          <w:lang w:eastAsia="en-US"/>
        </w:rPr>
      </w:pPr>
      <w:r w:rsidRPr="000C4BC8">
        <w:rPr>
          <w:rFonts w:eastAsia="Times New Roman"/>
          <w:b/>
          <w:bCs/>
          <w:lang w:eastAsia="en-US"/>
        </w:rPr>
        <w:t>Final Provisions</w:t>
      </w:r>
    </w:p>
    <w:p w:rsidR="00EA09E2" w:rsidRPr="000C4BC8" w:rsidRDefault="00EA09E2" w:rsidP="00EA09E2">
      <w:pPr>
        <w:ind w:left="357"/>
        <w:jc w:val="center"/>
        <w:outlineLvl w:val="0"/>
        <w:rPr>
          <w:b/>
          <w:lang w:val="en-US"/>
        </w:rPr>
      </w:pPr>
    </w:p>
    <w:p w:rsidR="00EA09E2" w:rsidRDefault="00EA09E2" w:rsidP="00EA09E2">
      <w:pPr>
        <w:ind w:firstLine="720"/>
        <w:jc w:val="both"/>
        <w:rPr>
          <w:lang w:val="en-US"/>
        </w:rPr>
      </w:pPr>
      <w:r w:rsidRPr="000C4BC8">
        <w:rPr>
          <w:lang w:val="en-US"/>
        </w:rPr>
        <w:t xml:space="preserve">This </w:t>
      </w:r>
      <w:r w:rsidR="001C1165">
        <w:rPr>
          <w:lang w:val="en-US"/>
        </w:rPr>
        <w:t>MOU</w:t>
      </w:r>
      <w:r w:rsidR="001C1165" w:rsidRPr="000C4BC8">
        <w:rPr>
          <w:lang w:val="en-US"/>
        </w:rPr>
        <w:t xml:space="preserve"> </w:t>
      </w:r>
      <w:r w:rsidRPr="000C4BC8">
        <w:rPr>
          <w:lang w:val="en-US"/>
        </w:rPr>
        <w:t>will come into effect on the date of the last signature and</w:t>
      </w:r>
      <w:r w:rsidRPr="000C4BC8">
        <w:rPr>
          <w:rFonts w:eastAsia="Times New Roman"/>
          <w:lang w:eastAsia="en-US"/>
        </w:rPr>
        <w:t xml:space="preserve"> </w:t>
      </w:r>
      <w:r w:rsidRPr="000C4BC8">
        <w:t xml:space="preserve">will remain in </w:t>
      </w:r>
      <w:r w:rsidR="009535CF">
        <w:t>effect</w:t>
      </w:r>
      <w:r w:rsidR="009535CF" w:rsidRPr="000C4BC8">
        <w:t xml:space="preserve"> </w:t>
      </w:r>
      <w:r w:rsidRPr="000C4BC8">
        <w:t xml:space="preserve">for an unlimited </w:t>
      </w:r>
      <w:proofErr w:type="gramStart"/>
      <w:r w:rsidRPr="000C4BC8">
        <w:t>period of time</w:t>
      </w:r>
      <w:proofErr w:type="gramEnd"/>
      <w:r w:rsidRPr="000C4BC8">
        <w:rPr>
          <w:lang w:val="en-US"/>
        </w:rPr>
        <w:t>.</w:t>
      </w:r>
    </w:p>
    <w:p w:rsidR="00EA09E2" w:rsidRPr="000C4BC8" w:rsidRDefault="00EA09E2" w:rsidP="00EA09E2">
      <w:pPr>
        <w:ind w:firstLine="720"/>
        <w:jc w:val="both"/>
        <w:rPr>
          <w:lang w:val="en-US"/>
        </w:rPr>
      </w:pPr>
    </w:p>
    <w:p w:rsidR="00EA09E2" w:rsidRDefault="00EA09E2" w:rsidP="00EA09E2">
      <w:pPr>
        <w:ind w:firstLine="720"/>
        <w:jc w:val="both"/>
      </w:pPr>
      <w:r>
        <w:t xml:space="preserve">This </w:t>
      </w:r>
      <w:r w:rsidR="001C1165">
        <w:t xml:space="preserve">MOU </w:t>
      </w:r>
      <w:proofErr w:type="gramStart"/>
      <w:r>
        <w:t>may be terminated</w:t>
      </w:r>
      <w:proofErr w:type="gramEnd"/>
      <w:r>
        <w:t xml:space="preserve"> at any time with the written consent of all Participants.</w:t>
      </w:r>
    </w:p>
    <w:p w:rsidR="00EA09E2" w:rsidRPr="000C4BC8" w:rsidRDefault="00EA09E2" w:rsidP="00EA09E2">
      <w:pPr>
        <w:ind w:firstLine="720"/>
        <w:jc w:val="both"/>
        <w:rPr>
          <w:lang w:val="en-US"/>
        </w:rPr>
      </w:pPr>
    </w:p>
    <w:p w:rsidR="00EA09E2" w:rsidRPr="000C4BC8" w:rsidRDefault="00EA09E2" w:rsidP="00EA09E2">
      <w:pPr>
        <w:ind w:firstLine="720"/>
        <w:jc w:val="both"/>
        <w:rPr>
          <w:lang w:val="en-US"/>
        </w:rPr>
      </w:pPr>
      <w:r w:rsidRPr="000C4BC8">
        <w:rPr>
          <w:lang w:val="en-US"/>
        </w:rPr>
        <w:t xml:space="preserve">Any </w:t>
      </w:r>
      <w:r>
        <w:rPr>
          <w:lang w:val="en-US"/>
        </w:rPr>
        <w:t xml:space="preserve">Participant </w:t>
      </w:r>
      <w:r w:rsidRPr="000C4BC8">
        <w:rPr>
          <w:lang w:val="en-US"/>
        </w:rPr>
        <w:t xml:space="preserve">may withdraw from this </w:t>
      </w:r>
      <w:r w:rsidR="001C1165">
        <w:rPr>
          <w:lang w:val="en-US"/>
        </w:rPr>
        <w:t>MOU</w:t>
      </w:r>
      <w:r w:rsidR="001C1165" w:rsidRPr="000C4BC8">
        <w:rPr>
          <w:lang w:val="en-US"/>
        </w:rPr>
        <w:t xml:space="preserve"> </w:t>
      </w:r>
      <w:r w:rsidRPr="000C4BC8">
        <w:rPr>
          <w:lang w:val="en-US"/>
        </w:rPr>
        <w:t xml:space="preserve">by notifying the other </w:t>
      </w:r>
      <w:r>
        <w:rPr>
          <w:lang w:val="en-US"/>
        </w:rPr>
        <w:t xml:space="preserve">Participants </w:t>
      </w:r>
      <w:r w:rsidRPr="000C4BC8">
        <w:rPr>
          <w:lang w:val="en-US"/>
        </w:rPr>
        <w:t>at least six months in advance of its intention to withdraw.</w:t>
      </w:r>
    </w:p>
    <w:p w:rsidR="00EA09E2" w:rsidRPr="000C4BC8" w:rsidRDefault="00EA09E2" w:rsidP="00EA09E2">
      <w:pPr>
        <w:jc w:val="both"/>
        <w:rPr>
          <w:lang w:val="en-US"/>
        </w:rPr>
      </w:pPr>
    </w:p>
    <w:p w:rsidR="00EA09E2" w:rsidRPr="000C4BC8" w:rsidRDefault="00EA09E2" w:rsidP="00EA09E2">
      <w:pPr>
        <w:ind w:firstLine="720"/>
        <w:jc w:val="both"/>
        <w:rPr>
          <w:lang w:val="en-US"/>
        </w:rPr>
      </w:pPr>
      <w:r w:rsidRPr="000C4BC8">
        <w:rPr>
          <w:lang w:val="en-US"/>
        </w:rPr>
        <w:t xml:space="preserve">Notwithstanding </w:t>
      </w:r>
      <w:r>
        <w:rPr>
          <w:lang w:val="en-US"/>
        </w:rPr>
        <w:t xml:space="preserve">termination or </w:t>
      </w:r>
      <w:r w:rsidRPr="000C4BC8">
        <w:rPr>
          <w:lang w:val="en-US"/>
        </w:rPr>
        <w:t xml:space="preserve">withdrawal from this </w:t>
      </w:r>
      <w:r w:rsidR="001C1165">
        <w:rPr>
          <w:lang w:val="en-US"/>
        </w:rPr>
        <w:t>MOU</w:t>
      </w:r>
      <w:r w:rsidRPr="000C4BC8">
        <w:rPr>
          <w:lang w:val="en-US"/>
        </w:rPr>
        <w:t xml:space="preserve">, the provisions of Section </w:t>
      </w:r>
      <w:r>
        <w:rPr>
          <w:lang w:val="en-US"/>
        </w:rPr>
        <w:t>7</w:t>
      </w:r>
      <w:r w:rsidRPr="000C4BC8">
        <w:rPr>
          <w:lang w:val="en-US"/>
        </w:rPr>
        <w:t xml:space="preserve"> (Financial Aspects</w:t>
      </w:r>
      <w:r>
        <w:rPr>
          <w:lang w:val="en-US"/>
        </w:rPr>
        <w:t xml:space="preserve"> of AWAC</w:t>
      </w:r>
      <w:r w:rsidRPr="000C4BC8">
        <w:rPr>
          <w:lang w:val="en-US"/>
        </w:rPr>
        <w:t>) and Section 1</w:t>
      </w:r>
      <w:r>
        <w:rPr>
          <w:lang w:val="en-US"/>
        </w:rPr>
        <w:t>0</w:t>
      </w:r>
      <w:r w:rsidRPr="000C4BC8">
        <w:rPr>
          <w:lang w:val="en-US"/>
        </w:rPr>
        <w:t xml:space="preserve"> (Dispute Resolution) </w:t>
      </w:r>
      <w:r>
        <w:rPr>
          <w:lang w:val="en-US"/>
        </w:rPr>
        <w:t xml:space="preserve">will </w:t>
      </w:r>
      <w:r w:rsidRPr="000C4BC8">
        <w:rPr>
          <w:lang w:val="en-US"/>
        </w:rPr>
        <w:t xml:space="preserve">remain </w:t>
      </w:r>
      <w:r w:rsidR="009535CF">
        <w:rPr>
          <w:lang w:val="en-US"/>
        </w:rPr>
        <w:t>applicable</w:t>
      </w:r>
      <w:r w:rsidRPr="000C4BC8">
        <w:rPr>
          <w:lang w:val="en-US"/>
        </w:rPr>
        <w:t xml:space="preserve"> until all outstanding payments and claims or other related matters are resolved.</w:t>
      </w:r>
    </w:p>
    <w:p w:rsidR="00EA09E2" w:rsidRPr="000C4BC8" w:rsidRDefault="00EA09E2" w:rsidP="00EA09E2">
      <w:pPr>
        <w:pStyle w:val="Odstavekseznama"/>
        <w:rPr>
          <w:lang w:val="en-US"/>
        </w:rPr>
      </w:pPr>
    </w:p>
    <w:p w:rsidR="00EA09E2" w:rsidRPr="000C4BC8" w:rsidRDefault="00EA09E2" w:rsidP="00EA09E2">
      <w:pPr>
        <w:ind w:firstLine="720"/>
        <w:jc w:val="both"/>
        <w:rPr>
          <w:color w:val="FF0000"/>
          <w:lang w:val="en-US"/>
        </w:rPr>
      </w:pPr>
      <w:r w:rsidRPr="000C4BC8">
        <w:rPr>
          <w:lang w:val="en-US"/>
        </w:rPr>
        <w:t xml:space="preserve">This </w:t>
      </w:r>
      <w:r w:rsidR="001C1165">
        <w:rPr>
          <w:lang w:val="en-US"/>
        </w:rPr>
        <w:t>MOU</w:t>
      </w:r>
      <w:r w:rsidR="001C1165" w:rsidRPr="000C4BC8">
        <w:rPr>
          <w:lang w:val="en-US"/>
        </w:rPr>
        <w:t xml:space="preserve"> </w:t>
      </w:r>
      <w:proofErr w:type="gramStart"/>
      <w:r w:rsidRPr="000C4BC8">
        <w:rPr>
          <w:lang w:val="en-US"/>
        </w:rPr>
        <w:t>is signed</w:t>
      </w:r>
      <w:proofErr w:type="gramEnd"/>
      <w:r w:rsidRPr="000C4BC8">
        <w:rPr>
          <w:lang w:val="en-US"/>
        </w:rPr>
        <w:t xml:space="preserve"> in five copies in the English language.</w:t>
      </w:r>
      <w:r w:rsidRPr="000C4BC8">
        <w:rPr>
          <w:color w:val="FF0000"/>
          <w:lang w:val="en-US"/>
        </w:rPr>
        <w:t xml:space="preserve"> </w:t>
      </w:r>
    </w:p>
    <w:p w:rsidR="00EA09E2" w:rsidRPr="000C4BC8" w:rsidRDefault="00EA09E2" w:rsidP="00EA09E2">
      <w:pPr>
        <w:jc w:val="both"/>
        <w:rPr>
          <w:color w:val="FF0000"/>
          <w:lang w:val="en-US"/>
        </w:rPr>
      </w:pPr>
    </w:p>
    <w:p w:rsidR="00EA09E2" w:rsidRPr="000C4BC8" w:rsidRDefault="00EA09E2" w:rsidP="00EA09E2">
      <w:pPr>
        <w:jc w:val="both"/>
        <w:rPr>
          <w:b/>
        </w:rPr>
      </w:pPr>
    </w:p>
    <w:p w:rsidR="00EA09E2" w:rsidRPr="000C4BC8" w:rsidRDefault="00EA09E2" w:rsidP="00EA09E2">
      <w:pPr>
        <w:jc w:val="both"/>
        <w:rPr>
          <w:b/>
        </w:rPr>
      </w:pPr>
    </w:p>
    <w:p w:rsidR="00EA09E2" w:rsidRDefault="00EA09E2" w:rsidP="00EA09E2">
      <w:pPr>
        <w:jc w:val="both"/>
        <w:rPr>
          <w:b/>
        </w:rPr>
      </w:pPr>
    </w:p>
    <w:p w:rsidR="00EA09E2" w:rsidRDefault="00EA09E2" w:rsidP="00EA09E2">
      <w:pPr>
        <w:jc w:val="both"/>
        <w:rPr>
          <w:b/>
        </w:rPr>
      </w:pPr>
    </w:p>
    <w:p w:rsidR="00EA09E2" w:rsidRDefault="00EA09E2" w:rsidP="00EA09E2">
      <w:pPr>
        <w:jc w:val="both"/>
        <w:rPr>
          <w:b/>
        </w:rPr>
      </w:pPr>
    </w:p>
    <w:p w:rsidR="00EA09E2" w:rsidRDefault="00EA09E2" w:rsidP="00EA09E2">
      <w:pPr>
        <w:jc w:val="both"/>
        <w:rPr>
          <w:b/>
        </w:rPr>
      </w:pPr>
    </w:p>
    <w:p w:rsidR="00EA09E2" w:rsidRDefault="00EA09E2" w:rsidP="00EA09E2">
      <w:pPr>
        <w:jc w:val="both"/>
        <w:rPr>
          <w:b/>
        </w:rPr>
      </w:pPr>
    </w:p>
    <w:p w:rsidR="00EA09E2" w:rsidRDefault="00EA09E2" w:rsidP="00EA09E2">
      <w:pPr>
        <w:jc w:val="both"/>
        <w:rPr>
          <w:b/>
        </w:rPr>
      </w:pPr>
    </w:p>
    <w:p w:rsidR="00652B61" w:rsidRDefault="00652B61">
      <w:r>
        <w:br w:type="page"/>
      </w:r>
    </w:p>
    <w:tbl>
      <w:tblPr>
        <w:tblW w:w="0" w:type="auto"/>
        <w:tblLook w:val="0000" w:firstRow="0" w:lastRow="0" w:firstColumn="0" w:lastColumn="0" w:noHBand="0" w:noVBand="0"/>
      </w:tblPr>
      <w:tblGrid>
        <w:gridCol w:w="5007"/>
        <w:gridCol w:w="4375"/>
      </w:tblGrid>
      <w:tr w:rsidR="00EA09E2" w:rsidRPr="00242493" w:rsidTr="00EA09E2">
        <w:trPr>
          <w:trHeight w:val="805"/>
        </w:trPr>
        <w:tc>
          <w:tcPr>
            <w:tcW w:w="5062" w:type="dxa"/>
          </w:tcPr>
          <w:p w:rsidR="00EA09E2" w:rsidRDefault="00EA09E2" w:rsidP="00E015D1">
            <w:pPr>
              <w:rPr>
                <w:rFonts w:eastAsia="Times New Roman"/>
                <w:b/>
                <w:lang w:eastAsia="en-US"/>
              </w:rPr>
            </w:pPr>
          </w:p>
          <w:p w:rsidR="00EA09E2" w:rsidRPr="000C4BC8" w:rsidRDefault="00EA09E2" w:rsidP="00E015D1">
            <w:pPr>
              <w:rPr>
                <w:rFonts w:eastAsia="Times New Roman"/>
                <w:b/>
                <w:lang w:eastAsia="en-US"/>
              </w:rPr>
            </w:pPr>
            <w:r w:rsidRPr="000C4BC8">
              <w:rPr>
                <w:rFonts w:eastAsia="Times New Roman"/>
                <w:b/>
                <w:lang w:eastAsia="en-US"/>
              </w:rPr>
              <w:t xml:space="preserve">FOR THE MINISTRY OF DEFENCE </w:t>
            </w:r>
          </w:p>
          <w:p w:rsidR="00EA09E2" w:rsidRPr="000C4BC8" w:rsidRDefault="00EA09E2" w:rsidP="00E015D1">
            <w:pPr>
              <w:rPr>
                <w:rFonts w:eastAsia="Times New Roman"/>
                <w:b/>
                <w:bCs/>
                <w:lang w:eastAsia="en-US"/>
              </w:rPr>
            </w:pPr>
            <w:r w:rsidRPr="000C4BC8">
              <w:rPr>
                <w:rFonts w:eastAsia="Times New Roman"/>
                <w:b/>
                <w:lang w:eastAsia="en-US"/>
              </w:rPr>
              <w:t xml:space="preserve">OF THE </w:t>
            </w:r>
            <w:smartTag w:uri="urn:schemas-microsoft-com:office:smarttags" w:element="PlaceType">
              <w:r w:rsidRPr="000C4BC8">
                <w:rPr>
                  <w:rFonts w:eastAsia="Times New Roman"/>
                  <w:b/>
                  <w:lang w:eastAsia="en-US"/>
                </w:rPr>
                <w:t>REPUBLIC</w:t>
              </w:r>
            </w:smartTag>
            <w:r w:rsidRPr="000C4BC8">
              <w:rPr>
                <w:rFonts w:eastAsia="Times New Roman"/>
                <w:b/>
                <w:lang w:eastAsia="en-US"/>
              </w:rPr>
              <w:t xml:space="preserve"> OF </w:t>
            </w:r>
            <w:r w:rsidRPr="000C4BC8">
              <w:rPr>
                <w:rFonts w:eastAsia="Times New Roman"/>
                <w:b/>
                <w:bCs/>
                <w:lang w:eastAsia="en-US"/>
              </w:rPr>
              <w:t>CROATIA</w:t>
            </w:r>
          </w:p>
          <w:p w:rsidR="00EA09E2" w:rsidRPr="000C4BC8" w:rsidRDefault="00EA09E2" w:rsidP="00E015D1">
            <w:pPr>
              <w:rPr>
                <w:rFonts w:eastAsia="Times New Roman"/>
                <w:b/>
                <w:bCs/>
                <w:lang w:eastAsia="en-US"/>
              </w:rPr>
            </w:pPr>
          </w:p>
          <w:p w:rsidR="00EA09E2" w:rsidRPr="000C4BC8" w:rsidRDefault="00EA09E2" w:rsidP="00E015D1">
            <w:pPr>
              <w:rPr>
                <w:rFonts w:eastAsia="Times New Roman"/>
                <w:b/>
                <w:bCs/>
                <w:lang w:eastAsia="en-US"/>
              </w:rPr>
            </w:pPr>
          </w:p>
          <w:p w:rsidR="00EA09E2" w:rsidRPr="000C4BC8" w:rsidRDefault="00EA09E2" w:rsidP="00E015D1">
            <w:pPr>
              <w:rPr>
                <w:rFonts w:eastAsia="Times New Roman"/>
                <w:lang w:eastAsia="en-US"/>
              </w:rPr>
            </w:pPr>
            <w:r w:rsidRPr="000C4BC8">
              <w:rPr>
                <w:rFonts w:eastAsia="Times New Roman"/>
                <w:b/>
                <w:bCs/>
                <w:lang w:eastAsia="en-US"/>
              </w:rPr>
              <w:t>____________________________</w:t>
            </w:r>
          </w:p>
        </w:tc>
        <w:tc>
          <w:tcPr>
            <w:tcW w:w="4536" w:type="dxa"/>
          </w:tcPr>
          <w:p w:rsidR="00EA09E2" w:rsidRPr="000C4BC8" w:rsidRDefault="00EA09E2" w:rsidP="00E015D1">
            <w:pPr>
              <w:rPr>
                <w:rFonts w:eastAsia="Times New Roman"/>
                <w:b/>
                <w:lang w:eastAsia="en-US"/>
              </w:rPr>
            </w:pPr>
          </w:p>
          <w:p w:rsidR="00EA09E2" w:rsidRPr="000C4BC8" w:rsidRDefault="00EA09E2" w:rsidP="00E015D1">
            <w:pPr>
              <w:rPr>
                <w:rFonts w:eastAsia="Times New Roman"/>
                <w:b/>
                <w:lang w:eastAsia="en-US"/>
              </w:rPr>
            </w:pPr>
          </w:p>
          <w:p w:rsidR="00EA09E2" w:rsidRPr="000C4BC8" w:rsidRDefault="00EA09E2" w:rsidP="00E015D1">
            <w:pPr>
              <w:rPr>
                <w:rFonts w:eastAsia="Times New Roman"/>
                <w:b/>
                <w:lang w:eastAsia="en-US"/>
              </w:rPr>
            </w:pPr>
          </w:p>
        </w:tc>
      </w:tr>
    </w:tbl>
    <w:p w:rsidR="00EA09E2" w:rsidRPr="000C4BC8" w:rsidRDefault="00EA09E2" w:rsidP="00EA09E2">
      <w:pPr>
        <w:jc w:val="both"/>
        <w:rPr>
          <w:color w:val="FF0000"/>
          <w:lang w:val="en-US"/>
        </w:rPr>
      </w:pPr>
    </w:p>
    <w:p w:rsidR="00EA09E2" w:rsidRPr="000C4BC8" w:rsidDel="005B1673" w:rsidRDefault="00EA09E2" w:rsidP="00EA09E2">
      <w:pPr>
        <w:jc w:val="both"/>
        <w:rPr>
          <w:lang w:val="en-US"/>
        </w:rPr>
      </w:pPr>
      <w:r w:rsidRPr="000C4BC8">
        <w:rPr>
          <w:lang w:val="en-US"/>
        </w:rPr>
        <w:t>Date: _______________________</w:t>
      </w:r>
      <w:r w:rsidRPr="000C4BC8">
        <w:rPr>
          <w:lang w:val="en-US"/>
        </w:rPr>
        <w:tab/>
      </w:r>
      <w:r w:rsidRPr="000C4BC8">
        <w:rPr>
          <w:lang w:val="en-US"/>
        </w:rPr>
        <w:tab/>
      </w:r>
    </w:p>
    <w:p w:rsidR="00EA09E2" w:rsidRDefault="00EA09E2" w:rsidP="00EA09E2">
      <w:pPr>
        <w:jc w:val="both"/>
        <w:rPr>
          <w:lang w:val="en-US"/>
        </w:rPr>
      </w:pPr>
      <w:r w:rsidRPr="000C4BC8">
        <w:rPr>
          <w:lang w:val="en-US"/>
        </w:rPr>
        <w:tab/>
        <w:t xml:space="preserve"> </w:t>
      </w:r>
    </w:p>
    <w:p w:rsidR="00EA09E2" w:rsidRPr="000C4BC8" w:rsidRDefault="00EA09E2" w:rsidP="00EA09E2">
      <w:pPr>
        <w:jc w:val="both"/>
        <w:rPr>
          <w:lang w:val="en-US"/>
        </w:rPr>
      </w:pPr>
      <w:r w:rsidRPr="000C4BC8">
        <w:rPr>
          <w:lang w:val="en-US"/>
        </w:rPr>
        <w:t>Place: _______________________</w:t>
      </w:r>
    </w:p>
    <w:p w:rsidR="00EA09E2" w:rsidRPr="000C4BC8" w:rsidRDefault="00EA09E2" w:rsidP="00EA09E2">
      <w:pPr>
        <w:jc w:val="both"/>
        <w:rPr>
          <w:color w:val="FF0000"/>
          <w:lang w:val="en-US"/>
        </w:rPr>
      </w:pPr>
    </w:p>
    <w:p w:rsidR="00EA09E2" w:rsidRPr="000C4BC8" w:rsidRDefault="00EA09E2" w:rsidP="00EA09E2">
      <w:pPr>
        <w:jc w:val="both"/>
        <w:rPr>
          <w:b/>
        </w:rPr>
      </w:pPr>
    </w:p>
    <w:p w:rsidR="00EA09E2" w:rsidRPr="000C4BC8" w:rsidRDefault="00EA09E2" w:rsidP="00EA09E2">
      <w:pPr>
        <w:jc w:val="both"/>
        <w:rPr>
          <w:b/>
        </w:rPr>
      </w:pPr>
    </w:p>
    <w:p w:rsidR="00EA09E2" w:rsidRPr="000C4BC8" w:rsidRDefault="00EA09E2" w:rsidP="00EA09E2">
      <w:pPr>
        <w:jc w:val="both"/>
        <w:rPr>
          <w:b/>
        </w:rPr>
      </w:pPr>
    </w:p>
    <w:p w:rsidR="00EA09E2" w:rsidRPr="000C4BC8" w:rsidRDefault="00EA09E2" w:rsidP="00EA09E2">
      <w:pPr>
        <w:jc w:val="both"/>
        <w:rPr>
          <w:b/>
        </w:rPr>
      </w:pPr>
    </w:p>
    <w:tbl>
      <w:tblPr>
        <w:tblW w:w="0" w:type="auto"/>
        <w:tblLook w:val="0000" w:firstRow="0" w:lastRow="0" w:firstColumn="0" w:lastColumn="0" w:noHBand="0" w:noVBand="0"/>
      </w:tblPr>
      <w:tblGrid>
        <w:gridCol w:w="4861"/>
        <w:gridCol w:w="4521"/>
      </w:tblGrid>
      <w:tr w:rsidR="00EA09E2" w:rsidRPr="00242493" w:rsidTr="00E015D1">
        <w:trPr>
          <w:trHeight w:val="805"/>
        </w:trPr>
        <w:tc>
          <w:tcPr>
            <w:tcW w:w="5148" w:type="dxa"/>
          </w:tcPr>
          <w:p w:rsidR="00EA09E2" w:rsidRPr="000C4BC8" w:rsidRDefault="00EA09E2" w:rsidP="00E015D1">
            <w:pPr>
              <w:rPr>
                <w:rFonts w:eastAsia="Times New Roman"/>
                <w:lang w:eastAsia="en-US"/>
              </w:rPr>
            </w:pPr>
          </w:p>
        </w:tc>
        <w:tc>
          <w:tcPr>
            <w:tcW w:w="4786" w:type="dxa"/>
          </w:tcPr>
          <w:p w:rsidR="00EA09E2" w:rsidRPr="000C4BC8" w:rsidRDefault="00EA09E2" w:rsidP="00E015D1">
            <w:pPr>
              <w:rPr>
                <w:rFonts w:eastAsia="Times New Roman"/>
                <w:b/>
                <w:lang w:eastAsia="en-US"/>
              </w:rPr>
            </w:pPr>
          </w:p>
        </w:tc>
      </w:tr>
    </w:tbl>
    <w:p w:rsidR="00EA09E2" w:rsidRPr="003F3AE7" w:rsidRDefault="00EA09E2" w:rsidP="00EA09E2">
      <w:pPr>
        <w:jc w:val="both"/>
        <w:rPr>
          <w:color w:val="FF0000"/>
          <w:lang w:val="en-US"/>
        </w:rPr>
      </w:pPr>
    </w:p>
    <w:p w:rsidR="00EA09E2" w:rsidRPr="003F3AE7" w:rsidRDefault="00EA09E2" w:rsidP="00EA09E2">
      <w:pPr>
        <w:jc w:val="both"/>
        <w:rPr>
          <w:lang w:val="en-US"/>
        </w:rPr>
      </w:pPr>
      <w:r w:rsidRPr="003F3AE7">
        <w:rPr>
          <w:lang w:val="en-US"/>
        </w:rPr>
        <w:tab/>
      </w:r>
      <w:r w:rsidRPr="003F3AE7">
        <w:rPr>
          <w:lang w:val="en-US"/>
        </w:rPr>
        <w:tab/>
        <w:t xml:space="preserve"> </w:t>
      </w:r>
    </w:p>
    <w:p w:rsidR="00EA09E2" w:rsidRPr="003F3AE7" w:rsidRDefault="00EA09E2" w:rsidP="00EA09E2">
      <w:pPr>
        <w:jc w:val="both"/>
        <w:rPr>
          <w:color w:val="FF0000"/>
          <w:lang w:val="en-US"/>
        </w:rPr>
      </w:pPr>
    </w:p>
    <w:p w:rsidR="00EA09E2" w:rsidRPr="003F3AE7" w:rsidRDefault="00EA09E2" w:rsidP="00EA09E2">
      <w:pPr>
        <w:jc w:val="both"/>
        <w:rPr>
          <w:color w:val="FF0000"/>
          <w:lang w:val="en-US"/>
        </w:rPr>
      </w:pPr>
    </w:p>
    <w:p w:rsidR="00EA09E2" w:rsidRPr="003F3AE7" w:rsidRDefault="00EA09E2" w:rsidP="00EA09E2">
      <w:pPr>
        <w:jc w:val="both"/>
        <w:rPr>
          <w:color w:val="FF0000"/>
          <w:lang w:val="en-US"/>
        </w:rPr>
      </w:pPr>
    </w:p>
    <w:p w:rsidR="00EA09E2" w:rsidRPr="003F3AE7" w:rsidRDefault="00EA09E2" w:rsidP="00EA09E2">
      <w:pPr>
        <w:jc w:val="both"/>
        <w:rPr>
          <w:color w:val="FF0000"/>
          <w:lang w:val="en-US"/>
        </w:rPr>
      </w:pPr>
    </w:p>
    <w:p w:rsidR="00EA09E2" w:rsidRPr="003F3AE7"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jc w:val="both"/>
        <w:rPr>
          <w:color w:val="FF0000"/>
          <w:lang w:val="en-US"/>
        </w:rPr>
      </w:pPr>
    </w:p>
    <w:p w:rsidR="00EA09E2" w:rsidRDefault="00EA09E2" w:rsidP="00EA09E2">
      <w:pPr>
        <w:rPr>
          <w:rFonts w:eastAsia="Times New Roman"/>
          <w:b/>
          <w:lang w:eastAsia="en-US"/>
        </w:rPr>
      </w:pPr>
    </w:p>
    <w:p w:rsidR="00EA09E2" w:rsidRDefault="00EA09E2" w:rsidP="00EA09E2">
      <w:pPr>
        <w:ind w:left="255" w:hanging="255"/>
        <w:rPr>
          <w:rFonts w:eastAsia="Times New Roman"/>
          <w:b/>
          <w:lang w:eastAsia="en-US"/>
        </w:rPr>
      </w:pPr>
    </w:p>
    <w:p w:rsidR="00EA09E2" w:rsidRDefault="00EA09E2" w:rsidP="00EA09E2">
      <w:pPr>
        <w:ind w:left="255" w:hanging="255"/>
        <w:rPr>
          <w:rFonts w:eastAsia="Times New Roman"/>
          <w:b/>
          <w:lang w:eastAsia="en-US"/>
        </w:rPr>
      </w:pPr>
    </w:p>
    <w:p w:rsidR="00EA09E2" w:rsidRDefault="00EA09E2" w:rsidP="00EA09E2">
      <w:pPr>
        <w:ind w:left="255" w:hanging="255"/>
        <w:rPr>
          <w:rFonts w:eastAsia="Times New Roman"/>
          <w:b/>
          <w:lang w:eastAsia="en-US"/>
        </w:rPr>
      </w:pPr>
    </w:p>
    <w:p w:rsidR="00EA09E2" w:rsidRDefault="00EA09E2" w:rsidP="00EA09E2">
      <w:pPr>
        <w:ind w:left="255" w:hanging="255"/>
        <w:rPr>
          <w:rFonts w:eastAsia="Times New Roman"/>
          <w:b/>
          <w:lang w:eastAsia="en-US"/>
        </w:rPr>
      </w:pPr>
    </w:p>
    <w:p w:rsidR="00EA09E2" w:rsidRDefault="00EA09E2" w:rsidP="00EA09E2">
      <w:pPr>
        <w:ind w:left="255" w:hanging="255"/>
        <w:rPr>
          <w:rFonts w:eastAsia="Times New Roman"/>
          <w:b/>
          <w:lang w:eastAsia="en-US"/>
        </w:rPr>
      </w:pPr>
    </w:p>
    <w:p w:rsidR="00EA09E2" w:rsidRDefault="00EA09E2" w:rsidP="00EA09E2">
      <w:pPr>
        <w:ind w:left="255" w:hanging="255"/>
        <w:rPr>
          <w:rFonts w:eastAsia="Times New Roman"/>
          <w:b/>
          <w:lang w:eastAsia="en-US"/>
        </w:rPr>
      </w:pPr>
    </w:p>
    <w:p w:rsidR="00652B61" w:rsidRDefault="00652B61">
      <w:pPr>
        <w:spacing w:after="200" w:line="276" w:lineRule="auto"/>
        <w:rPr>
          <w:rFonts w:eastAsia="Times New Roman"/>
          <w:b/>
          <w:lang w:eastAsia="en-US"/>
        </w:rPr>
      </w:pPr>
      <w:r>
        <w:rPr>
          <w:rFonts w:eastAsia="Times New Roman"/>
          <w:b/>
          <w:lang w:eastAsia="en-US"/>
        </w:rPr>
        <w:br w:type="page"/>
      </w:r>
    </w:p>
    <w:p w:rsidR="00EA09E2" w:rsidRPr="000C4BC8" w:rsidRDefault="00EA09E2" w:rsidP="00EA09E2">
      <w:pPr>
        <w:ind w:left="255" w:hanging="255"/>
        <w:rPr>
          <w:rFonts w:eastAsia="Times New Roman"/>
          <w:b/>
          <w:lang w:eastAsia="en-US"/>
        </w:rPr>
      </w:pPr>
      <w:r w:rsidRPr="000C4BC8">
        <w:rPr>
          <w:rFonts w:eastAsia="Times New Roman"/>
          <w:b/>
          <w:lang w:eastAsia="en-US"/>
        </w:rPr>
        <w:lastRenderedPageBreak/>
        <w:t xml:space="preserve">FOR THE MINISTRY OF DEFENCE </w:t>
      </w:r>
    </w:p>
    <w:p w:rsidR="00EA09E2" w:rsidRDefault="00EA09E2" w:rsidP="00EA09E2">
      <w:pPr>
        <w:rPr>
          <w:rFonts w:eastAsia="Times New Roman"/>
          <w:b/>
          <w:lang w:eastAsia="en-US"/>
        </w:rPr>
      </w:pPr>
      <w:r w:rsidRPr="000C4BC8">
        <w:rPr>
          <w:rFonts w:eastAsia="Times New Roman"/>
          <w:b/>
          <w:lang w:eastAsia="en-US"/>
        </w:rPr>
        <w:t>OF HUNGARY</w:t>
      </w:r>
    </w:p>
    <w:p w:rsidR="00EA09E2" w:rsidRDefault="00EA09E2" w:rsidP="00EA09E2">
      <w:pPr>
        <w:rPr>
          <w:rFonts w:eastAsia="Times New Roman"/>
          <w:b/>
          <w:lang w:eastAsia="en-US"/>
        </w:rPr>
      </w:pPr>
    </w:p>
    <w:p w:rsidR="00EA09E2" w:rsidRDefault="00EA09E2" w:rsidP="00EA09E2">
      <w:pPr>
        <w:rPr>
          <w:rFonts w:eastAsia="Times New Roman"/>
          <w:b/>
          <w:bCs/>
          <w:lang w:eastAsia="en-US"/>
        </w:rPr>
      </w:pPr>
    </w:p>
    <w:p w:rsidR="00EA09E2" w:rsidRDefault="00EA09E2" w:rsidP="00EA09E2">
      <w:pPr>
        <w:rPr>
          <w:rFonts w:eastAsia="Times New Roman"/>
          <w:b/>
          <w:lang w:eastAsia="en-US"/>
        </w:rPr>
      </w:pPr>
      <w:r w:rsidRPr="000C4BC8">
        <w:rPr>
          <w:rFonts w:eastAsia="Times New Roman"/>
          <w:b/>
          <w:bCs/>
          <w:lang w:eastAsia="en-US"/>
        </w:rPr>
        <w:t>____________________________</w:t>
      </w:r>
    </w:p>
    <w:p w:rsidR="00EA09E2" w:rsidRPr="000C4BC8" w:rsidRDefault="00EA09E2" w:rsidP="00EA09E2">
      <w:pPr>
        <w:rPr>
          <w:rFonts w:eastAsia="Times New Roman"/>
          <w:b/>
          <w:lang w:eastAsia="en-US"/>
        </w:rPr>
      </w:pPr>
    </w:p>
    <w:p w:rsidR="00EA09E2" w:rsidRDefault="00EA09E2" w:rsidP="00EA09E2">
      <w:pPr>
        <w:jc w:val="both"/>
        <w:rPr>
          <w:lang w:val="en-US"/>
        </w:rPr>
      </w:pPr>
    </w:p>
    <w:p w:rsidR="00EA09E2" w:rsidRPr="000C4BC8" w:rsidRDefault="00EA09E2" w:rsidP="00EA09E2">
      <w:pPr>
        <w:jc w:val="both"/>
        <w:rPr>
          <w:lang w:val="en-US"/>
        </w:rPr>
      </w:pPr>
      <w:r w:rsidRPr="000C4BC8">
        <w:rPr>
          <w:lang w:val="en-US"/>
        </w:rPr>
        <w:t xml:space="preserve">Date: ________________________ </w:t>
      </w:r>
    </w:p>
    <w:p w:rsidR="00EA09E2" w:rsidRPr="000C4BC8" w:rsidRDefault="00EA09E2" w:rsidP="00EA09E2">
      <w:pPr>
        <w:jc w:val="both"/>
        <w:rPr>
          <w:color w:val="FF0000"/>
          <w:lang w:val="en-US"/>
        </w:rPr>
      </w:pPr>
    </w:p>
    <w:p w:rsidR="00EA09E2" w:rsidRDefault="00EA09E2" w:rsidP="00EA09E2">
      <w:pPr>
        <w:jc w:val="both"/>
        <w:rPr>
          <w:lang w:val="en-US"/>
        </w:rPr>
      </w:pPr>
      <w:r w:rsidRPr="000C4BC8">
        <w:rPr>
          <w:lang w:val="en-US"/>
        </w:rPr>
        <w:t>Place: ______________________</w:t>
      </w:r>
      <w:r w:rsidRPr="000C4BC8">
        <w:rPr>
          <w:lang w:val="en-US"/>
        </w:rPr>
        <w:tab/>
      </w: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Pr="000C4BC8" w:rsidRDefault="00EA09E2" w:rsidP="00EA09E2">
      <w:pPr>
        <w:rPr>
          <w:rFonts w:eastAsia="Times New Roman"/>
          <w:b/>
          <w:lang w:eastAsia="en-US"/>
        </w:rPr>
      </w:pPr>
      <w:r w:rsidRPr="000C4BC8">
        <w:rPr>
          <w:rFonts w:eastAsia="Times New Roman"/>
          <w:b/>
          <w:lang w:eastAsia="en-US"/>
        </w:rPr>
        <w:lastRenderedPageBreak/>
        <w:t xml:space="preserve">FOR THE MINISTRY OF DEFENCE </w:t>
      </w:r>
    </w:p>
    <w:p w:rsidR="00EA09E2" w:rsidRDefault="00EA09E2" w:rsidP="00EA09E2">
      <w:pPr>
        <w:rPr>
          <w:rFonts w:eastAsia="Times New Roman"/>
          <w:b/>
          <w:bCs/>
          <w:lang w:eastAsia="en-US"/>
        </w:rPr>
      </w:pPr>
      <w:r w:rsidRPr="000C4BC8">
        <w:rPr>
          <w:rFonts w:eastAsia="Times New Roman"/>
          <w:b/>
          <w:lang w:eastAsia="en-US"/>
        </w:rPr>
        <w:t xml:space="preserve">OF THE REPUBLIC OF </w:t>
      </w:r>
      <w:r w:rsidRPr="000C4BC8">
        <w:rPr>
          <w:rFonts w:eastAsia="Times New Roman"/>
          <w:b/>
          <w:bCs/>
          <w:lang w:eastAsia="en-US"/>
        </w:rPr>
        <w:t>NORTH MACEDONIA</w:t>
      </w:r>
    </w:p>
    <w:p w:rsidR="00EA09E2" w:rsidRDefault="00EA09E2" w:rsidP="00EA09E2">
      <w:pPr>
        <w:rPr>
          <w:rFonts w:eastAsia="Times New Roman"/>
          <w:b/>
          <w:bCs/>
          <w:lang w:eastAsia="en-US"/>
        </w:rPr>
      </w:pPr>
    </w:p>
    <w:p w:rsidR="00EA09E2" w:rsidRDefault="00EA09E2" w:rsidP="00EA09E2">
      <w:pPr>
        <w:rPr>
          <w:rFonts w:eastAsia="Times New Roman"/>
          <w:b/>
          <w:bCs/>
          <w:lang w:eastAsia="en-US"/>
        </w:rPr>
      </w:pPr>
    </w:p>
    <w:p w:rsidR="00EA09E2" w:rsidRDefault="00EA09E2" w:rsidP="00EA09E2">
      <w:pPr>
        <w:rPr>
          <w:rFonts w:eastAsia="Times New Roman"/>
          <w:b/>
          <w:bCs/>
          <w:lang w:eastAsia="en-US"/>
        </w:rPr>
      </w:pPr>
    </w:p>
    <w:p w:rsidR="00EA09E2" w:rsidRPr="000C4BC8" w:rsidRDefault="00EA09E2" w:rsidP="00EA09E2">
      <w:pPr>
        <w:rPr>
          <w:rFonts w:eastAsia="Times New Roman"/>
          <w:b/>
          <w:bCs/>
          <w:lang w:eastAsia="en-US"/>
        </w:rPr>
      </w:pPr>
      <w:r w:rsidRPr="000C4BC8">
        <w:rPr>
          <w:rFonts w:eastAsia="Times New Roman"/>
          <w:b/>
          <w:bCs/>
          <w:lang w:eastAsia="en-US"/>
        </w:rPr>
        <w:t>____________________________</w:t>
      </w:r>
    </w:p>
    <w:p w:rsidR="00EA09E2" w:rsidRPr="000C4BC8" w:rsidRDefault="00EA09E2" w:rsidP="00EA09E2">
      <w:pPr>
        <w:rPr>
          <w:rFonts w:eastAsia="Times New Roman"/>
          <w:b/>
          <w:bCs/>
          <w:lang w:eastAsia="en-US"/>
        </w:rPr>
      </w:pPr>
    </w:p>
    <w:p w:rsidR="00EA09E2" w:rsidRDefault="00EA09E2" w:rsidP="00EA09E2">
      <w:pPr>
        <w:jc w:val="both"/>
        <w:rPr>
          <w:lang w:val="en-US"/>
        </w:rPr>
      </w:pPr>
    </w:p>
    <w:p w:rsidR="00EA09E2" w:rsidRDefault="00EA09E2" w:rsidP="00EA09E2">
      <w:pPr>
        <w:jc w:val="both"/>
        <w:rPr>
          <w:lang w:val="en-US"/>
        </w:rPr>
      </w:pPr>
      <w:r w:rsidRPr="00D37B4F">
        <w:rPr>
          <w:lang w:val="en-US"/>
        </w:rPr>
        <w:t>Date: _______________________</w:t>
      </w:r>
    </w:p>
    <w:p w:rsidR="00EA09E2" w:rsidRDefault="00EA09E2" w:rsidP="00EA09E2">
      <w:pPr>
        <w:jc w:val="both"/>
        <w:rPr>
          <w:lang w:val="en-US"/>
        </w:rPr>
      </w:pPr>
    </w:p>
    <w:p w:rsidR="00EA09E2" w:rsidRDefault="00EA09E2" w:rsidP="00EA09E2">
      <w:pPr>
        <w:jc w:val="both"/>
        <w:rPr>
          <w:lang w:val="en-US"/>
        </w:rPr>
      </w:pPr>
      <w:r w:rsidRPr="00D37B4F">
        <w:rPr>
          <w:lang w:val="en-US"/>
        </w:rPr>
        <w:t>Place: ______________________</w:t>
      </w: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ind w:left="255" w:hanging="255"/>
        <w:rPr>
          <w:rFonts w:eastAsia="Times New Roman"/>
          <w:b/>
          <w:lang w:eastAsia="en-US"/>
        </w:rPr>
      </w:pPr>
    </w:p>
    <w:p w:rsidR="00EA09E2" w:rsidRDefault="00EA09E2" w:rsidP="00EA09E2">
      <w:pPr>
        <w:ind w:left="255" w:hanging="255"/>
        <w:rPr>
          <w:rFonts w:eastAsia="Times New Roman"/>
          <w:b/>
          <w:lang w:eastAsia="en-US"/>
        </w:rPr>
      </w:pPr>
    </w:p>
    <w:p w:rsidR="00652B61" w:rsidRDefault="00652B61">
      <w:pPr>
        <w:spacing w:after="200" w:line="276" w:lineRule="auto"/>
        <w:rPr>
          <w:rFonts w:eastAsia="Times New Roman"/>
          <w:b/>
          <w:lang w:eastAsia="en-US"/>
        </w:rPr>
      </w:pPr>
      <w:r>
        <w:rPr>
          <w:rFonts w:eastAsia="Times New Roman"/>
          <w:b/>
          <w:lang w:eastAsia="en-US"/>
        </w:rPr>
        <w:br w:type="page"/>
      </w:r>
    </w:p>
    <w:p w:rsidR="00EA09E2" w:rsidRPr="000C4BC8" w:rsidRDefault="00EA09E2" w:rsidP="00EA09E2">
      <w:pPr>
        <w:ind w:left="255" w:hanging="255"/>
        <w:rPr>
          <w:rFonts w:eastAsia="Times New Roman"/>
          <w:b/>
          <w:lang w:eastAsia="en-US"/>
        </w:rPr>
      </w:pPr>
      <w:r w:rsidRPr="000C4BC8">
        <w:rPr>
          <w:rFonts w:eastAsia="Times New Roman"/>
          <w:b/>
          <w:lang w:eastAsia="en-US"/>
        </w:rPr>
        <w:lastRenderedPageBreak/>
        <w:t xml:space="preserve">FOR THE MINISTRY OF DEFENCE </w:t>
      </w:r>
    </w:p>
    <w:p w:rsidR="00EA09E2" w:rsidRPr="000C4BC8" w:rsidRDefault="00EA09E2" w:rsidP="00EA09E2">
      <w:pPr>
        <w:rPr>
          <w:rFonts w:eastAsia="Times New Roman"/>
          <w:b/>
          <w:lang w:eastAsia="en-US"/>
        </w:rPr>
      </w:pPr>
      <w:r w:rsidRPr="000C4BC8">
        <w:rPr>
          <w:rFonts w:eastAsia="Times New Roman"/>
          <w:b/>
          <w:lang w:eastAsia="en-US"/>
        </w:rPr>
        <w:t>OF MONTENEGRO</w:t>
      </w:r>
    </w:p>
    <w:p w:rsidR="00EA09E2" w:rsidRPr="000C4BC8" w:rsidRDefault="00EA09E2" w:rsidP="00EA09E2">
      <w:pPr>
        <w:rPr>
          <w:rFonts w:eastAsia="Times New Roman"/>
          <w:b/>
          <w:lang w:eastAsia="en-US"/>
        </w:rPr>
      </w:pPr>
    </w:p>
    <w:p w:rsidR="00EA09E2" w:rsidRDefault="00EA09E2" w:rsidP="00EA09E2">
      <w:pPr>
        <w:jc w:val="both"/>
        <w:rPr>
          <w:rFonts w:eastAsia="Times New Roman"/>
          <w:b/>
          <w:lang w:eastAsia="en-US"/>
        </w:rPr>
      </w:pPr>
      <w:r w:rsidRPr="006010D6">
        <w:rPr>
          <w:rFonts w:eastAsia="Times New Roman"/>
          <w:b/>
          <w:lang w:eastAsia="en-US"/>
        </w:rPr>
        <w:t>___________________________</w:t>
      </w:r>
      <w:r>
        <w:rPr>
          <w:rFonts w:eastAsia="Times New Roman"/>
          <w:b/>
          <w:lang w:eastAsia="en-US"/>
        </w:rPr>
        <w:t>__</w:t>
      </w:r>
      <w:r w:rsidRPr="006010D6">
        <w:rPr>
          <w:rFonts w:eastAsia="Times New Roman"/>
          <w:b/>
          <w:lang w:eastAsia="en-US"/>
        </w:rPr>
        <w:t>_</w:t>
      </w:r>
    </w:p>
    <w:p w:rsidR="00EA09E2" w:rsidRDefault="00EA09E2" w:rsidP="00EA09E2">
      <w:pPr>
        <w:jc w:val="both"/>
        <w:rPr>
          <w:lang w:val="en-US"/>
        </w:rPr>
      </w:pPr>
    </w:p>
    <w:p w:rsidR="00EA09E2" w:rsidRDefault="00EA09E2" w:rsidP="00EA09E2">
      <w:pPr>
        <w:jc w:val="both"/>
        <w:rPr>
          <w:lang w:val="en-US"/>
        </w:rPr>
      </w:pPr>
    </w:p>
    <w:p w:rsidR="00EA09E2" w:rsidRPr="00D37B4F" w:rsidRDefault="00EA09E2" w:rsidP="00EA09E2">
      <w:pPr>
        <w:jc w:val="both"/>
        <w:rPr>
          <w:lang w:val="en-US"/>
        </w:rPr>
      </w:pPr>
      <w:r w:rsidRPr="00D37B4F">
        <w:rPr>
          <w:lang w:val="en-US"/>
        </w:rPr>
        <w:t xml:space="preserve">Date: ________________________ </w:t>
      </w:r>
    </w:p>
    <w:p w:rsidR="00EA09E2" w:rsidRPr="00D37B4F" w:rsidRDefault="00EA09E2" w:rsidP="00EA09E2">
      <w:pPr>
        <w:jc w:val="both"/>
        <w:rPr>
          <w:color w:val="FF0000"/>
          <w:lang w:val="en-US"/>
        </w:rPr>
      </w:pPr>
    </w:p>
    <w:p w:rsidR="00EA09E2" w:rsidRDefault="00EA09E2" w:rsidP="00EA09E2">
      <w:pPr>
        <w:jc w:val="both"/>
        <w:rPr>
          <w:lang w:val="en-US"/>
        </w:rPr>
      </w:pPr>
      <w:r w:rsidRPr="00D37B4F">
        <w:rPr>
          <w:lang w:val="en-US"/>
        </w:rPr>
        <w:t>Place: _______________________</w:t>
      </w: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Default="00EA09E2" w:rsidP="00EA09E2">
      <w:pPr>
        <w:jc w:val="both"/>
        <w:rPr>
          <w:lang w:val="en-US"/>
        </w:rPr>
      </w:pPr>
    </w:p>
    <w:p w:rsidR="00EA09E2" w:rsidRPr="00D37B4F" w:rsidRDefault="00EA09E2" w:rsidP="00EA09E2">
      <w:pPr>
        <w:jc w:val="both"/>
        <w:rPr>
          <w:lang w:val="en-US"/>
        </w:rPr>
      </w:pPr>
    </w:p>
    <w:p w:rsidR="00EA09E2" w:rsidRDefault="00EA09E2" w:rsidP="00EA09E2">
      <w:pPr>
        <w:jc w:val="both"/>
        <w:rPr>
          <w:b/>
        </w:rPr>
      </w:pPr>
    </w:p>
    <w:p w:rsidR="00EA09E2" w:rsidRPr="00D37B4F" w:rsidRDefault="00EA09E2" w:rsidP="00EA09E2">
      <w:pPr>
        <w:jc w:val="both"/>
        <w:rPr>
          <w:b/>
        </w:rPr>
      </w:pPr>
      <w:r w:rsidRPr="00D37B4F">
        <w:rPr>
          <w:b/>
        </w:rPr>
        <w:lastRenderedPageBreak/>
        <w:t xml:space="preserve">FOR THE MINISTRY OF DEFENCE </w:t>
      </w:r>
    </w:p>
    <w:p w:rsidR="00EA09E2" w:rsidRPr="00D37B4F" w:rsidRDefault="00EA09E2" w:rsidP="00EA09E2">
      <w:pPr>
        <w:jc w:val="both"/>
        <w:rPr>
          <w:b/>
          <w:bCs/>
        </w:rPr>
      </w:pPr>
      <w:r w:rsidRPr="00D37B4F">
        <w:rPr>
          <w:b/>
        </w:rPr>
        <w:t xml:space="preserve">OF THE REPUBLIC OF </w:t>
      </w:r>
      <w:r w:rsidRPr="00D37B4F">
        <w:rPr>
          <w:b/>
          <w:bCs/>
        </w:rPr>
        <w:t>SLOVENIA</w:t>
      </w:r>
    </w:p>
    <w:p w:rsidR="00EA09E2" w:rsidRPr="00D37B4F" w:rsidRDefault="00EA09E2" w:rsidP="00EA09E2">
      <w:pPr>
        <w:jc w:val="both"/>
        <w:rPr>
          <w:b/>
          <w:bCs/>
        </w:rPr>
      </w:pPr>
    </w:p>
    <w:p w:rsidR="00EA09E2" w:rsidRPr="00D37B4F" w:rsidRDefault="00EA09E2" w:rsidP="00EA09E2">
      <w:pPr>
        <w:jc w:val="both"/>
        <w:rPr>
          <w:b/>
          <w:bCs/>
        </w:rPr>
      </w:pPr>
    </w:p>
    <w:p w:rsidR="00EA09E2" w:rsidRPr="00D37B4F" w:rsidRDefault="00EA09E2" w:rsidP="00EA09E2">
      <w:pPr>
        <w:jc w:val="both"/>
        <w:rPr>
          <w:b/>
          <w:bCs/>
        </w:rPr>
      </w:pPr>
      <w:r w:rsidRPr="00D37B4F">
        <w:rPr>
          <w:b/>
          <w:bCs/>
        </w:rPr>
        <w:t>_____________________________</w:t>
      </w:r>
    </w:p>
    <w:p w:rsidR="00EA09E2" w:rsidRPr="00D37B4F" w:rsidRDefault="00EA09E2" w:rsidP="00EA09E2">
      <w:pPr>
        <w:jc w:val="both"/>
      </w:pPr>
    </w:p>
    <w:p w:rsidR="00EA09E2" w:rsidRPr="00D37B4F" w:rsidRDefault="00EA09E2" w:rsidP="00EA09E2">
      <w:pPr>
        <w:jc w:val="both"/>
      </w:pPr>
      <w:r w:rsidRPr="00D37B4F">
        <w:t>Date:_________________________</w:t>
      </w:r>
    </w:p>
    <w:p w:rsidR="00EA09E2" w:rsidRPr="00D37B4F" w:rsidRDefault="00EA09E2" w:rsidP="00EA09E2">
      <w:pPr>
        <w:jc w:val="both"/>
      </w:pPr>
    </w:p>
    <w:p w:rsidR="00EA09E2" w:rsidRPr="00D37B4F" w:rsidRDefault="00EA09E2" w:rsidP="00EA09E2">
      <w:pPr>
        <w:jc w:val="both"/>
      </w:pPr>
      <w:r w:rsidRPr="00D37B4F">
        <w:t>Place:________________________</w:t>
      </w:r>
    </w:p>
    <w:p w:rsidR="00EA09E2" w:rsidRPr="00AE22D1" w:rsidRDefault="00EA09E2" w:rsidP="00EA09E2">
      <w:pPr>
        <w:jc w:val="both"/>
        <w:rPr>
          <w:color w:val="FF0000"/>
          <w:lang w:val="en-US"/>
        </w:rPr>
      </w:pPr>
    </w:p>
    <w:p w:rsidR="009136D2" w:rsidRDefault="008D4FBE"/>
    <w:sectPr w:rsidR="009136D2" w:rsidSect="00E015D1">
      <w:footerReference w:type="default" r:id="rId7"/>
      <w:headerReference w:type="first" r:id="rId8"/>
      <w:pgSz w:w="11906" w:h="16838"/>
      <w:pgMar w:top="873" w:right="964" w:bottom="873"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BE" w:rsidRDefault="008D4FBE">
      <w:r>
        <w:separator/>
      </w:r>
    </w:p>
  </w:endnote>
  <w:endnote w:type="continuationSeparator" w:id="0">
    <w:p w:rsidR="008D4FBE" w:rsidRDefault="008D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56" w:rsidRDefault="00EA09E2">
    <w:pPr>
      <w:pStyle w:val="Noga"/>
      <w:jc w:val="right"/>
    </w:pPr>
    <w:r>
      <w:fldChar w:fldCharType="begin"/>
    </w:r>
    <w:r>
      <w:instrText xml:space="preserve"> PAGE   \* MERGEFORMAT </w:instrText>
    </w:r>
    <w:r>
      <w:fldChar w:fldCharType="separate"/>
    </w:r>
    <w:r w:rsidR="00146C0C">
      <w:rPr>
        <w:noProof/>
      </w:rPr>
      <w:t>10</w:t>
    </w:r>
    <w:r>
      <w:rPr>
        <w:noProof/>
      </w:rPr>
      <w:fldChar w:fldCharType="end"/>
    </w:r>
  </w:p>
  <w:p w:rsidR="006E3B56" w:rsidRDefault="008D4F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BE" w:rsidRDefault="008D4FBE">
      <w:r>
        <w:separator/>
      </w:r>
    </w:p>
  </w:footnote>
  <w:footnote w:type="continuationSeparator" w:id="0">
    <w:p w:rsidR="008D4FBE" w:rsidRDefault="008D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B56" w:rsidRDefault="00EA09E2" w:rsidP="00F22E5E">
    <w:pPr>
      <w:tabs>
        <w:tab w:val="left" w:pos="0"/>
        <w:tab w:val="right" w:pos="8820"/>
      </w:tabs>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25E24"/>
    <w:multiLevelType w:val="hybridMultilevel"/>
    <w:tmpl w:val="57CA6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DE1593"/>
    <w:multiLevelType w:val="hybridMultilevel"/>
    <w:tmpl w:val="627EDE86"/>
    <w:lvl w:ilvl="0" w:tplc="72C095D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D9B73EF"/>
    <w:multiLevelType w:val="hybridMultilevel"/>
    <w:tmpl w:val="AE4C2C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7B"/>
    <w:rsid w:val="00013B9E"/>
    <w:rsid w:val="000410AA"/>
    <w:rsid w:val="000D5AE6"/>
    <w:rsid w:val="00146C0C"/>
    <w:rsid w:val="001B35D8"/>
    <w:rsid w:val="001C1165"/>
    <w:rsid w:val="00240A59"/>
    <w:rsid w:val="00287B96"/>
    <w:rsid w:val="002C7B62"/>
    <w:rsid w:val="003C382E"/>
    <w:rsid w:val="003E4220"/>
    <w:rsid w:val="003F3B5A"/>
    <w:rsid w:val="0047230A"/>
    <w:rsid w:val="005D3B7B"/>
    <w:rsid w:val="00652B61"/>
    <w:rsid w:val="006C7235"/>
    <w:rsid w:val="007671EC"/>
    <w:rsid w:val="0078648E"/>
    <w:rsid w:val="007B070A"/>
    <w:rsid w:val="008D4FBE"/>
    <w:rsid w:val="009535CF"/>
    <w:rsid w:val="00A36EAA"/>
    <w:rsid w:val="00B00269"/>
    <w:rsid w:val="00B061BE"/>
    <w:rsid w:val="00BD1341"/>
    <w:rsid w:val="00C64977"/>
    <w:rsid w:val="00D540E6"/>
    <w:rsid w:val="00DC44B8"/>
    <w:rsid w:val="00DD171F"/>
    <w:rsid w:val="00DD3A2D"/>
    <w:rsid w:val="00E201E9"/>
    <w:rsid w:val="00EA09E2"/>
    <w:rsid w:val="00EF662E"/>
    <w:rsid w:val="00FA73BE"/>
    <w:rsid w:val="00FC3B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5:docId w15:val="{020162E5-A5B5-42E0-9968-CA3B4CEF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A09E2"/>
    <w:pPr>
      <w:spacing w:after="0" w:line="240" w:lineRule="auto"/>
    </w:pPr>
    <w:rPr>
      <w:rFonts w:ascii="Times New Roman" w:eastAsia="Calibri" w:hAnsi="Times New Roman" w:cs="Times New Roman"/>
      <w:sz w:val="24"/>
      <w:szCs w:val="24"/>
      <w:lang w:val="en-GB"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A09E2"/>
    <w:pPr>
      <w:tabs>
        <w:tab w:val="center" w:pos="4153"/>
        <w:tab w:val="right" w:pos="8306"/>
      </w:tabs>
    </w:pPr>
  </w:style>
  <w:style w:type="character" w:customStyle="1" w:styleId="GlavaZnak">
    <w:name w:val="Glava Znak"/>
    <w:basedOn w:val="Privzetapisavaodstavka"/>
    <w:link w:val="Glava"/>
    <w:uiPriority w:val="99"/>
    <w:rsid w:val="00EA09E2"/>
    <w:rPr>
      <w:rFonts w:ascii="Times New Roman" w:eastAsia="Calibri" w:hAnsi="Times New Roman" w:cs="Times New Roman"/>
      <w:sz w:val="24"/>
      <w:szCs w:val="24"/>
      <w:lang w:val="en-GB" w:eastAsia="ja-JP"/>
    </w:rPr>
  </w:style>
  <w:style w:type="paragraph" w:styleId="Noga">
    <w:name w:val="footer"/>
    <w:basedOn w:val="Navaden"/>
    <w:link w:val="NogaZnak"/>
    <w:uiPriority w:val="99"/>
    <w:rsid w:val="00EA09E2"/>
    <w:pPr>
      <w:tabs>
        <w:tab w:val="center" w:pos="4153"/>
        <w:tab w:val="right" w:pos="8306"/>
      </w:tabs>
    </w:pPr>
  </w:style>
  <w:style w:type="character" w:customStyle="1" w:styleId="NogaZnak">
    <w:name w:val="Noga Znak"/>
    <w:basedOn w:val="Privzetapisavaodstavka"/>
    <w:link w:val="Noga"/>
    <w:uiPriority w:val="99"/>
    <w:rsid w:val="00EA09E2"/>
    <w:rPr>
      <w:rFonts w:ascii="Times New Roman" w:eastAsia="Calibri" w:hAnsi="Times New Roman" w:cs="Times New Roman"/>
      <w:sz w:val="24"/>
      <w:szCs w:val="24"/>
      <w:lang w:val="en-GB" w:eastAsia="ja-JP"/>
    </w:rPr>
  </w:style>
  <w:style w:type="paragraph" w:styleId="Odstavekseznama">
    <w:name w:val="List Paragraph"/>
    <w:basedOn w:val="Navaden"/>
    <w:uiPriority w:val="99"/>
    <w:qFormat/>
    <w:rsid w:val="00EA09E2"/>
    <w:pPr>
      <w:ind w:left="720"/>
      <w:contextualSpacing/>
    </w:pPr>
  </w:style>
  <w:style w:type="paragraph" w:styleId="Besedilooblaka">
    <w:name w:val="Balloon Text"/>
    <w:basedOn w:val="Navaden"/>
    <w:link w:val="BesedilooblakaZnak"/>
    <w:uiPriority w:val="99"/>
    <w:semiHidden/>
    <w:unhideWhenUsed/>
    <w:rsid w:val="00EA09E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A09E2"/>
    <w:rPr>
      <w:rFonts w:ascii="Tahoma" w:eastAsia="Calibri" w:hAnsi="Tahoma" w:cs="Tahoma"/>
      <w:sz w:val="16"/>
      <w:szCs w:val="1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1339</Words>
  <Characters>7637</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 i OS RH</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BOGDANIĆ KLASAN</dc:creator>
  <cp:lastModifiedBy>Pravna služba</cp:lastModifiedBy>
  <cp:revision>4</cp:revision>
  <dcterms:created xsi:type="dcterms:W3CDTF">2025-04-02T17:52:00Z</dcterms:created>
  <dcterms:modified xsi:type="dcterms:W3CDTF">2025-09-03T09:59:00Z</dcterms:modified>
</cp:coreProperties>
</file>