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6759" w14:textId="3C539283" w:rsidR="00326571" w:rsidRPr="00AF0BC4" w:rsidRDefault="00326571" w:rsidP="00281F76">
      <w:pPr>
        <w:rPr>
          <w:rFonts w:cs="Arial"/>
          <w:szCs w:val="20"/>
        </w:rPr>
      </w:pPr>
    </w:p>
    <w:p w14:paraId="6D287551" w14:textId="44299A70" w:rsidR="00281F76" w:rsidRPr="00AF0BC4" w:rsidRDefault="00281F76" w:rsidP="00281F76">
      <w:pPr>
        <w:rPr>
          <w:rFonts w:cs="Arial"/>
          <w:szCs w:val="20"/>
        </w:rPr>
      </w:pPr>
    </w:p>
    <w:p w14:paraId="020A633D" w14:textId="77777777" w:rsidR="00281F76" w:rsidRPr="00AF0BC4" w:rsidRDefault="00281F76" w:rsidP="00281F76">
      <w:pPr>
        <w:pStyle w:val="podpisi"/>
        <w:rPr>
          <w:rFonts w:cs="Arial"/>
          <w:szCs w:val="20"/>
          <w:lang w:val="sl-SI"/>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648"/>
        <w:gridCol w:w="796"/>
        <w:gridCol w:w="54"/>
        <w:gridCol w:w="2126"/>
      </w:tblGrid>
      <w:tr w:rsidR="00281F76" w:rsidRPr="00AF0BC4" w14:paraId="50F283C3" w14:textId="77777777" w:rsidTr="00AB66C4">
        <w:trPr>
          <w:gridAfter w:val="3"/>
          <w:wAfter w:w="2976" w:type="dxa"/>
        </w:trPr>
        <w:tc>
          <w:tcPr>
            <w:tcW w:w="6209" w:type="dxa"/>
            <w:gridSpan w:val="2"/>
          </w:tcPr>
          <w:p w14:paraId="638DC604" w14:textId="59F5A02A" w:rsidR="00281F76" w:rsidRPr="00AF0BC4" w:rsidRDefault="00281F76" w:rsidP="00DB493C">
            <w:pPr>
              <w:pStyle w:val="Neotevilenodstavek"/>
              <w:spacing w:before="0" w:after="0" w:line="260" w:lineRule="exact"/>
              <w:jc w:val="left"/>
              <w:rPr>
                <w:sz w:val="20"/>
                <w:szCs w:val="20"/>
              </w:rPr>
            </w:pPr>
            <w:r w:rsidRPr="00736C2C">
              <w:rPr>
                <w:sz w:val="20"/>
                <w:szCs w:val="20"/>
              </w:rPr>
              <w:t>Številka:</w:t>
            </w:r>
            <w:r w:rsidR="007542EA">
              <w:rPr>
                <w:sz w:val="20"/>
                <w:szCs w:val="20"/>
              </w:rPr>
              <w:t xml:space="preserve"> </w:t>
            </w:r>
            <w:r w:rsidR="00860530" w:rsidRPr="00860530">
              <w:rPr>
                <w:sz w:val="20"/>
                <w:szCs w:val="20"/>
              </w:rPr>
              <w:t>542-1/2023-3340-135</w:t>
            </w:r>
          </w:p>
        </w:tc>
      </w:tr>
      <w:tr w:rsidR="00281F76" w:rsidRPr="00AB66C4" w14:paraId="0DE50DC4" w14:textId="77777777" w:rsidTr="00AB66C4">
        <w:trPr>
          <w:gridAfter w:val="3"/>
          <w:wAfter w:w="2976" w:type="dxa"/>
        </w:trPr>
        <w:tc>
          <w:tcPr>
            <w:tcW w:w="6209" w:type="dxa"/>
            <w:gridSpan w:val="2"/>
          </w:tcPr>
          <w:p w14:paraId="02B5A76F" w14:textId="5E6A9A57" w:rsidR="00281F76" w:rsidRPr="00AB66C4" w:rsidRDefault="00281F76" w:rsidP="00DB493C">
            <w:pPr>
              <w:pStyle w:val="Neotevilenodstavek"/>
              <w:spacing w:before="0" w:after="0" w:line="260" w:lineRule="exact"/>
              <w:jc w:val="left"/>
              <w:rPr>
                <w:sz w:val="20"/>
                <w:szCs w:val="20"/>
              </w:rPr>
            </w:pPr>
            <w:r w:rsidRPr="00AB66C4">
              <w:rPr>
                <w:sz w:val="20"/>
                <w:szCs w:val="20"/>
              </w:rPr>
              <w:t xml:space="preserve">Ljubljana, </w:t>
            </w:r>
            <w:r w:rsidR="00860530">
              <w:rPr>
                <w:sz w:val="20"/>
                <w:szCs w:val="20"/>
              </w:rPr>
              <w:t>31</w:t>
            </w:r>
            <w:r w:rsidR="00EF0356">
              <w:rPr>
                <w:sz w:val="20"/>
                <w:szCs w:val="20"/>
              </w:rPr>
              <w:t>. 5</w:t>
            </w:r>
            <w:r w:rsidR="00CE0917">
              <w:rPr>
                <w:sz w:val="20"/>
                <w:szCs w:val="20"/>
              </w:rPr>
              <w:t>. 2023</w:t>
            </w:r>
          </w:p>
        </w:tc>
      </w:tr>
      <w:tr w:rsidR="00281F76" w:rsidRPr="00AB66C4" w14:paraId="0EABF7CC" w14:textId="77777777" w:rsidTr="00AB66C4">
        <w:trPr>
          <w:gridAfter w:val="3"/>
          <w:wAfter w:w="2976" w:type="dxa"/>
        </w:trPr>
        <w:tc>
          <w:tcPr>
            <w:tcW w:w="6209" w:type="dxa"/>
            <w:gridSpan w:val="2"/>
          </w:tcPr>
          <w:p w14:paraId="274DD3C6" w14:textId="77777777" w:rsidR="00281F76" w:rsidRPr="00AB66C4" w:rsidRDefault="00281F76" w:rsidP="00DB493C">
            <w:pPr>
              <w:spacing w:line="276" w:lineRule="auto"/>
              <w:rPr>
                <w:rFonts w:cs="Arial"/>
                <w:szCs w:val="20"/>
              </w:rPr>
            </w:pPr>
          </w:p>
          <w:p w14:paraId="6FC22CEA" w14:textId="77777777" w:rsidR="00281F76" w:rsidRPr="00AB66C4" w:rsidRDefault="00281F76" w:rsidP="00DB493C">
            <w:pPr>
              <w:spacing w:line="276" w:lineRule="auto"/>
              <w:rPr>
                <w:rFonts w:cs="Arial"/>
                <w:szCs w:val="20"/>
              </w:rPr>
            </w:pPr>
          </w:p>
          <w:p w14:paraId="074212FC" w14:textId="77777777" w:rsidR="00281F76" w:rsidRPr="00AB66C4" w:rsidRDefault="00281F76" w:rsidP="00DB493C">
            <w:pPr>
              <w:spacing w:line="276" w:lineRule="auto"/>
              <w:rPr>
                <w:rFonts w:cs="Arial"/>
                <w:szCs w:val="20"/>
              </w:rPr>
            </w:pPr>
            <w:r w:rsidRPr="00AB66C4">
              <w:rPr>
                <w:rFonts w:cs="Arial"/>
                <w:szCs w:val="20"/>
              </w:rPr>
              <w:t>GENERALNI SEKRETARIAT VLADE REPUBLIKE SLOVENIJE</w:t>
            </w:r>
          </w:p>
          <w:p w14:paraId="0CDEF856" w14:textId="77777777" w:rsidR="00281F76" w:rsidRPr="00AB66C4" w:rsidRDefault="00281F76" w:rsidP="00DB493C">
            <w:pPr>
              <w:spacing w:line="276" w:lineRule="auto"/>
              <w:rPr>
                <w:rFonts w:cs="Arial"/>
                <w:szCs w:val="20"/>
              </w:rPr>
            </w:pPr>
          </w:p>
          <w:p w14:paraId="60E9A3DA" w14:textId="77777777" w:rsidR="00281F76" w:rsidRPr="00AB66C4" w:rsidRDefault="00281F76" w:rsidP="00DB493C">
            <w:pPr>
              <w:spacing w:line="276" w:lineRule="auto"/>
              <w:rPr>
                <w:rFonts w:cs="Arial"/>
                <w:szCs w:val="20"/>
              </w:rPr>
            </w:pPr>
          </w:p>
          <w:p w14:paraId="7E3FCD44" w14:textId="77777777" w:rsidR="00281F76" w:rsidRPr="00AB66C4" w:rsidRDefault="00860530" w:rsidP="00DB493C">
            <w:pPr>
              <w:spacing w:line="276" w:lineRule="auto"/>
              <w:rPr>
                <w:rFonts w:cs="Arial"/>
                <w:szCs w:val="20"/>
              </w:rPr>
            </w:pPr>
            <w:hyperlink r:id="rId7" w:history="1">
              <w:r w:rsidR="00281F76" w:rsidRPr="00AB66C4">
                <w:rPr>
                  <w:rStyle w:val="Hiperpovezava"/>
                  <w:rFonts w:cs="Arial"/>
                  <w:szCs w:val="20"/>
                </w:rPr>
                <w:t>Gp.gs@gov.si</w:t>
              </w:r>
            </w:hyperlink>
          </w:p>
          <w:p w14:paraId="70B29932" w14:textId="77777777" w:rsidR="00281F76" w:rsidRPr="00AB66C4" w:rsidRDefault="00281F76" w:rsidP="00DB493C">
            <w:pPr>
              <w:spacing w:line="276" w:lineRule="auto"/>
              <w:rPr>
                <w:rFonts w:cs="Arial"/>
                <w:szCs w:val="20"/>
              </w:rPr>
            </w:pPr>
          </w:p>
        </w:tc>
      </w:tr>
      <w:tr w:rsidR="00281F76" w:rsidRPr="00AB66C4" w14:paraId="2928CFC9" w14:textId="77777777" w:rsidTr="00AB66C4">
        <w:tc>
          <w:tcPr>
            <w:tcW w:w="9185" w:type="dxa"/>
            <w:gridSpan w:val="5"/>
          </w:tcPr>
          <w:p w14:paraId="408B6C56" w14:textId="656F19F5" w:rsidR="00882A7C" w:rsidRDefault="00281F76" w:rsidP="00882A7C">
            <w:pPr>
              <w:jc w:val="both"/>
              <w:rPr>
                <w:rFonts w:ascii="Times New Roman" w:hAnsi="Times New Roman"/>
                <w:lang w:eastAsia="en-GB"/>
              </w:rPr>
            </w:pPr>
            <w:r w:rsidRPr="00AB66C4">
              <w:rPr>
                <w:rFonts w:cs="Arial"/>
                <w:b/>
                <w:szCs w:val="20"/>
                <w:lang w:eastAsia="sl-SI"/>
              </w:rPr>
              <w:t xml:space="preserve">ZADEVA: </w:t>
            </w:r>
            <w:r w:rsidRPr="00C0397D">
              <w:rPr>
                <w:rFonts w:cs="Arial"/>
                <w:b/>
                <w:szCs w:val="20"/>
                <w:lang w:eastAsia="sl-SI"/>
              </w:rPr>
              <w:t>Poročilo</w:t>
            </w:r>
            <w:r w:rsidRPr="00C0397D">
              <w:rPr>
                <w:rFonts w:cs="Arial"/>
                <w:b/>
                <w:szCs w:val="20"/>
              </w:rPr>
              <w:t xml:space="preserve"> </w:t>
            </w:r>
            <w:r w:rsidR="00EF0356" w:rsidRPr="00EF0356">
              <w:rPr>
                <w:rFonts w:cs="Arial"/>
                <w:b/>
                <w:szCs w:val="20"/>
              </w:rPr>
              <w:t xml:space="preserve">o udeležbi </w:t>
            </w:r>
            <w:r w:rsidR="00C0299A">
              <w:rPr>
                <w:rFonts w:cs="Arial"/>
                <w:b/>
                <w:szCs w:val="20"/>
              </w:rPr>
              <w:t>delegacije</w:t>
            </w:r>
            <w:r w:rsidR="00EF0356" w:rsidRPr="00EF0356">
              <w:rPr>
                <w:rFonts w:cs="Arial"/>
                <w:b/>
                <w:szCs w:val="20"/>
              </w:rPr>
              <w:t xml:space="preserve"> Republike Slovenije </w:t>
            </w:r>
            <w:r w:rsidR="00C0299A">
              <w:rPr>
                <w:rFonts w:cs="Arial"/>
                <w:b/>
                <w:szCs w:val="20"/>
              </w:rPr>
              <w:t>na</w:t>
            </w:r>
            <w:r w:rsidR="00882A7C">
              <w:rPr>
                <w:rFonts w:cs="Arial"/>
                <w:b/>
                <w:szCs w:val="20"/>
                <w:lang w:eastAsia="sl-SI"/>
              </w:rPr>
              <w:t xml:space="preserve"> </w:t>
            </w:r>
            <w:r w:rsidR="004F098C">
              <w:rPr>
                <w:rFonts w:cs="Arial"/>
                <w:b/>
                <w:szCs w:val="20"/>
                <w:lang w:eastAsia="sl-SI"/>
              </w:rPr>
              <w:t>Svet</w:t>
            </w:r>
            <w:r w:rsidR="00C0299A">
              <w:rPr>
                <w:rFonts w:cs="Arial"/>
                <w:b/>
                <w:szCs w:val="20"/>
                <w:lang w:eastAsia="sl-SI"/>
              </w:rPr>
              <w:t>u</w:t>
            </w:r>
            <w:r w:rsidR="004F098C">
              <w:rPr>
                <w:rFonts w:cs="Arial"/>
                <w:b/>
                <w:szCs w:val="20"/>
                <w:lang w:eastAsia="sl-SI"/>
              </w:rPr>
              <w:t xml:space="preserve"> Evropske Unije za izobraževanje, mladino, kulturo in šport (kultura)</w:t>
            </w:r>
            <w:r w:rsidR="00882A7C" w:rsidRPr="00882A7C">
              <w:rPr>
                <w:rFonts w:cs="Arial"/>
                <w:b/>
                <w:szCs w:val="20"/>
                <w:lang w:eastAsia="sl-SI"/>
              </w:rPr>
              <w:t xml:space="preserve"> 16.</w:t>
            </w:r>
            <w:r w:rsidR="004F098C">
              <w:rPr>
                <w:rFonts w:cs="Arial"/>
                <w:b/>
                <w:szCs w:val="20"/>
                <w:lang w:eastAsia="sl-SI"/>
              </w:rPr>
              <w:t xml:space="preserve"> maja</w:t>
            </w:r>
            <w:r w:rsidR="00882A7C" w:rsidRPr="00882A7C">
              <w:rPr>
                <w:rFonts w:cs="Arial"/>
                <w:b/>
                <w:szCs w:val="20"/>
                <w:lang w:eastAsia="sl-SI"/>
              </w:rPr>
              <w:t xml:space="preserve"> 2023</w:t>
            </w:r>
            <w:r w:rsidR="00224BAC">
              <w:rPr>
                <w:rFonts w:cs="Arial"/>
                <w:b/>
                <w:szCs w:val="20"/>
                <w:lang w:eastAsia="sl-SI"/>
              </w:rPr>
              <w:t xml:space="preserve"> </w:t>
            </w:r>
            <w:r w:rsidR="004F098C">
              <w:rPr>
                <w:rFonts w:cs="Arial"/>
                <w:b/>
              </w:rPr>
              <w:t>v Bruslju</w:t>
            </w:r>
          </w:p>
          <w:p w14:paraId="764DFE7C" w14:textId="3FC7FF00" w:rsidR="00281F76" w:rsidRPr="00CE0917" w:rsidRDefault="00281F76" w:rsidP="0082248D">
            <w:pPr>
              <w:autoSpaceDE w:val="0"/>
              <w:autoSpaceDN w:val="0"/>
              <w:adjustRightInd w:val="0"/>
              <w:spacing w:line="240" w:lineRule="auto"/>
              <w:jc w:val="both"/>
              <w:rPr>
                <w:rFonts w:eastAsia="Calibri" w:cs="Arial"/>
                <w:b/>
                <w:bCs/>
                <w:szCs w:val="20"/>
                <w:lang w:eastAsia="sl-SI"/>
              </w:rPr>
            </w:pPr>
          </w:p>
        </w:tc>
      </w:tr>
      <w:tr w:rsidR="00281F76" w:rsidRPr="00AB66C4" w14:paraId="3D776898" w14:textId="77777777" w:rsidTr="00AB66C4">
        <w:tc>
          <w:tcPr>
            <w:tcW w:w="9185" w:type="dxa"/>
            <w:gridSpan w:val="5"/>
          </w:tcPr>
          <w:p w14:paraId="1DB82BDC" w14:textId="77777777" w:rsidR="00281F76" w:rsidRPr="00AB66C4" w:rsidRDefault="00281F76" w:rsidP="00DB493C">
            <w:pPr>
              <w:pStyle w:val="Poglavje"/>
              <w:spacing w:before="0" w:after="0" w:line="276" w:lineRule="auto"/>
              <w:jc w:val="left"/>
              <w:rPr>
                <w:sz w:val="20"/>
                <w:szCs w:val="20"/>
              </w:rPr>
            </w:pPr>
            <w:r w:rsidRPr="00AB66C4">
              <w:rPr>
                <w:sz w:val="20"/>
                <w:szCs w:val="20"/>
              </w:rPr>
              <w:t>1. Predlog sklepa vlade:</w:t>
            </w:r>
          </w:p>
        </w:tc>
      </w:tr>
      <w:tr w:rsidR="00281F76" w:rsidRPr="00AB66C4" w14:paraId="40B8241A" w14:textId="77777777" w:rsidTr="00AB66C4">
        <w:tc>
          <w:tcPr>
            <w:tcW w:w="9185" w:type="dxa"/>
            <w:gridSpan w:val="5"/>
          </w:tcPr>
          <w:p w14:paraId="435DF6E6" w14:textId="58B74B84" w:rsidR="00281F76" w:rsidRPr="004F098C" w:rsidRDefault="00281F76" w:rsidP="00DB493C">
            <w:pPr>
              <w:spacing w:line="276" w:lineRule="auto"/>
              <w:jc w:val="both"/>
              <w:rPr>
                <w:rFonts w:cs="Arial"/>
                <w:iCs/>
                <w:szCs w:val="20"/>
                <w:lang w:eastAsia="sl-SI"/>
              </w:rPr>
            </w:pPr>
            <w:r w:rsidRPr="004F098C">
              <w:rPr>
                <w:rFonts w:cs="Arial"/>
                <w:iCs/>
                <w:szCs w:val="20"/>
                <w:lang w:eastAsia="sl-SI"/>
              </w:rPr>
              <w:t xml:space="preserve">Na podlagi šestega odstavka 21. člena Zakona o Vladi Republike Slovenije </w:t>
            </w:r>
            <w:r w:rsidR="008A137E" w:rsidRPr="004F098C">
              <w:rPr>
                <w:rFonts w:cs="Arial"/>
                <w:iCs/>
                <w:szCs w:val="20"/>
                <w:lang w:eastAsia="sl-SI"/>
              </w:rPr>
              <w:t xml:space="preserve">(Uradni list RS, št. 24/05 – uradno prečiščeno besedilo, 109/08, 38/10 – ZUKN, 8/12, 21/13, 47/13 – ZDU-1G, 65/14, 55/17 in 163/22) </w:t>
            </w:r>
            <w:r w:rsidRPr="004F098C">
              <w:rPr>
                <w:rFonts w:cs="Arial"/>
                <w:iCs/>
                <w:szCs w:val="20"/>
                <w:lang w:eastAsia="sl-SI"/>
              </w:rPr>
              <w:t xml:space="preserve">je Vlada Republike Slovenije na … seji dne … pod točko … sprejela naslednji </w:t>
            </w:r>
          </w:p>
          <w:p w14:paraId="271FC8DB" w14:textId="77777777" w:rsidR="00176DE6" w:rsidRPr="004F098C" w:rsidRDefault="00176DE6" w:rsidP="00DB493C">
            <w:pPr>
              <w:spacing w:line="276" w:lineRule="auto"/>
              <w:jc w:val="both"/>
              <w:rPr>
                <w:rFonts w:cs="Arial"/>
                <w:iCs/>
                <w:szCs w:val="20"/>
                <w:lang w:eastAsia="sl-SI"/>
              </w:rPr>
            </w:pPr>
          </w:p>
          <w:p w14:paraId="4C9A1FAD" w14:textId="77777777" w:rsidR="00281F76" w:rsidRPr="004F098C" w:rsidRDefault="00281F76" w:rsidP="00DB493C">
            <w:pPr>
              <w:spacing w:line="276" w:lineRule="auto"/>
              <w:jc w:val="center"/>
              <w:rPr>
                <w:rFonts w:cs="Arial"/>
                <w:iCs/>
                <w:szCs w:val="20"/>
                <w:lang w:eastAsia="sl-SI"/>
              </w:rPr>
            </w:pPr>
          </w:p>
          <w:p w14:paraId="4FBE10BB" w14:textId="77777777" w:rsidR="00281F76" w:rsidRPr="004F098C" w:rsidRDefault="00281F76" w:rsidP="00DB493C">
            <w:pPr>
              <w:spacing w:line="276" w:lineRule="auto"/>
              <w:jc w:val="center"/>
              <w:rPr>
                <w:rFonts w:cs="Arial"/>
                <w:iCs/>
                <w:szCs w:val="20"/>
                <w:lang w:eastAsia="sl-SI"/>
              </w:rPr>
            </w:pPr>
            <w:r w:rsidRPr="004F098C">
              <w:rPr>
                <w:rFonts w:cs="Arial"/>
                <w:iCs/>
                <w:szCs w:val="20"/>
                <w:lang w:eastAsia="sl-SI"/>
              </w:rPr>
              <w:t>SKLEP:</w:t>
            </w:r>
          </w:p>
          <w:p w14:paraId="4994AA74" w14:textId="77777777" w:rsidR="00281F76" w:rsidRPr="004F098C" w:rsidRDefault="00281F76" w:rsidP="00DB493C">
            <w:pPr>
              <w:spacing w:line="276" w:lineRule="auto"/>
              <w:jc w:val="center"/>
              <w:rPr>
                <w:rFonts w:cs="Arial"/>
                <w:iCs/>
                <w:szCs w:val="20"/>
                <w:lang w:eastAsia="sl-SI"/>
              </w:rPr>
            </w:pPr>
          </w:p>
          <w:p w14:paraId="391FFEB2" w14:textId="14F2FB97" w:rsidR="004F098C" w:rsidRPr="004F098C" w:rsidRDefault="00281F76" w:rsidP="004F098C">
            <w:pPr>
              <w:jc w:val="both"/>
              <w:rPr>
                <w:rFonts w:cs="Arial"/>
                <w:iCs/>
                <w:szCs w:val="20"/>
                <w:lang w:eastAsia="sl-SI"/>
              </w:rPr>
            </w:pPr>
            <w:r w:rsidRPr="004F098C">
              <w:rPr>
                <w:rFonts w:cs="Arial"/>
                <w:iCs/>
                <w:szCs w:val="20"/>
                <w:lang w:eastAsia="sl-SI"/>
              </w:rPr>
              <w:t xml:space="preserve">Vlada Republike Slovenije </w:t>
            </w:r>
            <w:r w:rsidR="00350470">
              <w:rPr>
                <w:rFonts w:cs="Arial"/>
                <w:iCs/>
                <w:szCs w:val="20"/>
                <w:lang w:eastAsia="sl-SI"/>
              </w:rPr>
              <w:t>je sprejela Poročilo o</w:t>
            </w:r>
            <w:r w:rsidR="00CE0917" w:rsidRPr="004F098C">
              <w:rPr>
                <w:rFonts w:cs="Arial"/>
                <w:iCs/>
                <w:szCs w:val="20"/>
                <w:lang w:eastAsia="sl-SI"/>
              </w:rPr>
              <w:t xml:space="preserve"> </w:t>
            </w:r>
            <w:r w:rsidR="00EF0356" w:rsidRPr="00EF0356">
              <w:rPr>
                <w:rFonts w:cs="Arial"/>
                <w:iCs/>
                <w:szCs w:val="20"/>
                <w:lang w:eastAsia="sl-SI"/>
              </w:rPr>
              <w:t xml:space="preserve">udeležbi </w:t>
            </w:r>
            <w:r w:rsidR="00C0299A">
              <w:rPr>
                <w:rFonts w:cs="Arial"/>
                <w:iCs/>
                <w:szCs w:val="20"/>
                <w:lang w:eastAsia="sl-SI"/>
              </w:rPr>
              <w:t>delegacije</w:t>
            </w:r>
            <w:r w:rsidR="00EF0356" w:rsidRPr="00EF0356">
              <w:rPr>
                <w:rFonts w:cs="Arial"/>
                <w:iCs/>
                <w:szCs w:val="20"/>
                <w:lang w:eastAsia="sl-SI"/>
              </w:rPr>
              <w:t xml:space="preserve"> Republike Slovenije </w:t>
            </w:r>
            <w:r w:rsidR="00C0299A">
              <w:rPr>
                <w:rFonts w:cs="Arial"/>
                <w:iCs/>
                <w:szCs w:val="20"/>
                <w:lang w:eastAsia="sl-SI"/>
              </w:rPr>
              <w:t>na</w:t>
            </w:r>
            <w:r w:rsidR="004F098C" w:rsidRPr="004F098C">
              <w:rPr>
                <w:rFonts w:cs="Arial"/>
                <w:iCs/>
                <w:szCs w:val="20"/>
                <w:lang w:eastAsia="sl-SI"/>
              </w:rPr>
              <w:t xml:space="preserve"> Svet</w:t>
            </w:r>
            <w:r w:rsidR="00C0299A">
              <w:rPr>
                <w:rFonts w:cs="Arial"/>
                <w:iCs/>
                <w:szCs w:val="20"/>
                <w:lang w:eastAsia="sl-SI"/>
              </w:rPr>
              <w:t>u</w:t>
            </w:r>
            <w:r w:rsidR="004F098C" w:rsidRPr="004F098C">
              <w:rPr>
                <w:rFonts w:cs="Arial"/>
                <w:iCs/>
                <w:szCs w:val="20"/>
                <w:lang w:eastAsia="sl-SI"/>
              </w:rPr>
              <w:t xml:space="preserve"> Evropske Unije za izobraževanje, mladino, kulturo in šport (kultura) 16. maja 2023 v Bruslju</w:t>
            </w:r>
            <w:r w:rsidR="002D34C0">
              <w:rPr>
                <w:rFonts w:cs="Arial"/>
                <w:iCs/>
                <w:szCs w:val="20"/>
                <w:lang w:eastAsia="sl-SI"/>
              </w:rPr>
              <w:t xml:space="preserve"> in ga pošlje Državnemu zboru</w:t>
            </w:r>
            <w:r w:rsidR="00C0299A">
              <w:rPr>
                <w:rFonts w:cs="Arial"/>
                <w:iCs/>
                <w:szCs w:val="20"/>
                <w:lang w:eastAsia="sl-SI"/>
              </w:rPr>
              <w:t>.</w:t>
            </w:r>
          </w:p>
          <w:p w14:paraId="20FFD96F" w14:textId="1B7AD4E6" w:rsidR="00EF0356" w:rsidRPr="004F098C" w:rsidRDefault="00EF0356" w:rsidP="00EF0356">
            <w:pPr>
              <w:spacing w:line="276" w:lineRule="auto"/>
              <w:jc w:val="both"/>
              <w:rPr>
                <w:rFonts w:cs="Arial"/>
                <w:iCs/>
                <w:szCs w:val="20"/>
                <w:lang w:eastAsia="sl-SI"/>
              </w:rPr>
            </w:pPr>
          </w:p>
          <w:p w14:paraId="218C5E06" w14:textId="77777777" w:rsidR="00EF0356" w:rsidRPr="004F098C" w:rsidRDefault="00EF0356" w:rsidP="00CE0917">
            <w:pPr>
              <w:spacing w:line="276" w:lineRule="auto"/>
              <w:jc w:val="both"/>
              <w:rPr>
                <w:rFonts w:cs="Arial"/>
                <w:iCs/>
                <w:szCs w:val="20"/>
                <w:lang w:eastAsia="sl-SI"/>
              </w:rPr>
            </w:pPr>
          </w:p>
          <w:p w14:paraId="4E8A5F19" w14:textId="77777777" w:rsidR="00281F76" w:rsidRPr="004F098C" w:rsidRDefault="00281F76" w:rsidP="00DB493C">
            <w:pPr>
              <w:spacing w:line="276" w:lineRule="auto"/>
              <w:ind w:left="720"/>
              <w:jc w:val="both"/>
              <w:rPr>
                <w:rFonts w:cs="Arial"/>
                <w:iCs/>
                <w:szCs w:val="20"/>
                <w:lang w:eastAsia="sl-SI"/>
              </w:rPr>
            </w:pPr>
          </w:p>
          <w:p w14:paraId="2D6F1C13" w14:textId="77777777" w:rsidR="00281F76" w:rsidRPr="004F098C" w:rsidRDefault="00281F76" w:rsidP="00DB493C">
            <w:pPr>
              <w:spacing w:line="276" w:lineRule="auto"/>
              <w:jc w:val="both"/>
              <w:rPr>
                <w:rFonts w:cs="Arial"/>
                <w:iCs/>
                <w:szCs w:val="20"/>
                <w:lang w:eastAsia="sl-SI"/>
              </w:rPr>
            </w:pPr>
          </w:p>
          <w:p w14:paraId="1A94BE26" w14:textId="77777777" w:rsidR="00281F76" w:rsidRPr="004F098C" w:rsidRDefault="00281F76" w:rsidP="00DB493C">
            <w:pPr>
              <w:spacing w:line="276" w:lineRule="auto"/>
              <w:jc w:val="both"/>
              <w:rPr>
                <w:rFonts w:cs="Arial"/>
                <w:iCs/>
                <w:szCs w:val="20"/>
                <w:lang w:eastAsia="sl-SI"/>
              </w:rPr>
            </w:pPr>
          </w:p>
          <w:p w14:paraId="574F88F3" w14:textId="77777777" w:rsidR="00281F76" w:rsidRPr="004F098C" w:rsidRDefault="00281F76" w:rsidP="00DB493C">
            <w:pPr>
              <w:tabs>
                <w:tab w:val="left" w:pos="993"/>
              </w:tabs>
              <w:spacing w:line="276" w:lineRule="auto"/>
              <w:ind w:left="349"/>
              <w:jc w:val="center"/>
              <w:rPr>
                <w:rFonts w:cs="Arial"/>
                <w:iCs/>
                <w:szCs w:val="20"/>
                <w:lang w:eastAsia="sl-SI"/>
              </w:rPr>
            </w:pPr>
            <w:r w:rsidRPr="004F098C">
              <w:rPr>
                <w:rFonts w:cs="Arial"/>
                <w:iCs/>
                <w:szCs w:val="20"/>
                <w:lang w:eastAsia="sl-SI"/>
              </w:rPr>
              <w:t xml:space="preserve">                                                                                 Barbara Kolenko </w:t>
            </w:r>
            <w:proofErr w:type="spellStart"/>
            <w:r w:rsidRPr="004F098C">
              <w:rPr>
                <w:rFonts w:cs="Arial"/>
                <w:iCs/>
                <w:szCs w:val="20"/>
                <w:lang w:eastAsia="sl-SI"/>
              </w:rPr>
              <w:t>Helbl</w:t>
            </w:r>
            <w:proofErr w:type="spellEnd"/>
            <w:r w:rsidRPr="004F098C">
              <w:rPr>
                <w:rFonts w:cs="Arial"/>
                <w:iCs/>
                <w:szCs w:val="20"/>
                <w:lang w:eastAsia="sl-SI"/>
              </w:rPr>
              <w:t xml:space="preserve"> </w:t>
            </w:r>
          </w:p>
          <w:p w14:paraId="2145C79E" w14:textId="77777777" w:rsidR="00281F76" w:rsidRPr="004F098C" w:rsidRDefault="00281F76" w:rsidP="00DB493C">
            <w:pPr>
              <w:spacing w:line="276" w:lineRule="auto"/>
              <w:rPr>
                <w:rFonts w:cs="Arial"/>
                <w:iCs/>
                <w:szCs w:val="20"/>
                <w:lang w:eastAsia="sl-SI"/>
              </w:rPr>
            </w:pPr>
            <w:r w:rsidRPr="004F098C">
              <w:rPr>
                <w:rFonts w:cs="Arial"/>
                <w:iCs/>
                <w:szCs w:val="20"/>
                <w:lang w:eastAsia="sl-SI"/>
              </w:rPr>
              <w:t xml:space="preserve">                                                                                                    GENERALNA SEKRETARKA</w:t>
            </w:r>
          </w:p>
          <w:p w14:paraId="0D07BD1C" w14:textId="77777777" w:rsidR="00281F76" w:rsidRPr="004F098C" w:rsidRDefault="00281F76" w:rsidP="00DB493C">
            <w:pPr>
              <w:spacing w:line="276" w:lineRule="auto"/>
              <w:rPr>
                <w:rFonts w:cs="Arial"/>
                <w:iCs/>
                <w:szCs w:val="20"/>
                <w:lang w:eastAsia="sl-SI"/>
              </w:rPr>
            </w:pPr>
          </w:p>
          <w:p w14:paraId="35CAA5B0" w14:textId="6C50FAC2" w:rsidR="00281F76" w:rsidRPr="004F098C" w:rsidRDefault="00281F76" w:rsidP="00DB493C">
            <w:pPr>
              <w:spacing w:line="276" w:lineRule="auto"/>
              <w:rPr>
                <w:rFonts w:cs="Arial"/>
                <w:iCs/>
                <w:szCs w:val="20"/>
                <w:lang w:eastAsia="sl-SI"/>
              </w:rPr>
            </w:pPr>
          </w:p>
          <w:p w14:paraId="79B0CE59" w14:textId="77777777" w:rsidR="00281F76" w:rsidRPr="004F098C" w:rsidRDefault="00281F76" w:rsidP="00DB493C">
            <w:pPr>
              <w:spacing w:line="276" w:lineRule="auto"/>
              <w:rPr>
                <w:rFonts w:cs="Arial"/>
                <w:iCs/>
                <w:szCs w:val="20"/>
                <w:lang w:eastAsia="sl-SI"/>
              </w:rPr>
            </w:pPr>
          </w:p>
          <w:p w14:paraId="3A431F50" w14:textId="77777777" w:rsidR="00281F76" w:rsidRPr="004F098C" w:rsidRDefault="00281F76" w:rsidP="00DB493C">
            <w:pPr>
              <w:spacing w:line="276" w:lineRule="auto"/>
              <w:rPr>
                <w:rFonts w:cs="Arial"/>
                <w:iCs/>
                <w:szCs w:val="20"/>
                <w:lang w:eastAsia="sl-SI"/>
              </w:rPr>
            </w:pPr>
            <w:bookmarkStart w:id="0" w:name="_Hlk119483276"/>
            <w:r w:rsidRPr="004F098C">
              <w:rPr>
                <w:rFonts w:cs="Arial"/>
                <w:iCs/>
                <w:szCs w:val="20"/>
                <w:lang w:eastAsia="sl-SI"/>
              </w:rPr>
              <w:t>Priloga:</w:t>
            </w:r>
          </w:p>
          <w:p w14:paraId="7F25A58E" w14:textId="694F5C52" w:rsidR="004F098C" w:rsidRPr="002D34C0" w:rsidRDefault="002D34C0" w:rsidP="00E80763">
            <w:pPr>
              <w:pStyle w:val="Odstavekseznama"/>
              <w:numPr>
                <w:ilvl w:val="0"/>
                <w:numId w:val="13"/>
              </w:numPr>
              <w:jc w:val="both"/>
              <w:rPr>
                <w:rFonts w:cs="Arial"/>
                <w:iCs/>
                <w:szCs w:val="20"/>
                <w:lang w:eastAsia="sl-SI"/>
              </w:rPr>
            </w:pPr>
            <w:r>
              <w:rPr>
                <w:rFonts w:cs="Arial"/>
                <w:iCs/>
                <w:szCs w:val="20"/>
                <w:lang w:eastAsia="sl-SI"/>
              </w:rPr>
              <w:t>p</w:t>
            </w:r>
            <w:r w:rsidR="00CE0917" w:rsidRPr="002D34C0">
              <w:rPr>
                <w:rFonts w:cs="Arial"/>
                <w:iCs/>
                <w:szCs w:val="20"/>
                <w:lang w:eastAsia="sl-SI"/>
              </w:rPr>
              <w:t xml:space="preserve">oročilo </w:t>
            </w:r>
            <w:r>
              <w:rPr>
                <w:rFonts w:cs="Arial"/>
                <w:iCs/>
                <w:szCs w:val="20"/>
                <w:lang w:eastAsia="sl-SI"/>
              </w:rPr>
              <w:t>iz sklepa</w:t>
            </w:r>
          </w:p>
          <w:p w14:paraId="10519A78" w14:textId="624D2B99" w:rsidR="00281F76" w:rsidRPr="004F098C" w:rsidRDefault="00281F76" w:rsidP="00882A7C">
            <w:pPr>
              <w:pStyle w:val="Odstavekseznama"/>
              <w:spacing w:line="276" w:lineRule="auto"/>
              <w:jc w:val="both"/>
              <w:rPr>
                <w:rFonts w:cs="Arial"/>
                <w:iCs/>
                <w:szCs w:val="20"/>
                <w:lang w:eastAsia="sl-SI"/>
              </w:rPr>
            </w:pPr>
          </w:p>
          <w:p w14:paraId="500B45B1" w14:textId="5B7D6A52" w:rsidR="00CE0917" w:rsidRPr="004F098C" w:rsidRDefault="00CE0917" w:rsidP="00CE0917">
            <w:pPr>
              <w:spacing w:line="276" w:lineRule="auto"/>
              <w:rPr>
                <w:rFonts w:cs="Arial"/>
                <w:iCs/>
                <w:szCs w:val="20"/>
                <w:lang w:eastAsia="sl-SI"/>
              </w:rPr>
            </w:pPr>
          </w:p>
          <w:p w14:paraId="7564AF84" w14:textId="77777777" w:rsidR="00CE0917" w:rsidRPr="004F098C" w:rsidRDefault="00CE0917" w:rsidP="00CE0917">
            <w:pPr>
              <w:spacing w:line="276" w:lineRule="auto"/>
              <w:rPr>
                <w:rFonts w:cs="Arial"/>
                <w:iCs/>
                <w:szCs w:val="20"/>
                <w:lang w:eastAsia="sl-SI"/>
              </w:rPr>
            </w:pPr>
          </w:p>
          <w:p w14:paraId="259F94B5" w14:textId="170CAE0C" w:rsidR="00281F76" w:rsidRPr="004F098C" w:rsidRDefault="00C0397D" w:rsidP="00DB493C">
            <w:pPr>
              <w:spacing w:line="276" w:lineRule="auto"/>
              <w:rPr>
                <w:rFonts w:cs="Arial"/>
                <w:iCs/>
                <w:szCs w:val="20"/>
                <w:lang w:eastAsia="sl-SI"/>
              </w:rPr>
            </w:pPr>
            <w:r w:rsidRPr="004F098C">
              <w:rPr>
                <w:rFonts w:cs="Arial"/>
                <w:iCs/>
                <w:szCs w:val="20"/>
                <w:lang w:eastAsia="sl-SI"/>
              </w:rPr>
              <w:t>P</w:t>
            </w:r>
            <w:r w:rsidR="00281F76" w:rsidRPr="004F098C">
              <w:rPr>
                <w:rFonts w:cs="Arial"/>
                <w:iCs/>
                <w:szCs w:val="20"/>
                <w:lang w:eastAsia="sl-SI"/>
              </w:rPr>
              <w:t>rejmejo:</w:t>
            </w:r>
          </w:p>
          <w:p w14:paraId="7618B68C" w14:textId="1A26D557" w:rsidR="00281F76" w:rsidRPr="004F098C" w:rsidRDefault="00C0397D" w:rsidP="00C0397D">
            <w:pPr>
              <w:autoSpaceDE w:val="0"/>
              <w:autoSpaceDN w:val="0"/>
              <w:adjustRightInd w:val="0"/>
              <w:spacing w:line="240" w:lineRule="auto"/>
              <w:rPr>
                <w:rFonts w:cs="Arial"/>
                <w:iCs/>
                <w:szCs w:val="20"/>
                <w:lang w:eastAsia="sl-SI"/>
              </w:rPr>
            </w:pPr>
            <w:r w:rsidRPr="004F098C">
              <w:rPr>
                <w:rFonts w:cs="Arial"/>
                <w:iCs/>
                <w:szCs w:val="20"/>
                <w:lang w:eastAsia="sl-SI"/>
              </w:rPr>
              <w:t xml:space="preserve">– </w:t>
            </w:r>
            <w:r w:rsidR="00281F76" w:rsidRPr="004F098C">
              <w:rPr>
                <w:rFonts w:cs="Arial"/>
                <w:iCs/>
                <w:szCs w:val="20"/>
                <w:lang w:eastAsia="sl-SI"/>
              </w:rPr>
              <w:t>Ministrstvo za kulturo</w:t>
            </w:r>
          </w:p>
          <w:p w14:paraId="41C7BF7F" w14:textId="30612FB1" w:rsidR="00281F76" w:rsidRPr="004F098C" w:rsidRDefault="00C0397D" w:rsidP="00C0397D">
            <w:pPr>
              <w:autoSpaceDE w:val="0"/>
              <w:autoSpaceDN w:val="0"/>
              <w:adjustRightInd w:val="0"/>
              <w:spacing w:line="240" w:lineRule="auto"/>
              <w:rPr>
                <w:rFonts w:cs="Arial"/>
                <w:iCs/>
                <w:szCs w:val="20"/>
                <w:lang w:eastAsia="sl-SI"/>
              </w:rPr>
            </w:pPr>
            <w:r w:rsidRPr="004F098C">
              <w:rPr>
                <w:rFonts w:cs="Arial"/>
                <w:iCs/>
                <w:szCs w:val="20"/>
                <w:lang w:eastAsia="sl-SI"/>
              </w:rPr>
              <w:t xml:space="preserve">– </w:t>
            </w:r>
            <w:r w:rsidR="00281F76" w:rsidRPr="004F098C">
              <w:rPr>
                <w:rFonts w:cs="Arial"/>
                <w:iCs/>
                <w:szCs w:val="20"/>
                <w:lang w:eastAsia="sl-SI"/>
              </w:rPr>
              <w:t>Ministrstvo za zunanje zadeve</w:t>
            </w:r>
          </w:p>
          <w:p w14:paraId="270A3C83" w14:textId="14BACF38" w:rsidR="00281F76" w:rsidRPr="004F098C" w:rsidRDefault="00C0397D" w:rsidP="00C0397D">
            <w:pPr>
              <w:autoSpaceDE w:val="0"/>
              <w:autoSpaceDN w:val="0"/>
              <w:adjustRightInd w:val="0"/>
              <w:spacing w:line="240" w:lineRule="auto"/>
              <w:rPr>
                <w:rFonts w:cs="Arial"/>
                <w:iCs/>
                <w:szCs w:val="20"/>
                <w:lang w:eastAsia="sl-SI"/>
              </w:rPr>
            </w:pPr>
            <w:r w:rsidRPr="004F098C">
              <w:rPr>
                <w:rFonts w:cs="Arial"/>
                <w:iCs/>
                <w:szCs w:val="20"/>
                <w:lang w:eastAsia="sl-SI"/>
              </w:rPr>
              <w:t xml:space="preserve">– </w:t>
            </w:r>
            <w:r w:rsidR="00281F76" w:rsidRPr="004F098C">
              <w:rPr>
                <w:rFonts w:cs="Arial"/>
                <w:iCs/>
                <w:szCs w:val="20"/>
                <w:lang w:eastAsia="sl-SI"/>
              </w:rPr>
              <w:t>Generalni sekretariat Vlade R</w:t>
            </w:r>
            <w:r w:rsidRPr="004F098C">
              <w:rPr>
                <w:rFonts w:cs="Arial"/>
                <w:iCs/>
                <w:szCs w:val="20"/>
                <w:lang w:eastAsia="sl-SI"/>
              </w:rPr>
              <w:t>epublike Slovenije</w:t>
            </w:r>
          </w:p>
          <w:p w14:paraId="3CA27D92" w14:textId="1F1F7C72" w:rsidR="00281F76" w:rsidRPr="004F098C" w:rsidRDefault="00C0397D" w:rsidP="00C0397D">
            <w:pPr>
              <w:overflowPunct w:val="0"/>
              <w:autoSpaceDE w:val="0"/>
              <w:autoSpaceDN w:val="0"/>
              <w:adjustRightInd w:val="0"/>
              <w:spacing w:after="200" w:line="260" w:lineRule="exact"/>
              <w:textAlignment w:val="baseline"/>
              <w:rPr>
                <w:rFonts w:cs="Arial"/>
                <w:iCs/>
                <w:szCs w:val="20"/>
                <w:lang w:eastAsia="sl-SI"/>
              </w:rPr>
            </w:pPr>
            <w:r w:rsidRPr="004F098C">
              <w:rPr>
                <w:rFonts w:cs="Arial"/>
                <w:iCs/>
                <w:szCs w:val="20"/>
                <w:lang w:eastAsia="sl-SI"/>
              </w:rPr>
              <w:t xml:space="preserve">– </w:t>
            </w:r>
            <w:r w:rsidR="00281F76" w:rsidRPr="004F098C">
              <w:rPr>
                <w:rFonts w:cs="Arial"/>
                <w:iCs/>
                <w:szCs w:val="20"/>
                <w:lang w:eastAsia="sl-SI"/>
              </w:rPr>
              <w:t>Urad Vlade R</w:t>
            </w:r>
            <w:r w:rsidRPr="004F098C">
              <w:rPr>
                <w:rFonts w:cs="Arial"/>
                <w:iCs/>
                <w:szCs w:val="20"/>
                <w:lang w:eastAsia="sl-SI"/>
              </w:rPr>
              <w:t>epublike Slovenije</w:t>
            </w:r>
            <w:r w:rsidR="00281F76" w:rsidRPr="004F098C">
              <w:rPr>
                <w:rFonts w:cs="Arial"/>
                <w:iCs/>
                <w:szCs w:val="20"/>
                <w:lang w:eastAsia="sl-SI"/>
              </w:rPr>
              <w:t xml:space="preserve"> za komuniciranje                                                                                                           </w:t>
            </w:r>
            <w:bookmarkEnd w:id="0"/>
          </w:p>
        </w:tc>
      </w:tr>
      <w:tr w:rsidR="00281F76" w:rsidRPr="00AB66C4" w14:paraId="0D981336" w14:textId="77777777" w:rsidTr="00AB66C4">
        <w:tc>
          <w:tcPr>
            <w:tcW w:w="9185" w:type="dxa"/>
            <w:gridSpan w:val="5"/>
          </w:tcPr>
          <w:p w14:paraId="734DE005" w14:textId="77777777" w:rsidR="00281F76" w:rsidRPr="00AB66C4" w:rsidRDefault="00281F76" w:rsidP="00DB493C">
            <w:pPr>
              <w:pStyle w:val="Neotevilenodstavek"/>
              <w:spacing w:before="0" w:after="0" w:line="260" w:lineRule="exact"/>
              <w:rPr>
                <w:b/>
                <w:iCs/>
                <w:sz w:val="20"/>
                <w:szCs w:val="20"/>
              </w:rPr>
            </w:pPr>
            <w:r w:rsidRPr="00AB66C4">
              <w:rPr>
                <w:b/>
                <w:sz w:val="20"/>
                <w:szCs w:val="20"/>
              </w:rPr>
              <w:t>2. Predlog za obravnavo predloga zakona po nujnem ali skrajšanem postopku v državnem zboru z obrazložitvijo razlogov:</w:t>
            </w:r>
          </w:p>
        </w:tc>
      </w:tr>
      <w:tr w:rsidR="00281F76" w:rsidRPr="00AB66C4" w14:paraId="259BA680" w14:textId="77777777" w:rsidTr="00AB66C4">
        <w:tc>
          <w:tcPr>
            <w:tcW w:w="9185" w:type="dxa"/>
            <w:gridSpan w:val="5"/>
          </w:tcPr>
          <w:p w14:paraId="1E25A79B" w14:textId="77777777" w:rsidR="00281F76" w:rsidRPr="00AB66C4" w:rsidRDefault="00281F76" w:rsidP="00DB493C">
            <w:pPr>
              <w:pStyle w:val="Neotevilenodstavek"/>
              <w:spacing w:before="0" w:after="0" w:line="260" w:lineRule="exact"/>
              <w:rPr>
                <w:iCs/>
                <w:sz w:val="20"/>
                <w:szCs w:val="20"/>
              </w:rPr>
            </w:pPr>
            <w:r w:rsidRPr="00AB66C4">
              <w:rPr>
                <w:iCs/>
                <w:sz w:val="20"/>
                <w:szCs w:val="20"/>
              </w:rPr>
              <w:lastRenderedPageBreak/>
              <w:t xml:space="preserve"> /</w:t>
            </w:r>
          </w:p>
        </w:tc>
      </w:tr>
      <w:tr w:rsidR="00281F76" w:rsidRPr="00AB66C4" w14:paraId="7C1899AE" w14:textId="77777777" w:rsidTr="00AB66C4">
        <w:tc>
          <w:tcPr>
            <w:tcW w:w="9185" w:type="dxa"/>
            <w:gridSpan w:val="5"/>
          </w:tcPr>
          <w:p w14:paraId="5F4F3106" w14:textId="77777777" w:rsidR="00281F76" w:rsidRPr="00AB66C4" w:rsidRDefault="00281F76" w:rsidP="00DB493C">
            <w:pPr>
              <w:pStyle w:val="Neotevilenodstavek"/>
              <w:spacing w:before="0" w:after="0" w:line="260" w:lineRule="exact"/>
              <w:rPr>
                <w:b/>
                <w:iCs/>
                <w:sz w:val="20"/>
                <w:szCs w:val="20"/>
              </w:rPr>
            </w:pPr>
            <w:r w:rsidRPr="00AB66C4">
              <w:rPr>
                <w:b/>
                <w:sz w:val="20"/>
                <w:szCs w:val="20"/>
              </w:rPr>
              <w:t>3.a Osebe, odgovorne za strokovno pripravo in usklajenost gradiva:</w:t>
            </w:r>
          </w:p>
        </w:tc>
      </w:tr>
      <w:tr w:rsidR="00281F76" w:rsidRPr="00AB66C4" w14:paraId="1556B6D7" w14:textId="77777777" w:rsidTr="00AB66C4">
        <w:tc>
          <w:tcPr>
            <w:tcW w:w="9185" w:type="dxa"/>
            <w:gridSpan w:val="5"/>
          </w:tcPr>
          <w:p w14:paraId="016EDE67" w14:textId="0EE91F80" w:rsidR="00281F76" w:rsidRPr="00AB66C4" w:rsidRDefault="00281F76" w:rsidP="00281F76">
            <w:pPr>
              <w:numPr>
                <w:ilvl w:val="0"/>
                <w:numId w:val="6"/>
              </w:numPr>
              <w:overflowPunct w:val="0"/>
              <w:autoSpaceDE w:val="0"/>
              <w:autoSpaceDN w:val="0"/>
              <w:adjustRightInd w:val="0"/>
              <w:spacing w:after="200" w:line="260" w:lineRule="exact"/>
              <w:jc w:val="both"/>
              <w:textAlignment w:val="baseline"/>
              <w:rPr>
                <w:rFonts w:cs="Arial"/>
                <w:iCs/>
                <w:szCs w:val="20"/>
              </w:rPr>
            </w:pPr>
            <w:r w:rsidRPr="00AB66C4">
              <w:rPr>
                <w:rFonts w:cs="Arial"/>
                <w:iCs/>
                <w:szCs w:val="20"/>
                <w:lang w:eastAsia="sl-SI"/>
              </w:rPr>
              <w:t>dr. Sonja Kralj, vodja Službe za evropske zadeve in mednarodno sodelovanje, Ministrstvo za kulturo RS.</w:t>
            </w:r>
          </w:p>
        </w:tc>
      </w:tr>
      <w:tr w:rsidR="00281F76" w:rsidRPr="00AB66C4" w14:paraId="34DAB587" w14:textId="77777777" w:rsidTr="00AB66C4">
        <w:tc>
          <w:tcPr>
            <w:tcW w:w="9185" w:type="dxa"/>
            <w:gridSpan w:val="5"/>
          </w:tcPr>
          <w:p w14:paraId="3AB10A08" w14:textId="77777777" w:rsidR="00281F76" w:rsidRPr="00AB66C4" w:rsidRDefault="00281F76" w:rsidP="00DB493C">
            <w:pPr>
              <w:pStyle w:val="Neotevilenodstavek"/>
              <w:spacing w:before="0" w:after="0" w:line="260" w:lineRule="exact"/>
              <w:rPr>
                <w:b/>
                <w:iCs/>
                <w:sz w:val="20"/>
                <w:szCs w:val="20"/>
              </w:rPr>
            </w:pPr>
            <w:r w:rsidRPr="00AB66C4">
              <w:rPr>
                <w:b/>
                <w:iCs/>
                <w:sz w:val="20"/>
                <w:szCs w:val="20"/>
              </w:rPr>
              <w:t xml:space="preserve">3.b Zunanji strokovnjaki, ki so </w:t>
            </w:r>
            <w:r w:rsidRPr="00AB66C4">
              <w:rPr>
                <w:b/>
                <w:sz w:val="20"/>
                <w:szCs w:val="20"/>
              </w:rPr>
              <w:t>sodelovali pri pripravi dela ali celotnega gradiva:</w:t>
            </w:r>
          </w:p>
        </w:tc>
      </w:tr>
      <w:tr w:rsidR="00281F76" w:rsidRPr="00AB66C4" w14:paraId="5FEEC302" w14:textId="77777777" w:rsidTr="00AB66C4">
        <w:tc>
          <w:tcPr>
            <w:tcW w:w="9185" w:type="dxa"/>
            <w:gridSpan w:val="5"/>
          </w:tcPr>
          <w:p w14:paraId="4572CB51" w14:textId="77777777" w:rsidR="00281F76" w:rsidRPr="00AB66C4" w:rsidRDefault="00281F76" w:rsidP="00DB493C">
            <w:pPr>
              <w:pStyle w:val="Neotevilenodstavek"/>
              <w:spacing w:before="0" w:after="0" w:line="260" w:lineRule="exact"/>
              <w:rPr>
                <w:iCs/>
                <w:sz w:val="20"/>
                <w:szCs w:val="20"/>
              </w:rPr>
            </w:pPr>
            <w:r w:rsidRPr="00AB66C4">
              <w:rPr>
                <w:iCs/>
                <w:sz w:val="20"/>
                <w:szCs w:val="20"/>
              </w:rPr>
              <w:t>/</w:t>
            </w:r>
          </w:p>
        </w:tc>
      </w:tr>
      <w:tr w:rsidR="00281F76" w:rsidRPr="00AB66C4" w14:paraId="78C1CC6C" w14:textId="77777777" w:rsidTr="00AB66C4">
        <w:tc>
          <w:tcPr>
            <w:tcW w:w="9185" w:type="dxa"/>
            <w:gridSpan w:val="5"/>
          </w:tcPr>
          <w:p w14:paraId="65BC02BC" w14:textId="77777777" w:rsidR="00281F76" w:rsidRPr="00AB66C4" w:rsidRDefault="00281F76" w:rsidP="00DB493C">
            <w:pPr>
              <w:pStyle w:val="Neotevilenodstavek"/>
              <w:spacing w:before="0" w:after="0" w:line="260" w:lineRule="exact"/>
              <w:rPr>
                <w:b/>
                <w:iCs/>
                <w:sz w:val="20"/>
                <w:szCs w:val="20"/>
              </w:rPr>
            </w:pPr>
            <w:r w:rsidRPr="00AB66C4">
              <w:rPr>
                <w:b/>
                <w:sz w:val="20"/>
                <w:szCs w:val="20"/>
              </w:rPr>
              <w:t>4. Predstavniki vlade, ki bodo sodelovali pri delu državnega zbora:</w:t>
            </w:r>
          </w:p>
        </w:tc>
      </w:tr>
      <w:tr w:rsidR="00281F76" w:rsidRPr="00AB66C4" w14:paraId="5F071592" w14:textId="77777777" w:rsidTr="00AB66C4">
        <w:tc>
          <w:tcPr>
            <w:tcW w:w="9185" w:type="dxa"/>
            <w:gridSpan w:val="5"/>
          </w:tcPr>
          <w:p w14:paraId="3DCC3B2D" w14:textId="77777777" w:rsidR="00281F76" w:rsidRPr="00AB66C4" w:rsidRDefault="00281F76" w:rsidP="00DB493C">
            <w:pPr>
              <w:pStyle w:val="Neotevilenodstavek"/>
              <w:spacing w:before="0" w:after="0" w:line="260" w:lineRule="exact"/>
              <w:rPr>
                <w:b/>
                <w:sz w:val="20"/>
                <w:szCs w:val="20"/>
              </w:rPr>
            </w:pPr>
            <w:r w:rsidRPr="00AB66C4">
              <w:rPr>
                <w:iCs/>
                <w:sz w:val="20"/>
                <w:szCs w:val="20"/>
              </w:rPr>
              <w:t>/</w:t>
            </w:r>
          </w:p>
        </w:tc>
      </w:tr>
      <w:tr w:rsidR="00281F76" w:rsidRPr="00AB66C4" w14:paraId="54BA0678" w14:textId="77777777" w:rsidTr="00AB66C4">
        <w:tc>
          <w:tcPr>
            <w:tcW w:w="9185" w:type="dxa"/>
            <w:gridSpan w:val="5"/>
          </w:tcPr>
          <w:p w14:paraId="24470C92" w14:textId="5498D1F9" w:rsidR="00281F76" w:rsidRPr="00AB66C4" w:rsidRDefault="00281F76" w:rsidP="000E04B8">
            <w:pPr>
              <w:pStyle w:val="Oddelek"/>
              <w:numPr>
                <w:ilvl w:val="0"/>
                <w:numId w:val="0"/>
              </w:numPr>
              <w:spacing w:before="0" w:after="0" w:line="260" w:lineRule="exact"/>
              <w:jc w:val="left"/>
              <w:rPr>
                <w:color w:val="000000"/>
                <w:sz w:val="20"/>
                <w:szCs w:val="20"/>
              </w:rPr>
            </w:pPr>
            <w:r w:rsidRPr="00AB66C4">
              <w:rPr>
                <w:sz w:val="20"/>
                <w:szCs w:val="20"/>
              </w:rPr>
              <w:t>5. Kratek povzetek gradiva:</w:t>
            </w:r>
          </w:p>
        </w:tc>
      </w:tr>
      <w:tr w:rsidR="00281F76" w:rsidRPr="00C04234" w14:paraId="5F770A7A" w14:textId="77777777" w:rsidTr="00AB66C4">
        <w:tc>
          <w:tcPr>
            <w:tcW w:w="9185" w:type="dxa"/>
            <w:gridSpan w:val="5"/>
          </w:tcPr>
          <w:p w14:paraId="295FEDAC" w14:textId="7BC7760A" w:rsidR="008C6DB0" w:rsidRDefault="00EF0356" w:rsidP="00AB66C4">
            <w:pPr>
              <w:pStyle w:val="Neotevilenodstavek"/>
              <w:spacing w:before="0" w:after="0" w:line="240" w:lineRule="auto"/>
              <w:rPr>
                <w:iCs/>
                <w:color w:val="000000"/>
                <w:sz w:val="20"/>
                <w:szCs w:val="20"/>
              </w:rPr>
            </w:pPr>
            <w:r w:rsidRPr="00EF0356">
              <w:rPr>
                <w:iCs/>
                <w:color w:val="000000"/>
                <w:sz w:val="20"/>
                <w:szCs w:val="20"/>
              </w:rPr>
              <w:t xml:space="preserve">Ministrica za kulturo dr. </w:t>
            </w:r>
            <w:proofErr w:type="spellStart"/>
            <w:r w:rsidRPr="00EF0356">
              <w:rPr>
                <w:iCs/>
                <w:color w:val="000000"/>
                <w:sz w:val="20"/>
                <w:szCs w:val="20"/>
              </w:rPr>
              <w:t>Asta</w:t>
            </w:r>
            <w:proofErr w:type="spellEnd"/>
            <w:r w:rsidRPr="00EF0356">
              <w:rPr>
                <w:iCs/>
                <w:color w:val="000000"/>
                <w:sz w:val="20"/>
                <w:szCs w:val="20"/>
              </w:rPr>
              <w:t xml:space="preserve"> Vrečko se </w:t>
            </w:r>
            <w:r w:rsidRPr="00BC33A0">
              <w:rPr>
                <w:iCs/>
                <w:color w:val="000000"/>
                <w:sz w:val="20"/>
                <w:szCs w:val="20"/>
              </w:rPr>
              <w:t>je</w:t>
            </w:r>
            <w:r w:rsidRPr="00EF0356">
              <w:rPr>
                <w:iCs/>
                <w:color w:val="000000"/>
                <w:sz w:val="20"/>
                <w:szCs w:val="20"/>
              </w:rPr>
              <w:t xml:space="preserve"> </w:t>
            </w:r>
            <w:r w:rsidR="00882A7C">
              <w:rPr>
                <w:iCs/>
                <w:color w:val="000000"/>
                <w:sz w:val="20"/>
                <w:szCs w:val="20"/>
              </w:rPr>
              <w:t>16. maja</w:t>
            </w:r>
            <w:r w:rsidRPr="00EF0356">
              <w:rPr>
                <w:iCs/>
                <w:color w:val="000000"/>
                <w:sz w:val="20"/>
                <w:szCs w:val="20"/>
              </w:rPr>
              <w:t xml:space="preserve"> 2023 v </w:t>
            </w:r>
            <w:r w:rsidR="00882A7C">
              <w:rPr>
                <w:iCs/>
                <w:color w:val="000000"/>
                <w:sz w:val="20"/>
                <w:szCs w:val="20"/>
              </w:rPr>
              <w:t>Bruslju v Belgiji</w:t>
            </w:r>
            <w:r w:rsidRPr="00EF0356">
              <w:rPr>
                <w:iCs/>
                <w:color w:val="000000"/>
                <w:sz w:val="20"/>
                <w:szCs w:val="20"/>
              </w:rPr>
              <w:t xml:space="preserve"> z delegacijo udeležila </w:t>
            </w:r>
            <w:r w:rsidR="00882A7C" w:rsidRPr="00882A7C">
              <w:rPr>
                <w:iCs/>
                <w:color w:val="000000"/>
                <w:sz w:val="20"/>
                <w:szCs w:val="20"/>
              </w:rPr>
              <w:t>zasedanja Sveta EYCS v formaciji ministrov pristojnih za kulturo, avdiovizualne zadeve in medije</w:t>
            </w:r>
            <w:r w:rsidR="00882A7C">
              <w:rPr>
                <w:iCs/>
                <w:color w:val="000000"/>
                <w:sz w:val="20"/>
                <w:szCs w:val="20"/>
              </w:rPr>
              <w:t>.</w:t>
            </w:r>
          </w:p>
          <w:p w14:paraId="2E0858F7" w14:textId="1149D4F9" w:rsidR="00882A7C" w:rsidRDefault="00882A7C" w:rsidP="00AB66C4">
            <w:pPr>
              <w:pStyle w:val="Neotevilenodstavek"/>
              <w:spacing w:before="0" w:after="0" w:line="240" w:lineRule="auto"/>
              <w:rPr>
                <w:iCs/>
                <w:color w:val="000000"/>
                <w:sz w:val="20"/>
                <w:szCs w:val="20"/>
              </w:rPr>
            </w:pPr>
          </w:p>
          <w:p w14:paraId="080B92E2" w14:textId="2EA8F244" w:rsidR="00882A7C" w:rsidRDefault="00882A7C" w:rsidP="00882A7C">
            <w:pPr>
              <w:jc w:val="both"/>
              <w:rPr>
                <w:rFonts w:ascii="Times New Roman" w:hAnsi="Times New Roman"/>
                <w:lang w:eastAsia="en-GB"/>
              </w:rPr>
            </w:pPr>
            <w:r>
              <w:rPr>
                <w:rFonts w:eastAsiaTheme="minorHAnsi"/>
                <w:color w:val="000000"/>
              </w:rPr>
              <w:t xml:space="preserve">Svet je potrdil Sklepe Sveta o ogroženih in razseljenih umetnikih ter opravil politično razpravo o predlogu Evropskega akta o svobodi medijev (EMFA). Ob robu zasedanja se je ministrica dr. Vrečko bilateralno sestala tudi z </w:t>
            </w:r>
            <w:r>
              <w:rPr>
                <w:rFonts w:eastAsiaTheme="minorHAnsi"/>
                <w:bCs/>
                <w:color w:val="000000"/>
              </w:rPr>
              <w:t xml:space="preserve">nemško ministrico za kulturo </w:t>
            </w:r>
            <w:proofErr w:type="spellStart"/>
            <w:r>
              <w:rPr>
                <w:rFonts w:eastAsiaTheme="minorHAnsi"/>
                <w:bCs/>
                <w:color w:val="000000"/>
              </w:rPr>
              <w:t>Claudio</w:t>
            </w:r>
            <w:proofErr w:type="spellEnd"/>
            <w:r>
              <w:rPr>
                <w:rFonts w:eastAsiaTheme="minorHAnsi"/>
                <w:bCs/>
                <w:color w:val="000000"/>
              </w:rPr>
              <w:t xml:space="preserve"> Roth</w:t>
            </w:r>
            <w:r w:rsidR="00DA0CD5">
              <w:rPr>
                <w:rFonts w:eastAsiaTheme="minorHAnsi"/>
                <w:bCs/>
                <w:color w:val="000000"/>
              </w:rPr>
              <w:t xml:space="preserve">, hrvaško ministrico Nino </w:t>
            </w:r>
            <w:proofErr w:type="spellStart"/>
            <w:r w:rsidR="00DA0CD5">
              <w:rPr>
                <w:rFonts w:eastAsiaTheme="minorHAnsi"/>
                <w:bCs/>
                <w:color w:val="000000"/>
              </w:rPr>
              <w:t>Obuljen</w:t>
            </w:r>
            <w:proofErr w:type="spellEnd"/>
            <w:r w:rsidR="00DA0CD5">
              <w:rPr>
                <w:rFonts w:eastAsiaTheme="minorHAnsi"/>
                <w:bCs/>
                <w:color w:val="000000"/>
              </w:rPr>
              <w:t xml:space="preserve"> </w:t>
            </w:r>
            <w:proofErr w:type="spellStart"/>
            <w:r w:rsidR="00DA0CD5">
              <w:rPr>
                <w:rFonts w:eastAsiaTheme="minorHAnsi"/>
                <w:bCs/>
                <w:color w:val="000000"/>
              </w:rPr>
              <w:t>Koržinek</w:t>
            </w:r>
            <w:proofErr w:type="spellEnd"/>
            <w:r>
              <w:rPr>
                <w:rFonts w:eastAsiaTheme="minorHAnsi"/>
                <w:color w:val="000000"/>
              </w:rPr>
              <w:t xml:space="preserve"> in prihodnjim predsedujočim</w:t>
            </w:r>
            <w:r>
              <w:rPr>
                <w:rFonts w:eastAsiaTheme="minorHAnsi"/>
                <w:bCs/>
                <w:color w:val="000000"/>
              </w:rPr>
              <w:t xml:space="preserve"> španskim ministrom za kulturo </w:t>
            </w:r>
            <w:proofErr w:type="spellStart"/>
            <w:r>
              <w:rPr>
                <w:rFonts w:eastAsiaTheme="minorHAnsi"/>
                <w:bCs/>
                <w:color w:val="000000"/>
              </w:rPr>
              <w:t>Octaviem</w:t>
            </w:r>
            <w:proofErr w:type="spellEnd"/>
            <w:r>
              <w:rPr>
                <w:rFonts w:eastAsiaTheme="minorHAnsi"/>
                <w:bCs/>
                <w:color w:val="000000"/>
              </w:rPr>
              <w:t xml:space="preserve"> </w:t>
            </w:r>
            <w:proofErr w:type="spellStart"/>
            <w:r>
              <w:rPr>
                <w:rFonts w:eastAsiaTheme="minorHAnsi"/>
                <w:bCs/>
                <w:color w:val="000000"/>
              </w:rPr>
              <w:t>Iceto</w:t>
            </w:r>
            <w:proofErr w:type="spellEnd"/>
            <w:r>
              <w:rPr>
                <w:rFonts w:eastAsiaTheme="minorHAnsi"/>
                <w:bCs/>
                <w:color w:val="000000"/>
              </w:rPr>
              <w:t xml:space="preserve"> i </w:t>
            </w:r>
            <w:proofErr w:type="spellStart"/>
            <w:r>
              <w:rPr>
                <w:rFonts w:eastAsiaTheme="minorHAnsi"/>
                <w:bCs/>
                <w:color w:val="000000"/>
              </w:rPr>
              <w:t>Llorensom</w:t>
            </w:r>
            <w:proofErr w:type="spellEnd"/>
            <w:r>
              <w:rPr>
                <w:rFonts w:eastAsiaTheme="minorHAnsi"/>
                <w:color w:val="000000"/>
              </w:rPr>
              <w:t xml:space="preserve">. </w:t>
            </w:r>
            <w:r w:rsidR="00430ED5">
              <w:rPr>
                <w:rFonts w:eastAsiaTheme="minorHAnsi"/>
                <w:color w:val="000000"/>
              </w:rPr>
              <w:t>V luči prizadevanj Republike Slovenije za upoštevanje</w:t>
            </w:r>
            <w:r w:rsidR="008844DC">
              <w:rPr>
                <w:rFonts w:eastAsiaTheme="minorHAnsi"/>
                <w:color w:val="000000"/>
              </w:rPr>
              <w:t xml:space="preserve"> slovenščine</w:t>
            </w:r>
            <w:r w:rsidR="00DA0CD5">
              <w:rPr>
                <w:rFonts w:eastAsiaTheme="minorHAnsi"/>
                <w:color w:val="000000"/>
              </w:rPr>
              <w:t>,</w:t>
            </w:r>
            <w:r w:rsidR="008844DC">
              <w:rPr>
                <w:rFonts w:eastAsiaTheme="minorHAnsi"/>
                <w:color w:val="000000"/>
              </w:rPr>
              <w:t xml:space="preserve"> kot uradnega jezika EU</w:t>
            </w:r>
            <w:r w:rsidR="00DA0CD5">
              <w:rPr>
                <w:rFonts w:eastAsiaTheme="minorHAnsi"/>
                <w:color w:val="000000"/>
              </w:rPr>
              <w:t>,</w:t>
            </w:r>
            <w:r w:rsidR="008844DC">
              <w:rPr>
                <w:rFonts w:eastAsiaTheme="minorHAnsi"/>
                <w:color w:val="000000"/>
              </w:rPr>
              <w:t xml:space="preserve"> na</w:t>
            </w:r>
            <w:r w:rsidR="00430ED5">
              <w:rPr>
                <w:rFonts w:eastAsiaTheme="minorHAnsi"/>
                <w:color w:val="000000"/>
              </w:rPr>
              <w:t xml:space="preserve"> spletnih platformah</w:t>
            </w:r>
            <w:r w:rsidR="008844DC">
              <w:rPr>
                <w:rFonts w:eastAsiaTheme="minorHAnsi"/>
                <w:color w:val="000000"/>
              </w:rPr>
              <w:t>,</w:t>
            </w:r>
            <w:r w:rsidR="00430ED5">
              <w:rPr>
                <w:rFonts w:eastAsiaTheme="minorHAnsi"/>
                <w:color w:val="000000"/>
              </w:rPr>
              <w:t xml:space="preserve"> se je s</w:t>
            </w:r>
            <w:r>
              <w:rPr>
                <w:rFonts w:eastAsiaTheme="minorHAnsi"/>
                <w:color w:val="000000"/>
              </w:rPr>
              <w:t>estala tudi s predstavniki podjetja Apple</w:t>
            </w:r>
            <w:r w:rsidR="00430ED5">
              <w:rPr>
                <w:rFonts w:eastAsiaTheme="minorHAnsi"/>
                <w:color w:val="000000"/>
              </w:rPr>
              <w:t>.</w:t>
            </w:r>
          </w:p>
          <w:p w14:paraId="587C14BF" w14:textId="77777777" w:rsidR="00882A7C" w:rsidRDefault="00882A7C" w:rsidP="00AB66C4">
            <w:pPr>
              <w:pStyle w:val="Neotevilenodstavek"/>
              <w:spacing w:before="0" w:after="0" w:line="240" w:lineRule="auto"/>
              <w:rPr>
                <w:iCs/>
                <w:color w:val="000000"/>
                <w:sz w:val="20"/>
                <w:szCs w:val="20"/>
              </w:rPr>
            </w:pPr>
          </w:p>
          <w:p w14:paraId="7D7F534F" w14:textId="18AC082B" w:rsidR="00882A7C" w:rsidRDefault="00882A7C" w:rsidP="00AB66C4">
            <w:pPr>
              <w:pStyle w:val="Neotevilenodstavek"/>
              <w:spacing w:before="0" w:after="0" w:line="240" w:lineRule="auto"/>
              <w:rPr>
                <w:iCs/>
                <w:color w:val="000000"/>
                <w:sz w:val="20"/>
                <w:szCs w:val="20"/>
              </w:rPr>
            </w:pPr>
          </w:p>
          <w:p w14:paraId="7F9703BB" w14:textId="0DC6E1FE" w:rsidR="00EF0356" w:rsidRPr="00BC33A0" w:rsidRDefault="00EF0356" w:rsidP="00BC33A0">
            <w:pPr>
              <w:pStyle w:val="Neotevilenodstavek"/>
              <w:spacing w:before="0" w:after="0" w:line="240" w:lineRule="auto"/>
              <w:rPr>
                <w:iCs/>
                <w:color w:val="000000"/>
                <w:sz w:val="20"/>
                <w:szCs w:val="20"/>
              </w:rPr>
            </w:pPr>
          </w:p>
        </w:tc>
      </w:tr>
      <w:tr w:rsidR="00281F76" w:rsidRPr="00AB66C4" w14:paraId="64830552" w14:textId="77777777" w:rsidTr="00AB66C4">
        <w:tc>
          <w:tcPr>
            <w:tcW w:w="9185" w:type="dxa"/>
            <w:gridSpan w:val="5"/>
          </w:tcPr>
          <w:p w14:paraId="74D9D9BC" w14:textId="77777777" w:rsidR="00281F76" w:rsidRPr="00AB66C4" w:rsidRDefault="00281F76" w:rsidP="00DB493C">
            <w:pPr>
              <w:pStyle w:val="Oddelek"/>
              <w:numPr>
                <w:ilvl w:val="0"/>
                <w:numId w:val="0"/>
              </w:numPr>
              <w:spacing w:before="0" w:after="0" w:line="260" w:lineRule="exact"/>
              <w:jc w:val="left"/>
              <w:rPr>
                <w:sz w:val="20"/>
                <w:szCs w:val="20"/>
              </w:rPr>
            </w:pPr>
            <w:r w:rsidRPr="00AB66C4">
              <w:rPr>
                <w:sz w:val="20"/>
                <w:szCs w:val="20"/>
              </w:rPr>
              <w:t>6. Presoja posledic za:</w:t>
            </w:r>
          </w:p>
        </w:tc>
      </w:tr>
      <w:tr w:rsidR="00281F76" w:rsidRPr="00AB66C4" w14:paraId="2D86906C" w14:textId="77777777" w:rsidTr="00AB66C4">
        <w:tc>
          <w:tcPr>
            <w:tcW w:w="1561" w:type="dxa"/>
          </w:tcPr>
          <w:p w14:paraId="116FF6BB"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a)</w:t>
            </w:r>
          </w:p>
        </w:tc>
        <w:tc>
          <w:tcPr>
            <w:tcW w:w="5444" w:type="dxa"/>
            <w:gridSpan w:val="2"/>
          </w:tcPr>
          <w:p w14:paraId="0F59128B" w14:textId="77777777" w:rsidR="00281F76" w:rsidRPr="00AB66C4" w:rsidRDefault="00281F76" w:rsidP="00AB66C4">
            <w:pPr>
              <w:pStyle w:val="Neotevilenodstavek"/>
              <w:spacing w:before="0" w:after="0" w:line="240" w:lineRule="auto"/>
              <w:rPr>
                <w:sz w:val="20"/>
                <w:szCs w:val="20"/>
              </w:rPr>
            </w:pPr>
            <w:r w:rsidRPr="00AB66C4">
              <w:rPr>
                <w:sz w:val="20"/>
                <w:szCs w:val="20"/>
              </w:rPr>
              <w:t>javnofinančna sredstva nad 40.000 EUR v tekočem in naslednjih treh letih</w:t>
            </w:r>
          </w:p>
        </w:tc>
        <w:tc>
          <w:tcPr>
            <w:tcW w:w="2180" w:type="dxa"/>
            <w:gridSpan w:val="2"/>
            <w:vAlign w:val="center"/>
          </w:tcPr>
          <w:p w14:paraId="67291138"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23D3D776" w14:textId="77777777" w:rsidTr="00AB66C4">
        <w:tc>
          <w:tcPr>
            <w:tcW w:w="1561" w:type="dxa"/>
          </w:tcPr>
          <w:p w14:paraId="1E5F5B79"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b)</w:t>
            </w:r>
          </w:p>
        </w:tc>
        <w:tc>
          <w:tcPr>
            <w:tcW w:w="5444" w:type="dxa"/>
            <w:gridSpan w:val="2"/>
          </w:tcPr>
          <w:p w14:paraId="4B44FB6F" w14:textId="77777777" w:rsidR="00281F76" w:rsidRPr="00AB66C4" w:rsidRDefault="00281F76" w:rsidP="00DB493C">
            <w:pPr>
              <w:pStyle w:val="Neotevilenodstavek"/>
              <w:spacing w:before="0" w:after="0" w:line="260" w:lineRule="exact"/>
              <w:rPr>
                <w:iCs/>
                <w:sz w:val="20"/>
                <w:szCs w:val="20"/>
              </w:rPr>
            </w:pPr>
            <w:r w:rsidRPr="00AB66C4">
              <w:rPr>
                <w:bCs/>
                <w:sz w:val="20"/>
                <w:szCs w:val="20"/>
              </w:rPr>
              <w:t>usklajenost slovenskega pravnega reda s pravnim redom Evropske unije</w:t>
            </w:r>
          </w:p>
        </w:tc>
        <w:tc>
          <w:tcPr>
            <w:tcW w:w="2180" w:type="dxa"/>
            <w:gridSpan w:val="2"/>
            <w:vAlign w:val="center"/>
          </w:tcPr>
          <w:p w14:paraId="306EC04B"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3AB4F694" w14:textId="77777777" w:rsidTr="00AB66C4">
        <w:tc>
          <w:tcPr>
            <w:tcW w:w="1561" w:type="dxa"/>
          </w:tcPr>
          <w:p w14:paraId="10FD9805"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c)</w:t>
            </w:r>
          </w:p>
        </w:tc>
        <w:tc>
          <w:tcPr>
            <w:tcW w:w="5444" w:type="dxa"/>
            <w:gridSpan w:val="2"/>
          </w:tcPr>
          <w:p w14:paraId="6BBDBC99" w14:textId="77777777" w:rsidR="00281F76" w:rsidRPr="00AB66C4" w:rsidRDefault="00281F76" w:rsidP="00DB493C">
            <w:pPr>
              <w:pStyle w:val="Neotevilenodstavek"/>
              <w:spacing w:before="0" w:after="0" w:line="260" w:lineRule="exact"/>
              <w:rPr>
                <w:iCs/>
                <w:sz w:val="20"/>
                <w:szCs w:val="20"/>
              </w:rPr>
            </w:pPr>
            <w:r w:rsidRPr="00AB66C4">
              <w:rPr>
                <w:sz w:val="20"/>
                <w:szCs w:val="20"/>
              </w:rPr>
              <w:t>administrativne posledice</w:t>
            </w:r>
          </w:p>
        </w:tc>
        <w:tc>
          <w:tcPr>
            <w:tcW w:w="2180" w:type="dxa"/>
            <w:gridSpan w:val="2"/>
            <w:vAlign w:val="center"/>
          </w:tcPr>
          <w:p w14:paraId="68F9300B" w14:textId="77777777" w:rsidR="00281F76" w:rsidRPr="00AB66C4" w:rsidRDefault="00281F76" w:rsidP="00DB493C">
            <w:pPr>
              <w:pStyle w:val="Neotevilenodstavek"/>
              <w:spacing w:before="0" w:after="0" w:line="260" w:lineRule="exact"/>
              <w:jc w:val="center"/>
              <w:rPr>
                <w:sz w:val="20"/>
                <w:szCs w:val="20"/>
              </w:rPr>
            </w:pPr>
            <w:r w:rsidRPr="00AB66C4">
              <w:rPr>
                <w:sz w:val="20"/>
                <w:szCs w:val="20"/>
              </w:rPr>
              <w:t>NE</w:t>
            </w:r>
          </w:p>
        </w:tc>
      </w:tr>
      <w:tr w:rsidR="00281F76" w:rsidRPr="00AB66C4" w14:paraId="24D6ED9F" w14:textId="77777777" w:rsidTr="00AB66C4">
        <w:tc>
          <w:tcPr>
            <w:tcW w:w="1561" w:type="dxa"/>
          </w:tcPr>
          <w:p w14:paraId="4B646AC6"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č)</w:t>
            </w:r>
          </w:p>
        </w:tc>
        <w:tc>
          <w:tcPr>
            <w:tcW w:w="5444" w:type="dxa"/>
            <w:gridSpan w:val="2"/>
          </w:tcPr>
          <w:p w14:paraId="6661140E" w14:textId="77777777" w:rsidR="00281F76" w:rsidRPr="00AB66C4" w:rsidRDefault="00281F76" w:rsidP="00DB493C">
            <w:pPr>
              <w:pStyle w:val="Neotevilenodstavek"/>
              <w:spacing w:before="0" w:after="0" w:line="260" w:lineRule="exact"/>
              <w:rPr>
                <w:bCs/>
                <w:sz w:val="20"/>
                <w:szCs w:val="20"/>
              </w:rPr>
            </w:pPr>
            <w:r w:rsidRPr="00AB66C4">
              <w:rPr>
                <w:sz w:val="20"/>
                <w:szCs w:val="20"/>
              </w:rPr>
              <w:t>gospodarstvo, zlasti</w:t>
            </w:r>
            <w:r w:rsidRPr="00AB66C4">
              <w:rPr>
                <w:bCs/>
                <w:sz w:val="20"/>
                <w:szCs w:val="20"/>
              </w:rPr>
              <w:t xml:space="preserve"> mala in srednja podjetja ter konkurenčnost podjetij</w:t>
            </w:r>
          </w:p>
        </w:tc>
        <w:tc>
          <w:tcPr>
            <w:tcW w:w="2180" w:type="dxa"/>
            <w:gridSpan w:val="2"/>
            <w:vAlign w:val="center"/>
          </w:tcPr>
          <w:p w14:paraId="354B4D08"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6040F3D0" w14:textId="77777777" w:rsidTr="00AB66C4">
        <w:tc>
          <w:tcPr>
            <w:tcW w:w="1561" w:type="dxa"/>
          </w:tcPr>
          <w:p w14:paraId="6466ABB3"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d)</w:t>
            </w:r>
          </w:p>
        </w:tc>
        <w:tc>
          <w:tcPr>
            <w:tcW w:w="5444" w:type="dxa"/>
            <w:gridSpan w:val="2"/>
          </w:tcPr>
          <w:p w14:paraId="51D5E20B" w14:textId="77777777" w:rsidR="00281F76" w:rsidRPr="00AB66C4" w:rsidRDefault="00281F76" w:rsidP="00DB493C">
            <w:pPr>
              <w:pStyle w:val="Neotevilenodstavek"/>
              <w:spacing w:before="0" w:after="0" w:line="260" w:lineRule="exact"/>
              <w:rPr>
                <w:bCs/>
                <w:sz w:val="20"/>
                <w:szCs w:val="20"/>
              </w:rPr>
            </w:pPr>
            <w:r w:rsidRPr="00AB66C4">
              <w:rPr>
                <w:bCs/>
                <w:sz w:val="20"/>
                <w:szCs w:val="20"/>
              </w:rPr>
              <w:t>okolje, vključno s prostorskimi in varstvenimi vidiki</w:t>
            </w:r>
          </w:p>
        </w:tc>
        <w:tc>
          <w:tcPr>
            <w:tcW w:w="2180" w:type="dxa"/>
            <w:gridSpan w:val="2"/>
            <w:vAlign w:val="center"/>
          </w:tcPr>
          <w:p w14:paraId="154DAF0B"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01AC7EA6" w14:textId="77777777" w:rsidTr="00AB66C4">
        <w:tc>
          <w:tcPr>
            <w:tcW w:w="1561" w:type="dxa"/>
          </w:tcPr>
          <w:p w14:paraId="36D662F5"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e)</w:t>
            </w:r>
          </w:p>
        </w:tc>
        <w:tc>
          <w:tcPr>
            <w:tcW w:w="5444" w:type="dxa"/>
            <w:gridSpan w:val="2"/>
          </w:tcPr>
          <w:p w14:paraId="599F1629" w14:textId="77777777" w:rsidR="00281F76" w:rsidRPr="00AB66C4" w:rsidRDefault="00281F76" w:rsidP="00DB493C">
            <w:pPr>
              <w:pStyle w:val="Neotevilenodstavek"/>
              <w:spacing w:before="0" w:after="0" w:line="260" w:lineRule="exact"/>
              <w:rPr>
                <w:bCs/>
                <w:sz w:val="20"/>
                <w:szCs w:val="20"/>
              </w:rPr>
            </w:pPr>
            <w:r w:rsidRPr="00AB66C4">
              <w:rPr>
                <w:bCs/>
                <w:sz w:val="20"/>
                <w:szCs w:val="20"/>
              </w:rPr>
              <w:t>socialno področje</w:t>
            </w:r>
          </w:p>
        </w:tc>
        <w:tc>
          <w:tcPr>
            <w:tcW w:w="2180" w:type="dxa"/>
            <w:gridSpan w:val="2"/>
            <w:vAlign w:val="center"/>
          </w:tcPr>
          <w:p w14:paraId="472215D6"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0A6395E8" w14:textId="77777777" w:rsidTr="00AB66C4">
        <w:tc>
          <w:tcPr>
            <w:tcW w:w="1561" w:type="dxa"/>
            <w:tcBorders>
              <w:bottom w:val="single" w:sz="4" w:space="0" w:color="auto"/>
            </w:tcBorders>
          </w:tcPr>
          <w:p w14:paraId="518359DB" w14:textId="77777777" w:rsidR="00281F76" w:rsidRPr="00AB66C4" w:rsidRDefault="00281F76" w:rsidP="00DB493C">
            <w:pPr>
              <w:pStyle w:val="Neotevilenodstavek"/>
              <w:spacing w:before="0" w:after="0" w:line="260" w:lineRule="exact"/>
              <w:ind w:left="360"/>
              <w:rPr>
                <w:iCs/>
                <w:sz w:val="20"/>
                <w:szCs w:val="20"/>
              </w:rPr>
            </w:pPr>
            <w:r w:rsidRPr="00AB66C4">
              <w:rPr>
                <w:iCs/>
                <w:sz w:val="20"/>
                <w:szCs w:val="20"/>
              </w:rPr>
              <w:t>f)</w:t>
            </w:r>
          </w:p>
        </w:tc>
        <w:tc>
          <w:tcPr>
            <w:tcW w:w="5444" w:type="dxa"/>
            <w:gridSpan w:val="2"/>
            <w:tcBorders>
              <w:bottom w:val="single" w:sz="4" w:space="0" w:color="auto"/>
            </w:tcBorders>
          </w:tcPr>
          <w:p w14:paraId="371AFF34" w14:textId="77777777" w:rsidR="00281F76" w:rsidRPr="00AB66C4" w:rsidRDefault="00281F76" w:rsidP="00DB493C">
            <w:pPr>
              <w:pStyle w:val="Neotevilenodstavek"/>
              <w:spacing w:before="0" w:after="0" w:line="260" w:lineRule="exact"/>
              <w:rPr>
                <w:bCs/>
                <w:sz w:val="20"/>
                <w:szCs w:val="20"/>
              </w:rPr>
            </w:pPr>
            <w:r w:rsidRPr="00AB66C4">
              <w:rPr>
                <w:bCs/>
                <w:sz w:val="20"/>
                <w:szCs w:val="20"/>
              </w:rPr>
              <w:t>dokumente razvojnega načrtovanja:</w:t>
            </w:r>
          </w:p>
          <w:p w14:paraId="21BD33CD" w14:textId="77777777" w:rsidR="00281F76" w:rsidRPr="00AB66C4" w:rsidRDefault="00281F76" w:rsidP="00DB493C">
            <w:pPr>
              <w:pStyle w:val="Neotevilenodstavek"/>
              <w:numPr>
                <w:ilvl w:val="0"/>
                <w:numId w:val="2"/>
              </w:numPr>
              <w:spacing w:before="0" w:after="0" w:line="260" w:lineRule="exact"/>
              <w:rPr>
                <w:bCs/>
                <w:sz w:val="20"/>
                <w:szCs w:val="20"/>
              </w:rPr>
            </w:pPr>
            <w:r w:rsidRPr="00AB66C4">
              <w:rPr>
                <w:bCs/>
                <w:sz w:val="20"/>
                <w:szCs w:val="20"/>
              </w:rPr>
              <w:t>nacionalne dokumente razvojnega načrtovanja</w:t>
            </w:r>
          </w:p>
          <w:p w14:paraId="72790501" w14:textId="77777777" w:rsidR="00281F76" w:rsidRPr="00AB66C4" w:rsidRDefault="00281F76" w:rsidP="00DB493C">
            <w:pPr>
              <w:pStyle w:val="Neotevilenodstavek"/>
              <w:numPr>
                <w:ilvl w:val="0"/>
                <w:numId w:val="2"/>
              </w:numPr>
              <w:spacing w:before="0" w:after="0" w:line="260" w:lineRule="exact"/>
              <w:rPr>
                <w:bCs/>
                <w:sz w:val="20"/>
                <w:szCs w:val="20"/>
              </w:rPr>
            </w:pPr>
            <w:r w:rsidRPr="00AB66C4">
              <w:rPr>
                <w:bCs/>
                <w:sz w:val="20"/>
                <w:szCs w:val="20"/>
              </w:rPr>
              <w:t>razvojne politike na ravni programov po strukturi razvojne klasifikacije programskega proračuna</w:t>
            </w:r>
          </w:p>
          <w:p w14:paraId="27C1E6C9" w14:textId="77777777" w:rsidR="00281F76" w:rsidRPr="00AB66C4" w:rsidRDefault="00281F76" w:rsidP="00DB493C">
            <w:pPr>
              <w:pStyle w:val="Neotevilenodstavek"/>
              <w:numPr>
                <w:ilvl w:val="0"/>
                <w:numId w:val="2"/>
              </w:numPr>
              <w:spacing w:before="0" w:after="0" w:line="260" w:lineRule="exact"/>
              <w:rPr>
                <w:bCs/>
                <w:sz w:val="20"/>
                <w:szCs w:val="20"/>
              </w:rPr>
            </w:pPr>
            <w:r w:rsidRPr="00AB66C4">
              <w:rPr>
                <w:bCs/>
                <w:sz w:val="20"/>
                <w:szCs w:val="20"/>
              </w:rPr>
              <w:t>razvojne dokumente Evropske unije in</w:t>
            </w:r>
          </w:p>
          <w:p w14:paraId="54BF6464" w14:textId="77777777" w:rsidR="00281F76" w:rsidRPr="00AB66C4" w:rsidRDefault="00281F76" w:rsidP="00DB493C">
            <w:pPr>
              <w:pStyle w:val="Neotevilenodstavek"/>
              <w:spacing w:before="0" w:after="0" w:line="260" w:lineRule="exact"/>
              <w:ind w:left="720"/>
              <w:rPr>
                <w:bCs/>
                <w:sz w:val="20"/>
                <w:szCs w:val="20"/>
              </w:rPr>
            </w:pPr>
            <w:r w:rsidRPr="00AB66C4">
              <w:rPr>
                <w:bCs/>
                <w:sz w:val="20"/>
                <w:szCs w:val="20"/>
              </w:rPr>
              <w:t>mednarodnih organizacij</w:t>
            </w:r>
          </w:p>
        </w:tc>
        <w:tc>
          <w:tcPr>
            <w:tcW w:w="2180" w:type="dxa"/>
            <w:gridSpan w:val="2"/>
            <w:tcBorders>
              <w:bottom w:val="single" w:sz="4" w:space="0" w:color="auto"/>
            </w:tcBorders>
            <w:vAlign w:val="center"/>
          </w:tcPr>
          <w:p w14:paraId="4D7B3315" w14:textId="77777777" w:rsidR="00281F76" w:rsidRPr="00AB66C4" w:rsidRDefault="00281F76" w:rsidP="00DB493C">
            <w:pPr>
              <w:pStyle w:val="Neotevilenodstavek"/>
              <w:spacing w:before="0" w:after="0" w:line="260" w:lineRule="exact"/>
              <w:jc w:val="center"/>
              <w:rPr>
                <w:iCs/>
                <w:sz w:val="20"/>
                <w:szCs w:val="20"/>
              </w:rPr>
            </w:pPr>
            <w:r w:rsidRPr="00AB66C4">
              <w:rPr>
                <w:sz w:val="20"/>
                <w:szCs w:val="20"/>
              </w:rPr>
              <w:t>NE</w:t>
            </w:r>
          </w:p>
        </w:tc>
      </w:tr>
      <w:tr w:rsidR="00281F76" w:rsidRPr="00AB66C4" w14:paraId="677D25B6" w14:textId="77777777" w:rsidTr="00AB66C4">
        <w:tc>
          <w:tcPr>
            <w:tcW w:w="9185" w:type="dxa"/>
            <w:gridSpan w:val="5"/>
            <w:tcBorders>
              <w:top w:val="single" w:sz="4" w:space="0" w:color="auto"/>
              <w:left w:val="single" w:sz="4" w:space="0" w:color="auto"/>
              <w:bottom w:val="single" w:sz="4" w:space="0" w:color="auto"/>
              <w:right w:val="single" w:sz="4" w:space="0" w:color="auto"/>
            </w:tcBorders>
          </w:tcPr>
          <w:p w14:paraId="297AA0A0" w14:textId="77777777" w:rsidR="00281F76" w:rsidRPr="00AB66C4" w:rsidRDefault="00281F76" w:rsidP="00DB493C">
            <w:pPr>
              <w:pStyle w:val="Oddelek"/>
              <w:widowControl w:val="0"/>
              <w:numPr>
                <w:ilvl w:val="0"/>
                <w:numId w:val="0"/>
              </w:numPr>
              <w:spacing w:before="0" w:after="0" w:line="260" w:lineRule="exact"/>
              <w:jc w:val="left"/>
              <w:rPr>
                <w:sz w:val="20"/>
                <w:szCs w:val="20"/>
              </w:rPr>
            </w:pPr>
            <w:r w:rsidRPr="00AB66C4">
              <w:rPr>
                <w:sz w:val="20"/>
                <w:szCs w:val="20"/>
              </w:rPr>
              <w:t xml:space="preserve">7.a Predstavitev ocene finančnih posledic nad 40.000 EUR: </w:t>
            </w:r>
          </w:p>
          <w:p w14:paraId="6070EE91" w14:textId="77777777" w:rsidR="00281F76" w:rsidRPr="00AB66C4" w:rsidRDefault="00281F76" w:rsidP="00DB493C">
            <w:pPr>
              <w:pStyle w:val="Oddelek"/>
              <w:widowControl w:val="0"/>
              <w:numPr>
                <w:ilvl w:val="0"/>
                <w:numId w:val="0"/>
              </w:numPr>
              <w:spacing w:before="0" w:after="0" w:line="260" w:lineRule="exact"/>
              <w:jc w:val="left"/>
              <w:rPr>
                <w:b w:val="0"/>
                <w:sz w:val="20"/>
                <w:szCs w:val="20"/>
              </w:rPr>
            </w:pPr>
            <w:r w:rsidRPr="00AB66C4">
              <w:rPr>
                <w:b w:val="0"/>
                <w:sz w:val="20"/>
                <w:szCs w:val="20"/>
              </w:rPr>
              <w:t>/</w:t>
            </w:r>
          </w:p>
        </w:tc>
      </w:tr>
      <w:tr w:rsidR="00281F76" w:rsidRPr="00AB66C4" w14:paraId="13D749C9" w14:textId="77777777" w:rsidTr="00AB66C4">
        <w:tc>
          <w:tcPr>
            <w:tcW w:w="9185" w:type="dxa"/>
            <w:gridSpan w:val="5"/>
          </w:tcPr>
          <w:p w14:paraId="471CACAE" w14:textId="77777777" w:rsidR="00281F76" w:rsidRPr="00AB66C4" w:rsidRDefault="00281F76" w:rsidP="00DB493C">
            <w:pPr>
              <w:pStyle w:val="Oddelek"/>
              <w:widowControl w:val="0"/>
              <w:numPr>
                <w:ilvl w:val="0"/>
                <w:numId w:val="0"/>
              </w:numPr>
              <w:spacing w:before="0" w:after="0" w:line="260" w:lineRule="exact"/>
              <w:jc w:val="left"/>
              <w:rPr>
                <w:sz w:val="20"/>
                <w:szCs w:val="20"/>
              </w:rPr>
            </w:pPr>
            <w:r w:rsidRPr="00AB66C4">
              <w:rPr>
                <w:sz w:val="20"/>
                <w:szCs w:val="20"/>
              </w:rPr>
              <w:t xml:space="preserve">7.b Predstavitev ocene finančnih posledic pod 40.000 EUR: </w:t>
            </w:r>
          </w:p>
          <w:p w14:paraId="321968D4" w14:textId="3C8A5B9C" w:rsidR="00281F76" w:rsidRPr="00AB66C4" w:rsidRDefault="000E04B8" w:rsidP="00DB493C">
            <w:pPr>
              <w:pStyle w:val="Oddelek"/>
              <w:widowControl w:val="0"/>
              <w:numPr>
                <w:ilvl w:val="0"/>
                <w:numId w:val="0"/>
              </w:numPr>
              <w:spacing w:before="0" w:after="0" w:line="260" w:lineRule="exact"/>
              <w:jc w:val="left"/>
              <w:rPr>
                <w:b w:val="0"/>
                <w:sz w:val="20"/>
                <w:szCs w:val="20"/>
              </w:rPr>
            </w:pPr>
            <w:r w:rsidRPr="00AB66C4">
              <w:rPr>
                <w:b w:val="0"/>
                <w:sz w:val="20"/>
                <w:szCs w:val="20"/>
              </w:rPr>
              <w:t>Gradivo nima nobenih finančnih posledic.</w:t>
            </w:r>
          </w:p>
        </w:tc>
      </w:tr>
      <w:tr w:rsidR="00281F76" w:rsidRPr="00AB66C4" w14:paraId="5290803F" w14:textId="77777777" w:rsidTr="00AB66C4">
        <w:tc>
          <w:tcPr>
            <w:tcW w:w="9185" w:type="dxa"/>
            <w:gridSpan w:val="5"/>
          </w:tcPr>
          <w:p w14:paraId="45366369" w14:textId="77777777" w:rsidR="00281F76" w:rsidRPr="00AB66C4" w:rsidRDefault="00281F76" w:rsidP="00DB493C">
            <w:pPr>
              <w:pStyle w:val="Oddelek"/>
              <w:widowControl w:val="0"/>
              <w:numPr>
                <w:ilvl w:val="0"/>
                <w:numId w:val="0"/>
              </w:numPr>
              <w:spacing w:before="0" w:after="0" w:line="260" w:lineRule="exact"/>
              <w:jc w:val="left"/>
              <w:rPr>
                <w:sz w:val="20"/>
                <w:szCs w:val="20"/>
              </w:rPr>
            </w:pPr>
            <w:r w:rsidRPr="00AB66C4">
              <w:rPr>
                <w:sz w:val="20"/>
                <w:szCs w:val="20"/>
              </w:rPr>
              <w:t>8. Predstavitev sodelovanja z združenji občin:</w:t>
            </w:r>
          </w:p>
        </w:tc>
      </w:tr>
      <w:tr w:rsidR="00281F76" w:rsidRPr="00AB66C4" w14:paraId="01A1F29A" w14:textId="77777777" w:rsidTr="00AB66C4">
        <w:tc>
          <w:tcPr>
            <w:tcW w:w="7059" w:type="dxa"/>
            <w:gridSpan w:val="4"/>
          </w:tcPr>
          <w:p w14:paraId="0C94C735" w14:textId="77777777" w:rsidR="00281F76" w:rsidRPr="00AB66C4" w:rsidRDefault="00281F76" w:rsidP="00DB493C">
            <w:pPr>
              <w:pStyle w:val="Neotevilenodstavek"/>
              <w:widowControl w:val="0"/>
              <w:spacing w:before="0" w:after="0" w:line="260" w:lineRule="exact"/>
              <w:rPr>
                <w:iCs/>
                <w:sz w:val="20"/>
                <w:szCs w:val="20"/>
              </w:rPr>
            </w:pPr>
            <w:r w:rsidRPr="00AB66C4">
              <w:rPr>
                <w:iCs/>
                <w:sz w:val="20"/>
                <w:szCs w:val="20"/>
              </w:rPr>
              <w:t>Vsebina predloženega gradiva vpliva na:</w:t>
            </w:r>
          </w:p>
          <w:p w14:paraId="42AAF952" w14:textId="77777777" w:rsidR="00281F76" w:rsidRPr="00AB66C4" w:rsidRDefault="00281F76" w:rsidP="00DB493C">
            <w:pPr>
              <w:pStyle w:val="Neotevilenodstavek"/>
              <w:widowControl w:val="0"/>
              <w:numPr>
                <w:ilvl w:val="0"/>
                <w:numId w:val="3"/>
              </w:numPr>
              <w:spacing w:before="0" w:after="0" w:line="260" w:lineRule="exact"/>
              <w:rPr>
                <w:sz w:val="20"/>
                <w:szCs w:val="20"/>
              </w:rPr>
            </w:pPr>
            <w:r w:rsidRPr="00AB66C4">
              <w:rPr>
                <w:iCs/>
                <w:sz w:val="20"/>
                <w:szCs w:val="20"/>
              </w:rPr>
              <w:t>pristojnost občin,</w:t>
            </w:r>
          </w:p>
          <w:p w14:paraId="342B9A0E" w14:textId="77777777" w:rsidR="00281F76" w:rsidRPr="00AB66C4" w:rsidRDefault="00281F76" w:rsidP="00DB493C">
            <w:pPr>
              <w:pStyle w:val="Neotevilenodstavek"/>
              <w:widowControl w:val="0"/>
              <w:numPr>
                <w:ilvl w:val="0"/>
                <w:numId w:val="3"/>
              </w:numPr>
              <w:spacing w:before="0" w:after="0" w:line="260" w:lineRule="exact"/>
              <w:rPr>
                <w:sz w:val="20"/>
                <w:szCs w:val="20"/>
              </w:rPr>
            </w:pPr>
            <w:r w:rsidRPr="00AB66C4">
              <w:rPr>
                <w:iCs/>
                <w:sz w:val="20"/>
                <w:szCs w:val="20"/>
              </w:rPr>
              <w:t>delovanje občin,</w:t>
            </w:r>
          </w:p>
          <w:p w14:paraId="07C1C7B5" w14:textId="77777777" w:rsidR="00281F76" w:rsidRPr="00AB66C4" w:rsidRDefault="00281F76" w:rsidP="00DB493C">
            <w:pPr>
              <w:pStyle w:val="Neotevilenodstavek"/>
              <w:widowControl w:val="0"/>
              <w:numPr>
                <w:ilvl w:val="0"/>
                <w:numId w:val="3"/>
              </w:numPr>
              <w:spacing w:before="0" w:after="0" w:line="260" w:lineRule="exact"/>
              <w:rPr>
                <w:sz w:val="20"/>
                <w:szCs w:val="20"/>
              </w:rPr>
            </w:pPr>
            <w:r w:rsidRPr="00AB66C4">
              <w:rPr>
                <w:iCs/>
                <w:sz w:val="20"/>
                <w:szCs w:val="20"/>
              </w:rPr>
              <w:t>financiranje občin</w:t>
            </w:r>
          </w:p>
        </w:tc>
        <w:tc>
          <w:tcPr>
            <w:tcW w:w="2126" w:type="dxa"/>
          </w:tcPr>
          <w:p w14:paraId="30171C35" w14:textId="77777777" w:rsidR="00281F76" w:rsidRPr="00AB66C4" w:rsidRDefault="00281F76" w:rsidP="00DB493C">
            <w:pPr>
              <w:pStyle w:val="Neotevilenodstavek"/>
              <w:widowControl w:val="0"/>
              <w:spacing w:before="0" w:after="0" w:line="260" w:lineRule="exact"/>
              <w:jc w:val="center"/>
              <w:rPr>
                <w:iCs/>
                <w:sz w:val="20"/>
                <w:szCs w:val="20"/>
              </w:rPr>
            </w:pPr>
            <w:r w:rsidRPr="00AB66C4">
              <w:rPr>
                <w:sz w:val="20"/>
                <w:szCs w:val="20"/>
              </w:rPr>
              <w:t>NE</w:t>
            </w:r>
          </w:p>
        </w:tc>
      </w:tr>
      <w:tr w:rsidR="00281F76" w:rsidRPr="00AB66C4" w14:paraId="7DBF92C2" w14:textId="77777777" w:rsidTr="00AB66C4">
        <w:tc>
          <w:tcPr>
            <w:tcW w:w="7059" w:type="dxa"/>
            <w:gridSpan w:val="4"/>
          </w:tcPr>
          <w:p w14:paraId="3CE4AD27" w14:textId="77777777" w:rsidR="00281F76" w:rsidRPr="00AB66C4" w:rsidRDefault="00281F76" w:rsidP="00DB493C">
            <w:pPr>
              <w:widowControl w:val="0"/>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 xml:space="preserve">Gradivo (predpis) je bilo poslano v mnenje: </w:t>
            </w:r>
          </w:p>
          <w:p w14:paraId="2BD37548" w14:textId="77777777" w:rsidR="00281F76" w:rsidRPr="00AB66C4" w:rsidRDefault="00281F76" w:rsidP="00281F76">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Skupnosti občin Slovenije SOS: NE</w:t>
            </w:r>
          </w:p>
          <w:p w14:paraId="6A470E5D" w14:textId="77777777" w:rsidR="00281F76" w:rsidRPr="00AB66C4" w:rsidRDefault="00281F76" w:rsidP="00281F76">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Združenju občin Slovenije ZOS: NE</w:t>
            </w:r>
          </w:p>
          <w:p w14:paraId="42FF035D" w14:textId="77777777" w:rsidR="00281F76" w:rsidRPr="00AB66C4" w:rsidRDefault="00281F76" w:rsidP="00281F76">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Združenju mestnih občin Slovenije ZMOS: NE</w:t>
            </w:r>
          </w:p>
          <w:p w14:paraId="4C30F11C" w14:textId="77777777" w:rsidR="00281F76" w:rsidRPr="00AB66C4" w:rsidRDefault="00281F76" w:rsidP="00DB493C">
            <w:pPr>
              <w:widowControl w:val="0"/>
              <w:overflowPunct w:val="0"/>
              <w:autoSpaceDE w:val="0"/>
              <w:autoSpaceDN w:val="0"/>
              <w:adjustRightInd w:val="0"/>
              <w:spacing w:line="260" w:lineRule="exact"/>
              <w:jc w:val="both"/>
              <w:textAlignment w:val="baseline"/>
              <w:rPr>
                <w:rFonts w:cs="Arial"/>
                <w:iCs/>
                <w:szCs w:val="20"/>
                <w:lang w:eastAsia="sl-SI"/>
              </w:rPr>
            </w:pPr>
          </w:p>
          <w:p w14:paraId="0C9E8F59" w14:textId="77777777" w:rsidR="00281F76" w:rsidRPr="00AB66C4" w:rsidRDefault="00281F76" w:rsidP="00DB493C">
            <w:pPr>
              <w:widowControl w:val="0"/>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Predlogi in pripombe združenj so bili upoštevani:</w:t>
            </w:r>
          </w:p>
          <w:p w14:paraId="39EE0A72" w14:textId="77777777" w:rsidR="00281F76" w:rsidRPr="00AB66C4" w:rsidRDefault="00281F76" w:rsidP="00281F76">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lastRenderedPageBreak/>
              <w:t>v celoti,</w:t>
            </w:r>
          </w:p>
          <w:p w14:paraId="7C138B55" w14:textId="77777777" w:rsidR="00281F76" w:rsidRPr="00AB66C4" w:rsidRDefault="00281F76" w:rsidP="00281F76">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večinoma,</w:t>
            </w:r>
          </w:p>
          <w:p w14:paraId="14D52681" w14:textId="77777777" w:rsidR="00281F76" w:rsidRPr="00AB66C4" w:rsidRDefault="00281F76" w:rsidP="00281F76">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delno,</w:t>
            </w:r>
          </w:p>
          <w:p w14:paraId="5032E89F" w14:textId="77777777" w:rsidR="00281F76" w:rsidRPr="00AB66C4" w:rsidRDefault="00281F76" w:rsidP="00281F76">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niso bili upoštevani.</w:t>
            </w:r>
          </w:p>
          <w:p w14:paraId="4C12F9B9" w14:textId="77777777" w:rsidR="00281F76" w:rsidRPr="00AB66C4" w:rsidRDefault="00281F76" w:rsidP="00DB493C">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0F02FF82" w14:textId="77777777" w:rsidR="00281F76" w:rsidRPr="00AB66C4" w:rsidRDefault="00281F76" w:rsidP="00DB493C">
            <w:pPr>
              <w:widowControl w:val="0"/>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Bistveni predlogi in pripombe, ki niso bili upoštevani.</w:t>
            </w:r>
          </w:p>
        </w:tc>
        <w:tc>
          <w:tcPr>
            <w:tcW w:w="2126" w:type="dxa"/>
            <w:tcBorders>
              <w:bottom w:val="single" w:sz="4" w:space="0" w:color="000000"/>
            </w:tcBorders>
          </w:tcPr>
          <w:p w14:paraId="0110D4C7" w14:textId="77777777" w:rsidR="00281F76" w:rsidRPr="00AB66C4" w:rsidRDefault="00281F76" w:rsidP="00DB493C">
            <w:pPr>
              <w:pStyle w:val="Neotevilenodstavek"/>
              <w:widowControl w:val="0"/>
              <w:spacing w:before="0" w:after="0" w:line="260" w:lineRule="exact"/>
              <w:jc w:val="center"/>
              <w:rPr>
                <w:sz w:val="20"/>
                <w:szCs w:val="20"/>
              </w:rPr>
            </w:pPr>
          </w:p>
        </w:tc>
      </w:tr>
      <w:tr w:rsidR="003F0E08" w:rsidRPr="00AB66C4" w14:paraId="05E025DC" w14:textId="77777777" w:rsidTr="00AB66C4">
        <w:tc>
          <w:tcPr>
            <w:tcW w:w="7059" w:type="dxa"/>
            <w:gridSpan w:val="4"/>
            <w:tcBorders>
              <w:right w:val="nil"/>
            </w:tcBorders>
            <w:vAlign w:val="center"/>
          </w:tcPr>
          <w:p w14:paraId="20AAD900" w14:textId="6BE0C853" w:rsidR="003F0E08" w:rsidRPr="00AB66C4" w:rsidRDefault="0057741D" w:rsidP="00DB493C">
            <w:pPr>
              <w:pStyle w:val="Neotevilenodstavek"/>
              <w:widowControl w:val="0"/>
              <w:spacing w:before="0" w:after="0" w:line="260" w:lineRule="exact"/>
              <w:jc w:val="left"/>
              <w:rPr>
                <w:b/>
                <w:sz w:val="20"/>
                <w:szCs w:val="20"/>
              </w:rPr>
            </w:pPr>
            <w:r w:rsidRPr="00AB66C4">
              <w:rPr>
                <w:b/>
                <w:sz w:val="20"/>
                <w:szCs w:val="20"/>
              </w:rPr>
              <w:t>9. Predstavitev sodelovanja javnosti:</w:t>
            </w:r>
          </w:p>
        </w:tc>
        <w:tc>
          <w:tcPr>
            <w:tcW w:w="2126" w:type="dxa"/>
            <w:tcBorders>
              <w:left w:val="nil"/>
            </w:tcBorders>
          </w:tcPr>
          <w:p w14:paraId="5553AB51" w14:textId="77777777" w:rsidR="003F0E08" w:rsidRPr="00AB66C4" w:rsidRDefault="003F0E08" w:rsidP="00DB493C">
            <w:pPr>
              <w:pStyle w:val="Neotevilenodstavek"/>
              <w:widowControl w:val="0"/>
              <w:spacing w:before="0" w:after="0" w:line="260" w:lineRule="exact"/>
              <w:jc w:val="center"/>
              <w:rPr>
                <w:iCs/>
                <w:sz w:val="20"/>
                <w:szCs w:val="20"/>
              </w:rPr>
            </w:pPr>
          </w:p>
        </w:tc>
      </w:tr>
      <w:tr w:rsidR="00613093" w:rsidRPr="00AB66C4" w14:paraId="611E7126" w14:textId="77777777" w:rsidTr="00AB66C4">
        <w:tc>
          <w:tcPr>
            <w:tcW w:w="7059" w:type="dxa"/>
            <w:gridSpan w:val="4"/>
          </w:tcPr>
          <w:p w14:paraId="728793ED" w14:textId="0869FB74" w:rsidR="00613093" w:rsidRPr="00AB66C4" w:rsidRDefault="00613093" w:rsidP="00613093">
            <w:pPr>
              <w:pStyle w:val="Neotevilenodstavek"/>
              <w:widowControl w:val="0"/>
              <w:spacing w:before="0" w:after="0" w:line="260" w:lineRule="exact"/>
              <w:jc w:val="left"/>
              <w:rPr>
                <w:sz w:val="20"/>
                <w:szCs w:val="20"/>
              </w:rPr>
            </w:pPr>
            <w:r w:rsidRPr="00AB66C4">
              <w:rPr>
                <w:iCs/>
                <w:sz w:val="20"/>
                <w:szCs w:val="20"/>
              </w:rPr>
              <w:t>Gradivo je bilo predhodno objavljeno na spletni strani predlagatelja:</w:t>
            </w:r>
          </w:p>
        </w:tc>
        <w:tc>
          <w:tcPr>
            <w:tcW w:w="2126" w:type="dxa"/>
          </w:tcPr>
          <w:p w14:paraId="5642F0D8" w14:textId="02CC3EE3" w:rsidR="00613093" w:rsidRPr="00AB66C4" w:rsidRDefault="00613093" w:rsidP="00613093">
            <w:pPr>
              <w:pStyle w:val="Neotevilenodstavek"/>
              <w:widowControl w:val="0"/>
              <w:spacing w:before="0" w:after="0" w:line="260" w:lineRule="exact"/>
              <w:jc w:val="center"/>
              <w:rPr>
                <w:iCs/>
                <w:sz w:val="20"/>
                <w:szCs w:val="20"/>
              </w:rPr>
            </w:pPr>
            <w:r w:rsidRPr="00AB66C4">
              <w:rPr>
                <w:sz w:val="20"/>
                <w:szCs w:val="20"/>
              </w:rPr>
              <w:t>NE</w:t>
            </w:r>
          </w:p>
        </w:tc>
      </w:tr>
      <w:tr w:rsidR="00613093" w:rsidRPr="00AB66C4" w14:paraId="2F8CF512" w14:textId="77777777" w:rsidTr="00AB66C4">
        <w:tc>
          <w:tcPr>
            <w:tcW w:w="7059" w:type="dxa"/>
            <w:gridSpan w:val="4"/>
            <w:tcBorders>
              <w:top w:val="single" w:sz="4" w:space="0" w:color="000000"/>
              <w:left w:val="single" w:sz="4" w:space="0" w:color="000000"/>
              <w:bottom w:val="single" w:sz="4" w:space="0" w:color="000000"/>
              <w:right w:val="single" w:sz="4" w:space="0" w:color="000000"/>
            </w:tcBorders>
          </w:tcPr>
          <w:p w14:paraId="67E7A11C" w14:textId="09312488" w:rsidR="00613093" w:rsidRPr="00AB66C4" w:rsidRDefault="00613093" w:rsidP="00613093">
            <w:pPr>
              <w:pStyle w:val="Neotevilenodstavek"/>
              <w:widowControl w:val="0"/>
              <w:spacing w:before="0" w:after="0" w:line="260" w:lineRule="exact"/>
              <w:jc w:val="left"/>
              <w:rPr>
                <w:b/>
                <w:sz w:val="20"/>
                <w:szCs w:val="20"/>
              </w:rPr>
            </w:pPr>
            <w:r w:rsidRPr="00AB66C4">
              <w:rPr>
                <w:iCs/>
                <w:sz w:val="20"/>
                <w:szCs w:val="20"/>
              </w:rPr>
              <w:t>(Če je odgovor NE, navedite, zakaj ni bilo objavljeno.)</w:t>
            </w:r>
          </w:p>
        </w:tc>
        <w:tc>
          <w:tcPr>
            <w:tcW w:w="2126" w:type="dxa"/>
            <w:tcBorders>
              <w:top w:val="single" w:sz="4" w:space="0" w:color="000000"/>
              <w:left w:val="single" w:sz="4" w:space="0" w:color="000000"/>
              <w:bottom w:val="single" w:sz="4" w:space="0" w:color="000000"/>
              <w:right w:val="single" w:sz="4" w:space="0" w:color="000000"/>
            </w:tcBorders>
            <w:vAlign w:val="center"/>
          </w:tcPr>
          <w:p w14:paraId="3C1C9500" w14:textId="0B802B12" w:rsidR="00613093" w:rsidRPr="00AB66C4" w:rsidRDefault="00613093" w:rsidP="00613093">
            <w:pPr>
              <w:pStyle w:val="Neotevilenodstavek"/>
              <w:widowControl w:val="0"/>
              <w:spacing w:before="0" w:after="0" w:line="260" w:lineRule="exact"/>
              <w:jc w:val="center"/>
              <w:rPr>
                <w:sz w:val="20"/>
                <w:szCs w:val="20"/>
              </w:rPr>
            </w:pPr>
          </w:p>
        </w:tc>
      </w:tr>
      <w:tr w:rsidR="00613093" w:rsidRPr="00AB66C4" w14:paraId="68FD9B3E" w14:textId="77777777" w:rsidTr="00AB66C4">
        <w:tc>
          <w:tcPr>
            <w:tcW w:w="7059" w:type="dxa"/>
            <w:gridSpan w:val="4"/>
            <w:tcBorders>
              <w:top w:val="single" w:sz="4" w:space="0" w:color="000000"/>
              <w:left w:val="single" w:sz="4" w:space="0" w:color="000000"/>
              <w:bottom w:val="single" w:sz="4" w:space="0" w:color="000000"/>
              <w:right w:val="single" w:sz="4" w:space="0" w:color="000000"/>
            </w:tcBorders>
          </w:tcPr>
          <w:p w14:paraId="3D533BB1"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(Če je odgovor DA, navedite:</w:t>
            </w:r>
          </w:p>
          <w:p w14:paraId="3D25B750"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Datum objave: ………</w:t>
            </w:r>
          </w:p>
          <w:p w14:paraId="6AF652E0"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 xml:space="preserve">V razpravo so bili vključeni: </w:t>
            </w:r>
          </w:p>
          <w:p w14:paraId="06D63AEA" w14:textId="77777777" w:rsidR="00613093" w:rsidRPr="00AB66C4" w:rsidRDefault="00613093" w:rsidP="00613093">
            <w:pPr>
              <w:pStyle w:val="Neotevilenodstavek"/>
              <w:widowControl w:val="0"/>
              <w:numPr>
                <w:ilvl w:val="0"/>
                <w:numId w:val="4"/>
              </w:numPr>
              <w:spacing w:before="0" w:after="0" w:line="260" w:lineRule="exact"/>
              <w:rPr>
                <w:iCs/>
                <w:sz w:val="20"/>
                <w:szCs w:val="20"/>
              </w:rPr>
            </w:pPr>
            <w:r w:rsidRPr="00AB66C4">
              <w:rPr>
                <w:iCs/>
                <w:sz w:val="20"/>
                <w:szCs w:val="20"/>
              </w:rPr>
              <w:t xml:space="preserve">nevladne organizacije, </w:t>
            </w:r>
          </w:p>
          <w:p w14:paraId="639EC6E6" w14:textId="77777777" w:rsidR="00613093" w:rsidRPr="00AB66C4" w:rsidRDefault="00613093" w:rsidP="00613093">
            <w:pPr>
              <w:pStyle w:val="Neotevilenodstavek"/>
              <w:widowControl w:val="0"/>
              <w:numPr>
                <w:ilvl w:val="0"/>
                <w:numId w:val="4"/>
              </w:numPr>
              <w:spacing w:before="0" w:after="0" w:line="260" w:lineRule="exact"/>
              <w:rPr>
                <w:iCs/>
                <w:sz w:val="20"/>
                <w:szCs w:val="20"/>
              </w:rPr>
            </w:pPr>
            <w:r w:rsidRPr="00AB66C4">
              <w:rPr>
                <w:iCs/>
                <w:sz w:val="20"/>
                <w:szCs w:val="20"/>
              </w:rPr>
              <w:t>predstavniki zainteresirane javnosti,</w:t>
            </w:r>
          </w:p>
          <w:p w14:paraId="5D413F9E" w14:textId="77777777" w:rsidR="00613093" w:rsidRPr="00AB66C4" w:rsidRDefault="00613093" w:rsidP="00613093">
            <w:pPr>
              <w:pStyle w:val="Neotevilenodstavek"/>
              <w:widowControl w:val="0"/>
              <w:numPr>
                <w:ilvl w:val="0"/>
                <w:numId w:val="4"/>
              </w:numPr>
              <w:spacing w:before="0" w:after="0" w:line="260" w:lineRule="exact"/>
              <w:rPr>
                <w:iCs/>
                <w:sz w:val="20"/>
                <w:szCs w:val="20"/>
              </w:rPr>
            </w:pPr>
            <w:r w:rsidRPr="00AB66C4">
              <w:rPr>
                <w:iCs/>
                <w:sz w:val="20"/>
                <w:szCs w:val="20"/>
              </w:rPr>
              <w:t>predstavniki strokovne javnosti.</w:t>
            </w:r>
          </w:p>
          <w:p w14:paraId="2B3276FA" w14:textId="77777777" w:rsidR="00613093" w:rsidRPr="00AB66C4" w:rsidRDefault="00613093" w:rsidP="00613093">
            <w:pPr>
              <w:pStyle w:val="Neotevilenodstavek"/>
              <w:widowControl w:val="0"/>
              <w:numPr>
                <w:ilvl w:val="0"/>
                <w:numId w:val="4"/>
              </w:numPr>
              <w:spacing w:before="0" w:after="0" w:line="260" w:lineRule="exact"/>
              <w:rPr>
                <w:iCs/>
                <w:sz w:val="20"/>
                <w:szCs w:val="20"/>
              </w:rPr>
            </w:pPr>
            <w:r w:rsidRPr="00AB66C4">
              <w:rPr>
                <w:iCs/>
                <w:sz w:val="20"/>
                <w:szCs w:val="20"/>
              </w:rPr>
              <w:t>.</w:t>
            </w:r>
          </w:p>
          <w:p w14:paraId="4A0B21D9"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 xml:space="preserve">Mnenja, predlogi in pripombe z navedbo predlagateljev </w:t>
            </w:r>
            <w:r w:rsidRPr="00AB66C4">
              <w:rPr>
                <w:color w:val="000000"/>
                <w:sz w:val="20"/>
                <w:szCs w:val="20"/>
              </w:rPr>
              <w:t>(imen in priimkov fizičnih oseb, ki niso poslovni subjekti, ne navajajte</w:t>
            </w:r>
            <w:r w:rsidRPr="00AB66C4">
              <w:rPr>
                <w:iCs/>
                <w:sz w:val="20"/>
                <w:szCs w:val="20"/>
              </w:rPr>
              <w:t>):</w:t>
            </w:r>
          </w:p>
          <w:p w14:paraId="281E512F" w14:textId="77777777" w:rsidR="00613093" w:rsidRPr="00AB66C4" w:rsidRDefault="00613093" w:rsidP="00613093">
            <w:pPr>
              <w:pStyle w:val="Neotevilenodstavek"/>
              <w:widowControl w:val="0"/>
              <w:spacing w:before="0" w:after="0" w:line="260" w:lineRule="exact"/>
              <w:rPr>
                <w:iCs/>
                <w:sz w:val="20"/>
                <w:szCs w:val="20"/>
              </w:rPr>
            </w:pPr>
          </w:p>
          <w:p w14:paraId="2E1D3943" w14:textId="77777777" w:rsidR="00613093" w:rsidRPr="00AB66C4" w:rsidRDefault="00613093" w:rsidP="00613093">
            <w:pPr>
              <w:pStyle w:val="Neotevilenodstavek"/>
              <w:widowControl w:val="0"/>
              <w:spacing w:before="0" w:after="0" w:line="260" w:lineRule="exact"/>
              <w:rPr>
                <w:iCs/>
                <w:sz w:val="20"/>
                <w:szCs w:val="20"/>
              </w:rPr>
            </w:pPr>
          </w:p>
          <w:p w14:paraId="322A9A3B"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Upoštevani so bili:</w:t>
            </w:r>
          </w:p>
          <w:p w14:paraId="276B8993" w14:textId="77777777" w:rsidR="00613093" w:rsidRPr="00AB66C4" w:rsidRDefault="00613093" w:rsidP="00613093">
            <w:pPr>
              <w:pStyle w:val="Neotevilenodstavek"/>
              <w:widowControl w:val="0"/>
              <w:numPr>
                <w:ilvl w:val="0"/>
                <w:numId w:val="5"/>
              </w:numPr>
              <w:spacing w:before="0" w:after="0" w:line="260" w:lineRule="exact"/>
              <w:rPr>
                <w:iCs/>
                <w:sz w:val="20"/>
                <w:szCs w:val="20"/>
              </w:rPr>
            </w:pPr>
            <w:r w:rsidRPr="00AB66C4">
              <w:rPr>
                <w:iCs/>
                <w:sz w:val="20"/>
                <w:szCs w:val="20"/>
              </w:rPr>
              <w:t>v celoti,</w:t>
            </w:r>
          </w:p>
          <w:p w14:paraId="63899275" w14:textId="77777777" w:rsidR="00613093" w:rsidRPr="00AB66C4" w:rsidRDefault="00613093" w:rsidP="00613093">
            <w:pPr>
              <w:pStyle w:val="Neotevilenodstavek"/>
              <w:widowControl w:val="0"/>
              <w:numPr>
                <w:ilvl w:val="0"/>
                <w:numId w:val="5"/>
              </w:numPr>
              <w:spacing w:before="0" w:after="0" w:line="260" w:lineRule="exact"/>
              <w:rPr>
                <w:iCs/>
                <w:sz w:val="20"/>
                <w:szCs w:val="20"/>
              </w:rPr>
            </w:pPr>
            <w:r w:rsidRPr="00AB66C4">
              <w:rPr>
                <w:iCs/>
                <w:sz w:val="20"/>
                <w:szCs w:val="20"/>
              </w:rPr>
              <w:t>večinoma,</w:t>
            </w:r>
          </w:p>
          <w:p w14:paraId="2FC48C57" w14:textId="77777777" w:rsidR="00613093" w:rsidRPr="00AB66C4" w:rsidRDefault="00613093" w:rsidP="00613093">
            <w:pPr>
              <w:pStyle w:val="Neotevilenodstavek"/>
              <w:widowControl w:val="0"/>
              <w:numPr>
                <w:ilvl w:val="0"/>
                <w:numId w:val="5"/>
              </w:numPr>
              <w:spacing w:before="0" w:after="0" w:line="260" w:lineRule="exact"/>
              <w:rPr>
                <w:iCs/>
                <w:sz w:val="20"/>
                <w:szCs w:val="20"/>
              </w:rPr>
            </w:pPr>
            <w:r w:rsidRPr="00AB66C4">
              <w:rPr>
                <w:iCs/>
                <w:sz w:val="20"/>
                <w:szCs w:val="20"/>
              </w:rPr>
              <w:t>delno,</w:t>
            </w:r>
          </w:p>
          <w:p w14:paraId="2248A66C" w14:textId="77777777" w:rsidR="00613093" w:rsidRPr="00AB66C4" w:rsidRDefault="00613093" w:rsidP="00613093">
            <w:pPr>
              <w:pStyle w:val="Neotevilenodstavek"/>
              <w:widowControl w:val="0"/>
              <w:numPr>
                <w:ilvl w:val="0"/>
                <w:numId w:val="5"/>
              </w:numPr>
              <w:spacing w:before="0" w:after="0" w:line="260" w:lineRule="exact"/>
              <w:rPr>
                <w:iCs/>
                <w:sz w:val="20"/>
                <w:szCs w:val="20"/>
              </w:rPr>
            </w:pPr>
            <w:r w:rsidRPr="00AB66C4">
              <w:rPr>
                <w:iCs/>
                <w:sz w:val="20"/>
                <w:szCs w:val="20"/>
              </w:rPr>
              <w:t>niso bili upoštevani.</w:t>
            </w:r>
          </w:p>
          <w:p w14:paraId="58253548" w14:textId="77777777" w:rsidR="00613093" w:rsidRPr="00AB66C4" w:rsidRDefault="00613093" w:rsidP="00613093">
            <w:pPr>
              <w:pStyle w:val="Neotevilenodstavek"/>
              <w:widowControl w:val="0"/>
              <w:spacing w:before="0" w:after="0" w:line="260" w:lineRule="exact"/>
              <w:rPr>
                <w:iCs/>
                <w:sz w:val="20"/>
                <w:szCs w:val="20"/>
              </w:rPr>
            </w:pPr>
          </w:p>
          <w:p w14:paraId="2679DFE7"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Bistvena mnenja, predlogi in pripombe, ki niso bili upoštevani, ter razlogi za neupoštevanje:</w:t>
            </w:r>
          </w:p>
          <w:p w14:paraId="2C8F651B" w14:textId="77777777" w:rsidR="00613093" w:rsidRPr="00AB66C4" w:rsidRDefault="00613093" w:rsidP="00613093">
            <w:pPr>
              <w:pStyle w:val="Neotevilenodstavek"/>
              <w:widowControl w:val="0"/>
              <w:spacing w:before="0" w:after="0" w:line="260" w:lineRule="exact"/>
              <w:rPr>
                <w:iCs/>
                <w:sz w:val="20"/>
                <w:szCs w:val="20"/>
              </w:rPr>
            </w:pPr>
          </w:p>
          <w:p w14:paraId="14267B87"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Poročilo je bilo dano ……………..</w:t>
            </w:r>
          </w:p>
          <w:p w14:paraId="235D9ECB" w14:textId="77777777" w:rsidR="00613093" w:rsidRPr="00AB66C4" w:rsidRDefault="00613093" w:rsidP="00613093">
            <w:pPr>
              <w:pStyle w:val="Neotevilenodstavek"/>
              <w:widowControl w:val="0"/>
              <w:spacing w:before="0" w:after="0" w:line="260" w:lineRule="exact"/>
              <w:rPr>
                <w:iCs/>
                <w:sz w:val="20"/>
                <w:szCs w:val="20"/>
              </w:rPr>
            </w:pPr>
          </w:p>
          <w:p w14:paraId="59A1A6CA" w14:textId="77777777" w:rsidR="00613093" w:rsidRPr="00AB66C4" w:rsidRDefault="00613093" w:rsidP="00613093">
            <w:pPr>
              <w:pStyle w:val="Neotevilenodstavek"/>
              <w:widowControl w:val="0"/>
              <w:spacing w:before="0" w:after="0" w:line="260" w:lineRule="exact"/>
              <w:rPr>
                <w:iCs/>
                <w:sz w:val="20"/>
                <w:szCs w:val="20"/>
              </w:rPr>
            </w:pPr>
            <w:r w:rsidRPr="00AB66C4">
              <w:rPr>
                <w:iCs/>
                <w:sz w:val="20"/>
                <w:szCs w:val="20"/>
              </w:rPr>
              <w:t>Javnost je bila vključena v pripravo gradiva v skladu z Zakonom o …, kar je navedeno v predlogu predpisa.)</w:t>
            </w:r>
          </w:p>
          <w:p w14:paraId="43BEADE0" w14:textId="76C82980" w:rsidR="00613093" w:rsidRPr="00AB66C4" w:rsidRDefault="00613093" w:rsidP="00613093">
            <w:pPr>
              <w:widowControl w:val="0"/>
              <w:spacing w:line="260" w:lineRule="exact"/>
              <w:rPr>
                <w:rFonts w:cs="Arial"/>
                <w:iCs/>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214917" w14:textId="4F010FCE" w:rsidR="00613093" w:rsidRPr="00AB66C4" w:rsidRDefault="00613093" w:rsidP="00613093">
            <w:pPr>
              <w:pStyle w:val="Neotevilenodstavek"/>
              <w:widowControl w:val="0"/>
              <w:spacing w:before="0" w:after="0" w:line="260" w:lineRule="exact"/>
              <w:jc w:val="center"/>
              <w:rPr>
                <w:sz w:val="20"/>
                <w:szCs w:val="20"/>
              </w:rPr>
            </w:pPr>
          </w:p>
        </w:tc>
      </w:tr>
      <w:tr w:rsidR="00613093" w:rsidRPr="00AB66C4" w14:paraId="493A6BDF" w14:textId="77777777" w:rsidTr="00AB66C4">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38572BA8" w14:textId="29887371" w:rsidR="00613093" w:rsidRPr="00AB66C4" w:rsidRDefault="00613093" w:rsidP="00613093">
            <w:pPr>
              <w:widowControl w:val="0"/>
              <w:spacing w:line="260" w:lineRule="exact"/>
              <w:rPr>
                <w:rFonts w:cs="Arial"/>
                <w:b/>
                <w:szCs w:val="20"/>
              </w:rPr>
            </w:pPr>
            <w:r w:rsidRPr="00AB66C4">
              <w:rPr>
                <w:rFonts w:cs="Arial"/>
                <w:b/>
                <w:szCs w:val="20"/>
              </w:rPr>
              <w:t>10. Pri pripravi gradiva so bile upoštevane zahteve iz Resolucije o normativni dejavnosti:</w:t>
            </w:r>
          </w:p>
        </w:tc>
        <w:tc>
          <w:tcPr>
            <w:tcW w:w="2126" w:type="dxa"/>
            <w:tcBorders>
              <w:top w:val="single" w:sz="4" w:space="0" w:color="000000"/>
              <w:left w:val="single" w:sz="4" w:space="0" w:color="000000"/>
              <w:bottom w:val="single" w:sz="4" w:space="0" w:color="000000"/>
              <w:right w:val="single" w:sz="4" w:space="0" w:color="000000"/>
            </w:tcBorders>
            <w:vAlign w:val="center"/>
          </w:tcPr>
          <w:p w14:paraId="0332A6EC" w14:textId="02FE4825" w:rsidR="00613093" w:rsidRPr="00AB66C4" w:rsidRDefault="00613093" w:rsidP="00613093">
            <w:pPr>
              <w:pStyle w:val="Neotevilenodstavek"/>
              <w:widowControl w:val="0"/>
              <w:spacing w:before="0" w:after="0" w:line="260" w:lineRule="exact"/>
              <w:jc w:val="center"/>
              <w:rPr>
                <w:sz w:val="20"/>
                <w:szCs w:val="20"/>
              </w:rPr>
            </w:pPr>
            <w:r w:rsidRPr="00AB66C4">
              <w:rPr>
                <w:sz w:val="20"/>
                <w:szCs w:val="20"/>
              </w:rPr>
              <w:t>NE</w:t>
            </w:r>
          </w:p>
        </w:tc>
      </w:tr>
      <w:tr w:rsidR="00613093" w:rsidRPr="00AB66C4" w14:paraId="25410F60" w14:textId="77777777" w:rsidTr="00AB66C4">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2E6D3CDC" w14:textId="4BF79E7B" w:rsidR="00613093" w:rsidRPr="00AB66C4" w:rsidRDefault="00613093" w:rsidP="00613093">
            <w:pPr>
              <w:widowControl w:val="0"/>
              <w:spacing w:line="260" w:lineRule="exact"/>
              <w:rPr>
                <w:rFonts w:cs="Arial"/>
                <w:b/>
                <w:szCs w:val="20"/>
              </w:rPr>
            </w:pPr>
            <w:r w:rsidRPr="00AB66C4">
              <w:rPr>
                <w:rFonts w:cs="Arial"/>
                <w:b/>
                <w:szCs w:val="20"/>
              </w:rPr>
              <w:t>11. Gradivo je uvrščeno v delovni program vlade:</w:t>
            </w:r>
          </w:p>
        </w:tc>
        <w:tc>
          <w:tcPr>
            <w:tcW w:w="2126" w:type="dxa"/>
            <w:tcBorders>
              <w:top w:val="single" w:sz="4" w:space="0" w:color="000000"/>
              <w:left w:val="single" w:sz="4" w:space="0" w:color="000000"/>
              <w:bottom w:val="single" w:sz="4" w:space="0" w:color="000000"/>
              <w:right w:val="single" w:sz="4" w:space="0" w:color="000000"/>
            </w:tcBorders>
            <w:vAlign w:val="center"/>
          </w:tcPr>
          <w:p w14:paraId="2FC4A029" w14:textId="42E0703F" w:rsidR="00613093" w:rsidRPr="00AB66C4" w:rsidRDefault="00613093" w:rsidP="00613093">
            <w:pPr>
              <w:pStyle w:val="Neotevilenodstavek"/>
              <w:widowControl w:val="0"/>
              <w:spacing w:before="0" w:after="0" w:line="260" w:lineRule="exact"/>
              <w:jc w:val="center"/>
              <w:rPr>
                <w:sz w:val="20"/>
                <w:szCs w:val="20"/>
              </w:rPr>
            </w:pPr>
            <w:r w:rsidRPr="00AB66C4">
              <w:rPr>
                <w:sz w:val="20"/>
                <w:szCs w:val="20"/>
              </w:rPr>
              <w:t>NE</w:t>
            </w:r>
          </w:p>
        </w:tc>
      </w:tr>
      <w:tr w:rsidR="001D6F50" w:rsidRPr="00AB66C4" w14:paraId="50C8F7AF" w14:textId="77777777" w:rsidTr="00AB66C4">
        <w:tc>
          <w:tcPr>
            <w:tcW w:w="9185" w:type="dxa"/>
            <w:gridSpan w:val="5"/>
            <w:tcBorders>
              <w:top w:val="single" w:sz="4" w:space="0" w:color="000000"/>
              <w:left w:val="single" w:sz="4" w:space="0" w:color="000000"/>
              <w:bottom w:val="single" w:sz="4" w:space="0" w:color="000000"/>
              <w:right w:val="single" w:sz="4" w:space="0" w:color="000000"/>
            </w:tcBorders>
          </w:tcPr>
          <w:p w14:paraId="0768BFE2" w14:textId="77777777" w:rsidR="001D6F50" w:rsidRPr="00AB66C4" w:rsidRDefault="001D6F50" w:rsidP="00613093">
            <w:pPr>
              <w:pStyle w:val="Poglavje"/>
              <w:widowControl w:val="0"/>
              <w:spacing w:before="0" w:after="0" w:line="260" w:lineRule="exact"/>
              <w:ind w:left="3400"/>
              <w:jc w:val="left"/>
              <w:rPr>
                <w:sz w:val="20"/>
                <w:szCs w:val="20"/>
              </w:rPr>
            </w:pPr>
          </w:p>
          <w:p w14:paraId="5895F2DA" w14:textId="0E30EFC5" w:rsidR="001D6F50" w:rsidRPr="00AB66C4" w:rsidRDefault="001D6F50" w:rsidP="00613093">
            <w:pPr>
              <w:pStyle w:val="Poglavje"/>
              <w:widowControl w:val="0"/>
              <w:spacing w:before="0" w:after="0" w:line="260" w:lineRule="exact"/>
              <w:jc w:val="left"/>
              <w:rPr>
                <w:sz w:val="20"/>
                <w:szCs w:val="20"/>
              </w:rPr>
            </w:pPr>
            <w:r w:rsidRPr="00AB66C4">
              <w:rPr>
                <w:sz w:val="20"/>
                <w:szCs w:val="20"/>
              </w:rPr>
              <w:t xml:space="preserve">                                                          </w:t>
            </w:r>
            <w:r w:rsidR="00505C17" w:rsidRPr="00AB66C4">
              <w:rPr>
                <w:sz w:val="20"/>
                <w:szCs w:val="20"/>
              </w:rPr>
              <w:t>D</w:t>
            </w:r>
            <w:r w:rsidRPr="00AB66C4">
              <w:rPr>
                <w:sz w:val="20"/>
                <w:szCs w:val="20"/>
              </w:rPr>
              <w:t xml:space="preserve">r. </w:t>
            </w:r>
            <w:proofErr w:type="spellStart"/>
            <w:r w:rsidRPr="00AB66C4">
              <w:rPr>
                <w:sz w:val="20"/>
                <w:szCs w:val="20"/>
              </w:rPr>
              <w:t>Asta</w:t>
            </w:r>
            <w:proofErr w:type="spellEnd"/>
            <w:r w:rsidRPr="00AB66C4">
              <w:rPr>
                <w:sz w:val="20"/>
                <w:szCs w:val="20"/>
              </w:rPr>
              <w:t xml:space="preserve"> Vrečko</w:t>
            </w:r>
          </w:p>
          <w:p w14:paraId="0B92866A" w14:textId="77777777" w:rsidR="001D6F50" w:rsidRPr="00AB66C4" w:rsidRDefault="001D6F50" w:rsidP="00613093">
            <w:pPr>
              <w:pStyle w:val="Poglavje"/>
              <w:widowControl w:val="0"/>
              <w:spacing w:before="0" w:after="0" w:line="260" w:lineRule="exact"/>
              <w:ind w:left="3400"/>
              <w:jc w:val="left"/>
              <w:rPr>
                <w:sz w:val="20"/>
                <w:szCs w:val="20"/>
              </w:rPr>
            </w:pPr>
            <w:r w:rsidRPr="00AB66C4">
              <w:rPr>
                <w:sz w:val="20"/>
                <w:szCs w:val="20"/>
              </w:rPr>
              <w:t>MINISTRICA</w:t>
            </w:r>
          </w:p>
          <w:p w14:paraId="0F3B5598" w14:textId="77777777" w:rsidR="001D6F50" w:rsidRPr="00AB66C4" w:rsidRDefault="001D6F50" w:rsidP="00613093">
            <w:pPr>
              <w:pStyle w:val="Poglavje"/>
              <w:widowControl w:val="0"/>
              <w:spacing w:before="0" w:after="0" w:line="260" w:lineRule="exact"/>
              <w:ind w:left="3400"/>
              <w:jc w:val="left"/>
              <w:rPr>
                <w:sz w:val="20"/>
                <w:szCs w:val="20"/>
              </w:rPr>
            </w:pPr>
          </w:p>
          <w:p w14:paraId="5E7F32B3" w14:textId="77777777" w:rsidR="001D6F50" w:rsidRPr="00AB66C4" w:rsidRDefault="001D6F50" w:rsidP="00613093">
            <w:pPr>
              <w:pStyle w:val="Neotevilenodstavek"/>
              <w:widowControl w:val="0"/>
              <w:spacing w:before="0" w:after="0" w:line="260" w:lineRule="exact"/>
              <w:jc w:val="center"/>
              <w:rPr>
                <w:sz w:val="20"/>
                <w:szCs w:val="20"/>
              </w:rPr>
            </w:pPr>
          </w:p>
        </w:tc>
      </w:tr>
    </w:tbl>
    <w:p w14:paraId="4DA285BC" w14:textId="77777777" w:rsidR="00281F76" w:rsidRPr="00AB66C4" w:rsidRDefault="00281F76" w:rsidP="00281F76">
      <w:pPr>
        <w:spacing w:line="240" w:lineRule="auto"/>
        <w:ind w:left="2127" w:firstLine="709"/>
        <w:rPr>
          <w:rFonts w:cs="Arial"/>
          <w:b/>
          <w:szCs w:val="20"/>
        </w:rPr>
      </w:pPr>
    </w:p>
    <w:p w14:paraId="6EF16119" w14:textId="77777777" w:rsidR="00281F76" w:rsidRPr="00AB66C4" w:rsidRDefault="00281F76" w:rsidP="00281F76">
      <w:pPr>
        <w:spacing w:line="240" w:lineRule="auto"/>
        <w:ind w:left="4254" w:firstLine="709"/>
        <w:jc w:val="center"/>
        <w:rPr>
          <w:rFonts w:cs="Arial"/>
          <w:b/>
          <w:szCs w:val="20"/>
        </w:rPr>
      </w:pPr>
    </w:p>
    <w:p w14:paraId="3D26FA30" w14:textId="4D140DA0" w:rsidR="00281F76" w:rsidRPr="00AB66C4" w:rsidRDefault="00281F76" w:rsidP="00281F76">
      <w:pPr>
        <w:widowControl w:val="0"/>
        <w:overflowPunct w:val="0"/>
        <w:autoSpaceDE w:val="0"/>
        <w:autoSpaceDN w:val="0"/>
        <w:adjustRightInd w:val="0"/>
        <w:spacing w:after="200" w:line="276" w:lineRule="auto"/>
        <w:jc w:val="center"/>
        <w:textAlignment w:val="baseline"/>
        <w:rPr>
          <w:rFonts w:eastAsia="Calibri" w:cs="Arial"/>
          <w:szCs w:val="20"/>
        </w:rPr>
      </w:pPr>
      <w:r w:rsidRPr="00AB66C4">
        <w:rPr>
          <w:rFonts w:eastAsia="Calibri" w:cs="Arial"/>
          <w:szCs w:val="20"/>
        </w:rPr>
        <w:t xml:space="preserve">   </w:t>
      </w:r>
    </w:p>
    <w:p w14:paraId="0BFE672B" w14:textId="77777777" w:rsidR="00281F76" w:rsidRPr="00AB66C4" w:rsidRDefault="00281F76" w:rsidP="00281F76">
      <w:pPr>
        <w:spacing w:line="276" w:lineRule="auto"/>
        <w:rPr>
          <w:rFonts w:cs="Arial"/>
          <w:szCs w:val="20"/>
        </w:rPr>
      </w:pPr>
    </w:p>
    <w:p w14:paraId="39C8A693" w14:textId="77777777" w:rsidR="00281F76" w:rsidRPr="00AB66C4" w:rsidRDefault="00281F76" w:rsidP="00281F76">
      <w:pPr>
        <w:spacing w:line="276" w:lineRule="auto"/>
        <w:rPr>
          <w:rFonts w:cs="Arial"/>
          <w:szCs w:val="20"/>
        </w:rPr>
      </w:pPr>
      <w:r w:rsidRPr="00AB66C4">
        <w:rPr>
          <w:rFonts w:cs="Arial"/>
          <w:szCs w:val="20"/>
        </w:rPr>
        <w:t>Prilogi:</w:t>
      </w:r>
    </w:p>
    <w:p w14:paraId="61AB39F4" w14:textId="77777777" w:rsidR="00281F76" w:rsidRPr="00AB66C4" w:rsidRDefault="00281F76" w:rsidP="00281F76">
      <w:pPr>
        <w:numPr>
          <w:ilvl w:val="0"/>
          <w:numId w:val="3"/>
        </w:numPr>
        <w:spacing w:line="276" w:lineRule="auto"/>
        <w:jc w:val="both"/>
        <w:rPr>
          <w:rFonts w:cs="Arial"/>
          <w:szCs w:val="20"/>
        </w:rPr>
      </w:pPr>
      <w:r w:rsidRPr="00AB66C4">
        <w:rPr>
          <w:rFonts w:cs="Arial"/>
          <w:szCs w:val="20"/>
          <w:lang w:eastAsia="sl-SI"/>
        </w:rPr>
        <w:t>predlog sklepa,</w:t>
      </w:r>
    </w:p>
    <w:p w14:paraId="00DB3CB5" w14:textId="77777777" w:rsidR="00281F76" w:rsidRPr="00AB66C4" w:rsidRDefault="00281F76" w:rsidP="00281F76">
      <w:pPr>
        <w:numPr>
          <w:ilvl w:val="0"/>
          <w:numId w:val="3"/>
        </w:numPr>
        <w:spacing w:line="276" w:lineRule="auto"/>
        <w:jc w:val="both"/>
        <w:rPr>
          <w:rFonts w:cs="Arial"/>
          <w:szCs w:val="20"/>
        </w:rPr>
      </w:pPr>
      <w:r w:rsidRPr="00AB66C4">
        <w:rPr>
          <w:rFonts w:cs="Arial"/>
          <w:szCs w:val="20"/>
          <w:lang w:eastAsia="sl-SI"/>
        </w:rPr>
        <w:t>predlog poročila.</w:t>
      </w:r>
    </w:p>
    <w:p w14:paraId="75B490EA" w14:textId="77777777" w:rsidR="00281F76" w:rsidRPr="00AB66C4" w:rsidRDefault="00281F76" w:rsidP="00281F76">
      <w:pPr>
        <w:spacing w:line="276" w:lineRule="auto"/>
        <w:rPr>
          <w:rFonts w:cs="Arial"/>
          <w:bCs/>
          <w:szCs w:val="20"/>
        </w:rPr>
      </w:pPr>
    </w:p>
    <w:p w14:paraId="2B2864CF" w14:textId="77777777" w:rsidR="00281F76" w:rsidRPr="00AB66C4" w:rsidRDefault="00281F76" w:rsidP="00281F76">
      <w:pPr>
        <w:widowControl w:val="0"/>
        <w:suppressAutoHyphens/>
        <w:overflowPunct w:val="0"/>
        <w:autoSpaceDE w:val="0"/>
        <w:autoSpaceDN w:val="0"/>
        <w:adjustRightInd w:val="0"/>
        <w:spacing w:after="200" w:line="260" w:lineRule="exact"/>
        <w:textAlignment w:val="baseline"/>
        <w:outlineLvl w:val="3"/>
        <w:rPr>
          <w:rFonts w:cs="Arial"/>
          <w:b/>
          <w:szCs w:val="20"/>
          <w:lang w:eastAsia="sl-SI"/>
        </w:rPr>
      </w:pPr>
    </w:p>
    <w:p w14:paraId="45621AC0" w14:textId="77777777" w:rsidR="00613093" w:rsidRPr="00AB66C4" w:rsidRDefault="00613093" w:rsidP="00281F76">
      <w:pPr>
        <w:overflowPunct w:val="0"/>
        <w:autoSpaceDE w:val="0"/>
        <w:autoSpaceDN w:val="0"/>
        <w:adjustRightInd w:val="0"/>
        <w:spacing w:line="260" w:lineRule="exact"/>
        <w:jc w:val="right"/>
        <w:textAlignment w:val="baseline"/>
        <w:rPr>
          <w:rFonts w:cs="Arial"/>
          <w:b/>
          <w:bCs/>
          <w:iCs/>
          <w:szCs w:val="20"/>
          <w:lang w:eastAsia="sl-SI"/>
        </w:rPr>
      </w:pPr>
    </w:p>
    <w:p w14:paraId="48BEB4AB" w14:textId="77777777" w:rsidR="00AF0BC4" w:rsidRPr="00AB66C4" w:rsidRDefault="00AF0BC4" w:rsidP="00281F76">
      <w:pPr>
        <w:overflowPunct w:val="0"/>
        <w:autoSpaceDE w:val="0"/>
        <w:autoSpaceDN w:val="0"/>
        <w:adjustRightInd w:val="0"/>
        <w:spacing w:line="260" w:lineRule="exact"/>
        <w:jc w:val="right"/>
        <w:textAlignment w:val="baseline"/>
        <w:rPr>
          <w:rFonts w:cs="Arial"/>
          <w:b/>
          <w:bCs/>
          <w:iCs/>
          <w:szCs w:val="20"/>
          <w:lang w:eastAsia="sl-SI"/>
        </w:rPr>
      </w:pPr>
    </w:p>
    <w:p w14:paraId="18F240AA" w14:textId="77777777" w:rsidR="00C0397D" w:rsidRDefault="00C0397D" w:rsidP="00281F76">
      <w:pPr>
        <w:overflowPunct w:val="0"/>
        <w:autoSpaceDE w:val="0"/>
        <w:autoSpaceDN w:val="0"/>
        <w:adjustRightInd w:val="0"/>
        <w:spacing w:line="260" w:lineRule="exact"/>
        <w:jc w:val="right"/>
        <w:textAlignment w:val="baseline"/>
        <w:rPr>
          <w:rFonts w:cs="Arial"/>
          <w:b/>
          <w:bCs/>
          <w:iCs/>
          <w:szCs w:val="20"/>
          <w:lang w:eastAsia="sl-SI"/>
        </w:rPr>
      </w:pPr>
    </w:p>
    <w:p w14:paraId="445C7871" w14:textId="4C52A0DE" w:rsidR="00281F76" w:rsidRPr="00AB66C4" w:rsidRDefault="00281F76" w:rsidP="00281F76">
      <w:pPr>
        <w:overflowPunct w:val="0"/>
        <w:autoSpaceDE w:val="0"/>
        <w:autoSpaceDN w:val="0"/>
        <w:adjustRightInd w:val="0"/>
        <w:spacing w:line="260" w:lineRule="exact"/>
        <w:jc w:val="right"/>
        <w:textAlignment w:val="baseline"/>
        <w:rPr>
          <w:rFonts w:cs="Arial"/>
          <w:b/>
          <w:bCs/>
          <w:iCs/>
          <w:szCs w:val="20"/>
          <w:lang w:eastAsia="sl-SI"/>
        </w:rPr>
      </w:pPr>
      <w:r w:rsidRPr="00AB66C4">
        <w:rPr>
          <w:rFonts w:cs="Arial"/>
          <w:b/>
          <w:bCs/>
          <w:iCs/>
          <w:szCs w:val="20"/>
          <w:lang w:eastAsia="sl-SI"/>
        </w:rPr>
        <w:t>PREDLOG SKLEPA:</w:t>
      </w:r>
    </w:p>
    <w:p w14:paraId="2A8556ED"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58648DB3"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3A0E8E94" w14:textId="77777777" w:rsidR="0083029A" w:rsidRPr="00AB66C4" w:rsidRDefault="0083029A" w:rsidP="00281F76">
      <w:pPr>
        <w:overflowPunct w:val="0"/>
        <w:autoSpaceDE w:val="0"/>
        <w:autoSpaceDN w:val="0"/>
        <w:adjustRightInd w:val="0"/>
        <w:spacing w:line="260" w:lineRule="exact"/>
        <w:jc w:val="both"/>
        <w:textAlignment w:val="baseline"/>
        <w:rPr>
          <w:rFonts w:cs="Arial"/>
          <w:iCs/>
          <w:szCs w:val="20"/>
          <w:lang w:eastAsia="sl-SI"/>
        </w:rPr>
      </w:pPr>
    </w:p>
    <w:p w14:paraId="708710D7" w14:textId="77777777" w:rsidR="0083029A" w:rsidRPr="00AB66C4" w:rsidRDefault="0083029A" w:rsidP="00281F76">
      <w:pPr>
        <w:overflowPunct w:val="0"/>
        <w:autoSpaceDE w:val="0"/>
        <w:autoSpaceDN w:val="0"/>
        <w:adjustRightInd w:val="0"/>
        <w:spacing w:line="260" w:lineRule="exact"/>
        <w:jc w:val="both"/>
        <w:textAlignment w:val="baseline"/>
        <w:rPr>
          <w:rFonts w:cs="Arial"/>
          <w:iCs/>
          <w:szCs w:val="20"/>
          <w:lang w:eastAsia="sl-SI"/>
        </w:rPr>
      </w:pPr>
    </w:p>
    <w:p w14:paraId="249CF06F" w14:textId="5B80A000"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Številka:</w:t>
      </w:r>
    </w:p>
    <w:p w14:paraId="33C09516"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r w:rsidRPr="00AB66C4">
        <w:rPr>
          <w:rFonts w:cs="Arial"/>
          <w:iCs/>
          <w:szCs w:val="20"/>
          <w:lang w:eastAsia="sl-SI"/>
        </w:rPr>
        <w:t>Datum:</w:t>
      </w:r>
    </w:p>
    <w:p w14:paraId="7E2440C2"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4FD55587"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76A58534" w14:textId="5C9D5935" w:rsidR="00281F76" w:rsidRPr="00AB66C4" w:rsidRDefault="00C0397D" w:rsidP="0075402F">
      <w:pPr>
        <w:spacing w:line="276" w:lineRule="auto"/>
        <w:jc w:val="both"/>
        <w:rPr>
          <w:rFonts w:cs="Arial"/>
          <w:iCs/>
          <w:szCs w:val="20"/>
          <w:lang w:eastAsia="sl-SI"/>
        </w:rPr>
      </w:pPr>
      <w:r w:rsidRPr="00AB66C4">
        <w:rPr>
          <w:rFonts w:cs="Arial"/>
          <w:szCs w:val="20"/>
        </w:rPr>
        <w:t xml:space="preserve">Na podlagi šestega odstavka 21. člena Zakona o Vladi Republike Slovenije </w:t>
      </w:r>
      <w:r w:rsidRPr="00C0397D">
        <w:rPr>
          <w:rFonts w:cs="Arial"/>
          <w:szCs w:val="20"/>
        </w:rPr>
        <w:t xml:space="preserve">(Uradni list RS, </w:t>
      </w:r>
      <w:r w:rsidRPr="00C0397D">
        <w:rPr>
          <w:rFonts w:cs="Arial"/>
          <w:szCs w:val="20"/>
        </w:rPr>
        <w:br/>
        <w:t>št. 24/05 – uradno prečiščeno besedilo, 109/08, 38/10 – ZUKN, 8/12, 21/13, 47/13 – ZDU-1G,  65/14</w:t>
      </w:r>
      <w:r w:rsidR="00176DE6">
        <w:rPr>
          <w:rFonts w:cs="Arial"/>
          <w:szCs w:val="20"/>
        </w:rPr>
        <w:t>,</w:t>
      </w:r>
      <w:r w:rsidRPr="00C0397D">
        <w:rPr>
          <w:rFonts w:cs="Arial"/>
          <w:szCs w:val="20"/>
        </w:rPr>
        <w:t xml:space="preserve"> 55/17</w:t>
      </w:r>
      <w:r w:rsidR="00176DE6">
        <w:rPr>
          <w:rFonts w:cs="Arial"/>
          <w:szCs w:val="20"/>
        </w:rPr>
        <w:t xml:space="preserve"> in 163/22</w:t>
      </w:r>
      <w:r w:rsidRPr="00C0397D">
        <w:rPr>
          <w:rFonts w:cs="Arial"/>
          <w:szCs w:val="20"/>
        </w:rPr>
        <w:t>)</w:t>
      </w:r>
      <w:r w:rsidRPr="00AB66C4">
        <w:rPr>
          <w:rFonts w:cs="Arial"/>
          <w:szCs w:val="20"/>
        </w:rPr>
        <w:t xml:space="preserve"> je Vlada Republike Slovenije na …. seji dne …. pod točko …. sprejela naslednji </w:t>
      </w:r>
    </w:p>
    <w:p w14:paraId="46F41A98"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1DAD190E" w14:textId="77777777" w:rsidR="00281F76" w:rsidRPr="00AB66C4" w:rsidRDefault="00281F76" w:rsidP="00281F76">
      <w:pPr>
        <w:overflowPunct w:val="0"/>
        <w:autoSpaceDE w:val="0"/>
        <w:autoSpaceDN w:val="0"/>
        <w:adjustRightInd w:val="0"/>
        <w:spacing w:line="260" w:lineRule="exact"/>
        <w:jc w:val="both"/>
        <w:textAlignment w:val="baseline"/>
        <w:rPr>
          <w:rFonts w:cs="Arial"/>
          <w:iCs/>
          <w:szCs w:val="20"/>
          <w:lang w:eastAsia="sl-SI"/>
        </w:rPr>
      </w:pPr>
    </w:p>
    <w:p w14:paraId="14A6EDC7" w14:textId="5725CE73" w:rsidR="00281F76" w:rsidRPr="00AB66C4" w:rsidRDefault="00281F76" w:rsidP="00281F76">
      <w:pPr>
        <w:overflowPunct w:val="0"/>
        <w:autoSpaceDE w:val="0"/>
        <w:autoSpaceDN w:val="0"/>
        <w:adjustRightInd w:val="0"/>
        <w:spacing w:line="260" w:lineRule="exact"/>
        <w:jc w:val="center"/>
        <w:textAlignment w:val="baseline"/>
        <w:rPr>
          <w:rFonts w:cs="Arial"/>
          <w:iCs/>
          <w:szCs w:val="20"/>
          <w:lang w:eastAsia="sl-SI"/>
        </w:rPr>
      </w:pPr>
      <w:r w:rsidRPr="00AB66C4">
        <w:rPr>
          <w:rFonts w:cs="Arial"/>
          <w:iCs/>
          <w:szCs w:val="20"/>
          <w:lang w:eastAsia="sl-SI"/>
        </w:rPr>
        <w:t>SKLEP:</w:t>
      </w:r>
    </w:p>
    <w:p w14:paraId="606DF2CF" w14:textId="77777777" w:rsidR="00AF0BC4" w:rsidRPr="00AB66C4" w:rsidRDefault="00AF0BC4" w:rsidP="00281F76">
      <w:pPr>
        <w:overflowPunct w:val="0"/>
        <w:autoSpaceDE w:val="0"/>
        <w:autoSpaceDN w:val="0"/>
        <w:adjustRightInd w:val="0"/>
        <w:spacing w:line="260" w:lineRule="exact"/>
        <w:jc w:val="center"/>
        <w:textAlignment w:val="baseline"/>
        <w:rPr>
          <w:rFonts w:cs="Arial"/>
          <w:iCs/>
          <w:szCs w:val="20"/>
          <w:lang w:eastAsia="sl-SI"/>
        </w:rPr>
      </w:pPr>
    </w:p>
    <w:p w14:paraId="62FCADE7" w14:textId="77777777" w:rsidR="00281F76" w:rsidRPr="00EF0356" w:rsidRDefault="00281F76" w:rsidP="00281F76">
      <w:pPr>
        <w:overflowPunct w:val="0"/>
        <w:autoSpaceDE w:val="0"/>
        <w:autoSpaceDN w:val="0"/>
        <w:adjustRightInd w:val="0"/>
        <w:spacing w:line="260" w:lineRule="exact"/>
        <w:jc w:val="center"/>
        <w:textAlignment w:val="baseline"/>
        <w:rPr>
          <w:rFonts w:cs="Arial"/>
          <w:iCs/>
          <w:szCs w:val="20"/>
          <w:lang w:eastAsia="sl-SI"/>
        </w:rPr>
      </w:pPr>
    </w:p>
    <w:p w14:paraId="7DF1D817" w14:textId="062EF268" w:rsidR="004F098C" w:rsidRPr="004F098C" w:rsidRDefault="00C0397D" w:rsidP="004F098C">
      <w:pPr>
        <w:jc w:val="both"/>
        <w:rPr>
          <w:rFonts w:cs="Arial"/>
          <w:szCs w:val="20"/>
        </w:rPr>
      </w:pPr>
      <w:r w:rsidRPr="00EF0356">
        <w:rPr>
          <w:rFonts w:cs="Arial"/>
          <w:szCs w:val="20"/>
        </w:rPr>
        <w:t xml:space="preserve">Vlada Republike Slovenije </w:t>
      </w:r>
      <w:r w:rsidR="006A6737">
        <w:rPr>
          <w:rFonts w:cs="Arial"/>
          <w:szCs w:val="20"/>
        </w:rPr>
        <w:t>je sprejela</w:t>
      </w:r>
      <w:r w:rsidRPr="00EF0356">
        <w:rPr>
          <w:rFonts w:cs="Arial"/>
          <w:szCs w:val="20"/>
        </w:rPr>
        <w:t xml:space="preserve"> </w:t>
      </w:r>
      <w:r w:rsidR="00EF0356" w:rsidRPr="00EF0356">
        <w:rPr>
          <w:rFonts w:cs="Arial"/>
          <w:szCs w:val="20"/>
        </w:rPr>
        <w:t xml:space="preserve">Poročilo o udeležbi </w:t>
      </w:r>
      <w:r w:rsidR="002D34C0">
        <w:rPr>
          <w:rFonts w:cs="Arial"/>
          <w:szCs w:val="20"/>
        </w:rPr>
        <w:t>delegacije</w:t>
      </w:r>
      <w:r w:rsidR="00EF0356" w:rsidRPr="00EF0356">
        <w:rPr>
          <w:rFonts w:cs="Arial"/>
          <w:szCs w:val="20"/>
        </w:rPr>
        <w:t xml:space="preserve"> Republike Slovenije </w:t>
      </w:r>
      <w:r w:rsidR="002D34C0">
        <w:rPr>
          <w:rFonts w:cs="Arial"/>
          <w:szCs w:val="20"/>
        </w:rPr>
        <w:t xml:space="preserve">na </w:t>
      </w:r>
      <w:r w:rsidR="004F098C" w:rsidRPr="004F098C">
        <w:rPr>
          <w:rFonts w:cs="Arial"/>
          <w:szCs w:val="20"/>
        </w:rPr>
        <w:t>Svet</w:t>
      </w:r>
      <w:r w:rsidR="007A18D1">
        <w:rPr>
          <w:rFonts w:cs="Arial"/>
          <w:szCs w:val="20"/>
        </w:rPr>
        <w:t>u</w:t>
      </w:r>
      <w:r w:rsidR="004F098C" w:rsidRPr="004F098C">
        <w:rPr>
          <w:rFonts w:cs="Arial"/>
          <w:szCs w:val="20"/>
        </w:rPr>
        <w:t xml:space="preserve"> Evropske Unije za izobraževanje, mladino, kulturo in šport (kultura) 16. maja 2023 v Bruslju</w:t>
      </w:r>
      <w:r w:rsidR="002D34C0">
        <w:rPr>
          <w:rFonts w:cs="Arial"/>
          <w:szCs w:val="20"/>
        </w:rPr>
        <w:t xml:space="preserve"> in ga pošlje Državnemu zboru.</w:t>
      </w:r>
    </w:p>
    <w:p w14:paraId="53BC8668" w14:textId="41FBE3F7" w:rsidR="00281F76" w:rsidRPr="00AB66C4" w:rsidRDefault="00281F76" w:rsidP="004F098C">
      <w:pPr>
        <w:jc w:val="both"/>
        <w:rPr>
          <w:rFonts w:cs="Arial"/>
          <w:szCs w:val="20"/>
        </w:rPr>
      </w:pPr>
    </w:p>
    <w:p w14:paraId="166E051B" w14:textId="77777777" w:rsidR="00395117" w:rsidRPr="00AB66C4" w:rsidRDefault="00395117" w:rsidP="00281F76">
      <w:pPr>
        <w:spacing w:line="276" w:lineRule="auto"/>
        <w:jc w:val="both"/>
        <w:rPr>
          <w:rFonts w:cs="Arial"/>
          <w:szCs w:val="20"/>
        </w:rPr>
      </w:pPr>
    </w:p>
    <w:p w14:paraId="027D2112" w14:textId="77777777" w:rsidR="00281F76" w:rsidRPr="00AB66C4" w:rsidRDefault="00281F76" w:rsidP="00281F76">
      <w:pPr>
        <w:spacing w:line="276" w:lineRule="auto"/>
        <w:jc w:val="both"/>
        <w:rPr>
          <w:rFonts w:cs="Arial"/>
          <w:szCs w:val="20"/>
        </w:rPr>
      </w:pPr>
    </w:p>
    <w:p w14:paraId="156A687D" w14:textId="77777777" w:rsidR="00281F76" w:rsidRPr="00AB66C4" w:rsidRDefault="00281F76" w:rsidP="00281F76">
      <w:pPr>
        <w:tabs>
          <w:tab w:val="left" w:pos="993"/>
        </w:tabs>
        <w:spacing w:line="276" w:lineRule="auto"/>
        <w:ind w:left="349"/>
        <w:jc w:val="center"/>
        <w:rPr>
          <w:rFonts w:cs="Arial"/>
          <w:b/>
          <w:szCs w:val="20"/>
        </w:rPr>
      </w:pPr>
      <w:r w:rsidRPr="00AB66C4">
        <w:rPr>
          <w:rFonts w:cs="Arial"/>
          <w:b/>
          <w:szCs w:val="20"/>
        </w:rPr>
        <w:t xml:space="preserve">                                                                                 Barbara Kolenko </w:t>
      </w:r>
      <w:proofErr w:type="spellStart"/>
      <w:r w:rsidRPr="00AB66C4">
        <w:rPr>
          <w:rFonts w:cs="Arial"/>
          <w:b/>
          <w:szCs w:val="20"/>
        </w:rPr>
        <w:t>Helbl</w:t>
      </w:r>
      <w:proofErr w:type="spellEnd"/>
      <w:r w:rsidRPr="00AB66C4">
        <w:rPr>
          <w:rFonts w:cs="Arial"/>
          <w:b/>
          <w:szCs w:val="20"/>
        </w:rPr>
        <w:t xml:space="preserve"> </w:t>
      </w:r>
    </w:p>
    <w:p w14:paraId="2E3738B0" w14:textId="70BC22EB" w:rsidR="00281F76" w:rsidRPr="00AB66C4" w:rsidRDefault="00281F76" w:rsidP="00281F76">
      <w:pPr>
        <w:spacing w:line="276" w:lineRule="auto"/>
        <w:rPr>
          <w:rFonts w:cs="Arial"/>
          <w:b/>
          <w:szCs w:val="20"/>
        </w:rPr>
      </w:pPr>
      <w:r w:rsidRPr="00AB66C4">
        <w:rPr>
          <w:rFonts w:cs="Arial"/>
          <w:b/>
          <w:szCs w:val="20"/>
        </w:rPr>
        <w:t xml:space="preserve">                                                                                                 GENERALNA SEKRETARKA</w:t>
      </w:r>
    </w:p>
    <w:p w14:paraId="1786880A" w14:textId="77777777" w:rsidR="00281F76" w:rsidRPr="00AB66C4" w:rsidRDefault="00281F76" w:rsidP="00281F76">
      <w:pPr>
        <w:spacing w:line="276" w:lineRule="auto"/>
        <w:rPr>
          <w:rFonts w:cs="Arial"/>
          <w:szCs w:val="20"/>
        </w:rPr>
      </w:pPr>
    </w:p>
    <w:p w14:paraId="1F1DA1C8" w14:textId="77777777" w:rsidR="00281F76" w:rsidRPr="00AB66C4" w:rsidRDefault="00281F76" w:rsidP="00281F76">
      <w:pPr>
        <w:spacing w:line="276" w:lineRule="auto"/>
        <w:rPr>
          <w:rFonts w:cs="Arial"/>
          <w:szCs w:val="20"/>
        </w:rPr>
      </w:pPr>
    </w:p>
    <w:p w14:paraId="4ED42755" w14:textId="77777777" w:rsidR="00281F76" w:rsidRPr="00AB66C4" w:rsidRDefault="00281F76" w:rsidP="00281F76">
      <w:pPr>
        <w:spacing w:line="276" w:lineRule="auto"/>
        <w:rPr>
          <w:rFonts w:cs="Arial"/>
          <w:szCs w:val="20"/>
        </w:rPr>
      </w:pPr>
    </w:p>
    <w:p w14:paraId="3BF5D221" w14:textId="77777777" w:rsidR="00281F76" w:rsidRPr="00AB66C4" w:rsidRDefault="00281F76" w:rsidP="00281F76">
      <w:pPr>
        <w:spacing w:line="276" w:lineRule="auto"/>
        <w:rPr>
          <w:rFonts w:cs="Arial"/>
          <w:szCs w:val="20"/>
        </w:rPr>
      </w:pPr>
    </w:p>
    <w:p w14:paraId="608B0531" w14:textId="77777777" w:rsidR="00281F76" w:rsidRPr="00AB66C4" w:rsidRDefault="00281F76" w:rsidP="00281F76">
      <w:pPr>
        <w:spacing w:line="276" w:lineRule="auto"/>
        <w:rPr>
          <w:rFonts w:cs="Arial"/>
          <w:szCs w:val="20"/>
        </w:rPr>
      </w:pPr>
    </w:p>
    <w:p w14:paraId="50531466" w14:textId="77777777" w:rsidR="00281F76" w:rsidRPr="00AB66C4" w:rsidRDefault="00281F76" w:rsidP="00281F76">
      <w:pPr>
        <w:spacing w:line="276" w:lineRule="auto"/>
        <w:rPr>
          <w:rFonts w:cs="Arial"/>
          <w:szCs w:val="20"/>
        </w:rPr>
      </w:pPr>
    </w:p>
    <w:p w14:paraId="5ABBE7F5" w14:textId="77777777" w:rsidR="00C0397D" w:rsidRPr="00AB66C4" w:rsidRDefault="00C0397D" w:rsidP="00C0397D">
      <w:pPr>
        <w:spacing w:line="276" w:lineRule="auto"/>
        <w:rPr>
          <w:rFonts w:cs="Arial"/>
          <w:szCs w:val="20"/>
        </w:rPr>
      </w:pPr>
      <w:r w:rsidRPr="00AB66C4">
        <w:rPr>
          <w:rFonts w:cs="Arial"/>
          <w:szCs w:val="20"/>
        </w:rPr>
        <w:t>Priloga:</w:t>
      </w:r>
    </w:p>
    <w:p w14:paraId="28541720" w14:textId="230A19DE" w:rsidR="00C0397D" w:rsidRPr="00430ED5" w:rsidRDefault="002D34C0" w:rsidP="004F098C">
      <w:pPr>
        <w:jc w:val="both"/>
        <w:rPr>
          <w:rFonts w:cs="Arial"/>
          <w:szCs w:val="20"/>
        </w:rPr>
      </w:pPr>
      <w:r w:rsidRPr="004F098C">
        <w:rPr>
          <w:rFonts w:cs="Arial"/>
          <w:iCs/>
          <w:szCs w:val="20"/>
          <w:lang w:eastAsia="sl-SI"/>
        </w:rPr>
        <w:t>–</w:t>
      </w:r>
      <w:r>
        <w:rPr>
          <w:rFonts w:cs="Arial"/>
          <w:iCs/>
          <w:szCs w:val="20"/>
          <w:lang w:eastAsia="sl-SI"/>
        </w:rPr>
        <w:t xml:space="preserve"> poročilo iz sklepa </w:t>
      </w:r>
    </w:p>
    <w:p w14:paraId="27456A01" w14:textId="77777777" w:rsidR="00086499" w:rsidRDefault="00086499" w:rsidP="00C0397D">
      <w:pPr>
        <w:spacing w:line="276" w:lineRule="auto"/>
        <w:rPr>
          <w:rFonts w:cs="Arial"/>
          <w:szCs w:val="20"/>
        </w:rPr>
      </w:pPr>
    </w:p>
    <w:p w14:paraId="3D07E6B0" w14:textId="1FBCC104" w:rsidR="00C0397D" w:rsidRPr="00AB66C4" w:rsidRDefault="00C0397D" w:rsidP="00C0397D">
      <w:pPr>
        <w:spacing w:line="276" w:lineRule="auto"/>
        <w:rPr>
          <w:rFonts w:cs="Arial"/>
          <w:szCs w:val="20"/>
        </w:rPr>
      </w:pPr>
      <w:r>
        <w:rPr>
          <w:rFonts w:cs="Arial"/>
          <w:szCs w:val="20"/>
        </w:rPr>
        <w:t>P</w:t>
      </w:r>
      <w:r w:rsidRPr="00AB66C4">
        <w:rPr>
          <w:rFonts w:cs="Arial"/>
          <w:szCs w:val="20"/>
        </w:rPr>
        <w:t>rejmejo:</w:t>
      </w:r>
    </w:p>
    <w:p w14:paraId="7329D363" w14:textId="15F5DD23" w:rsidR="00C0397D" w:rsidRPr="00AB66C4" w:rsidRDefault="00C0397D" w:rsidP="00C0397D">
      <w:pPr>
        <w:autoSpaceDE w:val="0"/>
        <w:autoSpaceDN w:val="0"/>
        <w:adjustRightInd w:val="0"/>
        <w:spacing w:line="240" w:lineRule="auto"/>
        <w:rPr>
          <w:rFonts w:cs="Arial"/>
          <w:szCs w:val="20"/>
        </w:rPr>
      </w:pPr>
      <w:r w:rsidRPr="00C0397D">
        <w:rPr>
          <w:rFonts w:cs="Arial"/>
          <w:szCs w:val="20"/>
        </w:rPr>
        <w:t>–</w:t>
      </w:r>
      <w:r>
        <w:rPr>
          <w:rFonts w:cs="Arial"/>
          <w:szCs w:val="20"/>
        </w:rPr>
        <w:t xml:space="preserve"> </w:t>
      </w:r>
      <w:r w:rsidRPr="00AB66C4">
        <w:rPr>
          <w:rFonts w:cs="Arial"/>
          <w:szCs w:val="20"/>
        </w:rPr>
        <w:t>Ministrstvo za kulturo</w:t>
      </w:r>
    </w:p>
    <w:p w14:paraId="269F7AEC" w14:textId="14313247" w:rsidR="00C0397D" w:rsidRPr="00AB66C4" w:rsidRDefault="00C0397D" w:rsidP="00C0397D">
      <w:pPr>
        <w:autoSpaceDE w:val="0"/>
        <w:autoSpaceDN w:val="0"/>
        <w:adjustRightInd w:val="0"/>
        <w:spacing w:line="240" w:lineRule="auto"/>
        <w:rPr>
          <w:rFonts w:cs="Arial"/>
          <w:szCs w:val="20"/>
        </w:rPr>
      </w:pPr>
      <w:r w:rsidRPr="00C0397D">
        <w:rPr>
          <w:rFonts w:cs="Arial"/>
          <w:szCs w:val="20"/>
        </w:rPr>
        <w:t>–</w:t>
      </w:r>
      <w:r>
        <w:rPr>
          <w:rFonts w:cs="Arial"/>
          <w:szCs w:val="20"/>
        </w:rPr>
        <w:t xml:space="preserve"> </w:t>
      </w:r>
      <w:r w:rsidRPr="00AB66C4">
        <w:rPr>
          <w:rFonts w:cs="Arial"/>
          <w:szCs w:val="20"/>
        </w:rPr>
        <w:t>Ministrstvo za zunanje zadeve</w:t>
      </w:r>
    </w:p>
    <w:p w14:paraId="364E09CA" w14:textId="6502FA5B" w:rsidR="00C0397D" w:rsidRPr="00AB66C4" w:rsidRDefault="00C0397D" w:rsidP="00C0397D">
      <w:pPr>
        <w:autoSpaceDE w:val="0"/>
        <w:autoSpaceDN w:val="0"/>
        <w:adjustRightInd w:val="0"/>
        <w:spacing w:line="240" w:lineRule="auto"/>
        <w:rPr>
          <w:rFonts w:cs="Arial"/>
          <w:szCs w:val="20"/>
        </w:rPr>
      </w:pPr>
      <w:r w:rsidRPr="00C0397D">
        <w:rPr>
          <w:rFonts w:cs="Arial"/>
          <w:szCs w:val="20"/>
        </w:rPr>
        <w:t>–</w:t>
      </w:r>
      <w:r>
        <w:rPr>
          <w:rFonts w:cs="Arial"/>
          <w:szCs w:val="20"/>
        </w:rPr>
        <w:t xml:space="preserve"> </w:t>
      </w:r>
      <w:r w:rsidRPr="00AB66C4">
        <w:rPr>
          <w:rFonts w:cs="Arial"/>
          <w:szCs w:val="20"/>
        </w:rPr>
        <w:t>Generalni sekretariat Vlade R</w:t>
      </w:r>
      <w:r>
        <w:rPr>
          <w:rFonts w:cs="Arial"/>
          <w:szCs w:val="20"/>
        </w:rPr>
        <w:t>epublike Slovenije</w:t>
      </w:r>
    </w:p>
    <w:p w14:paraId="2CAEA8DC" w14:textId="3E4B636E" w:rsidR="00281F76" w:rsidRPr="00AB66C4" w:rsidRDefault="00C0397D" w:rsidP="00C0397D">
      <w:pPr>
        <w:spacing w:line="276" w:lineRule="auto"/>
        <w:rPr>
          <w:rFonts w:cs="Arial"/>
          <w:szCs w:val="20"/>
        </w:rPr>
      </w:pPr>
      <w:r w:rsidRPr="00C0397D">
        <w:rPr>
          <w:rFonts w:cs="Arial"/>
          <w:szCs w:val="20"/>
        </w:rPr>
        <w:t>–</w:t>
      </w:r>
      <w:r>
        <w:rPr>
          <w:rFonts w:cs="Arial"/>
          <w:szCs w:val="20"/>
        </w:rPr>
        <w:t xml:space="preserve"> </w:t>
      </w:r>
      <w:r w:rsidRPr="00C0397D">
        <w:rPr>
          <w:rFonts w:cs="Arial"/>
          <w:szCs w:val="20"/>
        </w:rPr>
        <w:t>Urad Vlade R</w:t>
      </w:r>
      <w:r>
        <w:rPr>
          <w:rFonts w:cs="Arial"/>
          <w:szCs w:val="20"/>
        </w:rPr>
        <w:t>epublike Slovenije</w:t>
      </w:r>
      <w:r w:rsidRPr="00C0397D">
        <w:rPr>
          <w:rFonts w:cs="Arial"/>
          <w:szCs w:val="20"/>
        </w:rPr>
        <w:t xml:space="preserve"> za komuniciranje</w:t>
      </w:r>
      <w:r w:rsidRPr="00AB66C4">
        <w:rPr>
          <w:rFonts w:cs="Arial"/>
          <w:iCs/>
          <w:color w:val="000000"/>
          <w:szCs w:val="20"/>
          <w:lang w:eastAsia="sl-SI"/>
        </w:rPr>
        <w:t xml:space="preserve">                          </w:t>
      </w:r>
      <w:r w:rsidRPr="00AB66C4">
        <w:rPr>
          <w:rFonts w:cs="Arial"/>
          <w:szCs w:val="20"/>
        </w:rPr>
        <w:t xml:space="preserve">                                                                                     </w:t>
      </w:r>
    </w:p>
    <w:p w14:paraId="3BD7F292" w14:textId="77777777" w:rsidR="00281F76" w:rsidRPr="00AB66C4" w:rsidRDefault="00281F76" w:rsidP="00281F76">
      <w:pPr>
        <w:overflowPunct w:val="0"/>
        <w:autoSpaceDE w:val="0"/>
        <w:autoSpaceDN w:val="0"/>
        <w:adjustRightInd w:val="0"/>
        <w:spacing w:line="280" w:lineRule="atLeast"/>
        <w:jc w:val="center"/>
        <w:textAlignment w:val="baseline"/>
        <w:rPr>
          <w:rFonts w:cs="Arial"/>
          <w:b/>
          <w:iCs/>
          <w:szCs w:val="20"/>
        </w:rPr>
      </w:pPr>
    </w:p>
    <w:p w14:paraId="6681AA59" w14:textId="3F5FFBDE" w:rsidR="00281F76" w:rsidRDefault="00281F76" w:rsidP="00281F76">
      <w:pPr>
        <w:overflowPunct w:val="0"/>
        <w:autoSpaceDE w:val="0"/>
        <w:autoSpaceDN w:val="0"/>
        <w:adjustRightInd w:val="0"/>
        <w:spacing w:line="280" w:lineRule="atLeast"/>
        <w:jc w:val="center"/>
        <w:textAlignment w:val="baseline"/>
        <w:rPr>
          <w:rFonts w:cs="Arial"/>
          <w:b/>
          <w:iCs/>
          <w:szCs w:val="20"/>
        </w:rPr>
      </w:pPr>
    </w:p>
    <w:p w14:paraId="604E4B17" w14:textId="18833E83" w:rsidR="00E80763" w:rsidRDefault="00E80763" w:rsidP="00281F76">
      <w:pPr>
        <w:overflowPunct w:val="0"/>
        <w:autoSpaceDE w:val="0"/>
        <w:autoSpaceDN w:val="0"/>
        <w:adjustRightInd w:val="0"/>
        <w:spacing w:line="280" w:lineRule="atLeast"/>
        <w:jc w:val="center"/>
        <w:textAlignment w:val="baseline"/>
        <w:rPr>
          <w:rFonts w:cs="Arial"/>
          <w:b/>
          <w:iCs/>
          <w:szCs w:val="20"/>
        </w:rPr>
      </w:pPr>
    </w:p>
    <w:p w14:paraId="7E01D37F" w14:textId="77777777" w:rsidR="00E80763" w:rsidRPr="00AB66C4" w:rsidRDefault="00E80763" w:rsidP="00281F76">
      <w:pPr>
        <w:overflowPunct w:val="0"/>
        <w:autoSpaceDE w:val="0"/>
        <w:autoSpaceDN w:val="0"/>
        <w:adjustRightInd w:val="0"/>
        <w:spacing w:line="280" w:lineRule="atLeast"/>
        <w:jc w:val="center"/>
        <w:textAlignment w:val="baseline"/>
        <w:rPr>
          <w:rFonts w:cs="Arial"/>
          <w:b/>
          <w:iCs/>
          <w:szCs w:val="20"/>
        </w:rPr>
      </w:pPr>
    </w:p>
    <w:p w14:paraId="1770F3F9" w14:textId="15C695FB" w:rsidR="00281F76" w:rsidRPr="00AB66C4" w:rsidRDefault="00281F76" w:rsidP="00281F76">
      <w:pPr>
        <w:overflowPunct w:val="0"/>
        <w:autoSpaceDE w:val="0"/>
        <w:autoSpaceDN w:val="0"/>
        <w:adjustRightInd w:val="0"/>
        <w:spacing w:line="280" w:lineRule="atLeast"/>
        <w:jc w:val="center"/>
        <w:textAlignment w:val="baseline"/>
        <w:rPr>
          <w:rFonts w:cs="Arial"/>
          <w:b/>
          <w:iCs/>
          <w:szCs w:val="20"/>
        </w:rPr>
      </w:pPr>
    </w:p>
    <w:p w14:paraId="7E74885C" w14:textId="57A02AE1" w:rsidR="00395117" w:rsidRPr="00AB66C4" w:rsidRDefault="00395117" w:rsidP="00281F76">
      <w:pPr>
        <w:overflowPunct w:val="0"/>
        <w:autoSpaceDE w:val="0"/>
        <w:autoSpaceDN w:val="0"/>
        <w:adjustRightInd w:val="0"/>
        <w:spacing w:line="280" w:lineRule="atLeast"/>
        <w:jc w:val="center"/>
        <w:textAlignment w:val="baseline"/>
        <w:rPr>
          <w:rFonts w:cs="Arial"/>
          <w:b/>
          <w:iCs/>
          <w:szCs w:val="20"/>
        </w:rPr>
      </w:pPr>
    </w:p>
    <w:p w14:paraId="3699E483" w14:textId="48E04936" w:rsidR="00395117" w:rsidRPr="00AB66C4" w:rsidRDefault="00395117" w:rsidP="00281F76">
      <w:pPr>
        <w:overflowPunct w:val="0"/>
        <w:autoSpaceDE w:val="0"/>
        <w:autoSpaceDN w:val="0"/>
        <w:adjustRightInd w:val="0"/>
        <w:spacing w:line="280" w:lineRule="atLeast"/>
        <w:jc w:val="center"/>
        <w:textAlignment w:val="baseline"/>
        <w:rPr>
          <w:rFonts w:cs="Arial"/>
          <w:b/>
          <w:iCs/>
          <w:szCs w:val="20"/>
        </w:rPr>
      </w:pPr>
    </w:p>
    <w:p w14:paraId="2D426F83" w14:textId="68BCBD31" w:rsidR="00616D78" w:rsidRDefault="00616D78" w:rsidP="0015691B">
      <w:pPr>
        <w:overflowPunct w:val="0"/>
        <w:autoSpaceDE w:val="0"/>
        <w:autoSpaceDN w:val="0"/>
        <w:adjustRightInd w:val="0"/>
        <w:spacing w:line="280" w:lineRule="atLeast"/>
        <w:jc w:val="center"/>
        <w:textAlignment w:val="baseline"/>
        <w:rPr>
          <w:rFonts w:cs="Arial"/>
          <w:b/>
          <w:iCs/>
          <w:szCs w:val="20"/>
        </w:rPr>
      </w:pPr>
    </w:p>
    <w:p w14:paraId="329312E6" w14:textId="77777777" w:rsidR="001524F4" w:rsidRDefault="001524F4" w:rsidP="0015691B">
      <w:pPr>
        <w:spacing w:line="240" w:lineRule="auto"/>
        <w:jc w:val="center"/>
        <w:rPr>
          <w:rFonts w:cs="Arial"/>
          <w:b/>
          <w:iCs/>
          <w:szCs w:val="20"/>
        </w:rPr>
      </w:pPr>
    </w:p>
    <w:p w14:paraId="0DF3E2E7" w14:textId="740E1F7B" w:rsidR="0015691B" w:rsidRDefault="00616D78" w:rsidP="0015691B">
      <w:pPr>
        <w:jc w:val="center"/>
        <w:rPr>
          <w:rFonts w:ascii="Times New Roman" w:hAnsi="Times New Roman"/>
          <w:lang w:eastAsia="en-GB"/>
        </w:rPr>
      </w:pPr>
      <w:r w:rsidRPr="00DA0CD5">
        <w:rPr>
          <w:rFonts w:cs="Arial"/>
          <w:b/>
          <w:iCs/>
          <w:szCs w:val="20"/>
        </w:rPr>
        <w:lastRenderedPageBreak/>
        <w:t xml:space="preserve">Poročilo o </w:t>
      </w:r>
      <w:r w:rsidR="00EF0356" w:rsidRPr="00DA0CD5">
        <w:rPr>
          <w:rFonts w:cs="Arial"/>
          <w:b/>
          <w:iCs/>
          <w:szCs w:val="20"/>
        </w:rPr>
        <w:t xml:space="preserve">udeležbi </w:t>
      </w:r>
      <w:r w:rsidR="002D34C0">
        <w:rPr>
          <w:rFonts w:cs="Arial"/>
          <w:b/>
          <w:iCs/>
          <w:szCs w:val="20"/>
        </w:rPr>
        <w:t>delegacije</w:t>
      </w:r>
      <w:r w:rsidR="00EF0356" w:rsidRPr="00DA0CD5">
        <w:rPr>
          <w:rFonts w:cs="Arial"/>
          <w:b/>
          <w:iCs/>
          <w:szCs w:val="20"/>
        </w:rPr>
        <w:t xml:space="preserve"> Republike Slovenije </w:t>
      </w:r>
      <w:r w:rsidR="002D34C0">
        <w:rPr>
          <w:rFonts w:cs="Arial"/>
          <w:b/>
          <w:iCs/>
          <w:szCs w:val="20"/>
        </w:rPr>
        <w:t>na</w:t>
      </w:r>
      <w:r w:rsidR="0015691B">
        <w:rPr>
          <w:rFonts w:cs="Arial"/>
          <w:b/>
          <w:szCs w:val="20"/>
          <w:lang w:eastAsia="sl-SI"/>
        </w:rPr>
        <w:t xml:space="preserve"> Svet</w:t>
      </w:r>
      <w:r w:rsidR="002D34C0">
        <w:rPr>
          <w:rFonts w:cs="Arial"/>
          <w:b/>
          <w:szCs w:val="20"/>
          <w:lang w:eastAsia="sl-SI"/>
        </w:rPr>
        <w:t>u</w:t>
      </w:r>
      <w:r w:rsidR="0015691B">
        <w:rPr>
          <w:rFonts w:cs="Arial"/>
          <w:b/>
          <w:szCs w:val="20"/>
          <w:lang w:eastAsia="sl-SI"/>
        </w:rPr>
        <w:t xml:space="preserve"> Evropske Unije za izobraževanje, mladino, kulturo in šport (kultura)</w:t>
      </w:r>
      <w:r w:rsidR="0015691B" w:rsidRPr="00882A7C">
        <w:rPr>
          <w:rFonts w:cs="Arial"/>
          <w:b/>
          <w:szCs w:val="20"/>
          <w:lang w:eastAsia="sl-SI"/>
        </w:rPr>
        <w:t xml:space="preserve"> 16.</w:t>
      </w:r>
      <w:r w:rsidR="0015691B">
        <w:rPr>
          <w:rFonts w:cs="Arial"/>
          <w:b/>
          <w:szCs w:val="20"/>
          <w:lang w:eastAsia="sl-SI"/>
        </w:rPr>
        <w:t xml:space="preserve"> maja</w:t>
      </w:r>
      <w:r w:rsidR="0015691B" w:rsidRPr="00882A7C">
        <w:rPr>
          <w:rFonts w:cs="Arial"/>
          <w:b/>
          <w:szCs w:val="20"/>
          <w:lang w:eastAsia="sl-SI"/>
        </w:rPr>
        <w:t xml:space="preserve"> 2023</w:t>
      </w:r>
      <w:r w:rsidR="0015691B">
        <w:rPr>
          <w:rFonts w:cs="Arial"/>
          <w:b/>
          <w:szCs w:val="20"/>
          <w:lang w:eastAsia="sl-SI"/>
        </w:rPr>
        <w:t xml:space="preserve"> </w:t>
      </w:r>
      <w:r w:rsidR="0015691B">
        <w:rPr>
          <w:rFonts w:cs="Arial"/>
          <w:b/>
        </w:rPr>
        <w:t>v Bruslju</w:t>
      </w:r>
    </w:p>
    <w:p w14:paraId="207DED77" w14:textId="60545FDA" w:rsidR="00616D78" w:rsidRDefault="00616D78" w:rsidP="00DA0CD5">
      <w:pPr>
        <w:spacing w:line="240" w:lineRule="auto"/>
        <w:jc w:val="center"/>
        <w:rPr>
          <w:rFonts w:cs="Arial"/>
          <w:b/>
          <w:color w:val="000000" w:themeColor="text1"/>
          <w:szCs w:val="20"/>
        </w:rPr>
      </w:pPr>
    </w:p>
    <w:p w14:paraId="4DBCF21A" w14:textId="77777777" w:rsidR="00616D78" w:rsidRPr="00AB66C4" w:rsidRDefault="00616D78" w:rsidP="00086499">
      <w:pPr>
        <w:spacing w:line="240" w:lineRule="auto"/>
        <w:rPr>
          <w:rFonts w:cs="Arial"/>
          <w:b/>
          <w:color w:val="000000" w:themeColor="text1"/>
          <w:szCs w:val="20"/>
        </w:rPr>
      </w:pPr>
    </w:p>
    <w:p w14:paraId="05F8F8D4" w14:textId="43F0BE21" w:rsidR="008844DC" w:rsidRDefault="008844DC" w:rsidP="00DA0CD5">
      <w:pPr>
        <w:autoSpaceDE w:val="0"/>
        <w:autoSpaceDN w:val="0"/>
        <w:adjustRightInd w:val="0"/>
        <w:jc w:val="both"/>
        <w:rPr>
          <w:rFonts w:ascii="Times New Roman" w:eastAsiaTheme="minorHAnsi" w:hAnsi="Times New Roman"/>
          <w:color w:val="000000"/>
        </w:rPr>
      </w:pPr>
      <w:r>
        <w:rPr>
          <w:rFonts w:eastAsiaTheme="minorHAnsi"/>
          <w:color w:val="000000"/>
        </w:rPr>
        <w:t xml:space="preserve">V okviru zasedanja Sveta </w:t>
      </w:r>
      <w:r w:rsidR="002D34C0" w:rsidRPr="00E80763">
        <w:rPr>
          <w:rFonts w:cs="Arial"/>
          <w:bCs/>
          <w:szCs w:val="20"/>
          <w:lang w:eastAsia="sl-SI"/>
        </w:rPr>
        <w:t>Evropske Unije za izobraževanje, mladino, kulturo in šport (</w:t>
      </w:r>
      <w:r w:rsidR="002D34C0">
        <w:rPr>
          <w:rFonts w:cs="Arial"/>
          <w:bCs/>
          <w:szCs w:val="20"/>
          <w:lang w:eastAsia="sl-SI"/>
        </w:rPr>
        <w:t>v nadaljnjem besedilu: Svet)</w:t>
      </w:r>
      <w:r>
        <w:rPr>
          <w:rFonts w:eastAsiaTheme="minorHAnsi"/>
          <w:color w:val="000000"/>
        </w:rPr>
        <w:t xml:space="preserve"> so se 16. maja </w:t>
      </w:r>
      <w:r w:rsidR="002D34C0">
        <w:rPr>
          <w:rFonts w:eastAsiaTheme="minorHAnsi"/>
          <w:color w:val="000000"/>
        </w:rPr>
        <w:t xml:space="preserve">2023 </w:t>
      </w:r>
      <w:r>
        <w:rPr>
          <w:rFonts w:eastAsiaTheme="minorHAnsi"/>
          <w:color w:val="000000"/>
        </w:rPr>
        <w:t xml:space="preserve">dopoldne v Bruslju srečali ministri za kulturo, avdiovizualne zadeve in medije. Slovenijo je zastopala </w:t>
      </w:r>
      <w:r>
        <w:rPr>
          <w:rFonts w:eastAsiaTheme="minorHAnsi"/>
          <w:bCs/>
          <w:color w:val="000000"/>
        </w:rPr>
        <w:t xml:space="preserve">ministrica za kulturo, dr. </w:t>
      </w:r>
      <w:proofErr w:type="spellStart"/>
      <w:r>
        <w:rPr>
          <w:rFonts w:eastAsiaTheme="minorHAnsi"/>
          <w:bCs/>
          <w:color w:val="000000"/>
        </w:rPr>
        <w:t>Asta</w:t>
      </w:r>
      <w:proofErr w:type="spellEnd"/>
      <w:r>
        <w:rPr>
          <w:rFonts w:eastAsiaTheme="minorHAnsi"/>
          <w:bCs/>
          <w:color w:val="000000"/>
        </w:rPr>
        <w:t xml:space="preserve"> Vrečko</w:t>
      </w:r>
      <w:r>
        <w:rPr>
          <w:rFonts w:eastAsiaTheme="minorHAnsi"/>
          <w:color w:val="000000"/>
        </w:rPr>
        <w:t xml:space="preserve">. Svet je potrdil Sklepe Sveta o ogroženih in razseljenih umetnikih ter opravil politično razpravo o predlogu Evropskega akta o svobodi medijev (EMFA). </w:t>
      </w:r>
    </w:p>
    <w:p w14:paraId="19A85854" w14:textId="63589A5C" w:rsidR="00DA0CD5" w:rsidRDefault="008844DC" w:rsidP="00DA0CD5">
      <w:pPr>
        <w:autoSpaceDE w:val="0"/>
        <w:autoSpaceDN w:val="0"/>
        <w:adjustRightInd w:val="0"/>
        <w:jc w:val="both"/>
        <w:rPr>
          <w:rFonts w:cs="Arial"/>
          <w:szCs w:val="20"/>
        </w:rPr>
      </w:pPr>
      <w:r>
        <w:rPr>
          <w:rFonts w:eastAsiaTheme="minorHAnsi"/>
          <w:color w:val="000000"/>
        </w:rPr>
        <w:br/>
      </w:r>
      <w:r w:rsidR="00DA0CD5">
        <w:rPr>
          <w:rFonts w:cs="Arial"/>
          <w:szCs w:val="20"/>
        </w:rPr>
        <w:t xml:space="preserve">Ministri so brez razprave sprejeli Sklepe Sveta o ogroženih in razseljenih umetnikih. Ti izhajajo iz potrebe po zagotavljanju zaščite in podpore umetnikom in kulturnim delavcem, ki so ogroženi ali razseljeni zaradi oboroženih spopadov, političnega preganjanja ali drugih oblik nasilja in zatiranja, vključno z zagotavljanjem varnih zatočišč, pravne pomoči, psihosocialne podpore ter možnosti za nadaljevanje umetniške dejavnosti in prispevanja k družbi. V luči ruske agresije nad Ukrajino, Sklepi prepoznavajo napad na ukrajinsko kulturno identiteto ter pomembnost kulturne razsežnosti pri podpori Ukrajini. </w:t>
      </w:r>
    </w:p>
    <w:p w14:paraId="5926A78B" w14:textId="77777777" w:rsidR="00DA0CD5" w:rsidRDefault="00DA0CD5" w:rsidP="00DA0CD5">
      <w:pPr>
        <w:autoSpaceDE w:val="0"/>
        <w:autoSpaceDN w:val="0"/>
        <w:adjustRightInd w:val="0"/>
        <w:jc w:val="both"/>
        <w:rPr>
          <w:rFonts w:cs="Arial"/>
          <w:szCs w:val="20"/>
        </w:rPr>
      </w:pPr>
    </w:p>
    <w:p w14:paraId="6A22A755" w14:textId="7D1BAD39" w:rsidR="008844DC" w:rsidRDefault="008844DC" w:rsidP="00DA0CD5">
      <w:pPr>
        <w:autoSpaceDE w:val="0"/>
        <w:autoSpaceDN w:val="0"/>
        <w:adjustRightInd w:val="0"/>
        <w:jc w:val="both"/>
        <w:rPr>
          <w:rFonts w:eastAsiaTheme="minorHAnsi"/>
          <w:color w:val="000000"/>
        </w:rPr>
      </w:pPr>
      <w:r>
        <w:rPr>
          <w:rFonts w:eastAsiaTheme="minorHAnsi"/>
          <w:bCs/>
          <w:color w:val="000000"/>
        </w:rPr>
        <w:t xml:space="preserve">V okviru </w:t>
      </w:r>
      <w:r w:rsidR="00DA0CD5">
        <w:rPr>
          <w:rFonts w:eastAsiaTheme="minorHAnsi"/>
          <w:bCs/>
          <w:color w:val="000000"/>
        </w:rPr>
        <w:t xml:space="preserve">politične </w:t>
      </w:r>
      <w:r>
        <w:rPr>
          <w:rFonts w:eastAsiaTheme="minorHAnsi"/>
          <w:bCs/>
          <w:color w:val="000000"/>
        </w:rPr>
        <w:t>razprave</w:t>
      </w:r>
      <w:r w:rsidR="00DA0CD5">
        <w:rPr>
          <w:rFonts w:eastAsiaTheme="minorHAnsi"/>
          <w:bCs/>
          <w:color w:val="000000"/>
        </w:rPr>
        <w:t xml:space="preserve"> o napredku pri sprejemanju Evropskega akta o medijski svobodi</w:t>
      </w:r>
      <w:r>
        <w:rPr>
          <w:rFonts w:eastAsiaTheme="minorHAnsi"/>
          <w:bCs/>
          <w:color w:val="000000"/>
        </w:rPr>
        <w:t xml:space="preserve"> je ministrica Vrečko</w:t>
      </w:r>
      <w:r>
        <w:rPr>
          <w:rFonts w:eastAsiaTheme="minorHAnsi"/>
          <w:b/>
          <w:bCs/>
          <w:color w:val="000000"/>
        </w:rPr>
        <w:t xml:space="preserve"> </w:t>
      </w:r>
      <w:r>
        <w:rPr>
          <w:rFonts w:eastAsiaTheme="minorHAnsi"/>
          <w:color w:val="000000"/>
        </w:rPr>
        <w:t>podprla prizadevanja za pravočasno sprejetje te uredbe, saj nagovarja ključna vprašanja za državljane in demokracijo ter se zavzela za spoštovanje kulturne in jezikovne raznolikosti v spletnem okolju. Zavzela se je za preglednost lastništva in državnega financiranja medijev, poudarila pomen uredniške neodvisnosti in odgovornosti, ki ima svojo težo tudi v spletnem okolju ter opozorila na porajajoči se svet algoritmov in umetne inteligence, ki korenito spreminja vprašanja avtorstva novinarskih in medijskih vsebin ter odgovornosti zanje.</w:t>
      </w:r>
    </w:p>
    <w:p w14:paraId="4E7A4816" w14:textId="77777777" w:rsidR="008844DC" w:rsidRDefault="008844DC" w:rsidP="00DA0CD5">
      <w:pPr>
        <w:autoSpaceDE w:val="0"/>
        <w:autoSpaceDN w:val="0"/>
        <w:adjustRightInd w:val="0"/>
        <w:jc w:val="both"/>
        <w:rPr>
          <w:rFonts w:eastAsiaTheme="minorHAnsi"/>
          <w:color w:val="000000"/>
        </w:rPr>
      </w:pPr>
    </w:p>
    <w:p w14:paraId="49D08438" w14:textId="50CE331B" w:rsidR="00DA0CD5" w:rsidRDefault="008844DC" w:rsidP="00DA0CD5">
      <w:pPr>
        <w:jc w:val="both"/>
        <w:rPr>
          <w:rFonts w:ascii="Times New Roman" w:hAnsi="Times New Roman"/>
          <w:lang w:eastAsia="en-GB"/>
        </w:rPr>
      </w:pPr>
      <w:r>
        <w:rPr>
          <w:rFonts w:eastAsiaTheme="minorHAnsi"/>
          <w:color w:val="000000"/>
        </w:rPr>
        <w:t xml:space="preserve">Ob robu zasedanja se je ministrica Vrečko bilateralno sestala tudi z </w:t>
      </w:r>
      <w:r w:rsidR="00DA0CD5">
        <w:rPr>
          <w:rFonts w:eastAsiaTheme="minorHAnsi"/>
          <w:bCs/>
          <w:color w:val="000000"/>
        </w:rPr>
        <w:t>nemško</w:t>
      </w:r>
      <w:r>
        <w:rPr>
          <w:rFonts w:eastAsiaTheme="minorHAnsi"/>
          <w:bCs/>
          <w:color w:val="000000"/>
        </w:rPr>
        <w:t xml:space="preserve"> ministrico za kulturo </w:t>
      </w:r>
      <w:proofErr w:type="spellStart"/>
      <w:r>
        <w:rPr>
          <w:rFonts w:eastAsiaTheme="minorHAnsi"/>
          <w:bCs/>
          <w:color w:val="000000"/>
        </w:rPr>
        <w:t>Claudio</w:t>
      </w:r>
      <w:proofErr w:type="spellEnd"/>
      <w:r>
        <w:rPr>
          <w:rFonts w:eastAsiaTheme="minorHAnsi"/>
          <w:bCs/>
          <w:color w:val="000000"/>
        </w:rPr>
        <w:t xml:space="preserve"> Roth</w:t>
      </w:r>
      <w:r>
        <w:rPr>
          <w:rFonts w:eastAsiaTheme="minorHAnsi"/>
          <w:color w:val="000000"/>
        </w:rPr>
        <w:t>, s katero se je pogovarjal</w:t>
      </w:r>
      <w:r w:rsidR="002D34C0">
        <w:rPr>
          <w:rFonts w:eastAsiaTheme="minorHAnsi"/>
          <w:color w:val="000000"/>
        </w:rPr>
        <w:t>i</w:t>
      </w:r>
      <w:r>
        <w:rPr>
          <w:rFonts w:eastAsiaTheme="minorHAnsi"/>
          <w:color w:val="000000"/>
        </w:rPr>
        <w:t xml:space="preserve"> predvsem o pripravah na Frankfurtski knjižni sejem, kjer bo Republika Slovenija letos gostovala kot častna gostja ter o</w:t>
      </w:r>
      <w:r w:rsidR="00DA0CD5">
        <w:rPr>
          <w:rFonts w:eastAsiaTheme="minorHAnsi"/>
          <w:color w:val="000000"/>
        </w:rPr>
        <w:t xml:space="preserve"> Novi Gorici,</w:t>
      </w:r>
      <w:r>
        <w:rPr>
          <w:rFonts w:eastAsiaTheme="minorHAnsi"/>
          <w:color w:val="000000"/>
        </w:rPr>
        <w:t xml:space="preserve"> Evropski prestolnici kulture 2025, </w:t>
      </w:r>
      <w:r w:rsidR="00DA0CD5">
        <w:rPr>
          <w:rFonts w:eastAsiaTheme="minorHAnsi"/>
          <w:color w:val="000000"/>
        </w:rPr>
        <w:t xml:space="preserve">katere partnersko mesto bo nemški Chemnitz. Pri obeh projektih je bila zagotovljena obojestranska podpora. Srečala se je tudi s hrvaško ministrico za kulturo Nino </w:t>
      </w:r>
      <w:proofErr w:type="spellStart"/>
      <w:r w:rsidR="00DA0CD5">
        <w:rPr>
          <w:rFonts w:eastAsiaTheme="minorHAnsi"/>
          <w:color w:val="000000"/>
        </w:rPr>
        <w:t>Obuljen</w:t>
      </w:r>
      <w:proofErr w:type="spellEnd"/>
      <w:r w:rsidR="00DA0CD5">
        <w:rPr>
          <w:rFonts w:eastAsiaTheme="minorHAnsi"/>
          <w:color w:val="000000"/>
        </w:rPr>
        <w:t xml:space="preserve"> </w:t>
      </w:r>
      <w:proofErr w:type="spellStart"/>
      <w:r w:rsidR="00DA0CD5">
        <w:rPr>
          <w:rFonts w:eastAsiaTheme="minorHAnsi"/>
          <w:color w:val="000000"/>
        </w:rPr>
        <w:t>Koržinek</w:t>
      </w:r>
      <w:proofErr w:type="spellEnd"/>
      <w:r w:rsidR="00DA0CD5">
        <w:rPr>
          <w:rFonts w:eastAsiaTheme="minorHAnsi"/>
          <w:color w:val="000000"/>
        </w:rPr>
        <w:t xml:space="preserve">, s katero se je pogovarjala predvsem o izmenjavi dobrih praks pri prenovi nacionalne zakonodaje za kulturo ter s španskim ministrom </w:t>
      </w:r>
      <w:r w:rsidR="00DA0CD5">
        <w:rPr>
          <w:rFonts w:eastAsiaTheme="minorHAnsi"/>
          <w:bCs/>
          <w:color w:val="000000"/>
        </w:rPr>
        <w:t xml:space="preserve">za kulturo </w:t>
      </w:r>
      <w:proofErr w:type="spellStart"/>
      <w:r w:rsidR="00DA0CD5">
        <w:rPr>
          <w:rFonts w:eastAsiaTheme="minorHAnsi"/>
          <w:bCs/>
          <w:color w:val="000000"/>
        </w:rPr>
        <w:t>Octaviem</w:t>
      </w:r>
      <w:proofErr w:type="spellEnd"/>
      <w:r w:rsidR="00DA0CD5">
        <w:rPr>
          <w:rFonts w:eastAsiaTheme="minorHAnsi"/>
          <w:bCs/>
          <w:color w:val="000000"/>
        </w:rPr>
        <w:t xml:space="preserve"> </w:t>
      </w:r>
      <w:proofErr w:type="spellStart"/>
      <w:r w:rsidR="00DA0CD5">
        <w:rPr>
          <w:rFonts w:eastAsiaTheme="minorHAnsi"/>
          <w:bCs/>
          <w:color w:val="000000"/>
        </w:rPr>
        <w:t>Iceto</w:t>
      </w:r>
      <w:proofErr w:type="spellEnd"/>
      <w:r w:rsidR="00DA0CD5">
        <w:rPr>
          <w:rFonts w:eastAsiaTheme="minorHAnsi"/>
          <w:bCs/>
          <w:color w:val="000000"/>
        </w:rPr>
        <w:t xml:space="preserve"> i </w:t>
      </w:r>
      <w:proofErr w:type="spellStart"/>
      <w:r w:rsidR="00DA0CD5">
        <w:rPr>
          <w:rFonts w:eastAsiaTheme="minorHAnsi"/>
          <w:bCs/>
          <w:color w:val="000000"/>
        </w:rPr>
        <w:t>Llorensom</w:t>
      </w:r>
      <w:proofErr w:type="spellEnd"/>
      <w:r w:rsidR="00DA0CD5">
        <w:rPr>
          <w:rFonts w:eastAsiaTheme="minorHAnsi"/>
          <w:bCs/>
          <w:color w:val="000000"/>
        </w:rPr>
        <w:t>, saj namreč Španija s prihodnjim letom prevzema predsedovanje Svetu EU. Prioritete španskega predsedovanja na področju kulture bodo: k</w:t>
      </w:r>
      <w:r w:rsidR="00DA0CD5">
        <w:t>ultura kot temeljno javno in globalno dobro, trajnostno upravljanje kulturne dediščine, podpora kulturnim industrijam</w:t>
      </w:r>
      <w:r w:rsidR="00DA0CD5" w:rsidRPr="00DA0CD5">
        <w:t xml:space="preserve"> </w:t>
      </w:r>
      <w:r w:rsidR="00DA0CD5">
        <w:t xml:space="preserve">in promocija sektorja video-iger v Evropi. </w:t>
      </w:r>
      <w:r w:rsidR="00DA0CD5">
        <w:rPr>
          <w:rFonts w:eastAsiaTheme="minorHAnsi"/>
          <w:color w:val="000000"/>
        </w:rPr>
        <w:t>V luči prizadevanj Republike Slovenije za upoštevanje slovenščine kot uradnega jezika EU na spletnih platformah, se je ministrica sestala tudi s predstavniki podjetja Apple.</w:t>
      </w:r>
    </w:p>
    <w:p w14:paraId="391B5867" w14:textId="5F6D33FB" w:rsidR="008844DC" w:rsidRDefault="008844DC" w:rsidP="00DA0CD5">
      <w:pPr>
        <w:jc w:val="both"/>
        <w:rPr>
          <w:rFonts w:eastAsiaTheme="minorHAnsi"/>
          <w:color w:val="000000"/>
        </w:rPr>
      </w:pPr>
    </w:p>
    <w:p w14:paraId="55783496" w14:textId="77777777" w:rsidR="008844DC" w:rsidRDefault="008844DC" w:rsidP="008844DC">
      <w:pPr>
        <w:jc w:val="both"/>
        <w:rPr>
          <w:rFonts w:eastAsiaTheme="minorHAnsi"/>
          <w:color w:val="000000"/>
        </w:rPr>
      </w:pPr>
    </w:p>
    <w:p w14:paraId="0B1697D4" w14:textId="79ECA663" w:rsidR="00281F76" w:rsidRPr="00DA0CD5" w:rsidRDefault="00281F76" w:rsidP="00DA0CD5">
      <w:pPr>
        <w:pStyle w:val="Odstavekseznama"/>
        <w:spacing w:line="240" w:lineRule="auto"/>
        <w:rPr>
          <w:rFonts w:ascii="Times New Roman" w:hAnsi="Times New Roman"/>
          <w:lang w:eastAsia="en-GB"/>
        </w:rPr>
      </w:pPr>
    </w:p>
    <w:sectPr w:rsidR="00281F76" w:rsidRPr="00DA0CD5"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11D8" w14:textId="77777777" w:rsidR="00C22813" w:rsidRDefault="00C22813">
      <w:pPr>
        <w:spacing w:line="240" w:lineRule="auto"/>
      </w:pPr>
      <w:r>
        <w:separator/>
      </w:r>
    </w:p>
  </w:endnote>
  <w:endnote w:type="continuationSeparator" w:id="0">
    <w:p w14:paraId="71A59694" w14:textId="77777777" w:rsidR="00C22813" w:rsidRDefault="00C22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459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FA06583"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CA"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08B6C38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0014" w14:textId="77777777" w:rsidR="00C22813" w:rsidRDefault="00C22813">
      <w:pPr>
        <w:spacing w:line="240" w:lineRule="auto"/>
      </w:pPr>
      <w:r>
        <w:separator/>
      </w:r>
    </w:p>
  </w:footnote>
  <w:footnote w:type="continuationSeparator" w:id="0">
    <w:p w14:paraId="5668C50C" w14:textId="77777777" w:rsidR="00C22813" w:rsidRDefault="00C22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06B7"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4044DA2" w14:textId="77777777">
      <w:trPr>
        <w:cantSplit/>
        <w:trHeight w:hRule="exact" w:val="847"/>
      </w:trPr>
      <w:tc>
        <w:tcPr>
          <w:tcW w:w="567" w:type="dxa"/>
        </w:tcPr>
        <w:p w14:paraId="14DCC1D2"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383D50E8" wp14:editId="2355AB93">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CDBAD"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4233078"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28A3F155" wp14:editId="346E15EF">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0745B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730B047A"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08B7AB98"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093E8FA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1BC"/>
    <w:multiLevelType w:val="hybridMultilevel"/>
    <w:tmpl w:val="35CE84BE"/>
    <w:lvl w:ilvl="0" w:tplc="0420BA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36B334C"/>
    <w:multiLevelType w:val="hybridMultilevel"/>
    <w:tmpl w:val="B0960750"/>
    <w:lvl w:ilvl="0" w:tplc="277C0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B5749"/>
    <w:multiLevelType w:val="hybridMultilevel"/>
    <w:tmpl w:val="912E1C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3E44EC"/>
    <w:multiLevelType w:val="hybridMultilevel"/>
    <w:tmpl w:val="C3DA3DBE"/>
    <w:lvl w:ilvl="0" w:tplc="903E0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DA96A8E"/>
    <w:multiLevelType w:val="hybridMultilevel"/>
    <w:tmpl w:val="22880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3F7269"/>
    <w:multiLevelType w:val="hybridMultilevel"/>
    <w:tmpl w:val="55700C7E"/>
    <w:lvl w:ilvl="0" w:tplc="A06E40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500548"/>
    <w:multiLevelType w:val="hybridMultilevel"/>
    <w:tmpl w:val="D41CAFFE"/>
    <w:lvl w:ilvl="0" w:tplc="3E1069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A20369"/>
    <w:multiLevelType w:val="hybridMultilevel"/>
    <w:tmpl w:val="B7A25878"/>
    <w:lvl w:ilvl="0" w:tplc="A024F3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9299050">
    <w:abstractNumId w:val="3"/>
  </w:num>
  <w:num w:numId="2" w16cid:durableId="2067334069">
    <w:abstractNumId w:val="8"/>
  </w:num>
  <w:num w:numId="3" w16cid:durableId="1292126817">
    <w:abstractNumId w:val="1"/>
  </w:num>
  <w:num w:numId="4" w16cid:durableId="1072199274">
    <w:abstractNumId w:val="4"/>
  </w:num>
  <w:num w:numId="5" w16cid:durableId="1779567329">
    <w:abstractNumId w:val="2"/>
  </w:num>
  <w:num w:numId="6" w16cid:durableId="1899782343">
    <w:abstractNumId w:val="6"/>
  </w:num>
  <w:num w:numId="7" w16cid:durableId="489373480">
    <w:abstractNumId w:val="12"/>
  </w:num>
  <w:num w:numId="8" w16cid:durableId="1730417888">
    <w:abstractNumId w:val="11"/>
  </w:num>
  <w:num w:numId="9" w16cid:durableId="1890651203">
    <w:abstractNumId w:val="10"/>
  </w:num>
  <w:num w:numId="10" w16cid:durableId="1680237383">
    <w:abstractNumId w:val="7"/>
  </w:num>
  <w:num w:numId="11" w16cid:durableId="705057635">
    <w:abstractNumId w:val="5"/>
  </w:num>
  <w:num w:numId="12" w16cid:durableId="972908695">
    <w:abstractNumId w:val="9"/>
  </w:num>
  <w:num w:numId="13" w16cid:durableId="51480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76"/>
    <w:rsid w:val="00011F65"/>
    <w:rsid w:val="0002220F"/>
    <w:rsid w:val="00086499"/>
    <w:rsid w:val="000E04B8"/>
    <w:rsid w:val="00127480"/>
    <w:rsid w:val="001524F4"/>
    <w:rsid w:val="0015691B"/>
    <w:rsid w:val="00176DE6"/>
    <w:rsid w:val="001D6F50"/>
    <w:rsid w:val="00204E11"/>
    <w:rsid w:val="002162F5"/>
    <w:rsid w:val="00224BAC"/>
    <w:rsid w:val="00237112"/>
    <w:rsid w:val="002520B5"/>
    <w:rsid w:val="00281F76"/>
    <w:rsid w:val="002866DC"/>
    <w:rsid w:val="002A3C75"/>
    <w:rsid w:val="002B03B5"/>
    <w:rsid w:val="002D34C0"/>
    <w:rsid w:val="00326571"/>
    <w:rsid w:val="00341EBE"/>
    <w:rsid w:val="00350470"/>
    <w:rsid w:val="0039323C"/>
    <w:rsid w:val="00395117"/>
    <w:rsid w:val="003976A4"/>
    <w:rsid w:val="003E6B9A"/>
    <w:rsid w:val="003F0E08"/>
    <w:rsid w:val="00430ED5"/>
    <w:rsid w:val="00437358"/>
    <w:rsid w:val="004916AE"/>
    <w:rsid w:val="004A20A6"/>
    <w:rsid w:val="004F098C"/>
    <w:rsid w:val="00505C17"/>
    <w:rsid w:val="00543D62"/>
    <w:rsid w:val="00562610"/>
    <w:rsid w:val="0056484E"/>
    <w:rsid w:val="0057741D"/>
    <w:rsid w:val="005879CC"/>
    <w:rsid w:val="005965CF"/>
    <w:rsid w:val="00613093"/>
    <w:rsid w:val="00616D78"/>
    <w:rsid w:val="0064182D"/>
    <w:rsid w:val="006519CB"/>
    <w:rsid w:val="00657741"/>
    <w:rsid w:val="0068250E"/>
    <w:rsid w:val="006A6737"/>
    <w:rsid w:val="006E4855"/>
    <w:rsid w:val="00716457"/>
    <w:rsid w:val="00736C2C"/>
    <w:rsid w:val="0075402F"/>
    <w:rsid w:val="007542EA"/>
    <w:rsid w:val="00774FA8"/>
    <w:rsid w:val="007A18D1"/>
    <w:rsid w:val="007A578F"/>
    <w:rsid w:val="007B68FE"/>
    <w:rsid w:val="0082248D"/>
    <w:rsid w:val="0083029A"/>
    <w:rsid w:val="00845687"/>
    <w:rsid w:val="00860530"/>
    <w:rsid w:val="00871DC1"/>
    <w:rsid w:val="00882A7C"/>
    <w:rsid w:val="008844DC"/>
    <w:rsid w:val="008A137E"/>
    <w:rsid w:val="008C6DB0"/>
    <w:rsid w:val="008E6322"/>
    <w:rsid w:val="008F08EB"/>
    <w:rsid w:val="009B0C60"/>
    <w:rsid w:val="00A01295"/>
    <w:rsid w:val="00AB66C4"/>
    <w:rsid w:val="00AF0BC4"/>
    <w:rsid w:val="00B8533B"/>
    <w:rsid w:val="00BC33A0"/>
    <w:rsid w:val="00C0299A"/>
    <w:rsid w:val="00C0397D"/>
    <w:rsid w:val="00C04234"/>
    <w:rsid w:val="00C22813"/>
    <w:rsid w:val="00C81363"/>
    <w:rsid w:val="00CE0917"/>
    <w:rsid w:val="00D0049D"/>
    <w:rsid w:val="00D21129"/>
    <w:rsid w:val="00D6634B"/>
    <w:rsid w:val="00D706FD"/>
    <w:rsid w:val="00D878CC"/>
    <w:rsid w:val="00DA0CD5"/>
    <w:rsid w:val="00DA4E9C"/>
    <w:rsid w:val="00DA4FE6"/>
    <w:rsid w:val="00E07CBE"/>
    <w:rsid w:val="00E30C4F"/>
    <w:rsid w:val="00E62450"/>
    <w:rsid w:val="00E6643D"/>
    <w:rsid w:val="00E70364"/>
    <w:rsid w:val="00E80763"/>
    <w:rsid w:val="00E8077D"/>
    <w:rsid w:val="00E9134F"/>
    <w:rsid w:val="00E9411C"/>
    <w:rsid w:val="00EF0356"/>
    <w:rsid w:val="00F25B0E"/>
    <w:rsid w:val="00F51793"/>
    <w:rsid w:val="00FB4C82"/>
    <w:rsid w:val="00FC0F1A"/>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47975"/>
  <w15:docId w15:val="{40A7186F-0342-43BC-A138-D29AF8D7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691B"/>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rsid w:val="00281F76"/>
    <w:rPr>
      <w:color w:val="0000FF"/>
      <w:u w:val="single"/>
    </w:rPr>
  </w:style>
  <w:style w:type="paragraph" w:customStyle="1" w:styleId="Neotevilenodstavek">
    <w:name w:val="Neoštevilčen odstavek"/>
    <w:basedOn w:val="Navaden"/>
    <w:link w:val="NeotevilenodstavekZnak"/>
    <w:qFormat/>
    <w:rsid w:val="00281F7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81F76"/>
    <w:rPr>
      <w:rFonts w:ascii="Arial" w:eastAsia="Times New Roman" w:hAnsi="Arial" w:cs="Arial"/>
      <w:sz w:val="22"/>
      <w:szCs w:val="22"/>
    </w:rPr>
  </w:style>
  <w:style w:type="paragraph" w:customStyle="1" w:styleId="Poglavje">
    <w:name w:val="Poglavje"/>
    <w:basedOn w:val="Navaden"/>
    <w:qFormat/>
    <w:rsid w:val="00281F76"/>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qFormat/>
    <w:rsid w:val="00281F76"/>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81F76"/>
    <w:rPr>
      <w:rFonts w:ascii="Arial" w:eastAsia="Times New Roman" w:hAnsi="Arial" w:cs="Arial"/>
      <w:b/>
      <w:sz w:val="22"/>
      <w:szCs w:val="22"/>
    </w:rPr>
  </w:style>
  <w:style w:type="paragraph" w:customStyle="1" w:styleId="BodyText21">
    <w:name w:val="Body Text 21"/>
    <w:basedOn w:val="Navaden"/>
    <w:rsid w:val="00281F76"/>
    <w:pPr>
      <w:overflowPunct w:val="0"/>
      <w:autoSpaceDE w:val="0"/>
      <w:autoSpaceDN w:val="0"/>
      <w:adjustRightInd w:val="0"/>
      <w:spacing w:after="120" w:line="480" w:lineRule="auto"/>
      <w:textAlignment w:val="baseline"/>
    </w:pPr>
    <w:rPr>
      <w:sz w:val="22"/>
      <w:szCs w:val="20"/>
      <w:lang w:eastAsia="sl-SI"/>
    </w:rPr>
  </w:style>
  <w:style w:type="paragraph" w:styleId="Pripombabesedilo">
    <w:name w:val="annotation text"/>
    <w:basedOn w:val="Navaden"/>
    <w:link w:val="PripombabesediloZnak"/>
    <w:uiPriority w:val="99"/>
    <w:rsid w:val="00281F76"/>
    <w:rPr>
      <w:szCs w:val="20"/>
    </w:rPr>
  </w:style>
  <w:style w:type="character" w:customStyle="1" w:styleId="PripombabesediloZnak">
    <w:name w:val="Pripomba – besedilo Znak"/>
    <w:basedOn w:val="Privzetapisavaodstavka"/>
    <w:link w:val="Pripombabesedilo"/>
    <w:uiPriority w:val="99"/>
    <w:rsid w:val="00281F76"/>
    <w:rPr>
      <w:rFonts w:ascii="Arial" w:eastAsia="Times New Roman" w:hAnsi="Arial"/>
      <w:lang w:eastAsia="en-US"/>
    </w:rPr>
  </w:style>
  <w:style w:type="character" w:styleId="Krepko">
    <w:name w:val="Strong"/>
    <w:uiPriority w:val="22"/>
    <w:qFormat/>
    <w:rsid w:val="00281F76"/>
    <w:rPr>
      <w:b/>
      <w:bCs/>
    </w:rPr>
  </w:style>
  <w:style w:type="paragraph" w:styleId="Odstavekseznama">
    <w:name w:val="List Paragraph"/>
    <w:aliases w:val="FooterText,Paragraphe de liste1,List Paragraph (bulleted list),Bullet 1 List,Dot pt,F5 List Paragraph,List Paragraph1,No Spacing1,List Paragraph Char Char Char,Indicator Text,Colorful List - Accent 11,Numbered Para 1,Bullet 1,Nad,L,Ha,3"/>
    <w:basedOn w:val="Navaden"/>
    <w:link w:val="OdstavekseznamaZnak"/>
    <w:uiPriority w:val="34"/>
    <w:qFormat/>
    <w:rsid w:val="00C0397D"/>
    <w:pPr>
      <w:ind w:left="720"/>
      <w:contextualSpacing/>
    </w:pPr>
  </w:style>
  <w:style w:type="paragraph" w:styleId="Revizija">
    <w:name w:val="Revision"/>
    <w:hidden/>
    <w:uiPriority w:val="99"/>
    <w:semiHidden/>
    <w:rsid w:val="00176DE6"/>
    <w:rPr>
      <w:rFonts w:ascii="Arial" w:eastAsia="Times New Roman" w:hAnsi="Arial"/>
      <w:szCs w:val="24"/>
      <w:lang w:eastAsia="en-US"/>
    </w:rPr>
  </w:style>
  <w:style w:type="character" w:customStyle="1" w:styleId="OdstavekseznamaZnak">
    <w:name w:val="Odstavek seznama Znak"/>
    <w:aliases w:val="FooterText Znak,Paragraphe de liste1 Znak,List Paragraph (bulleted list) Znak,Bullet 1 List Znak,Dot pt Znak,F5 List Paragraph Znak,List Paragraph1 Znak,No Spacing1 Znak,List Paragraph Char Char Char Znak,Indicator Text Znak,L Znak"/>
    <w:link w:val="Odstavekseznama"/>
    <w:uiPriority w:val="34"/>
    <w:qFormat/>
    <w:locked/>
    <w:rsid w:val="00DA0CD5"/>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036">
      <w:bodyDiv w:val="1"/>
      <w:marLeft w:val="0"/>
      <w:marRight w:val="0"/>
      <w:marTop w:val="0"/>
      <w:marBottom w:val="0"/>
      <w:divBdr>
        <w:top w:val="none" w:sz="0" w:space="0" w:color="auto"/>
        <w:left w:val="none" w:sz="0" w:space="0" w:color="auto"/>
        <w:bottom w:val="none" w:sz="0" w:space="0" w:color="auto"/>
        <w:right w:val="none" w:sz="0" w:space="0" w:color="auto"/>
      </w:divBdr>
    </w:div>
    <w:div w:id="261574083">
      <w:bodyDiv w:val="1"/>
      <w:marLeft w:val="0"/>
      <w:marRight w:val="0"/>
      <w:marTop w:val="0"/>
      <w:marBottom w:val="0"/>
      <w:divBdr>
        <w:top w:val="none" w:sz="0" w:space="0" w:color="auto"/>
        <w:left w:val="none" w:sz="0" w:space="0" w:color="auto"/>
        <w:bottom w:val="none" w:sz="0" w:space="0" w:color="auto"/>
        <w:right w:val="none" w:sz="0" w:space="0" w:color="auto"/>
      </w:divBdr>
    </w:div>
    <w:div w:id="264651675">
      <w:bodyDiv w:val="1"/>
      <w:marLeft w:val="0"/>
      <w:marRight w:val="0"/>
      <w:marTop w:val="0"/>
      <w:marBottom w:val="0"/>
      <w:divBdr>
        <w:top w:val="none" w:sz="0" w:space="0" w:color="auto"/>
        <w:left w:val="none" w:sz="0" w:space="0" w:color="auto"/>
        <w:bottom w:val="none" w:sz="0" w:space="0" w:color="auto"/>
        <w:right w:val="none" w:sz="0" w:space="0" w:color="auto"/>
      </w:divBdr>
    </w:div>
    <w:div w:id="926812841">
      <w:bodyDiv w:val="1"/>
      <w:marLeft w:val="0"/>
      <w:marRight w:val="0"/>
      <w:marTop w:val="0"/>
      <w:marBottom w:val="0"/>
      <w:divBdr>
        <w:top w:val="none" w:sz="0" w:space="0" w:color="auto"/>
        <w:left w:val="none" w:sz="0" w:space="0" w:color="auto"/>
        <w:bottom w:val="none" w:sz="0" w:space="0" w:color="auto"/>
        <w:right w:val="none" w:sz="0" w:space="0" w:color="auto"/>
      </w:divBdr>
    </w:div>
    <w:div w:id="1238438746">
      <w:bodyDiv w:val="1"/>
      <w:marLeft w:val="0"/>
      <w:marRight w:val="0"/>
      <w:marTop w:val="0"/>
      <w:marBottom w:val="0"/>
      <w:divBdr>
        <w:top w:val="none" w:sz="0" w:space="0" w:color="auto"/>
        <w:left w:val="none" w:sz="0" w:space="0" w:color="auto"/>
        <w:bottom w:val="none" w:sz="0" w:space="0" w:color="auto"/>
        <w:right w:val="none" w:sz="0" w:space="0" w:color="auto"/>
      </w:divBdr>
    </w:div>
    <w:div w:id="1257711807">
      <w:bodyDiv w:val="1"/>
      <w:marLeft w:val="0"/>
      <w:marRight w:val="0"/>
      <w:marTop w:val="0"/>
      <w:marBottom w:val="0"/>
      <w:divBdr>
        <w:top w:val="none" w:sz="0" w:space="0" w:color="auto"/>
        <w:left w:val="none" w:sz="0" w:space="0" w:color="auto"/>
        <w:bottom w:val="none" w:sz="0" w:space="0" w:color="auto"/>
        <w:right w:val="none" w:sz="0" w:space="0" w:color="auto"/>
      </w:divBdr>
    </w:div>
    <w:div w:id="1628272407">
      <w:bodyDiv w:val="1"/>
      <w:marLeft w:val="0"/>
      <w:marRight w:val="0"/>
      <w:marTop w:val="0"/>
      <w:marBottom w:val="0"/>
      <w:divBdr>
        <w:top w:val="none" w:sz="0" w:space="0" w:color="auto"/>
        <w:left w:val="none" w:sz="0" w:space="0" w:color="auto"/>
        <w:bottom w:val="none" w:sz="0" w:space="0" w:color="auto"/>
        <w:right w:val="none" w:sz="0" w:space="0" w:color="auto"/>
      </w:divBdr>
    </w:div>
    <w:div w:id="2056932108">
      <w:bodyDiv w:val="1"/>
      <w:marLeft w:val="0"/>
      <w:marRight w:val="0"/>
      <w:marTop w:val="0"/>
      <w:marBottom w:val="0"/>
      <w:divBdr>
        <w:top w:val="none" w:sz="0" w:space="0" w:color="auto"/>
        <w:left w:val="none" w:sz="0" w:space="0" w:color="auto"/>
        <w:bottom w:val="none" w:sz="0" w:space="0" w:color="auto"/>
        <w:right w:val="none" w:sz="0" w:space="0" w:color="auto"/>
      </w:divBdr>
    </w:div>
    <w:div w:id="20765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1351</Words>
  <Characters>7704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Ivančič</dc:creator>
  <cp:lastModifiedBy>Pia Župan Muck</cp:lastModifiedBy>
  <cp:revision>3</cp:revision>
  <cp:lastPrinted>2023-05-30T08:36:00Z</cp:lastPrinted>
  <dcterms:created xsi:type="dcterms:W3CDTF">2023-05-31T08:26:00Z</dcterms:created>
  <dcterms:modified xsi:type="dcterms:W3CDTF">2023-05-31T11:47:00Z</dcterms:modified>
</cp:coreProperties>
</file>