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8517B"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3BB6956E"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4"/>
        <w:gridCol w:w="494"/>
        <w:gridCol w:w="853"/>
        <w:gridCol w:w="1360"/>
        <w:gridCol w:w="181"/>
        <w:gridCol w:w="1417"/>
        <w:gridCol w:w="162"/>
        <w:gridCol w:w="181"/>
        <w:gridCol w:w="370"/>
        <w:gridCol w:w="214"/>
        <w:gridCol w:w="632"/>
        <w:gridCol w:w="1488"/>
        <w:gridCol w:w="354"/>
      </w:tblGrid>
      <w:tr w:rsidR="00475297" w:rsidRPr="00B84919" w14:paraId="0E64A70C" w14:textId="77777777" w:rsidTr="001A1342">
        <w:trPr>
          <w:gridAfter w:val="6"/>
          <w:wAfter w:w="3239" w:type="dxa"/>
          <w:trHeight w:val="294"/>
        </w:trPr>
        <w:tc>
          <w:tcPr>
            <w:tcW w:w="5861" w:type="dxa"/>
            <w:gridSpan w:val="7"/>
          </w:tcPr>
          <w:p w14:paraId="76C8BF6D" w14:textId="77777777" w:rsidR="00475297" w:rsidRPr="00E57504" w:rsidRDefault="00475297" w:rsidP="001A1342">
            <w:pPr>
              <w:pStyle w:val="Neotevilenodstavek"/>
              <w:spacing w:before="0" w:after="0" w:line="260" w:lineRule="exact"/>
              <w:jc w:val="left"/>
              <w:rPr>
                <w:sz w:val="20"/>
                <w:szCs w:val="20"/>
              </w:rPr>
            </w:pPr>
            <w:r w:rsidRPr="009913C0">
              <w:rPr>
                <w:sz w:val="20"/>
                <w:szCs w:val="20"/>
              </w:rPr>
              <w:t xml:space="preserve">Številka: </w:t>
            </w:r>
            <w:bookmarkStart w:id="0" w:name="_Hlk192510369"/>
            <w:r w:rsidRPr="0016798C">
              <w:rPr>
                <w:sz w:val="20"/>
                <w:szCs w:val="20"/>
              </w:rPr>
              <w:t>007-49/2025</w:t>
            </w:r>
            <w:bookmarkEnd w:id="0"/>
            <w:r>
              <w:rPr>
                <w:sz w:val="20"/>
                <w:szCs w:val="20"/>
              </w:rPr>
              <w:t>-33</w:t>
            </w:r>
          </w:p>
        </w:tc>
      </w:tr>
      <w:tr w:rsidR="00475297" w:rsidRPr="00E57504" w14:paraId="4A21B67C" w14:textId="77777777" w:rsidTr="001A1342">
        <w:trPr>
          <w:gridAfter w:val="6"/>
          <w:wAfter w:w="3239" w:type="dxa"/>
          <w:trHeight w:val="20"/>
        </w:trPr>
        <w:tc>
          <w:tcPr>
            <w:tcW w:w="5861" w:type="dxa"/>
            <w:gridSpan w:val="7"/>
          </w:tcPr>
          <w:p w14:paraId="466920F2" w14:textId="77777777" w:rsidR="00475297" w:rsidRPr="00E57504" w:rsidRDefault="00475297" w:rsidP="001A1342">
            <w:pPr>
              <w:pStyle w:val="Neotevilenodstavek"/>
              <w:spacing w:before="0" w:after="0" w:line="260" w:lineRule="exact"/>
              <w:jc w:val="left"/>
              <w:rPr>
                <w:sz w:val="20"/>
                <w:szCs w:val="20"/>
              </w:rPr>
            </w:pPr>
            <w:r w:rsidRPr="00E57504">
              <w:rPr>
                <w:sz w:val="20"/>
                <w:szCs w:val="20"/>
              </w:rPr>
              <w:t xml:space="preserve">Ljubljana, </w:t>
            </w:r>
            <w:r>
              <w:rPr>
                <w:sz w:val="20"/>
                <w:szCs w:val="20"/>
              </w:rPr>
              <w:t>28. 5. 2025</w:t>
            </w:r>
          </w:p>
        </w:tc>
      </w:tr>
      <w:tr w:rsidR="00475297" w:rsidRPr="00E57504" w14:paraId="02BAE705" w14:textId="77777777" w:rsidTr="001A1342">
        <w:trPr>
          <w:gridAfter w:val="6"/>
          <w:wAfter w:w="3239" w:type="dxa"/>
          <w:trHeight w:val="20"/>
        </w:trPr>
        <w:tc>
          <w:tcPr>
            <w:tcW w:w="5861" w:type="dxa"/>
            <w:gridSpan w:val="7"/>
          </w:tcPr>
          <w:p w14:paraId="0A629355" w14:textId="77777777" w:rsidR="00475297" w:rsidRPr="00E57504" w:rsidRDefault="00475297" w:rsidP="001A1342">
            <w:pPr>
              <w:pStyle w:val="Neotevilenodstavek"/>
              <w:spacing w:before="0" w:after="0" w:line="260" w:lineRule="exact"/>
              <w:jc w:val="left"/>
              <w:rPr>
                <w:sz w:val="20"/>
                <w:szCs w:val="20"/>
              </w:rPr>
            </w:pPr>
            <w:r w:rsidRPr="002D7739">
              <w:rPr>
                <w:iCs/>
                <w:sz w:val="20"/>
                <w:szCs w:val="20"/>
              </w:rPr>
              <w:t>EVA</w:t>
            </w:r>
            <w:r w:rsidRPr="0016798C">
              <w:rPr>
                <w:iCs/>
                <w:sz w:val="20"/>
                <w:szCs w:val="20"/>
              </w:rPr>
              <w:t>:</w:t>
            </w:r>
            <w:r>
              <w:rPr>
                <w:iCs/>
                <w:sz w:val="20"/>
                <w:szCs w:val="20"/>
              </w:rPr>
              <w:t xml:space="preserve"> </w:t>
            </w:r>
            <w:bookmarkStart w:id="1" w:name="_Hlk192509309"/>
            <w:r w:rsidRPr="0016798C">
              <w:rPr>
                <w:iCs/>
                <w:sz w:val="20"/>
                <w:szCs w:val="20"/>
              </w:rPr>
              <w:t>2025-2560-0009</w:t>
            </w:r>
            <w:bookmarkEnd w:id="1"/>
          </w:p>
        </w:tc>
      </w:tr>
      <w:tr w:rsidR="00475297" w:rsidRPr="00381B46" w14:paraId="6F43C421" w14:textId="77777777" w:rsidTr="001A1342">
        <w:trPr>
          <w:gridAfter w:val="6"/>
          <w:wAfter w:w="3239" w:type="dxa"/>
          <w:trHeight w:val="20"/>
        </w:trPr>
        <w:tc>
          <w:tcPr>
            <w:tcW w:w="5861" w:type="dxa"/>
            <w:gridSpan w:val="7"/>
          </w:tcPr>
          <w:p w14:paraId="573D54B3" w14:textId="77777777" w:rsidR="00475297" w:rsidRPr="00E57504" w:rsidRDefault="00475297" w:rsidP="001A1342">
            <w:pPr>
              <w:rPr>
                <w:rFonts w:cs="Arial"/>
                <w:szCs w:val="20"/>
              </w:rPr>
            </w:pPr>
          </w:p>
          <w:p w14:paraId="66E74579" w14:textId="77777777" w:rsidR="00475297" w:rsidRPr="00E57504" w:rsidRDefault="00475297" w:rsidP="001A1342">
            <w:pPr>
              <w:rPr>
                <w:rFonts w:cs="Arial"/>
                <w:szCs w:val="20"/>
              </w:rPr>
            </w:pPr>
            <w:r w:rsidRPr="00E57504">
              <w:rPr>
                <w:rFonts w:cs="Arial"/>
                <w:szCs w:val="20"/>
              </w:rPr>
              <w:t>GENERALNI SEKRETARIAT VLADE REPUBLIKE SLOVENIJE</w:t>
            </w:r>
          </w:p>
          <w:p w14:paraId="516119C2" w14:textId="77777777" w:rsidR="00475297" w:rsidRPr="00E57504" w:rsidRDefault="00475297" w:rsidP="001A1342">
            <w:pPr>
              <w:rPr>
                <w:rFonts w:cs="Arial"/>
                <w:szCs w:val="20"/>
              </w:rPr>
            </w:pPr>
            <w:hyperlink r:id="rId7" w:history="1">
              <w:r w:rsidRPr="00E57504">
                <w:rPr>
                  <w:rStyle w:val="Hiperpovezava"/>
                  <w:szCs w:val="20"/>
                </w:rPr>
                <w:t>Gp.gs@gov.si</w:t>
              </w:r>
            </w:hyperlink>
          </w:p>
          <w:p w14:paraId="15260969" w14:textId="77777777" w:rsidR="00475297" w:rsidRPr="00E57504" w:rsidRDefault="00475297" w:rsidP="001A1342">
            <w:pPr>
              <w:rPr>
                <w:rFonts w:cs="Arial"/>
                <w:szCs w:val="20"/>
              </w:rPr>
            </w:pPr>
          </w:p>
        </w:tc>
      </w:tr>
      <w:tr w:rsidR="00475297" w:rsidRPr="00AE4E22" w14:paraId="36E76028" w14:textId="77777777" w:rsidTr="001A1342">
        <w:trPr>
          <w:gridAfter w:val="1"/>
          <w:wAfter w:w="354" w:type="dxa"/>
          <w:trHeight w:val="20"/>
        </w:trPr>
        <w:tc>
          <w:tcPr>
            <w:tcW w:w="8746" w:type="dxa"/>
            <w:gridSpan w:val="12"/>
          </w:tcPr>
          <w:p w14:paraId="15C80EAA" w14:textId="77777777" w:rsidR="00475297" w:rsidRPr="00E57504" w:rsidRDefault="00475297" w:rsidP="001A1342">
            <w:pPr>
              <w:pStyle w:val="Naslovpredpisa"/>
              <w:spacing w:before="0" w:after="0" w:line="260" w:lineRule="exact"/>
              <w:jc w:val="left"/>
              <w:rPr>
                <w:sz w:val="20"/>
                <w:szCs w:val="20"/>
              </w:rPr>
            </w:pPr>
            <w:r w:rsidRPr="00E57504">
              <w:rPr>
                <w:sz w:val="20"/>
                <w:szCs w:val="20"/>
              </w:rPr>
              <w:t xml:space="preserve">ZADEVA: </w:t>
            </w:r>
            <w:bookmarkStart w:id="2" w:name="_Hlk192508998"/>
            <w:r w:rsidRPr="00E57504">
              <w:rPr>
                <w:sz w:val="20"/>
                <w:szCs w:val="20"/>
              </w:rPr>
              <w:t>Uredb</w:t>
            </w:r>
            <w:r>
              <w:rPr>
                <w:sz w:val="20"/>
                <w:szCs w:val="20"/>
              </w:rPr>
              <w:t>a</w:t>
            </w:r>
            <w:r w:rsidRPr="00E57504">
              <w:rPr>
                <w:sz w:val="20"/>
                <w:szCs w:val="20"/>
              </w:rPr>
              <w:t xml:space="preserve"> </w:t>
            </w:r>
            <w:r w:rsidRPr="006B7035">
              <w:rPr>
                <w:sz w:val="20"/>
                <w:szCs w:val="20"/>
              </w:rPr>
              <w:t xml:space="preserve">o </w:t>
            </w:r>
            <w:r w:rsidRPr="001D5C8D">
              <w:rPr>
                <w:sz w:val="20"/>
                <w:szCs w:val="20"/>
              </w:rPr>
              <w:t>plačilu za vodno pravico, ki je pridobljena na podlagi vodnega dovoljenja</w:t>
            </w:r>
            <w:r>
              <w:rPr>
                <w:sz w:val="20"/>
                <w:szCs w:val="20"/>
              </w:rPr>
              <w:t>,</w:t>
            </w:r>
            <w:r w:rsidRPr="001D5C8D">
              <w:rPr>
                <w:sz w:val="20"/>
                <w:szCs w:val="20"/>
              </w:rPr>
              <w:t xml:space="preserve"> in vodnem povračilu</w:t>
            </w:r>
            <w:r>
              <w:rPr>
                <w:sz w:val="20"/>
                <w:szCs w:val="20"/>
              </w:rPr>
              <w:t xml:space="preserve"> </w:t>
            </w:r>
            <w:r w:rsidRPr="00D9184C">
              <w:rPr>
                <w:b w:val="0"/>
                <w:sz w:val="20"/>
                <w:szCs w:val="20"/>
              </w:rPr>
              <w:t>– predlog za obravnavo</w:t>
            </w:r>
            <w:r w:rsidRPr="006B7035">
              <w:rPr>
                <w:sz w:val="20"/>
                <w:szCs w:val="20"/>
              </w:rPr>
              <w:t xml:space="preserve"> </w:t>
            </w:r>
            <w:bookmarkEnd w:id="2"/>
          </w:p>
        </w:tc>
      </w:tr>
      <w:tr w:rsidR="00475297" w:rsidRPr="00E57504" w14:paraId="49FB4CC7" w14:textId="77777777" w:rsidTr="001A1342">
        <w:trPr>
          <w:gridAfter w:val="1"/>
          <w:wAfter w:w="354" w:type="dxa"/>
          <w:trHeight w:val="20"/>
        </w:trPr>
        <w:tc>
          <w:tcPr>
            <w:tcW w:w="8746" w:type="dxa"/>
            <w:gridSpan w:val="12"/>
          </w:tcPr>
          <w:p w14:paraId="6560B48C" w14:textId="77777777" w:rsidR="00475297" w:rsidRPr="00E57504" w:rsidRDefault="00475297" w:rsidP="001A1342">
            <w:pPr>
              <w:pStyle w:val="Poglavje0"/>
              <w:spacing w:before="0" w:after="0" w:line="260" w:lineRule="exact"/>
              <w:jc w:val="left"/>
              <w:rPr>
                <w:sz w:val="20"/>
                <w:szCs w:val="20"/>
              </w:rPr>
            </w:pPr>
            <w:r w:rsidRPr="00E57504">
              <w:rPr>
                <w:sz w:val="20"/>
                <w:szCs w:val="20"/>
              </w:rPr>
              <w:t>1. Predlog sklepov vlade:</w:t>
            </w:r>
          </w:p>
        </w:tc>
      </w:tr>
      <w:tr w:rsidR="00475297" w:rsidRPr="00E57504" w14:paraId="20698FB8" w14:textId="77777777" w:rsidTr="001A1342">
        <w:trPr>
          <w:gridAfter w:val="1"/>
          <w:wAfter w:w="354" w:type="dxa"/>
          <w:trHeight w:val="20"/>
        </w:trPr>
        <w:tc>
          <w:tcPr>
            <w:tcW w:w="8746" w:type="dxa"/>
            <w:gridSpan w:val="12"/>
          </w:tcPr>
          <w:p w14:paraId="48BD5A0A" w14:textId="77777777" w:rsidR="00475297" w:rsidRPr="00E57504" w:rsidRDefault="00475297" w:rsidP="001A1342">
            <w:pPr>
              <w:autoSpaceDE w:val="0"/>
              <w:autoSpaceDN w:val="0"/>
              <w:adjustRightInd w:val="0"/>
              <w:spacing w:before="38" w:line="259" w:lineRule="exact"/>
              <w:jc w:val="both"/>
              <w:rPr>
                <w:rFonts w:cs="Arial"/>
                <w:szCs w:val="20"/>
                <w:lang w:eastAsia="sl-SI"/>
              </w:rPr>
            </w:pPr>
            <w:r w:rsidRPr="00D9184C">
              <w:rPr>
                <w:iCs/>
              </w:rPr>
              <w:t xml:space="preserve">Na </w:t>
            </w:r>
            <w:bookmarkStart w:id="3" w:name="_Hlk184215933"/>
            <w:r w:rsidRPr="00D9184C">
              <w:rPr>
                <w:iCs/>
              </w:rPr>
              <w:t xml:space="preserve">podlagi četrtega odstavka 123. člena in petega odstavka 124. člena Zakona o vodah (Uradni list RS, št. 67/02, 2/04 – ZZdrI-A, 41/04 – ZVO-1, 57/08, 57/12, 100/13, 40/14, 56/15, 65/20, 35/23 – </w:t>
            </w:r>
            <w:proofErr w:type="spellStart"/>
            <w:r w:rsidRPr="00D9184C">
              <w:rPr>
                <w:iCs/>
              </w:rPr>
              <w:t>odl</w:t>
            </w:r>
            <w:proofErr w:type="spellEnd"/>
            <w:r w:rsidRPr="00D9184C">
              <w:rPr>
                <w:iCs/>
              </w:rPr>
              <w:t xml:space="preserve">. </w:t>
            </w:r>
            <w:r w:rsidRPr="00D9184C">
              <w:rPr>
                <w:iCs/>
                <w:lang w:val="en-GB"/>
              </w:rPr>
              <w:t xml:space="preserve">US, 78/23 – ZUNPEOVE in 52/24 – </w:t>
            </w:r>
            <w:proofErr w:type="spellStart"/>
            <w:r w:rsidRPr="00D9184C">
              <w:rPr>
                <w:iCs/>
                <w:lang w:val="en-GB"/>
              </w:rPr>
              <w:t>odl</w:t>
            </w:r>
            <w:proofErr w:type="spellEnd"/>
            <w:r w:rsidRPr="00D9184C">
              <w:rPr>
                <w:iCs/>
                <w:lang w:val="en-GB"/>
              </w:rPr>
              <w:t>. US)</w:t>
            </w:r>
            <w:bookmarkEnd w:id="3"/>
            <w:r w:rsidRPr="0054039B">
              <w:rPr>
                <w:iCs/>
                <w:szCs w:val="20"/>
              </w:rPr>
              <w:t xml:space="preserve"> </w:t>
            </w:r>
            <w:r w:rsidRPr="0054039B">
              <w:rPr>
                <w:rFonts w:cs="Arial"/>
                <w:szCs w:val="20"/>
                <w:lang w:eastAsia="sl-SI"/>
              </w:rPr>
              <w:t>je Vlada Republike Slovenije na _____ seji dne ____pod točko __________sprejela naslednji</w:t>
            </w:r>
          </w:p>
          <w:p w14:paraId="2334131E" w14:textId="77777777" w:rsidR="00475297" w:rsidRDefault="00475297" w:rsidP="001A1342">
            <w:pPr>
              <w:pStyle w:val="Neotevilenodstavek"/>
              <w:spacing w:before="0" w:after="0" w:line="260" w:lineRule="exact"/>
              <w:rPr>
                <w:iCs/>
                <w:sz w:val="20"/>
                <w:szCs w:val="20"/>
              </w:rPr>
            </w:pPr>
          </w:p>
          <w:p w14:paraId="1FCE2571" w14:textId="77777777" w:rsidR="00475297" w:rsidRPr="00E57504" w:rsidRDefault="00475297" w:rsidP="001A1342">
            <w:pPr>
              <w:pStyle w:val="Neotevilenodstavek"/>
              <w:spacing w:before="0" w:after="0" w:line="260" w:lineRule="exact"/>
              <w:rPr>
                <w:iCs/>
                <w:sz w:val="20"/>
                <w:szCs w:val="20"/>
              </w:rPr>
            </w:pPr>
          </w:p>
          <w:p w14:paraId="427F14BA" w14:textId="77777777" w:rsidR="00475297" w:rsidRPr="00E57504" w:rsidRDefault="00475297" w:rsidP="001A1342">
            <w:pPr>
              <w:autoSpaceDE w:val="0"/>
              <w:autoSpaceDN w:val="0"/>
              <w:adjustRightInd w:val="0"/>
              <w:spacing w:before="38" w:line="259" w:lineRule="exact"/>
              <w:jc w:val="center"/>
              <w:rPr>
                <w:rFonts w:cs="Arial"/>
                <w:szCs w:val="20"/>
                <w:lang w:eastAsia="sl-SI"/>
              </w:rPr>
            </w:pPr>
            <w:r w:rsidRPr="00E57504">
              <w:rPr>
                <w:rFonts w:cs="Arial"/>
                <w:szCs w:val="20"/>
                <w:lang w:eastAsia="sl-SI"/>
              </w:rPr>
              <w:t>S K L E P</w:t>
            </w:r>
            <w:r>
              <w:rPr>
                <w:rFonts w:cs="Arial"/>
                <w:szCs w:val="20"/>
                <w:lang w:eastAsia="sl-SI"/>
              </w:rPr>
              <w:t>:</w:t>
            </w:r>
          </w:p>
          <w:p w14:paraId="204AF1A6" w14:textId="77777777" w:rsidR="00475297" w:rsidRPr="00E57504" w:rsidRDefault="00475297" w:rsidP="001A1342">
            <w:pPr>
              <w:pStyle w:val="Neotevilenodstavek"/>
              <w:spacing w:before="0" w:after="0" w:line="260" w:lineRule="exact"/>
              <w:rPr>
                <w:iCs/>
                <w:sz w:val="20"/>
                <w:szCs w:val="20"/>
              </w:rPr>
            </w:pPr>
          </w:p>
          <w:p w14:paraId="76252B1E" w14:textId="77777777" w:rsidR="00475297" w:rsidRPr="00E57504" w:rsidRDefault="00475297" w:rsidP="001A1342">
            <w:pPr>
              <w:pStyle w:val="Neotevilenodstavek"/>
              <w:spacing w:before="40" w:afterLines="40" w:after="96" w:line="260" w:lineRule="atLeast"/>
              <w:rPr>
                <w:iCs/>
                <w:sz w:val="20"/>
                <w:szCs w:val="20"/>
              </w:rPr>
            </w:pPr>
            <w:r w:rsidRPr="00E57504">
              <w:rPr>
                <w:iCs/>
                <w:sz w:val="20"/>
                <w:szCs w:val="20"/>
              </w:rPr>
              <w:t xml:space="preserve">Vlada Republike Slovenije je izdala </w:t>
            </w:r>
            <w:r w:rsidRPr="00E65A4D">
              <w:rPr>
                <w:iCs/>
                <w:sz w:val="20"/>
                <w:szCs w:val="20"/>
              </w:rPr>
              <w:t>Uredb</w:t>
            </w:r>
            <w:r>
              <w:rPr>
                <w:iCs/>
                <w:sz w:val="20"/>
                <w:szCs w:val="20"/>
              </w:rPr>
              <w:t>o</w:t>
            </w:r>
            <w:r w:rsidRPr="00E65A4D">
              <w:rPr>
                <w:iCs/>
                <w:sz w:val="20"/>
                <w:szCs w:val="20"/>
              </w:rPr>
              <w:t xml:space="preserve"> </w:t>
            </w:r>
            <w:r w:rsidRPr="006B7035">
              <w:rPr>
                <w:iCs/>
                <w:sz w:val="20"/>
                <w:szCs w:val="20"/>
              </w:rPr>
              <w:t xml:space="preserve">o </w:t>
            </w:r>
            <w:r w:rsidRPr="001D5C8D">
              <w:rPr>
                <w:sz w:val="20"/>
                <w:szCs w:val="20"/>
              </w:rPr>
              <w:t>plačilu za vodno pravico, ki je pridobljena na podlagi vodnega dovoljenja</w:t>
            </w:r>
            <w:r>
              <w:rPr>
                <w:sz w:val="20"/>
                <w:szCs w:val="20"/>
              </w:rPr>
              <w:t>,</w:t>
            </w:r>
            <w:r>
              <w:rPr>
                <w:iCs/>
                <w:sz w:val="20"/>
                <w:szCs w:val="20"/>
              </w:rPr>
              <w:t xml:space="preserve"> in vodnem povračilu,</w:t>
            </w:r>
            <w:r w:rsidRPr="006B7035">
              <w:rPr>
                <w:iCs/>
                <w:sz w:val="20"/>
                <w:szCs w:val="20"/>
              </w:rPr>
              <w:t xml:space="preserve"> </w:t>
            </w:r>
            <w:r>
              <w:rPr>
                <w:iCs/>
                <w:sz w:val="20"/>
                <w:szCs w:val="20"/>
              </w:rPr>
              <w:t>ki se</w:t>
            </w:r>
            <w:r w:rsidRPr="00E57504">
              <w:rPr>
                <w:iCs/>
                <w:sz w:val="20"/>
                <w:szCs w:val="20"/>
              </w:rPr>
              <w:t xml:space="preserve"> objavi v Uradnem listu Republike Slovenije.</w:t>
            </w:r>
          </w:p>
          <w:p w14:paraId="0AF4187C" w14:textId="77777777" w:rsidR="00475297" w:rsidRPr="00E57504" w:rsidRDefault="00475297" w:rsidP="001A1342">
            <w:pPr>
              <w:pStyle w:val="Neotevilenodstavek"/>
              <w:spacing w:before="0" w:after="0" w:line="260" w:lineRule="exact"/>
              <w:rPr>
                <w:iCs/>
                <w:sz w:val="20"/>
                <w:szCs w:val="20"/>
              </w:rPr>
            </w:pPr>
          </w:p>
          <w:p w14:paraId="515C06D1" w14:textId="77777777" w:rsidR="00475297" w:rsidRPr="00E57504" w:rsidRDefault="00475297" w:rsidP="001A1342">
            <w:pPr>
              <w:autoSpaceDE w:val="0"/>
              <w:autoSpaceDN w:val="0"/>
              <w:adjustRightInd w:val="0"/>
              <w:spacing w:before="38" w:line="259" w:lineRule="exact"/>
              <w:jc w:val="center"/>
              <w:rPr>
                <w:rFonts w:cs="Arial"/>
                <w:szCs w:val="20"/>
                <w:lang w:eastAsia="sl-SI"/>
              </w:rPr>
            </w:pPr>
            <w:r w:rsidRPr="00E57504">
              <w:rPr>
                <w:rFonts w:cs="Arial"/>
                <w:szCs w:val="20"/>
                <w:lang w:eastAsia="sl-SI"/>
              </w:rPr>
              <w:t xml:space="preserve">                                                                                  Barbara Kolenko </w:t>
            </w:r>
            <w:proofErr w:type="spellStart"/>
            <w:r w:rsidRPr="00E57504">
              <w:rPr>
                <w:rFonts w:cs="Arial"/>
                <w:szCs w:val="20"/>
                <w:lang w:eastAsia="sl-SI"/>
              </w:rPr>
              <w:t>Helbl</w:t>
            </w:r>
            <w:proofErr w:type="spellEnd"/>
          </w:p>
          <w:p w14:paraId="527E5B7D" w14:textId="77777777" w:rsidR="00475297" w:rsidRPr="00E57504" w:rsidRDefault="00475297" w:rsidP="001A1342">
            <w:pPr>
              <w:autoSpaceDE w:val="0"/>
              <w:autoSpaceDN w:val="0"/>
              <w:adjustRightInd w:val="0"/>
              <w:spacing w:before="38" w:line="259" w:lineRule="exact"/>
              <w:jc w:val="center"/>
              <w:rPr>
                <w:rFonts w:cs="Arial"/>
                <w:szCs w:val="20"/>
                <w:lang w:eastAsia="sl-SI"/>
              </w:rPr>
            </w:pPr>
            <w:r w:rsidRPr="00E57504">
              <w:rPr>
                <w:rFonts w:cs="Arial"/>
                <w:szCs w:val="20"/>
                <w:lang w:eastAsia="sl-SI"/>
              </w:rPr>
              <w:t xml:space="preserve">                                                                                  generalna sekretarka</w:t>
            </w:r>
          </w:p>
          <w:p w14:paraId="5488A2E6" w14:textId="77777777" w:rsidR="00475297" w:rsidRPr="00E57504" w:rsidRDefault="00475297" w:rsidP="001A1342">
            <w:pPr>
              <w:autoSpaceDE w:val="0"/>
              <w:autoSpaceDN w:val="0"/>
              <w:adjustRightInd w:val="0"/>
              <w:spacing w:before="38" w:line="259" w:lineRule="exact"/>
              <w:jc w:val="both"/>
              <w:rPr>
                <w:rFonts w:cs="Arial"/>
                <w:szCs w:val="20"/>
                <w:lang w:eastAsia="sl-SI"/>
              </w:rPr>
            </w:pPr>
          </w:p>
          <w:p w14:paraId="18DE3F41" w14:textId="77777777" w:rsidR="00475297" w:rsidRPr="00E57504" w:rsidRDefault="00475297" w:rsidP="001A1342">
            <w:pPr>
              <w:pStyle w:val="Neotevilenodstavek"/>
              <w:spacing w:before="0" w:after="0" w:line="260" w:lineRule="exact"/>
              <w:rPr>
                <w:iCs/>
                <w:sz w:val="20"/>
                <w:szCs w:val="20"/>
              </w:rPr>
            </w:pPr>
            <w:r w:rsidRPr="00E57504">
              <w:rPr>
                <w:iCs/>
                <w:sz w:val="20"/>
                <w:szCs w:val="20"/>
              </w:rPr>
              <w:t>Priloga:</w:t>
            </w:r>
          </w:p>
          <w:p w14:paraId="212D5118" w14:textId="77777777" w:rsidR="00475297" w:rsidRPr="006B7035" w:rsidRDefault="00475297" w:rsidP="001A1342">
            <w:pPr>
              <w:pStyle w:val="Neotevilenodstavek"/>
              <w:numPr>
                <w:ilvl w:val="0"/>
                <w:numId w:val="3"/>
              </w:numPr>
              <w:spacing w:before="0" w:after="0" w:line="260" w:lineRule="exact"/>
              <w:rPr>
                <w:iCs/>
                <w:sz w:val="20"/>
                <w:szCs w:val="20"/>
              </w:rPr>
            </w:pPr>
            <w:r w:rsidRPr="006B7035">
              <w:rPr>
                <w:iCs/>
                <w:sz w:val="20"/>
                <w:szCs w:val="20"/>
              </w:rPr>
              <w:t xml:space="preserve">Predlog </w:t>
            </w:r>
            <w:r w:rsidRPr="00E65A4D">
              <w:rPr>
                <w:iCs/>
                <w:sz w:val="20"/>
                <w:szCs w:val="20"/>
              </w:rPr>
              <w:t>Uredb</w:t>
            </w:r>
            <w:r>
              <w:rPr>
                <w:iCs/>
                <w:sz w:val="20"/>
                <w:szCs w:val="20"/>
              </w:rPr>
              <w:t>e</w:t>
            </w:r>
            <w:r w:rsidRPr="00E65A4D">
              <w:rPr>
                <w:iCs/>
                <w:sz w:val="20"/>
                <w:szCs w:val="20"/>
              </w:rPr>
              <w:t xml:space="preserve"> </w:t>
            </w:r>
            <w:r w:rsidRPr="006B7035">
              <w:rPr>
                <w:iCs/>
                <w:sz w:val="20"/>
                <w:szCs w:val="20"/>
              </w:rPr>
              <w:t xml:space="preserve">o </w:t>
            </w:r>
            <w:r w:rsidRPr="001D5C8D">
              <w:rPr>
                <w:sz w:val="20"/>
                <w:szCs w:val="20"/>
              </w:rPr>
              <w:t>plačilu za vodno pravico, ki je pridobljena na podlagi vodnega dovoljenja</w:t>
            </w:r>
            <w:r>
              <w:rPr>
                <w:sz w:val="20"/>
                <w:szCs w:val="20"/>
              </w:rPr>
              <w:t>,</w:t>
            </w:r>
            <w:r>
              <w:rPr>
                <w:iCs/>
                <w:sz w:val="20"/>
                <w:szCs w:val="20"/>
              </w:rPr>
              <w:t xml:space="preserve"> in vodnem povračilu</w:t>
            </w:r>
          </w:p>
          <w:p w14:paraId="628CCD33" w14:textId="77777777" w:rsidR="00475297" w:rsidRPr="00E57504" w:rsidRDefault="00475297" w:rsidP="001A1342">
            <w:pPr>
              <w:autoSpaceDE w:val="0"/>
              <w:autoSpaceDN w:val="0"/>
              <w:adjustRightInd w:val="0"/>
              <w:spacing w:before="38" w:line="259" w:lineRule="exact"/>
              <w:jc w:val="both"/>
              <w:rPr>
                <w:rFonts w:cs="Arial"/>
                <w:szCs w:val="20"/>
                <w:lang w:eastAsia="sl-SI"/>
              </w:rPr>
            </w:pPr>
            <w:r w:rsidRPr="00E57504">
              <w:rPr>
                <w:rFonts w:cs="Arial"/>
                <w:szCs w:val="20"/>
                <w:lang w:eastAsia="sl-SI"/>
              </w:rPr>
              <w:t>Prejmejo:</w:t>
            </w:r>
          </w:p>
          <w:p w14:paraId="4EA9024E" w14:textId="77777777" w:rsidR="00475297" w:rsidRPr="00E57504" w:rsidRDefault="00475297" w:rsidP="001A1342">
            <w:pPr>
              <w:pStyle w:val="Neotevilenodstavek"/>
              <w:numPr>
                <w:ilvl w:val="0"/>
                <w:numId w:val="3"/>
              </w:numPr>
              <w:spacing w:before="0" w:after="0" w:line="260" w:lineRule="exact"/>
              <w:rPr>
                <w:iCs/>
                <w:sz w:val="20"/>
                <w:szCs w:val="20"/>
              </w:rPr>
            </w:pPr>
            <w:r w:rsidRPr="00E57504">
              <w:rPr>
                <w:iCs/>
                <w:sz w:val="20"/>
                <w:szCs w:val="20"/>
              </w:rPr>
              <w:t>Ministrstvo za naravne vire in prostor;</w:t>
            </w:r>
          </w:p>
          <w:p w14:paraId="44CA4FF0" w14:textId="77777777" w:rsidR="00475297" w:rsidRPr="00E57504" w:rsidRDefault="00475297" w:rsidP="001A1342">
            <w:pPr>
              <w:pStyle w:val="Neotevilenodstavek"/>
              <w:numPr>
                <w:ilvl w:val="0"/>
                <w:numId w:val="3"/>
              </w:numPr>
              <w:spacing w:before="0" w:after="0" w:line="260" w:lineRule="exact"/>
              <w:rPr>
                <w:iCs/>
                <w:sz w:val="20"/>
                <w:szCs w:val="20"/>
              </w:rPr>
            </w:pPr>
            <w:r w:rsidRPr="00E57504">
              <w:rPr>
                <w:iCs/>
                <w:sz w:val="20"/>
                <w:szCs w:val="20"/>
              </w:rPr>
              <w:t>Generalni sekretariat Vlade Republike Slovenije.</w:t>
            </w:r>
          </w:p>
        </w:tc>
      </w:tr>
      <w:tr w:rsidR="00475297" w:rsidRPr="00381B46" w14:paraId="0647E851" w14:textId="77777777" w:rsidTr="001A1342">
        <w:trPr>
          <w:gridAfter w:val="1"/>
          <w:wAfter w:w="354" w:type="dxa"/>
          <w:trHeight w:val="20"/>
        </w:trPr>
        <w:tc>
          <w:tcPr>
            <w:tcW w:w="8746" w:type="dxa"/>
            <w:gridSpan w:val="12"/>
          </w:tcPr>
          <w:p w14:paraId="0CBB3E0B" w14:textId="77777777" w:rsidR="00475297" w:rsidRPr="00E57504" w:rsidRDefault="00475297" w:rsidP="001A1342">
            <w:pPr>
              <w:pStyle w:val="Neotevilenodstavek"/>
              <w:spacing w:before="0" w:after="0" w:line="260" w:lineRule="exact"/>
              <w:rPr>
                <w:b/>
                <w:iCs/>
                <w:sz w:val="20"/>
                <w:szCs w:val="20"/>
              </w:rPr>
            </w:pPr>
            <w:r w:rsidRPr="00E57504">
              <w:rPr>
                <w:b/>
                <w:sz w:val="20"/>
                <w:szCs w:val="20"/>
              </w:rPr>
              <w:t>2. Predlog za obravnavo predloga zakona po nujnem ali skrajšanem postopku v državnem zboru z obrazložitvijo razlogov:</w:t>
            </w:r>
          </w:p>
        </w:tc>
      </w:tr>
      <w:tr w:rsidR="00475297" w:rsidRPr="00381B46" w14:paraId="40FB26FA" w14:textId="77777777" w:rsidTr="001A1342">
        <w:trPr>
          <w:gridAfter w:val="1"/>
          <w:wAfter w:w="354" w:type="dxa"/>
          <w:trHeight w:val="20"/>
        </w:trPr>
        <w:tc>
          <w:tcPr>
            <w:tcW w:w="8746" w:type="dxa"/>
            <w:gridSpan w:val="12"/>
          </w:tcPr>
          <w:p w14:paraId="0FA8275F" w14:textId="77777777" w:rsidR="00475297" w:rsidRPr="00E57504" w:rsidRDefault="00475297" w:rsidP="001A1342">
            <w:pPr>
              <w:pStyle w:val="Neotevilenodstavek"/>
              <w:spacing w:before="0" w:after="0" w:line="260" w:lineRule="exact"/>
              <w:rPr>
                <w:iCs/>
                <w:sz w:val="20"/>
                <w:szCs w:val="20"/>
              </w:rPr>
            </w:pPr>
            <w:r>
              <w:rPr>
                <w:iCs/>
                <w:sz w:val="20"/>
                <w:szCs w:val="20"/>
              </w:rPr>
              <w:t>/</w:t>
            </w:r>
          </w:p>
        </w:tc>
      </w:tr>
      <w:tr w:rsidR="00475297" w:rsidRPr="00BA0F12" w14:paraId="3DAEB506" w14:textId="77777777" w:rsidTr="001A1342">
        <w:trPr>
          <w:gridAfter w:val="1"/>
          <w:wAfter w:w="354" w:type="dxa"/>
          <w:trHeight w:val="20"/>
        </w:trPr>
        <w:tc>
          <w:tcPr>
            <w:tcW w:w="8746" w:type="dxa"/>
            <w:gridSpan w:val="12"/>
          </w:tcPr>
          <w:p w14:paraId="7E1318E3" w14:textId="77777777" w:rsidR="00475297" w:rsidRPr="00E57504" w:rsidRDefault="00475297" w:rsidP="001A1342">
            <w:pPr>
              <w:pStyle w:val="Neotevilenodstavek"/>
              <w:spacing w:before="0" w:after="0" w:line="260" w:lineRule="exact"/>
              <w:rPr>
                <w:b/>
                <w:iCs/>
                <w:sz w:val="20"/>
                <w:szCs w:val="20"/>
              </w:rPr>
            </w:pPr>
            <w:r w:rsidRPr="00E57504">
              <w:rPr>
                <w:b/>
                <w:sz w:val="20"/>
                <w:szCs w:val="20"/>
              </w:rPr>
              <w:t>3.a Osebe, odgovorne za strokovno pripravo in usklajenost gradiva:</w:t>
            </w:r>
          </w:p>
        </w:tc>
      </w:tr>
      <w:tr w:rsidR="00475297" w:rsidRPr="00AE4E22" w14:paraId="1BFBA3F2" w14:textId="77777777" w:rsidTr="001A1342">
        <w:trPr>
          <w:gridAfter w:val="1"/>
          <w:wAfter w:w="354" w:type="dxa"/>
          <w:trHeight w:val="20"/>
        </w:trPr>
        <w:tc>
          <w:tcPr>
            <w:tcW w:w="8746" w:type="dxa"/>
            <w:gridSpan w:val="12"/>
          </w:tcPr>
          <w:p w14:paraId="72638B0E" w14:textId="77777777" w:rsidR="00475297" w:rsidRPr="00E57504" w:rsidRDefault="00475297" w:rsidP="00475297">
            <w:pPr>
              <w:numPr>
                <w:ilvl w:val="0"/>
                <w:numId w:val="11"/>
              </w:numPr>
              <w:overflowPunct w:val="0"/>
              <w:autoSpaceDE w:val="0"/>
              <w:autoSpaceDN w:val="0"/>
              <w:adjustRightInd w:val="0"/>
              <w:spacing w:after="0" w:line="260" w:lineRule="exact"/>
              <w:jc w:val="both"/>
              <w:textAlignment w:val="baseline"/>
              <w:rPr>
                <w:rFonts w:cs="Arial"/>
                <w:iCs/>
                <w:lang w:eastAsia="sl-SI"/>
              </w:rPr>
            </w:pPr>
            <w:r w:rsidRPr="00E57504">
              <w:rPr>
                <w:rFonts w:cs="Arial"/>
                <w:iCs/>
                <w:lang w:eastAsia="sl-SI"/>
              </w:rPr>
              <w:lastRenderedPageBreak/>
              <w:t xml:space="preserve">Jože Novak, </w:t>
            </w:r>
            <w:r>
              <w:rPr>
                <w:rFonts w:cs="Arial"/>
                <w:iCs/>
                <w:lang w:eastAsia="sl-SI"/>
              </w:rPr>
              <w:t>minister</w:t>
            </w:r>
            <w:r w:rsidRPr="00E57504">
              <w:rPr>
                <w:rFonts w:cs="Arial"/>
                <w:iCs/>
                <w:lang w:eastAsia="sl-SI"/>
              </w:rPr>
              <w:t xml:space="preserve">, </w:t>
            </w:r>
          </w:p>
          <w:p w14:paraId="6FDA9D28" w14:textId="77777777" w:rsidR="00475297" w:rsidRDefault="00475297" w:rsidP="00475297">
            <w:pPr>
              <w:numPr>
                <w:ilvl w:val="0"/>
                <w:numId w:val="11"/>
              </w:numPr>
              <w:overflowPunct w:val="0"/>
              <w:autoSpaceDE w:val="0"/>
              <w:autoSpaceDN w:val="0"/>
              <w:adjustRightInd w:val="0"/>
              <w:spacing w:after="0" w:line="260" w:lineRule="exact"/>
              <w:jc w:val="both"/>
              <w:textAlignment w:val="baseline"/>
              <w:rPr>
                <w:rFonts w:cs="Arial"/>
                <w:iCs/>
                <w:lang w:eastAsia="sl-SI"/>
              </w:rPr>
            </w:pPr>
            <w:r>
              <w:rPr>
                <w:rFonts w:cs="Arial"/>
                <w:iCs/>
                <w:lang w:eastAsia="sl-SI"/>
              </w:rPr>
              <w:t>dr. Lidija Kegljevič Zagorc, državna sekretarka za vode,</w:t>
            </w:r>
          </w:p>
          <w:p w14:paraId="30CBF826" w14:textId="77777777" w:rsidR="00475297" w:rsidRPr="00381B46" w:rsidRDefault="00475297" w:rsidP="00475297">
            <w:pPr>
              <w:numPr>
                <w:ilvl w:val="0"/>
                <w:numId w:val="11"/>
              </w:numPr>
              <w:overflowPunct w:val="0"/>
              <w:autoSpaceDE w:val="0"/>
              <w:autoSpaceDN w:val="0"/>
              <w:adjustRightInd w:val="0"/>
              <w:spacing w:after="0" w:line="260" w:lineRule="exact"/>
              <w:jc w:val="both"/>
              <w:textAlignment w:val="baseline"/>
              <w:rPr>
                <w:rFonts w:cs="Arial"/>
                <w:iCs/>
                <w:lang w:eastAsia="sl-SI"/>
              </w:rPr>
            </w:pPr>
            <w:r>
              <w:rPr>
                <w:rFonts w:cs="Arial"/>
                <w:iCs/>
                <w:lang w:eastAsia="sl-SI"/>
              </w:rPr>
              <w:t>dr. Lidija Globevnik, generalna direktorica Direktorata za vode</w:t>
            </w:r>
            <w:r w:rsidRPr="00E57504">
              <w:rPr>
                <w:rFonts w:cs="Arial"/>
                <w:iCs/>
                <w:lang w:eastAsia="sl-SI"/>
              </w:rPr>
              <w:t>.</w:t>
            </w:r>
          </w:p>
        </w:tc>
      </w:tr>
      <w:tr w:rsidR="00475297" w:rsidRPr="00AE4E22" w14:paraId="206D81FD" w14:textId="77777777" w:rsidTr="001A1342">
        <w:trPr>
          <w:gridAfter w:val="1"/>
          <w:wAfter w:w="354" w:type="dxa"/>
          <w:trHeight w:val="20"/>
        </w:trPr>
        <w:tc>
          <w:tcPr>
            <w:tcW w:w="8746" w:type="dxa"/>
            <w:gridSpan w:val="12"/>
          </w:tcPr>
          <w:p w14:paraId="1FCD4219" w14:textId="77777777" w:rsidR="00475297" w:rsidRPr="00E57504" w:rsidRDefault="00475297" w:rsidP="001A1342">
            <w:pPr>
              <w:pStyle w:val="Neotevilenodstavek"/>
              <w:spacing w:before="0" w:after="0" w:line="260" w:lineRule="exact"/>
              <w:rPr>
                <w:b/>
                <w:iCs/>
                <w:sz w:val="20"/>
                <w:szCs w:val="20"/>
              </w:rPr>
            </w:pPr>
            <w:r w:rsidRPr="00E57504">
              <w:rPr>
                <w:b/>
                <w:iCs/>
                <w:sz w:val="20"/>
                <w:szCs w:val="20"/>
              </w:rPr>
              <w:t xml:space="preserve">3.b </w:t>
            </w:r>
            <w:r w:rsidRPr="0016798C">
              <w:rPr>
                <w:b/>
                <w:iCs/>
                <w:sz w:val="20"/>
                <w:szCs w:val="20"/>
              </w:rPr>
              <w:t xml:space="preserve">Zunanji strokovnjaki, ki so </w:t>
            </w:r>
            <w:r w:rsidRPr="0016798C">
              <w:rPr>
                <w:b/>
                <w:sz w:val="20"/>
                <w:szCs w:val="20"/>
              </w:rPr>
              <w:t>sodelovali pri pripravi dela ali celotnega gradiva:</w:t>
            </w:r>
          </w:p>
        </w:tc>
      </w:tr>
      <w:tr w:rsidR="00475297" w:rsidRPr="002B5630" w14:paraId="113FA8E2" w14:textId="77777777" w:rsidTr="001A1342">
        <w:trPr>
          <w:gridAfter w:val="1"/>
          <w:wAfter w:w="354" w:type="dxa"/>
          <w:trHeight w:val="20"/>
        </w:trPr>
        <w:tc>
          <w:tcPr>
            <w:tcW w:w="8746" w:type="dxa"/>
            <w:gridSpan w:val="12"/>
          </w:tcPr>
          <w:p w14:paraId="242096A3" w14:textId="77777777" w:rsidR="00475297" w:rsidRPr="00E57504" w:rsidRDefault="00475297" w:rsidP="001A1342">
            <w:pPr>
              <w:pStyle w:val="Neotevilenodstavek"/>
              <w:spacing w:before="0" w:after="0" w:line="260" w:lineRule="exact"/>
              <w:rPr>
                <w:iCs/>
                <w:sz w:val="20"/>
                <w:szCs w:val="20"/>
              </w:rPr>
            </w:pPr>
            <w:r>
              <w:rPr>
                <w:iCs/>
                <w:sz w:val="20"/>
                <w:szCs w:val="20"/>
              </w:rPr>
              <w:t>/</w:t>
            </w:r>
          </w:p>
        </w:tc>
      </w:tr>
      <w:tr w:rsidR="00475297" w:rsidRPr="00AE4E22" w14:paraId="496813FA" w14:textId="77777777" w:rsidTr="001A1342">
        <w:trPr>
          <w:gridAfter w:val="1"/>
          <w:wAfter w:w="354" w:type="dxa"/>
          <w:trHeight w:val="20"/>
        </w:trPr>
        <w:tc>
          <w:tcPr>
            <w:tcW w:w="8746" w:type="dxa"/>
            <w:gridSpan w:val="12"/>
          </w:tcPr>
          <w:p w14:paraId="523EAC62" w14:textId="77777777" w:rsidR="00475297" w:rsidRPr="00E57504" w:rsidRDefault="00475297" w:rsidP="001A1342">
            <w:pPr>
              <w:pStyle w:val="Neotevilenodstavek"/>
              <w:spacing w:before="0" w:after="0" w:line="260" w:lineRule="exact"/>
              <w:rPr>
                <w:b/>
                <w:iCs/>
                <w:sz w:val="20"/>
                <w:szCs w:val="20"/>
              </w:rPr>
            </w:pPr>
            <w:r w:rsidRPr="00E57504">
              <w:rPr>
                <w:b/>
                <w:sz w:val="20"/>
                <w:szCs w:val="20"/>
              </w:rPr>
              <w:t>4. Predstavniki vlade, ki bodo sodelovali pri delu državnega zbora:</w:t>
            </w:r>
          </w:p>
        </w:tc>
      </w:tr>
      <w:tr w:rsidR="00475297" w:rsidRPr="00E57504" w14:paraId="1A307E63" w14:textId="77777777" w:rsidTr="001A1342">
        <w:trPr>
          <w:gridAfter w:val="1"/>
          <w:wAfter w:w="354" w:type="dxa"/>
          <w:trHeight w:val="20"/>
        </w:trPr>
        <w:tc>
          <w:tcPr>
            <w:tcW w:w="8746" w:type="dxa"/>
            <w:gridSpan w:val="12"/>
          </w:tcPr>
          <w:p w14:paraId="38D338A2" w14:textId="77777777" w:rsidR="00475297" w:rsidRPr="00E57504" w:rsidRDefault="00475297" w:rsidP="001A1342">
            <w:pPr>
              <w:pStyle w:val="Neotevilenodstavek"/>
              <w:spacing w:before="0" w:after="0" w:line="260" w:lineRule="exact"/>
              <w:rPr>
                <w:b/>
                <w:sz w:val="20"/>
                <w:szCs w:val="20"/>
              </w:rPr>
            </w:pPr>
            <w:r w:rsidRPr="00E57504">
              <w:rPr>
                <w:b/>
                <w:sz w:val="20"/>
                <w:szCs w:val="20"/>
              </w:rPr>
              <w:t>/</w:t>
            </w:r>
          </w:p>
        </w:tc>
      </w:tr>
      <w:tr w:rsidR="00475297" w:rsidRPr="00E57504" w14:paraId="6CF46C89" w14:textId="77777777" w:rsidTr="001A1342">
        <w:trPr>
          <w:gridAfter w:val="1"/>
          <w:wAfter w:w="354" w:type="dxa"/>
          <w:trHeight w:val="20"/>
        </w:trPr>
        <w:tc>
          <w:tcPr>
            <w:tcW w:w="8746" w:type="dxa"/>
            <w:gridSpan w:val="12"/>
          </w:tcPr>
          <w:p w14:paraId="516D6625" w14:textId="77777777" w:rsidR="00475297" w:rsidRPr="00E57504" w:rsidRDefault="00475297" w:rsidP="001A1342">
            <w:pPr>
              <w:pStyle w:val="Oddelek"/>
              <w:numPr>
                <w:ilvl w:val="0"/>
                <w:numId w:val="0"/>
              </w:numPr>
              <w:spacing w:before="0" w:after="0" w:line="260" w:lineRule="exact"/>
              <w:jc w:val="left"/>
              <w:rPr>
                <w:sz w:val="20"/>
                <w:szCs w:val="20"/>
              </w:rPr>
            </w:pPr>
            <w:r w:rsidRPr="00E57504">
              <w:rPr>
                <w:sz w:val="20"/>
                <w:szCs w:val="20"/>
              </w:rPr>
              <w:t>5. Kratek povzetek gradiva:</w:t>
            </w:r>
          </w:p>
        </w:tc>
      </w:tr>
      <w:tr w:rsidR="00475297" w:rsidRPr="00AE4E22" w14:paraId="3AD05AE7" w14:textId="77777777" w:rsidTr="001A1342">
        <w:trPr>
          <w:trHeight w:val="20"/>
        </w:trPr>
        <w:tc>
          <w:tcPr>
            <w:tcW w:w="8746" w:type="dxa"/>
            <w:gridSpan w:val="12"/>
          </w:tcPr>
          <w:p w14:paraId="77F4AE77" w14:textId="77777777" w:rsidR="00475297" w:rsidRPr="004C5778" w:rsidRDefault="00475297" w:rsidP="001A1342">
            <w:pPr>
              <w:pStyle w:val="datumtevilka"/>
              <w:jc w:val="both"/>
            </w:pPr>
            <w:r>
              <w:t>Predlog u</w:t>
            </w:r>
            <w:r w:rsidRPr="004C5778">
              <w:t>redb</w:t>
            </w:r>
            <w:r>
              <w:t>e</w:t>
            </w:r>
            <w:r w:rsidRPr="004C5778">
              <w:t xml:space="preserve"> je pripravljen na podlagi četrtega odstavka 123. člena in petega odstavka 124. člena Zakona o vodah (Uradni list RS, št. 67/02, 2/04 – ZZdrI-A, 41/04 – ZVO-1, 57/08, 57/12, 100/13, 40/14, 56/15, 65/20, 35/23 – </w:t>
            </w:r>
            <w:proofErr w:type="spellStart"/>
            <w:r w:rsidRPr="004C5778">
              <w:t>odl</w:t>
            </w:r>
            <w:proofErr w:type="spellEnd"/>
            <w:r w:rsidRPr="004C5778">
              <w:t xml:space="preserve">. US, 78/23 – ZUNPEOVE in 52/24 – </w:t>
            </w:r>
            <w:proofErr w:type="spellStart"/>
            <w:r w:rsidRPr="004C5778">
              <w:t>odl</w:t>
            </w:r>
            <w:proofErr w:type="spellEnd"/>
            <w:r w:rsidRPr="004C5778">
              <w:t xml:space="preserve">. US). </w:t>
            </w:r>
          </w:p>
          <w:p w14:paraId="00D5FE40" w14:textId="77777777" w:rsidR="00475297" w:rsidRPr="004C5778" w:rsidRDefault="00475297" w:rsidP="001A1342">
            <w:pPr>
              <w:pStyle w:val="datumtevilka"/>
              <w:jc w:val="both"/>
            </w:pPr>
            <w:r>
              <w:t>Predlog u</w:t>
            </w:r>
            <w:r w:rsidRPr="004C5778">
              <w:t>redb</w:t>
            </w:r>
            <w:r>
              <w:t>e</w:t>
            </w:r>
            <w:r w:rsidRPr="004C5778">
              <w:t xml:space="preserve"> določa podrobnejša merila za določitev plačila za vodno pravico, ko je vodna pravica pridobljena na podlagi vodnega dovoljenja</w:t>
            </w:r>
            <w:r>
              <w:t xml:space="preserve"> (t. i. </w:t>
            </w:r>
            <w:proofErr w:type="spellStart"/>
            <w:r>
              <w:t>dovolnina</w:t>
            </w:r>
            <w:proofErr w:type="spellEnd"/>
            <w:r>
              <w:t>),</w:t>
            </w:r>
            <w:r w:rsidRPr="004C5778">
              <w:t xml:space="preserve"> ter način določanja višine vodnega povračila, pri čemer </w:t>
            </w:r>
            <w:r>
              <w:t xml:space="preserve">se </w:t>
            </w:r>
            <w:r w:rsidRPr="004C5778">
              <w:t>upošteva načelo povrnitve stroškov, povezanih z obremenjevanjem voda, ki temelji na ekonomskemu vrednotenju, vrsto rabe voda, poleg tega pa tudi socialne, gospodarske in geografske značilnosti območja, na katerem se izvaja vodna pravica.</w:t>
            </w:r>
          </w:p>
          <w:p w14:paraId="2C8789D5" w14:textId="77777777" w:rsidR="00475297" w:rsidRPr="004C5778" w:rsidRDefault="00475297" w:rsidP="001A1342">
            <w:pPr>
              <w:pStyle w:val="datumtevilka"/>
              <w:jc w:val="both"/>
            </w:pPr>
          </w:p>
          <w:p w14:paraId="66BF8D24" w14:textId="77777777" w:rsidR="00475297" w:rsidRDefault="00475297" w:rsidP="001A1342">
            <w:pPr>
              <w:pStyle w:val="datumtevilka"/>
              <w:jc w:val="both"/>
            </w:pPr>
            <w:r w:rsidRPr="004C5778">
              <w:t xml:space="preserve">S predmetno uredbo se tako uvaja plačilo </w:t>
            </w:r>
            <w:proofErr w:type="spellStart"/>
            <w:r w:rsidRPr="004C5778">
              <w:t>dovolnine</w:t>
            </w:r>
            <w:proofErr w:type="spellEnd"/>
            <w:r w:rsidRPr="004C5778">
              <w:t xml:space="preserve"> za vodne pravice, ki so pridobljene z vodnim dovoljenjem. Poudariti je treb</w:t>
            </w:r>
            <w:r>
              <w:t>a</w:t>
            </w:r>
            <w:r w:rsidRPr="004C5778">
              <w:t xml:space="preserve">, da </w:t>
            </w:r>
            <w:proofErr w:type="spellStart"/>
            <w:r w:rsidRPr="004C5778">
              <w:t>dovolnina</w:t>
            </w:r>
            <w:proofErr w:type="spellEnd"/>
            <w:r w:rsidRPr="004C5778">
              <w:t xml:space="preserve"> ne predstavlja nove dajatve, saj podlaga za njeno plačilo izhaja iz Zakona o vodah že od leta 2002. Dejstvo, da </w:t>
            </w:r>
            <w:proofErr w:type="spellStart"/>
            <w:r w:rsidRPr="004C5778">
              <w:t>dovolnina</w:t>
            </w:r>
            <w:proofErr w:type="spellEnd"/>
            <w:r w:rsidRPr="004C5778">
              <w:t xml:space="preserve"> do sedaj ni bila uvedena, predstavlja anomalijo, katere rezultat je neenakopravna obravnava gospodarskih subjektov, ki so vodno pravico pridobili na podlagi koncesije in zanjo plačujejo </w:t>
            </w:r>
            <w:proofErr w:type="spellStart"/>
            <w:r w:rsidRPr="004C5778">
              <w:t>koncesnino</w:t>
            </w:r>
            <w:proofErr w:type="spellEnd"/>
            <w:r>
              <w:t>, in oseb, ki so vodno pravico pridobile na podlagi vodnega dovoljenja</w:t>
            </w:r>
            <w:r w:rsidRPr="004C5778">
              <w:t xml:space="preserve">. K ureditvi </w:t>
            </w:r>
            <w:proofErr w:type="spellStart"/>
            <w:r w:rsidRPr="004C5778">
              <w:t>dovolnine</w:t>
            </w:r>
            <w:proofErr w:type="spellEnd"/>
            <w:r w:rsidRPr="004C5778">
              <w:t xml:space="preserve"> sta ministrstvo pozvala tako Računsko sodišče RS kot tudi KPK, ki sta v svojih pozivih poudarila predvsem neenakopravno obravnavo gospodarskih subjektov ter izpad dohodka v Skladu za vode kot najpomembnejši posledici neplačevanja </w:t>
            </w:r>
            <w:proofErr w:type="spellStart"/>
            <w:r w:rsidRPr="004C5778">
              <w:t>dovolnine</w:t>
            </w:r>
            <w:proofErr w:type="spellEnd"/>
            <w:r w:rsidRPr="004C5778">
              <w:t xml:space="preserve">. </w:t>
            </w:r>
            <w:proofErr w:type="spellStart"/>
            <w:r w:rsidRPr="004C5778">
              <w:t>Dovolnina</w:t>
            </w:r>
            <w:proofErr w:type="spellEnd"/>
            <w:r w:rsidRPr="004C5778">
              <w:t xml:space="preserve"> tako predstavlja manjkajoč vir Sklada za vode, zato bo </w:t>
            </w:r>
            <w:r>
              <w:t xml:space="preserve">izdaja </w:t>
            </w:r>
            <w:r w:rsidRPr="004C5778">
              <w:t>predmetne uredbe omogočil</w:t>
            </w:r>
            <w:r>
              <w:t>a</w:t>
            </w:r>
            <w:r w:rsidRPr="004C5778">
              <w:t xml:space="preserve"> nov prihodek tega sklada, ki bo namensko porabljen za urejanje voda, zmanjševanje poplavne ogroženosti, izboljšanje oskrbe s pitno vodo ter odvajanja in čiščenja odpadnih voda, kar bo imelo velik vpliv na izboljšanje vodnih zalog in samo kakovost vode. </w:t>
            </w:r>
          </w:p>
          <w:p w14:paraId="5D967E79" w14:textId="77777777" w:rsidR="00475297" w:rsidRPr="004C5778" w:rsidRDefault="00475297" w:rsidP="001A1342">
            <w:pPr>
              <w:pStyle w:val="datumtevilka"/>
              <w:jc w:val="both"/>
            </w:pPr>
          </w:p>
          <w:p w14:paraId="717EC8C3" w14:textId="77777777" w:rsidR="00475297" w:rsidRDefault="00475297" w:rsidP="001A1342">
            <w:pPr>
              <w:pStyle w:val="datumtevilka"/>
              <w:jc w:val="both"/>
            </w:pPr>
            <w:r w:rsidRPr="0028766F">
              <w:t xml:space="preserve">V okviru določitve </w:t>
            </w:r>
            <w:proofErr w:type="spellStart"/>
            <w:r w:rsidRPr="0028766F">
              <w:t>dovolnine</w:t>
            </w:r>
            <w:proofErr w:type="spellEnd"/>
            <w:r w:rsidRPr="0028766F">
              <w:t xml:space="preserve"> je bila upoštevana posebna ustavna kategorija oskrbe prebivalstva s pitno vodo, ki jo je ta pridobila z vpisom </w:t>
            </w:r>
            <w:r>
              <w:t xml:space="preserve">pravice do pitne vode </w:t>
            </w:r>
            <w:r w:rsidRPr="0028766F">
              <w:t>v Ustavo RS</w:t>
            </w:r>
            <w:r>
              <w:t xml:space="preserve"> (</w:t>
            </w:r>
            <w:r w:rsidRPr="0028766F">
              <w:t>70.a člen</w:t>
            </w:r>
            <w:r>
              <w:t>)</w:t>
            </w:r>
            <w:r w:rsidRPr="0028766F">
              <w:t xml:space="preserve"> in se pri določanju </w:t>
            </w:r>
            <w:proofErr w:type="spellStart"/>
            <w:r w:rsidRPr="0028766F">
              <w:t>dovolnine</w:t>
            </w:r>
            <w:proofErr w:type="spellEnd"/>
            <w:r w:rsidRPr="0028766F">
              <w:t xml:space="preserve"> daje prednost rabi za oskrbo s pitno vodo pred drugimi rabami. Višina </w:t>
            </w:r>
            <w:proofErr w:type="spellStart"/>
            <w:r w:rsidRPr="0028766F">
              <w:t>dovolnine</w:t>
            </w:r>
            <w:proofErr w:type="spellEnd"/>
            <w:r w:rsidRPr="0028766F">
              <w:t xml:space="preserve"> se praviloma izračunava glede na količino vodnega dobra, ki jo imetnik vodne pravice rezervira v vodnem dovoljenju. Z uvedbo plačila </w:t>
            </w:r>
            <w:proofErr w:type="spellStart"/>
            <w:r w:rsidRPr="0028766F">
              <w:t>dovolnine</w:t>
            </w:r>
            <w:proofErr w:type="spellEnd"/>
            <w:r w:rsidRPr="0028766F">
              <w:t xml:space="preserve"> bodo imetniki vodnih dovoljenj pozornejši na količino, ki jo dejansko potrebujejo in ne bodo rezervirali neracionalno velikih količin vode, kar je trenutna praksa. Izjema od tega pravila je oskrba prebivalstva s pitno vodo, kjer se bo </w:t>
            </w:r>
            <w:proofErr w:type="spellStart"/>
            <w:r w:rsidRPr="0028766F">
              <w:t>dovolnina</w:t>
            </w:r>
            <w:proofErr w:type="spellEnd"/>
            <w:r w:rsidRPr="0028766F">
              <w:t xml:space="preserve"> izračunala glede na dejansko porabljeno količino</w:t>
            </w:r>
            <w:r>
              <w:t xml:space="preserve"> vode</w:t>
            </w:r>
            <w:r w:rsidRPr="0028766F">
              <w:t>, saj je zaradi zagotavljanja varnosti oskrbe s pitno vodo treb</w:t>
            </w:r>
            <w:r>
              <w:t>a</w:t>
            </w:r>
            <w:r w:rsidRPr="0028766F">
              <w:t xml:space="preserve"> zagotoviti rezervirano količino vode v večjem obsegu, zato bi bilo nevzdržno, če bi se </w:t>
            </w:r>
            <w:proofErr w:type="spellStart"/>
            <w:r w:rsidRPr="0028766F">
              <w:t>dovolnina</w:t>
            </w:r>
            <w:proofErr w:type="spellEnd"/>
            <w:r w:rsidRPr="0028766F">
              <w:t xml:space="preserve"> za oskrbo s pitno vodo obračunavala na osnovi dovoljene količine</w:t>
            </w:r>
            <w:r>
              <w:t xml:space="preserve">. </w:t>
            </w:r>
            <w:r w:rsidRPr="0028766F">
              <w:t xml:space="preserve">S tem se </w:t>
            </w:r>
            <w:r>
              <w:t xml:space="preserve">v </w:t>
            </w:r>
            <w:r w:rsidRPr="0028766F">
              <w:t>sklad</w:t>
            </w:r>
            <w:r>
              <w:t>u</w:t>
            </w:r>
            <w:r w:rsidRPr="0028766F">
              <w:t xml:space="preserve"> s 70.a členom Ustave RS zagotavlja dostopnost pitne vode in jasno sporoča, da je oskrba prebivalstva s pitno vodo najvišja prioriteta države. Voda je dragocen naravni vir in predlagana uredba s plačilom </w:t>
            </w:r>
            <w:proofErr w:type="spellStart"/>
            <w:r w:rsidRPr="0028766F">
              <w:t>dovolnine</w:t>
            </w:r>
            <w:proofErr w:type="spellEnd"/>
            <w:r w:rsidRPr="0028766F">
              <w:t xml:space="preserve"> in vodnega povračila spodbuja njegovo racionalno in gospodarno rabo, saj se višina </w:t>
            </w:r>
            <w:proofErr w:type="spellStart"/>
            <w:r w:rsidRPr="0028766F">
              <w:t>dovolnine</w:t>
            </w:r>
            <w:proofErr w:type="spellEnd"/>
            <w:r w:rsidRPr="0028766F">
              <w:t xml:space="preserve"> praviloma izračunava glede na dovoljeno količino vode, vodno povračilo pa glede na dejansko rabo. S tem se gospodarske subjekte spodbuja, da rezervirajo tisto količino vode, ki jo nujno rabijo in so bolj preudarni pri njeni dejanski rabi.</w:t>
            </w:r>
          </w:p>
          <w:p w14:paraId="27E8D4C1" w14:textId="77777777" w:rsidR="00475297" w:rsidRDefault="00475297" w:rsidP="001A1342">
            <w:pPr>
              <w:pStyle w:val="datumtevilka"/>
            </w:pPr>
          </w:p>
          <w:p w14:paraId="2A36C9F4" w14:textId="77777777" w:rsidR="00475297" w:rsidRDefault="00475297" w:rsidP="001A1342">
            <w:pPr>
              <w:pStyle w:val="datumtevilka"/>
              <w:jc w:val="both"/>
              <w:rPr>
                <w:highlight w:val="cyan"/>
              </w:rPr>
            </w:pPr>
            <w:r w:rsidRPr="00E76CC9">
              <w:t>Plačilo vodnega povračila se</w:t>
            </w:r>
            <w:r>
              <w:t xml:space="preserve"> že</w:t>
            </w:r>
            <w:r w:rsidRPr="00E76CC9">
              <w:t xml:space="preserve"> izvaja</w:t>
            </w:r>
            <w:r>
              <w:t xml:space="preserve"> in je trenutno urejeno v </w:t>
            </w:r>
            <w:r w:rsidRPr="00E76CC9">
              <w:t>Uredb</w:t>
            </w:r>
            <w:r>
              <w:t>i</w:t>
            </w:r>
            <w:r w:rsidRPr="00E76CC9">
              <w:t xml:space="preserve"> o vodnih povračilih (Uradni list RS, št. 103/02, 122/07 in 3/21). Zaradi zmanjšanja administrativnih obremenitev in boljše preglednosti je predmet te </w:t>
            </w:r>
            <w:r>
              <w:t>u</w:t>
            </w:r>
            <w:r w:rsidRPr="00E76CC9">
              <w:t xml:space="preserve">redbe združitev urejanja plačil na področju plačil za rabo voda </w:t>
            </w:r>
            <w:r>
              <w:t>v</w:t>
            </w:r>
            <w:r w:rsidRPr="00E76CC9">
              <w:t xml:space="preserve"> skupn</w:t>
            </w:r>
            <w:r>
              <w:t>e</w:t>
            </w:r>
            <w:r w:rsidRPr="00E76CC9">
              <w:t>m predpis</w:t>
            </w:r>
            <w:r>
              <w:t>u.</w:t>
            </w:r>
          </w:p>
          <w:p w14:paraId="12EE6751" w14:textId="77777777" w:rsidR="00475297" w:rsidRDefault="00475297" w:rsidP="001A1342">
            <w:pPr>
              <w:pStyle w:val="datumtevilka"/>
              <w:rPr>
                <w:highlight w:val="cyan"/>
              </w:rPr>
            </w:pPr>
          </w:p>
          <w:p w14:paraId="5EFE4173" w14:textId="77777777" w:rsidR="00475297" w:rsidRPr="00AC2DCE" w:rsidRDefault="00475297" w:rsidP="001A1342">
            <w:pPr>
              <w:pStyle w:val="datumtevilka"/>
              <w:jc w:val="both"/>
              <w:rPr>
                <w:iCs/>
                <w:highlight w:val="yellow"/>
              </w:rPr>
            </w:pPr>
            <w:r w:rsidRPr="00E76CC9">
              <w:lastRenderedPageBreak/>
              <w:t xml:space="preserve">S predlogom uredbe se tako določa enakopravno obravnavo vseh gospodarskih subjektov po znanih kriterijih, spodbuja gospodarno rabo vode, zagotavlja plačilo prispevka zaradi obremenjevanja voda kot </w:t>
            </w:r>
            <w:proofErr w:type="spellStart"/>
            <w:r w:rsidRPr="00E76CC9">
              <w:t>okoljske</w:t>
            </w:r>
            <w:proofErr w:type="spellEnd"/>
            <w:r w:rsidRPr="00E76CC9">
              <w:t xml:space="preserve"> dajatve</w:t>
            </w:r>
            <w:r>
              <w:t xml:space="preserve"> in</w:t>
            </w:r>
            <w:r w:rsidRPr="00E76CC9">
              <w:t xml:space="preserve"> združuje urejanje  plačil za rabo voda v enem predpisu</w:t>
            </w:r>
            <w:r>
              <w:t>.</w:t>
            </w:r>
          </w:p>
        </w:tc>
        <w:tc>
          <w:tcPr>
            <w:tcW w:w="354" w:type="dxa"/>
          </w:tcPr>
          <w:p w14:paraId="5B21CD5D" w14:textId="77777777" w:rsidR="00475297" w:rsidRPr="00AC25AB" w:rsidRDefault="00475297" w:rsidP="001A1342">
            <w:pPr>
              <w:spacing w:line="240" w:lineRule="auto"/>
            </w:pPr>
          </w:p>
        </w:tc>
      </w:tr>
      <w:tr w:rsidR="00475297" w:rsidRPr="00E57504" w14:paraId="2B070113" w14:textId="77777777" w:rsidTr="001A1342">
        <w:trPr>
          <w:gridAfter w:val="1"/>
          <w:wAfter w:w="354" w:type="dxa"/>
          <w:trHeight w:val="20"/>
        </w:trPr>
        <w:tc>
          <w:tcPr>
            <w:tcW w:w="8746" w:type="dxa"/>
            <w:gridSpan w:val="12"/>
          </w:tcPr>
          <w:p w14:paraId="663C1BE5" w14:textId="77777777" w:rsidR="00475297" w:rsidRPr="00E57504" w:rsidRDefault="00475297" w:rsidP="001A1342">
            <w:pPr>
              <w:pStyle w:val="Oddelek"/>
              <w:numPr>
                <w:ilvl w:val="0"/>
                <w:numId w:val="0"/>
              </w:numPr>
              <w:spacing w:before="0" w:after="0" w:line="260" w:lineRule="exact"/>
              <w:jc w:val="left"/>
              <w:rPr>
                <w:sz w:val="20"/>
                <w:szCs w:val="20"/>
              </w:rPr>
            </w:pPr>
            <w:r w:rsidRPr="00E57504">
              <w:rPr>
                <w:sz w:val="20"/>
                <w:szCs w:val="20"/>
              </w:rPr>
              <w:t>6. Presoja posledic za:</w:t>
            </w:r>
          </w:p>
        </w:tc>
      </w:tr>
      <w:tr w:rsidR="00475297" w:rsidRPr="00E57504" w14:paraId="03AEBC12" w14:textId="77777777" w:rsidTr="001A1342">
        <w:trPr>
          <w:gridAfter w:val="1"/>
          <w:wAfter w:w="354" w:type="dxa"/>
          <w:trHeight w:val="20"/>
        </w:trPr>
        <w:tc>
          <w:tcPr>
            <w:tcW w:w="1394" w:type="dxa"/>
          </w:tcPr>
          <w:p w14:paraId="46C10A6C" w14:textId="77777777" w:rsidR="00475297" w:rsidRPr="00E57504" w:rsidRDefault="00475297" w:rsidP="001A1342">
            <w:pPr>
              <w:pStyle w:val="Neotevilenodstavek"/>
              <w:spacing w:before="0" w:after="0" w:line="260" w:lineRule="exact"/>
              <w:ind w:left="360"/>
              <w:rPr>
                <w:iCs/>
                <w:sz w:val="20"/>
                <w:szCs w:val="20"/>
              </w:rPr>
            </w:pPr>
            <w:r w:rsidRPr="00E57504">
              <w:rPr>
                <w:iCs/>
                <w:sz w:val="20"/>
                <w:szCs w:val="20"/>
              </w:rPr>
              <w:t>a)</w:t>
            </w:r>
          </w:p>
        </w:tc>
        <w:tc>
          <w:tcPr>
            <w:tcW w:w="5232" w:type="dxa"/>
            <w:gridSpan w:val="9"/>
          </w:tcPr>
          <w:p w14:paraId="76B9A6E0" w14:textId="77777777" w:rsidR="00475297" w:rsidRPr="00E57504" w:rsidRDefault="00475297" w:rsidP="001A1342">
            <w:pPr>
              <w:pStyle w:val="Neotevilenodstavek"/>
              <w:spacing w:before="0" w:after="0" w:line="260" w:lineRule="exact"/>
              <w:rPr>
                <w:sz w:val="20"/>
                <w:szCs w:val="20"/>
              </w:rPr>
            </w:pPr>
            <w:r w:rsidRPr="00E57504">
              <w:rPr>
                <w:sz w:val="20"/>
                <w:szCs w:val="20"/>
              </w:rPr>
              <w:t>javnofinančna sredstva nad 40.000 EUR v tekočem in naslednjih treh letih</w:t>
            </w:r>
          </w:p>
        </w:tc>
        <w:tc>
          <w:tcPr>
            <w:tcW w:w="2120" w:type="dxa"/>
            <w:gridSpan w:val="2"/>
            <w:vAlign w:val="center"/>
          </w:tcPr>
          <w:p w14:paraId="4B43D0D1" w14:textId="77777777" w:rsidR="00475297" w:rsidRPr="00BB1955" w:rsidRDefault="00475297" w:rsidP="001A1342">
            <w:pPr>
              <w:pStyle w:val="Neotevilenodstavek"/>
              <w:spacing w:before="0" w:after="0" w:line="260" w:lineRule="exact"/>
              <w:jc w:val="center"/>
              <w:rPr>
                <w:b/>
                <w:bCs/>
                <w:iCs/>
                <w:sz w:val="20"/>
                <w:szCs w:val="20"/>
              </w:rPr>
            </w:pPr>
            <w:r w:rsidRPr="00BB1955">
              <w:rPr>
                <w:b/>
                <w:bCs/>
                <w:sz w:val="20"/>
                <w:szCs w:val="20"/>
              </w:rPr>
              <w:t>DA</w:t>
            </w:r>
          </w:p>
        </w:tc>
      </w:tr>
      <w:tr w:rsidR="00475297" w:rsidRPr="00E57504" w14:paraId="448AD331" w14:textId="77777777" w:rsidTr="001A1342">
        <w:trPr>
          <w:gridAfter w:val="1"/>
          <w:wAfter w:w="354" w:type="dxa"/>
          <w:trHeight w:val="20"/>
        </w:trPr>
        <w:tc>
          <w:tcPr>
            <w:tcW w:w="1394" w:type="dxa"/>
          </w:tcPr>
          <w:p w14:paraId="61719F5B" w14:textId="77777777" w:rsidR="00475297" w:rsidRPr="00E57504" w:rsidRDefault="00475297" w:rsidP="001A1342">
            <w:pPr>
              <w:pStyle w:val="Neotevilenodstavek"/>
              <w:spacing w:before="0" w:after="0" w:line="260" w:lineRule="exact"/>
              <w:ind w:left="360"/>
              <w:rPr>
                <w:iCs/>
                <w:sz w:val="20"/>
                <w:szCs w:val="20"/>
              </w:rPr>
            </w:pPr>
            <w:r w:rsidRPr="00E57504">
              <w:rPr>
                <w:iCs/>
                <w:sz w:val="20"/>
                <w:szCs w:val="20"/>
              </w:rPr>
              <w:t>b)</w:t>
            </w:r>
          </w:p>
        </w:tc>
        <w:tc>
          <w:tcPr>
            <w:tcW w:w="5232" w:type="dxa"/>
            <w:gridSpan w:val="9"/>
          </w:tcPr>
          <w:p w14:paraId="5EFB5553" w14:textId="77777777" w:rsidR="00475297" w:rsidRPr="00E57504" w:rsidRDefault="00475297" w:rsidP="001A1342">
            <w:pPr>
              <w:pStyle w:val="Neotevilenodstavek"/>
              <w:spacing w:before="0" w:after="0" w:line="260" w:lineRule="exact"/>
              <w:rPr>
                <w:iCs/>
                <w:sz w:val="20"/>
                <w:szCs w:val="20"/>
              </w:rPr>
            </w:pPr>
            <w:r w:rsidRPr="00E57504">
              <w:rPr>
                <w:bCs/>
                <w:sz w:val="20"/>
                <w:szCs w:val="20"/>
              </w:rPr>
              <w:t>usklajenost slovenskega pravnega reda s pravnim redom Evropske unije</w:t>
            </w:r>
          </w:p>
        </w:tc>
        <w:tc>
          <w:tcPr>
            <w:tcW w:w="2120" w:type="dxa"/>
            <w:gridSpan w:val="2"/>
            <w:vAlign w:val="center"/>
          </w:tcPr>
          <w:p w14:paraId="6B05473D" w14:textId="77777777" w:rsidR="00475297" w:rsidRPr="00BB1955" w:rsidRDefault="00475297" w:rsidP="001A1342">
            <w:pPr>
              <w:pStyle w:val="Neotevilenodstavek"/>
              <w:spacing w:before="0" w:after="0" w:line="260" w:lineRule="exact"/>
              <w:jc w:val="center"/>
              <w:rPr>
                <w:b/>
                <w:bCs/>
                <w:iCs/>
                <w:sz w:val="20"/>
                <w:szCs w:val="20"/>
              </w:rPr>
            </w:pPr>
            <w:r w:rsidRPr="00BB1955">
              <w:rPr>
                <w:b/>
                <w:bCs/>
                <w:sz w:val="20"/>
                <w:szCs w:val="20"/>
              </w:rPr>
              <w:t>DA</w:t>
            </w:r>
          </w:p>
        </w:tc>
      </w:tr>
      <w:tr w:rsidR="00475297" w:rsidRPr="00E57504" w14:paraId="15402216" w14:textId="77777777" w:rsidTr="001A1342">
        <w:trPr>
          <w:gridAfter w:val="1"/>
          <w:wAfter w:w="354" w:type="dxa"/>
          <w:trHeight w:val="20"/>
        </w:trPr>
        <w:tc>
          <w:tcPr>
            <w:tcW w:w="1394" w:type="dxa"/>
          </w:tcPr>
          <w:p w14:paraId="1CD4C529" w14:textId="77777777" w:rsidR="00475297" w:rsidRPr="00E57504" w:rsidRDefault="00475297" w:rsidP="001A1342">
            <w:pPr>
              <w:pStyle w:val="Neotevilenodstavek"/>
              <w:spacing w:before="0" w:after="0" w:line="260" w:lineRule="exact"/>
              <w:ind w:left="360"/>
              <w:rPr>
                <w:iCs/>
                <w:sz w:val="20"/>
                <w:szCs w:val="20"/>
              </w:rPr>
            </w:pPr>
            <w:r w:rsidRPr="00E57504">
              <w:rPr>
                <w:iCs/>
                <w:sz w:val="20"/>
                <w:szCs w:val="20"/>
              </w:rPr>
              <w:t>c)</w:t>
            </w:r>
          </w:p>
        </w:tc>
        <w:tc>
          <w:tcPr>
            <w:tcW w:w="5232" w:type="dxa"/>
            <w:gridSpan w:val="9"/>
          </w:tcPr>
          <w:p w14:paraId="299C7EE0" w14:textId="77777777" w:rsidR="00475297" w:rsidRPr="00E57504" w:rsidRDefault="00475297" w:rsidP="001A1342">
            <w:pPr>
              <w:pStyle w:val="Neotevilenodstavek"/>
              <w:spacing w:before="0" w:after="0" w:line="260" w:lineRule="exact"/>
              <w:rPr>
                <w:iCs/>
                <w:sz w:val="20"/>
                <w:szCs w:val="20"/>
              </w:rPr>
            </w:pPr>
            <w:r w:rsidRPr="00E57504">
              <w:rPr>
                <w:sz w:val="20"/>
                <w:szCs w:val="20"/>
              </w:rPr>
              <w:t>administrativne posledice</w:t>
            </w:r>
          </w:p>
        </w:tc>
        <w:tc>
          <w:tcPr>
            <w:tcW w:w="2120" w:type="dxa"/>
            <w:gridSpan w:val="2"/>
            <w:vAlign w:val="center"/>
          </w:tcPr>
          <w:p w14:paraId="73BC2E10" w14:textId="77777777" w:rsidR="00475297" w:rsidRPr="00BB1955" w:rsidRDefault="00475297" w:rsidP="001A1342">
            <w:pPr>
              <w:pStyle w:val="Neotevilenodstavek"/>
              <w:spacing w:before="0" w:after="0" w:line="260" w:lineRule="exact"/>
              <w:jc w:val="center"/>
              <w:rPr>
                <w:b/>
                <w:bCs/>
                <w:sz w:val="20"/>
                <w:szCs w:val="20"/>
              </w:rPr>
            </w:pPr>
            <w:r w:rsidRPr="00BB1955">
              <w:rPr>
                <w:b/>
                <w:bCs/>
                <w:sz w:val="20"/>
                <w:szCs w:val="20"/>
              </w:rPr>
              <w:t>DA</w:t>
            </w:r>
          </w:p>
        </w:tc>
      </w:tr>
      <w:tr w:rsidR="00475297" w:rsidRPr="00E57504" w14:paraId="4054EEDA" w14:textId="77777777" w:rsidTr="001A1342">
        <w:trPr>
          <w:gridAfter w:val="1"/>
          <w:wAfter w:w="354" w:type="dxa"/>
          <w:trHeight w:val="20"/>
        </w:trPr>
        <w:tc>
          <w:tcPr>
            <w:tcW w:w="1394" w:type="dxa"/>
          </w:tcPr>
          <w:p w14:paraId="58686CA6" w14:textId="77777777" w:rsidR="00475297" w:rsidRPr="00E57504" w:rsidRDefault="00475297" w:rsidP="001A1342">
            <w:pPr>
              <w:pStyle w:val="Neotevilenodstavek"/>
              <w:spacing w:before="0" w:after="0" w:line="260" w:lineRule="exact"/>
              <w:ind w:left="360"/>
              <w:rPr>
                <w:iCs/>
                <w:sz w:val="20"/>
                <w:szCs w:val="20"/>
              </w:rPr>
            </w:pPr>
            <w:r w:rsidRPr="00E57504">
              <w:rPr>
                <w:iCs/>
                <w:sz w:val="20"/>
                <w:szCs w:val="20"/>
              </w:rPr>
              <w:t>č)</w:t>
            </w:r>
          </w:p>
        </w:tc>
        <w:tc>
          <w:tcPr>
            <w:tcW w:w="5232" w:type="dxa"/>
            <w:gridSpan w:val="9"/>
          </w:tcPr>
          <w:p w14:paraId="391D0129" w14:textId="77777777" w:rsidR="00475297" w:rsidRPr="00E57504" w:rsidRDefault="00475297" w:rsidP="001A1342">
            <w:pPr>
              <w:pStyle w:val="Neotevilenodstavek"/>
              <w:spacing w:before="0" w:after="0" w:line="260" w:lineRule="exact"/>
              <w:rPr>
                <w:bCs/>
                <w:sz w:val="20"/>
                <w:szCs w:val="20"/>
              </w:rPr>
            </w:pPr>
            <w:r w:rsidRPr="00E57504">
              <w:rPr>
                <w:sz w:val="20"/>
                <w:szCs w:val="20"/>
              </w:rPr>
              <w:t>gospodarstvo, zlasti</w:t>
            </w:r>
            <w:r w:rsidRPr="00E57504">
              <w:rPr>
                <w:bCs/>
                <w:sz w:val="20"/>
                <w:szCs w:val="20"/>
              </w:rPr>
              <w:t xml:space="preserve"> mala in srednja podjetja ter konkurenčnost podjetij</w:t>
            </w:r>
          </w:p>
        </w:tc>
        <w:tc>
          <w:tcPr>
            <w:tcW w:w="2120" w:type="dxa"/>
            <w:gridSpan w:val="2"/>
            <w:vAlign w:val="center"/>
          </w:tcPr>
          <w:p w14:paraId="28C2481B" w14:textId="77777777" w:rsidR="00475297" w:rsidRPr="00BB1955" w:rsidRDefault="00475297" w:rsidP="001A1342">
            <w:pPr>
              <w:pStyle w:val="Neotevilenodstavek"/>
              <w:spacing w:before="0" w:after="0" w:line="260" w:lineRule="exact"/>
              <w:jc w:val="center"/>
              <w:rPr>
                <w:b/>
                <w:bCs/>
                <w:iCs/>
                <w:sz w:val="20"/>
                <w:szCs w:val="20"/>
              </w:rPr>
            </w:pPr>
            <w:r w:rsidRPr="00BB1955">
              <w:rPr>
                <w:b/>
                <w:bCs/>
                <w:sz w:val="20"/>
                <w:szCs w:val="20"/>
              </w:rPr>
              <w:t>DA</w:t>
            </w:r>
          </w:p>
        </w:tc>
      </w:tr>
      <w:tr w:rsidR="00475297" w:rsidRPr="00E57504" w14:paraId="51C87890" w14:textId="77777777" w:rsidTr="001A1342">
        <w:trPr>
          <w:gridAfter w:val="1"/>
          <w:wAfter w:w="354" w:type="dxa"/>
          <w:trHeight w:val="20"/>
        </w:trPr>
        <w:tc>
          <w:tcPr>
            <w:tcW w:w="1394" w:type="dxa"/>
          </w:tcPr>
          <w:p w14:paraId="155C0022" w14:textId="77777777" w:rsidR="00475297" w:rsidRPr="00E57504" w:rsidRDefault="00475297" w:rsidP="001A1342">
            <w:pPr>
              <w:pStyle w:val="Neotevilenodstavek"/>
              <w:spacing w:before="0" w:after="0" w:line="260" w:lineRule="exact"/>
              <w:ind w:left="360"/>
              <w:rPr>
                <w:iCs/>
                <w:sz w:val="20"/>
                <w:szCs w:val="20"/>
              </w:rPr>
            </w:pPr>
            <w:r w:rsidRPr="00E57504">
              <w:rPr>
                <w:iCs/>
                <w:sz w:val="20"/>
                <w:szCs w:val="20"/>
              </w:rPr>
              <w:t>d)</w:t>
            </w:r>
          </w:p>
        </w:tc>
        <w:tc>
          <w:tcPr>
            <w:tcW w:w="5232" w:type="dxa"/>
            <w:gridSpan w:val="9"/>
          </w:tcPr>
          <w:p w14:paraId="057DD127" w14:textId="77777777" w:rsidR="00475297" w:rsidRPr="00E57504" w:rsidRDefault="00475297" w:rsidP="001A1342">
            <w:pPr>
              <w:pStyle w:val="Neotevilenodstavek"/>
              <w:spacing w:before="0" w:after="0" w:line="260" w:lineRule="exact"/>
              <w:rPr>
                <w:bCs/>
                <w:sz w:val="20"/>
                <w:szCs w:val="20"/>
              </w:rPr>
            </w:pPr>
            <w:r w:rsidRPr="00E57504">
              <w:rPr>
                <w:bCs/>
                <w:sz w:val="20"/>
                <w:szCs w:val="20"/>
              </w:rPr>
              <w:t>okolje, vključno s prostorskimi in varstvenimi vidiki</w:t>
            </w:r>
          </w:p>
        </w:tc>
        <w:tc>
          <w:tcPr>
            <w:tcW w:w="2120" w:type="dxa"/>
            <w:gridSpan w:val="2"/>
            <w:vAlign w:val="center"/>
          </w:tcPr>
          <w:p w14:paraId="46CD6C81" w14:textId="77777777" w:rsidR="00475297" w:rsidRPr="00BB1955" w:rsidRDefault="00475297" w:rsidP="001A1342">
            <w:pPr>
              <w:pStyle w:val="Neotevilenodstavek"/>
              <w:spacing w:before="0" w:after="0" w:line="260" w:lineRule="exact"/>
              <w:jc w:val="center"/>
              <w:rPr>
                <w:b/>
                <w:bCs/>
                <w:iCs/>
                <w:sz w:val="20"/>
                <w:szCs w:val="20"/>
              </w:rPr>
            </w:pPr>
            <w:r w:rsidRPr="00BB1955">
              <w:rPr>
                <w:b/>
                <w:bCs/>
                <w:sz w:val="20"/>
                <w:szCs w:val="20"/>
              </w:rPr>
              <w:t>DA</w:t>
            </w:r>
          </w:p>
        </w:tc>
      </w:tr>
      <w:tr w:rsidR="00475297" w:rsidRPr="00E57504" w14:paraId="629D7AEA" w14:textId="77777777" w:rsidTr="001A1342">
        <w:trPr>
          <w:gridAfter w:val="1"/>
          <w:wAfter w:w="354" w:type="dxa"/>
          <w:trHeight w:val="20"/>
        </w:trPr>
        <w:tc>
          <w:tcPr>
            <w:tcW w:w="1394" w:type="dxa"/>
          </w:tcPr>
          <w:p w14:paraId="12C61524" w14:textId="77777777" w:rsidR="00475297" w:rsidRPr="00E57504" w:rsidRDefault="00475297" w:rsidP="001A1342">
            <w:pPr>
              <w:pStyle w:val="Neotevilenodstavek"/>
              <w:spacing w:before="0" w:after="0" w:line="260" w:lineRule="exact"/>
              <w:ind w:left="360"/>
              <w:rPr>
                <w:iCs/>
                <w:sz w:val="20"/>
                <w:szCs w:val="20"/>
              </w:rPr>
            </w:pPr>
            <w:r w:rsidRPr="00E57504">
              <w:rPr>
                <w:iCs/>
                <w:sz w:val="20"/>
                <w:szCs w:val="20"/>
              </w:rPr>
              <w:t>e)</w:t>
            </w:r>
          </w:p>
        </w:tc>
        <w:tc>
          <w:tcPr>
            <w:tcW w:w="5232" w:type="dxa"/>
            <w:gridSpan w:val="9"/>
          </w:tcPr>
          <w:p w14:paraId="5425BDF9" w14:textId="77777777" w:rsidR="00475297" w:rsidRPr="00E57504" w:rsidRDefault="00475297" w:rsidP="001A1342">
            <w:pPr>
              <w:pStyle w:val="Neotevilenodstavek"/>
              <w:spacing w:before="0" w:after="0" w:line="260" w:lineRule="exact"/>
              <w:rPr>
                <w:bCs/>
                <w:sz w:val="20"/>
                <w:szCs w:val="20"/>
              </w:rPr>
            </w:pPr>
            <w:r w:rsidRPr="00E57504">
              <w:rPr>
                <w:bCs/>
                <w:sz w:val="20"/>
                <w:szCs w:val="20"/>
              </w:rPr>
              <w:t>socialno področje</w:t>
            </w:r>
          </w:p>
        </w:tc>
        <w:tc>
          <w:tcPr>
            <w:tcW w:w="2120" w:type="dxa"/>
            <w:gridSpan w:val="2"/>
            <w:vAlign w:val="center"/>
          </w:tcPr>
          <w:p w14:paraId="46F5E6A1" w14:textId="77777777" w:rsidR="00475297" w:rsidRPr="00BB1955" w:rsidRDefault="00475297" w:rsidP="001A1342">
            <w:pPr>
              <w:pStyle w:val="Neotevilenodstavek"/>
              <w:spacing w:before="0" w:after="0" w:line="260" w:lineRule="exact"/>
              <w:jc w:val="center"/>
              <w:rPr>
                <w:b/>
                <w:bCs/>
                <w:iCs/>
                <w:sz w:val="20"/>
                <w:szCs w:val="20"/>
              </w:rPr>
            </w:pPr>
            <w:r w:rsidRPr="00BB1955">
              <w:rPr>
                <w:b/>
                <w:bCs/>
                <w:sz w:val="20"/>
                <w:szCs w:val="20"/>
              </w:rPr>
              <w:t>DA</w:t>
            </w:r>
          </w:p>
        </w:tc>
      </w:tr>
      <w:tr w:rsidR="00475297" w:rsidRPr="00E57504" w14:paraId="2FFB3EEF" w14:textId="77777777" w:rsidTr="001A1342">
        <w:trPr>
          <w:gridAfter w:val="1"/>
          <w:wAfter w:w="354" w:type="dxa"/>
          <w:trHeight w:val="20"/>
        </w:trPr>
        <w:tc>
          <w:tcPr>
            <w:tcW w:w="1394" w:type="dxa"/>
            <w:tcBorders>
              <w:bottom w:val="single" w:sz="4" w:space="0" w:color="auto"/>
            </w:tcBorders>
          </w:tcPr>
          <w:p w14:paraId="4E814756" w14:textId="77777777" w:rsidR="00475297" w:rsidRPr="00E57504" w:rsidRDefault="00475297" w:rsidP="001A1342">
            <w:pPr>
              <w:pStyle w:val="Neotevilenodstavek"/>
              <w:spacing w:before="0" w:after="0" w:line="260" w:lineRule="exact"/>
              <w:ind w:left="360"/>
              <w:rPr>
                <w:iCs/>
                <w:sz w:val="20"/>
                <w:szCs w:val="20"/>
              </w:rPr>
            </w:pPr>
            <w:r w:rsidRPr="00E57504">
              <w:rPr>
                <w:iCs/>
                <w:sz w:val="20"/>
                <w:szCs w:val="20"/>
              </w:rPr>
              <w:t>f)</w:t>
            </w:r>
          </w:p>
        </w:tc>
        <w:tc>
          <w:tcPr>
            <w:tcW w:w="5232" w:type="dxa"/>
            <w:gridSpan w:val="9"/>
            <w:tcBorders>
              <w:bottom w:val="single" w:sz="4" w:space="0" w:color="auto"/>
            </w:tcBorders>
          </w:tcPr>
          <w:p w14:paraId="509A9066" w14:textId="77777777" w:rsidR="00475297" w:rsidRPr="00E57504" w:rsidRDefault="00475297" w:rsidP="001A1342">
            <w:pPr>
              <w:pStyle w:val="Neotevilenodstavek"/>
              <w:spacing w:before="0" w:after="0" w:line="260" w:lineRule="exact"/>
              <w:rPr>
                <w:bCs/>
                <w:sz w:val="20"/>
                <w:szCs w:val="20"/>
              </w:rPr>
            </w:pPr>
            <w:r w:rsidRPr="00E57504">
              <w:rPr>
                <w:bCs/>
                <w:sz w:val="20"/>
                <w:szCs w:val="20"/>
              </w:rPr>
              <w:t>dokumente razvojnega načrtovanja:</w:t>
            </w:r>
          </w:p>
          <w:p w14:paraId="54A270F2" w14:textId="77777777" w:rsidR="00475297" w:rsidRPr="00E57504" w:rsidRDefault="00475297" w:rsidP="001A1342">
            <w:pPr>
              <w:pStyle w:val="Neotevilenodstavek"/>
              <w:numPr>
                <w:ilvl w:val="0"/>
                <w:numId w:val="4"/>
              </w:numPr>
              <w:spacing w:before="0" w:after="0" w:line="260" w:lineRule="exact"/>
              <w:rPr>
                <w:bCs/>
                <w:sz w:val="20"/>
                <w:szCs w:val="20"/>
              </w:rPr>
            </w:pPr>
            <w:r w:rsidRPr="00E57504">
              <w:rPr>
                <w:bCs/>
                <w:sz w:val="20"/>
                <w:szCs w:val="20"/>
              </w:rPr>
              <w:t>nacionalne dokumente razvojnega načrtovanja</w:t>
            </w:r>
          </w:p>
          <w:p w14:paraId="76D3D039" w14:textId="77777777" w:rsidR="00475297" w:rsidRPr="00E57504" w:rsidRDefault="00475297" w:rsidP="001A1342">
            <w:pPr>
              <w:pStyle w:val="Neotevilenodstavek"/>
              <w:numPr>
                <w:ilvl w:val="0"/>
                <w:numId w:val="4"/>
              </w:numPr>
              <w:spacing w:before="0" w:after="0" w:line="260" w:lineRule="exact"/>
              <w:rPr>
                <w:bCs/>
                <w:sz w:val="20"/>
                <w:szCs w:val="20"/>
              </w:rPr>
            </w:pPr>
            <w:r w:rsidRPr="00E57504">
              <w:rPr>
                <w:bCs/>
                <w:sz w:val="20"/>
                <w:szCs w:val="20"/>
              </w:rPr>
              <w:t>razvojne politike na ravni programov po strukturi razvojne klasifikacije programskega proračuna</w:t>
            </w:r>
          </w:p>
          <w:p w14:paraId="36E81285" w14:textId="77777777" w:rsidR="00475297" w:rsidRPr="00E57504" w:rsidRDefault="00475297" w:rsidP="001A1342">
            <w:pPr>
              <w:pStyle w:val="Neotevilenodstavek"/>
              <w:numPr>
                <w:ilvl w:val="0"/>
                <w:numId w:val="4"/>
              </w:numPr>
              <w:spacing w:before="0" w:after="0" w:line="260" w:lineRule="exact"/>
              <w:rPr>
                <w:bCs/>
                <w:sz w:val="20"/>
                <w:szCs w:val="20"/>
              </w:rPr>
            </w:pPr>
            <w:r w:rsidRPr="00E57504">
              <w:rPr>
                <w:bCs/>
                <w:sz w:val="20"/>
                <w:szCs w:val="20"/>
              </w:rPr>
              <w:t>razvojne dokumente Evropske unije in mednarodnih organizacij</w:t>
            </w:r>
          </w:p>
        </w:tc>
        <w:tc>
          <w:tcPr>
            <w:tcW w:w="2120" w:type="dxa"/>
            <w:gridSpan w:val="2"/>
            <w:tcBorders>
              <w:bottom w:val="single" w:sz="4" w:space="0" w:color="auto"/>
            </w:tcBorders>
            <w:vAlign w:val="center"/>
          </w:tcPr>
          <w:p w14:paraId="001B3CE1" w14:textId="77777777" w:rsidR="00475297" w:rsidRPr="00E57504" w:rsidRDefault="00475297" w:rsidP="001A1342">
            <w:pPr>
              <w:pStyle w:val="Neotevilenodstavek"/>
              <w:spacing w:before="0" w:after="0" w:line="260" w:lineRule="exact"/>
              <w:jc w:val="center"/>
              <w:rPr>
                <w:iCs/>
                <w:sz w:val="20"/>
                <w:szCs w:val="20"/>
              </w:rPr>
            </w:pPr>
            <w:r w:rsidRPr="00E57504">
              <w:rPr>
                <w:sz w:val="20"/>
                <w:szCs w:val="20"/>
              </w:rPr>
              <w:t>NE</w:t>
            </w:r>
          </w:p>
        </w:tc>
      </w:tr>
      <w:tr w:rsidR="00475297" w:rsidRPr="00AE4E22" w14:paraId="6A2216C4" w14:textId="77777777" w:rsidTr="001A1342">
        <w:trPr>
          <w:gridAfter w:val="1"/>
          <w:wAfter w:w="354" w:type="dxa"/>
          <w:trHeight w:val="20"/>
        </w:trPr>
        <w:tc>
          <w:tcPr>
            <w:tcW w:w="8746" w:type="dxa"/>
            <w:gridSpan w:val="12"/>
            <w:tcBorders>
              <w:top w:val="single" w:sz="4" w:space="0" w:color="auto"/>
              <w:left w:val="single" w:sz="4" w:space="0" w:color="auto"/>
              <w:bottom w:val="single" w:sz="4" w:space="0" w:color="auto"/>
              <w:right w:val="single" w:sz="4" w:space="0" w:color="auto"/>
            </w:tcBorders>
          </w:tcPr>
          <w:p w14:paraId="54AA1D55" w14:textId="77777777" w:rsidR="00475297" w:rsidRPr="002D7739" w:rsidRDefault="00475297" w:rsidP="001A1342">
            <w:pPr>
              <w:pStyle w:val="Oddelek"/>
              <w:widowControl w:val="0"/>
              <w:numPr>
                <w:ilvl w:val="0"/>
                <w:numId w:val="0"/>
              </w:numPr>
              <w:spacing w:before="0" w:after="0" w:line="260" w:lineRule="exact"/>
              <w:jc w:val="left"/>
              <w:rPr>
                <w:sz w:val="20"/>
                <w:szCs w:val="20"/>
              </w:rPr>
            </w:pPr>
            <w:r w:rsidRPr="002D7739">
              <w:rPr>
                <w:sz w:val="20"/>
                <w:szCs w:val="20"/>
              </w:rPr>
              <w:t>7.a Predstavitev ocene finančnih posledic nad 40.000 EUR:</w:t>
            </w:r>
          </w:p>
          <w:p w14:paraId="1D342B2F" w14:textId="77777777" w:rsidR="00475297" w:rsidRDefault="00475297" w:rsidP="001A1342">
            <w:pPr>
              <w:pStyle w:val="Oddelek"/>
              <w:widowControl w:val="0"/>
              <w:numPr>
                <w:ilvl w:val="0"/>
                <w:numId w:val="0"/>
              </w:numPr>
              <w:spacing w:before="0" w:after="0" w:line="260" w:lineRule="exact"/>
              <w:jc w:val="left"/>
              <w:rPr>
                <w:b w:val="0"/>
                <w:sz w:val="20"/>
                <w:szCs w:val="20"/>
              </w:rPr>
            </w:pPr>
            <w:r w:rsidRPr="002D7739">
              <w:rPr>
                <w:b w:val="0"/>
                <w:sz w:val="20"/>
                <w:szCs w:val="20"/>
              </w:rPr>
              <w:t>(Samo če izberete DA pod točko 6.a.)</w:t>
            </w:r>
          </w:p>
          <w:p w14:paraId="756973BA" w14:textId="77777777" w:rsidR="00475297" w:rsidRDefault="00475297" w:rsidP="001A1342">
            <w:pPr>
              <w:pStyle w:val="Oddelek"/>
              <w:widowControl w:val="0"/>
              <w:numPr>
                <w:ilvl w:val="0"/>
                <w:numId w:val="0"/>
              </w:numPr>
              <w:spacing w:before="0" w:after="0" w:line="260" w:lineRule="exact"/>
              <w:jc w:val="left"/>
              <w:rPr>
                <w:b w:val="0"/>
                <w:sz w:val="20"/>
                <w:szCs w:val="20"/>
              </w:rPr>
            </w:pPr>
          </w:p>
          <w:p w14:paraId="6989959D" w14:textId="77777777" w:rsidR="00475297" w:rsidRPr="00270049" w:rsidRDefault="00475297" w:rsidP="001A1342">
            <w:pPr>
              <w:widowControl w:val="0"/>
              <w:suppressAutoHyphens/>
              <w:overflowPunct w:val="0"/>
              <w:autoSpaceDE w:val="0"/>
              <w:autoSpaceDN w:val="0"/>
              <w:adjustRightInd w:val="0"/>
              <w:spacing w:line="260" w:lineRule="exact"/>
              <w:jc w:val="both"/>
              <w:textAlignment w:val="baseline"/>
              <w:outlineLvl w:val="3"/>
              <w:rPr>
                <w:rFonts w:cs="Arial"/>
                <w:szCs w:val="20"/>
                <w:lang w:eastAsia="sl-SI"/>
              </w:rPr>
            </w:pPr>
            <w:r w:rsidRPr="00270049">
              <w:rPr>
                <w:rFonts w:cs="Arial"/>
                <w:szCs w:val="20"/>
                <w:lang w:eastAsia="sl-SI"/>
              </w:rPr>
              <w:t xml:space="preserve">Predlog uredbe predpisuje podrobnejša merila plačila za </w:t>
            </w:r>
            <w:proofErr w:type="spellStart"/>
            <w:r w:rsidRPr="00270049">
              <w:rPr>
                <w:rFonts w:cs="Arial"/>
                <w:szCs w:val="20"/>
                <w:lang w:eastAsia="sl-SI"/>
              </w:rPr>
              <w:t>okoljski</w:t>
            </w:r>
            <w:proofErr w:type="spellEnd"/>
            <w:r w:rsidRPr="00270049">
              <w:rPr>
                <w:rFonts w:cs="Arial"/>
                <w:szCs w:val="20"/>
                <w:lang w:eastAsia="sl-SI"/>
              </w:rPr>
              <w:t xml:space="preserve"> dajatvi za rabo vode in sicer za vodno pravico, ko je vodna pravica pridobljena na podlagi vodnega dovoljenja (t.</w:t>
            </w:r>
            <w:r>
              <w:rPr>
                <w:rFonts w:cs="Arial"/>
                <w:szCs w:val="20"/>
                <w:lang w:eastAsia="sl-SI"/>
              </w:rPr>
              <w:t xml:space="preserve"> </w:t>
            </w:r>
            <w:r w:rsidRPr="00270049">
              <w:rPr>
                <w:rFonts w:cs="Arial"/>
                <w:szCs w:val="20"/>
                <w:lang w:eastAsia="sl-SI"/>
              </w:rPr>
              <w:t xml:space="preserve">i. </w:t>
            </w:r>
            <w:proofErr w:type="spellStart"/>
            <w:r w:rsidRPr="00270049">
              <w:rPr>
                <w:rFonts w:cs="Arial"/>
                <w:szCs w:val="20"/>
                <w:lang w:eastAsia="sl-SI"/>
              </w:rPr>
              <w:t>dovolnina</w:t>
            </w:r>
            <w:proofErr w:type="spellEnd"/>
            <w:r w:rsidRPr="00270049">
              <w:rPr>
                <w:rFonts w:cs="Arial"/>
                <w:szCs w:val="20"/>
                <w:lang w:eastAsia="sl-SI"/>
              </w:rPr>
              <w:t xml:space="preserve">) </w:t>
            </w:r>
            <w:r w:rsidRPr="00E76CC9">
              <w:rPr>
                <w:rFonts w:cs="Arial"/>
                <w:szCs w:val="20"/>
                <w:lang w:eastAsia="sl-SI"/>
              </w:rPr>
              <w:t>in način določanja višine vodnega povračila</w:t>
            </w:r>
            <w:r w:rsidRPr="00270049">
              <w:rPr>
                <w:rFonts w:cs="Arial"/>
                <w:szCs w:val="20"/>
                <w:lang w:eastAsia="sl-SI"/>
              </w:rPr>
              <w:t xml:space="preserve">. Ta merila predstavljajo osnovo za plačilo omenjenih dajatev, ki so določene z Zakonom o vodah. </w:t>
            </w:r>
          </w:p>
          <w:p w14:paraId="5E3D895E" w14:textId="77777777" w:rsidR="00475297" w:rsidRPr="00270049" w:rsidRDefault="00475297" w:rsidP="001A1342">
            <w:pPr>
              <w:widowControl w:val="0"/>
              <w:suppressAutoHyphens/>
              <w:overflowPunct w:val="0"/>
              <w:autoSpaceDE w:val="0"/>
              <w:autoSpaceDN w:val="0"/>
              <w:adjustRightInd w:val="0"/>
              <w:spacing w:line="260" w:lineRule="exact"/>
              <w:jc w:val="both"/>
              <w:textAlignment w:val="baseline"/>
              <w:outlineLvl w:val="3"/>
              <w:rPr>
                <w:rFonts w:cs="Arial"/>
                <w:szCs w:val="20"/>
                <w:lang w:eastAsia="sl-SI"/>
              </w:rPr>
            </w:pPr>
          </w:p>
          <w:p w14:paraId="79CBB31C" w14:textId="77777777" w:rsidR="00475297" w:rsidRPr="00270049" w:rsidRDefault="00475297" w:rsidP="001A1342">
            <w:pPr>
              <w:widowControl w:val="0"/>
              <w:suppressAutoHyphens/>
              <w:overflowPunct w:val="0"/>
              <w:autoSpaceDE w:val="0"/>
              <w:autoSpaceDN w:val="0"/>
              <w:adjustRightInd w:val="0"/>
              <w:spacing w:line="260" w:lineRule="exact"/>
              <w:jc w:val="both"/>
              <w:textAlignment w:val="baseline"/>
              <w:outlineLvl w:val="3"/>
              <w:rPr>
                <w:rFonts w:cs="Arial"/>
                <w:szCs w:val="20"/>
                <w:lang w:eastAsia="sl-SI"/>
              </w:rPr>
            </w:pPr>
            <w:r w:rsidRPr="00270049">
              <w:rPr>
                <w:rFonts w:cs="Arial"/>
                <w:szCs w:val="20"/>
                <w:lang w:eastAsia="sl-SI"/>
              </w:rPr>
              <w:t>Na podlagi projekcij</w:t>
            </w:r>
            <w:r>
              <w:rPr>
                <w:rFonts w:cs="Arial"/>
                <w:szCs w:val="20"/>
                <w:lang w:eastAsia="sl-SI"/>
              </w:rPr>
              <w:t>,</w:t>
            </w:r>
            <w:r w:rsidRPr="00270049">
              <w:rPr>
                <w:rFonts w:cs="Arial"/>
                <w:szCs w:val="20"/>
                <w:lang w:eastAsia="sl-SI"/>
              </w:rPr>
              <w:t xml:space="preserve"> pripravljenih v okviru strokovne podlage (predlaganega modela za izračun višine </w:t>
            </w:r>
            <w:proofErr w:type="spellStart"/>
            <w:r>
              <w:rPr>
                <w:rFonts w:cs="Arial"/>
                <w:szCs w:val="20"/>
                <w:lang w:eastAsia="sl-SI"/>
              </w:rPr>
              <w:t>dovolnine</w:t>
            </w:r>
            <w:proofErr w:type="spellEnd"/>
            <w:r w:rsidRPr="00270049">
              <w:rPr>
                <w:rFonts w:cs="Arial"/>
                <w:szCs w:val="20"/>
                <w:lang w:eastAsia="sl-SI"/>
              </w:rPr>
              <w:t xml:space="preserve"> </w:t>
            </w:r>
            <w:r>
              <w:rPr>
                <w:rFonts w:cs="Arial"/>
                <w:szCs w:val="20"/>
                <w:lang w:eastAsia="sl-SI"/>
              </w:rPr>
              <w:t>za</w:t>
            </w:r>
            <w:r w:rsidRPr="00270049">
              <w:rPr>
                <w:rFonts w:cs="Arial"/>
                <w:szCs w:val="20"/>
                <w:lang w:eastAsia="sl-SI"/>
              </w:rPr>
              <w:t xml:space="preserve"> posamezno vrsto rabe vode), bi dodatni prilivi v Sklad za vode iz naslova plačila za vodno pravico</w:t>
            </w:r>
            <w:r>
              <w:rPr>
                <w:rFonts w:cs="Arial"/>
                <w:szCs w:val="20"/>
                <w:lang w:eastAsia="sl-SI"/>
              </w:rPr>
              <w:t>,</w:t>
            </w:r>
            <w:r w:rsidRPr="00270049">
              <w:rPr>
                <w:rFonts w:cs="Arial"/>
                <w:szCs w:val="20"/>
                <w:lang w:eastAsia="sl-SI"/>
              </w:rPr>
              <w:t xml:space="preserve"> pridobljeno z vodnim dovoljenjem (»</w:t>
            </w:r>
            <w:proofErr w:type="spellStart"/>
            <w:r w:rsidRPr="00270049">
              <w:rPr>
                <w:rFonts w:cs="Arial"/>
                <w:szCs w:val="20"/>
                <w:lang w:eastAsia="sl-SI"/>
              </w:rPr>
              <w:t>dovolnino</w:t>
            </w:r>
            <w:proofErr w:type="spellEnd"/>
            <w:r w:rsidRPr="00270049">
              <w:rPr>
                <w:rFonts w:cs="Arial"/>
                <w:szCs w:val="20"/>
                <w:lang w:eastAsia="sl-SI"/>
              </w:rPr>
              <w:t xml:space="preserve">«) znašali </w:t>
            </w:r>
            <w:r>
              <w:rPr>
                <w:rFonts w:cs="Arial"/>
                <w:szCs w:val="20"/>
                <w:lang w:eastAsia="sl-SI"/>
              </w:rPr>
              <w:t xml:space="preserve">18,2 mio </w:t>
            </w:r>
            <w:r w:rsidRPr="002D7739">
              <w:rPr>
                <w:rFonts w:cs="Arial"/>
                <w:szCs w:val="20"/>
                <w:lang w:eastAsia="sl-SI"/>
              </w:rPr>
              <w:t xml:space="preserve">EUR, medtem ko </w:t>
            </w:r>
            <w:r>
              <w:rPr>
                <w:rFonts w:cs="Arial"/>
                <w:szCs w:val="20"/>
                <w:lang w:eastAsia="sl-SI"/>
              </w:rPr>
              <w:t>se višina vodnega povračila vsako leto določa na podlagi sklepa in za leto 2025 ocena znaša 32,8 mio EUR.</w:t>
            </w:r>
          </w:p>
          <w:p w14:paraId="16A342D1" w14:textId="77777777" w:rsidR="00475297" w:rsidRDefault="00475297" w:rsidP="001A1342">
            <w:pPr>
              <w:widowControl w:val="0"/>
              <w:suppressAutoHyphens/>
              <w:overflowPunct w:val="0"/>
              <w:autoSpaceDE w:val="0"/>
              <w:autoSpaceDN w:val="0"/>
              <w:adjustRightInd w:val="0"/>
              <w:spacing w:line="260" w:lineRule="exact"/>
              <w:textAlignment w:val="baseline"/>
              <w:outlineLvl w:val="3"/>
              <w:rPr>
                <w:rFonts w:cs="Arial"/>
                <w:szCs w:val="20"/>
                <w:lang w:eastAsia="sl-SI"/>
              </w:rPr>
            </w:pPr>
          </w:p>
          <w:p w14:paraId="10471954" w14:textId="77777777" w:rsidR="00475297" w:rsidRPr="00270049" w:rsidRDefault="00475297" w:rsidP="001A1342">
            <w:pPr>
              <w:widowControl w:val="0"/>
              <w:suppressAutoHyphens/>
              <w:overflowPunct w:val="0"/>
              <w:autoSpaceDE w:val="0"/>
              <w:autoSpaceDN w:val="0"/>
              <w:adjustRightInd w:val="0"/>
              <w:spacing w:line="260" w:lineRule="exact"/>
              <w:jc w:val="both"/>
              <w:textAlignment w:val="baseline"/>
              <w:outlineLvl w:val="3"/>
              <w:rPr>
                <w:rFonts w:cs="Arial"/>
                <w:szCs w:val="20"/>
                <w:lang w:eastAsia="sl-SI"/>
              </w:rPr>
            </w:pPr>
            <w:r>
              <w:rPr>
                <w:rFonts w:cs="Arial"/>
                <w:szCs w:val="20"/>
                <w:lang w:eastAsia="sl-SI"/>
              </w:rPr>
              <w:t xml:space="preserve">Višina plačila </w:t>
            </w:r>
            <w:proofErr w:type="spellStart"/>
            <w:r>
              <w:rPr>
                <w:rFonts w:cs="Arial"/>
                <w:szCs w:val="20"/>
                <w:lang w:eastAsia="sl-SI"/>
              </w:rPr>
              <w:t>dovolnine</w:t>
            </w:r>
            <w:proofErr w:type="spellEnd"/>
            <w:r>
              <w:rPr>
                <w:rFonts w:cs="Arial"/>
                <w:szCs w:val="20"/>
                <w:lang w:eastAsia="sl-SI"/>
              </w:rPr>
              <w:t xml:space="preserve"> v prehodnem obdobju znaša </w:t>
            </w:r>
            <w:r w:rsidRPr="000E5988">
              <w:rPr>
                <w:rFonts w:cs="Arial"/>
                <w:szCs w:val="20"/>
                <w:lang w:eastAsia="sl-SI"/>
              </w:rPr>
              <w:t>60</w:t>
            </w:r>
            <w:r>
              <w:rPr>
                <w:rFonts w:cs="Arial"/>
                <w:szCs w:val="20"/>
                <w:lang w:eastAsia="sl-SI"/>
              </w:rPr>
              <w:t xml:space="preserve"> </w:t>
            </w:r>
            <w:r w:rsidRPr="000E5988">
              <w:rPr>
                <w:rFonts w:cs="Arial"/>
                <w:szCs w:val="20"/>
                <w:lang w:eastAsia="sl-SI"/>
              </w:rPr>
              <w:t xml:space="preserve">% </w:t>
            </w:r>
            <w:proofErr w:type="spellStart"/>
            <w:r w:rsidRPr="000E5988">
              <w:rPr>
                <w:rFonts w:cs="Arial"/>
                <w:szCs w:val="20"/>
                <w:lang w:eastAsia="sl-SI"/>
              </w:rPr>
              <w:t>dovolnine</w:t>
            </w:r>
            <w:proofErr w:type="spellEnd"/>
            <w:r w:rsidRPr="000E5988">
              <w:rPr>
                <w:rFonts w:cs="Arial"/>
                <w:szCs w:val="20"/>
                <w:lang w:eastAsia="sl-SI"/>
              </w:rPr>
              <w:t xml:space="preserve"> za leto 2026, 70</w:t>
            </w:r>
            <w:r>
              <w:rPr>
                <w:rFonts w:cs="Arial"/>
                <w:szCs w:val="20"/>
                <w:lang w:eastAsia="sl-SI"/>
              </w:rPr>
              <w:t xml:space="preserve"> </w:t>
            </w:r>
            <w:r w:rsidRPr="000E5988">
              <w:rPr>
                <w:rFonts w:cs="Arial"/>
                <w:szCs w:val="20"/>
                <w:lang w:eastAsia="sl-SI"/>
              </w:rPr>
              <w:t>%</w:t>
            </w:r>
            <w:r>
              <w:rPr>
                <w:rFonts w:cs="Arial"/>
                <w:szCs w:val="20"/>
                <w:lang w:eastAsia="sl-SI"/>
              </w:rPr>
              <w:t xml:space="preserve"> </w:t>
            </w:r>
            <w:r w:rsidRPr="000E5988">
              <w:rPr>
                <w:rFonts w:cs="Arial"/>
                <w:szCs w:val="20"/>
                <w:lang w:eastAsia="sl-SI"/>
              </w:rPr>
              <w:t>za leto 2027</w:t>
            </w:r>
            <w:r>
              <w:rPr>
                <w:rFonts w:cs="Arial"/>
                <w:szCs w:val="20"/>
                <w:lang w:eastAsia="sl-SI"/>
              </w:rPr>
              <w:t>,</w:t>
            </w:r>
            <w:r w:rsidRPr="000E5988">
              <w:rPr>
                <w:rFonts w:cs="Arial"/>
                <w:szCs w:val="20"/>
                <w:lang w:eastAsia="sl-SI"/>
              </w:rPr>
              <w:t xml:space="preserve"> 80</w:t>
            </w:r>
            <w:r>
              <w:rPr>
                <w:rFonts w:cs="Arial"/>
                <w:szCs w:val="20"/>
                <w:lang w:eastAsia="sl-SI"/>
              </w:rPr>
              <w:t xml:space="preserve"> </w:t>
            </w:r>
            <w:r w:rsidRPr="000E5988">
              <w:rPr>
                <w:rFonts w:cs="Arial"/>
                <w:szCs w:val="20"/>
                <w:lang w:eastAsia="sl-SI"/>
              </w:rPr>
              <w:t>% za leto 2028 in 90</w:t>
            </w:r>
            <w:r>
              <w:rPr>
                <w:rFonts w:cs="Arial"/>
                <w:szCs w:val="20"/>
                <w:lang w:eastAsia="sl-SI"/>
              </w:rPr>
              <w:t xml:space="preserve"> </w:t>
            </w:r>
            <w:r w:rsidRPr="000E5988">
              <w:rPr>
                <w:rFonts w:cs="Arial"/>
                <w:szCs w:val="20"/>
                <w:lang w:eastAsia="sl-SI"/>
              </w:rPr>
              <w:t xml:space="preserve">% </w:t>
            </w:r>
            <w:proofErr w:type="spellStart"/>
            <w:r w:rsidRPr="000E5988">
              <w:rPr>
                <w:rFonts w:cs="Arial"/>
                <w:szCs w:val="20"/>
                <w:lang w:eastAsia="sl-SI"/>
              </w:rPr>
              <w:t>dovolnine</w:t>
            </w:r>
            <w:proofErr w:type="spellEnd"/>
            <w:r w:rsidRPr="000E5988">
              <w:rPr>
                <w:rFonts w:cs="Arial"/>
                <w:szCs w:val="20"/>
                <w:lang w:eastAsia="sl-SI"/>
              </w:rPr>
              <w:t xml:space="preserve"> za leto 2029, izračunane na način iz 7. člena te uredbe</w:t>
            </w:r>
            <w:r>
              <w:rPr>
                <w:rFonts w:cs="Arial"/>
                <w:szCs w:val="20"/>
                <w:lang w:eastAsia="sl-SI"/>
              </w:rPr>
              <w:t>.</w:t>
            </w:r>
          </w:p>
          <w:p w14:paraId="12A37759" w14:textId="77777777" w:rsidR="00475297" w:rsidRPr="00270049" w:rsidRDefault="00475297" w:rsidP="001A1342">
            <w:pPr>
              <w:widowControl w:val="0"/>
              <w:suppressAutoHyphens/>
              <w:overflowPunct w:val="0"/>
              <w:autoSpaceDE w:val="0"/>
              <w:autoSpaceDN w:val="0"/>
              <w:adjustRightInd w:val="0"/>
              <w:spacing w:line="260" w:lineRule="exact"/>
              <w:textAlignment w:val="baseline"/>
              <w:outlineLvl w:val="3"/>
              <w:rPr>
                <w:rFonts w:cs="Arial"/>
                <w:szCs w:val="20"/>
                <w:lang w:eastAsia="sl-SI"/>
              </w:rPr>
            </w:pPr>
          </w:p>
          <w:p w14:paraId="24263DEB" w14:textId="77777777" w:rsidR="00475297" w:rsidRPr="00E96E17" w:rsidRDefault="00475297" w:rsidP="001A1342">
            <w:pPr>
              <w:widowControl w:val="0"/>
              <w:suppressAutoHyphens/>
              <w:overflowPunct w:val="0"/>
              <w:autoSpaceDE w:val="0"/>
              <w:autoSpaceDN w:val="0"/>
              <w:adjustRightInd w:val="0"/>
              <w:spacing w:line="260" w:lineRule="exact"/>
              <w:jc w:val="both"/>
              <w:textAlignment w:val="baseline"/>
              <w:outlineLvl w:val="3"/>
              <w:rPr>
                <w:b/>
                <w:szCs w:val="20"/>
                <w:lang w:val="pt-BR"/>
              </w:rPr>
            </w:pPr>
            <w:r w:rsidRPr="00270049">
              <w:rPr>
                <w:rFonts w:cs="Arial"/>
                <w:szCs w:val="20"/>
                <w:lang w:eastAsia="sl-SI"/>
              </w:rPr>
              <w:t xml:space="preserve">Okvirna ocena izhaja iz pripravljene strokovne podlage za sistemsko prenovo dajatev na področju rabe in obremenitev voda. </w:t>
            </w:r>
          </w:p>
        </w:tc>
      </w:tr>
      <w:tr w:rsidR="00475297" w:rsidRPr="00AE4E22" w14:paraId="2BDE78FD" w14:textId="77777777" w:rsidTr="001A1342">
        <w:trPr>
          <w:gridAfter w:val="1"/>
          <w:wAfter w:w="354" w:type="dxa"/>
          <w:trHeight w:val="20"/>
        </w:trPr>
        <w:tc>
          <w:tcPr>
            <w:tcW w:w="8746" w:type="dxa"/>
            <w:gridSpan w:val="12"/>
            <w:tcBorders>
              <w:top w:val="single" w:sz="4" w:space="0" w:color="auto"/>
              <w:left w:val="single" w:sz="4" w:space="0" w:color="auto"/>
              <w:bottom w:val="single" w:sz="4" w:space="0" w:color="auto"/>
              <w:right w:val="single" w:sz="4" w:space="0" w:color="auto"/>
            </w:tcBorders>
          </w:tcPr>
          <w:p w14:paraId="38D05876" w14:textId="77777777" w:rsidR="00475297" w:rsidRPr="002D7739" w:rsidRDefault="00475297" w:rsidP="001A1342">
            <w:pPr>
              <w:pStyle w:val="Oddelek"/>
              <w:spacing w:line="260" w:lineRule="exact"/>
              <w:rPr>
                <w:sz w:val="20"/>
                <w:szCs w:val="20"/>
              </w:rPr>
            </w:pPr>
            <w:r w:rsidRPr="002D7739">
              <w:rPr>
                <w:sz w:val="20"/>
                <w:szCs w:val="20"/>
              </w:rPr>
              <w:t>I. Ocena finančnih posledic, ki niso načrtovane v sprejetem proračunu</w:t>
            </w:r>
          </w:p>
        </w:tc>
      </w:tr>
      <w:tr w:rsidR="00475297" w:rsidRPr="00E57504" w14:paraId="51D05A03" w14:textId="77777777" w:rsidTr="001A1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4" w:type="dxa"/>
          <w:cantSplit/>
          <w:trHeight w:val="20"/>
        </w:trPr>
        <w:tc>
          <w:tcPr>
            <w:tcW w:w="2741" w:type="dxa"/>
            <w:gridSpan w:val="3"/>
            <w:tcBorders>
              <w:top w:val="single" w:sz="4" w:space="0" w:color="auto"/>
              <w:left w:val="single" w:sz="4" w:space="0" w:color="auto"/>
              <w:bottom w:val="single" w:sz="4" w:space="0" w:color="auto"/>
              <w:right w:val="single" w:sz="4" w:space="0" w:color="auto"/>
            </w:tcBorders>
            <w:vAlign w:val="center"/>
          </w:tcPr>
          <w:p w14:paraId="10D45EC0" w14:textId="77777777" w:rsidR="00475297" w:rsidRPr="002D7739" w:rsidRDefault="00475297" w:rsidP="001A1342">
            <w:pPr>
              <w:widowControl w:val="0"/>
              <w:ind w:left="-122" w:right="-112"/>
              <w:jc w:val="center"/>
              <w:rPr>
                <w:rFonts w:cs="Arial"/>
                <w:szCs w:val="20"/>
              </w:rPr>
            </w:pP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3E43A140" w14:textId="77777777" w:rsidR="00475297" w:rsidRPr="002D7739" w:rsidRDefault="00475297" w:rsidP="001A1342">
            <w:pPr>
              <w:widowControl w:val="0"/>
              <w:jc w:val="center"/>
              <w:rPr>
                <w:rFonts w:cs="Arial"/>
                <w:szCs w:val="20"/>
              </w:rPr>
            </w:pPr>
            <w:r w:rsidRPr="002D7739">
              <w:rPr>
                <w:rFonts w:cs="Arial"/>
                <w:szCs w:val="20"/>
              </w:rPr>
              <w:t>Tekoče leto (t)</w:t>
            </w:r>
          </w:p>
        </w:tc>
        <w:tc>
          <w:tcPr>
            <w:tcW w:w="1417" w:type="dxa"/>
            <w:tcBorders>
              <w:top w:val="single" w:sz="4" w:space="0" w:color="auto"/>
              <w:left w:val="single" w:sz="4" w:space="0" w:color="auto"/>
              <w:bottom w:val="single" w:sz="4" w:space="0" w:color="auto"/>
              <w:right w:val="single" w:sz="4" w:space="0" w:color="auto"/>
            </w:tcBorders>
            <w:vAlign w:val="center"/>
          </w:tcPr>
          <w:p w14:paraId="438DE240" w14:textId="77777777" w:rsidR="00475297" w:rsidRPr="002D7739" w:rsidRDefault="00475297" w:rsidP="001A1342">
            <w:pPr>
              <w:widowControl w:val="0"/>
              <w:jc w:val="center"/>
              <w:rPr>
                <w:rFonts w:cs="Arial"/>
                <w:szCs w:val="20"/>
              </w:rPr>
            </w:pPr>
            <w:r w:rsidRPr="002D7739">
              <w:rPr>
                <w:rFonts w:cs="Arial"/>
                <w:szCs w:val="20"/>
              </w:rPr>
              <w:t>t + 1</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352D8E76" w14:textId="77777777" w:rsidR="00475297" w:rsidRPr="002D7739" w:rsidRDefault="00475297" w:rsidP="001A1342">
            <w:pPr>
              <w:widowControl w:val="0"/>
              <w:jc w:val="center"/>
              <w:rPr>
                <w:rFonts w:cs="Arial"/>
                <w:szCs w:val="20"/>
              </w:rPr>
            </w:pPr>
            <w:r w:rsidRPr="002D7739">
              <w:rPr>
                <w:rFonts w:cs="Arial"/>
                <w:szCs w:val="20"/>
              </w:rPr>
              <w:t>t + 2</w:t>
            </w:r>
          </w:p>
        </w:tc>
        <w:tc>
          <w:tcPr>
            <w:tcW w:w="1488" w:type="dxa"/>
            <w:tcBorders>
              <w:top w:val="single" w:sz="4" w:space="0" w:color="auto"/>
              <w:left w:val="single" w:sz="4" w:space="0" w:color="auto"/>
              <w:bottom w:val="single" w:sz="4" w:space="0" w:color="auto"/>
              <w:right w:val="single" w:sz="4" w:space="0" w:color="auto"/>
            </w:tcBorders>
            <w:vAlign w:val="center"/>
          </w:tcPr>
          <w:p w14:paraId="2FBF1D35" w14:textId="77777777" w:rsidR="00475297" w:rsidRPr="002D7739" w:rsidRDefault="00475297" w:rsidP="001A1342">
            <w:pPr>
              <w:widowControl w:val="0"/>
              <w:jc w:val="center"/>
              <w:rPr>
                <w:rFonts w:cs="Arial"/>
                <w:szCs w:val="20"/>
              </w:rPr>
            </w:pPr>
            <w:r w:rsidRPr="002D7739">
              <w:rPr>
                <w:rFonts w:cs="Arial"/>
                <w:szCs w:val="20"/>
              </w:rPr>
              <w:t>t + 3</w:t>
            </w:r>
          </w:p>
        </w:tc>
      </w:tr>
      <w:tr w:rsidR="00475297" w:rsidRPr="007C4311" w14:paraId="395E0ACB" w14:textId="77777777" w:rsidTr="001A1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4" w:type="dxa"/>
          <w:cantSplit/>
          <w:trHeight w:val="20"/>
        </w:trPr>
        <w:tc>
          <w:tcPr>
            <w:tcW w:w="2741" w:type="dxa"/>
            <w:gridSpan w:val="3"/>
            <w:tcBorders>
              <w:top w:val="single" w:sz="4" w:space="0" w:color="auto"/>
              <w:left w:val="single" w:sz="4" w:space="0" w:color="auto"/>
              <w:bottom w:val="single" w:sz="4" w:space="0" w:color="auto"/>
              <w:right w:val="single" w:sz="4" w:space="0" w:color="auto"/>
            </w:tcBorders>
            <w:vAlign w:val="center"/>
          </w:tcPr>
          <w:p w14:paraId="411A042D" w14:textId="77777777" w:rsidR="00475297" w:rsidRPr="002D7739" w:rsidRDefault="00475297" w:rsidP="001A1342">
            <w:pPr>
              <w:widowControl w:val="0"/>
              <w:rPr>
                <w:rFonts w:cs="Arial"/>
                <w:bCs/>
                <w:szCs w:val="20"/>
              </w:rPr>
            </w:pPr>
            <w:r w:rsidRPr="002D7739">
              <w:rPr>
                <w:rFonts w:cs="Arial"/>
                <w:bCs/>
                <w:szCs w:val="20"/>
              </w:rPr>
              <w:t>Predvideno povečanje (+) ali zmanjšanje (</w:t>
            </w:r>
            <w:r w:rsidRPr="002D7739">
              <w:rPr>
                <w:b/>
                <w:szCs w:val="20"/>
              </w:rPr>
              <w:t>–</w:t>
            </w:r>
            <w:r w:rsidRPr="002D7739">
              <w:rPr>
                <w:rFonts w:cs="Arial"/>
                <w:bCs/>
                <w:szCs w:val="20"/>
              </w:rPr>
              <w:t xml:space="preserve">) prihodkov državnega proračuna </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1E1EF915" w14:textId="77777777" w:rsidR="00475297" w:rsidRPr="002D7739" w:rsidRDefault="00475297" w:rsidP="001A1342">
            <w:pPr>
              <w:pStyle w:val="Naslov1"/>
              <w:keepNext w:val="0"/>
              <w:widowControl w:val="0"/>
              <w:tabs>
                <w:tab w:val="left" w:pos="360"/>
              </w:tabs>
              <w:spacing w:before="0" w:after="0"/>
              <w:jc w:val="center"/>
              <w:rPr>
                <w:rFonts w:cs="Arial"/>
                <w:b/>
                <w:bCs/>
                <w:sz w:val="20"/>
                <w:szCs w:val="20"/>
              </w:rPr>
            </w:pPr>
            <w:r>
              <w:rPr>
                <w:rFonts w:cs="Arial"/>
                <w:bCs/>
                <w:sz w:val="20"/>
                <w:szCs w:val="20"/>
              </w:rPr>
              <w:t>0,00 EUR</w:t>
            </w:r>
          </w:p>
        </w:tc>
        <w:tc>
          <w:tcPr>
            <w:tcW w:w="1417" w:type="dxa"/>
            <w:tcBorders>
              <w:top w:val="single" w:sz="4" w:space="0" w:color="auto"/>
              <w:left w:val="single" w:sz="4" w:space="0" w:color="auto"/>
              <w:bottom w:val="single" w:sz="4" w:space="0" w:color="auto"/>
              <w:right w:val="single" w:sz="4" w:space="0" w:color="auto"/>
            </w:tcBorders>
            <w:vAlign w:val="center"/>
          </w:tcPr>
          <w:p w14:paraId="25466017" w14:textId="77777777" w:rsidR="00475297" w:rsidRPr="002D7739" w:rsidRDefault="00475297" w:rsidP="001A1342">
            <w:pPr>
              <w:pStyle w:val="Naslov1"/>
              <w:keepNext w:val="0"/>
              <w:widowControl w:val="0"/>
              <w:tabs>
                <w:tab w:val="left" w:pos="360"/>
              </w:tabs>
              <w:spacing w:before="0" w:after="0"/>
              <w:jc w:val="center"/>
              <w:rPr>
                <w:rFonts w:cs="Arial"/>
                <w:b/>
                <w:bCs/>
                <w:sz w:val="20"/>
                <w:szCs w:val="20"/>
              </w:rPr>
            </w:pPr>
            <w:r>
              <w:rPr>
                <w:rFonts w:cs="Arial"/>
                <w:bCs/>
                <w:sz w:val="20"/>
                <w:szCs w:val="20"/>
              </w:rPr>
              <w:t>0,00</w:t>
            </w:r>
            <w:r w:rsidRPr="007C4311">
              <w:rPr>
                <w:rFonts w:cs="Arial"/>
                <w:bCs/>
                <w:sz w:val="20"/>
                <w:szCs w:val="20"/>
              </w:rPr>
              <w:t xml:space="preserve"> </w:t>
            </w:r>
            <w:r>
              <w:rPr>
                <w:rFonts w:cs="Arial"/>
                <w:bCs/>
                <w:sz w:val="20"/>
                <w:szCs w:val="20"/>
              </w:rPr>
              <w:t>EUR</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17E11472" w14:textId="77777777" w:rsidR="00475297" w:rsidRPr="002D7739" w:rsidRDefault="00475297" w:rsidP="001A1342">
            <w:pPr>
              <w:pStyle w:val="Naslov1"/>
              <w:keepNext w:val="0"/>
              <w:widowControl w:val="0"/>
              <w:tabs>
                <w:tab w:val="left" w:pos="360"/>
              </w:tabs>
              <w:spacing w:before="0" w:after="0"/>
              <w:jc w:val="center"/>
              <w:rPr>
                <w:rFonts w:cs="Arial"/>
                <w:b/>
                <w:sz w:val="20"/>
                <w:szCs w:val="20"/>
              </w:rPr>
            </w:pPr>
            <w:r>
              <w:rPr>
                <w:rFonts w:cs="Arial"/>
                <w:sz w:val="20"/>
                <w:szCs w:val="20"/>
              </w:rPr>
              <w:t>10,9</w:t>
            </w:r>
            <w:r w:rsidRPr="007C4311">
              <w:rPr>
                <w:rFonts w:cs="Arial"/>
                <w:sz w:val="20"/>
                <w:szCs w:val="20"/>
              </w:rPr>
              <w:t xml:space="preserve"> mio </w:t>
            </w:r>
            <w:r>
              <w:rPr>
                <w:rFonts w:cs="Arial"/>
                <w:bCs/>
                <w:sz w:val="20"/>
                <w:szCs w:val="20"/>
              </w:rPr>
              <w:t>EUR</w:t>
            </w:r>
          </w:p>
        </w:tc>
        <w:tc>
          <w:tcPr>
            <w:tcW w:w="1488" w:type="dxa"/>
            <w:tcBorders>
              <w:top w:val="single" w:sz="4" w:space="0" w:color="auto"/>
              <w:left w:val="single" w:sz="4" w:space="0" w:color="auto"/>
              <w:bottom w:val="single" w:sz="4" w:space="0" w:color="auto"/>
              <w:right w:val="single" w:sz="4" w:space="0" w:color="auto"/>
            </w:tcBorders>
            <w:vAlign w:val="center"/>
          </w:tcPr>
          <w:p w14:paraId="30DA14D5" w14:textId="77777777" w:rsidR="00475297" w:rsidRPr="002D7739" w:rsidRDefault="00475297" w:rsidP="001A1342">
            <w:pPr>
              <w:pStyle w:val="Naslov1"/>
              <w:keepNext w:val="0"/>
              <w:widowControl w:val="0"/>
              <w:tabs>
                <w:tab w:val="left" w:pos="360"/>
              </w:tabs>
              <w:spacing w:before="0" w:after="0"/>
              <w:jc w:val="center"/>
              <w:rPr>
                <w:rFonts w:cs="Arial"/>
                <w:b/>
                <w:sz w:val="20"/>
                <w:szCs w:val="20"/>
              </w:rPr>
            </w:pPr>
            <w:r>
              <w:rPr>
                <w:rFonts w:cs="Arial"/>
                <w:sz w:val="20"/>
                <w:szCs w:val="20"/>
              </w:rPr>
              <w:t>12,7</w:t>
            </w:r>
            <w:r w:rsidRPr="007C4311">
              <w:rPr>
                <w:rFonts w:cs="Arial"/>
                <w:sz w:val="20"/>
                <w:szCs w:val="20"/>
              </w:rPr>
              <w:t xml:space="preserve"> mio </w:t>
            </w:r>
            <w:r>
              <w:rPr>
                <w:rFonts w:cs="Arial"/>
                <w:bCs/>
                <w:sz w:val="20"/>
                <w:szCs w:val="20"/>
              </w:rPr>
              <w:t>EUR</w:t>
            </w:r>
          </w:p>
        </w:tc>
      </w:tr>
      <w:tr w:rsidR="00475297" w:rsidRPr="00AE4E22" w14:paraId="5206D18C" w14:textId="77777777" w:rsidTr="001A1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4" w:type="dxa"/>
          <w:cantSplit/>
          <w:trHeight w:val="20"/>
        </w:trPr>
        <w:tc>
          <w:tcPr>
            <w:tcW w:w="8746"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7D0D84C" w14:textId="77777777" w:rsidR="00475297" w:rsidRPr="002D7739" w:rsidRDefault="00475297" w:rsidP="001A1342">
            <w:pPr>
              <w:pStyle w:val="Naslov1"/>
              <w:keepNext w:val="0"/>
              <w:widowControl w:val="0"/>
              <w:tabs>
                <w:tab w:val="left" w:pos="2340"/>
              </w:tabs>
              <w:spacing w:before="0" w:after="0"/>
              <w:ind w:left="142" w:hanging="142"/>
              <w:rPr>
                <w:rFonts w:cs="Arial"/>
                <w:sz w:val="20"/>
                <w:szCs w:val="20"/>
              </w:rPr>
            </w:pPr>
            <w:r w:rsidRPr="002D7739">
              <w:rPr>
                <w:rFonts w:cs="Arial"/>
                <w:sz w:val="20"/>
                <w:szCs w:val="20"/>
              </w:rPr>
              <w:t>II. Finančne posledice za državni proračun</w:t>
            </w:r>
          </w:p>
        </w:tc>
      </w:tr>
      <w:tr w:rsidR="00475297" w:rsidRPr="00AE4E22" w14:paraId="5A01082A" w14:textId="77777777" w:rsidTr="001A1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4" w:type="dxa"/>
          <w:cantSplit/>
          <w:trHeight w:val="20"/>
        </w:trPr>
        <w:tc>
          <w:tcPr>
            <w:tcW w:w="8746"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AA1BDF3" w14:textId="77777777" w:rsidR="00475297" w:rsidRPr="002D7739" w:rsidRDefault="00475297" w:rsidP="001A1342">
            <w:pPr>
              <w:pStyle w:val="Naslov1"/>
              <w:keepNext w:val="0"/>
              <w:widowControl w:val="0"/>
              <w:tabs>
                <w:tab w:val="left" w:pos="2340"/>
              </w:tabs>
              <w:spacing w:before="0" w:after="0"/>
              <w:ind w:left="142" w:hanging="142"/>
              <w:rPr>
                <w:rFonts w:cs="Arial"/>
                <w:sz w:val="20"/>
                <w:szCs w:val="20"/>
              </w:rPr>
            </w:pPr>
            <w:proofErr w:type="spellStart"/>
            <w:r w:rsidRPr="002D7739">
              <w:rPr>
                <w:rFonts w:cs="Arial"/>
                <w:sz w:val="20"/>
                <w:szCs w:val="20"/>
              </w:rPr>
              <w:lastRenderedPageBreak/>
              <w:t>II.a</w:t>
            </w:r>
            <w:proofErr w:type="spellEnd"/>
            <w:r w:rsidRPr="002D7739">
              <w:rPr>
                <w:rFonts w:cs="Arial"/>
                <w:sz w:val="20"/>
                <w:szCs w:val="20"/>
              </w:rPr>
              <w:t xml:space="preserve"> Pravice porabe za izvedbo predlaganih rešitev so zagotovljene:</w:t>
            </w:r>
          </w:p>
        </w:tc>
      </w:tr>
      <w:tr w:rsidR="00475297" w:rsidRPr="00E57504" w14:paraId="66042856" w14:textId="77777777" w:rsidTr="001A1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4" w:type="dxa"/>
          <w:cantSplit/>
          <w:trHeight w:val="20"/>
        </w:trPr>
        <w:tc>
          <w:tcPr>
            <w:tcW w:w="1888" w:type="dxa"/>
            <w:gridSpan w:val="2"/>
            <w:tcBorders>
              <w:top w:val="single" w:sz="4" w:space="0" w:color="auto"/>
              <w:left w:val="single" w:sz="4" w:space="0" w:color="auto"/>
              <w:bottom w:val="single" w:sz="4" w:space="0" w:color="auto"/>
              <w:right w:val="single" w:sz="4" w:space="0" w:color="auto"/>
            </w:tcBorders>
            <w:vAlign w:val="center"/>
          </w:tcPr>
          <w:p w14:paraId="74A31AE1" w14:textId="77777777" w:rsidR="00475297" w:rsidRPr="002D7739" w:rsidRDefault="00475297" w:rsidP="001A1342">
            <w:pPr>
              <w:widowControl w:val="0"/>
              <w:jc w:val="center"/>
              <w:rPr>
                <w:rFonts w:cs="Arial"/>
                <w:szCs w:val="20"/>
              </w:rPr>
            </w:pPr>
            <w:r w:rsidRPr="002D7739">
              <w:rPr>
                <w:rFonts w:cs="Arial"/>
                <w:szCs w:val="20"/>
              </w:rPr>
              <w:t xml:space="preserve">Ime proračunskega uporabnika </w:t>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304B31F6" w14:textId="77777777" w:rsidR="00475297" w:rsidRPr="002D7739" w:rsidRDefault="00475297" w:rsidP="001A1342">
            <w:pPr>
              <w:widowControl w:val="0"/>
              <w:jc w:val="center"/>
              <w:rPr>
                <w:rFonts w:cs="Arial"/>
                <w:szCs w:val="20"/>
              </w:rPr>
            </w:pPr>
            <w:r w:rsidRPr="002D7739">
              <w:rPr>
                <w:rFonts w:cs="Arial"/>
                <w:szCs w:val="20"/>
              </w:rPr>
              <w:t>Šifra in naziv ukrepa, projekta</w:t>
            </w:r>
          </w:p>
        </w:tc>
        <w:tc>
          <w:tcPr>
            <w:tcW w:w="1598" w:type="dxa"/>
            <w:gridSpan w:val="2"/>
            <w:tcBorders>
              <w:top w:val="single" w:sz="4" w:space="0" w:color="auto"/>
              <w:left w:val="single" w:sz="4" w:space="0" w:color="auto"/>
              <w:bottom w:val="single" w:sz="4" w:space="0" w:color="auto"/>
              <w:right w:val="single" w:sz="4" w:space="0" w:color="auto"/>
            </w:tcBorders>
            <w:vAlign w:val="center"/>
          </w:tcPr>
          <w:p w14:paraId="4FC86689" w14:textId="77777777" w:rsidR="00475297" w:rsidRPr="002D7739" w:rsidRDefault="00475297" w:rsidP="001A1342">
            <w:pPr>
              <w:widowControl w:val="0"/>
              <w:jc w:val="center"/>
              <w:rPr>
                <w:rFonts w:cs="Arial"/>
                <w:szCs w:val="20"/>
              </w:rPr>
            </w:pPr>
            <w:r w:rsidRPr="002D7739">
              <w:rPr>
                <w:rFonts w:cs="Arial"/>
                <w:szCs w:val="20"/>
              </w:rPr>
              <w:t>Šifra in naziv proračunske postavke</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56126A23" w14:textId="77777777" w:rsidR="00475297" w:rsidRPr="002D7739" w:rsidRDefault="00475297" w:rsidP="001A1342">
            <w:pPr>
              <w:widowControl w:val="0"/>
              <w:jc w:val="center"/>
              <w:rPr>
                <w:rFonts w:cs="Arial"/>
                <w:szCs w:val="20"/>
              </w:rPr>
            </w:pPr>
            <w:r w:rsidRPr="002D7739">
              <w:rPr>
                <w:rFonts w:cs="Arial"/>
                <w:szCs w:val="20"/>
              </w:rPr>
              <w:t>Znesek za tekoče leto (t)</w:t>
            </w:r>
          </w:p>
        </w:tc>
        <w:tc>
          <w:tcPr>
            <w:tcW w:w="1488" w:type="dxa"/>
            <w:tcBorders>
              <w:top w:val="single" w:sz="4" w:space="0" w:color="auto"/>
              <w:left w:val="single" w:sz="4" w:space="0" w:color="auto"/>
              <w:bottom w:val="single" w:sz="4" w:space="0" w:color="auto"/>
              <w:right w:val="single" w:sz="4" w:space="0" w:color="auto"/>
            </w:tcBorders>
            <w:vAlign w:val="center"/>
          </w:tcPr>
          <w:p w14:paraId="1B7EAEC9" w14:textId="77777777" w:rsidR="00475297" w:rsidRPr="002D7739" w:rsidRDefault="00475297" w:rsidP="001A1342">
            <w:pPr>
              <w:widowControl w:val="0"/>
              <w:jc w:val="center"/>
              <w:rPr>
                <w:rFonts w:cs="Arial"/>
                <w:szCs w:val="20"/>
              </w:rPr>
            </w:pPr>
            <w:r w:rsidRPr="002D7739">
              <w:rPr>
                <w:rFonts w:cs="Arial"/>
                <w:szCs w:val="20"/>
              </w:rPr>
              <w:t>Znesek za t + 1</w:t>
            </w:r>
          </w:p>
        </w:tc>
      </w:tr>
      <w:tr w:rsidR="00475297" w:rsidRPr="00E57504" w14:paraId="5C8D0E4A" w14:textId="77777777" w:rsidTr="001A1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4" w:type="dxa"/>
          <w:cantSplit/>
          <w:trHeight w:val="20"/>
        </w:trPr>
        <w:tc>
          <w:tcPr>
            <w:tcW w:w="1888" w:type="dxa"/>
            <w:gridSpan w:val="2"/>
            <w:tcBorders>
              <w:top w:val="single" w:sz="4" w:space="0" w:color="auto"/>
              <w:left w:val="single" w:sz="4" w:space="0" w:color="auto"/>
              <w:bottom w:val="single" w:sz="4" w:space="0" w:color="auto"/>
              <w:right w:val="single" w:sz="4" w:space="0" w:color="auto"/>
            </w:tcBorders>
            <w:vAlign w:val="center"/>
          </w:tcPr>
          <w:p w14:paraId="488C6AD8"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4DEBC71F"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c>
          <w:tcPr>
            <w:tcW w:w="1598" w:type="dxa"/>
            <w:gridSpan w:val="2"/>
            <w:tcBorders>
              <w:top w:val="single" w:sz="4" w:space="0" w:color="auto"/>
              <w:left w:val="single" w:sz="4" w:space="0" w:color="auto"/>
              <w:bottom w:val="single" w:sz="4" w:space="0" w:color="auto"/>
              <w:right w:val="single" w:sz="4" w:space="0" w:color="auto"/>
            </w:tcBorders>
            <w:vAlign w:val="center"/>
          </w:tcPr>
          <w:p w14:paraId="6942C441"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416FE334"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7C6C29D0"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r>
      <w:tr w:rsidR="00475297" w:rsidRPr="00E57504" w14:paraId="6C2CAC2D" w14:textId="77777777" w:rsidTr="001A1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4" w:type="dxa"/>
          <w:cantSplit/>
          <w:trHeight w:val="20"/>
        </w:trPr>
        <w:tc>
          <w:tcPr>
            <w:tcW w:w="1888" w:type="dxa"/>
            <w:gridSpan w:val="2"/>
            <w:tcBorders>
              <w:top w:val="single" w:sz="4" w:space="0" w:color="auto"/>
              <w:left w:val="single" w:sz="4" w:space="0" w:color="auto"/>
              <w:bottom w:val="single" w:sz="4" w:space="0" w:color="auto"/>
              <w:right w:val="single" w:sz="4" w:space="0" w:color="auto"/>
            </w:tcBorders>
            <w:vAlign w:val="center"/>
          </w:tcPr>
          <w:p w14:paraId="2A6A254B"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4525841D"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c>
          <w:tcPr>
            <w:tcW w:w="1598" w:type="dxa"/>
            <w:gridSpan w:val="2"/>
            <w:tcBorders>
              <w:top w:val="single" w:sz="4" w:space="0" w:color="auto"/>
              <w:left w:val="single" w:sz="4" w:space="0" w:color="auto"/>
              <w:bottom w:val="single" w:sz="4" w:space="0" w:color="auto"/>
              <w:right w:val="single" w:sz="4" w:space="0" w:color="auto"/>
            </w:tcBorders>
            <w:vAlign w:val="center"/>
          </w:tcPr>
          <w:p w14:paraId="4B4A2C85"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779AB7F0"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058F7949"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r>
      <w:tr w:rsidR="00475297" w:rsidRPr="00E57504" w14:paraId="67100220" w14:textId="77777777" w:rsidTr="001A1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4" w:type="dxa"/>
          <w:cantSplit/>
          <w:trHeight w:val="20"/>
        </w:trPr>
        <w:tc>
          <w:tcPr>
            <w:tcW w:w="5699" w:type="dxa"/>
            <w:gridSpan w:val="6"/>
            <w:tcBorders>
              <w:top w:val="single" w:sz="4" w:space="0" w:color="auto"/>
              <w:left w:val="single" w:sz="4" w:space="0" w:color="auto"/>
              <w:bottom w:val="single" w:sz="4" w:space="0" w:color="auto"/>
              <w:right w:val="single" w:sz="4" w:space="0" w:color="auto"/>
            </w:tcBorders>
            <w:vAlign w:val="center"/>
          </w:tcPr>
          <w:p w14:paraId="08D61F34" w14:textId="77777777" w:rsidR="00475297" w:rsidRPr="002D7739" w:rsidRDefault="00475297" w:rsidP="001A1342">
            <w:pPr>
              <w:pStyle w:val="Naslov1"/>
              <w:keepNext w:val="0"/>
              <w:widowControl w:val="0"/>
              <w:tabs>
                <w:tab w:val="left" w:pos="360"/>
              </w:tabs>
              <w:spacing w:before="0" w:after="0"/>
              <w:rPr>
                <w:rFonts w:cs="Arial"/>
                <w:sz w:val="20"/>
                <w:szCs w:val="20"/>
              </w:rPr>
            </w:pPr>
            <w:r w:rsidRPr="002D7739">
              <w:rPr>
                <w:rFonts w:cs="Arial"/>
                <w:sz w:val="20"/>
                <w:szCs w:val="20"/>
              </w:rPr>
              <w:t>SKUPAJ</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1977D440" w14:textId="77777777" w:rsidR="00475297" w:rsidRPr="002D7739" w:rsidRDefault="00475297" w:rsidP="001A1342">
            <w:pPr>
              <w:widowControl w:val="0"/>
              <w:jc w:val="center"/>
              <w:rPr>
                <w:rFonts w:cs="Arial"/>
                <w:b/>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2516643B" w14:textId="77777777" w:rsidR="00475297" w:rsidRPr="002D7739" w:rsidRDefault="00475297" w:rsidP="001A1342">
            <w:pPr>
              <w:pStyle w:val="Naslov1"/>
              <w:keepNext w:val="0"/>
              <w:widowControl w:val="0"/>
              <w:tabs>
                <w:tab w:val="left" w:pos="360"/>
              </w:tabs>
              <w:spacing w:before="0" w:after="0"/>
              <w:rPr>
                <w:rFonts w:cs="Arial"/>
                <w:sz w:val="20"/>
                <w:szCs w:val="20"/>
              </w:rPr>
            </w:pPr>
          </w:p>
        </w:tc>
      </w:tr>
      <w:tr w:rsidR="00475297" w:rsidRPr="00AE4E22" w14:paraId="4AF9FF6D" w14:textId="77777777" w:rsidTr="001A1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4" w:type="dxa"/>
          <w:cantSplit/>
          <w:trHeight w:val="20"/>
        </w:trPr>
        <w:tc>
          <w:tcPr>
            <w:tcW w:w="8746"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C2E6588" w14:textId="77777777" w:rsidR="00475297" w:rsidRPr="002D7739" w:rsidRDefault="00475297" w:rsidP="001A1342">
            <w:pPr>
              <w:pStyle w:val="Naslov1"/>
              <w:keepNext w:val="0"/>
              <w:widowControl w:val="0"/>
              <w:tabs>
                <w:tab w:val="left" w:pos="2340"/>
              </w:tabs>
              <w:spacing w:before="0" w:after="0"/>
              <w:rPr>
                <w:rFonts w:cs="Arial"/>
                <w:sz w:val="20"/>
                <w:szCs w:val="20"/>
              </w:rPr>
            </w:pPr>
            <w:proofErr w:type="spellStart"/>
            <w:r w:rsidRPr="002D7739">
              <w:rPr>
                <w:rFonts w:cs="Arial"/>
                <w:sz w:val="20"/>
                <w:szCs w:val="20"/>
              </w:rPr>
              <w:t>II.b</w:t>
            </w:r>
            <w:proofErr w:type="spellEnd"/>
            <w:r w:rsidRPr="002D7739">
              <w:rPr>
                <w:rFonts w:cs="Arial"/>
                <w:sz w:val="20"/>
                <w:szCs w:val="20"/>
              </w:rPr>
              <w:t xml:space="preserve"> Manjkajoče pravice porabe bodo zagotovljene s prerazporeditvijo:</w:t>
            </w:r>
          </w:p>
        </w:tc>
      </w:tr>
      <w:tr w:rsidR="00475297" w:rsidRPr="00E57504" w14:paraId="50F19F03" w14:textId="77777777" w:rsidTr="001A1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4" w:type="dxa"/>
          <w:cantSplit/>
          <w:trHeight w:val="20"/>
        </w:trPr>
        <w:tc>
          <w:tcPr>
            <w:tcW w:w="1888" w:type="dxa"/>
            <w:gridSpan w:val="2"/>
            <w:tcBorders>
              <w:top w:val="single" w:sz="4" w:space="0" w:color="auto"/>
              <w:left w:val="single" w:sz="4" w:space="0" w:color="auto"/>
              <w:bottom w:val="single" w:sz="4" w:space="0" w:color="auto"/>
              <w:right w:val="single" w:sz="4" w:space="0" w:color="auto"/>
            </w:tcBorders>
            <w:vAlign w:val="center"/>
          </w:tcPr>
          <w:p w14:paraId="73C8DD86" w14:textId="77777777" w:rsidR="00475297" w:rsidRPr="002D7739" w:rsidRDefault="00475297" w:rsidP="001A1342">
            <w:pPr>
              <w:widowControl w:val="0"/>
              <w:jc w:val="center"/>
              <w:rPr>
                <w:rFonts w:cs="Arial"/>
                <w:szCs w:val="20"/>
              </w:rPr>
            </w:pPr>
            <w:r w:rsidRPr="002D7739">
              <w:rPr>
                <w:rFonts w:cs="Arial"/>
                <w:szCs w:val="20"/>
              </w:rPr>
              <w:t xml:space="preserve">Ime proračunskega uporabnika </w:t>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7BE75137" w14:textId="77777777" w:rsidR="00475297" w:rsidRPr="002D7739" w:rsidRDefault="00475297" w:rsidP="001A1342">
            <w:pPr>
              <w:widowControl w:val="0"/>
              <w:jc w:val="center"/>
              <w:rPr>
                <w:rFonts w:cs="Arial"/>
                <w:szCs w:val="20"/>
              </w:rPr>
            </w:pPr>
            <w:r w:rsidRPr="002D7739">
              <w:rPr>
                <w:rFonts w:cs="Arial"/>
                <w:szCs w:val="20"/>
              </w:rPr>
              <w:t>Šifra in naziv ukrepa, projekta</w:t>
            </w:r>
          </w:p>
        </w:tc>
        <w:tc>
          <w:tcPr>
            <w:tcW w:w="1598" w:type="dxa"/>
            <w:gridSpan w:val="2"/>
            <w:tcBorders>
              <w:top w:val="single" w:sz="4" w:space="0" w:color="auto"/>
              <w:left w:val="single" w:sz="4" w:space="0" w:color="auto"/>
              <w:bottom w:val="single" w:sz="4" w:space="0" w:color="auto"/>
              <w:right w:val="single" w:sz="4" w:space="0" w:color="auto"/>
            </w:tcBorders>
            <w:vAlign w:val="center"/>
          </w:tcPr>
          <w:p w14:paraId="7423AEC7" w14:textId="77777777" w:rsidR="00475297" w:rsidRPr="002D7739" w:rsidRDefault="00475297" w:rsidP="001A1342">
            <w:pPr>
              <w:widowControl w:val="0"/>
              <w:jc w:val="center"/>
              <w:rPr>
                <w:rFonts w:cs="Arial"/>
                <w:szCs w:val="20"/>
              </w:rPr>
            </w:pPr>
            <w:r w:rsidRPr="002D7739">
              <w:rPr>
                <w:rFonts w:cs="Arial"/>
                <w:szCs w:val="20"/>
              </w:rPr>
              <w:t xml:space="preserve">Šifra in naziv proračunske postavke </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17F4F59E" w14:textId="77777777" w:rsidR="00475297" w:rsidRPr="002D7739" w:rsidRDefault="00475297" w:rsidP="001A1342">
            <w:pPr>
              <w:widowControl w:val="0"/>
              <w:jc w:val="center"/>
              <w:rPr>
                <w:rFonts w:cs="Arial"/>
                <w:szCs w:val="20"/>
              </w:rPr>
            </w:pPr>
            <w:r w:rsidRPr="002D7739">
              <w:rPr>
                <w:rFonts w:cs="Arial"/>
                <w:szCs w:val="20"/>
              </w:rPr>
              <w:t>Znesek za tekoče leto (t)</w:t>
            </w:r>
          </w:p>
        </w:tc>
        <w:tc>
          <w:tcPr>
            <w:tcW w:w="1488" w:type="dxa"/>
            <w:tcBorders>
              <w:top w:val="single" w:sz="4" w:space="0" w:color="auto"/>
              <w:left w:val="single" w:sz="4" w:space="0" w:color="auto"/>
              <w:bottom w:val="single" w:sz="4" w:space="0" w:color="auto"/>
              <w:right w:val="single" w:sz="4" w:space="0" w:color="auto"/>
            </w:tcBorders>
            <w:vAlign w:val="center"/>
          </w:tcPr>
          <w:p w14:paraId="2B7F627A" w14:textId="77777777" w:rsidR="00475297" w:rsidRPr="002D7739" w:rsidRDefault="00475297" w:rsidP="001A1342">
            <w:pPr>
              <w:widowControl w:val="0"/>
              <w:jc w:val="center"/>
              <w:rPr>
                <w:rFonts w:cs="Arial"/>
                <w:szCs w:val="20"/>
              </w:rPr>
            </w:pPr>
            <w:r w:rsidRPr="002D7739">
              <w:rPr>
                <w:rFonts w:cs="Arial"/>
                <w:szCs w:val="20"/>
              </w:rPr>
              <w:t xml:space="preserve">Znesek za t + 1 </w:t>
            </w:r>
          </w:p>
        </w:tc>
      </w:tr>
      <w:tr w:rsidR="00475297" w:rsidRPr="00E57504" w14:paraId="515B260E" w14:textId="77777777" w:rsidTr="001A1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4" w:type="dxa"/>
          <w:cantSplit/>
          <w:trHeight w:val="20"/>
        </w:trPr>
        <w:tc>
          <w:tcPr>
            <w:tcW w:w="1888" w:type="dxa"/>
            <w:gridSpan w:val="2"/>
            <w:tcBorders>
              <w:top w:val="single" w:sz="4" w:space="0" w:color="auto"/>
              <w:left w:val="single" w:sz="4" w:space="0" w:color="auto"/>
              <w:bottom w:val="single" w:sz="4" w:space="0" w:color="auto"/>
              <w:right w:val="single" w:sz="4" w:space="0" w:color="auto"/>
            </w:tcBorders>
            <w:vAlign w:val="center"/>
          </w:tcPr>
          <w:p w14:paraId="606E14DF"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7A23A698"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c>
          <w:tcPr>
            <w:tcW w:w="1598" w:type="dxa"/>
            <w:gridSpan w:val="2"/>
            <w:tcBorders>
              <w:top w:val="single" w:sz="4" w:space="0" w:color="auto"/>
              <w:left w:val="single" w:sz="4" w:space="0" w:color="auto"/>
              <w:bottom w:val="single" w:sz="4" w:space="0" w:color="auto"/>
              <w:right w:val="single" w:sz="4" w:space="0" w:color="auto"/>
            </w:tcBorders>
            <w:vAlign w:val="center"/>
          </w:tcPr>
          <w:p w14:paraId="44BB1186"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579C28B4"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1CD2783B"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r>
      <w:tr w:rsidR="00475297" w:rsidRPr="00E57504" w14:paraId="2A8B477D" w14:textId="77777777" w:rsidTr="001A1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4" w:type="dxa"/>
          <w:cantSplit/>
          <w:trHeight w:val="20"/>
        </w:trPr>
        <w:tc>
          <w:tcPr>
            <w:tcW w:w="1888" w:type="dxa"/>
            <w:gridSpan w:val="2"/>
            <w:tcBorders>
              <w:top w:val="single" w:sz="4" w:space="0" w:color="auto"/>
              <w:left w:val="single" w:sz="4" w:space="0" w:color="auto"/>
              <w:bottom w:val="single" w:sz="4" w:space="0" w:color="auto"/>
              <w:right w:val="single" w:sz="4" w:space="0" w:color="auto"/>
            </w:tcBorders>
            <w:vAlign w:val="center"/>
          </w:tcPr>
          <w:p w14:paraId="30CFD0E3"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2F8D5A39"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c>
          <w:tcPr>
            <w:tcW w:w="1598" w:type="dxa"/>
            <w:gridSpan w:val="2"/>
            <w:tcBorders>
              <w:top w:val="single" w:sz="4" w:space="0" w:color="auto"/>
              <w:left w:val="single" w:sz="4" w:space="0" w:color="auto"/>
              <w:bottom w:val="single" w:sz="4" w:space="0" w:color="auto"/>
              <w:right w:val="single" w:sz="4" w:space="0" w:color="auto"/>
            </w:tcBorders>
            <w:vAlign w:val="center"/>
          </w:tcPr>
          <w:p w14:paraId="5CCB1AAA"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76CAE36A"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60835CC8"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r>
      <w:tr w:rsidR="00475297" w:rsidRPr="00E57504" w14:paraId="74EC61A8" w14:textId="77777777" w:rsidTr="001A1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4" w:type="dxa"/>
          <w:cantSplit/>
          <w:trHeight w:val="20"/>
        </w:trPr>
        <w:tc>
          <w:tcPr>
            <w:tcW w:w="5699" w:type="dxa"/>
            <w:gridSpan w:val="6"/>
            <w:tcBorders>
              <w:top w:val="single" w:sz="4" w:space="0" w:color="auto"/>
              <w:left w:val="single" w:sz="4" w:space="0" w:color="auto"/>
              <w:bottom w:val="single" w:sz="4" w:space="0" w:color="auto"/>
              <w:right w:val="single" w:sz="4" w:space="0" w:color="auto"/>
            </w:tcBorders>
            <w:vAlign w:val="center"/>
          </w:tcPr>
          <w:p w14:paraId="3C42504A" w14:textId="77777777" w:rsidR="00475297" w:rsidRPr="002D7739" w:rsidRDefault="00475297" w:rsidP="001A1342">
            <w:pPr>
              <w:pStyle w:val="Naslov1"/>
              <w:keepNext w:val="0"/>
              <w:widowControl w:val="0"/>
              <w:tabs>
                <w:tab w:val="left" w:pos="360"/>
              </w:tabs>
              <w:spacing w:before="0" w:after="0"/>
              <w:rPr>
                <w:rFonts w:cs="Arial"/>
                <w:sz w:val="20"/>
                <w:szCs w:val="20"/>
              </w:rPr>
            </w:pPr>
            <w:r w:rsidRPr="002D7739">
              <w:rPr>
                <w:rFonts w:cs="Arial"/>
                <w:sz w:val="20"/>
                <w:szCs w:val="20"/>
              </w:rPr>
              <w:t>SKUPAJ</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570F0478" w14:textId="77777777" w:rsidR="00475297" w:rsidRPr="002D7739" w:rsidRDefault="00475297" w:rsidP="001A1342">
            <w:pPr>
              <w:pStyle w:val="Naslov1"/>
              <w:keepNext w:val="0"/>
              <w:widowControl w:val="0"/>
              <w:tabs>
                <w:tab w:val="left" w:pos="360"/>
              </w:tabs>
              <w:spacing w:before="0" w:after="0"/>
              <w:rPr>
                <w:rFonts w:cs="Arial"/>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762B4469" w14:textId="77777777" w:rsidR="00475297" w:rsidRPr="002D7739" w:rsidRDefault="00475297" w:rsidP="001A1342">
            <w:pPr>
              <w:pStyle w:val="Naslov1"/>
              <w:keepNext w:val="0"/>
              <w:widowControl w:val="0"/>
              <w:tabs>
                <w:tab w:val="left" w:pos="360"/>
              </w:tabs>
              <w:spacing w:before="0" w:after="0"/>
              <w:rPr>
                <w:rFonts w:cs="Arial"/>
                <w:sz w:val="20"/>
                <w:szCs w:val="20"/>
              </w:rPr>
            </w:pPr>
          </w:p>
        </w:tc>
      </w:tr>
      <w:tr w:rsidR="00475297" w:rsidRPr="00E57504" w14:paraId="53EB4521" w14:textId="77777777" w:rsidTr="001A1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4" w:type="dxa"/>
          <w:cantSplit/>
          <w:trHeight w:val="20"/>
        </w:trPr>
        <w:tc>
          <w:tcPr>
            <w:tcW w:w="8746"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B6B716E" w14:textId="77777777" w:rsidR="00475297" w:rsidRPr="002D7739" w:rsidRDefault="00475297" w:rsidP="001A1342">
            <w:pPr>
              <w:pStyle w:val="Naslov1"/>
              <w:keepNext w:val="0"/>
              <w:widowControl w:val="0"/>
              <w:tabs>
                <w:tab w:val="left" w:pos="2340"/>
              </w:tabs>
              <w:spacing w:before="0" w:after="0"/>
              <w:rPr>
                <w:rFonts w:cs="Arial"/>
                <w:sz w:val="20"/>
                <w:szCs w:val="20"/>
              </w:rPr>
            </w:pPr>
            <w:proofErr w:type="spellStart"/>
            <w:r w:rsidRPr="002D7739">
              <w:rPr>
                <w:rFonts w:cs="Arial"/>
                <w:sz w:val="20"/>
                <w:szCs w:val="20"/>
              </w:rPr>
              <w:t>II.c</w:t>
            </w:r>
            <w:proofErr w:type="spellEnd"/>
            <w:r w:rsidRPr="002D7739">
              <w:rPr>
                <w:rFonts w:cs="Arial"/>
                <w:sz w:val="20"/>
                <w:szCs w:val="20"/>
              </w:rPr>
              <w:t xml:space="preserve"> Načrtovana nadomestitev zmanjšanih prihodkov in povečanih odhodkov proračuna:</w:t>
            </w:r>
          </w:p>
        </w:tc>
      </w:tr>
      <w:tr w:rsidR="00475297" w:rsidRPr="00E57504" w14:paraId="0F934CF1" w14:textId="77777777" w:rsidTr="001A1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4" w:type="dxa"/>
          <w:cantSplit/>
          <w:trHeight w:val="20"/>
        </w:trPr>
        <w:tc>
          <w:tcPr>
            <w:tcW w:w="4101" w:type="dxa"/>
            <w:gridSpan w:val="4"/>
            <w:tcBorders>
              <w:top w:val="single" w:sz="4" w:space="0" w:color="auto"/>
              <w:left w:val="single" w:sz="4" w:space="0" w:color="auto"/>
              <w:bottom w:val="single" w:sz="4" w:space="0" w:color="auto"/>
              <w:right w:val="single" w:sz="4" w:space="0" w:color="auto"/>
            </w:tcBorders>
            <w:vAlign w:val="center"/>
          </w:tcPr>
          <w:p w14:paraId="03C7D75D" w14:textId="77777777" w:rsidR="00475297" w:rsidRPr="002D7739" w:rsidRDefault="00475297" w:rsidP="001A1342">
            <w:pPr>
              <w:widowControl w:val="0"/>
              <w:ind w:left="-122" w:right="-112"/>
              <w:jc w:val="center"/>
              <w:rPr>
                <w:rFonts w:cs="Arial"/>
                <w:szCs w:val="20"/>
              </w:rPr>
            </w:pPr>
            <w:r w:rsidRPr="002D7739">
              <w:rPr>
                <w:rFonts w:cs="Arial"/>
                <w:szCs w:val="20"/>
              </w:rPr>
              <w:t>Novi prihodki</w:t>
            </w:r>
          </w:p>
        </w:tc>
        <w:tc>
          <w:tcPr>
            <w:tcW w:w="1941" w:type="dxa"/>
            <w:gridSpan w:val="4"/>
            <w:tcBorders>
              <w:top w:val="single" w:sz="4" w:space="0" w:color="auto"/>
              <w:left w:val="single" w:sz="4" w:space="0" w:color="auto"/>
              <w:bottom w:val="single" w:sz="4" w:space="0" w:color="auto"/>
              <w:right w:val="single" w:sz="4" w:space="0" w:color="auto"/>
            </w:tcBorders>
            <w:vAlign w:val="center"/>
          </w:tcPr>
          <w:p w14:paraId="249DAC21" w14:textId="77777777" w:rsidR="00475297" w:rsidRPr="002D7739" w:rsidRDefault="00475297" w:rsidP="001A1342">
            <w:pPr>
              <w:widowControl w:val="0"/>
              <w:ind w:left="-122" w:right="-112"/>
              <w:jc w:val="center"/>
              <w:rPr>
                <w:rFonts w:cs="Arial"/>
                <w:szCs w:val="20"/>
              </w:rPr>
            </w:pPr>
            <w:r w:rsidRPr="002D7739">
              <w:rPr>
                <w:rFonts w:cs="Arial"/>
                <w:szCs w:val="20"/>
              </w:rPr>
              <w:t>Znesek za tekoče leto (t)</w:t>
            </w:r>
          </w:p>
        </w:tc>
        <w:tc>
          <w:tcPr>
            <w:tcW w:w="2704" w:type="dxa"/>
            <w:gridSpan w:val="4"/>
            <w:tcBorders>
              <w:top w:val="single" w:sz="4" w:space="0" w:color="auto"/>
              <w:left w:val="single" w:sz="4" w:space="0" w:color="auto"/>
              <w:bottom w:val="single" w:sz="4" w:space="0" w:color="auto"/>
              <w:right w:val="single" w:sz="4" w:space="0" w:color="auto"/>
            </w:tcBorders>
            <w:vAlign w:val="center"/>
          </w:tcPr>
          <w:p w14:paraId="4FE1414F" w14:textId="77777777" w:rsidR="00475297" w:rsidRPr="002D7739" w:rsidRDefault="00475297" w:rsidP="001A1342">
            <w:pPr>
              <w:widowControl w:val="0"/>
              <w:ind w:left="-122" w:right="-112"/>
              <w:jc w:val="center"/>
              <w:rPr>
                <w:rFonts w:cs="Arial"/>
                <w:szCs w:val="20"/>
              </w:rPr>
            </w:pPr>
            <w:r w:rsidRPr="002D7739">
              <w:rPr>
                <w:rFonts w:cs="Arial"/>
                <w:szCs w:val="20"/>
              </w:rPr>
              <w:t>Znesek za t + 1</w:t>
            </w:r>
          </w:p>
        </w:tc>
      </w:tr>
      <w:tr w:rsidR="00475297" w:rsidRPr="00E57504" w14:paraId="4D026769" w14:textId="77777777" w:rsidTr="001A1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4" w:type="dxa"/>
          <w:cantSplit/>
          <w:trHeight w:val="20"/>
        </w:trPr>
        <w:tc>
          <w:tcPr>
            <w:tcW w:w="4101" w:type="dxa"/>
            <w:gridSpan w:val="4"/>
            <w:tcBorders>
              <w:top w:val="single" w:sz="4" w:space="0" w:color="auto"/>
              <w:left w:val="single" w:sz="4" w:space="0" w:color="auto"/>
              <w:bottom w:val="single" w:sz="4" w:space="0" w:color="auto"/>
              <w:right w:val="single" w:sz="4" w:space="0" w:color="auto"/>
            </w:tcBorders>
            <w:vAlign w:val="center"/>
          </w:tcPr>
          <w:p w14:paraId="20FB79D7"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c>
          <w:tcPr>
            <w:tcW w:w="1941" w:type="dxa"/>
            <w:gridSpan w:val="4"/>
            <w:tcBorders>
              <w:top w:val="single" w:sz="4" w:space="0" w:color="auto"/>
              <w:left w:val="single" w:sz="4" w:space="0" w:color="auto"/>
              <w:bottom w:val="single" w:sz="4" w:space="0" w:color="auto"/>
              <w:right w:val="single" w:sz="4" w:space="0" w:color="auto"/>
            </w:tcBorders>
            <w:vAlign w:val="center"/>
          </w:tcPr>
          <w:p w14:paraId="6A7E0119"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c>
          <w:tcPr>
            <w:tcW w:w="2704" w:type="dxa"/>
            <w:gridSpan w:val="4"/>
            <w:tcBorders>
              <w:top w:val="single" w:sz="4" w:space="0" w:color="auto"/>
              <w:left w:val="single" w:sz="4" w:space="0" w:color="auto"/>
              <w:bottom w:val="single" w:sz="4" w:space="0" w:color="auto"/>
              <w:right w:val="single" w:sz="4" w:space="0" w:color="auto"/>
            </w:tcBorders>
            <w:vAlign w:val="center"/>
          </w:tcPr>
          <w:p w14:paraId="7EFD0DAB"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r>
      <w:tr w:rsidR="00475297" w:rsidRPr="00E57504" w14:paraId="6E7FD9C6" w14:textId="77777777" w:rsidTr="001A1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4" w:type="dxa"/>
          <w:cantSplit/>
          <w:trHeight w:val="20"/>
        </w:trPr>
        <w:tc>
          <w:tcPr>
            <w:tcW w:w="4101" w:type="dxa"/>
            <w:gridSpan w:val="4"/>
            <w:tcBorders>
              <w:top w:val="single" w:sz="4" w:space="0" w:color="auto"/>
              <w:left w:val="single" w:sz="4" w:space="0" w:color="auto"/>
              <w:bottom w:val="single" w:sz="4" w:space="0" w:color="auto"/>
              <w:right w:val="single" w:sz="4" w:space="0" w:color="auto"/>
            </w:tcBorders>
            <w:vAlign w:val="center"/>
          </w:tcPr>
          <w:p w14:paraId="7045FE95"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c>
          <w:tcPr>
            <w:tcW w:w="1941" w:type="dxa"/>
            <w:gridSpan w:val="4"/>
            <w:tcBorders>
              <w:top w:val="single" w:sz="4" w:space="0" w:color="auto"/>
              <w:left w:val="single" w:sz="4" w:space="0" w:color="auto"/>
              <w:bottom w:val="single" w:sz="4" w:space="0" w:color="auto"/>
              <w:right w:val="single" w:sz="4" w:space="0" w:color="auto"/>
            </w:tcBorders>
            <w:vAlign w:val="center"/>
          </w:tcPr>
          <w:p w14:paraId="4844995B"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c>
          <w:tcPr>
            <w:tcW w:w="2704" w:type="dxa"/>
            <w:gridSpan w:val="4"/>
            <w:tcBorders>
              <w:top w:val="single" w:sz="4" w:space="0" w:color="auto"/>
              <w:left w:val="single" w:sz="4" w:space="0" w:color="auto"/>
              <w:bottom w:val="single" w:sz="4" w:space="0" w:color="auto"/>
              <w:right w:val="single" w:sz="4" w:space="0" w:color="auto"/>
            </w:tcBorders>
            <w:vAlign w:val="center"/>
          </w:tcPr>
          <w:p w14:paraId="0ABC2263"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r>
      <w:tr w:rsidR="00475297" w:rsidRPr="00E57504" w14:paraId="2119583F" w14:textId="77777777" w:rsidTr="001A1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4" w:type="dxa"/>
          <w:cantSplit/>
          <w:trHeight w:val="20"/>
        </w:trPr>
        <w:tc>
          <w:tcPr>
            <w:tcW w:w="4101" w:type="dxa"/>
            <w:gridSpan w:val="4"/>
            <w:tcBorders>
              <w:top w:val="single" w:sz="4" w:space="0" w:color="auto"/>
              <w:left w:val="single" w:sz="4" w:space="0" w:color="auto"/>
              <w:bottom w:val="single" w:sz="4" w:space="0" w:color="auto"/>
              <w:right w:val="single" w:sz="4" w:space="0" w:color="auto"/>
            </w:tcBorders>
            <w:vAlign w:val="center"/>
          </w:tcPr>
          <w:p w14:paraId="39D26868"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c>
          <w:tcPr>
            <w:tcW w:w="1941" w:type="dxa"/>
            <w:gridSpan w:val="4"/>
            <w:tcBorders>
              <w:top w:val="single" w:sz="4" w:space="0" w:color="auto"/>
              <w:left w:val="single" w:sz="4" w:space="0" w:color="auto"/>
              <w:bottom w:val="single" w:sz="4" w:space="0" w:color="auto"/>
              <w:right w:val="single" w:sz="4" w:space="0" w:color="auto"/>
            </w:tcBorders>
            <w:vAlign w:val="center"/>
          </w:tcPr>
          <w:p w14:paraId="57FC31C6"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c>
          <w:tcPr>
            <w:tcW w:w="2704" w:type="dxa"/>
            <w:gridSpan w:val="4"/>
            <w:tcBorders>
              <w:top w:val="single" w:sz="4" w:space="0" w:color="auto"/>
              <w:left w:val="single" w:sz="4" w:space="0" w:color="auto"/>
              <w:bottom w:val="single" w:sz="4" w:space="0" w:color="auto"/>
              <w:right w:val="single" w:sz="4" w:space="0" w:color="auto"/>
            </w:tcBorders>
            <w:vAlign w:val="center"/>
          </w:tcPr>
          <w:p w14:paraId="010E6A86" w14:textId="77777777" w:rsidR="00475297" w:rsidRPr="002D7739" w:rsidRDefault="00475297" w:rsidP="001A1342">
            <w:pPr>
              <w:pStyle w:val="Naslov1"/>
              <w:keepNext w:val="0"/>
              <w:widowControl w:val="0"/>
              <w:tabs>
                <w:tab w:val="left" w:pos="360"/>
              </w:tabs>
              <w:spacing w:before="0" w:after="0"/>
              <w:rPr>
                <w:rFonts w:cs="Arial"/>
                <w:b/>
                <w:bCs/>
                <w:sz w:val="20"/>
                <w:szCs w:val="20"/>
              </w:rPr>
            </w:pPr>
          </w:p>
        </w:tc>
      </w:tr>
      <w:tr w:rsidR="00475297" w:rsidRPr="00E57504" w14:paraId="692808E0" w14:textId="77777777" w:rsidTr="001A1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4" w:type="dxa"/>
          <w:cantSplit/>
          <w:trHeight w:val="20"/>
        </w:trPr>
        <w:tc>
          <w:tcPr>
            <w:tcW w:w="4101" w:type="dxa"/>
            <w:gridSpan w:val="4"/>
            <w:tcBorders>
              <w:top w:val="single" w:sz="4" w:space="0" w:color="auto"/>
              <w:left w:val="single" w:sz="4" w:space="0" w:color="auto"/>
              <w:bottom w:val="single" w:sz="4" w:space="0" w:color="auto"/>
              <w:right w:val="single" w:sz="4" w:space="0" w:color="auto"/>
            </w:tcBorders>
            <w:vAlign w:val="center"/>
          </w:tcPr>
          <w:p w14:paraId="645B19E4" w14:textId="77777777" w:rsidR="00475297" w:rsidRPr="002D7739" w:rsidRDefault="00475297" w:rsidP="001A1342">
            <w:pPr>
              <w:pStyle w:val="Naslov1"/>
              <w:keepNext w:val="0"/>
              <w:widowControl w:val="0"/>
              <w:tabs>
                <w:tab w:val="left" w:pos="360"/>
              </w:tabs>
              <w:spacing w:before="0" w:after="0"/>
              <w:rPr>
                <w:rFonts w:cs="Arial"/>
                <w:sz w:val="20"/>
                <w:szCs w:val="20"/>
              </w:rPr>
            </w:pPr>
            <w:r w:rsidRPr="002D7739">
              <w:rPr>
                <w:rFonts w:cs="Arial"/>
                <w:sz w:val="20"/>
                <w:szCs w:val="20"/>
              </w:rPr>
              <w:t>SKUPAJ</w:t>
            </w:r>
          </w:p>
        </w:tc>
        <w:tc>
          <w:tcPr>
            <w:tcW w:w="1941" w:type="dxa"/>
            <w:gridSpan w:val="4"/>
            <w:tcBorders>
              <w:top w:val="single" w:sz="4" w:space="0" w:color="auto"/>
              <w:left w:val="single" w:sz="4" w:space="0" w:color="auto"/>
              <w:bottom w:val="single" w:sz="4" w:space="0" w:color="auto"/>
              <w:right w:val="single" w:sz="4" w:space="0" w:color="auto"/>
            </w:tcBorders>
            <w:vAlign w:val="center"/>
          </w:tcPr>
          <w:p w14:paraId="15FD1D3B" w14:textId="77777777" w:rsidR="00475297" w:rsidRPr="002D7739" w:rsidRDefault="00475297" w:rsidP="001A1342">
            <w:pPr>
              <w:pStyle w:val="Naslov1"/>
              <w:keepNext w:val="0"/>
              <w:widowControl w:val="0"/>
              <w:tabs>
                <w:tab w:val="left" w:pos="360"/>
              </w:tabs>
              <w:spacing w:before="0" w:after="0"/>
              <w:rPr>
                <w:rFonts w:cs="Arial"/>
                <w:sz w:val="20"/>
                <w:szCs w:val="20"/>
              </w:rPr>
            </w:pPr>
          </w:p>
        </w:tc>
        <w:tc>
          <w:tcPr>
            <w:tcW w:w="2704" w:type="dxa"/>
            <w:gridSpan w:val="4"/>
            <w:tcBorders>
              <w:top w:val="single" w:sz="4" w:space="0" w:color="auto"/>
              <w:left w:val="single" w:sz="4" w:space="0" w:color="auto"/>
              <w:bottom w:val="single" w:sz="4" w:space="0" w:color="auto"/>
              <w:right w:val="single" w:sz="4" w:space="0" w:color="auto"/>
            </w:tcBorders>
            <w:vAlign w:val="center"/>
          </w:tcPr>
          <w:p w14:paraId="2A5710B0" w14:textId="77777777" w:rsidR="00475297" w:rsidRPr="002D7739" w:rsidRDefault="00475297" w:rsidP="001A1342">
            <w:pPr>
              <w:pStyle w:val="Naslov1"/>
              <w:keepNext w:val="0"/>
              <w:widowControl w:val="0"/>
              <w:tabs>
                <w:tab w:val="left" w:pos="360"/>
              </w:tabs>
              <w:spacing w:before="0" w:after="0"/>
              <w:rPr>
                <w:rFonts w:cs="Arial"/>
                <w:sz w:val="20"/>
                <w:szCs w:val="20"/>
              </w:rPr>
            </w:pPr>
          </w:p>
        </w:tc>
      </w:tr>
      <w:tr w:rsidR="00475297" w:rsidRPr="00381B46" w14:paraId="78A82E6E" w14:textId="77777777" w:rsidTr="001A1342">
        <w:trPr>
          <w:gridAfter w:val="1"/>
          <w:wAfter w:w="354" w:type="dxa"/>
          <w:trHeight w:val="20"/>
        </w:trPr>
        <w:tc>
          <w:tcPr>
            <w:tcW w:w="8746" w:type="dxa"/>
            <w:gridSpan w:val="12"/>
          </w:tcPr>
          <w:p w14:paraId="3FE96A84" w14:textId="77777777" w:rsidR="00475297" w:rsidRPr="002D7739" w:rsidRDefault="00475297" w:rsidP="001A1342">
            <w:pPr>
              <w:pStyle w:val="Vrstapredpisa"/>
              <w:widowControl w:val="0"/>
              <w:spacing w:before="0" w:line="260" w:lineRule="exact"/>
              <w:jc w:val="both"/>
              <w:rPr>
                <w:color w:val="auto"/>
                <w:sz w:val="20"/>
                <w:szCs w:val="20"/>
              </w:rPr>
            </w:pPr>
          </w:p>
        </w:tc>
      </w:tr>
      <w:tr w:rsidR="00475297" w:rsidRPr="00AE4E22" w14:paraId="130148A8" w14:textId="77777777" w:rsidTr="001A1342">
        <w:trPr>
          <w:gridAfter w:val="1"/>
          <w:wAfter w:w="354" w:type="dxa"/>
          <w:trHeight w:val="20"/>
        </w:trPr>
        <w:tc>
          <w:tcPr>
            <w:tcW w:w="8746" w:type="dxa"/>
            <w:gridSpan w:val="12"/>
            <w:tcBorders>
              <w:top w:val="single" w:sz="4" w:space="0" w:color="000000"/>
              <w:left w:val="single" w:sz="4" w:space="0" w:color="000000"/>
              <w:bottom w:val="single" w:sz="4" w:space="0" w:color="000000"/>
              <w:right w:val="single" w:sz="4" w:space="0" w:color="000000"/>
            </w:tcBorders>
          </w:tcPr>
          <w:p w14:paraId="670A220D" w14:textId="77777777" w:rsidR="00475297" w:rsidRPr="00E57504" w:rsidRDefault="00475297" w:rsidP="001A1342">
            <w:pPr>
              <w:rPr>
                <w:rFonts w:cs="Arial"/>
                <w:b/>
                <w:szCs w:val="20"/>
              </w:rPr>
            </w:pPr>
            <w:r w:rsidRPr="00E57504">
              <w:rPr>
                <w:rFonts w:cs="Arial"/>
                <w:b/>
                <w:szCs w:val="20"/>
              </w:rPr>
              <w:t>7.b Predstavitev ocene finančnih posledic pod 40.000 EUR:</w:t>
            </w:r>
          </w:p>
          <w:p w14:paraId="0AC942BD" w14:textId="77777777" w:rsidR="00475297" w:rsidRPr="00E57504" w:rsidRDefault="00475297" w:rsidP="001A1342">
            <w:pPr>
              <w:rPr>
                <w:rFonts w:cs="Arial"/>
                <w:szCs w:val="20"/>
              </w:rPr>
            </w:pPr>
            <w:r w:rsidRPr="00E57504">
              <w:rPr>
                <w:rFonts w:cs="Arial"/>
                <w:szCs w:val="20"/>
              </w:rPr>
              <w:t>(Samo če izberete NE pod točko 6.a.)</w:t>
            </w:r>
          </w:p>
          <w:p w14:paraId="6612035B" w14:textId="77777777" w:rsidR="00475297" w:rsidRPr="00E57504" w:rsidRDefault="00475297" w:rsidP="001A1342">
            <w:pPr>
              <w:rPr>
                <w:rFonts w:cs="Arial"/>
                <w:b/>
                <w:szCs w:val="20"/>
              </w:rPr>
            </w:pPr>
            <w:r w:rsidRPr="00E57504">
              <w:rPr>
                <w:rFonts w:cs="Arial"/>
                <w:b/>
                <w:szCs w:val="20"/>
              </w:rPr>
              <w:t>Kratka obrazložitev</w:t>
            </w:r>
          </w:p>
          <w:p w14:paraId="5C17AAD3" w14:textId="77777777" w:rsidR="00475297" w:rsidRPr="00E57504" w:rsidRDefault="00475297" w:rsidP="001A1342">
            <w:pPr>
              <w:rPr>
                <w:rFonts w:cs="Arial"/>
                <w:b/>
                <w:szCs w:val="20"/>
              </w:rPr>
            </w:pPr>
          </w:p>
        </w:tc>
      </w:tr>
      <w:tr w:rsidR="00475297" w:rsidRPr="00AE4E22" w14:paraId="2DF8AD24" w14:textId="77777777" w:rsidTr="001A1342">
        <w:trPr>
          <w:gridAfter w:val="1"/>
          <w:wAfter w:w="354" w:type="dxa"/>
          <w:trHeight w:val="20"/>
        </w:trPr>
        <w:tc>
          <w:tcPr>
            <w:tcW w:w="8746" w:type="dxa"/>
            <w:gridSpan w:val="12"/>
            <w:tcBorders>
              <w:top w:val="single" w:sz="4" w:space="0" w:color="000000"/>
              <w:left w:val="single" w:sz="4" w:space="0" w:color="000000"/>
              <w:bottom w:val="single" w:sz="4" w:space="0" w:color="000000"/>
              <w:right w:val="single" w:sz="4" w:space="0" w:color="000000"/>
            </w:tcBorders>
          </w:tcPr>
          <w:p w14:paraId="334D0D01" w14:textId="77777777" w:rsidR="00475297" w:rsidRPr="00E57504" w:rsidRDefault="00475297" w:rsidP="001A1342">
            <w:pPr>
              <w:rPr>
                <w:rFonts w:cs="Arial"/>
                <w:b/>
                <w:szCs w:val="20"/>
              </w:rPr>
            </w:pPr>
            <w:r w:rsidRPr="00E57504">
              <w:rPr>
                <w:rFonts w:cs="Arial"/>
                <w:b/>
                <w:szCs w:val="20"/>
              </w:rPr>
              <w:t>8. Predstavitev sodelovanja z združenji občin:</w:t>
            </w:r>
          </w:p>
        </w:tc>
      </w:tr>
      <w:tr w:rsidR="00475297" w:rsidRPr="00E57504" w14:paraId="19A2AA0E" w14:textId="77777777" w:rsidTr="001A1342">
        <w:trPr>
          <w:gridAfter w:val="1"/>
          <w:wAfter w:w="354" w:type="dxa"/>
          <w:trHeight w:val="20"/>
        </w:trPr>
        <w:tc>
          <w:tcPr>
            <w:tcW w:w="6412" w:type="dxa"/>
            <w:gridSpan w:val="9"/>
          </w:tcPr>
          <w:p w14:paraId="38170662" w14:textId="77777777" w:rsidR="00475297" w:rsidRPr="00E57504" w:rsidRDefault="00475297" w:rsidP="001A1342">
            <w:pPr>
              <w:pStyle w:val="Neotevilenodstavek"/>
              <w:widowControl w:val="0"/>
              <w:spacing w:before="0" w:after="0" w:line="260" w:lineRule="exact"/>
              <w:rPr>
                <w:iCs/>
                <w:sz w:val="20"/>
                <w:szCs w:val="20"/>
              </w:rPr>
            </w:pPr>
            <w:r w:rsidRPr="00E57504">
              <w:rPr>
                <w:iCs/>
                <w:sz w:val="20"/>
                <w:szCs w:val="20"/>
              </w:rPr>
              <w:t>Vsebina predloženega gradiva (predpisa) vpliva na:</w:t>
            </w:r>
          </w:p>
          <w:p w14:paraId="665CC24E" w14:textId="77777777" w:rsidR="00475297" w:rsidRPr="00E57504" w:rsidRDefault="00475297" w:rsidP="001A1342">
            <w:pPr>
              <w:pStyle w:val="Neotevilenodstavek"/>
              <w:widowControl w:val="0"/>
              <w:numPr>
                <w:ilvl w:val="1"/>
                <w:numId w:val="5"/>
              </w:numPr>
              <w:spacing w:before="0" w:after="0" w:line="260" w:lineRule="exact"/>
              <w:rPr>
                <w:iCs/>
                <w:sz w:val="20"/>
                <w:szCs w:val="20"/>
              </w:rPr>
            </w:pPr>
            <w:r w:rsidRPr="00E57504">
              <w:rPr>
                <w:iCs/>
                <w:sz w:val="20"/>
                <w:szCs w:val="20"/>
              </w:rPr>
              <w:t>pristojnosti občin,</w:t>
            </w:r>
          </w:p>
          <w:p w14:paraId="0F9708F9" w14:textId="77777777" w:rsidR="00475297" w:rsidRPr="00E57504" w:rsidRDefault="00475297" w:rsidP="001A1342">
            <w:pPr>
              <w:pStyle w:val="Neotevilenodstavek"/>
              <w:widowControl w:val="0"/>
              <w:numPr>
                <w:ilvl w:val="1"/>
                <w:numId w:val="5"/>
              </w:numPr>
              <w:spacing w:before="0" w:after="0" w:line="260" w:lineRule="exact"/>
              <w:rPr>
                <w:iCs/>
                <w:sz w:val="20"/>
                <w:szCs w:val="20"/>
              </w:rPr>
            </w:pPr>
            <w:r w:rsidRPr="00E57504">
              <w:rPr>
                <w:iCs/>
                <w:sz w:val="20"/>
                <w:szCs w:val="20"/>
              </w:rPr>
              <w:t>delovanje občin,</w:t>
            </w:r>
          </w:p>
          <w:p w14:paraId="303FFBBE" w14:textId="77777777" w:rsidR="00475297" w:rsidRPr="00E57504" w:rsidRDefault="00475297" w:rsidP="001A1342">
            <w:pPr>
              <w:pStyle w:val="Neotevilenodstavek"/>
              <w:widowControl w:val="0"/>
              <w:numPr>
                <w:ilvl w:val="1"/>
                <w:numId w:val="5"/>
              </w:numPr>
              <w:spacing w:before="0" w:after="0" w:line="260" w:lineRule="exact"/>
              <w:rPr>
                <w:iCs/>
                <w:sz w:val="20"/>
                <w:szCs w:val="20"/>
              </w:rPr>
            </w:pPr>
            <w:r w:rsidRPr="00E57504">
              <w:rPr>
                <w:iCs/>
                <w:sz w:val="20"/>
                <w:szCs w:val="20"/>
              </w:rPr>
              <w:t>financiranje občin.</w:t>
            </w:r>
          </w:p>
          <w:p w14:paraId="21A98636" w14:textId="77777777" w:rsidR="00475297" w:rsidRPr="00E57504" w:rsidRDefault="00475297" w:rsidP="001A1342">
            <w:pPr>
              <w:pStyle w:val="Neotevilenodstavek"/>
              <w:widowControl w:val="0"/>
              <w:spacing w:before="0" w:after="0" w:line="260" w:lineRule="exact"/>
              <w:ind w:left="1440"/>
              <w:rPr>
                <w:iCs/>
                <w:sz w:val="20"/>
                <w:szCs w:val="20"/>
              </w:rPr>
            </w:pPr>
          </w:p>
        </w:tc>
        <w:tc>
          <w:tcPr>
            <w:tcW w:w="2334" w:type="dxa"/>
            <w:gridSpan w:val="3"/>
          </w:tcPr>
          <w:p w14:paraId="7F8E8574" w14:textId="77777777" w:rsidR="00475297" w:rsidRPr="00E57504" w:rsidRDefault="00475297" w:rsidP="001A1342">
            <w:pPr>
              <w:pStyle w:val="Neotevilenodstavek"/>
              <w:widowControl w:val="0"/>
              <w:spacing w:before="0" w:after="0" w:line="260" w:lineRule="exact"/>
              <w:jc w:val="center"/>
              <w:rPr>
                <w:sz w:val="20"/>
                <w:szCs w:val="20"/>
              </w:rPr>
            </w:pPr>
            <w:r>
              <w:rPr>
                <w:sz w:val="20"/>
                <w:szCs w:val="20"/>
              </w:rPr>
              <w:t>NE</w:t>
            </w:r>
          </w:p>
        </w:tc>
      </w:tr>
      <w:tr w:rsidR="00475297" w:rsidRPr="00AE4E22" w14:paraId="610DBC0D" w14:textId="77777777" w:rsidTr="001A1342">
        <w:trPr>
          <w:gridAfter w:val="1"/>
          <w:wAfter w:w="354" w:type="dxa"/>
          <w:trHeight w:val="20"/>
        </w:trPr>
        <w:tc>
          <w:tcPr>
            <w:tcW w:w="8746" w:type="dxa"/>
            <w:gridSpan w:val="12"/>
          </w:tcPr>
          <w:p w14:paraId="106298C1" w14:textId="77777777" w:rsidR="00475297" w:rsidRPr="00E57504" w:rsidRDefault="00475297" w:rsidP="001A1342">
            <w:pPr>
              <w:pStyle w:val="Neotevilenodstavek"/>
              <w:widowControl w:val="0"/>
              <w:spacing w:before="0" w:after="0" w:line="260" w:lineRule="exact"/>
              <w:rPr>
                <w:iCs/>
                <w:sz w:val="20"/>
                <w:szCs w:val="20"/>
              </w:rPr>
            </w:pPr>
            <w:r w:rsidRPr="00E57504">
              <w:rPr>
                <w:iCs/>
                <w:sz w:val="20"/>
                <w:szCs w:val="20"/>
              </w:rPr>
              <w:t xml:space="preserve">Gradivo (predpis) je bilo poslano v mnenje: </w:t>
            </w:r>
          </w:p>
          <w:p w14:paraId="318AEA66" w14:textId="77777777" w:rsidR="00475297" w:rsidRPr="00E57504" w:rsidRDefault="00475297" w:rsidP="001A1342">
            <w:pPr>
              <w:pStyle w:val="Neotevilenodstavek"/>
              <w:widowControl w:val="0"/>
              <w:numPr>
                <w:ilvl w:val="0"/>
                <w:numId w:val="6"/>
              </w:numPr>
              <w:spacing w:before="0" w:after="0" w:line="260" w:lineRule="exact"/>
              <w:rPr>
                <w:iCs/>
                <w:sz w:val="20"/>
                <w:szCs w:val="20"/>
              </w:rPr>
            </w:pPr>
            <w:r w:rsidRPr="00E57504">
              <w:rPr>
                <w:iCs/>
                <w:sz w:val="20"/>
                <w:szCs w:val="20"/>
              </w:rPr>
              <w:t xml:space="preserve">Skupnosti občin Slovenije SOS: </w:t>
            </w:r>
            <w:r>
              <w:rPr>
                <w:iCs/>
                <w:sz w:val="20"/>
                <w:szCs w:val="20"/>
              </w:rPr>
              <w:t>NE</w:t>
            </w:r>
          </w:p>
          <w:p w14:paraId="394F0D11" w14:textId="77777777" w:rsidR="00475297" w:rsidRPr="00E57504" w:rsidRDefault="00475297" w:rsidP="001A1342">
            <w:pPr>
              <w:pStyle w:val="Neotevilenodstavek"/>
              <w:widowControl w:val="0"/>
              <w:numPr>
                <w:ilvl w:val="0"/>
                <w:numId w:val="6"/>
              </w:numPr>
              <w:spacing w:before="0" w:after="0" w:line="260" w:lineRule="exact"/>
              <w:rPr>
                <w:iCs/>
                <w:sz w:val="20"/>
                <w:szCs w:val="20"/>
              </w:rPr>
            </w:pPr>
            <w:r w:rsidRPr="00E57504">
              <w:rPr>
                <w:iCs/>
                <w:sz w:val="20"/>
                <w:szCs w:val="20"/>
              </w:rPr>
              <w:t xml:space="preserve">Združenju občin Slovenije ZOS: </w:t>
            </w:r>
            <w:r>
              <w:rPr>
                <w:iCs/>
                <w:sz w:val="20"/>
                <w:szCs w:val="20"/>
              </w:rPr>
              <w:t>NE</w:t>
            </w:r>
          </w:p>
          <w:p w14:paraId="28B51FFE" w14:textId="77777777" w:rsidR="00475297" w:rsidRPr="00E57504" w:rsidRDefault="00475297" w:rsidP="001A1342">
            <w:pPr>
              <w:pStyle w:val="Neotevilenodstavek"/>
              <w:widowControl w:val="0"/>
              <w:numPr>
                <w:ilvl w:val="0"/>
                <w:numId w:val="6"/>
              </w:numPr>
              <w:spacing w:before="0" w:after="0" w:line="260" w:lineRule="exact"/>
              <w:rPr>
                <w:iCs/>
                <w:sz w:val="20"/>
                <w:szCs w:val="20"/>
              </w:rPr>
            </w:pPr>
            <w:r w:rsidRPr="00E57504">
              <w:rPr>
                <w:iCs/>
                <w:sz w:val="20"/>
                <w:szCs w:val="20"/>
              </w:rPr>
              <w:t xml:space="preserve">Združenju mestnih občin Slovenije ZMOS: </w:t>
            </w:r>
            <w:r>
              <w:rPr>
                <w:iCs/>
                <w:sz w:val="20"/>
                <w:szCs w:val="20"/>
              </w:rPr>
              <w:t>NE</w:t>
            </w:r>
          </w:p>
          <w:p w14:paraId="47990C72" w14:textId="77777777" w:rsidR="00475297" w:rsidRPr="00E57504" w:rsidRDefault="00475297" w:rsidP="001A1342">
            <w:pPr>
              <w:pStyle w:val="Neotevilenodstavek"/>
              <w:widowControl w:val="0"/>
              <w:spacing w:before="0" w:after="0" w:line="260" w:lineRule="exact"/>
              <w:rPr>
                <w:iCs/>
                <w:sz w:val="20"/>
                <w:szCs w:val="20"/>
              </w:rPr>
            </w:pPr>
          </w:p>
          <w:p w14:paraId="557F3B98" w14:textId="77777777" w:rsidR="00475297" w:rsidRPr="00E57504" w:rsidRDefault="00475297" w:rsidP="001A1342">
            <w:pPr>
              <w:pStyle w:val="Neotevilenodstavek"/>
              <w:widowControl w:val="0"/>
              <w:spacing w:before="0" w:after="0" w:line="260" w:lineRule="exact"/>
              <w:rPr>
                <w:iCs/>
                <w:sz w:val="20"/>
                <w:szCs w:val="20"/>
              </w:rPr>
            </w:pPr>
            <w:r w:rsidRPr="00E57504">
              <w:rPr>
                <w:iCs/>
                <w:sz w:val="20"/>
                <w:szCs w:val="20"/>
              </w:rPr>
              <w:t>Predlogi in pripombe združenj so bili upoštevani:</w:t>
            </w:r>
          </w:p>
          <w:p w14:paraId="0D1E0951" w14:textId="77777777" w:rsidR="00475297" w:rsidRPr="00E57504" w:rsidRDefault="00475297" w:rsidP="001A1342">
            <w:pPr>
              <w:pStyle w:val="Neotevilenodstavek"/>
              <w:widowControl w:val="0"/>
              <w:numPr>
                <w:ilvl w:val="0"/>
                <w:numId w:val="7"/>
              </w:numPr>
              <w:spacing w:before="0" w:after="0" w:line="260" w:lineRule="exact"/>
              <w:rPr>
                <w:iCs/>
                <w:sz w:val="20"/>
                <w:szCs w:val="20"/>
              </w:rPr>
            </w:pPr>
            <w:r w:rsidRPr="00E57504">
              <w:rPr>
                <w:iCs/>
                <w:sz w:val="20"/>
                <w:szCs w:val="20"/>
              </w:rPr>
              <w:t>v celoti,</w:t>
            </w:r>
          </w:p>
          <w:p w14:paraId="54582CC2" w14:textId="77777777" w:rsidR="00475297" w:rsidRPr="008461D8" w:rsidRDefault="00475297" w:rsidP="001A1342">
            <w:pPr>
              <w:pStyle w:val="Neotevilenodstavek"/>
              <w:widowControl w:val="0"/>
              <w:numPr>
                <w:ilvl w:val="0"/>
                <w:numId w:val="7"/>
              </w:numPr>
              <w:spacing w:before="0" w:after="0" w:line="260" w:lineRule="exact"/>
              <w:rPr>
                <w:iCs/>
                <w:sz w:val="20"/>
                <w:szCs w:val="20"/>
              </w:rPr>
            </w:pPr>
            <w:r w:rsidRPr="008461D8">
              <w:rPr>
                <w:iCs/>
                <w:sz w:val="20"/>
                <w:szCs w:val="20"/>
              </w:rPr>
              <w:t>večinoma,</w:t>
            </w:r>
          </w:p>
          <w:p w14:paraId="55BA017E" w14:textId="77777777" w:rsidR="00475297" w:rsidRPr="00E57504" w:rsidRDefault="00475297" w:rsidP="001A1342">
            <w:pPr>
              <w:pStyle w:val="Neotevilenodstavek"/>
              <w:widowControl w:val="0"/>
              <w:numPr>
                <w:ilvl w:val="0"/>
                <w:numId w:val="7"/>
              </w:numPr>
              <w:spacing w:before="0" w:after="0" w:line="260" w:lineRule="exact"/>
              <w:rPr>
                <w:iCs/>
                <w:sz w:val="20"/>
                <w:szCs w:val="20"/>
              </w:rPr>
            </w:pPr>
            <w:r w:rsidRPr="00E57504">
              <w:rPr>
                <w:iCs/>
                <w:sz w:val="20"/>
                <w:szCs w:val="20"/>
              </w:rPr>
              <w:t>delno,</w:t>
            </w:r>
          </w:p>
          <w:p w14:paraId="5BD811A5" w14:textId="77777777" w:rsidR="00475297" w:rsidRPr="002562F8" w:rsidRDefault="00475297" w:rsidP="001A1342">
            <w:pPr>
              <w:pStyle w:val="Neotevilenodstavek"/>
              <w:widowControl w:val="0"/>
              <w:numPr>
                <w:ilvl w:val="0"/>
                <w:numId w:val="7"/>
              </w:numPr>
              <w:spacing w:before="0" w:after="0" w:line="260" w:lineRule="exact"/>
              <w:rPr>
                <w:iCs/>
                <w:sz w:val="20"/>
                <w:szCs w:val="20"/>
              </w:rPr>
            </w:pPr>
            <w:r w:rsidRPr="002562F8">
              <w:rPr>
                <w:iCs/>
                <w:sz w:val="20"/>
                <w:szCs w:val="20"/>
              </w:rPr>
              <w:t>niso bili upoštevani.</w:t>
            </w:r>
          </w:p>
          <w:p w14:paraId="0B29BCBD" w14:textId="77777777" w:rsidR="00475297" w:rsidRPr="00E57504" w:rsidRDefault="00475297" w:rsidP="001A1342">
            <w:pPr>
              <w:pStyle w:val="Neotevilenodstavek"/>
              <w:widowControl w:val="0"/>
              <w:spacing w:before="0" w:after="0" w:line="260" w:lineRule="exact"/>
              <w:ind w:left="360"/>
              <w:rPr>
                <w:iCs/>
                <w:sz w:val="20"/>
                <w:szCs w:val="20"/>
              </w:rPr>
            </w:pPr>
          </w:p>
          <w:p w14:paraId="5B3A514F" w14:textId="77777777" w:rsidR="00475297" w:rsidRDefault="00475297" w:rsidP="001A1342">
            <w:pPr>
              <w:pStyle w:val="Neotevilenodstavek"/>
              <w:widowControl w:val="0"/>
              <w:spacing w:before="0" w:after="0" w:line="260" w:lineRule="exact"/>
              <w:rPr>
                <w:iCs/>
                <w:sz w:val="20"/>
                <w:szCs w:val="20"/>
              </w:rPr>
            </w:pPr>
            <w:r w:rsidRPr="00E57504">
              <w:rPr>
                <w:iCs/>
                <w:sz w:val="20"/>
                <w:szCs w:val="20"/>
              </w:rPr>
              <w:t>Bistveni predlogi in pripombe, ki niso bili upoštevani.</w:t>
            </w:r>
          </w:p>
          <w:p w14:paraId="674E3BCF" w14:textId="77777777" w:rsidR="00475297" w:rsidRDefault="00475297" w:rsidP="001A1342">
            <w:pPr>
              <w:pStyle w:val="Neotevilenodstavek"/>
              <w:widowControl w:val="0"/>
              <w:spacing w:before="0" w:after="0" w:line="260" w:lineRule="exact"/>
              <w:rPr>
                <w:iCs/>
                <w:sz w:val="20"/>
                <w:szCs w:val="20"/>
              </w:rPr>
            </w:pPr>
          </w:p>
          <w:p w14:paraId="3F59548F" w14:textId="77777777" w:rsidR="00475297" w:rsidRPr="00E57504" w:rsidRDefault="00475297" w:rsidP="001A1342">
            <w:pPr>
              <w:pStyle w:val="Neotevilenodstavek"/>
              <w:widowControl w:val="0"/>
              <w:spacing w:before="0" w:after="0" w:line="260" w:lineRule="exact"/>
              <w:rPr>
                <w:iCs/>
                <w:sz w:val="20"/>
                <w:szCs w:val="20"/>
              </w:rPr>
            </w:pPr>
          </w:p>
        </w:tc>
      </w:tr>
      <w:tr w:rsidR="00475297" w:rsidRPr="00E57504" w14:paraId="4110D370" w14:textId="77777777" w:rsidTr="001A1342">
        <w:trPr>
          <w:gridAfter w:val="1"/>
          <w:wAfter w:w="354" w:type="dxa"/>
          <w:trHeight w:val="20"/>
        </w:trPr>
        <w:tc>
          <w:tcPr>
            <w:tcW w:w="8746" w:type="dxa"/>
            <w:gridSpan w:val="12"/>
            <w:vAlign w:val="center"/>
          </w:tcPr>
          <w:p w14:paraId="66F43136" w14:textId="77777777" w:rsidR="00475297" w:rsidRPr="00E57504" w:rsidRDefault="00475297" w:rsidP="001A1342">
            <w:pPr>
              <w:pStyle w:val="Neotevilenodstavek"/>
              <w:widowControl w:val="0"/>
              <w:spacing w:before="0" w:after="0" w:line="260" w:lineRule="exact"/>
              <w:jc w:val="left"/>
              <w:rPr>
                <w:b/>
                <w:sz w:val="20"/>
                <w:szCs w:val="20"/>
              </w:rPr>
            </w:pPr>
            <w:r w:rsidRPr="00E57504">
              <w:rPr>
                <w:b/>
                <w:sz w:val="20"/>
                <w:szCs w:val="20"/>
              </w:rPr>
              <w:lastRenderedPageBreak/>
              <w:t>9. Predstavitev sodelovanja javnosti:</w:t>
            </w:r>
          </w:p>
        </w:tc>
      </w:tr>
      <w:tr w:rsidR="00475297" w:rsidRPr="00E57504" w14:paraId="423314A9" w14:textId="77777777" w:rsidTr="001A1342">
        <w:trPr>
          <w:gridAfter w:val="1"/>
          <w:wAfter w:w="354" w:type="dxa"/>
          <w:trHeight w:val="20"/>
        </w:trPr>
        <w:tc>
          <w:tcPr>
            <w:tcW w:w="6412" w:type="dxa"/>
            <w:gridSpan w:val="9"/>
          </w:tcPr>
          <w:p w14:paraId="3D8C3BF7" w14:textId="77777777" w:rsidR="00475297" w:rsidRPr="00E57504" w:rsidRDefault="00475297" w:rsidP="001A1342">
            <w:pPr>
              <w:pStyle w:val="Neotevilenodstavek"/>
              <w:widowControl w:val="0"/>
              <w:spacing w:before="0" w:after="0" w:line="260" w:lineRule="exact"/>
              <w:rPr>
                <w:sz w:val="20"/>
                <w:szCs w:val="20"/>
              </w:rPr>
            </w:pPr>
            <w:r w:rsidRPr="00E57504">
              <w:rPr>
                <w:iCs/>
                <w:sz w:val="20"/>
                <w:szCs w:val="20"/>
              </w:rPr>
              <w:t>Gradivo je bilo predhodno objavljeno na spletni strani predlagatelja:</w:t>
            </w:r>
          </w:p>
        </w:tc>
        <w:tc>
          <w:tcPr>
            <w:tcW w:w="2334" w:type="dxa"/>
            <w:gridSpan w:val="3"/>
          </w:tcPr>
          <w:p w14:paraId="47E5491F" w14:textId="77777777" w:rsidR="00475297" w:rsidRPr="00E57504" w:rsidRDefault="00475297" w:rsidP="001A1342">
            <w:pPr>
              <w:pStyle w:val="Neotevilenodstavek"/>
              <w:widowControl w:val="0"/>
              <w:spacing w:before="0" w:after="0" w:line="260" w:lineRule="exact"/>
              <w:jc w:val="center"/>
              <w:rPr>
                <w:iCs/>
                <w:sz w:val="20"/>
                <w:szCs w:val="20"/>
              </w:rPr>
            </w:pPr>
            <w:r>
              <w:rPr>
                <w:sz w:val="20"/>
                <w:szCs w:val="20"/>
              </w:rPr>
              <w:t>NE</w:t>
            </w:r>
          </w:p>
        </w:tc>
      </w:tr>
      <w:tr w:rsidR="00475297" w:rsidRPr="00381B46" w14:paraId="3E196120" w14:textId="77777777" w:rsidTr="001A1342">
        <w:trPr>
          <w:gridAfter w:val="1"/>
          <w:wAfter w:w="354" w:type="dxa"/>
          <w:trHeight w:val="20"/>
        </w:trPr>
        <w:tc>
          <w:tcPr>
            <w:tcW w:w="8746" w:type="dxa"/>
            <w:gridSpan w:val="12"/>
          </w:tcPr>
          <w:p w14:paraId="3CAC6E89" w14:textId="77777777" w:rsidR="00475297" w:rsidRPr="00E57504" w:rsidRDefault="00475297" w:rsidP="001A1342">
            <w:pPr>
              <w:pStyle w:val="Neotevilenodstavek"/>
              <w:widowControl w:val="0"/>
              <w:spacing w:before="0" w:after="0" w:line="260" w:lineRule="exact"/>
              <w:rPr>
                <w:iCs/>
                <w:sz w:val="20"/>
                <w:szCs w:val="20"/>
              </w:rPr>
            </w:pPr>
          </w:p>
        </w:tc>
      </w:tr>
      <w:tr w:rsidR="00475297" w:rsidRPr="00381B46" w14:paraId="6BBB0A78" w14:textId="77777777" w:rsidTr="001A1342">
        <w:trPr>
          <w:gridAfter w:val="1"/>
          <w:wAfter w:w="354" w:type="dxa"/>
          <w:trHeight w:val="20"/>
        </w:trPr>
        <w:tc>
          <w:tcPr>
            <w:tcW w:w="8746" w:type="dxa"/>
            <w:gridSpan w:val="12"/>
          </w:tcPr>
          <w:p w14:paraId="6EAFDCEB" w14:textId="77777777" w:rsidR="00475297" w:rsidRPr="00E57504" w:rsidRDefault="00475297" w:rsidP="001A1342">
            <w:pPr>
              <w:pStyle w:val="Neotevilenodstavek"/>
              <w:widowControl w:val="0"/>
              <w:spacing w:before="0" w:after="0" w:line="260" w:lineRule="exact"/>
              <w:rPr>
                <w:iCs/>
                <w:sz w:val="20"/>
                <w:szCs w:val="20"/>
              </w:rPr>
            </w:pPr>
          </w:p>
        </w:tc>
      </w:tr>
      <w:tr w:rsidR="00475297" w:rsidRPr="00E57504" w14:paraId="09EEB16C" w14:textId="77777777" w:rsidTr="001A1342">
        <w:trPr>
          <w:gridAfter w:val="1"/>
          <w:wAfter w:w="354" w:type="dxa"/>
          <w:trHeight w:val="20"/>
        </w:trPr>
        <w:tc>
          <w:tcPr>
            <w:tcW w:w="6412" w:type="dxa"/>
            <w:gridSpan w:val="9"/>
            <w:vAlign w:val="center"/>
          </w:tcPr>
          <w:p w14:paraId="018D9B67" w14:textId="77777777" w:rsidR="00475297" w:rsidRPr="00E57504" w:rsidRDefault="00475297" w:rsidP="001A1342">
            <w:pPr>
              <w:pStyle w:val="Neotevilenodstavek"/>
              <w:widowControl w:val="0"/>
              <w:spacing w:before="0" w:after="0" w:line="260" w:lineRule="exact"/>
              <w:jc w:val="left"/>
              <w:rPr>
                <w:sz w:val="20"/>
                <w:szCs w:val="20"/>
              </w:rPr>
            </w:pPr>
            <w:r w:rsidRPr="00E57504">
              <w:rPr>
                <w:b/>
                <w:sz w:val="20"/>
                <w:szCs w:val="20"/>
              </w:rPr>
              <w:t>10. Pri pripravi gradiva so bile upoštevane zahteve iz Resolucije o normativni dejavnosti:</w:t>
            </w:r>
          </w:p>
        </w:tc>
        <w:tc>
          <w:tcPr>
            <w:tcW w:w="2334" w:type="dxa"/>
            <w:gridSpan w:val="3"/>
            <w:vAlign w:val="center"/>
          </w:tcPr>
          <w:p w14:paraId="308F70FF" w14:textId="77777777" w:rsidR="00475297" w:rsidRPr="00E57504" w:rsidRDefault="00475297" w:rsidP="001A1342">
            <w:pPr>
              <w:pStyle w:val="Neotevilenodstavek"/>
              <w:widowControl w:val="0"/>
              <w:spacing w:before="0" w:after="0" w:line="260" w:lineRule="exact"/>
              <w:jc w:val="center"/>
              <w:rPr>
                <w:iCs/>
                <w:sz w:val="20"/>
                <w:szCs w:val="20"/>
              </w:rPr>
            </w:pPr>
            <w:r>
              <w:rPr>
                <w:sz w:val="20"/>
                <w:szCs w:val="20"/>
              </w:rPr>
              <w:t>DA</w:t>
            </w:r>
          </w:p>
        </w:tc>
      </w:tr>
      <w:tr w:rsidR="00475297" w:rsidRPr="00E57504" w14:paraId="7311D371" w14:textId="77777777" w:rsidTr="001A1342">
        <w:trPr>
          <w:gridAfter w:val="1"/>
          <w:wAfter w:w="354" w:type="dxa"/>
          <w:trHeight w:val="20"/>
        </w:trPr>
        <w:tc>
          <w:tcPr>
            <w:tcW w:w="6412" w:type="dxa"/>
            <w:gridSpan w:val="9"/>
            <w:vAlign w:val="center"/>
          </w:tcPr>
          <w:p w14:paraId="25191F7D" w14:textId="77777777" w:rsidR="00475297" w:rsidRPr="00E57504" w:rsidRDefault="00475297" w:rsidP="001A1342">
            <w:pPr>
              <w:pStyle w:val="Neotevilenodstavek"/>
              <w:widowControl w:val="0"/>
              <w:spacing w:before="0" w:after="0" w:line="260" w:lineRule="exact"/>
              <w:jc w:val="left"/>
              <w:rPr>
                <w:b/>
                <w:sz w:val="20"/>
                <w:szCs w:val="20"/>
              </w:rPr>
            </w:pPr>
            <w:r w:rsidRPr="00E57504">
              <w:rPr>
                <w:b/>
                <w:sz w:val="20"/>
                <w:szCs w:val="20"/>
              </w:rPr>
              <w:t>11. Gradivo je uvrščeno v delovni program vlade:</w:t>
            </w:r>
          </w:p>
        </w:tc>
        <w:tc>
          <w:tcPr>
            <w:tcW w:w="2334" w:type="dxa"/>
            <w:gridSpan w:val="3"/>
            <w:vAlign w:val="center"/>
          </w:tcPr>
          <w:p w14:paraId="4FD9D6CA" w14:textId="77777777" w:rsidR="00475297" w:rsidRPr="00E57504" w:rsidRDefault="00475297" w:rsidP="001A1342">
            <w:pPr>
              <w:pStyle w:val="Neotevilenodstavek"/>
              <w:widowControl w:val="0"/>
              <w:spacing w:before="0" w:after="0" w:line="260" w:lineRule="exact"/>
              <w:jc w:val="center"/>
              <w:rPr>
                <w:sz w:val="20"/>
                <w:szCs w:val="20"/>
              </w:rPr>
            </w:pPr>
            <w:r>
              <w:rPr>
                <w:sz w:val="20"/>
                <w:szCs w:val="20"/>
              </w:rPr>
              <w:t>DA</w:t>
            </w:r>
          </w:p>
        </w:tc>
      </w:tr>
      <w:tr w:rsidR="00475297" w:rsidRPr="00B84919" w14:paraId="7AE18F92" w14:textId="77777777" w:rsidTr="001A1342">
        <w:trPr>
          <w:gridAfter w:val="1"/>
          <w:wAfter w:w="354" w:type="dxa"/>
          <w:trHeight w:val="20"/>
        </w:trPr>
        <w:tc>
          <w:tcPr>
            <w:tcW w:w="8746" w:type="dxa"/>
            <w:gridSpan w:val="12"/>
            <w:tcBorders>
              <w:top w:val="single" w:sz="4" w:space="0" w:color="000000"/>
              <w:left w:val="single" w:sz="4" w:space="0" w:color="000000"/>
              <w:bottom w:val="single" w:sz="4" w:space="0" w:color="000000"/>
              <w:right w:val="single" w:sz="4" w:space="0" w:color="000000"/>
            </w:tcBorders>
          </w:tcPr>
          <w:p w14:paraId="0DE9864C" w14:textId="77777777" w:rsidR="00475297" w:rsidRDefault="00475297" w:rsidP="001A1342">
            <w:pPr>
              <w:pStyle w:val="Poglavje0"/>
              <w:widowControl w:val="0"/>
              <w:spacing w:before="0" w:after="0" w:line="260" w:lineRule="exact"/>
              <w:ind w:left="3400"/>
              <w:jc w:val="left"/>
              <w:rPr>
                <w:sz w:val="20"/>
                <w:szCs w:val="20"/>
              </w:rPr>
            </w:pPr>
          </w:p>
          <w:p w14:paraId="52D1C8FB" w14:textId="77777777" w:rsidR="00475297" w:rsidRPr="00670AB7" w:rsidRDefault="00475297" w:rsidP="001A1342">
            <w:pPr>
              <w:pStyle w:val="Poglavje0"/>
              <w:widowControl w:val="0"/>
              <w:spacing w:before="0" w:after="0" w:line="260" w:lineRule="exact"/>
              <w:ind w:left="3400"/>
              <w:rPr>
                <w:b w:val="0"/>
                <w:bCs/>
                <w:sz w:val="20"/>
                <w:szCs w:val="20"/>
              </w:rPr>
            </w:pPr>
            <w:r w:rsidRPr="00670AB7">
              <w:rPr>
                <w:b w:val="0"/>
                <w:bCs/>
                <w:sz w:val="20"/>
                <w:szCs w:val="20"/>
              </w:rPr>
              <w:t>Jože Novak</w:t>
            </w:r>
          </w:p>
          <w:p w14:paraId="551827F0" w14:textId="77777777" w:rsidR="00475297" w:rsidRPr="00670AB7" w:rsidRDefault="00475297" w:rsidP="001A1342">
            <w:pPr>
              <w:pStyle w:val="Poglavje0"/>
              <w:widowControl w:val="0"/>
              <w:spacing w:before="0" w:after="0" w:line="260" w:lineRule="exact"/>
              <w:ind w:left="3400"/>
              <w:rPr>
                <w:b w:val="0"/>
                <w:bCs/>
                <w:sz w:val="20"/>
                <w:szCs w:val="20"/>
              </w:rPr>
            </w:pPr>
            <w:r w:rsidRPr="00670AB7">
              <w:rPr>
                <w:b w:val="0"/>
                <w:bCs/>
                <w:sz w:val="20"/>
                <w:szCs w:val="20"/>
              </w:rPr>
              <w:t>MINISTER</w:t>
            </w:r>
          </w:p>
          <w:p w14:paraId="1AC10B77" w14:textId="77777777" w:rsidR="00475297" w:rsidRPr="00E57504" w:rsidRDefault="00475297" w:rsidP="001A1342">
            <w:pPr>
              <w:pStyle w:val="Poglavje0"/>
              <w:widowControl w:val="0"/>
              <w:spacing w:before="0" w:after="0" w:line="260" w:lineRule="exact"/>
              <w:ind w:left="3400"/>
              <w:jc w:val="left"/>
              <w:rPr>
                <w:sz w:val="20"/>
                <w:szCs w:val="20"/>
              </w:rPr>
            </w:pPr>
          </w:p>
        </w:tc>
      </w:tr>
    </w:tbl>
    <w:p w14:paraId="3A4DCED9" w14:textId="77777777" w:rsidR="00475297" w:rsidRPr="00E57504" w:rsidRDefault="00475297" w:rsidP="00475297">
      <w:pPr>
        <w:pStyle w:val="Naslovpredpisa"/>
        <w:spacing w:before="0" w:after="0" w:line="260" w:lineRule="exact"/>
        <w:jc w:val="right"/>
        <w:rPr>
          <w:sz w:val="20"/>
          <w:szCs w:val="20"/>
        </w:rPr>
      </w:pPr>
    </w:p>
    <w:p w14:paraId="56052995" w14:textId="77777777" w:rsidR="00475297" w:rsidRPr="00E57504" w:rsidRDefault="00475297" w:rsidP="00475297">
      <w:pPr>
        <w:pStyle w:val="Naslovpredpisa"/>
        <w:spacing w:before="0" w:after="0" w:line="260" w:lineRule="exact"/>
        <w:jc w:val="right"/>
        <w:rPr>
          <w:sz w:val="20"/>
          <w:szCs w:val="20"/>
        </w:rPr>
      </w:pPr>
    </w:p>
    <w:p w14:paraId="29C49D06" w14:textId="77777777" w:rsidR="00475297" w:rsidRDefault="00475297" w:rsidP="00475297">
      <w:pPr>
        <w:suppressAutoHyphens/>
        <w:overflowPunct w:val="0"/>
        <w:autoSpaceDE w:val="0"/>
        <w:autoSpaceDN w:val="0"/>
        <w:adjustRightInd w:val="0"/>
        <w:spacing w:after="0" w:line="260" w:lineRule="exact"/>
        <w:jc w:val="both"/>
        <w:textAlignment w:val="baseline"/>
        <w:rPr>
          <w:rFonts w:ascii="Arial" w:eastAsia="Times New Roman" w:hAnsi="Arial" w:cs="Arial"/>
          <w:b/>
          <w:kern w:val="0"/>
          <w:lang w:eastAsia="sl-SI"/>
          <w14:ligatures w14:val="none"/>
        </w:rPr>
      </w:pPr>
    </w:p>
    <w:p w14:paraId="4FA1D67F"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5B6FF4AC"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35756D16"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5413F8F6"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2A94CD94"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640D6EE6"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0C083FE2"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70FD0780"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7945CE5C"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60866FB3"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3AE1284E"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665F67C8"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02A6CAF2"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2C44BE6C"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048527DE"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4194ECAB"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30486731"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2224651D"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0089C980"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4A8D9B5A"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158490E9"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4247D523"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1F33BF84"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0114427E"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324690CD"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73991E6E"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057B97D7"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595CC500"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7AEDB969"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4426C6AB"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097C48A8"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039A0C7F"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2E483331"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1F8E9A7B"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0A9E28FB"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683043FA"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6183463C"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697B594F"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6A8D2559"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6FAF2DE3"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0AFB58E0"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30EB62CA"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p>
    <w:p w14:paraId="373B3519" w14:textId="678D405F" w:rsidR="00F3672A" w:rsidRPr="00F3672A" w:rsidRDefault="00F3672A"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r w:rsidRPr="00F3672A">
        <w:rPr>
          <w:rFonts w:ascii="Arial" w:eastAsia="Times New Roman" w:hAnsi="Arial" w:cs="Arial"/>
          <w:b/>
          <w:kern w:val="0"/>
          <w:lang w:eastAsia="sl-SI"/>
          <w14:ligatures w14:val="none"/>
        </w:rPr>
        <w:t>PREDLOG</w:t>
      </w:r>
    </w:p>
    <w:p w14:paraId="7570DD11" w14:textId="77777777" w:rsidR="00F3672A" w:rsidRPr="00F3672A" w:rsidRDefault="00F3672A"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14:ligatures w14:val="none"/>
        </w:rPr>
      </w:pPr>
      <w:r w:rsidRPr="00F3672A">
        <w:rPr>
          <w:rFonts w:ascii="Arial" w:eastAsia="Times New Roman" w:hAnsi="Arial" w:cs="Arial"/>
          <w:b/>
          <w:kern w:val="0"/>
          <w:lang w:eastAsia="sl-SI"/>
          <w14:ligatures w14:val="none"/>
        </w:rPr>
        <w:t>(EVA 2025-2560-0009)</w:t>
      </w:r>
    </w:p>
    <w:tbl>
      <w:tblPr>
        <w:tblW w:w="0" w:type="auto"/>
        <w:tblLook w:val="04A0" w:firstRow="1" w:lastRow="0" w:firstColumn="1" w:lastColumn="0" w:noHBand="0" w:noVBand="1"/>
      </w:tblPr>
      <w:tblGrid>
        <w:gridCol w:w="8356"/>
      </w:tblGrid>
      <w:tr w:rsidR="00F3672A" w:rsidRPr="00F3672A" w14:paraId="26F44295" w14:textId="77777777" w:rsidTr="002E65E6">
        <w:tc>
          <w:tcPr>
            <w:tcW w:w="8498" w:type="dxa"/>
          </w:tcPr>
          <w:p w14:paraId="05DDBEFA" w14:textId="77777777" w:rsidR="00F3672A" w:rsidRPr="00F3672A" w:rsidRDefault="00F3672A" w:rsidP="00F3672A">
            <w:pPr>
              <w:suppressAutoHyphens/>
              <w:overflowPunct w:val="0"/>
              <w:autoSpaceDE w:val="0"/>
              <w:autoSpaceDN w:val="0"/>
              <w:adjustRightInd w:val="0"/>
              <w:spacing w:after="0" w:line="260" w:lineRule="exact"/>
              <w:jc w:val="center"/>
              <w:textAlignment w:val="baseline"/>
              <w:rPr>
                <w:rFonts w:ascii="Arial" w:eastAsia="Times New Roman" w:hAnsi="Arial" w:cs="Arial"/>
                <w:b/>
                <w:kern w:val="0"/>
                <w:lang w:eastAsia="sl-SI"/>
                <w14:ligatures w14:val="none"/>
              </w:rPr>
            </w:pPr>
          </w:p>
        </w:tc>
      </w:tr>
    </w:tbl>
    <w:p w14:paraId="03AB05BB" w14:textId="77777777" w:rsidR="00F3672A" w:rsidRPr="00F3672A" w:rsidRDefault="00F3672A" w:rsidP="00F3672A">
      <w:pPr>
        <w:spacing w:after="0" w:line="260" w:lineRule="exact"/>
        <w:rPr>
          <w:rFonts w:ascii="Arial" w:eastAsia="Times New Roman" w:hAnsi="Arial" w:cs="Arial"/>
          <w:kern w:val="0"/>
          <w14:ligatures w14:val="none"/>
        </w:rPr>
      </w:pPr>
    </w:p>
    <w:p w14:paraId="530781DE" w14:textId="77777777" w:rsidR="00F3672A" w:rsidRPr="00F3672A" w:rsidRDefault="00F3672A" w:rsidP="00F3672A">
      <w:pPr>
        <w:spacing w:after="0" w:line="276" w:lineRule="auto"/>
        <w:jc w:val="both"/>
        <w:rPr>
          <w:rFonts w:ascii="Arial" w:eastAsia="Times New Roman" w:hAnsi="Arial" w:cs="Arial"/>
          <w:kern w:val="0"/>
          <w14:ligatures w14:val="none"/>
        </w:rPr>
      </w:pPr>
      <w:r w:rsidRPr="00F3672A">
        <w:rPr>
          <w:rFonts w:ascii="Arial" w:eastAsia="Times New Roman" w:hAnsi="Arial" w:cs="Arial"/>
          <w:kern w:val="0"/>
          <w14:ligatures w14:val="none"/>
        </w:rPr>
        <w:t>Na podlagi četrtega odstavka 123. člena in petega odstavka 124. člena Zakona o vodah (Uradni list RS, št. 67/02, 2/04 – ZZdrI-A, 41/04 – ZVO-1, 57/08, 57/12, 100/13, 40/14, 56/15, 65/20, 35/23 – odl. US, 78/23 – ZUNPEOVE in 52/24 – odl. US) Vlada Republike Slovenije izdaja</w:t>
      </w:r>
    </w:p>
    <w:p w14:paraId="620DFE8F" w14:textId="77777777" w:rsidR="00F3672A" w:rsidRPr="00F3672A" w:rsidRDefault="00F3672A" w:rsidP="00F3672A">
      <w:pPr>
        <w:spacing w:after="0" w:line="276" w:lineRule="auto"/>
        <w:jc w:val="both"/>
        <w:rPr>
          <w:rFonts w:ascii="Arial" w:eastAsia="Times New Roman" w:hAnsi="Arial" w:cs="Arial"/>
          <w:kern w:val="0"/>
          <w14:ligatures w14:val="none"/>
        </w:rPr>
      </w:pPr>
    </w:p>
    <w:p w14:paraId="4DEB96C7" w14:textId="77777777" w:rsidR="00F3672A" w:rsidRPr="00F3672A" w:rsidRDefault="00F3672A" w:rsidP="00F3672A">
      <w:pPr>
        <w:spacing w:after="0" w:line="276" w:lineRule="auto"/>
        <w:rPr>
          <w:rFonts w:ascii="Arial" w:eastAsia="Times New Roman" w:hAnsi="Arial" w:cs="Arial"/>
          <w:kern w:val="0"/>
          <w14:ligatures w14:val="none"/>
        </w:rPr>
      </w:pPr>
    </w:p>
    <w:p w14:paraId="62044089" w14:textId="77777777" w:rsidR="00F3672A" w:rsidRPr="00F3672A" w:rsidRDefault="00F3672A" w:rsidP="00F3672A">
      <w:pPr>
        <w:suppressAutoHyphens/>
        <w:overflowPunct w:val="0"/>
        <w:autoSpaceDE w:val="0"/>
        <w:autoSpaceDN w:val="0"/>
        <w:adjustRightInd w:val="0"/>
        <w:spacing w:after="0" w:line="276" w:lineRule="auto"/>
        <w:jc w:val="center"/>
        <w:textAlignment w:val="baseline"/>
        <w:rPr>
          <w:rFonts w:ascii="Arial" w:eastAsia="Calibri" w:hAnsi="Arial" w:cs="Arial"/>
          <w:b/>
          <w:kern w:val="0"/>
          <w14:ligatures w14:val="none"/>
        </w:rPr>
      </w:pPr>
      <w:r w:rsidRPr="00F3672A">
        <w:rPr>
          <w:rFonts w:ascii="Arial" w:eastAsia="Calibri" w:hAnsi="Arial" w:cs="Arial"/>
          <w:b/>
          <w:kern w:val="0"/>
          <w14:ligatures w14:val="none"/>
        </w:rPr>
        <w:t>U R E D B O</w:t>
      </w:r>
    </w:p>
    <w:p w14:paraId="582CA55B" w14:textId="77777777" w:rsidR="00F3672A" w:rsidRPr="00F3672A" w:rsidRDefault="00F3672A" w:rsidP="00F3672A">
      <w:pPr>
        <w:suppressAutoHyphens/>
        <w:overflowPunct w:val="0"/>
        <w:autoSpaceDE w:val="0"/>
        <w:autoSpaceDN w:val="0"/>
        <w:adjustRightInd w:val="0"/>
        <w:spacing w:after="0" w:line="276" w:lineRule="auto"/>
        <w:jc w:val="center"/>
        <w:textAlignment w:val="baseline"/>
        <w:rPr>
          <w:rFonts w:ascii="Arial" w:eastAsia="Times New Roman" w:hAnsi="Arial" w:cs="Arial"/>
          <w:b/>
          <w:bCs/>
          <w:kern w:val="0"/>
          <w14:ligatures w14:val="none"/>
        </w:rPr>
      </w:pPr>
      <w:r w:rsidRPr="00F3672A">
        <w:rPr>
          <w:rFonts w:ascii="Arial" w:eastAsia="Times New Roman" w:hAnsi="Arial" w:cs="Arial"/>
          <w:b/>
          <w:bCs/>
          <w:kern w:val="0"/>
          <w14:ligatures w14:val="none"/>
        </w:rPr>
        <w:t xml:space="preserve">o </w:t>
      </w:r>
      <w:bookmarkStart w:id="4" w:name="_Hlk182834160"/>
      <w:r w:rsidRPr="00F3672A">
        <w:rPr>
          <w:rFonts w:ascii="Arial" w:eastAsia="Times New Roman" w:hAnsi="Arial" w:cs="Arial"/>
          <w:b/>
          <w:bCs/>
          <w:kern w:val="0"/>
          <w14:ligatures w14:val="none"/>
        </w:rPr>
        <w:t>plačilu za vodno pravico, ki je pridobljena na podlagi vodnega dovoljenja, in vodnem povračil</w:t>
      </w:r>
      <w:bookmarkEnd w:id="4"/>
      <w:r w:rsidRPr="00F3672A">
        <w:rPr>
          <w:rFonts w:ascii="Arial" w:eastAsia="Times New Roman" w:hAnsi="Arial" w:cs="Arial"/>
          <w:b/>
          <w:bCs/>
          <w:kern w:val="0"/>
          <w14:ligatures w14:val="none"/>
        </w:rPr>
        <w:t>u</w:t>
      </w:r>
    </w:p>
    <w:p w14:paraId="43D068E1" w14:textId="77777777" w:rsidR="00F3672A" w:rsidRPr="00F3672A" w:rsidRDefault="00F3672A" w:rsidP="00F3672A">
      <w:pPr>
        <w:suppressAutoHyphens/>
        <w:overflowPunct w:val="0"/>
        <w:autoSpaceDE w:val="0"/>
        <w:autoSpaceDN w:val="0"/>
        <w:adjustRightInd w:val="0"/>
        <w:spacing w:after="0" w:line="276" w:lineRule="auto"/>
        <w:jc w:val="center"/>
        <w:textAlignment w:val="baseline"/>
        <w:rPr>
          <w:rFonts w:ascii="Arial" w:eastAsia="Times New Roman" w:hAnsi="Arial" w:cs="Arial"/>
          <w:bCs/>
          <w:spacing w:val="40"/>
          <w:kern w:val="0"/>
          <w:lang w:eastAsia="sl-SI"/>
          <w14:ligatures w14:val="none"/>
        </w:rPr>
      </w:pPr>
    </w:p>
    <w:p w14:paraId="2D544AE5" w14:textId="77777777" w:rsidR="00F3672A" w:rsidRPr="00F3672A" w:rsidRDefault="00F3672A" w:rsidP="00F3672A">
      <w:pPr>
        <w:suppressAutoHyphens/>
        <w:overflowPunct w:val="0"/>
        <w:autoSpaceDE w:val="0"/>
        <w:autoSpaceDN w:val="0"/>
        <w:adjustRightInd w:val="0"/>
        <w:spacing w:after="0" w:line="276" w:lineRule="auto"/>
        <w:jc w:val="center"/>
        <w:textAlignment w:val="baseline"/>
        <w:rPr>
          <w:rFonts w:ascii="Arial" w:eastAsia="Calibri" w:hAnsi="Arial" w:cs="Arial"/>
          <w:b/>
          <w:kern w:val="0"/>
          <w14:ligatures w14:val="none"/>
        </w:rPr>
      </w:pPr>
      <w:r w:rsidRPr="00F3672A">
        <w:rPr>
          <w:rFonts w:ascii="Arial" w:eastAsia="Calibri" w:hAnsi="Arial" w:cs="Arial"/>
          <w:b/>
          <w:kern w:val="0"/>
          <w14:ligatures w14:val="none"/>
        </w:rPr>
        <w:t>I. SPLOŠNI DOLOČBI</w:t>
      </w:r>
    </w:p>
    <w:p w14:paraId="15C9EDCA" w14:textId="77777777" w:rsidR="00F3672A" w:rsidRPr="00F3672A" w:rsidRDefault="00F3672A" w:rsidP="00F3672A">
      <w:pPr>
        <w:suppressAutoHyphens/>
        <w:overflowPunct w:val="0"/>
        <w:autoSpaceDE w:val="0"/>
        <w:autoSpaceDN w:val="0"/>
        <w:adjustRightInd w:val="0"/>
        <w:spacing w:after="0" w:line="276" w:lineRule="auto"/>
        <w:jc w:val="center"/>
        <w:textAlignment w:val="baseline"/>
        <w:rPr>
          <w:rFonts w:ascii="Arial" w:eastAsia="Calibri" w:hAnsi="Arial" w:cs="Arial"/>
          <w:b/>
          <w:kern w:val="0"/>
          <w14:ligatures w14:val="none"/>
        </w:rPr>
      </w:pPr>
    </w:p>
    <w:p w14:paraId="7EB41381" w14:textId="77777777" w:rsidR="00F3672A" w:rsidRPr="00F3672A" w:rsidRDefault="00F3672A" w:rsidP="00F3672A">
      <w:pPr>
        <w:suppressAutoHyphens/>
        <w:overflowPunct w:val="0"/>
        <w:autoSpaceDE w:val="0"/>
        <w:autoSpaceDN w:val="0"/>
        <w:adjustRightInd w:val="0"/>
        <w:spacing w:after="0" w:line="276" w:lineRule="auto"/>
        <w:jc w:val="center"/>
        <w:textAlignment w:val="baseline"/>
        <w:rPr>
          <w:rFonts w:ascii="Arial" w:eastAsia="Calibri" w:hAnsi="Arial" w:cs="Arial"/>
          <w:bCs/>
          <w:kern w:val="0"/>
          <w14:ligatures w14:val="none"/>
        </w:rPr>
      </w:pPr>
      <w:r w:rsidRPr="00F3672A">
        <w:rPr>
          <w:rFonts w:ascii="Arial" w:eastAsia="Calibri" w:hAnsi="Arial" w:cs="Arial"/>
          <w:bCs/>
          <w:kern w:val="0"/>
          <w14:ligatures w14:val="none"/>
        </w:rPr>
        <w:t>1. člen</w:t>
      </w:r>
    </w:p>
    <w:p w14:paraId="5D5D33BF" w14:textId="77777777" w:rsidR="00F3672A" w:rsidRPr="00F3672A" w:rsidRDefault="00F3672A" w:rsidP="00F3672A">
      <w:pPr>
        <w:suppressAutoHyphens/>
        <w:overflowPunct w:val="0"/>
        <w:autoSpaceDE w:val="0"/>
        <w:autoSpaceDN w:val="0"/>
        <w:adjustRightInd w:val="0"/>
        <w:spacing w:after="0" w:line="276" w:lineRule="auto"/>
        <w:jc w:val="center"/>
        <w:textAlignment w:val="baseline"/>
        <w:rPr>
          <w:rFonts w:ascii="Arial" w:eastAsia="Calibri" w:hAnsi="Arial" w:cs="Arial"/>
          <w:bCs/>
          <w:kern w:val="0"/>
          <w14:ligatures w14:val="none"/>
        </w:rPr>
      </w:pPr>
      <w:r w:rsidRPr="00F3672A">
        <w:rPr>
          <w:rFonts w:ascii="Arial" w:eastAsia="Calibri" w:hAnsi="Arial" w:cs="Arial"/>
          <w:bCs/>
          <w:kern w:val="0"/>
          <w14:ligatures w14:val="none"/>
        </w:rPr>
        <w:t>(vsebina)</w:t>
      </w:r>
    </w:p>
    <w:p w14:paraId="5B971834" w14:textId="77777777" w:rsidR="00F3672A" w:rsidRPr="00F3672A" w:rsidRDefault="00F3672A" w:rsidP="00F3672A">
      <w:pPr>
        <w:spacing w:after="0" w:line="276" w:lineRule="auto"/>
        <w:jc w:val="center"/>
        <w:rPr>
          <w:rFonts w:ascii="Arial" w:eastAsia="Times New Roman" w:hAnsi="Arial" w:cs="Arial"/>
          <w:kern w:val="0"/>
          <w14:ligatures w14:val="none"/>
        </w:rPr>
      </w:pPr>
    </w:p>
    <w:p w14:paraId="4E88595B" w14:textId="2ED353FF" w:rsidR="00F3672A" w:rsidRPr="00F3672A" w:rsidRDefault="00F3672A" w:rsidP="00F3672A">
      <w:pPr>
        <w:spacing w:after="0" w:line="276" w:lineRule="auto"/>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Ta uredba določa podrobnejša merila za določitev roka, načina in višine plačila za vodno pravico, ki je pridobljena na podlagi vodnega dovoljenja (v nadaljnjem besedilu: </w:t>
      </w:r>
      <w:proofErr w:type="spellStart"/>
      <w:r w:rsidRPr="00F3672A">
        <w:rPr>
          <w:rFonts w:ascii="Arial" w:eastAsia="Times New Roman" w:hAnsi="Arial" w:cs="Arial"/>
          <w:kern w:val="0"/>
          <w14:ligatures w14:val="none"/>
        </w:rPr>
        <w:t>dovolnina</w:t>
      </w:r>
      <w:proofErr w:type="spellEnd"/>
      <w:r w:rsidRPr="00F3672A">
        <w:rPr>
          <w:rFonts w:ascii="Arial" w:eastAsia="Times New Roman" w:hAnsi="Arial" w:cs="Arial"/>
          <w:kern w:val="0"/>
          <w14:ligatures w14:val="none"/>
        </w:rPr>
        <w:t>), ter merila za njegovo znižanje in oprostitev, in način določanja višine vodnega povračila, njegovega obračunavanja, odmere ter plačevanja ter merila za njegovo znižanje ter oprostitev.</w:t>
      </w:r>
    </w:p>
    <w:p w14:paraId="5FD8E96C" w14:textId="6C955676" w:rsidR="00F3672A" w:rsidRPr="00F3672A" w:rsidRDefault="00F3672A" w:rsidP="00D84382">
      <w:pPr>
        <w:keepNext/>
        <w:spacing w:before="360" w:after="120" w:line="276" w:lineRule="auto"/>
        <w:jc w:val="center"/>
        <w:rPr>
          <w:rFonts w:ascii="Arial" w:eastAsia="Calibri" w:hAnsi="Arial" w:cs="Arial"/>
          <w:kern w:val="0"/>
          <w14:ligatures w14:val="none"/>
        </w:rPr>
      </w:pPr>
      <w:r w:rsidRPr="00F3672A">
        <w:rPr>
          <w:rFonts w:ascii="Arial" w:eastAsia="Calibri" w:hAnsi="Arial" w:cs="Arial"/>
          <w:kern w:val="0"/>
          <w14:ligatures w14:val="none"/>
        </w:rPr>
        <w:t>2. člen</w:t>
      </w:r>
    </w:p>
    <w:p w14:paraId="1F7FCD9F" w14:textId="3822E055" w:rsidR="00F3672A" w:rsidRPr="00F3672A" w:rsidRDefault="00F3672A" w:rsidP="00C77295">
      <w:pPr>
        <w:spacing w:after="0" w:line="276" w:lineRule="auto"/>
        <w:jc w:val="center"/>
        <w:rPr>
          <w:rFonts w:ascii="Arial" w:eastAsia="Times New Roman" w:hAnsi="Arial" w:cs="Arial"/>
          <w:kern w:val="0"/>
          <w14:ligatures w14:val="none"/>
        </w:rPr>
      </w:pPr>
      <w:r w:rsidRPr="00F3672A">
        <w:rPr>
          <w:rFonts w:ascii="Arial" w:eastAsia="Times New Roman" w:hAnsi="Arial" w:cs="Arial"/>
          <w:kern w:val="0"/>
          <w14:ligatures w14:val="none"/>
        </w:rPr>
        <w:t>(pomen izrazov)</w:t>
      </w:r>
    </w:p>
    <w:p w14:paraId="05000A22" w14:textId="77777777" w:rsidR="00F3672A" w:rsidRPr="00F3672A" w:rsidRDefault="00F3672A" w:rsidP="00F3672A">
      <w:pPr>
        <w:spacing w:after="0" w:line="276" w:lineRule="auto"/>
        <w:jc w:val="center"/>
        <w:rPr>
          <w:rFonts w:ascii="Arial" w:eastAsia="Times New Roman" w:hAnsi="Arial" w:cs="Arial"/>
          <w:kern w:val="0"/>
          <w14:ligatures w14:val="none"/>
        </w:rPr>
      </w:pPr>
    </w:p>
    <w:p w14:paraId="6D9164C2" w14:textId="77777777" w:rsidR="00F3672A" w:rsidRPr="00F3672A" w:rsidRDefault="00F3672A" w:rsidP="00F3672A">
      <w:pPr>
        <w:spacing w:after="0" w:line="276" w:lineRule="auto"/>
        <w:jc w:val="both"/>
        <w:rPr>
          <w:rFonts w:ascii="Arial" w:eastAsia="Times New Roman" w:hAnsi="Arial" w:cs="Arial"/>
          <w:kern w:val="0"/>
          <w14:ligatures w14:val="none"/>
        </w:rPr>
      </w:pPr>
      <w:r w:rsidRPr="00F3672A">
        <w:rPr>
          <w:rFonts w:ascii="Arial" w:eastAsia="Times New Roman" w:hAnsi="Arial" w:cs="Arial"/>
          <w:kern w:val="0"/>
          <w14:ligatures w14:val="none"/>
        </w:rPr>
        <w:t>Izrazi, uporabljeni v tej uredbi, pomenijo:</w:t>
      </w:r>
    </w:p>
    <w:p w14:paraId="7DD35F55" w14:textId="77777777" w:rsidR="00F3672A" w:rsidRPr="00F3672A" w:rsidRDefault="00F3672A" w:rsidP="00F3672A">
      <w:pPr>
        <w:spacing w:after="0" w:line="276" w:lineRule="auto"/>
        <w:jc w:val="both"/>
        <w:rPr>
          <w:rFonts w:ascii="Arial" w:eastAsia="Times New Roman" w:hAnsi="Arial" w:cs="Arial"/>
          <w:kern w:val="0"/>
          <w14:ligatures w14:val="none"/>
        </w:rPr>
      </w:pPr>
    </w:p>
    <w:p w14:paraId="30FD3FA2" w14:textId="41C93D5F" w:rsidR="00F3672A" w:rsidRPr="00F3672A" w:rsidRDefault="00F3672A" w:rsidP="00F3672A">
      <w:pPr>
        <w:spacing w:after="0" w:line="276" w:lineRule="auto"/>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1. </w:t>
      </w:r>
      <w:proofErr w:type="spellStart"/>
      <w:r w:rsidRPr="00F3672A">
        <w:rPr>
          <w:rFonts w:ascii="Arial" w:eastAsia="Times New Roman" w:hAnsi="Arial" w:cs="Arial"/>
          <w:kern w:val="0"/>
          <w14:ligatures w14:val="none"/>
        </w:rPr>
        <w:t>dovolnina</w:t>
      </w:r>
      <w:proofErr w:type="spellEnd"/>
      <w:r w:rsidRPr="00F3672A">
        <w:rPr>
          <w:rFonts w:ascii="Arial" w:eastAsia="Times New Roman" w:hAnsi="Arial" w:cs="Arial"/>
          <w:kern w:val="0"/>
          <w14:ligatures w14:val="none"/>
        </w:rPr>
        <w:t xml:space="preserve"> je plačilo za vodno pravico, ki je pridobljena na podlagi vodnega dovoljenja, na podlagi katere ima imetnik vodne pravice izključno pravico do posebne rabe vode in naplavin ter ekonomskih ugodnosti in je izražena v eurih;</w:t>
      </w:r>
    </w:p>
    <w:p w14:paraId="7E7EF826" w14:textId="77777777" w:rsidR="00F3672A" w:rsidRPr="00F3672A" w:rsidRDefault="00F3672A" w:rsidP="00F3672A">
      <w:pPr>
        <w:spacing w:after="0" w:line="276" w:lineRule="auto"/>
        <w:jc w:val="both"/>
        <w:rPr>
          <w:rFonts w:ascii="Arial" w:eastAsia="Times New Roman" w:hAnsi="Arial" w:cs="Arial"/>
          <w:kern w:val="0"/>
          <w14:ligatures w14:val="none"/>
        </w:rPr>
      </w:pPr>
    </w:p>
    <w:p w14:paraId="6802C2E3" w14:textId="77777777" w:rsidR="00F3672A" w:rsidRPr="00F3672A" w:rsidRDefault="00F3672A" w:rsidP="00F3672A">
      <w:pPr>
        <w:spacing w:after="0" w:line="276" w:lineRule="auto"/>
        <w:jc w:val="both"/>
        <w:rPr>
          <w:rFonts w:ascii="Arial" w:eastAsia="Times New Roman" w:hAnsi="Arial" w:cs="Arial"/>
          <w:kern w:val="0"/>
          <w14:ligatures w14:val="none"/>
        </w:rPr>
      </w:pPr>
      <w:r w:rsidRPr="00F3672A">
        <w:rPr>
          <w:rFonts w:ascii="Arial" w:eastAsia="Times New Roman" w:hAnsi="Arial" w:cs="Arial"/>
          <w:kern w:val="0"/>
          <w14:ligatures w14:val="none"/>
        </w:rPr>
        <w:t>2. vodno povračilo je plačilo za rabo vode in naplavin, namenjeno povračilu stroškov, ki jih imetnik vodne pravice povzroči zaradi obremenjevanja okolja, in je izraženo v eurih;</w:t>
      </w:r>
    </w:p>
    <w:p w14:paraId="4CFB6CAF" w14:textId="77777777" w:rsidR="00F3672A" w:rsidRPr="00F3672A" w:rsidRDefault="00F3672A" w:rsidP="00F3672A">
      <w:pPr>
        <w:spacing w:before="240" w:after="240" w:line="276" w:lineRule="auto"/>
        <w:jc w:val="both"/>
        <w:rPr>
          <w:rFonts w:ascii="Arial" w:eastAsia="Calibri" w:hAnsi="Arial" w:cs="Arial"/>
          <w:kern w:val="0"/>
          <w14:ligatures w14:val="none"/>
        </w:rPr>
      </w:pPr>
      <w:r w:rsidRPr="00F3672A">
        <w:rPr>
          <w:rFonts w:ascii="Arial" w:eastAsia="Calibri" w:hAnsi="Arial" w:cs="Arial"/>
          <w:kern w:val="0"/>
          <w14:ligatures w14:val="none"/>
        </w:rPr>
        <w:t>3. dovoljena raba vode (</w:t>
      </w:r>
      <w:proofErr w:type="spellStart"/>
      <w:r w:rsidRPr="00F3672A">
        <w:rPr>
          <w:rFonts w:ascii="Arial" w:eastAsia="Calibri" w:hAnsi="Arial" w:cs="Arial"/>
          <w:kern w:val="0"/>
          <w14:ligatures w14:val="none"/>
        </w:rPr>
        <w:t>Qdov</w:t>
      </w:r>
      <w:proofErr w:type="spellEnd"/>
      <w:r w:rsidRPr="00F3672A">
        <w:rPr>
          <w:rFonts w:ascii="Arial" w:eastAsia="Calibri" w:hAnsi="Arial" w:cs="Arial"/>
          <w:kern w:val="0"/>
          <w14:ligatures w14:val="none"/>
        </w:rPr>
        <w:t>) je največji dovoljeni obseg rabe vode v letu, izražen v različnih merskih enotah, in je opredeljena v vodnem dovoljenju;</w:t>
      </w:r>
    </w:p>
    <w:p w14:paraId="648556D4" w14:textId="65EFF64D" w:rsidR="00F3672A" w:rsidRPr="00F3672A" w:rsidRDefault="00F3672A" w:rsidP="00F3672A">
      <w:pPr>
        <w:spacing w:before="240" w:after="240" w:line="276" w:lineRule="auto"/>
        <w:jc w:val="both"/>
        <w:rPr>
          <w:rFonts w:ascii="Arial" w:eastAsia="Calibri" w:hAnsi="Arial" w:cs="Arial"/>
          <w:kern w:val="0"/>
          <w14:ligatures w14:val="none"/>
        </w:rPr>
      </w:pPr>
      <w:r w:rsidRPr="00F3672A">
        <w:rPr>
          <w:rFonts w:ascii="Arial" w:eastAsia="Calibri" w:hAnsi="Arial" w:cs="Arial"/>
          <w:kern w:val="0"/>
          <w14:ligatures w14:val="none"/>
        </w:rPr>
        <w:t>4. dejanska raba vode in naplavin (</w:t>
      </w:r>
      <w:proofErr w:type="spellStart"/>
      <w:r w:rsidRPr="00F3672A">
        <w:rPr>
          <w:rFonts w:ascii="Arial" w:eastAsia="Calibri" w:hAnsi="Arial" w:cs="Arial"/>
          <w:kern w:val="0"/>
          <w14:ligatures w14:val="none"/>
        </w:rPr>
        <w:t>Qdej</w:t>
      </w:r>
      <w:proofErr w:type="spellEnd"/>
      <w:r w:rsidRPr="00F3672A">
        <w:rPr>
          <w:rFonts w:ascii="Arial" w:eastAsia="Calibri" w:hAnsi="Arial" w:cs="Arial"/>
          <w:kern w:val="0"/>
          <w14:ligatures w14:val="none"/>
        </w:rPr>
        <w:t>) je dejanska raba vode in naplavin, ki jih je zavezanec odvzel v obračunskem letu, in je izražena v različnih merskih enotah.</w:t>
      </w:r>
    </w:p>
    <w:p w14:paraId="6A60FA60" w14:textId="77777777" w:rsidR="00F3672A" w:rsidRPr="00F3672A" w:rsidRDefault="00F3672A" w:rsidP="00F3672A">
      <w:pPr>
        <w:keepNext/>
        <w:spacing w:before="600" w:after="240" w:line="276" w:lineRule="auto"/>
        <w:ind w:left="1077" w:hanging="717"/>
        <w:jc w:val="center"/>
        <w:rPr>
          <w:rFonts w:ascii="Arial" w:eastAsia="Calibri" w:hAnsi="Arial" w:cs="Arial"/>
          <w:b/>
          <w:caps/>
          <w:kern w:val="0"/>
          <w14:ligatures w14:val="none"/>
        </w:rPr>
      </w:pPr>
      <w:r w:rsidRPr="00F3672A">
        <w:rPr>
          <w:rFonts w:ascii="Arial" w:eastAsia="Calibri" w:hAnsi="Arial" w:cs="Arial"/>
          <w:b/>
          <w:caps/>
          <w:kern w:val="0"/>
          <w14:ligatures w14:val="none"/>
        </w:rPr>
        <w:t>Ii. DOVOLNINA</w:t>
      </w:r>
    </w:p>
    <w:p w14:paraId="25721C47" w14:textId="77777777" w:rsidR="00F3672A" w:rsidRPr="00F3672A" w:rsidRDefault="00F3672A" w:rsidP="00F3672A">
      <w:pPr>
        <w:keepNext/>
        <w:spacing w:after="0" w:line="276" w:lineRule="auto"/>
        <w:ind w:left="1077" w:hanging="717"/>
        <w:jc w:val="center"/>
        <w:rPr>
          <w:rFonts w:ascii="Arial" w:eastAsia="Calibri" w:hAnsi="Arial" w:cs="Arial"/>
          <w:caps/>
          <w:kern w:val="0"/>
          <w14:ligatures w14:val="none"/>
        </w:rPr>
      </w:pPr>
      <w:r w:rsidRPr="00F3672A">
        <w:rPr>
          <w:rFonts w:ascii="Arial" w:eastAsia="Calibri" w:hAnsi="Arial" w:cs="Arial"/>
          <w:kern w:val="0"/>
          <w14:ligatures w14:val="none"/>
        </w:rPr>
        <w:t>3. člen</w:t>
      </w:r>
    </w:p>
    <w:p w14:paraId="25B39CBF" w14:textId="77777777" w:rsidR="00F3672A" w:rsidRPr="00F3672A" w:rsidRDefault="00F3672A" w:rsidP="00F3672A">
      <w:pPr>
        <w:spacing w:after="0" w:line="276" w:lineRule="auto"/>
        <w:jc w:val="center"/>
        <w:rPr>
          <w:rFonts w:ascii="Arial" w:eastAsia="Times New Roman" w:hAnsi="Arial" w:cs="Arial"/>
          <w:kern w:val="0"/>
          <w14:ligatures w14:val="none"/>
        </w:rPr>
      </w:pPr>
      <w:r w:rsidRPr="00F3672A">
        <w:rPr>
          <w:rFonts w:ascii="Arial" w:eastAsia="Times New Roman" w:hAnsi="Arial" w:cs="Arial"/>
          <w:kern w:val="0"/>
          <w14:ligatures w14:val="none"/>
        </w:rPr>
        <w:t xml:space="preserve">(opredelitev </w:t>
      </w:r>
      <w:proofErr w:type="spellStart"/>
      <w:r w:rsidRPr="00F3672A">
        <w:rPr>
          <w:rFonts w:ascii="Arial" w:eastAsia="Times New Roman" w:hAnsi="Arial" w:cs="Arial"/>
          <w:kern w:val="0"/>
          <w14:ligatures w14:val="none"/>
        </w:rPr>
        <w:t>dovolnine</w:t>
      </w:r>
      <w:proofErr w:type="spellEnd"/>
      <w:r w:rsidRPr="00F3672A">
        <w:rPr>
          <w:rFonts w:ascii="Arial" w:eastAsia="Times New Roman" w:hAnsi="Arial" w:cs="Arial"/>
          <w:kern w:val="0"/>
          <w14:ligatures w14:val="none"/>
        </w:rPr>
        <w:t>)</w:t>
      </w:r>
    </w:p>
    <w:p w14:paraId="769113C4" w14:textId="59C43040" w:rsidR="00F3672A" w:rsidRPr="00F3672A" w:rsidRDefault="00F3672A" w:rsidP="00F3672A">
      <w:pPr>
        <w:numPr>
          <w:ilvl w:val="2"/>
          <w:numId w:val="0"/>
        </w:numPr>
        <w:spacing w:before="240" w:after="240" w:line="240" w:lineRule="auto"/>
        <w:jc w:val="both"/>
        <w:rPr>
          <w:rFonts w:ascii="Arial" w:eastAsia="Calibri" w:hAnsi="Arial" w:cs="Arial"/>
          <w:kern w:val="0"/>
          <w14:ligatures w14:val="none"/>
        </w:rPr>
      </w:pPr>
      <w:r w:rsidRPr="00F3672A">
        <w:rPr>
          <w:rFonts w:ascii="Arial" w:eastAsia="Calibri" w:hAnsi="Arial" w:cs="Arial"/>
          <w:kern w:val="0"/>
          <w14:ligatures w14:val="none"/>
        </w:rPr>
        <w:lastRenderedPageBreak/>
        <w:t xml:space="preserve">(1) </w:t>
      </w:r>
      <w:proofErr w:type="spellStart"/>
      <w:r w:rsidRPr="00F3672A">
        <w:rPr>
          <w:rFonts w:ascii="Arial" w:eastAsia="Calibri" w:hAnsi="Arial" w:cs="Arial"/>
          <w:kern w:val="0"/>
          <w14:ligatures w14:val="none"/>
        </w:rPr>
        <w:t>Dovolnina</w:t>
      </w:r>
      <w:proofErr w:type="spellEnd"/>
      <w:r w:rsidRPr="00F3672A">
        <w:rPr>
          <w:rFonts w:ascii="Arial" w:eastAsia="Calibri" w:hAnsi="Arial" w:cs="Arial"/>
          <w:kern w:val="0"/>
          <w14:ligatures w14:val="none"/>
        </w:rPr>
        <w:t xml:space="preserve"> se plačuje za vsako leto veljavnosti vodnega dovoljenja, in sicer od dokončnosti vodnega dovoljenja.</w:t>
      </w:r>
    </w:p>
    <w:p w14:paraId="36B031E0" w14:textId="77777777" w:rsidR="00F3672A" w:rsidRPr="00F3672A" w:rsidRDefault="00F3672A" w:rsidP="00F3672A">
      <w:pPr>
        <w:spacing w:after="0" w:line="260" w:lineRule="exact"/>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(2) </w:t>
      </w:r>
      <w:bookmarkStart w:id="5" w:name="_Hlk198117304"/>
      <w:r w:rsidRPr="00F3672A">
        <w:rPr>
          <w:rFonts w:ascii="Arial" w:eastAsia="Times New Roman" w:hAnsi="Arial" w:cs="Arial"/>
          <w:kern w:val="0"/>
          <w14:ligatures w14:val="none"/>
        </w:rPr>
        <w:t xml:space="preserve">Ne glede na prejšnji odstavek </w:t>
      </w:r>
      <w:bookmarkStart w:id="6" w:name="_Hlk198283043"/>
      <w:r w:rsidRPr="00F3672A">
        <w:rPr>
          <w:rFonts w:ascii="Arial" w:eastAsia="Times New Roman" w:hAnsi="Arial" w:cs="Arial"/>
          <w:kern w:val="0"/>
          <w14:ligatures w14:val="none"/>
        </w:rPr>
        <w:t>se zaradi javne koristi ohranjanja naravne in kulturne dediščine</w:t>
      </w:r>
      <w:bookmarkEnd w:id="6"/>
      <w:r w:rsidRPr="00F3672A">
        <w:rPr>
          <w:rFonts w:ascii="Arial" w:eastAsia="Times New Roman" w:hAnsi="Arial" w:cs="Arial"/>
          <w:kern w:val="0"/>
          <w14:ligatures w14:val="none"/>
        </w:rPr>
        <w:t xml:space="preserve"> </w:t>
      </w:r>
      <w:proofErr w:type="spellStart"/>
      <w:r w:rsidRPr="00F3672A">
        <w:rPr>
          <w:rFonts w:ascii="Arial" w:eastAsia="Times New Roman" w:hAnsi="Arial" w:cs="Arial"/>
          <w:kern w:val="0"/>
          <w14:ligatures w14:val="none"/>
        </w:rPr>
        <w:t>dovolnina</w:t>
      </w:r>
      <w:proofErr w:type="spellEnd"/>
      <w:r w:rsidRPr="00F3672A">
        <w:rPr>
          <w:rFonts w:ascii="Arial" w:eastAsia="Times New Roman" w:hAnsi="Arial" w:cs="Arial"/>
          <w:kern w:val="0"/>
          <w14:ligatures w14:val="none"/>
        </w:rPr>
        <w:t xml:space="preserve"> ne plačuje za:</w:t>
      </w:r>
      <w:bookmarkEnd w:id="5"/>
    </w:p>
    <w:p w14:paraId="207638F7" w14:textId="594031E0" w:rsidR="00F3672A" w:rsidRPr="00F3672A" w:rsidRDefault="00F3672A" w:rsidP="00F3672A">
      <w:pPr>
        <w:spacing w:after="0" w:line="260" w:lineRule="exact"/>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  gojenje vodnih organizmov za </w:t>
      </w:r>
      <w:proofErr w:type="spellStart"/>
      <w:r w:rsidRPr="00F3672A">
        <w:rPr>
          <w:rFonts w:ascii="Arial" w:eastAsia="Times New Roman" w:hAnsi="Arial" w:cs="Arial"/>
          <w:kern w:val="0"/>
          <w14:ligatures w14:val="none"/>
        </w:rPr>
        <w:t>poribljavanje</w:t>
      </w:r>
      <w:proofErr w:type="spellEnd"/>
      <w:r w:rsidRPr="00F3672A">
        <w:rPr>
          <w:rFonts w:ascii="Arial" w:eastAsia="Times New Roman" w:hAnsi="Arial" w:cs="Arial"/>
          <w:kern w:val="0"/>
          <w14:ligatures w14:val="none"/>
        </w:rPr>
        <w:t xml:space="preserve">, če je vzreja potrjena v </w:t>
      </w:r>
      <w:proofErr w:type="spellStart"/>
      <w:r w:rsidRPr="00F3672A">
        <w:rPr>
          <w:rFonts w:ascii="Arial" w:eastAsia="Times New Roman" w:hAnsi="Arial" w:cs="Arial"/>
          <w:kern w:val="0"/>
          <w14:ligatures w14:val="none"/>
        </w:rPr>
        <w:t>ribiškogojitvenem</w:t>
      </w:r>
      <w:proofErr w:type="spellEnd"/>
      <w:r w:rsidRPr="00F3672A">
        <w:rPr>
          <w:rFonts w:ascii="Arial" w:eastAsia="Times New Roman" w:hAnsi="Arial" w:cs="Arial"/>
          <w:kern w:val="0"/>
          <w14:ligatures w14:val="none"/>
        </w:rPr>
        <w:t xml:space="preserve"> načrtu v skladu s predpisi, ki urejajo sladkovodno ribištvo,</w:t>
      </w:r>
    </w:p>
    <w:p w14:paraId="7274265B" w14:textId="4C35F850" w:rsidR="00F3672A" w:rsidRPr="00F3672A" w:rsidRDefault="00F3672A" w:rsidP="00F3672A">
      <w:pPr>
        <w:spacing w:after="0" w:line="260" w:lineRule="exact"/>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  naplavine, ki se jih odvzame in uporabi za izvajanje dejavnosti javne službe urejanja voda, in </w:t>
      </w:r>
    </w:p>
    <w:p w14:paraId="6CF06DF6" w14:textId="7B258B15" w:rsidR="00F3672A" w:rsidRPr="00F3672A" w:rsidRDefault="00F3672A" w:rsidP="00F3672A">
      <w:pPr>
        <w:spacing w:after="0" w:line="260" w:lineRule="exact"/>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 –  za pogon vodnega mlina in žage.</w:t>
      </w:r>
    </w:p>
    <w:p w14:paraId="5EB76EC7" w14:textId="77777777" w:rsidR="00F3672A" w:rsidRPr="00F3672A" w:rsidRDefault="00F3672A" w:rsidP="00F3672A">
      <w:pPr>
        <w:spacing w:after="0" w:line="260" w:lineRule="exact"/>
        <w:rPr>
          <w:rFonts w:ascii="Arial" w:eastAsia="Times New Roman" w:hAnsi="Arial" w:cs="Arial"/>
          <w:kern w:val="0"/>
          <w14:ligatures w14:val="none"/>
        </w:rPr>
      </w:pPr>
    </w:p>
    <w:p w14:paraId="3E219E3C" w14:textId="1E381376" w:rsidR="00F3672A" w:rsidRPr="00F3672A" w:rsidRDefault="00F3672A" w:rsidP="00D84382">
      <w:pPr>
        <w:spacing w:after="0" w:line="260" w:lineRule="exact"/>
        <w:jc w:val="both"/>
        <w:rPr>
          <w:rFonts w:ascii="Arial" w:eastAsia="Calibri" w:hAnsi="Arial" w:cs="Arial"/>
          <w:kern w:val="0"/>
          <w14:ligatures w14:val="none"/>
        </w:rPr>
      </w:pPr>
      <w:r w:rsidRPr="00F3672A">
        <w:rPr>
          <w:rFonts w:ascii="Arial" w:eastAsia="Calibri" w:hAnsi="Arial" w:cs="Arial"/>
          <w:kern w:val="0"/>
          <w14:ligatures w14:val="none"/>
        </w:rPr>
        <w:t xml:space="preserve">(3) Ne glede na določbe prvega odstavka tega člena se </w:t>
      </w:r>
      <w:proofErr w:type="spellStart"/>
      <w:r w:rsidRPr="00F3672A">
        <w:rPr>
          <w:rFonts w:ascii="Arial" w:eastAsia="Calibri" w:hAnsi="Arial" w:cs="Arial"/>
          <w:kern w:val="0"/>
          <w14:ligatures w14:val="none"/>
        </w:rPr>
        <w:t>dovolnina</w:t>
      </w:r>
      <w:proofErr w:type="spellEnd"/>
      <w:r w:rsidRPr="00F3672A">
        <w:rPr>
          <w:rFonts w:ascii="Arial" w:eastAsia="Calibri" w:hAnsi="Arial" w:cs="Arial"/>
          <w:kern w:val="0"/>
          <w14:ligatures w14:val="none"/>
        </w:rPr>
        <w:t xml:space="preserve"> plača v enkratnem znesku, če je vodno dovoljenje izdano za:</w:t>
      </w:r>
    </w:p>
    <w:p w14:paraId="2E007142" w14:textId="6A97A0D5" w:rsidR="00F3672A" w:rsidRPr="00F3672A" w:rsidRDefault="00F3672A" w:rsidP="00F3672A">
      <w:pPr>
        <w:spacing w:after="0" w:line="276" w:lineRule="auto"/>
        <w:jc w:val="both"/>
        <w:rPr>
          <w:rFonts w:ascii="Arial" w:eastAsia="Calibri" w:hAnsi="Arial" w:cs="Arial"/>
          <w:kern w:val="0"/>
          <w14:ligatures w14:val="none"/>
        </w:rPr>
      </w:pPr>
      <w:r w:rsidRPr="00F3672A">
        <w:rPr>
          <w:rFonts w:ascii="Arial" w:eastAsia="Calibri" w:hAnsi="Arial" w:cs="Arial"/>
          <w:kern w:val="0"/>
          <w14:ligatures w14:val="none"/>
        </w:rPr>
        <w:t>1. rabo vode iz vodnega vira za oskrbo s pitno vodo manj kot 50 prebivalcev, če letna količina iz vodnega vira odvzete vode ne presega 2.500 m³ in vodni vir ni vključen v sistem javne oskrbe s pitno vodo v skladu s predpisi, ki urejajo občinske gospodarske javne službe varstva okolja oskrbe s pitno vodo,</w:t>
      </w:r>
    </w:p>
    <w:p w14:paraId="6205ABB8" w14:textId="33EA4151" w:rsidR="00F3672A" w:rsidRPr="00F3672A" w:rsidRDefault="00F3672A" w:rsidP="00F3672A">
      <w:pPr>
        <w:spacing w:after="0" w:line="276" w:lineRule="auto"/>
        <w:jc w:val="both"/>
        <w:rPr>
          <w:rFonts w:ascii="Arial" w:eastAsia="Calibri" w:hAnsi="Arial" w:cs="Arial"/>
          <w:kern w:val="0"/>
          <w14:ligatures w14:val="none"/>
        </w:rPr>
      </w:pPr>
      <w:r w:rsidRPr="00F3672A">
        <w:rPr>
          <w:rFonts w:ascii="Arial" w:eastAsia="Calibri" w:hAnsi="Arial" w:cs="Arial"/>
          <w:kern w:val="0"/>
          <w14:ligatures w14:val="none"/>
        </w:rPr>
        <w:t>2. rabo vode za namakanje kmetijskih zemljišč, če letna količina iz vodnega vira odvzete vode ne presega 5.000 m³,</w:t>
      </w:r>
    </w:p>
    <w:p w14:paraId="0E999B45" w14:textId="16AFAB7A" w:rsidR="00F3672A" w:rsidRPr="00F3672A" w:rsidRDefault="00F3672A" w:rsidP="00F3672A">
      <w:pPr>
        <w:spacing w:after="0" w:line="276" w:lineRule="auto"/>
        <w:jc w:val="both"/>
        <w:rPr>
          <w:rFonts w:ascii="Arial" w:eastAsia="Calibri" w:hAnsi="Arial" w:cs="Arial"/>
          <w:kern w:val="0"/>
          <w14:ligatures w14:val="none"/>
        </w:rPr>
      </w:pPr>
      <w:r w:rsidRPr="00F3672A">
        <w:rPr>
          <w:rFonts w:ascii="Arial" w:eastAsia="Calibri" w:hAnsi="Arial" w:cs="Arial"/>
          <w:kern w:val="0"/>
          <w14:ligatures w14:val="none"/>
        </w:rPr>
        <w:t>3. rabo vode za namakanje zemljišč, ki niso kmetijska zemljišča, če letna količina iz vodnega vira odvzete vode ne presega 50 m³,</w:t>
      </w:r>
    </w:p>
    <w:p w14:paraId="35E66F59" w14:textId="20CEFA9B" w:rsidR="00F3672A" w:rsidRPr="00F3672A" w:rsidRDefault="00F3672A" w:rsidP="00F3672A">
      <w:pPr>
        <w:spacing w:after="0" w:line="276" w:lineRule="auto"/>
        <w:jc w:val="both"/>
        <w:rPr>
          <w:rFonts w:ascii="Arial" w:eastAsia="Calibri" w:hAnsi="Arial" w:cs="Arial"/>
          <w:kern w:val="0"/>
          <w14:ligatures w14:val="none"/>
        </w:rPr>
      </w:pPr>
      <w:r w:rsidRPr="00F3672A">
        <w:rPr>
          <w:rFonts w:ascii="Arial" w:eastAsia="Calibri" w:hAnsi="Arial" w:cs="Arial"/>
          <w:kern w:val="0"/>
          <w14:ligatures w14:val="none"/>
        </w:rPr>
        <w:t>4. proizvodnjo električne energije v hidroelektrarni z instalirano močjo, manjšo od 10 MW, če potencialna energija vode, ki je razpoložljiva za proizvodnjo elektrike v skladu s pridobljeno vodno pravico, letno ne presega 10 MWh,</w:t>
      </w:r>
    </w:p>
    <w:p w14:paraId="644A7588" w14:textId="3B82FF97" w:rsidR="00F3672A" w:rsidRPr="00F3672A" w:rsidRDefault="00F3672A" w:rsidP="00F3672A">
      <w:pPr>
        <w:spacing w:after="0" w:line="276" w:lineRule="auto"/>
        <w:jc w:val="both"/>
        <w:rPr>
          <w:rFonts w:ascii="Arial" w:eastAsia="Calibri" w:hAnsi="Arial" w:cs="Arial"/>
          <w:kern w:val="0"/>
          <w14:ligatures w14:val="none"/>
        </w:rPr>
      </w:pPr>
      <w:r w:rsidRPr="00F3672A">
        <w:rPr>
          <w:rFonts w:ascii="Arial" w:eastAsia="Calibri" w:hAnsi="Arial" w:cs="Arial"/>
          <w:kern w:val="0"/>
          <w14:ligatures w14:val="none"/>
        </w:rPr>
        <w:t>5. pridobivanje toplote, če energija, ki je razpoložljiva za odvzem toplote iz vode, ne presega 100 MWh,</w:t>
      </w:r>
    </w:p>
    <w:p w14:paraId="178BD832" w14:textId="691F08CA" w:rsidR="00F3672A" w:rsidRPr="00F3672A" w:rsidRDefault="00F3672A" w:rsidP="00F3672A">
      <w:pPr>
        <w:spacing w:after="0" w:line="276" w:lineRule="auto"/>
        <w:jc w:val="both"/>
        <w:rPr>
          <w:rFonts w:ascii="Arial" w:eastAsia="Calibri" w:hAnsi="Arial" w:cs="Arial"/>
          <w:kern w:val="0"/>
          <w14:ligatures w14:val="none"/>
        </w:rPr>
      </w:pPr>
      <w:r w:rsidRPr="00F3672A">
        <w:rPr>
          <w:rFonts w:ascii="Arial" w:eastAsia="Calibri" w:hAnsi="Arial" w:cs="Arial"/>
          <w:kern w:val="0"/>
          <w14:ligatures w14:val="none"/>
        </w:rPr>
        <w:t>6. gojenje salmonidnih vrst rib, če razpoložljiva letna količina vode za odvzem iz vodnega vira ne presega 50.000 m³,</w:t>
      </w:r>
    </w:p>
    <w:p w14:paraId="6AF1BE51" w14:textId="530CC41B" w:rsidR="00F3672A" w:rsidRPr="00F3672A" w:rsidRDefault="00F3672A" w:rsidP="00F3672A">
      <w:pPr>
        <w:spacing w:after="0" w:line="276" w:lineRule="auto"/>
        <w:jc w:val="both"/>
        <w:rPr>
          <w:rFonts w:ascii="Arial" w:eastAsia="Calibri" w:hAnsi="Arial" w:cs="Arial"/>
          <w:kern w:val="0"/>
          <w14:ligatures w14:val="none"/>
        </w:rPr>
      </w:pPr>
      <w:r w:rsidRPr="00F3672A">
        <w:rPr>
          <w:rFonts w:ascii="Arial" w:eastAsia="Calibri" w:hAnsi="Arial" w:cs="Arial"/>
          <w:kern w:val="0"/>
          <w14:ligatures w14:val="none"/>
        </w:rPr>
        <w:t xml:space="preserve">7. gojenje </w:t>
      </w:r>
      <w:proofErr w:type="spellStart"/>
      <w:r w:rsidRPr="00F3672A">
        <w:rPr>
          <w:rFonts w:ascii="Arial" w:eastAsia="Calibri" w:hAnsi="Arial" w:cs="Arial"/>
          <w:kern w:val="0"/>
          <w14:ligatures w14:val="none"/>
        </w:rPr>
        <w:t>ciprinidnih</w:t>
      </w:r>
      <w:proofErr w:type="spellEnd"/>
      <w:r w:rsidRPr="00F3672A">
        <w:rPr>
          <w:rFonts w:ascii="Arial" w:eastAsia="Calibri" w:hAnsi="Arial" w:cs="Arial"/>
          <w:kern w:val="0"/>
          <w14:ligatures w14:val="none"/>
        </w:rPr>
        <w:t xml:space="preserve"> vrst rib, če površina vodnega dobra, namenjenega vzreji rib, ne presega 10.000 m², </w:t>
      </w:r>
    </w:p>
    <w:p w14:paraId="571F268E" w14:textId="74BA3E70" w:rsidR="00F3672A" w:rsidRPr="00F3672A" w:rsidRDefault="00F3672A" w:rsidP="00F3672A">
      <w:pPr>
        <w:tabs>
          <w:tab w:val="left" w:pos="567"/>
        </w:tabs>
        <w:spacing w:after="0" w:line="276" w:lineRule="auto"/>
        <w:jc w:val="both"/>
        <w:rPr>
          <w:rFonts w:ascii="Arial" w:eastAsia="Calibri" w:hAnsi="Arial" w:cs="Arial"/>
          <w:kern w:val="0"/>
          <w14:ligatures w14:val="none"/>
        </w:rPr>
      </w:pPr>
      <w:r w:rsidRPr="00F3672A">
        <w:rPr>
          <w:rFonts w:ascii="Arial" w:eastAsia="Calibri" w:hAnsi="Arial" w:cs="Arial"/>
          <w:kern w:val="0"/>
          <w14:ligatures w14:val="none"/>
        </w:rPr>
        <w:t>8. izvajanje športnega ribolova v komercialnih ribnikih, če površina vodnega dobra, namenjenega komercialnemu ribolovu, ne presega 1.000 m</w:t>
      </w:r>
      <w:r w:rsidRPr="00D84382">
        <w:rPr>
          <w:rFonts w:ascii="Arial" w:eastAsia="Calibri" w:hAnsi="Arial" w:cs="Arial"/>
          <w:kern w:val="0"/>
          <w:vertAlign w:val="superscript"/>
          <w14:ligatures w14:val="none"/>
        </w:rPr>
        <w:t>2</w:t>
      </w:r>
      <w:r w:rsidRPr="00F3672A">
        <w:rPr>
          <w:rFonts w:ascii="Arial" w:eastAsia="Calibri" w:hAnsi="Arial" w:cs="Arial"/>
          <w:kern w:val="0"/>
          <w14:ligatures w14:val="none"/>
        </w:rPr>
        <w:t>, in</w:t>
      </w:r>
    </w:p>
    <w:p w14:paraId="6116FC9C" w14:textId="0A4C782F" w:rsidR="00F3672A" w:rsidRPr="00F3672A" w:rsidRDefault="00F3672A" w:rsidP="00F3672A">
      <w:pPr>
        <w:spacing w:after="0" w:line="276" w:lineRule="auto"/>
        <w:jc w:val="both"/>
        <w:rPr>
          <w:rFonts w:ascii="Arial" w:eastAsia="Calibri" w:hAnsi="Arial" w:cs="Arial"/>
          <w:kern w:val="0"/>
          <w14:ligatures w14:val="none"/>
        </w:rPr>
      </w:pPr>
      <w:r w:rsidRPr="00F3672A">
        <w:rPr>
          <w:rFonts w:ascii="Arial" w:eastAsia="Calibri" w:hAnsi="Arial" w:cs="Arial"/>
          <w:kern w:val="0"/>
          <w14:ligatures w14:val="none"/>
        </w:rPr>
        <w:t xml:space="preserve">9. drugo rabo vode, ki presega splošno rabo vode, če razpoložljiva letna količina vode za odvzem iz vodnega vira ne presega 150.000 m³ </w:t>
      </w:r>
      <w:r w:rsidR="00084FCF">
        <w:rPr>
          <w:rFonts w:ascii="Arial" w:eastAsia="Calibri" w:hAnsi="Arial" w:cs="Arial"/>
          <w:kern w:val="0"/>
          <w14:ligatures w14:val="none"/>
        </w:rPr>
        <w:t>ali</w:t>
      </w:r>
      <w:r w:rsidR="00084FCF" w:rsidRPr="00F3672A">
        <w:rPr>
          <w:rFonts w:ascii="Arial" w:eastAsia="Calibri" w:hAnsi="Arial" w:cs="Arial"/>
          <w:kern w:val="0"/>
          <w14:ligatures w14:val="none"/>
        </w:rPr>
        <w:t xml:space="preserve"> </w:t>
      </w:r>
      <w:r w:rsidRPr="00F3672A">
        <w:rPr>
          <w:rFonts w:ascii="Arial" w:eastAsia="Calibri" w:hAnsi="Arial" w:cs="Arial"/>
          <w:kern w:val="0"/>
          <w14:ligatures w14:val="none"/>
        </w:rPr>
        <w:t>vodna površina ne presega 10.000 m².</w:t>
      </w:r>
    </w:p>
    <w:p w14:paraId="49E5E382" w14:textId="77777777" w:rsidR="00F3672A" w:rsidRPr="00F3672A" w:rsidRDefault="00F3672A" w:rsidP="00F3672A">
      <w:pPr>
        <w:spacing w:after="0" w:line="276" w:lineRule="auto"/>
        <w:jc w:val="both"/>
        <w:rPr>
          <w:rFonts w:ascii="Arial" w:eastAsia="Calibri" w:hAnsi="Arial" w:cs="Arial"/>
          <w:kern w:val="0"/>
          <w14:ligatures w14:val="none"/>
        </w:rPr>
      </w:pPr>
    </w:p>
    <w:p w14:paraId="1355CF37" w14:textId="77777777" w:rsidR="00F3672A" w:rsidRPr="00F3672A" w:rsidRDefault="00F3672A" w:rsidP="00F3672A">
      <w:pPr>
        <w:spacing w:before="240" w:after="240" w:line="276" w:lineRule="auto"/>
        <w:jc w:val="center"/>
        <w:rPr>
          <w:rFonts w:ascii="Arial" w:eastAsia="Times New Roman" w:hAnsi="Arial" w:cs="Arial"/>
          <w:kern w:val="0"/>
          <w14:ligatures w14:val="none"/>
        </w:rPr>
      </w:pPr>
      <w:r w:rsidRPr="00F3672A">
        <w:rPr>
          <w:rFonts w:ascii="Arial" w:eastAsia="Calibri" w:hAnsi="Arial" w:cs="Arial"/>
          <w:kern w:val="0"/>
          <w14:ligatures w14:val="none"/>
        </w:rPr>
        <w:t>4. člen</w:t>
      </w:r>
    </w:p>
    <w:p w14:paraId="5DFB346A" w14:textId="77777777" w:rsidR="00F3672A" w:rsidRPr="00F3672A" w:rsidRDefault="00F3672A" w:rsidP="00F3672A">
      <w:pPr>
        <w:keepNext/>
        <w:spacing w:after="0" w:line="276" w:lineRule="auto"/>
        <w:ind w:left="1077" w:hanging="717"/>
        <w:jc w:val="center"/>
        <w:rPr>
          <w:rFonts w:ascii="Arial" w:eastAsia="Calibri" w:hAnsi="Arial" w:cs="Arial"/>
          <w:caps/>
          <w:kern w:val="0"/>
          <w14:ligatures w14:val="none"/>
        </w:rPr>
      </w:pPr>
      <w:r w:rsidRPr="00F3672A">
        <w:rPr>
          <w:rFonts w:ascii="Arial" w:eastAsia="Calibri" w:hAnsi="Arial" w:cs="Arial"/>
          <w:kern w:val="0"/>
          <w14:ligatures w14:val="none"/>
        </w:rPr>
        <w:t xml:space="preserve">(zavezanec za plačilo </w:t>
      </w:r>
      <w:proofErr w:type="spellStart"/>
      <w:r w:rsidRPr="00F3672A">
        <w:rPr>
          <w:rFonts w:ascii="Arial" w:eastAsia="Calibri" w:hAnsi="Arial" w:cs="Arial"/>
          <w:kern w:val="0"/>
          <w14:ligatures w14:val="none"/>
        </w:rPr>
        <w:t>dovolnine</w:t>
      </w:r>
      <w:proofErr w:type="spellEnd"/>
      <w:r w:rsidRPr="00F3672A">
        <w:rPr>
          <w:rFonts w:ascii="Arial" w:eastAsia="Calibri" w:hAnsi="Arial" w:cs="Arial"/>
          <w:kern w:val="0"/>
          <w14:ligatures w14:val="none"/>
        </w:rPr>
        <w:t>)</w:t>
      </w:r>
    </w:p>
    <w:p w14:paraId="0916B2A2" w14:textId="77777777" w:rsidR="00F3672A" w:rsidRPr="00F3672A" w:rsidRDefault="00F3672A" w:rsidP="00F3672A">
      <w:pPr>
        <w:tabs>
          <w:tab w:val="left" w:pos="0"/>
        </w:tabs>
        <w:spacing w:before="240" w:after="240" w:line="276" w:lineRule="auto"/>
        <w:jc w:val="both"/>
        <w:rPr>
          <w:rFonts w:ascii="Arial" w:eastAsia="Calibri" w:hAnsi="Arial" w:cs="Arial"/>
          <w:kern w:val="0"/>
          <w14:ligatures w14:val="none"/>
        </w:rPr>
      </w:pPr>
      <w:r w:rsidRPr="00F3672A">
        <w:rPr>
          <w:rFonts w:ascii="Arial" w:eastAsia="Calibri" w:hAnsi="Arial" w:cs="Arial"/>
          <w:kern w:val="0"/>
          <w14:ligatures w14:val="none"/>
        </w:rPr>
        <w:t xml:space="preserve">(1) Zavezanec za plačilo </w:t>
      </w:r>
      <w:proofErr w:type="spellStart"/>
      <w:r w:rsidRPr="00F3672A">
        <w:rPr>
          <w:rFonts w:ascii="Arial" w:eastAsia="Calibri" w:hAnsi="Arial" w:cs="Arial"/>
          <w:kern w:val="0"/>
          <w14:ligatures w14:val="none"/>
        </w:rPr>
        <w:t>dovolnine</w:t>
      </w:r>
      <w:proofErr w:type="spellEnd"/>
      <w:r w:rsidRPr="00F3672A">
        <w:rPr>
          <w:rFonts w:ascii="Arial" w:eastAsia="Calibri" w:hAnsi="Arial" w:cs="Arial"/>
          <w:kern w:val="0"/>
          <w14:ligatures w14:val="none"/>
        </w:rPr>
        <w:t xml:space="preserve"> je imetnik vodne pravice na podlagi dokončnega vodnega dovoljenja za rabo vode in naplavin.</w:t>
      </w:r>
    </w:p>
    <w:p w14:paraId="46CFA873" w14:textId="6B82E724" w:rsidR="00F3672A" w:rsidRPr="00F3672A" w:rsidRDefault="00F3672A" w:rsidP="00F3672A">
      <w:pPr>
        <w:numPr>
          <w:ilvl w:val="0"/>
          <w:numId w:val="23"/>
        </w:numPr>
        <w:tabs>
          <w:tab w:val="left" w:pos="66"/>
          <w:tab w:val="left" w:pos="284"/>
          <w:tab w:val="left" w:pos="426"/>
        </w:tabs>
        <w:spacing w:before="240" w:after="240" w:line="276" w:lineRule="auto"/>
        <w:ind w:left="142" w:hanging="142"/>
        <w:contextualSpacing/>
        <w:jc w:val="both"/>
        <w:rPr>
          <w:rFonts w:ascii="Arial" w:eastAsia="Calibri" w:hAnsi="Arial" w:cs="Arial"/>
          <w:kern w:val="0"/>
          <w14:ligatures w14:val="none"/>
        </w:rPr>
      </w:pPr>
      <w:r w:rsidRPr="00F3672A">
        <w:rPr>
          <w:rFonts w:ascii="Arial" w:eastAsia="Calibri" w:hAnsi="Arial" w:cs="Arial"/>
          <w:kern w:val="0"/>
          <w14:ligatures w14:val="none"/>
        </w:rPr>
        <w:t xml:space="preserve"> Če ima imetnik vodne pravice za upravljanje objekta ali naprave za odvzem vode določenega upravljavca, je ne glede na določbo prejšnjega odstavka zavezanec za plačilo </w:t>
      </w:r>
      <w:proofErr w:type="spellStart"/>
      <w:r w:rsidRPr="00F3672A">
        <w:rPr>
          <w:rFonts w:ascii="Arial" w:eastAsia="Calibri" w:hAnsi="Arial" w:cs="Arial"/>
          <w:kern w:val="0"/>
          <w14:ligatures w14:val="none"/>
        </w:rPr>
        <w:t>dovolnine</w:t>
      </w:r>
      <w:proofErr w:type="spellEnd"/>
      <w:r w:rsidRPr="00F3672A">
        <w:rPr>
          <w:rFonts w:ascii="Arial" w:eastAsia="Calibri" w:hAnsi="Arial" w:cs="Arial"/>
          <w:kern w:val="0"/>
          <w14:ligatures w14:val="none"/>
        </w:rPr>
        <w:t xml:space="preserve"> oseba, ki upravlja objekt ali napravo za odvzem vode.</w:t>
      </w:r>
    </w:p>
    <w:p w14:paraId="277E1514" w14:textId="77777777" w:rsidR="00F3672A" w:rsidRPr="00F3672A" w:rsidRDefault="00F3672A" w:rsidP="00F3672A">
      <w:pPr>
        <w:tabs>
          <w:tab w:val="left" w:pos="66"/>
          <w:tab w:val="left" w:pos="284"/>
          <w:tab w:val="left" w:pos="426"/>
        </w:tabs>
        <w:spacing w:before="240" w:after="240" w:line="276" w:lineRule="auto"/>
        <w:contextualSpacing/>
        <w:jc w:val="both"/>
        <w:rPr>
          <w:rFonts w:ascii="Arial" w:eastAsia="Calibri" w:hAnsi="Arial" w:cs="Arial"/>
          <w:kern w:val="0"/>
          <w14:ligatures w14:val="none"/>
        </w:rPr>
      </w:pPr>
    </w:p>
    <w:p w14:paraId="2AFB56D1" w14:textId="77777777" w:rsidR="00F3672A" w:rsidRPr="00F3672A" w:rsidRDefault="00F3672A" w:rsidP="00F3672A">
      <w:pPr>
        <w:tabs>
          <w:tab w:val="left" w:pos="66"/>
          <w:tab w:val="left" w:pos="284"/>
          <w:tab w:val="left" w:pos="426"/>
        </w:tabs>
        <w:spacing w:before="240" w:after="240" w:line="276" w:lineRule="auto"/>
        <w:contextualSpacing/>
        <w:jc w:val="both"/>
        <w:rPr>
          <w:rFonts w:ascii="Arial" w:eastAsia="Calibri" w:hAnsi="Arial" w:cs="Arial"/>
          <w:kern w:val="0"/>
          <w14:ligatures w14:val="none"/>
        </w:rPr>
      </w:pPr>
    </w:p>
    <w:p w14:paraId="073E4C66" w14:textId="77777777" w:rsidR="00F3672A" w:rsidRPr="00F3672A" w:rsidRDefault="00F3672A" w:rsidP="00F3672A">
      <w:pPr>
        <w:keepNext/>
        <w:numPr>
          <w:ilvl w:val="1"/>
          <w:numId w:val="0"/>
        </w:numPr>
        <w:spacing w:before="360" w:after="120" w:line="276" w:lineRule="auto"/>
        <w:ind w:left="3573" w:firstLine="397"/>
        <w:rPr>
          <w:rFonts w:ascii="Arial" w:eastAsia="Calibri" w:hAnsi="Arial" w:cs="Arial"/>
          <w:kern w:val="0"/>
          <w14:ligatures w14:val="none"/>
        </w:rPr>
      </w:pPr>
      <w:r w:rsidRPr="00F3672A">
        <w:rPr>
          <w:rFonts w:ascii="Arial" w:eastAsia="Calibri" w:hAnsi="Arial" w:cs="Arial"/>
          <w:kern w:val="0"/>
          <w14:ligatures w14:val="none"/>
        </w:rPr>
        <w:t>5. člen</w:t>
      </w:r>
    </w:p>
    <w:p w14:paraId="7C058891" w14:textId="77777777" w:rsidR="00F3672A" w:rsidRPr="00F3672A" w:rsidRDefault="00F3672A" w:rsidP="00F3672A">
      <w:pPr>
        <w:spacing w:after="0" w:line="276" w:lineRule="auto"/>
        <w:ind w:left="142"/>
        <w:jc w:val="center"/>
        <w:rPr>
          <w:rFonts w:ascii="Arial" w:eastAsia="Times New Roman" w:hAnsi="Arial" w:cs="Arial"/>
          <w:kern w:val="0"/>
          <w14:ligatures w14:val="none"/>
        </w:rPr>
      </w:pPr>
      <w:r w:rsidRPr="00F3672A">
        <w:rPr>
          <w:rFonts w:ascii="Arial" w:eastAsia="Times New Roman" w:hAnsi="Arial" w:cs="Arial"/>
          <w:kern w:val="0"/>
          <w14:ligatures w14:val="none"/>
        </w:rPr>
        <w:t xml:space="preserve">(merila za določitev višine </w:t>
      </w:r>
      <w:proofErr w:type="spellStart"/>
      <w:r w:rsidRPr="00F3672A">
        <w:rPr>
          <w:rFonts w:ascii="Arial" w:eastAsia="Times New Roman" w:hAnsi="Arial" w:cs="Arial"/>
          <w:kern w:val="0"/>
          <w14:ligatures w14:val="none"/>
        </w:rPr>
        <w:t>dovolnine</w:t>
      </w:r>
      <w:proofErr w:type="spellEnd"/>
      <w:r w:rsidRPr="00F3672A">
        <w:rPr>
          <w:rFonts w:ascii="Arial" w:eastAsia="Times New Roman" w:hAnsi="Arial" w:cs="Arial"/>
          <w:kern w:val="0"/>
          <w14:ligatures w14:val="none"/>
        </w:rPr>
        <w:t>)</w:t>
      </w:r>
    </w:p>
    <w:p w14:paraId="7B55269F" w14:textId="77777777" w:rsidR="00F3672A" w:rsidRPr="00F3672A" w:rsidRDefault="00F3672A" w:rsidP="00F3672A">
      <w:pPr>
        <w:spacing w:after="0" w:line="276" w:lineRule="auto"/>
        <w:jc w:val="center"/>
        <w:rPr>
          <w:rFonts w:ascii="Arial" w:eastAsia="Times New Roman" w:hAnsi="Arial" w:cs="Arial"/>
          <w:kern w:val="0"/>
          <w14:ligatures w14:val="none"/>
        </w:rPr>
      </w:pPr>
    </w:p>
    <w:p w14:paraId="0CB79D06" w14:textId="77777777" w:rsidR="00F3672A" w:rsidRPr="00F3672A" w:rsidRDefault="00F3672A" w:rsidP="00F3672A">
      <w:pPr>
        <w:numPr>
          <w:ilvl w:val="0"/>
          <w:numId w:val="21"/>
        </w:numPr>
        <w:tabs>
          <w:tab w:val="left" w:pos="426"/>
        </w:tabs>
        <w:spacing w:before="240" w:after="240" w:line="276" w:lineRule="auto"/>
        <w:ind w:left="142"/>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Osnovno merilo za določitev višine </w:t>
      </w:r>
      <w:proofErr w:type="spellStart"/>
      <w:r w:rsidRPr="00F3672A">
        <w:rPr>
          <w:rFonts w:ascii="Arial" w:eastAsia="Times New Roman" w:hAnsi="Arial" w:cs="Arial"/>
          <w:kern w:val="0"/>
          <w14:ligatures w14:val="none"/>
        </w:rPr>
        <w:t>dovolnine</w:t>
      </w:r>
      <w:proofErr w:type="spellEnd"/>
      <w:r w:rsidRPr="00F3672A">
        <w:rPr>
          <w:rFonts w:ascii="Arial" w:eastAsia="Times New Roman" w:hAnsi="Arial" w:cs="Arial"/>
          <w:kern w:val="0"/>
          <w14:ligatures w14:val="none"/>
        </w:rPr>
        <w:t xml:space="preserve"> je v vodnem dovoljenju določen obseg vodne pravice, ki je v skladu s predpisom, ki ureja klasifikacijo vrst posebne rabe vode, izražen kot največja dovoljena letna prostornina, površina ali energetski potencial. </w:t>
      </w:r>
    </w:p>
    <w:p w14:paraId="7B0F9B02" w14:textId="77777777" w:rsidR="00F3672A" w:rsidRPr="00F3672A" w:rsidRDefault="00F3672A" w:rsidP="00F3672A">
      <w:pPr>
        <w:numPr>
          <w:ilvl w:val="0"/>
          <w:numId w:val="21"/>
        </w:numPr>
        <w:tabs>
          <w:tab w:val="left" w:pos="426"/>
        </w:tabs>
        <w:spacing w:before="240" w:after="240" w:line="276" w:lineRule="auto"/>
        <w:ind w:left="142"/>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Ne glede na prejšnji odstavek se višina </w:t>
      </w:r>
      <w:proofErr w:type="spellStart"/>
      <w:r w:rsidRPr="00F3672A">
        <w:rPr>
          <w:rFonts w:ascii="Arial" w:eastAsia="Times New Roman" w:hAnsi="Arial" w:cs="Arial"/>
          <w:kern w:val="0"/>
          <w14:ligatures w14:val="none"/>
        </w:rPr>
        <w:t>dovolnine</w:t>
      </w:r>
      <w:proofErr w:type="spellEnd"/>
      <w:r w:rsidRPr="00F3672A">
        <w:rPr>
          <w:rFonts w:ascii="Arial" w:eastAsia="Times New Roman" w:hAnsi="Arial" w:cs="Arial"/>
          <w:kern w:val="0"/>
          <w14:ligatures w14:val="none"/>
        </w:rPr>
        <w:t xml:space="preserve"> za rabo vode za oskrbo s pitno vodo določi na podlagi dejanske rabe vode. </w:t>
      </w:r>
    </w:p>
    <w:p w14:paraId="20BAA5E6" w14:textId="2935F97A" w:rsidR="00F3672A" w:rsidRPr="00F3672A" w:rsidRDefault="00F3672A" w:rsidP="00F3672A">
      <w:pPr>
        <w:numPr>
          <w:ilvl w:val="0"/>
          <w:numId w:val="21"/>
        </w:numPr>
        <w:tabs>
          <w:tab w:val="left" w:pos="426"/>
        </w:tabs>
        <w:spacing w:before="240" w:after="240" w:line="276" w:lineRule="auto"/>
        <w:ind w:left="142"/>
        <w:jc w:val="both"/>
        <w:rPr>
          <w:rFonts w:ascii="Arial" w:eastAsia="Times New Roman" w:hAnsi="Arial" w:cs="Arial"/>
          <w:kern w:val="0"/>
          <w14:ligatures w14:val="none"/>
        </w:rPr>
      </w:pPr>
      <w:r w:rsidRPr="00F3672A">
        <w:rPr>
          <w:rFonts w:ascii="Arial" w:eastAsia="Times New Roman" w:hAnsi="Arial" w:cs="Arial"/>
          <w:kern w:val="0"/>
          <w14:ligatures w14:val="none"/>
        </w:rPr>
        <w:t>Kadar je v vodnem dovoljenju obseg vodne pravice izražen kot največja dovoljena vodna površina, se šteje, da sta dejanska raba vode in dovoljena raba vode enaki.</w:t>
      </w:r>
    </w:p>
    <w:p w14:paraId="337B19EF" w14:textId="7EAE8B8F" w:rsidR="00F3672A" w:rsidRPr="00F3672A" w:rsidRDefault="00F3672A" w:rsidP="00F3672A">
      <w:pPr>
        <w:numPr>
          <w:ilvl w:val="0"/>
          <w:numId w:val="21"/>
        </w:numPr>
        <w:tabs>
          <w:tab w:val="left" w:pos="-218"/>
          <w:tab w:val="left" w:pos="426"/>
        </w:tabs>
        <w:spacing w:before="240" w:after="240" w:line="276" w:lineRule="auto"/>
        <w:ind w:left="142"/>
        <w:jc w:val="both"/>
        <w:rPr>
          <w:rFonts w:ascii="Arial" w:eastAsia="Times New Roman" w:hAnsi="Arial" w:cs="Arial"/>
          <w:kern w:val="0"/>
          <w14:ligatures w14:val="none"/>
        </w:rPr>
      </w:pPr>
      <w:r w:rsidRPr="00F3672A">
        <w:rPr>
          <w:rFonts w:ascii="Arial" w:eastAsia="Calibri" w:hAnsi="Arial" w:cs="Arial"/>
          <w:kern w:val="0"/>
          <w14:ligatures w14:val="none"/>
        </w:rPr>
        <w:t>Če se vodna pravica zaradi objektivnih razlogov ne more ali ne sme izvajati celo leto, se plačilo za vodno pravico zmanjša sorazmerno času, ko se vodna pravica ni mogla ali ni smela izvajati.</w:t>
      </w:r>
    </w:p>
    <w:p w14:paraId="149EB434" w14:textId="77777777" w:rsidR="00F3672A" w:rsidRPr="00F3672A" w:rsidRDefault="00F3672A" w:rsidP="00F3672A">
      <w:pPr>
        <w:numPr>
          <w:ilvl w:val="0"/>
          <w:numId w:val="21"/>
        </w:numPr>
        <w:tabs>
          <w:tab w:val="left" w:pos="426"/>
        </w:tabs>
        <w:spacing w:before="240" w:after="240" w:line="276" w:lineRule="auto"/>
        <w:ind w:left="142"/>
        <w:jc w:val="both"/>
        <w:rPr>
          <w:rFonts w:ascii="Arial" w:eastAsia="Times New Roman" w:hAnsi="Arial" w:cs="Arial"/>
          <w:kern w:val="0"/>
          <w14:ligatures w14:val="none"/>
        </w:rPr>
      </w:pPr>
      <w:r w:rsidRPr="00F3672A">
        <w:rPr>
          <w:rFonts w:ascii="Arial" w:eastAsia="Calibri" w:hAnsi="Arial" w:cs="Arial"/>
          <w:kern w:val="0"/>
          <w14:ligatures w14:val="none"/>
        </w:rPr>
        <w:t xml:space="preserve">Če imetnik vodne pravice še ni začel rabiti vode, se od dokončnosti vodnega dovoljenja do začetka rabe vode, vendar ne dlje kot dve leti od dokončnosti vodnega dovoljenja, plačuje </w:t>
      </w:r>
      <w:proofErr w:type="spellStart"/>
      <w:r w:rsidRPr="00F3672A">
        <w:rPr>
          <w:rFonts w:ascii="Arial" w:eastAsia="Calibri" w:hAnsi="Arial" w:cs="Arial"/>
          <w:kern w:val="0"/>
          <w14:ligatures w14:val="none"/>
        </w:rPr>
        <w:t>dovolnina</w:t>
      </w:r>
      <w:proofErr w:type="spellEnd"/>
      <w:r w:rsidRPr="00F3672A">
        <w:rPr>
          <w:rFonts w:ascii="Arial" w:eastAsia="Calibri" w:hAnsi="Arial" w:cs="Arial"/>
          <w:kern w:val="0"/>
          <w14:ligatures w14:val="none"/>
        </w:rPr>
        <w:t xml:space="preserve"> v vrednosti 20 % predvidenega zneska </w:t>
      </w:r>
      <w:proofErr w:type="spellStart"/>
      <w:r w:rsidRPr="00F3672A">
        <w:rPr>
          <w:rFonts w:ascii="Arial" w:eastAsia="Calibri" w:hAnsi="Arial" w:cs="Arial"/>
          <w:kern w:val="0"/>
          <w14:ligatures w14:val="none"/>
        </w:rPr>
        <w:t>dovolnine</w:t>
      </w:r>
      <w:proofErr w:type="spellEnd"/>
      <w:r w:rsidRPr="00F3672A">
        <w:rPr>
          <w:rFonts w:ascii="Arial" w:eastAsia="Calibri" w:hAnsi="Arial" w:cs="Arial"/>
          <w:kern w:val="0"/>
          <w14:ligatures w14:val="none"/>
        </w:rPr>
        <w:t xml:space="preserve">. </w:t>
      </w:r>
    </w:p>
    <w:p w14:paraId="2773E238" w14:textId="62962A81" w:rsidR="00F3672A" w:rsidRPr="00F3672A" w:rsidRDefault="00F3672A" w:rsidP="00F3672A">
      <w:pPr>
        <w:numPr>
          <w:ilvl w:val="0"/>
          <w:numId w:val="21"/>
        </w:numPr>
        <w:tabs>
          <w:tab w:val="left" w:pos="426"/>
        </w:tabs>
        <w:spacing w:before="240" w:after="240" w:line="276" w:lineRule="auto"/>
        <w:ind w:left="142"/>
        <w:jc w:val="both"/>
        <w:rPr>
          <w:rFonts w:ascii="Arial" w:eastAsia="Times New Roman" w:hAnsi="Arial" w:cs="Arial"/>
          <w:kern w:val="0"/>
          <w14:ligatures w14:val="none"/>
        </w:rPr>
      </w:pPr>
      <w:r w:rsidRPr="00F3672A">
        <w:rPr>
          <w:rFonts w:ascii="Arial" w:eastAsia="Calibri" w:hAnsi="Arial" w:cs="Arial"/>
          <w:kern w:val="0"/>
          <w14:ligatures w14:val="none"/>
        </w:rPr>
        <w:t>Določbe prejšnjega odstavka se ne uporabljajo v primerih rabe vode iz tretjega odstavka 3. člena te uredbe.</w:t>
      </w:r>
    </w:p>
    <w:p w14:paraId="23BA4215" w14:textId="77777777" w:rsidR="00F3672A" w:rsidRPr="00F3672A" w:rsidRDefault="00F3672A" w:rsidP="00F3672A">
      <w:pPr>
        <w:spacing w:before="120" w:after="120" w:line="276" w:lineRule="auto"/>
        <w:jc w:val="center"/>
        <w:rPr>
          <w:rFonts w:ascii="Arial" w:eastAsia="Calibri" w:hAnsi="Arial" w:cs="Arial"/>
          <w:kern w:val="0"/>
          <w14:ligatures w14:val="none"/>
        </w:rPr>
      </w:pPr>
    </w:p>
    <w:p w14:paraId="3B85DAE6" w14:textId="77777777" w:rsidR="00F3672A" w:rsidRPr="00F3672A" w:rsidRDefault="00F3672A" w:rsidP="00F3672A">
      <w:pPr>
        <w:spacing w:after="0" w:line="276" w:lineRule="auto"/>
        <w:jc w:val="center"/>
        <w:rPr>
          <w:rFonts w:ascii="Arial" w:eastAsia="Calibri" w:hAnsi="Arial" w:cs="Arial"/>
          <w:kern w:val="0"/>
          <w14:ligatures w14:val="none"/>
        </w:rPr>
      </w:pPr>
      <w:r w:rsidRPr="00F3672A">
        <w:rPr>
          <w:rFonts w:ascii="Arial" w:eastAsia="Calibri" w:hAnsi="Arial" w:cs="Arial"/>
          <w:kern w:val="0"/>
          <w14:ligatures w14:val="none"/>
        </w:rPr>
        <w:t>6. člen</w:t>
      </w:r>
    </w:p>
    <w:p w14:paraId="192B7709" w14:textId="77777777" w:rsidR="00F3672A" w:rsidRPr="00F3672A" w:rsidRDefault="00F3672A" w:rsidP="00F3672A">
      <w:pPr>
        <w:tabs>
          <w:tab w:val="left" w:pos="426"/>
        </w:tabs>
        <w:spacing w:after="0" w:line="276" w:lineRule="auto"/>
        <w:jc w:val="center"/>
        <w:rPr>
          <w:rFonts w:ascii="Arial" w:eastAsia="Times New Roman" w:hAnsi="Arial" w:cs="Arial"/>
          <w:kern w:val="0"/>
          <w14:ligatures w14:val="none"/>
        </w:rPr>
      </w:pPr>
      <w:r w:rsidRPr="00F3672A">
        <w:rPr>
          <w:rFonts w:ascii="Arial" w:eastAsia="Calibri" w:hAnsi="Arial" w:cs="Arial"/>
          <w:kern w:val="0"/>
          <w14:ligatures w14:val="none"/>
        </w:rPr>
        <w:t xml:space="preserve">(osnova za obračun </w:t>
      </w:r>
      <w:proofErr w:type="spellStart"/>
      <w:r w:rsidRPr="00F3672A">
        <w:rPr>
          <w:rFonts w:ascii="Arial" w:eastAsia="Calibri" w:hAnsi="Arial" w:cs="Arial"/>
          <w:kern w:val="0"/>
          <w14:ligatures w14:val="none"/>
        </w:rPr>
        <w:t>dovolnine</w:t>
      </w:r>
      <w:proofErr w:type="spellEnd"/>
      <w:r w:rsidRPr="00F3672A">
        <w:rPr>
          <w:rFonts w:ascii="Arial" w:eastAsia="Calibri" w:hAnsi="Arial" w:cs="Arial"/>
          <w:kern w:val="0"/>
          <w14:ligatures w14:val="none"/>
        </w:rPr>
        <w:t>)</w:t>
      </w:r>
    </w:p>
    <w:p w14:paraId="338240B4" w14:textId="3CCA78B3" w:rsidR="00F3672A" w:rsidRPr="00F3672A" w:rsidRDefault="00F3672A" w:rsidP="00F3672A">
      <w:pPr>
        <w:pBdr>
          <w:top w:val="none" w:sz="0" w:space="12" w:color="auto"/>
        </w:pBdr>
        <w:spacing w:after="0" w:line="240" w:lineRule="auto"/>
        <w:ind w:left="142" w:hanging="142"/>
        <w:rPr>
          <w:rFonts w:ascii="Arial" w:eastAsia="Arial" w:hAnsi="Arial" w:cs="Arial"/>
          <w:kern w:val="0"/>
          <w:lang w:val="pt-BR"/>
          <w14:ligatures w14:val="none"/>
        </w:rPr>
      </w:pPr>
      <w:r w:rsidRPr="00F3672A">
        <w:rPr>
          <w:rFonts w:ascii="Arial" w:eastAsia="Arial" w:hAnsi="Arial" w:cs="Arial"/>
          <w:kern w:val="0"/>
          <w:lang w:val="pt-BR"/>
          <w14:ligatures w14:val="none"/>
        </w:rPr>
        <w:t xml:space="preserve">(1) Osnova za obračun dovolnine je: </w:t>
      </w:r>
    </w:p>
    <w:p w14:paraId="26F90838" w14:textId="22840539" w:rsidR="00F3672A" w:rsidRPr="00F3672A" w:rsidRDefault="00F3672A" w:rsidP="00F3672A">
      <w:pPr>
        <w:spacing w:before="210" w:after="210" w:line="240" w:lineRule="auto"/>
        <w:ind w:left="284" w:hanging="284"/>
        <w:jc w:val="both"/>
        <w:rPr>
          <w:rFonts w:ascii="Arial" w:eastAsia="Arial" w:hAnsi="Arial" w:cs="Arial"/>
          <w:kern w:val="0"/>
          <w:lang w:val="pt-BR"/>
          <w14:ligatures w14:val="none"/>
        </w:rPr>
      </w:pPr>
      <w:r w:rsidRPr="00F3672A">
        <w:rPr>
          <w:rFonts w:ascii="Arial" w:eastAsia="Arial" w:hAnsi="Arial" w:cs="Arial"/>
          <w:kern w:val="0"/>
          <w:lang w:val="pt-BR"/>
          <w14:ligatures w14:val="none"/>
        </w:rPr>
        <w:t>1. prostornina vode, ki se dejansko odvzame v koledarskem letu, v skladu z vodnim dovoljenjem, izražena v m³, za  rabo vode za oskrbo s pitno vodo;</w:t>
      </w:r>
    </w:p>
    <w:p w14:paraId="3ABD031E" w14:textId="22CBE6BB" w:rsidR="00F3672A" w:rsidRPr="00F3672A" w:rsidRDefault="00F3672A" w:rsidP="00F3672A">
      <w:pPr>
        <w:spacing w:before="210" w:after="210" w:line="240" w:lineRule="auto"/>
        <w:ind w:left="284" w:hanging="284"/>
        <w:jc w:val="both"/>
        <w:rPr>
          <w:rFonts w:ascii="Arial" w:eastAsia="Arial" w:hAnsi="Arial" w:cs="Arial"/>
          <w:kern w:val="0"/>
          <w:lang w:val="pt-BR"/>
          <w14:ligatures w14:val="none"/>
        </w:rPr>
      </w:pPr>
      <w:r w:rsidRPr="00F3672A">
        <w:rPr>
          <w:rFonts w:ascii="Arial" w:eastAsia="Arial" w:hAnsi="Arial" w:cs="Arial"/>
          <w:kern w:val="0"/>
          <w:lang w:val="pt-BR"/>
          <w14:ligatures w14:val="none"/>
        </w:rPr>
        <w:t xml:space="preserve">2. prostornina vode, ki se lahko odvzame v koledarskem letu, v skladu z vodnim dovoljenjem, </w:t>
      </w:r>
      <w:r w:rsidRPr="004A56DA">
        <w:rPr>
          <w:rFonts w:ascii="Arial" w:eastAsia="Arial" w:hAnsi="Arial" w:cs="Arial"/>
          <w:kern w:val="0"/>
          <w:lang w:val="pt-BR"/>
          <w14:ligatures w14:val="none"/>
        </w:rPr>
        <w:t>izražena v m³ za rabo vode</w:t>
      </w:r>
      <w:r w:rsidRPr="00F3672A">
        <w:rPr>
          <w:rFonts w:ascii="Arial" w:eastAsia="Arial" w:hAnsi="Arial" w:cs="Arial"/>
          <w:kern w:val="0"/>
          <w:lang w:val="pt-BR"/>
          <w14:ligatures w14:val="none"/>
        </w:rPr>
        <w:t xml:space="preserve"> za tehnološke namene, za potrebe dejavnosti bazenskih kopališč, namakanje kmetijskih zemljišč in drugih površin, zasneževanje smučišč in drugih površin, proizvodnjo pijač, za rabo vode iz objektov in naprav za oskrbo s pitno vodo in za drugo rabo vode, ki presega splošno rabo vode;</w:t>
      </w:r>
    </w:p>
    <w:p w14:paraId="002D6746" w14:textId="1068026F" w:rsidR="00F3672A" w:rsidRPr="00F3672A" w:rsidRDefault="00F3672A" w:rsidP="00446288">
      <w:pPr>
        <w:spacing w:before="210" w:after="210" w:line="240" w:lineRule="auto"/>
        <w:ind w:left="284" w:hanging="284"/>
        <w:jc w:val="both"/>
        <w:rPr>
          <w:rFonts w:ascii="Arial" w:eastAsia="Arial" w:hAnsi="Arial" w:cs="Arial"/>
          <w:kern w:val="0"/>
          <w:lang w:val="pt-BR"/>
          <w14:ligatures w14:val="none"/>
        </w:rPr>
      </w:pPr>
      <w:r w:rsidRPr="00F3672A">
        <w:rPr>
          <w:rFonts w:ascii="Arial" w:eastAsia="Arial" w:hAnsi="Arial" w:cs="Arial"/>
          <w:kern w:val="0"/>
          <w:lang w:val="pt-BR"/>
          <w14:ligatures w14:val="none"/>
        </w:rPr>
        <w:t xml:space="preserve">  3.</w:t>
      </w:r>
      <w:r w:rsidRPr="00F3672A">
        <w:rPr>
          <w:rFonts w:ascii="Arial" w:eastAsia="Times New Roman" w:hAnsi="Arial" w:cs="Times New Roman"/>
          <w:kern w:val="0"/>
          <w:sz w:val="20"/>
          <w:szCs w:val="24"/>
          <w:lang w:val="pt-BR"/>
          <w14:ligatures w14:val="none"/>
        </w:rPr>
        <w:t xml:space="preserve"> </w:t>
      </w:r>
      <w:r w:rsidRPr="00F3672A">
        <w:rPr>
          <w:rFonts w:ascii="Arial" w:eastAsia="Arial" w:hAnsi="Arial" w:cs="Arial"/>
          <w:kern w:val="0"/>
          <w:lang w:val="pt-BR"/>
          <w14:ligatures w14:val="none"/>
        </w:rPr>
        <w:t>največja letna potencialna energije vode, ki je določena v vodnem dovoljenju, izražena v MWh za proizvodnjo električne energije v hidroelektrarni z instalirano močjo, manjšo od 10 MW;  </w:t>
      </w:r>
    </w:p>
    <w:p w14:paraId="68DFA5F2" w14:textId="0AA730D2" w:rsidR="00F3672A" w:rsidRPr="00F3672A" w:rsidRDefault="00F3672A" w:rsidP="00F3672A">
      <w:pPr>
        <w:spacing w:before="210" w:after="210" w:line="240" w:lineRule="auto"/>
        <w:ind w:left="284" w:hanging="284"/>
        <w:jc w:val="both"/>
        <w:rPr>
          <w:rFonts w:ascii="Arial" w:eastAsia="Arial" w:hAnsi="Arial" w:cs="Arial"/>
          <w:kern w:val="0"/>
          <w:lang w:val="pt-BR"/>
          <w14:ligatures w14:val="none"/>
        </w:rPr>
      </w:pPr>
      <w:r w:rsidRPr="00F3672A">
        <w:rPr>
          <w:rFonts w:ascii="Arial" w:eastAsia="Arial" w:hAnsi="Arial" w:cs="Arial"/>
          <w:kern w:val="0"/>
          <w:lang w:val="pt-BR"/>
          <w14:ligatures w14:val="none"/>
        </w:rPr>
        <w:t xml:space="preserve">4. razpoložljiva letna količina energije, ki se jo kot toploto lahko odvzame na podlagi vodnega dovoljenja, izražena v MWh za pridobivanje toplote, </w:t>
      </w:r>
    </w:p>
    <w:p w14:paraId="66EE139F" w14:textId="69003945" w:rsidR="00F3672A" w:rsidRPr="00F3672A" w:rsidRDefault="00F3672A" w:rsidP="00F3672A">
      <w:pPr>
        <w:spacing w:before="210" w:after="210" w:line="240" w:lineRule="auto"/>
        <w:ind w:left="284" w:hanging="284"/>
        <w:jc w:val="both"/>
        <w:rPr>
          <w:rFonts w:ascii="Arial" w:eastAsia="Arial" w:hAnsi="Arial" w:cs="Arial"/>
          <w:kern w:val="0"/>
          <w:lang w:val="pt-BR"/>
          <w14:ligatures w14:val="none"/>
        </w:rPr>
      </w:pPr>
      <w:r w:rsidRPr="00F3672A">
        <w:rPr>
          <w:rFonts w:ascii="Arial" w:eastAsia="Arial" w:hAnsi="Arial" w:cs="Arial"/>
          <w:kern w:val="0"/>
          <w:lang w:val="pt-BR"/>
          <w14:ligatures w14:val="none"/>
        </w:rPr>
        <w:t>5.</w:t>
      </w:r>
      <w:r w:rsidRPr="00F3672A">
        <w:rPr>
          <w:rFonts w:ascii="Arial" w:eastAsia="Times New Roman" w:hAnsi="Arial" w:cs="Times New Roman"/>
          <w:kern w:val="0"/>
          <w:sz w:val="20"/>
          <w:szCs w:val="24"/>
          <w:lang w:val="pt-BR"/>
          <w14:ligatures w14:val="none"/>
        </w:rPr>
        <w:t xml:space="preserve"> </w:t>
      </w:r>
      <w:r w:rsidRPr="00F3672A">
        <w:rPr>
          <w:rFonts w:ascii="Arial" w:eastAsia="Arial" w:hAnsi="Arial" w:cs="Arial"/>
          <w:kern w:val="0"/>
          <w:lang w:val="pt-BR"/>
          <w14:ligatures w14:val="none"/>
        </w:rPr>
        <w:t xml:space="preserve">letna količina vode, ki je za vzrejo salmonidnih vrst rib določena v vodnem dovoljenju, izražena v </w:t>
      </w:r>
      <w:bookmarkStart w:id="7" w:name="_Hlk198110791"/>
      <w:bookmarkStart w:id="8" w:name="_Hlk198123135"/>
      <w:r w:rsidRPr="00F3672A">
        <w:rPr>
          <w:rFonts w:ascii="Arial" w:eastAsia="Arial" w:hAnsi="Arial" w:cs="Arial"/>
          <w:kern w:val="0"/>
          <w:lang w:val="pt-BR"/>
          <w14:ligatures w14:val="none"/>
        </w:rPr>
        <w:t>m³</w:t>
      </w:r>
      <w:bookmarkEnd w:id="7"/>
      <w:r w:rsidRPr="00F3672A">
        <w:rPr>
          <w:rFonts w:ascii="Arial" w:eastAsia="Arial" w:hAnsi="Arial" w:cs="Arial"/>
          <w:kern w:val="0"/>
          <w:lang w:val="pt-BR"/>
          <w14:ligatures w14:val="none"/>
        </w:rPr>
        <w:t> </w:t>
      </w:r>
      <w:bookmarkEnd w:id="8"/>
      <w:r w:rsidRPr="00F3672A">
        <w:rPr>
          <w:rFonts w:ascii="Arial" w:eastAsia="Arial" w:hAnsi="Arial" w:cs="Arial"/>
          <w:kern w:val="0"/>
          <w:lang w:val="pt-BR"/>
          <w14:ligatures w14:val="none"/>
        </w:rPr>
        <w:t xml:space="preserve">za gojenje salmonidnih vrst rib, </w:t>
      </w:r>
    </w:p>
    <w:p w14:paraId="5673B9C4" w14:textId="5B1A228C" w:rsidR="00F3672A" w:rsidRPr="00F3672A" w:rsidRDefault="00F3672A" w:rsidP="00F3672A">
      <w:pPr>
        <w:spacing w:before="210" w:after="210" w:line="240" w:lineRule="auto"/>
        <w:ind w:left="284" w:hanging="284"/>
        <w:jc w:val="both"/>
        <w:rPr>
          <w:rFonts w:ascii="Arial" w:eastAsia="Arial" w:hAnsi="Arial" w:cs="Arial"/>
          <w:kern w:val="0"/>
          <w:lang w:val="pt-BR"/>
          <w14:ligatures w14:val="none"/>
        </w:rPr>
      </w:pPr>
      <w:r w:rsidRPr="00F3672A">
        <w:rPr>
          <w:rFonts w:ascii="Arial" w:eastAsia="Arial" w:hAnsi="Arial" w:cs="Arial"/>
          <w:kern w:val="0"/>
          <w:lang w:val="pt-BR"/>
          <w14:ligatures w14:val="none"/>
        </w:rPr>
        <w:t>6.  površina vodnega dobra, ki je za gojenje ciprinidnih vrst rib določena v vodnem dovoljenju, izražena v m²,</w:t>
      </w:r>
      <w:bookmarkStart w:id="9" w:name="_Hlk198032317"/>
    </w:p>
    <w:bookmarkEnd w:id="9"/>
    <w:p w14:paraId="30AA6979" w14:textId="4862B827" w:rsidR="00F3672A" w:rsidRPr="00F3672A" w:rsidRDefault="00F3672A" w:rsidP="00F3672A">
      <w:pPr>
        <w:spacing w:before="210" w:after="210" w:line="240" w:lineRule="auto"/>
        <w:ind w:left="284" w:hanging="284"/>
        <w:jc w:val="both"/>
        <w:rPr>
          <w:rFonts w:ascii="Arial" w:eastAsia="Arial" w:hAnsi="Arial" w:cs="Arial"/>
          <w:kern w:val="0"/>
          <w:lang w:val="pt-BR"/>
          <w14:ligatures w14:val="none"/>
        </w:rPr>
      </w:pPr>
      <w:r w:rsidRPr="00F3672A">
        <w:rPr>
          <w:rFonts w:ascii="Arial" w:eastAsia="Arial" w:hAnsi="Arial" w:cs="Arial"/>
          <w:kern w:val="0"/>
          <w:lang w:val="pt-BR"/>
          <w14:ligatures w14:val="none"/>
        </w:rPr>
        <w:t>7. površina morskega dobra, ki je za gojenje školjk ali morskih organizmov določena v vodnem dovoljenju, izražena v m² za školjčišča in gojišča morskih organizmov,</w:t>
      </w:r>
    </w:p>
    <w:p w14:paraId="149D158F" w14:textId="16AA2FA2" w:rsidR="00F3672A" w:rsidRPr="00F3672A" w:rsidRDefault="00F3672A" w:rsidP="00F3672A">
      <w:pPr>
        <w:tabs>
          <w:tab w:val="left" w:pos="284"/>
        </w:tabs>
        <w:spacing w:before="210" w:after="210" w:line="240" w:lineRule="auto"/>
        <w:ind w:left="284" w:hanging="284"/>
        <w:jc w:val="both"/>
        <w:rPr>
          <w:rFonts w:ascii="Arial" w:eastAsia="Arial" w:hAnsi="Arial" w:cs="Arial"/>
          <w:kern w:val="0"/>
          <w:lang w:val="pt-BR"/>
          <w14:ligatures w14:val="none"/>
        </w:rPr>
      </w:pPr>
      <w:r w:rsidRPr="00F3672A">
        <w:rPr>
          <w:rFonts w:ascii="Arial" w:eastAsia="Arial" w:hAnsi="Arial" w:cs="Arial"/>
          <w:kern w:val="0"/>
          <w:lang w:val="pt-BR"/>
          <w14:ligatures w14:val="none"/>
        </w:rPr>
        <w:lastRenderedPageBreak/>
        <w:t>8.  vodna površina, ki je določena v vodnem dovoljenju, izražena v m²  za rabo vodnega javnega dobra za izvajanje športnega ribolova v komercialnih ribnikih,</w:t>
      </w:r>
      <w:r w:rsidRPr="00F3672A">
        <w:rPr>
          <w:rFonts w:ascii="Arial" w:eastAsia="Times New Roman" w:hAnsi="Arial" w:cs="Times New Roman"/>
          <w:kern w:val="0"/>
          <w:sz w:val="20"/>
          <w:szCs w:val="24"/>
          <w:lang w:val="pt-BR"/>
          <w14:ligatures w14:val="none"/>
        </w:rPr>
        <w:t xml:space="preserve"> </w:t>
      </w:r>
      <w:r w:rsidRPr="00F3672A">
        <w:rPr>
          <w:rFonts w:ascii="Arial" w:eastAsia="Arial" w:hAnsi="Arial" w:cs="Arial"/>
          <w:kern w:val="0"/>
          <w:lang w:val="pt-BR"/>
          <w14:ligatures w14:val="none"/>
        </w:rPr>
        <w:t>rabo vodnega ali morskega javnega dobra za obratovanje pristanišč in raba vodnega javnega dobra za obratovanje vstopno-izstopnih mest po predpisih, ki urejajo plovbo po celinskih vodah, ter drugo rabo vode, ki presega splošno rabo in obsega vodno površino,</w:t>
      </w:r>
    </w:p>
    <w:p w14:paraId="6950D72E" w14:textId="79331091" w:rsidR="00F3672A" w:rsidRPr="00F3672A" w:rsidRDefault="00F3672A" w:rsidP="00F3672A">
      <w:pPr>
        <w:spacing w:before="210" w:after="210" w:line="240" w:lineRule="auto"/>
        <w:ind w:left="284" w:hanging="284"/>
        <w:jc w:val="both"/>
        <w:rPr>
          <w:rFonts w:ascii="Arial" w:eastAsia="Arial" w:hAnsi="Arial" w:cs="Arial"/>
          <w:kern w:val="0"/>
          <w:lang w:val="pt-BR"/>
          <w14:ligatures w14:val="none"/>
        </w:rPr>
      </w:pPr>
      <w:r w:rsidRPr="00F3672A">
        <w:rPr>
          <w:rFonts w:ascii="Arial" w:eastAsia="Arial" w:hAnsi="Arial" w:cs="Arial"/>
          <w:kern w:val="0"/>
          <w:lang w:val="pt-BR"/>
          <w14:ligatures w14:val="none"/>
        </w:rPr>
        <w:t>9. prostornina prodanih naplavin, izražena v m³ za naplavine, ki jih je imetnik vodne pravice, razen imetnika vodne pravice za odvzem naplavin,</w:t>
      </w:r>
      <w:r w:rsidRPr="00F3672A">
        <w:rPr>
          <w:rFonts w:ascii="Arial" w:eastAsia="Times New Roman" w:hAnsi="Arial" w:cs="Times New Roman"/>
          <w:kern w:val="0"/>
          <w:sz w:val="20"/>
          <w:szCs w:val="24"/>
          <w:lang w:val="pt-BR"/>
          <w14:ligatures w14:val="none"/>
        </w:rPr>
        <w:t xml:space="preserve"> </w:t>
      </w:r>
      <w:r w:rsidRPr="00F3672A">
        <w:rPr>
          <w:rFonts w:ascii="Arial" w:eastAsia="Arial" w:hAnsi="Arial" w:cs="Arial"/>
          <w:kern w:val="0"/>
          <w:lang w:val="pt-BR"/>
          <w14:ligatures w14:val="none"/>
        </w:rPr>
        <w:t>dolžan redno odstranjevati</w:t>
      </w:r>
      <w:r w:rsidRPr="00F3672A">
        <w:rPr>
          <w:rFonts w:ascii="Arial" w:eastAsia="Times New Roman" w:hAnsi="Arial" w:cs="Times New Roman"/>
          <w:kern w:val="0"/>
          <w:sz w:val="20"/>
          <w:szCs w:val="24"/>
          <w:lang w:val="pt-BR"/>
          <w14:ligatures w14:val="none"/>
        </w:rPr>
        <w:t xml:space="preserve"> </w:t>
      </w:r>
      <w:r w:rsidRPr="00F3672A">
        <w:rPr>
          <w:rFonts w:ascii="Arial" w:eastAsia="Arial" w:hAnsi="Arial" w:cs="Arial"/>
          <w:kern w:val="0"/>
          <w:lang w:val="pt-BR"/>
          <w14:ligatures w14:val="none"/>
        </w:rPr>
        <w:t>na tistem delu vodotoka, na katerega vpliva izvajanje njegove vodne pravice, v skladu s predpisi in na način ter v obsegu, določenima v vodnem dovoljenju ali koncesiji, ter za naplavine, ki se odvzemajo zaradi urejanja voda v okviru:</w:t>
      </w:r>
    </w:p>
    <w:p w14:paraId="5D5BDD72" w14:textId="3932FE71" w:rsidR="00F3672A" w:rsidRPr="00F3672A" w:rsidRDefault="00F3672A" w:rsidP="00F3672A">
      <w:pPr>
        <w:numPr>
          <w:ilvl w:val="0"/>
          <w:numId w:val="46"/>
        </w:numPr>
        <w:spacing w:before="210" w:after="210" w:line="240" w:lineRule="auto"/>
        <w:contextualSpacing/>
        <w:jc w:val="both"/>
        <w:rPr>
          <w:rFonts w:ascii="Calibri" w:eastAsia="Arial" w:hAnsi="Calibri" w:cs="Arial"/>
          <w:kern w:val="0"/>
          <w:lang w:val="pt-BR"/>
          <w14:ligatures w14:val="none"/>
        </w:rPr>
      </w:pPr>
      <w:r w:rsidRPr="00F3672A">
        <w:rPr>
          <w:rFonts w:ascii="Arial" w:eastAsia="Arial" w:hAnsi="Arial" w:cs="Arial"/>
          <w:kern w:val="0"/>
          <w:lang w:val="pt-BR"/>
          <w14:ligatures w14:val="none"/>
        </w:rPr>
        <w:t>izvajanja javne službe vzdrževanja vodnih in priobalnih zemljišč,</w:t>
      </w:r>
    </w:p>
    <w:p w14:paraId="284B412C" w14:textId="77777777" w:rsidR="00F3672A" w:rsidRPr="00F3672A" w:rsidRDefault="00F3672A" w:rsidP="00F3672A">
      <w:pPr>
        <w:numPr>
          <w:ilvl w:val="0"/>
          <w:numId w:val="46"/>
        </w:numPr>
        <w:spacing w:before="210" w:after="210" w:line="240" w:lineRule="auto"/>
        <w:contextualSpacing/>
        <w:jc w:val="both"/>
        <w:rPr>
          <w:rFonts w:ascii="Calibri" w:eastAsia="Arial" w:hAnsi="Calibri" w:cs="Arial"/>
          <w:kern w:val="0"/>
          <w:lang w:val="pt-BR"/>
          <w14:ligatures w14:val="none"/>
        </w:rPr>
      </w:pPr>
      <w:r w:rsidRPr="00F3672A">
        <w:rPr>
          <w:rFonts w:ascii="Arial" w:eastAsia="Arial" w:hAnsi="Arial" w:cs="Arial"/>
          <w:kern w:val="0"/>
          <w:lang w:val="pt-BR"/>
          <w14:ligatures w14:val="none"/>
        </w:rPr>
        <w:t>posebne rabe vodnega ali morskega dobra iz vodnih objektov in naprav, namenjenih zadrževanju naplavin, ali</w:t>
      </w:r>
    </w:p>
    <w:p w14:paraId="6A0FF7E5" w14:textId="725CC6E6" w:rsidR="00F3672A" w:rsidRPr="00F3672A" w:rsidRDefault="00F3672A" w:rsidP="00F3672A">
      <w:pPr>
        <w:numPr>
          <w:ilvl w:val="0"/>
          <w:numId w:val="46"/>
        </w:numPr>
        <w:spacing w:before="210" w:after="210" w:line="240" w:lineRule="auto"/>
        <w:contextualSpacing/>
        <w:jc w:val="both"/>
        <w:rPr>
          <w:rFonts w:ascii="Calibri" w:eastAsia="Arial" w:hAnsi="Calibri" w:cs="Arial"/>
          <w:kern w:val="0"/>
          <w:lang w:val="pt-BR"/>
          <w14:ligatures w14:val="none"/>
        </w:rPr>
      </w:pPr>
      <w:r w:rsidRPr="00F3672A">
        <w:rPr>
          <w:rFonts w:ascii="Arial" w:eastAsia="Arial" w:hAnsi="Arial" w:cs="Arial"/>
          <w:kern w:val="0"/>
          <w:lang w:val="pt-BR"/>
          <w14:ligatures w14:val="none"/>
        </w:rPr>
        <w:t>koncesije z območij, namenjenih odvzemanju naplavin.</w:t>
      </w:r>
    </w:p>
    <w:p w14:paraId="01A5EDE7" w14:textId="77777777" w:rsidR="00F3672A" w:rsidRPr="00F3672A" w:rsidRDefault="00F3672A" w:rsidP="00F3672A">
      <w:pPr>
        <w:spacing w:before="210" w:after="210" w:line="240" w:lineRule="auto"/>
        <w:ind w:left="284" w:hanging="568"/>
        <w:jc w:val="both"/>
        <w:rPr>
          <w:rFonts w:ascii="Arial" w:eastAsia="Arial" w:hAnsi="Arial" w:cs="Arial"/>
          <w:kern w:val="0"/>
          <w:lang w:val="pt-BR"/>
          <w14:ligatures w14:val="none"/>
        </w:rPr>
      </w:pPr>
    </w:p>
    <w:p w14:paraId="55A464FF" w14:textId="77777777" w:rsidR="00F3672A" w:rsidRPr="00F3672A" w:rsidRDefault="00F3672A" w:rsidP="00F3672A">
      <w:pPr>
        <w:keepNext/>
        <w:spacing w:before="360" w:after="120" w:line="276" w:lineRule="auto"/>
        <w:ind w:left="3545"/>
        <w:rPr>
          <w:rFonts w:ascii="Arial" w:eastAsia="Calibri" w:hAnsi="Arial" w:cs="Arial"/>
          <w:kern w:val="0"/>
          <w14:ligatures w14:val="none"/>
        </w:rPr>
      </w:pPr>
      <w:r w:rsidRPr="00F3672A">
        <w:rPr>
          <w:rFonts w:ascii="Arial" w:eastAsia="Calibri" w:hAnsi="Arial" w:cs="Arial"/>
          <w:kern w:val="0"/>
          <w14:ligatures w14:val="none"/>
        </w:rPr>
        <w:t xml:space="preserve">        7. člen</w:t>
      </w:r>
    </w:p>
    <w:p w14:paraId="1EC37FAE" w14:textId="77777777" w:rsidR="00F3672A" w:rsidRPr="00F3672A" w:rsidRDefault="00F3672A" w:rsidP="00F3672A">
      <w:pPr>
        <w:spacing w:before="120" w:after="120" w:line="276" w:lineRule="auto"/>
        <w:jc w:val="center"/>
        <w:rPr>
          <w:rFonts w:ascii="Arial" w:eastAsia="Calibri" w:hAnsi="Arial" w:cs="Arial"/>
          <w:kern w:val="0"/>
          <w14:ligatures w14:val="none"/>
        </w:rPr>
      </w:pPr>
      <w:r w:rsidRPr="00F3672A">
        <w:rPr>
          <w:rFonts w:ascii="Arial" w:eastAsia="Calibri" w:hAnsi="Arial" w:cs="Arial"/>
          <w:kern w:val="0"/>
          <w14:ligatures w14:val="none"/>
        </w:rPr>
        <w:t xml:space="preserve">(višina </w:t>
      </w:r>
      <w:proofErr w:type="spellStart"/>
      <w:r w:rsidRPr="00F3672A">
        <w:rPr>
          <w:rFonts w:ascii="Arial" w:eastAsia="Calibri" w:hAnsi="Arial" w:cs="Arial"/>
          <w:kern w:val="0"/>
          <w14:ligatures w14:val="none"/>
        </w:rPr>
        <w:t>dovolnine</w:t>
      </w:r>
      <w:proofErr w:type="spellEnd"/>
      <w:r w:rsidRPr="00F3672A">
        <w:rPr>
          <w:rFonts w:ascii="Arial" w:eastAsia="Calibri" w:hAnsi="Arial" w:cs="Arial"/>
          <w:kern w:val="0"/>
          <w14:ligatures w14:val="none"/>
        </w:rPr>
        <w:t>)</w:t>
      </w:r>
    </w:p>
    <w:p w14:paraId="4D05EA83" w14:textId="1AE8EFAA" w:rsidR="00F3672A" w:rsidRPr="00F3672A" w:rsidRDefault="00F3672A" w:rsidP="00F3672A">
      <w:pPr>
        <w:numPr>
          <w:ilvl w:val="0"/>
          <w:numId w:val="40"/>
        </w:numPr>
        <w:tabs>
          <w:tab w:val="left" w:pos="142"/>
          <w:tab w:val="left" w:pos="284"/>
        </w:tabs>
        <w:spacing w:after="0" w:line="276" w:lineRule="auto"/>
        <w:ind w:left="284" w:hanging="284"/>
        <w:contextualSpacing/>
        <w:jc w:val="both"/>
        <w:rPr>
          <w:rFonts w:ascii="Arial" w:eastAsia="Calibri" w:hAnsi="Arial" w:cs="Arial"/>
          <w:kern w:val="0"/>
          <w14:ligatures w14:val="none"/>
        </w:rPr>
      </w:pPr>
      <w:r w:rsidRPr="00F3672A">
        <w:rPr>
          <w:rFonts w:ascii="Arial" w:eastAsia="Calibri" w:hAnsi="Arial" w:cs="Arial"/>
          <w:kern w:val="0"/>
          <w14:ligatures w14:val="none"/>
        </w:rPr>
        <w:t xml:space="preserve">Višina </w:t>
      </w:r>
      <w:proofErr w:type="spellStart"/>
      <w:r w:rsidRPr="00F3672A">
        <w:rPr>
          <w:rFonts w:ascii="Arial" w:eastAsia="Calibri" w:hAnsi="Arial" w:cs="Arial"/>
          <w:kern w:val="0"/>
          <w14:ligatures w14:val="none"/>
        </w:rPr>
        <w:t>dovolnine</w:t>
      </w:r>
      <w:proofErr w:type="spellEnd"/>
      <w:r w:rsidRPr="00F3672A">
        <w:rPr>
          <w:rFonts w:ascii="Arial" w:eastAsia="Calibri" w:hAnsi="Arial" w:cs="Arial"/>
          <w:kern w:val="0"/>
          <w14:ligatures w14:val="none"/>
        </w:rPr>
        <w:t>, ki se plačuje za posamezno koledarsko leto, se določi za vsako koledarsko leto posebej.</w:t>
      </w:r>
    </w:p>
    <w:p w14:paraId="7702752F" w14:textId="095EB738" w:rsidR="00F3672A" w:rsidRPr="00F3672A" w:rsidRDefault="00F3672A" w:rsidP="00F3672A">
      <w:pPr>
        <w:tabs>
          <w:tab w:val="left" w:pos="142"/>
          <w:tab w:val="left" w:pos="284"/>
        </w:tabs>
        <w:spacing w:line="276" w:lineRule="auto"/>
        <w:contextualSpacing/>
        <w:jc w:val="both"/>
        <w:rPr>
          <w:rFonts w:ascii="Arial" w:eastAsia="Calibri" w:hAnsi="Arial" w:cs="Arial"/>
          <w:kern w:val="0"/>
          <w:lang w:val="pt-BR"/>
          <w14:ligatures w14:val="none"/>
        </w:rPr>
      </w:pPr>
      <w:r w:rsidRPr="00F3672A">
        <w:rPr>
          <w:rFonts w:ascii="Arial" w:eastAsia="Calibri" w:hAnsi="Arial" w:cs="Arial"/>
          <w:kern w:val="0"/>
          <w14:ligatures w14:val="none"/>
        </w:rPr>
        <w:t xml:space="preserve">(2) </w:t>
      </w:r>
      <w:r w:rsidRPr="00F3672A">
        <w:rPr>
          <w:rFonts w:ascii="Arial" w:eastAsia="Calibri" w:hAnsi="Arial" w:cs="Arial"/>
          <w:kern w:val="0"/>
          <w:lang w:val="pt-BR"/>
          <w14:ligatures w14:val="none"/>
        </w:rPr>
        <w:t>Višina dovolnine, ki se plačuje za posamezno koledarsko leto, se izračuna po naslednji enačbi:</w:t>
      </w:r>
    </w:p>
    <w:p w14:paraId="345684DC" w14:textId="77777777" w:rsidR="00F3672A" w:rsidRPr="00F3672A" w:rsidRDefault="00F3672A" w:rsidP="00F3672A">
      <w:pPr>
        <w:spacing w:before="240" w:after="240" w:line="276" w:lineRule="auto"/>
        <w:ind w:left="720"/>
        <w:jc w:val="both"/>
        <w:rPr>
          <w:rFonts w:ascii="Arial" w:eastAsia="Calibri" w:hAnsi="Arial" w:cs="Arial"/>
          <w:bCs/>
          <w:kern w:val="0"/>
          <w14:ligatures w14:val="none"/>
        </w:rPr>
      </w:pPr>
      <w:r w:rsidRPr="00F3672A">
        <w:rPr>
          <w:rFonts w:ascii="Arial" w:eastAsia="Calibri" w:hAnsi="Arial" w:cs="Arial"/>
          <w:bCs/>
          <w:kern w:val="0"/>
          <w14:ligatures w14:val="none"/>
        </w:rPr>
        <w:t>P = Q x F,</w:t>
      </w:r>
    </w:p>
    <w:p w14:paraId="7633BE44" w14:textId="77777777" w:rsidR="00F3672A" w:rsidRPr="00F3672A" w:rsidRDefault="00F3672A" w:rsidP="00F3672A">
      <w:pPr>
        <w:spacing w:before="240" w:after="240" w:line="276" w:lineRule="auto"/>
        <w:ind w:left="720"/>
        <w:jc w:val="both"/>
        <w:rPr>
          <w:rFonts w:ascii="Arial" w:eastAsia="Calibri" w:hAnsi="Arial" w:cs="Arial"/>
          <w:bCs/>
          <w:kern w:val="0"/>
          <w14:ligatures w14:val="none"/>
        </w:rPr>
      </w:pPr>
      <w:r w:rsidRPr="00F3672A">
        <w:rPr>
          <w:rFonts w:ascii="Arial" w:eastAsia="Calibri" w:hAnsi="Arial" w:cs="Arial"/>
          <w:bCs/>
          <w:kern w:val="0"/>
          <w14:ligatures w14:val="none"/>
        </w:rPr>
        <w:t>pri čemer so:</w:t>
      </w:r>
    </w:p>
    <w:p w14:paraId="3A172872" w14:textId="7F065537" w:rsidR="00F3672A" w:rsidRPr="00F3672A" w:rsidRDefault="00F3672A" w:rsidP="00F3672A">
      <w:pPr>
        <w:spacing w:before="240" w:after="240" w:line="276" w:lineRule="auto"/>
        <w:ind w:left="720"/>
        <w:jc w:val="both"/>
        <w:rPr>
          <w:rFonts w:ascii="Arial" w:eastAsia="Calibri" w:hAnsi="Arial" w:cs="Arial"/>
          <w:bCs/>
          <w:kern w:val="0"/>
          <w14:ligatures w14:val="none"/>
        </w:rPr>
      </w:pPr>
      <w:r w:rsidRPr="00F3672A">
        <w:rPr>
          <w:rFonts w:ascii="Arial" w:eastAsia="Calibri" w:hAnsi="Arial" w:cs="Arial"/>
          <w:bCs/>
          <w:kern w:val="0"/>
          <w14:ligatures w14:val="none"/>
        </w:rPr>
        <w:t xml:space="preserve">– P: višina </w:t>
      </w:r>
      <w:proofErr w:type="spellStart"/>
      <w:r w:rsidRPr="00F3672A">
        <w:rPr>
          <w:rFonts w:ascii="Arial" w:eastAsia="Calibri" w:hAnsi="Arial" w:cs="Arial"/>
          <w:bCs/>
          <w:kern w:val="0"/>
          <w14:ligatures w14:val="none"/>
        </w:rPr>
        <w:t>dovolnine</w:t>
      </w:r>
      <w:proofErr w:type="spellEnd"/>
    </w:p>
    <w:p w14:paraId="25776D11" w14:textId="427EB4BB" w:rsidR="00F3672A" w:rsidRPr="00F3672A" w:rsidRDefault="00F3672A" w:rsidP="00F3672A">
      <w:pPr>
        <w:spacing w:before="240" w:after="240" w:line="276" w:lineRule="auto"/>
        <w:ind w:left="720"/>
        <w:jc w:val="both"/>
        <w:rPr>
          <w:rFonts w:ascii="Arial" w:eastAsia="Calibri" w:hAnsi="Arial" w:cs="Arial"/>
          <w:bCs/>
          <w:kern w:val="0"/>
          <w14:ligatures w14:val="none"/>
        </w:rPr>
      </w:pPr>
      <w:r w:rsidRPr="00F3672A">
        <w:rPr>
          <w:rFonts w:ascii="Arial" w:eastAsia="Calibri" w:hAnsi="Arial" w:cs="Arial"/>
          <w:bCs/>
          <w:kern w:val="0"/>
          <w14:ligatures w14:val="none"/>
        </w:rPr>
        <w:t xml:space="preserve">– Q: količina vodne naravne dobrine v vodni pravici, izražena v </w:t>
      </w:r>
      <w:r w:rsidRPr="00F3672A">
        <w:rPr>
          <w:rFonts w:ascii="Arial" w:eastAsia="Arial" w:hAnsi="Arial" w:cs="Arial"/>
          <w:kern w:val="0"/>
          <w:lang w:val="pt-BR"/>
          <w14:ligatures w14:val="none"/>
        </w:rPr>
        <w:t>m³</w:t>
      </w:r>
      <w:r w:rsidRPr="00F3672A">
        <w:rPr>
          <w:rFonts w:ascii="Arial" w:eastAsia="Calibri" w:hAnsi="Arial" w:cs="Arial"/>
          <w:bCs/>
          <w:kern w:val="0"/>
          <w14:ligatures w14:val="none"/>
        </w:rPr>
        <w:t xml:space="preserve">, </w:t>
      </w:r>
      <w:r w:rsidRPr="00F3672A">
        <w:rPr>
          <w:rFonts w:ascii="Arial" w:eastAsia="Arial" w:hAnsi="Arial" w:cs="Arial"/>
          <w:kern w:val="0"/>
          <w:lang w:val="pt-BR"/>
          <w14:ligatures w14:val="none"/>
        </w:rPr>
        <w:t>m²</w:t>
      </w:r>
      <w:r w:rsidRPr="00F3672A">
        <w:rPr>
          <w:rFonts w:ascii="Arial" w:eastAsia="Calibri" w:hAnsi="Arial" w:cs="Arial"/>
          <w:bCs/>
          <w:kern w:val="0"/>
          <w14:ligatures w14:val="none"/>
        </w:rPr>
        <w:t xml:space="preserve"> ali MWh</w:t>
      </w:r>
      <w:r w:rsidR="004A56DA">
        <w:rPr>
          <w:rFonts w:ascii="Arial" w:eastAsia="Calibri" w:hAnsi="Arial" w:cs="Arial"/>
          <w:bCs/>
          <w:kern w:val="0"/>
          <w14:ligatures w14:val="none"/>
        </w:rPr>
        <w:t>,</w:t>
      </w:r>
    </w:p>
    <w:p w14:paraId="719FDBDF" w14:textId="77777777" w:rsidR="00F3672A" w:rsidRPr="00F3672A" w:rsidRDefault="00F3672A" w:rsidP="00F3672A">
      <w:pPr>
        <w:spacing w:after="0" w:line="276" w:lineRule="auto"/>
        <w:ind w:left="720"/>
        <w:jc w:val="both"/>
        <w:rPr>
          <w:rFonts w:ascii="Arial" w:eastAsia="Calibri" w:hAnsi="Arial" w:cs="Arial"/>
          <w:bCs/>
          <w:kern w:val="0"/>
          <w14:ligatures w14:val="none"/>
        </w:rPr>
      </w:pPr>
      <w:r w:rsidRPr="00F3672A">
        <w:rPr>
          <w:rFonts w:ascii="Arial" w:eastAsia="Calibri" w:hAnsi="Arial" w:cs="Arial"/>
          <w:bCs/>
          <w:kern w:val="0"/>
          <w14:ligatures w14:val="none"/>
        </w:rPr>
        <w:t xml:space="preserve">– F: faktor višine plačila glede na vrsto rabe vode, izražen v eurih </w:t>
      </w:r>
      <w:r w:rsidRPr="00F3672A">
        <w:rPr>
          <w:rFonts w:ascii="Arial" w:eastAsia="Calibri" w:hAnsi="Arial" w:cs="Arial"/>
          <w:kern w:val="0"/>
          <w14:ligatures w14:val="none"/>
        </w:rPr>
        <w:t>na mersko enoto rabe</w:t>
      </w:r>
      <w:r w:rsidRPr="00F3672A">
        <w:rPr>
          <w:rFonts w:ascii="Arial" w:eastAsia="Calibri" w:hAnsi="Arial" w:cs="Arial"/>
          <w:bCs/>
          <w:kern w:val="0"/>
          <w14:ligatures w14:val="none"/>
        </w:rPr>
        <w:t xml:space="preserve"> (EUR/enota).</w:t>
      </w:r>
    </w:p>
    <w:p w14:paraId="1CC2EAC8" w14:textId="77777777" w:rsidR="00F3672A" w:rsidRPr="00F3672A" w:rsidRDefault="00F3672A" w:rsidP="00F3672A">
      <w:pPr>
        <w:spacing w:after="0" w:line="276" w:lineRule="auto"/>
        <w:ind w:left="720"/>
        <w:jc w:val="both"/>
        <w:rPr>
          <w:rFonts w:ascii="Arial" w:eastAsia="Calibri" w:hAnsi="Arial" w:cs="Arial"/>
          <w:bCs/>
          <w:kern w:val="0"/>
          <w14:ligatures w14:val="none"/>
        </w:rPr>
      </w:pPr>
    </w:p>
    <w:p w14:paraId="7CB5BC5D" w14:textId="77777777" w:rsidR="00F3672A" w:rsidRPr="00F3672A" w:rsidRDefault="00F3672A" w:rsidP="00F3672A">
      <w:pPr>
        <w:spacing w:after="0" w:line="276" w:lineRule="auto"/>
        <w:jc w:val="both"/>
        <w:rPr>
          <w:rFonts w:ascii="Arial" w:eastAsia="Calibri" w:hAnsi="Arial" w:cs="Arial"/>
          <w:kern w:val="0"/>
          <w14:ligatures w14:val="none"/>
        </w:rPr>
      </w:pPr>
      <w:r w:rsidRPr="00F3672A">
        <w:rPr>
          <w:rFonts w:ascii="Arial" w:eastAsia="Calibri" w:hAnsi="Arial" w:cs="Arial"/>
          <w:kern w:val="0"/>
          <w14:ligatures w14:val="none"/>
        </w:rPr>
        <w:t>(3) Faktor višine plačila glede na vrsto rabe vode (F) iz prejšnjega odstavka se izračuna po naslednji enačbi:</w:t>
      </w:r>
    </w:p>
    <w:p w14:paraId="63084773" w14:textId="77777777" w:rsidR="00F3672A" w:rsidRPr="00F3672A" w:rsidRDefault="00F3672A" w:rsidP="00F3672A">
      <w:pPr>
        <w:spacing w:after="0" w:line="276" w:lineRule="auto"/>
        <w:ind w:left="720"/>
        <w:jc w:val="both"/>
        <w:rPr>
          <w:rFonts w:ascii="Arial" w:eastAsia="Calibri" w:hAnsi="Arial" w:cs="Arial"/>
          <w:bCs/>
          <w:kern w:val="0"/>
          <w14:ligatures w14:val="none"/>
        </w:rPr>
      </w:pPr>
    </w:p>
    <w:p w14:paraId="4FA9F6CB" w14:textId="77777777" w:rsidR="00F3672A" w:rsidRPr="00F3672A" w:rsidRDefault="00F3672A" w:rsidP="00F3672A">
      <w:pPr>
        <w:spacing w:after="0" w:line="276" w:lineRule="auto"/>
        <w:ind w:left="720" w:firstLine="720"/>
        <w:jc w:val="both"/>
        <w:rPr>
          <w:rFonts w:ascii="Arial" w:eastAsia="Calibri" w:hAnsi="Arial" w:cs="Arial"/>
          <w:bCs/>
          <w:kern w:val="0"/>
          <w14:ligatures w14:val="none"/>
        </w:rPr>
      </w:pPr>
      <w:r w:rsidRPr="00F3672A">
        <w:rPr>
          <w:rFonts w:ascii="Arial" w:eastAsia="Calibri" w:hAnsi="Arial" w:cs="Arial"/>
          <w:bCs/>
          <w:kern w:val="0"/>
          <w14:ligatures w14:val="none"/>
        </w:rPr>
        <w:t>F = a x N x i,</w:t>
      </w:r>
    </w:p>
    <w:p w14:paraId="466DB8CA" w14:textId="77777777" w:rsidR="00F3672A" w:rsidRPr="00F3672A" w:rsidRDefault="00F3672A" w:rsidP="00F3672A">
      <w:pPr>
        <w:spacing w:after="0" w:line="276" w:lineRule="auto"/>
        <w:ind w:left="720"/>
        <w:jc w:val="both"/>
        <w:rPr>
          <w:rFonts w:ascii="Arial" w:eastAsia="Calibri" w:hAnsi="Arial" w:cs="Arial"/>
          <w:bCs/>
          <w:kern w:val="0"/>
          <w14:ligatures w14:val="none"/>
        </w:rPr>
      </w:pPr>
    </w:p>
    <w:p w14:paraId="7A56FE90" w14:textId="77777777" w:rsidR="00F3672A" w:rsidRPr="00F3672A" w:rsidRDefault="00F3672A" w:rsidP="00F3672A">
      <w:pPr>
        <w:spacing w:after="0" w:line="276" w:lineRule="auto"/>
        <w:ind w:left="720" w:firstLine="720"/>
        <w:jc w:val="both"/>
        <w:rPr>
          <w:rFonts w:ascii="Arial" w:eastAsia="Calibri" w:hAnsi="Arial" w:cs="Arial"/>
          <w:bCs/>
          <w:kern w:val="0"/>
          <w14:ligatures w14:val="none"/>
        </w:rPr>
      </w:pPr>
      <w:r w:rsidRPr="00F3672A">
        <w:rPr>
          <w:rFonts w:ascii="Arial" w:eastAsia="Calibri" w:hAnsi="Arial" w:cs="Arial"/>
          <w:bCs/>
          <w:kern w:val="0"/>
          <w14:ligatures w14:val="none"/>
        </w:rPr>
        <w:t>pri čemer so:</w:t>
      </w:r>
    </w:p>
    <w:p w14:paraId="7670CAB4" w14:textId="77777777" w:rsidR="00F3672A" w:rsidRPr="00F3672A" w:rsidRDefault="00F3672A" w:rsidP="00F3672A">
      <w:pPr>
        <w:spacing w:after="0" w:line="276" w:lineRule="auto"/>
        <w:ind w:left="720"/>
        <w:jc w:val="both"/>
        <w:rPr>
          <w:rFonts w:ascii="Arial" w:eastAsia="Calibri" w:hAnsi="Arial" w:cs="Arial"/>
          <w:bCs/>
          <w:kern w:val="0"/>
          <w14:ligatures w14:val="none"/>
        </w:rPr>
      </w:pPr>
    </w:p>
    <w:p w14:paraId="601D46E9" w14:textId="51300488" w:rsidR="00F3672A" w:rsidRPr="00F3672A" w:rsidRDefault="00F3672A" w:rsidP="00F3672A">
      <w:pPr>
        <w:tabs>
          <w:tab w:val="left" w:pos="1440"/>
        </w:tabs>
        <w:spacing w:after="0" w:line="276" w:lineRule="auto"/>
        <w:ind w:left="1440"/>
        <w:jc w:val="both"/>
        <w:rPr>
          <w:rFonts w:ascii="Arial" w:eastAsia="Calibri" w:hAnsi="Arial" w:cs="Arial"/>
          <w:bCs/>
          <w:kern w:val="0"/>
          <w14:ligatures w14:val="none"/>
        </w:rPr>
      </w:pPr>
      <w:r w:rsidRPr="00F3672A">
        <w:rPr>
          <w:rFonts w:ascii="Arial" w:eastAsia="Calibri" w:hAnsi="Arial" w:cs="Arial"/>
          <w:bCs/>
          <w:kern w:val="0"/>
          <w14:ligatures w14:val="none"/>
        </w:rPr>
        <w:t>– a: kategorija rabe vode, s katero se upoštevajo družbenoekonomske okoliščine (na primer recesija, prehranska varnost, dostop do pitne vode), pri čemer je njena minimalna vrednost 0,01, maksimalna pa 1</w:t>
      </w:r>
      <w:r w:rsidR="004A56DA">
        <w:rPr>
          <w:rFonts w:ascii="Arial" w:eastAsia="Calibri" w:hAnsi="Arial" w:cs="Arial"/>
          <w:bCs/>
          <w:kern w:val="0"/>
          <w14:ligatures w14:val="none"/>
        </w:rPr>
        <w:t>,</w:t>
      </w:r>
    </w:p>
    <w:p w14:paraId="5E364BA8" w14:textId="77777777" w:rsidR="00F3672A" w:rsidRPr="00F3672A" w:rsidRDefault="00F3672A" w:rsidP="00F3672A">
      <w:pPr>
        <w:tabs>
          <w:tab w:val="left" w:pos="1440"/>
        </w:tabs>
        <w:spacing w:after="0" w:line="276" w:lineRule="auto"/>
        <w:ind w:left="1440"/>
        <w:jc w:val="both"/>
        <w:rPr>
          <w:rFonts w:ascii="Arial" w:eastAsia="Calibri" w:hAnsi="Arial" w:cs="Arial"/>
          <w:bCs/>
          <w:kern w:val="0"/>
          <w14:ligatures w14:val="none"/>
        </w:rPr>
      </w:pPr>
    </w:p>
    <w:p w14:paraId="64016543" w14:textId="6F6F52D3" w:rsidR="00F3672A" w:rsidRPr="00F3672A" w:rsidRDefault="00F3672A" w:rsidP="00F3672A">
      <w:pPr>
        <w:spacing w:after="0" w:line="276" w:lineRule="auto"/>
        <w:ind w:left="1418" w:firstLine="22"/>
        <w:jc w:val="both"/>
        <w:rPr>
          <w:rFonts w:ascii="Arial" w:eastAsia="Calibri" w:hAnsi="Arial" w:cs="Arial"/>
          <w:bCs/>
          <w:kern w:val="0"/>
          <w14:ligatures w14:val="none"/>
        </w:rPr>
      </w:pPr>
      <w:r w:rsidRPr="00F3672A">
        <w:rPr>
          <w:rFonts w:ascii="Arial" w:eastAsia="Calibri" w:hAnsi="Arial" w:cs="Arial"/>
          <w:bCs/>
          <w:kern w:val="0"/>
          <w14:ligatures w14:val="none"/>
        </w:rPr>
        <w:t>– N: kategorija načina izvajanja vodne pravice</w:t>
      </w:r>
      <w:bookmarkStart w:id="10" w:name="_Hlk198210682"/>
      <w:r w:rsidR="004A56DA">
        <w:rPr>
          <w:rFonts w:ascii="Arial" w:eastAsia="Calibri" w:hAnsi="Arial" w:cs="Arial"/>
          <w:bCs/>
          <w:kern w:val="0"/>
          <w14:ligatures w14:val="none"/>
        </w:rPr>
        <w:t>,</w:t>
      </w:r>
    </w:p>
    <w:bookmarkEnd w:id="10"/>
    <w:p w14:paraId="2496B77F" w14:textId="40BF3A03" w:rsidR="00F3672A" w:rsidRPr="00F3672A" w:rsidRDefault="00F3672A" w:rsidP="00F3672A">
      <w:pPr>
        <w:spacing w:before="240" w:after="240" w:line="276" w:lineRule="auto"/>
        <w:ind w:left="1418" w:firstLine="22"/>
        <w:jc w:val="both"/>
        <w:rPr>
          <w:rFonts w:ascii="Arial" w:eastAsia="Calibri" w:hAnsi="Arial" w:cs="Arial"/>
          <w:bCs/>
          <w:kern w:val="0"/>
          <w14:ligatures w14:val="none"/>
        </w:rPr>
      </w:pPr>
      <w:r w:rsidRPr="00F3672A">
        <w:rPr>
          <w:rFonts w:ascii="Arial" w:eastAsia="Calibri" w:hAnsi="Arial" w:cs="Arial"/>
          <w:bCs/>
          <w:kern w:val="0"/>
          <w14:ligatures w14:val="none"/>
        </w:rPr>
        <w:t xml:space="preserve">– i: </w:t>
      </w:r>
      <w:r w:rsidR="004A56DA" w:rsidRPr="00F3672A">
        <w:rPr>
          <w:rFonts w:ascii="Arial" w:eastAsia="Calibri" w:hAnsi="Arial" w:cs="Arial"/>
          <w:bCs/>
          <w:kern w:val="0"/>
          <w14:ligatures w14:val="none"/>
        </w:rPr>
        <w:t>popravek</w:t>
      </w:r>
      <w:r w:rsidRPr="00F3672A">
        <w:rPr>
          <w:rFonts w:ascii="Arial" w:eastAsia="Calibri" w:hAnsi="Arial" w:cs="Arial"/>
          <w:bCs/>
          <w:kern w:val="0"/>
          <w14:ligatures w14:val="none"/>
        </w:rPr>
        <w:t xml:space="preserve"> zaradi inflacije, določen kot povprečna letna stopnja inflacije v Republiki Sloveniji, izražen kot povprečje letnih indeksov cen </w:t>
      </w:r>
      <w:r w:rsidRPr="00F3672A">
        <w:rPr>
          <w:rFonts w:ascii="Arial" w:eastAsia="Calibri" w:hAnsi="Arial" w:cs="Arial"/>
          <w:bCs/>
          <w:kern w:val="0"/>
          <w14:ligatures w14:val="none"/>
        </w:rPr>
        <w:lastRenderedPageBreak/>
        <w:t>življenjskih potrebščin za preteklih 12 mesecev, ki jih objavi Statistični urad Republike Slovenije. Faktor i se uporablja v faktorski obliki, njegova vrednost pa je enaka ali večja od 1,000.</w:t>
      </w:r>
    </w:p>
    <w:p w14:paraId="450A5C27" w14:textId="77777777" w:rsidR="00F3672A" w:rsidRPr="00F3672A" w:rsidRDefault="00F3672A" w:rsidP="00F3672A">
      <w:pPr>
        <w:spacing w:after="0" w:line="260" w:lineRule="exact"/>
        <w:jc w:val="both"/>
        <w:rPr>
          <w:rFonts w:ascii="Arial" w:eastAsia="Times New Roman" w:hAnsi="Arial" w:cs="Arial"/>
          <w:kern w:val="0"/>
          <w14:ligatures w14:val="none"/>
        </w:rPr>
      </w:pPr>
    </w:p>
    <w:p w14:paraId="397E15EA" w14:textId="77777777" w:rsidR="00F3672A" w:rsidRPr="00F3672A" w:rsidRDefault="00F3672A" w:rsidP="00F3672A">
      <w:pPr>
        <w:spacing w:after="0" w:line="260" w:lineRule="exact"/>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(4) Faktor N iz prejšnjega odstavka je podrobneje opredeljen v Prilogi 1, ki je sestavni del te uredbe. Izračuna se po naslednji enačbi: </w:t>
      </w:r>
    </w:p>
    <w:p w14:paraId="351B925E" w14:textId="77777777" w:rsidR="00F3672A" w:rsidRPr="00F3672A" w:rsidRDefault="00F3672A" w:rsidP="00F3672A">
      <w:pPr>
        <w:spacing w:after="0" w:line="260" w:lineRule="exact"/>
        <w:jc w:val="both"/>
        <w:rPr>
          <w:rFonts w:ascii="Arial" w:eastAsia="Times New Roman" w:hAnsi="Arial" w:cs="Arial"/>
          <w:kern w:val="0"/>
          <w14:ligatures w14:val="none"/>
        </w:rPr>
      </w:pPr>
    </w:p>
    <w:p w14:paraId="7DCAEA40" w14:textId="67C1D8A5" w:rsidR="00F3672A" w:rsidRPr="00F3672A" w:rsidRDefault="00F3672A" w:rsidP="00F3672A">
      <w:pPr>
        <w:spacing w:after="0" w:line="260" w:lineRule="exact"/>
        <w:ind w:left="1440"/>
        <w:jc w:val="both"/>
        <w:rPr>
          <w:rFonts w:ascii="Arial" w:eastAsia="Times New Roman" w:hAnsi="Arial" w:cs="Arial"/>
          <w:kern w:val="0"/>
          <w14:ligatures w14:val="none"/>
        </w:rPr>
      </w:pPr>
      <w:r w:rsidRPr="00F3672A">
        <w:rPr>
          <w:rFonts w:ascii="Arial" w:eastAsia="Times New Roman" w:hAnsi="Arial" w:cs="Arial"/>
          <w:kern w:val="0"/>
          <w14:ligatures w14:val="none"/>
        </w:rPr>
        <w:t>N = b x T x M,</w:t>
      </w:r>
    </w:p>
    <w:p w14:paraId="6C898BBD" w14:textId="77777777" w:rsidR="00F3672A" w:rsidRPr="00F3672A" w:rsidRDefault="00F3672A" w:rsidP="00F3672A">
      <w:pPr>
        <w:spacing w:after="0" w:line="260" w:lineRule="exact"/>
        <w:ind w:left="1440"/>
        <w:jc w:val="both"/>
        <w:rPr>
          <w:rFonts w:ascii="Arial" w:eastAsia="Times New Roman" w:hAnsi="Arial" w:cs="Arial"/>
          <w:kern w:val="0"/>
          <w14:ligatures w14:val="none"/>
        </w:rPr>
      </w:pPr>
    </w:p>
    <w:p w14:paraId="73C2C07A" w14:textId="77777777" w:rsidR="00F3672A" w:rsidRPr="00F3672A" w:rsidRDefault="00F3672A" w:rsidP="00F3672A">
      <w:pPr>
        <w:spacing w:after="0" w:line="260" w:lineRule="exact"/>
        <w:ind w:left="1440"/>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pri čemer so: </w:t>
      </w:r>
    </w:p>
    <w:p w14:paraId="115EFB0A" w14:textId="77777777" w:rsidR="00F3672A" w:rsidRPr="00F3672A" w:rsidRDefault="00F3672A" w:rsidP="00F3672A">
      <w:pPr>
        <w:spacing w:after="0" w:line="260" w:lineRule="exact"/>
        <w:jc w:val="both"/>
        <w:rPr>
          <w:rFonts w:ascii="Arial" w:eastAsia="Times New Roman" w:hAnsi="Arial" w:cs="Arial"/>
          <w:kern w:val="0"/>
          <w14:ligatures w14:val="none"/>
        </w:rPr>
      </w:pPr>
    </w:p>
    <w:p w14:paraId="03D165B6" w14:textId="50A3E3C3" w:rsidR="00F3672A" w:rsidRPr="00F3672A" w:rsidRDefault="00F3672A" w:rsidP="00F3672A">
      <w:pPr>
        <w:tabs>
          <w:tab w:val="left" w:pos="1440"/>
        </w:tabs>
        <w:spacing w:after="0" w:line="276" w:lineRule="auto"/>
        <w:ind w:left="1440"/>
        <w:jc w:val="both"/>
        <w:rPr>
          <w:rFonts w:ascii="Arial" w:eastAsia="Calibri" w:hAnsi="Arial" w:cs="Arial"/>
          <w:bCs/>
          <w:kern w:val="0"/>
          <w14:ligatures w14:val="none"/>
        </w:rPr>
      </w:pPr>
      <w:r w:rsidRPr="00F3672A">
        <w:rPr>
          <w:rFonts w:ascii="Arial" w:eastAsia="Calibri" w:hAnsi="Arial" w:cs="Arial"/>
          <w:bCs/>
          <w:kern w:val="0"/>
          <w14:ligatures w14:val="none"/>
        </w:rPr>
        <w:t>– b: kategorija vrednosti vodne pravice</w:t>
      </w:r>
      <w:r w:rsidR="004A56DA">
        <w:rPr>
          <w:rFonts w:ascii="Arial" w:eastAsia="Calibri" w:hAnsi="Arial" w:cs="Arial"/>
          <w:bCs/>
          <w:kern w:val="0"/>
          <w14:ligatures w14:val="none"/>
        </w:rPr>
        <w:t>,</w:t>
      </w:r>
    </w:p>
    <w:p w14:paraId="133797A4" w14:textId="77777777" w:rsidR="00F3672A" w:rsidRPr="00F3672A" w:rsidRDefault="00F3672A" w:rsidP="00F3672A">
      <w:pPr>
        <w:tabs>
          <w:tab w:val="left" w:pos="1440"/>
        </w:tabs>
        <w:spacing w:after="0" w:line="276" w:lineRule="auto"/>
        <w:ind w:left="1440"/>
        <w:jc w:val="both"/>
        <w:rPr>
          <w:rFonts w:ascii="Arial" w:eastAsia="Calibri" w:hAnsi="Arial" w:cs="Arial"/>
          <w:bCs/>
          <w:kern w:val="0"/>
          <w14:ligatures w14:val="none"/>
        </w:rPr>
      </w:pPr>
    </w:p>
    <w:p w14:paraId="56C11B9C" w14:textId="521A7EDB" w:rsidR="00F3672A" w:rsidRPr="00F3672A" w:rsidRDefault="00F3672A" w:rsidP="00F3672A">
      <w:pPr>
        <w:spacing w:after="0" w:line="276" w:lineRule="auto"/>
        <w:ind w:left="1418" w:firstLine="22"/>
        <w:jc w:val="both"/>
        <w:rPr>
          <w:rFonts w:ascii="Arial" w:eastAsia="Calibri" w:hAnsi="Arial" w:cs="Arial"/>
          <w:bCs/>
          <w:kern w:val="0"/>
          <w14:ligatures w14:val="none"/>
        </w:rPr>
      </w:pPr>
      <w:r w:rsidRPr="00F3672A">
        <w:rPr>
          <w:rFonts w:ascii="Arial" w:eastAsia="Calibri" w:hAnsi="Arial" w:cs="Arial"/>
          <w:bCs/>
          <w:kern w:val="0"/>
          <w14:ligatures w14:val="none"/>
        </w:rPr>
        <w:t>– T: časovni faktor trajanja vodne pravice</w:t>
      </w:r>
      <w:r w:rsidR="004A56DA">
        <w:rPr>
          <w:rFonts w:ascii="Arial" w:eastAsia="Calibri" w:hAnsi="Arial" w:cs="Arial"/>
          <w:bCs/>
          <w:kern w:val="0"/>
          <w14:ligatures w14:val="none"/>
        </w:rPr>
        <w:t>,</w:t>
      </w:r>
    </w:p>
    <w:p w14:paraId="494D0FE1" w14:textId="1CC23B14" w:rsidR="00F3672A" w:rsidRPr="00F3672A" w:rsidRDefault="00F3672A" w:rsidP="00F3672A">
      <w:pPr>
        <w:spacing w:before="240" w:after="240" w:line="276" w:lineRule="auto"/>
        <w:ind w:left="1418" w:firstLine="22"/>
        <w:jc w:val="both"/>
        <w:rPr>
          <w:rFonts w:ascii="Arial" w:eastAsia="Calibri" w:hAnsi="Arial" w:cs="Arial"/>
          <w:bCs/>
          <w:kern w:val="0"/>
          <w14:ligatures w14:val="none"/>
        </w:rPr>
      </w:pPr>
      <w:r w:rsidRPr="00F3672A">
        <w:rPr>
          <w:rFonts w:ascii="Arial" w:eastAsia="Calibri" w:hAnsi="Arial" w:cs="Arial"/>
          <w:bCs/>
          <w:kern w:val="0"/>
          <w14:ligatures w14:val="none"/>
        </w:rPr>
        <w:t>– M: faktor pretvorbe v monetarno enoto in je izražen v eurih na mersko enoto rabe (EUR/enot</w:t>
      </w:r>
      <w:r w:rsidR="008E686F">
        <w:rPr>
          <w:rFonts w:ascii="Arial" w:eastAsia="Calibri" w:hAnsi="Arial" w:cs="Arial"/>
          <w:bCs/>
          <w:kern w:val="0"/>
          <w14:ligatures w14:val="none"/>
        </w:rPr>
        <w:t>o</w:t>
      </w:r>
      <w:r w:rsidRPr="00F3672A">
        <w:rPr>
          <w:rFonts w:ascii="Arial" w:eastAsia="Calibri" w:hAnsi="Arial" w:cs="Arial"/>
          <w:bCs/>
          <w:kern w:val="0"/>
          <w14:ligatures w14:val="none"/>
        </w:rPr>
        <w:t>).</w:t>
      </w:r>
    </w:p>
    <w:p w14:paraId="2C670D45" w14:textId="77777777" w:rsidR="00F3672A" w:rsidRPr="00F3672A" w:rsidRDefault="00F3672A" w:rsidP="00F3672A">
      <w:pPr>
        <w:spacing w:after="0" w:line="260" w:lineRule="exact"/>
        <w:jc w:val="both"/>
        <w:rPr>
          <w:rFonts w:ascii="Arial" w:eastAsia="Times New Roman" w:hAnsi="Arial" w:cs="Arial"/>
          <w:kern w:val="0"/>
          <w14:ligatures w14:val="none"/>
        </w:rPr>
      </w:pPr>
      <w:r w:rsidRPr="00F3672A">
        <w:rPr>
          <w:rFonts w:ascii="Arial" w:eastAsia="Times New Roman" w:hAnsi="Arial" w:cs="Arial"/>
          <w:bCs/>
          <w:kern w:val="0"/>
          <w14:ligatures w14:val="none"/>
        </w:rPr>
        <w:t>(5)</w:t>
      </w:r>
      <w:r w:rsidRPr="00F3672A">
        <w:rPr>
          <w:rFonts w:ascii="Arial" w:eastAsia="Times New Roman" w:hAnsi="Arial" w:cs="Times New Roman"/>
          <w:kern w:val="0"/>
          <w:sz w:val="20"/>
          <w:szCs w:val="24"/>
          <w14:ligatures w14:val="none"/>
        </w:rPr>
        <w:t xml:space="preserve"> </w:t>
      </w:r>
      <w:r w:rsidRPr="00F3672A">
        <w:rPr>
          <w:rFonts w:ascii="Arial" w:eastAsia="Times New Roman" w:hAnsi="Arial" w:cs="Arial"/>
          <w:bCs/>
          <w:kern w:val="0"/>
          <w14:ligatures w14:val="none"/>
        </w:rPr>
        <w:t xml:space="preserve">Višino faktorja F za posamezne vrste rabe vode v skladu s predpisom, ki ureja klasifikacijo vrst posebne rabe vode, </w:t>
      </w:r>
      <w:r w:rsidRPr="00F3672A">
        <w:rPr>
          <w:rFonts w:ascii="Arial" w:eastAsia="Times New Roman" w:hAnsi="Arial" w:cs="Arial"/>
          <w:kern w:val="0"/>
          <w14:ligatures w14:val="none"/>
        </w:rPr>
        <w:t>določi Vlada Republike Slovenije do 31. decembra tekočega leta za naslednje leto s sklepom, ki se objavi v Uradnem listu Republike Slovenije.</w:t>
      </w:r>
    </w:p>
    <w:p w14:paraId="0874E470" w14:textId="77777777" w:rsidR="00F3672A" w:rsidRPr="00F3672A" w:rsidRDefault="00F3672A" w:rsidP="00F3672A">
      <w:pPr>
        <w:spacing w:before="240" w:after="240" w:line="276" w:lineRule="auto"/>
        <w:jc w:val="both"/>
        <w:rPr>
          <w:rFonts w:ascii="Arial" w:eastAsia="Calibri" w:hAnsi="Arial" w:cs="Arial"/>
          <w:bCs/>
          <w:kern w:val="0"/>
          <w14:ligatures w14:val="none"/>
        </w:rPr>
      </w:pPr>
      <w:r w:rsidRPr="00F3672A">
        <w:rPr>
          <w:rFonts w:ascii="Arial" w:eastAsia="Calibri" w:hAnsi="Arial" w:cs="Arial"/>
          <w:kern w:val="0"/>
          <w14:ligatures w14:val="none"/>
        </w:rPr>
        <w:t xml:space="preserve">(6) </w:t>
      </w:r>
      <w:r w:rsidRPr="00F3672A">
        <w:rPr>
          <w:rFonts w:ascii="Arial" w:eastAsia="Times New Roman" w:hAnsi="Arial" w:cs="Arial"/>
          <w:bCs/>
          <w:kern w:val="0"/>
          <w14:ligatures w14:val="none"/>
        </w:rPr>
        <w:t xml:space="preserve">Višina </w:t>
      </w:r>
      <w:proofErr w:type="spellStart"/>
      <w:r w:rsidRPr="00F3672A">
        <w:rPr>
          <w:rFonts w:ascii="Arial" w:eastAsia="Times New Roman" w:hAnsi="Arial" w:cs="Arial"/>
          <w:bCs/>
          <w:kern w:val="0"/>
          <w14:ligatures w14:val="none"/>
        </w:rPr>
        <w:t>dovolnine</w:t>
      </w:r>
      <w:proofErr w:type="spellEnd"/>
      <w:r w:rsidRPr="00F3672A">
        <w:rPr>
          <w:rFonts w:ascii="Arial" w:eastAsia="Times New Roman" w:hAnsi="Arial" w:cs="Arial"/>
          <w:bCs/>
          <w:kern w:val="0"/>
          <w14:ligatures w14:val="none"/>
        </w:rPr>
        <w:t xml:space="preserve">, ki se plača v enkratnem znesku, se izračuna po naslednji enačbi: </w:t>
      </w:r>
    </w:p>
    <w:p w14:paraId="076C6466" w14:textId="77777777" w:rsidR="00F3672A" w:rsidRPr="00F3672A" w:rsidRDefault="00F3672A" w:rsidP="00F3672A">
      <w:pPr>
        <w:spacing w:before="240" w:after="240" w:line="276" w:lineRule="auto"/>
        <w:ind w:left="709"/>
        <w:contextualSpacing/>
        <w:jc w:val="both"/>
        <w:rPr>
          <w:rFonts w:ascii="Arial" w:eastAsia="Calibri" w:hAnsi="Arial" w:cs="Arial"/>
          <w:bCs/>
          <w:kern w:val="0"/>
          <w14:ligatures w14:val="none"/>
        </w:rPr>
      </w:pPr>
      <w:r w:rsidRPr="00F3672A">
        <w:rPr>
          <w:rFonts w:ascii="Arial" w:eastAsia="Calibri" w:hAnsi="Arial" w:cs="Arial"/>
          <w:bCs/>
          <w:kern w:val="0"/>
          <w14:ligatures w14:val="none"/>
        </w:rPr>
        <w:t>P = Q x F x t,</w:t>
      </w:r>
    </w:p>
    <w:p w14:paraId="64544A03" w14:textId="77777777" w:rsidR="00F3672A" w:rsidRPr="00F3672A" w:rsidRDefault="00F3672A" w:rsidP="00F3672A">
      <w:pPr>
        <w:spacing w:before="240" w:after="240" w:line="276" w:lineRule="auto"/>
        <w:ind w:left="709"/>
        <w:contextualSpacing/>
        <w:jc w:val="both"/>
        <w:rPr>
          <w:rFonts w:ascii="Arial" w:eastAsia="Calibri" w:hAnsi="Arial" w:cs="Arial"/>
          <w:bCs/>
          <w:kern w:val="0"/>
          <w14:ligatures w14:val="none"/>
        </w:rPr>
      </w:pPr>
    </w:p>
    <w:p w14:paraId="10A82E55" w14:textId="77777777" w:rsidR="00F3672A" w:rsidRPr="00F3672A" w:rsidRDefault="00F3672A" w:rsidP="00F3672A">
      <w:pPr>
        <w:spacing w:before="240" w:after="240" w:line="276" w:lineRule="auto"/>
        <w:ind w:left="709"/>
        <w:contextualSpacing/>
        <w:jc w:val="both"/>
        <w:rPr>
          <w:rFonts w:ascii="Arial" w:eastAsia="Calibri" w:hAnsi="Arial" w:cs="Arial"/>
          <w:bCs/>
          <w:kern w:val="0"/>
          <w14:ligatures w14:val="none"/>
        </w:rPr>
      </w:pPr>
      <w:r w:rsidRPr="00F3672A">
        <w:rPr>
          <w:rFonts w:ascii="Arial" w:eastAsia="Calibri" w:hAnsi="Arial" w:cs="Arial"/>
          <w:bCs/>
          <w:kern w:val="0"/>
          <w14:ligatures w14:val="none"/>
        </w:rPr>
        <w:t xml:space="preserve">pri čemer so: </w:t>
      </w:r>
    </w:p>
    <w:p w14:paraId="1F06332B" w14:textId="77777777" w:rsidR="00F3672A" w:rsidRPr="00F3672A" w:rsidRDefault="00F3672A" w:rsidP="00F3672A">
      <w:pPr>
        <w:spacing w:before="240" w:after="240" w:line="276" w:lineRule="auto"/>
        <w:ind w:left="709"/>
        <w:contextualSpacing/>
        <w:jc w:val="both"/>
        <w:rPr>
          <w:rFonts w:ascii="Arial" w:eastAsia="Calibri" w:hAnsi="Arial" w:cs="Arial"/>
          <w:bCs/>
          <w:kern w:val="0"/>
          <w14:ligatures w14:val="none"/>
        </w:rPr>
      </w:pPr>
    </w:p>
    <w:p w14:paraId="4BE5CC9E" w14:textId="61496514" w:rsidR="00F3672A" w:rsidRPr="00F3672A" w:rsidRDefault="00F3672A" w:rsidP="00F3672A">
      <w:pPr>
        <w:spacing w:before="240" w:after="240" w:line="276" w:lineRule="auto"/>
        <w:ind w:left="720"/>
        <w:jc w:val="both"/>
        <w:rPr>
          <w:rFonts w:ascii="Arial" w:eastAsia="Calibri" w:hAnsi="Arial" w:cs="Arial"/>
          <w:bCs/>
          <w:kern w:val="0"/>
          <w14:ligatures w14:val="none"/>
        </w:rPr>
      </w:pPr>
      <w:r w:rsidRPr="00F3672A">
        <w:rPr>
          <w:rFonts w:ascii="Arial" w:eastAsia="Calibri" w:hAnsi="Arial" w:cs="Arial"/>
          <w:bCs/>
          <w:kern w:val="0"/>
          <w14:ligatures w14:val="none"/>
        </w:rPr>
        <w:t xml:space="preserve">– P: višina </w:t>
      </w:r>
      <w:proofErr w:type="spellStart"/>
      <w:r w:rsidRPr="00F3672A">
        <w:rPr>
          <w:rFonts w:ascii="Arial" w:eastAsia="Calibri" w:hAnsi="Arial" w:cs="Arial"/>
          <w:bCs/>
          <w:kern w:val="0"/>
          <w14:ligatures w14:val="none"/>
        </w:rPr>
        <w:t>dovolnine</w:t>
      </w:r>
      <w:proofErr w:type="spellEnd"/>
      <w:r w:rsidR="004A56DA">
        <w:rPr>
          <w:rFonts w:ascii="Arial" w:eastAsia="Calibri" w:hAnsi="Arial" w:cs="Arial"/>
          <w:bCs/>
          <w:kern w:val="0"/>
          <w14:ligatures w14:val="none"/>
        </w:rPr>
        <w:t>,</w:t>
      </w:r>
    </w:p>
    <w:p w14:paraId="49E794A0" w14:textId="7B5BFECA" w:rsidR="00F3672A" w:rsidRPr="00F3672A" w:rsidRDefault="00F3672A" w:rsidP="00F3672A">
      <w:pPr>
        <w:spacing w:before="240" w:after="240" w:line="276" w:lineRule="auto"/>
        <w:ind w:left="720"/>
        <w:jc w:val="both"/>
        <w:rPr>
          <w:rFonts w:ascii="Arial" w:eastAsia="Calibri" w:hAnsi="Arial" w:cs="Arial"/>
          <w:bCs/>
          <w:kern w:val="0"/>
          <w14:ligatures w14:val="none"/>
        </w:rPr>
      </w:pPr>
      <w:r w:rsidRPr="00F3672A">
        <w:rPr>
          <w:rFonts w:ascii="Arial" w:eastAsia="Calibri" w:hAnsi="Arial" w:cs="Arial"/>
          <w:bCs/>
          <w:kern w:val="0"/>
          <w14:ligatures w14:val="none"/>
        </w:rPr>
        <w:t xml:space="preserve">– Q: količina vodne naravne dobrine v vodni pravici, izražena v </w:t>
      </w:r>
      <w:r w:rsidRPr="00F3672A">
        <w:rPr>
          <w:rFonts w:ascii="Arial" w:eastAsia="Arial" w:hAnsi="Arial" w:cs="Arial"/>
          <w:kern w:val="0"/>
          <w:lang w:val="pt-BR"/>
          <w14:ligatures w14:val="none"/>
        </w:rPr>
        <w:t>m³</w:t>
      </w:r>
      <w:r w:rsidRPr="00F3672A">
        <w:rPr>
          <w:rFonts w:ascii="Arial" w:eastAsia="Calibri" w:hAnsi="Arial" w:cs="Arial"/>
          <w:bCs/>
          <w:kern w:val="0"/>
          <w14:ligatures w14:val="none"/>
        </w:rPr>
        <w:t xml:space="preserve">, </w:t>
      </w:r>
      <w:r w:rsidRPr="00F3672A">
        <w:rPr>
          <w:rFonts w:ascii="Arial" w:eastAsia="Arial" w:hAnsi="Arial" w:cs="Arial"/>
          <w:kern w:val="0"/>
          <w:lang w:val="pt-BR"/>
          <w14:ligatures w14:val="none"/>
        </w:rPr>
        <w:t>m²</w:t>
      </w:r>
      <w:r w:rsidRPr="00F3672A">
        <w:rPr>
          <w:rFonts w:ascii="Arial" w:eastAsia="Calibri" w:hAnsi="Arial" w:cs="Arial"/>
          <w:bCs/>
          <w:kern w:val="0"/>
          <w14:ligatures w14:val="none"/>
        </w:rPr>
        <w:t xml:space="preserve"> ali MWh</w:t>
      </w:r>
      <w:r w:rsidR="004A56DA">
        <w:rPr>
          <w:rFonts w:ascii="Arial" w:eastAsia="Calibri" w:hAnsi="Arial" w:cs="Arial"/>
          <w:bCs/>
          <w:kern w:val="0"/>
          <w14:ligatures w14:val="none"/>
        </w:rPr>
        <w:t>,</w:t>
      </w:r>
    </w:p>
    <w:p w14:paraId="543DA60D" w14:textId="73B9431B" w:rsidR="00F3672A" w:rsidRPr="00F3672A" w:rsidRDefault="00F3672A" w:rsidP="00F3672A">
      <w:pPr>
        <w:spacing w:after="0" w:line="276" w:lineRule="auto"/>
        <w:ind w:left="720"/>
        <w:jc w:val="both"/>
        <w:rPr>
          <w:rFonts w:ascii="Arial" w:eastAsia="Calibri" w:hAnsi="Arial" w:cs="Arial"/>
          <w:bCs/>
          <w:kern w:val="0"/>
          <w14:ligatures w14:val="none"/>
        </w:rPr>
      </w:pPr>
      <w:r w:rsidRPr="00F3672A">
        <w:rPr>
          <w:rFonts w:ascii="Arial" w:eastAsia="Calibri" w:hAnsi="Arial" w:cs="Arial"/>
          <w:bCs/>
          <w:kern w:val="0"/>
          <w14:ligatures w14:val="none"/>
        </w:rPr>
        <w:t xml:space="preserve">– F: faktor višine plačila glede na vrsto rabe vode, izražen v eurih </w:t>
      </w:r>
      <w:r w:rsidRPr="00F3672A">
        <w:rPr>
          <w:rFonts w:ascii="Arial" w:eastAsia="Calibri" w:hAnsi="Arial" w:cs="Arial"/>
          <w:kern w:val="0"/>
          <w14:ligatures w14:val="none"/>
        </w:rPr>
        <w:t>na mersko enoto rabe</w:t>
      </w:r>
      <w:r w:rsidRPr="00F3672A">
        <w:rPr>
          <w:rFonts w:ascii="Arial" w:eastAsia="Calibri" w:hAnsi="Arial" w:cs="Arial"/>
          <w:bCs/>
          <w:kern w:val="0"/>
          <w14:ligatures w14:val="none"/>
        </w:rPr>
        <w:t xml:space="preserve"> (EUR/enota) iz prejšnjega odstavka</w:t>
      </w:r>
      <w:r w:rsidR="004A56DA">
        <w:rPr>
          <w:rFonts w:ascii="Arial" w:eastAsia="Calibri" w:hAnsi="Arial" w:cs="Arial"/>
          <w:bCs/>
          <w:kern w:val="0"/>
          <w14:ligatures w14:val="none"/>
        </w:rPr>
        <w:t>,</w:t>
      </w:r>
    </w:p>
    <w:p w14:paraId="5C181816" w14:textId="77777777" w:rsidR="00F3672A" w:rsidRPr="00F3672A" w:rsidRDefault="00F3672A" w:rsidP="00F3672A">
      <w:pPr>
        <w:spacing w:before="240" w:after="240" w:line="276" w:lineRule="auto"/>
        <w:ind w:left="709"/>
        <w:contextualSpacing/>
        <w:jc w:val="both"/>
        <w:rPr>
          <w:rFonts w:ascii="Arial" w:eastAsia="Calibri" w:hAnsi="Arial" w:cs="Arial"/>
          <w:bCs/>
          <w:kern w:val="0"/>
          <w14:ligatures w14:val="none"/>
        </w:rPr>
      </w:pPr>
    </w:p>
    <w:p w14:paraId="2360FC41" w14:textId="262E4BE7" w:rsidR="00F3672A" w:rsidRPr="00F3672A" w:rsidRDefault="00F3672A" w:rsidP="00F3672A">
      <w:pPr>
        <w:spacing w:before="240" w:after="240" w:line="276" w:lineRule="auto"/>
        <w:ind w:left="709"/>
        <w:contextualSpacing/>
        <w:jc w:val="both"/>
        <w:rPr>
          <w:rFonts w:ascii="Arial" w:eastAsia="Calibri" w:hAnsi="Arial" w:cs="Arial"/>
          <w:bCs/>
          <w:kern w:val="0"/>
          <w14:ligatures w14:val="none"/>
        </w:rPr>
      </w:pPr>
      <w:r w:rsidRPr="00F3672A">
        <w:rPr>
          <w:rFonts w:ascii="Arial" w:eastAsia="Calibri" w:hAnsi="Arial" w:cs="Arial"/>
          <w:bCs/>
          <w:kern w:val="0"/>
          <w14:ligatures w14:val="none"/>
        </w:rPr>
        <w:t xml:space="preserve"> – t: število let veljavnosti vodnega dovoljenja.</w:t>
      </w:r>
    </w:p>
    <w:p w14:paraId="5ABA118B" w14:textId="77777777" w:rsidR="00F3672A" w:rsidRPr="00F3672A" w:rsidRDefault="00F3672A" w:rsidP="00F3672A">
      <w:pPr>
        <w:tabs>
          <w:tab w:val="left" w:pos="0"/>
        </w:tabs>
        <w:spacing w:before="240" w:after="240" w:line="276" w:lineRule="auto"/>
        <w:ind w:hanging="142"/>
        <w:jc w:val="both"/>
        <w:rPr>
          <w:rFonts w:ascii="Arial" w:eastAsia="Times New Roman" w:hAnsi="Arial" w:cs="Arial"/>
          <w:kern w:val="0"/>
          <w14:ligatures w14:val="none"/>
        </w:rPr>
      </w:pPr>
    </w:p>
    <w:p w14:paraId="2F3FE9B9" w14:textId="77777777" w:rsidR="00F3672A" w:rsidRPr="00F3672A" w:rsidRDefault="00F3672A" w:rsidP="00F3672A">
      <w:pPr>
        <w:keepNext/>
        <w:spacing w:before="600" w:after="240" w:line="240" w:lineRule="auto"/>
        <w:ind w:left="1077" w:hanging="717"/>
        <w:jc w:val="center"/>
        <w:rPr>
          <w:rFonts w:ascii="Arial" w:eastAsia="Calibri" w:hAnsi="Arial" w:cs="Arial"/>
          <w:b/>
          <w:bCs/>
          <w:caps/>
          <w:kern w:val="0"/>
          <w14:ligatures w14:val="none"/>
        </w:rPr>
      </w:pPr>
      <w:r w:rsidRPr="00F3672A">
        <w:rPr>
          <w:rFonts w:ascii="Arial" w:eastAsia="Calibri" w:hAnsi="Arial" w:cs="Arial"/>
          <w:b/>
          <w:bCs/>
          <w:caps/>
          <w:kern w:val="0"/>
          <w14:ligatures w14:val="none"/>
        </w:rPr>
        <w:t>III. VODNO POVRAČILO</w:t>
      </w:r>
    </w:p>
    <w:p w14:paraId="41F62B15" w14:textId="77777777" w:rsidR="00F3672A" w:rsidRPr="00F3672A" w:rsidRDefault="00F3672A" w:rsidP="00F3672A">
      <w:pPr>
        <w:spacing w:after="0" w:line="260" w:lineRule="exact"/>
        <w:jc w:val="center"/>
        <w:rPr>
          <w:rFonts w:ascii="Arial" w:eastAsia="Times New Roman" w:hAnsi="Arial" w:cs="Arial"/>
          <w:kern w:val="0"/>
          <w14:ligatures w14:val="none"/>
        </w:rPr>
      </w:pPr>
      <w:r w:rsidRPr="00F3672A">
        <w:rPr>
          <w:rFonts w:ascii="Arial" w:eastAsia="Times New Roman" w:hAnsi="Arial" w:cs="Arial"/>
          <w:kern w:val="0"/>
          <w14:ligatures w14:val="none"/>
        </w:rPr>
        <w:t>8. člen</w:t>
      </w:r>
    </w:p>
    <w:p w14:paraId="1BDFAC68" w14:textId="77777777" w:rsidR="00F3672A" w:rsidRPr="00F3672A" w:rsidRDefault="00F3672A" w:rsidP="00F3672A">
      <w:pPr>
        <w:spacing w:after="0" w:line="260" w:lineRule="exact"/>
        <w:jc w:val="center"/>
        <w:rPr>
          <w:rFonts w:ascii="Arial" w:eastAsia="Times New Roman" w:hAnsi="Arial" w:cs="Arial"/>
          <w:kern w:val="0"/>
          <w14:ligatures w14:val="none"/>
        </w:rPr>
      </w:pPr>
      <w:r w:rsidRPr="00F3672A">
        <w:rPr>
          <w:rFonts w:ascii="Arial" w:eastAsia="Times New Roman" w:hAnsi="Arial" w:cs="Arial"/>
          <w:kern w:val="0"/>
          <w14:ligatures w14:val="none"/>
        </w:rPr>
        <w:t>(opredelitev plačila vodnega povračila)</w:t>
      </w:r>
    </w:p>
    <w:p w14:paraId="6EE5DB35" w14:textId="77777777" w:rsidR="00F3672A" w:rsidRPr="00F3672A" w:rsidRDefault="00F3672A" w:rsidP="00F3672A">
      <w:pPr>
        <w:spacing w:after="0" w:line="260" w:lineRule="exact"/>
        <w:jc w:val="center"/>
        <w:rPr>
          <w:rFonts w:ascii="Arial" w:eastAsia="Times New Roman" w:hAnsi="Arial" w:cs="Arial"/>
          <w:kern w:val="0"/>
          <w14:ligatures w14:val="none"/>
        </w:rPr>
      </w:pPr>
    </w:p>
    <w:p w14:paraId="031780C3" w14:textId="642F07BA" w:rsidR="00F3672A" w:rsidRPr="00F3672A" w:rsidRDefault="00F3672A" w:rsidP="00F3672A">
      <w:pPr>
        <w:spacing w:before="240" w:after="240" w:line="240" w:lineRule="auto"/>
        <w:contextualSpacing/>
        <w:jc w:val="both"/>
        <w:rPr>
          <w:rFonts w:ascii="Arial" w:eastAsia="Calibri" w:hAnsi="Arial" w:cs="Arial"/>
          <w:kern w:val="0"/>
          <w14:ligatures w14:val="none"/>
        </w:rPr>
      </w:pPr>
      <w:r w:rsidRPr="00F3672A">
        <w:rPr>
          <w:rFonts w:ascii="Arial" w:eastAsia="Calibri" w:hAnsi="Arial" w:cs="Arial"/>
          <w:kern w:val="0"/>
          <w14:ligatures w14:val="none"/>
        </w:rPr>
        <w:t>(1) Vodno povračilo se plačuje za rabo vode in naplavin.</w:t>
      </w:r>
    </w:p>
    <w:p w14:paraId="19E4E798" w14:textId="77777777" w:rsidR="00F3672A" w:rsidRPr="00F3672A" w:rsidRDefault="00F3672A" w:rsidP="00F3672A">
      <w:pPr>
        <w:spacing w:after="0" w:line="260" w:lineRule="exact"/>
        <w:rPr>
          <w:rFonts w:ascii="Arial" w:eastAsia="Times New Roman" w:hAnsi="Arial" w:cs="Arial"/>
          <w:kern w:val="0"/>
          <w14:ligatures w14:val="none"/>
        </w:rPr>
      </w:pPr>
    </w:p>
    <w:p w14:paraId="7D956731" w14:textId="77777777" w:rsidR="00F3672A" w:rsidRPr="00F3672A" w:rsidRDefault="00F3672A" w:rsidP="00F3672A">
      <w:pPr>
        <w:spacing w:after="0" w:line="260" w:lineRule="exact"/>
        <w:jc w:val="both"/>
        <w:rPr>
          <w:rFonts w:ascii="Arial" w:eastAsia="Times New Roman" w:hAnsi="Arial" w:cs="Arial"/>
          <w:kern w:val="0"/>
          <w14:ligatures w14:val="none"/>
        </w:rPr>
      </w:pPr>
      <w:r w:rsidRPr="00F3672A">
        <w:rPr>
          <w:rFonts w:ascii="Arial" w:eastAsia="Times New Roman" w:hAnsi="Arial" w:cs="Arial"/>
          <w:kern w:val="0"/>
          <w14:ligatures w14:val="none"/>
        </w:rPr>
        <w:t>(2) Ne glede na prejšnji odstavek se zaradi javne koristi ohranjanja naravne in kulturne dediščine vodno povračilo ne plačuje za:</w:t>
      </w:r>
    </w:p>
    <w:p w14:paraId="67A4ACBF" w14:textId="77777777" w:rsidR="00F3672A" w:rsidRPr="00F3672A" w:rsidRDefault="00F3672A" w:rsidP="00F3672A">
      <w:pPr>
        <w:spacing w:after="0" w:line="260" w:lineRule="exact"/>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 gojenje vodnih organizmov za </w:t>
      </w:r>
      <w:proofErr w:type="spellStart"/>
      <w:r w:rsidRPr="00F3672A">
        <w:rPr>
          <w:rFonts w:ascii="Arial" w:eastAsia="Times New Roman" w:hAnsi="Arial" w:cs="Arial"/>
          <w:kern w:val="0"/>
          <w14:ligatures w14:val="none"/>
        </w:rPr>
        <w:t>poribljavanje</w:t>
      </w:r>
      <w:proofErr w:type="spellEnd"/>
      <w:r w:rsidRPr="00F3672A">
        <w:rPr>
          <w:rFonts w:ascii="Arial" w:eastAsia="Times New Roman" w:hAnsi="Arial" w:cs="Arial"/>
          <w:kern w:val="0"/>
          <w14:ligatures w14:val="none"/>
        </w:rPr>
        <w:t xml:space="preserve">, če je vzreja potrjena v </w:t>
      </w:r>
      <w:proofErr w:type="spellStart"/>
      <w:r w:rsidRPr="00F3672A">
        <w:rPr>
          <w:rFonts w:ascii="Arial" w:eastAsia="Times New Roman" w:hAnsi="Arial" w:cs="Arial"/>
          <w:kern w:val="0"/>
          <w14:ligatures w14:val="none"/>
        </w:rPr>
        <w:t>ribiškogojitvenem</w:t>
      </w:r>
      <w:proofErr w:type="spellEnd"/>
      <w:r w:rsidRPr="00F3672A">
        <w:rPr>
          <w:rFonts w:ascii="Arial" w:eastAsia="Times New Roman" w:hAnsi="Arial" w:cs="Arial"/>
          <w:kern w:val="0"/>
          <w14:ligatures w14:val="none"/>
        </w:rPr>
        <w:t xml:space="preserve"> načrtu v skladu s predpisi, ki urejajo sladkovodno ribištvo,</w:t>
      </w:r>
    </w:p>
    <w:p w14:paraId="33841599" w14:textId="3452C8EA" w:rsidR="00F3672A" w:rsidRPr="00F3672A" w:rsidRDefault="00F3672A" w:rsidP="00F3672A">
      <w:pPr>
        <w:spacing w:after="0" w:line="260" w:lineRule="exact"/>
        <w:jc w:val="both"/>
        <w:rPr>
          <w:rFonts w:ascii="Arial" w:eastAsia="Times New Roman" w:hAnsi="Arial" w:cs="Arial"/>
          <w:kern w:val="0"/>
          <w14:ligatures w14:val="none"/>
        </w:rPr>
      </w:pPr>
      <w:r w:rsidRPr="00F3672A">
        <w:rPr>
          <w:rFonts w:ascii="Arial" w:eastAsia="Times New Roman" w:hAnsi="Arial" w:cs="Arial"/>
          <w:kern w:val="0"/>
          <w14:ligatures w14:val="none"/>
        </w:rPr>
        <w:lastRenderedPageBreak/>
        <w:t>– naplavine, ki se jih odvzame in uporabi za izvajanje dejavnosti javne službe urejanja voda, in</w:t>
      </w:r>
    </w:p>
    <w:p w14:paraId="6D3D4BDF" w14:textId="77777777" w:rsidR="00F3672A" w:rsidRPr="00F3672A" w:rsidRDefault="00F3672A" w:rsidP="00F3672A">
      <w:pPr>
        <w:spacing w:after="0" w:line="260" w:lineRule="exact"/>
        <w:jc w:val="both"/>
        <w:rPr>
          <w:rFonts w:ascii="Arial" w:eastAsia="Times New Roman" w:hAnsi="Arial" w:cs="Arial"/>
          <w:kern w:val="0"/>
          <w14:ligatures w14:val="none"/>
        </w:rPr>
      </w:pPr>
      <w:r w:rsidRPr="00F3672A">
        <w:rPr>
          <w:rFonts w:ascii="Arial" w:eastAsia="Times New Roman" w:hAnsi="Arial" w:cs="Arial"/>
          <w:kern w:val="0"/>
          <w14:ligatures w14:val="none"/>
        </w:rPr>
        <w:t>– za pogon vodnega mlina in žage.</w:t>
      </w:r>
    </w:p>
    <w:p w14:paraId="63949A2D" w14:textId="77777777" w:rsidR="00F3672A" w:rsidRPr="00F3672A" w:rsidRDefault="00F3672A" w:rsidP="00F3672A">
      <w:pPr>
        <w:spacing w:after="0" w:line="260" w:lineRule="exact"/>
        <w:rPr>
          <w:rFonts w:ascii="Arial" w:eastAsia="Times New Roman" w:hAnsi="Arial" w:cs="Arial"/>
          <w:kern w:val="0"/>
          <w14:ligatures w14:val="none"/>
        </w:rPr>
      </w:pPr>
    </w:p>
    <w:p w14:paraId="56EBAD67" w14:textId="77777777" w:rsidR="00F3672A" w:rsidRPr="00F3672A" w:rsidRDefault="00F3672A" w:rsidP="00F3672A">
      <w:pPr>
        <w:spacing w:after="0" w:line="260" w:lineRule="exact"/>
        <w:jc w:val="center"/>
        <w:rPr>
          <w:rFonts w:ascii="Arial" w:eastAsia="Times New Roman" w:hAnsi="Arial" w:cs="Arial"/>
          <w:kern w:val="0"/>
          <w14:ligatures w14:val="none"/>
        </w:rPr>
      </w:pPr>
    </w:p>
    <w:p w14:paraId="2A682854" w14:textId="77777777" w:rsidR="00F3672A" w:rsidRPr="00F3672A" w:rsidRDefault="00F3672A" w:rsidP="00F3672A">
      <w:pPr>
        <w:spacing w:after="0" w:line="260" w:lineRule="exact"/>
        <w:jc w:val="center"/>
        <w:rPr>
          <w:rFonts w:ascii="Arial" w:eastAsia="Times New Roman" w:hAnsi="Arial" w:cs="Arial"/>
          <w:kern w:val="0"/>
          <w14:ligatures w14:val="none"/>
        </w:rPr>
      </w:pPr>
      <w:r w:rsidRPr="00F3672A">
        <w:rPr>
          <w:rFonts w:ascii="Arial" w:eastAsia="Times New Roman" w:hAnsi="Arial" w:cs="Arial"/>
          <w:kern w:val="0"/>
          <w14:ligatures w14:val="none"/>
        </w:rPr>
        <w:t>9. člen</w:t>
      </w:r>
    </w:p>
    <w:p w14:paraId="78DFE52B" w14:textId="77777777" w:rsidR="00F3672A" w:rsidRPr="00F3672A" w:rsidRDefault="00F3672A" w:rsidP="00F3672A">
      <w:pPr>
        <w:spacing w:after="0" w:line="260" w:lineRule="exact"/>
        <w:jc w:val="center"/>
        <w:rPr>
          <w:rFonts w:ascii="Arial" w:eastAsia="Times New Roman" w:hAnsi="Arial" w:cs="Arial"/>
          <w:kern w:val="0"/>
          <w14:ligatures w14:val="none"/>
        </w:rPr>
      </w:pPr>
      <w:r w:rsidRPr="00F3672A">
        <w:rPr>
          <w:rFonts w:ascii="Arial" w:eastAsia="Times New Roman" w:hAnsi="Arial" w:cs="Arial"/>
          <w:kern w:val="0"/>
          <w14:ligatures w14:val="none"/>
        </w:rPr>
        <w:t>(zavezanec za plačilo vodnega povračila)</w:t>
      </w:r>
    </w:p>
    <w:p w14:paraId="4067ADD7" w14:textId="77777777" w:rsidR="00F3672A" w:rsidRPr="00F3672A" w:rsidRDefault="00F3672A" w:rsidP="00F3672A">
      <w:pPr>
        <w:spacing w:after="0" w:line="260" w:lineRule="exact"/>
        <w:jc w:val="center"/>
        <w:rPr>
          <w:rFonts w:ascii="Arial" w:eastAsia="Times New Roman" w:hAnsi="Arial" w:cs="Arial"/>
          <w:kern w:val="0"/>
          <w14:ligatures w14:val="none"/>
        </w:rPr>
      </w:pPr>
    </w:p>
    <w:p w14:paraId="6484D776" w14:textId="77777777" w:rsidR="00F3672A" w:rsidRPr="00F3672A" w:rsidRDefault="00F3672A" w:rsidP="00F3672A">
      <w:pPr>
        <w:spacing w:before="240" w:after="240" w:line="240" w:lineRule="auto"/>
        <w:jc w:val="both"/>
        <w:rPr>
          <w:rFonts w:ascii="Arial" w:eastAsia="Calibri" w:hAnsi="Arial" w:cs="Arial"/>
          <w:kern w:val="0"/>
          <w14:ligatures w14:val="none"/>
        </w:rPr>
      </w:pPr>
      <w:r w:rsidRPr="00F3672A">
        <w:rPr>
          <w:rFonts w:ascii="Arial" w:eastAsia="Calibri" w:hAnsi="Arial" w:cs="Arial"/>
          <w:kern w:val="0"/>
          <w14:ligatures w14:val="none"/>
        </w:rPr>
        <w:t>(1) Zavezanec za plačilo vodnega povračila je imetnik vodne pravice.</w:t>
      </w:r>
    </w:p>
    <w:p w14:paraId="574AB936" w14:textId="5D5C200D" w:rsidR="00F3672A" w:rsidRPr="00F3672A" w:rsidRDefault="00F3672A" w:rsidP="00F3672A">
      <w:pPr>
        <w:spacing w:before="240" w:after="240" w:line="240" w:lineRule="auto"/>
        <w:jc w:val="both"/>
        <w:rPr>
          <w:rFonts w:ascii="Arial" w:eastAsia="Calibri" w:hAnsi="Arial" w:cs="Arial"/>
          <w:kern w:val="0"/>
          <w14:ligatures w14:val="none"/>
        </w:rPr>
      </w:pPr>
      <w:r w:rsidRPr="00F3672A">
        <w:rPr>
          <w:rFonts w:ascii="Arial" w:eastAsia="Calibri" w:hAnsi="Arial" w:cs="Arial"/>
          <w:kern w:val="0"/>
          <w14:ligatures w14:val="none"/>
        </w:rPr>
        <w:t xml:space="preserve">(2) Pri rabi vode za odvzem naplavin so zavezanci za plačilo vodnega povračila imetnik vodne pravice in osebe, ki so zaradi opravljanja svoje dejavnosti odvzele in prodale naplavine, ki jih je imetnik vodne pravice, razen imetnika vodne pravice za odvzem naplavin, dolžan redno odstranjevati na tistem delu vodotoka, na katerega vpliva izvajanje njegove vodne pravice, v skladu s predpisi, ki urejajo vode,  </w:t>
      </w:r>
      <w:r w:rsidR="00B82D12">
        <w:rPr>
          <w:rFonts w:ascii="Arial" w:eastAsia="Calibri" w:hAnsi="Arial" w:cs="Arial"/>
          <w:kern w:val="0"/>
          <w14:ligatures w14:val="none"/>
        </w:rPr>
        <w:t>ter</w:t>
      </w:r>
      <w:r w:rsidR="00B82D12" w:rsidRPr="00F3672A">
        <w:rPr>
          <w:rFonts w:ascii="Arial" w:eastAsia="Calibri" w:hAnsi="Arial" w:cs="Arial"/>
          <w:kern w:val="0"/>
          <w14:ligatures w14:val="none"/>
        </w:rPr>
        <w:t xml:space="preserve"> </w:t>
      </w:r>
      <w:r w:rsidRPr="00F3672A">
        <w:rPr>
          <w:rFonts w:ascii="Arial" w:eastAsia="Calibri" w:hAnsi="Arial" w:cs="Arial"/>
          <w:kern w:val="0"/>
          <w14:ligatures w14:val="none"/>
        </w:rPr>
        <w:t xml:space="preserve">na način </w:t>
      </w:r>
      <w:r w:rsidR="00B82D12">
        <w:rPr>
          <w:rFonts w:ascii="Arial" w:eastAsia="Calibri" w:hAnsi="Arial" w:cs="Arial"/>
          <w:kern w:val="0"/>
          <w14:ligatures w14:val="none"/>
        </w:rPr>
        <w:t>in</w:t>
      </w:r>
      <w:r w:rsidRPr="00F3672A">
        <w:rPr>
          <w:rFonts w:ascii="Arial" w:eastAsia="Calibri" w:hAnsi="Arial" w:cs="Arial"/>
          <w:kern w:val="0"/>
          <w14:ligatures w14:val="none"/>
        </w:rPr>
        <w:t xml:space="preserve"> v obsegu, </w:t>
      </w:r>
      <w:r w:rsidR="00B82D12">
        <w:rPr>
          <w:rFonts w:ascii="Arial" w:eastAsia="Calibri" w:hAnsi="Arial" w:cs="Arial"/>
          <w:kern w:val="0"/>
          <w14:ligatures w14:val="none"/>
        </w:rPr>
        <w:t xml:space="preserve">kot sta </w:t>
      </w:r>
      <w:r w:rsidRPr="00F3672A">
        <w:rPr>
          <w:rFonts w:ascii="Arial" w:eastAsia="Calibri" w:hAnsi="Arial" w:cs="Arial"/>
          <w:kern w:val="0"/>
          <w14:ligatures w14:val="none"/>
        </w:rPr>
        <w:t>določena v vodnem dovoljenju ali koncesiji, ter naplavine, ki se odvzemajo zaradi urejanja voda v okviru:</w:t>
      </w:r>
    </w:p>
    <w:p w14:paraId="68B0234F" w14:textId="77777777" w:rsidR="00F3672A" w:rsidRPr="00F3672A" w:rsidRDefault="00F3672A" w:rsidP="00F3672A">
      <w:pPr>
        <w:spacing w:before="240" w:after="240" w:line="240" w:lineRule="auto"/>
        <w:jc w:val="both"/>
        <w:rPr>
          <w:rFonts w:ascii="Arial" w:eastAsia="Calibri" w:hAnsi="Arial" w:cs="Arial"/>
          <w:kern w:val="0"/>
          <w14:ligatures w14:val="none"/>
        </w:rPr>
      </w:pPr>
      <w:r w:rsidRPr="00F3672A">
        <w:rPr>
          <w:rFonts w:ascii="Arial" w:eastAsia="Calibri" w:hAnsi="Arial" w:cs="Arial"/>
          <w:kern w:val="0"/>
          <w14:ligatures w14:val="none"/>
        </w:rPr>
        <w:t>− izvajanja javne službe vzdrževanja vodnih in priobalnih zemljišč,</w:t>
      </w:r>
    </w:p>
    <w:p w14:paraId="48476D9B" w14:textId="1C93D94C" w:rsidR="00F3672A" w:rsidRPr="00F3672A" w:rsidRDefault="00F3672A" w:rsidP="00F3672A">
      <w:pPr>
        <w:spacing w:before="240" w:after="240" w:line="240" w:lineRule="auto"/>
        <w:jc w:val="both"/>
        <w:rPr>
          <w:rFonts w:ascii="Arial" w:eastAsia="Calibri" w:hAnsi="Arial" w:cs="Arial"/>
          <w:kern w:val="0"/>
          <w14:ligatures w14:val="none"/>
        </w:rPr>
      </w:pPr>
      <w:r w:rsidRPr="00F3672A">
        <w:rPr>
          <w:rFonts w:ascii="Arial" w:eastAsia="Calibri" w:hAnsi="Arial" w:cs="Arial"/>
          <w:kern w:val="0"/>
          <w14:ligatures w14:val="none"/>
        </w:rPr>
        <w:t>− posebne rabe vodnega ali morskega dobra iz vodnih objektov in naprav, namenjenih zadrževanju naplavin, ali</w:t>
      </w:r>
    </w:p>
    <w:p w14:paraId="7744C054" w14:textId="5B4BB25E" w:rsidR="00F3672A" w:rsidRPr="00F3672A" w:rsidRDefault="00F3672A" w:rsidP="00F3672A">
      <w:pPr>
        <w:spacing w:before="240" w:after="240" w:line="240" w:lineRule="auto"/>
        <w:jc w:val="both"/>
        <w:rPr>
          <w:rFonts w:ascii="Arial" w:eastAsia="Calibri" w:hAnsi="Arial" w:cs="Arial"/>
          <w:kern w:val="0"/>
          <w14:ligatures w14:val="none"/>
        </w:rPr>
      </w:pPr>
      <w:r w:rsidRPr="00F3672A">
        <w:rPr>
          <w:rFonts w:ascii="Arial" w:eastAsia="Calibri" w:hAnsi="Arial" w:cs="Arial"/>
          <w:kern w:val="0"/>
          <w14:ligatures w14:val="none"/>
        </w:rPr>
        <w:t>− koncesije z območij, namenjenih odvzemanju naplavin.</w:t>
      </w:r>
    </w:p>
    <w:p w14:paraId="23933B5F" w14:textId="0ACA5B9B" w:rsidR="00F3672A" w:rsidRPr="00F3672A" w:rsidRDefault="00F3672A" w:rsidP="00F3672A">
      <w:pPr>
        <w:spacing w:before="240" w:after="240" w:line="240" w:lineRule="auto"/>
        <w:jc w:val="both"/>
        <w:rPr>
          <w:rFonts w:ascii="Arial" w:eastAsia="Times New Roman" w:hAnsi="Arial" w:cs="Arial"/>
          <w:kern w:val="0"/>
          <w14:ligatures w14:val="none"/>
        </w:rPr>
      </w:pPr>
      <w:r w:rsidRPr="00F3672A">
        <w:rPr>
          <w:rFonts w:ascii="Arial" w:eastAsia="Calibri" w:hAnsi="Arial" w:cs="Arial"/>
          <w:kern w:val="0"/>
          <w14:ligatures w14:val="none"/>
        </w:rPr>
        <w:t>(3)</w:t>
      </w:r>
      <w:r w:rsidRPr="00F3672A">
        <w:rPr>
          <w:rFonts w:ascii="Arial" w:eastAsia="Times New Roman" w:hAnsi="Arial" w:cs="Arial"/>
          <w:kern w:val="0"/>
          <w14:ligatures w14:val="none"/>
        </w:rPr>
        <w:t xml:space="preserve"> Ne glede na prvi odstavek tega člena se vodn</w:t>
      </w:r>
      <w:r w:rsidR="00B82D12">
        <w:rPr>
          <w:rFonts w:ascii="Arial" w:eastAsia="Times New Roman" w:hAnsi="Arial" w:cs="Arial"/>
          <w:kern w:val="0"/>
          <w14:ligatures w14:val="none"/>
        </w:rPr>
        <w:t>o</w:t>
      </w:r>
      <w:r w:rsidRPr="00F3672A">
        <w:rPr>
          <w:rFonts w:ascii="Arial" w:eastAsia="Times New Roman" w:hAnsi="Arial" w:cs="Arial"/>
          <w:kern w:val="0"/>
          <w14:ligatures w14:val="none"/>
        </w:rPr>
        <w:t xml:space="preserve"> povračil</w:t>
      </w:r>
      <w:r w:rsidR="00B82D12">
        <w:rPr>
          <w:rFonts w:ascii="Arial" w:eastAsia="Times New Roman" w:hAnsi="Arial" w:cs="Arial"/>
          <w:kern w:val="0"/>
          <w14:ligatures w14:val="none"/>
        </w:rPr>
        <w:t>o</w:t>
      </w:r>
      <w:r w:rsidRPr="00F3672A">
        <w:rPr>
          <w:rFonts w:ascii="Arial" w:eastAsia="Times New Roman" w:hAnsi="Arial" w:cs="Arial"/>
          <w:kern w:val="0"/>
          <w14:ligatures w14:val="none"/>
        </w:rPr>
        <w:t xml:space="preserve"> ne plača za:</w:t>
      </w:r>
    </w:p>
    <w:p w14:paraId="625971DE" w14:textId="77777777" w:rsidR="00F3672A" w:rsidRPr="00F3672A" w:rsidRDefault="00F3672A" w:rsidP="00F3672A">
      <w:pPr>
        <w:numPr>
          <w:ilvl w:val="1"/>
          <w:numId w:val="43"/>
        </w:numPr>
        <w:spacing w:after="0" w:line="260" w:lineRule="exact"/>
        <w:contextualSpacing/>
        <w:jc w:val="both"/>
        <w:rPr>
          <w:rFonts w:ascii="Calibri" w:eastAsia="Calibri" w:hAnsi="Calibri" w:cs="Arial"/>
          <w:kern w:val="0"/>
          <w14:ligatures w14:val="none"/>
        </w:rPr>
      </w:pPr>
      <w:r w:rsidRPr="00F3672A">
        <w:rPr>
          <w:rFonts w:ascii="Arial" w:eastAsia="Times New Roman" w:hAnsi="Arial" w:cs="Arial"/>
          <w:kern w:val="0"/>
          <w14:ligatures w14:val="none"/>
        </w:rPr>
        <w:t>rabo vode iz vodnega vira za oskrbo s pitno vodo manj kot 50 prebivalcev, če letna količina iz vodnega vira odvzete vode ne presega 2.500 m³ in vodni vir ni vključen v sistem javne oskrbe s pitno vodo v skladu s predpisi, ki urejajo občinske gospodarske javne službe varstva okolja oskrbe s pitno vodo,</w:t>
      </w:r>
    </w:p>
    <w:p w14:paraId="1C7240FF" w14:textId="77777777" w:rsidR="00F3672A" w:rsidRPr="00F3672A" w:rsidRDefault="00F3672A" w:rsidP="00F3672A">
      <w:pPr>
        <w:numPr>
          <w:ilvl w:val="1"/>
          <w:numId w:val="43"/>
        </w:numPr>
        <w:spacing w:after="0" w:line="260" w:lineRule="exact"/>
        <w:contextualSpacing/>
        <w:jc w:val="both"/>
        <w:rPr>
          <w:rFonts w:ascii="Calibri" w:eastAsia="Calibri" w:hAnsi="Calibri" w:cs="Arial"/>
          <w:kern w:val="0"/>
          <w14:ligatures w14:val="none"/>
        </w:rPr>
      </w:pPr>
      <w:r w:rsidRPr="00F3672A">
        <w:rPr>
          <w:rFonts w:ascii="Arial" w:eastAsia="Times New Roman" w:hAnsi="Arial" w:cs="Arial"/>
          <w:kern w:val="0"/>
          <w14:ligatures w14:val="none"/>
        </w:rPr>
        <w:t>rabo vode za namakanje kmetijskih zemljišč, če letna količina iz vodnega vira odvzete vode ne presega 5.000 m³,</w:t>
      </w:r>
    </w:p>
    <w:p w14:paraId="663426F7" w14:textId="77777777" w:rsidR="00F3672A" w:rsidRPr="00F3672A" w:rsidRDefault="00F3672A" w:rsidP="00F3672A">
      <w:pPr>
        <w:numPr>
          <w:ilvl w:val="1"/>
          <w:numId w:val="43"/>
        </w:numPr>
        <w:spacing w:after="0" w:line="260" w:lineRule="exact"/>
        <w:contextualSpacing/>
        <w:jc w:val="both"/>
        <w:rPr>
          <w:rFonts w:ascii="Calibri" w:eastAsia="Calibri" w:hAnsi="Calibri" w:cs="Arial"/>
          <w:kern w:val="0"/>
          <w14:ligatures w14:val="none"/>
        </w:rPr>
      </w:pPr>
      <w:r w:rsidRPr="00F3672A">
        <w:rPr>
          <w:rFonts w:ascii="Arial" w:eastAsia="Times New Roman" w:hAnsi="Arial" w:cs="Arial"/>
          <w:kern w:val="0"/>
          <w14:ligatures w14:val="none"/>
        </w:rPr>
        <w:t>rabo vode za namakanje zemljišč, ki niso kmetijska zemljišča, če letna količina iz vodnega vira odvzete vode ne presega 50 m³,</w:t>
      </w:r>
    </w:p>
    <w:p w14:paraId="79C7B1A3" w14:textId="1248C96A" w:rsidR="00F3672A" w:rsidRPr="00F3672A" w:rsidRDefault="00F3672A" w:rsidP="00F3672A">
      <w:pPr>
        <w:numPr>
          <w:ilvl w:val="1"/>
          <w:numId w:val="43"/>
        </w:numPr>
        <w:spacing w:after="0" w:line="260" w:lineRule="exact"/>
        <w:contextualSpacing/>
        <w:jc w:val="both"/>
        <w:rPr>
          <w:rFonts w:ascii="Calibri" w:eastAsia="Calibri" w:hAnsi="Calibri" w:cs="Arial"/>
          <w:kern w:val="0"/>
          <w14:ligatures w14:val="none"/>
        </w:rPr>
      </w:pPr>
      <w:r w:rsidRPr="00F3672A">
        <w:rPr>
          <w:rFonts w:ascii="Arial" w:eastAsia="Times New Roman" w:hAnsi="Arial" w:cs="Arial"/>
          <w:kern w:val="0"/>
          <w14:ligatures w14:val="none"/>
        </w:rPr>
        <w:t>rabo vode za proizvodnjo električne energije v hidroelektrarni z instalirano močjo, manjšo od 10 MW, če letna potencialna energija vode, ki je določena z vodnim dovoljenjem, letno ne presega 10 MWh,</w:t>
      </w:r>
    </w:p>
    <w:p w14:paraId="7CF6A73B" w14:textId="77777777" w:rsidR="00F3672A" w:rsidRPr="00F3672A" w:rsidRDefault="00F3672A" w:rsidP="00F3672A">
      <w:pPr>
        <w:numPr>
          <w:ilvl w:val="1"/>
          <w:numId w:val="43"/>
        </w:numPr>
        <w:spacing w:after="0" w:line="260" w:lineRule="exact"/>
        <w:contextualSpacing/>
        <w:jc w:val="both"/>
        <w:rPr>
          <w:rFonts w:ascii="Calibri" w:eastAsia="Calibri" w:hAnsi="Calibri" w:cs="Arial"/>
          <w:kern w:val="0"/>
          <w14:ligatures w14:val="none"/>
        </w:rPr>
      </w:pPr>
      <w:r w:rsidRPr="00F3672A">
        <w:rPr>
          <w:rFonts w:ascii="Arial" w:eastAsia="Times New Roman" w:hAnsi="Arial" w:cs="Arial"/>
          <w:kern w:val="0"/>
          <w14:ligatures w14:val="none"/>
        </w:rPr>
        <w:t>rabo vode za pridobivanje toplote, če energija, ki je določena z vodnim dovoljenjem za odvzem toplote iz vode, ne presega 100 MWh,</w:t>
      </w:r>
    </w:p>
    <w:p w14:paraId="1D7A8DBA" w14:textId="03A5369F" w:rsidR="00F3672A" w:rsidRPr="00F3672A" w:rsidRDefault="00F3672A" w:rsidP="00F3672A">
      <w:pPr>
        <w:numPr>
          <w:ilvl w:val="1"/>
          <w:numId w:val="43"/>
        </w:numPr>
        <w:spacing w:after="0" w:line="260" w:lineRule="exact"/>
        <w:contextualSpacing/>
        <w:jc w:val="both"/>
        <w:rPr>
          <w:rFonts w:ascii="Calibri" w:eastAsia="Calibri" w:hAnsi="Calibri" w:cs="Arial"/>
          <w:kern w:val="0"/>
          <w14:ligatures w14:val="none"/>
        </w:rPr>
      </w:pPr>
      <w:r w:rsidRPr="00F3672A">
        <w:rPr>
          <w:rFonts w:ascii="Arial" w:eastAsia="Times New Roman" w:hAnsi="Arial" w:cs="Arial"/>
          <w:kern w:val="0"/>
          <w14:ligatures w14:val="none"/>
        </w:rPr>
        <w:t>rabo vode za gojenje salmonidnih vrst rib in drugih sladkovodnih organizmov, pri katerih je prirast odvisen od pretočnosti, če razpoložljiva letna količina vode za odvzem iz vodnega vira, določena z vodnim dovoljenjem, ne presega 50.000 m³,</w:t>
      </w:r>
    </w:p>
    <w:p w14:paraId="019BE5D3" w14:textId="6F8102C0" w:rsidR="00F3672A" w:rsidRPr="00F3672A" w:rsidRDefault="00F3672A" w:rsidP="00F3672A">
      <w:pPr>
        <w:numPr>
          <w:ilvl w:val="1"/>
          <w:numId w:val="43"/>
        </w:numPr>
        <w:spacing w:after="0" w:line="260" w:lineRule="exact"/>
        <w:contextualSpacing/>
        <w:jc w:val="both"/>
        <w:rPr>
          <w:rFonts w:ascii="Calibri" w:eastAsia="Calibri" w:hAnsi="Calibri" w:cs="Arial"/>
          <w:kern w:val="0"/>
          <w14:ligatures w14:val="none"/>
        </w:rPr>
      </w:pPr>
      <w:r w:rsidRPr="00F3672A">
        <w:rPr>
          <w:rFonts w:ascii="Arial" w:eastAsia="Times New Roman" w:hAnsi="Arial" w:cs="Arial"/>
          <w:kern w:val="0"/>
          <w14:ligatures w14:val="none"/>
        </w:rPr>
        <w:t xml:space="preserve">rabo vode za gojenje </w:t>
      </w:r>
      <w:proofErr w:type="spellStart"/>
      <w:r w:rsidRPr="00F3672A">
        <w:rPr>
          <w:rFonts w:ascii="Arial" w:eastAsia="Times New Roman" w:hAnsi="Arial" w:cs="Arial"/>
          <w:kern w:val="0"/>
          <w14:ligatures w14:val="none"/>
        </w:rPr>
        <w:t>ciprinidnih</w:t>
      </w:r>
      <w:proofErr w:type="spellEnd"/>
      <w:r w:rsidRPr="00F3672A">
        <w:rPr>
          <w:rFonts w:ascii="Arial" w:eastAsia="Times New Roman" w:hAnsi="Arial" w:cs="Arial"/>
          <w:kern w:val="0"/>
          <w14:ligatures w14:val="none"/>
        </w:rPr>
        <w:t xml:space="preserve"> vrst rib in drugih sladkovodnih organizmov, pri katerih prirast ni odvisen od pretočnosti, če površina vodnega dobra, namenjenega gojenju rib ali drugih sladkovodnih organizmov, ne presega 10.000 m²,</w:t>
      </w:r>
    </w:p>
    <w:p w14:paraId="54CC8D8B" w14:textId="6D54644B" w:rsidR="00F3672A" w:rsidRPr="00F3672A" w:rsidRDefault="00F3672A" w:rsidP="00F3672A">
      <w:pPr>
        <w:numPr>
          <w:ilvl w:val="1"/>
          <w:numId w:val="43"/>
        </w:numPr>
        <w:spacing w:after="0" w:line="260" w:lineRule="exact"/>
        <w:contextualSpacing/>
        <w:jc w:val="both"/>
        <w:rPr>
          <w:rFonts w:ascii="Calibri" w:eastAsia="Calibri" w:hAnsi="Calibri" w:cs="Arial"/>
          <w:kern w:val="0"/>
          <w14:ligatures w14:val="none"/>
        </w:rPr>
      </w:pPr>
      <w:r w:rsidRPr="00F3672A">
        <w:rPr>
          <w:rFonts w:ascii="Arial" w:eastAsia="Times New Roman" w:hAnsi="Arial" w:cs="Arial"/>
          <w:kern w:val="0"/>
          <w14:ligatures w14:val="none"/>
        </w:rPr>
        <w:t>rabo vode za izvajanje športnega ribolova v komercialnih ribnikih, če površina vodnega dobra, namenjenega izvajanju športnega ribolova v komercialnem ribniku, določenega z vodnim dovoljenjem, ne presega 1.000 m², in</w:t>
      </w:r>
    </w:p>
    <w:p w14:paraId="465EE8AF" w14:textId="44467B5C" w:rsidR="00F3672A" w:rsidRPr="00F3672A" w:rsidRDefault="00F3672A" w:rsidP="00F3672A">
      <w:pPr>
        <w:numPr>
          <w:ilvl w:val="1"/>
          <w:numId w:val="43"/>
        </w:numPr>
        <w:spacing w:after="0" w:line="260" w:lineRule="exact"/>
        <w:contextualSpacing/>
        <w:jc w:val="both"/>
        <w:rPr>
          <w:rFonts w:ascii="Calibri" w:eastAsia="Calibri" w:hAnsi="Calibri" w:cs="Arial"/>
          <w:kern w:val="0"/>
          <w14:ligatures w14:val="none"/>
        </w:rPr>
      </w:pPr>
      <w:r w:rsidRPr="00F3672A">
        <w:rPr>
          <w:rFonts w:ascii="Arial" w:eastAsia="Times New Roman" w:hAnsi="Arial" w:cs="Arial"/>
          <w:kern w:val="0"/>
          <w14:ligatures w14:val="none"/>
        </w:rPr>
        <w:lastRenderedPageBreak/>
        <w:t>drugo rabo vode, ki presega splošno rabo vode, če razpoložljiva letna količina vode za odvzem iz vodnega vira ne presega 150.000 m³   oziroma  vodna površina ne presega 10.000  m².</w:t>
      </w:r>
    </w:p>
    <w:p w14:paraId="4211690D" w14:textId="77777777" w:rsidR="00F3672A" w:rsidRPr="00F3672A" w:rsidRDefault="00F3672A" w:rsidP="00F3672A">
      <w:pPr>
        <w:spacing w:after="0" w:line="260" w:lineRule="exact"/>
        <w:rPr>
          <w:rFonts w:ascii="Arial" w:eastAsia="Times New Roman" w:hAnsi="Arial" w:cs="Arial"/>
          <w:kern w:val="0"/>
          <w14:ligatures w14:val="none"/>
        </w:rPr>
      </w:pPr>
    </w:p>
    <w:p w14:paraId="30F7EBA5" w14:textId="77777777" w:rsidR="00F3672A" w:rsidRPr="00F3672A" w:rsidRDefault="00F3672A" w:rsidP="00F3672A">
      <w:pPr>
        <w:spacing w:after="0" w:line="260" w:lineRule="exact"/>
        <w:jc w:val="center"/>
        <w:rPr>
          <w:rFonts w:ascii="Arial" w:eastAsia="Times New Roman" w:hAnsi="Arial" w:cs="Arial"/>
          <w:kern w:val="0"/>
          <w14:ligatures w14:val="none"/>
        </w:rPr>
      </w:pPr>
      <w:r w:rsidRPr="00F3672A">
        <w:rPr>
          <w:rFonts w:ascii="Arial" w:eastAsia="Times New Roman" w:hAnsi="Arial" w:cs="Arial"/>
          <w:kern w:val="0"/>
          <w14:ligatures w14:val="none"/>
        </w:rPr>
        <w:t>10. člen</w:t>
      </w:r>
    </w:p>
    <w:p w14:paraId="3217DD34" w14:textId="77777777" w:rsidR="00F3672A" w:rsidRPr="00F3672A" w:rsidRDefault="00F3672A" w:rsidP="00F3672A">
      <w:pPr>
        <w:spacing w:after="0" w:line="276" w:lineRule="auto"/>
        <w:jc w:val="center"/>
        <w:rPr>
          <w:rFonts w:ascii="Arial" w:eastAsia="Times New Roman" w:hAnsi="Arial" w:cs="Arial"/>
          <w:kern w:val="0"/>
          <w14:ligatures w14:val="none"/>
        </w:rPr>
      </w:pPr>
      <w:r w:rsidRPr="00F3672A">
        <w:rPr>
          <w:rFonts w:ascii="Arial" w:eastAsia="Times New Roman" w:hAnsi="Arial" w:cs="Arial"/>
          <w:kern w:val="0"/>
          <w14:ligatures w14:val="none"/>
        </w:rPr>
        <w:t>(merila za določitev višine vodnega povračila)</w:t>
      </w:r>
    </w:p>
    <w:p w14:paraId="588DD993" w14:textId="77777777" w:rsidR="00F3672A" w:rsidRPr="00F3672A" w:rsidRDefault="00F3672A" w:rsidP="00F3672A">
      <w:pPr>
        <w:spacing w:after="0" w:line="276" w:lineRule="auto"/>
        <w:jc w:val="center"/>
        <w:rPr>
          <w:rFonts w:ascii="Arial" w:eastAsia="Times New Roman" w:hAnsi="Arial" w:cs="Arial"/>
          <w:kern w:val="0"/>
          <w14:ligatures w14:val="none"/>
        </w:rPr>
      </w:pPr>
    </w:p>
    <w:p w14:paraId="54E0B365" w14:textId="1E486A81" w:rsidR="00F3672A" w:rsidRPr="00F3672A" w:rsidRDefault="00F3672A" w:rsidP="00F3672A">
      <w:pPr>
        <w:spacing w:after="0" w:line="260" w:lineRule="exact"/>
        <w:jc w:val="both"/>
        <w:rPr>
          <w:rFonts w:ascii="Arial" w:eastAsia="Aptos" w:hAnsi="Arial" w:cs="Arial"/>
          <w14:ligatures w14:val="none"/>
        </w:rPr>
      </w:pPr>
      <w:r w:rsidRPr="00F3672A">
        <w:rPr>
          <w:rFonts w:ascii="Arial" w:eastAsia="Calibri" w:hAnsi="Arial" w:cs="Arial"/>
          <w:kern w:val="0"/>
          <w14:ligatures w14:val="none"/>
        </w:rPr>
        <w:t xml:space="preserve">(1) Višina vodnega povračila se določi na podlagi letnega obsega rabe vode in naplavin, ki </w:t>
      </w:r>
      <w:r w:rsidR="00576F5F">
        <w:rPr>
          <w:rFonts w:ascii="Arial" w:eastAsia="Calibri" w:hAnsi="Arial" w:cs="Arial"/>
          <w:kern w:val="0"/>
          <w14:ligatures w14:val="none"/>
        </w:rPr>
        <w:t>ga</w:t>
      </w:r>
      <w:r w:rsidRPr="00F3672A">
        <w:rPr>
          <w:rFonts w:ascii="Arial" w:eastAsia="Calibri" w:hAnsi="Arial" w:cs="Arial"/>
          <w:kern w:val="0"/>
          <w14:ligatures w14:val="none"/>
        </w:rPr>
        <w:t xml:space="preserve"> določa vodna pravica.</w:t>
      </w:r>
    </w:p>
    <w:p w14:paraId="4B4EFF1C" w14:textId="4D9BEA29" w:rsidR="00F3672A" w:rsidRPr="00F3672A" w:rsidRDefault="00F3672A" w:rsidP="00F3672A">
      <w:pPr>
        <w:spacing w:before="240" w:after="240" w:line="240" w:lineRule="auto"/>
        <w:jc w:val="both"/>
        <w:rPr>
          <w:rFonts w:ascii="Arial" w:eastAsia="Calibri" w:hAnsi="Arial" w:cs="Arial"/>
          <w:kern w:val="0"/>
          <w14:ligatures w14:val="none"/>
        </w:rPr>
      </w:pPr>
      <w:r w:rsidRPr="00F3672A">
        <w:rPr>
          <w:rFonts w:ascii="Arial" w:eastAsia="Calibri" w:hAnsi="Arial" w:cs="Arial"/>
          <w:kern w:val="0"/>
          <w14:ligatures w14:val="none"/>
        </w:rPr>
        <w:t>(2) Ne glede na prejšnji odstavek se višina vodnega povračila za rabo vode za proizvodnjo električne energije v hidroelektrarni z instalirano močjo, enako ali večjo od 10 MW, za rabo vodnega javnega dobra za izvajanje športnega ribolova v komercialnih ribnikih, za rabo vode oziroma vodnega ali morskega javnega dobra za gojenje sladkovodnih in morskih organizmov, za rabo vodnega ali morskega javnega dobra za obratovanje pristanišč in rabo vodnega javnega dobra za obratovanje vstopno-izstopnih mest v skladu s predpisi, ki urejajo plovbo po celinskih vodah, in za drugo rabo, ki presega splošno rabo, določi na podlagi največjega dovoljenega obsega rabe vode, določenega z vodno pravico.</w:t>
      </w:r>
    </w:p>
    <w:p w14:paraId="309DB1B6" w14:textId="77777777" w:rsidR="00F3672A" w:rsidRPr="00F3672A" w:rsidRDefault="00F3672A" w:rsidP="00F3672A">
      <w:pPr>
        <w:spacing w:after="0" w:line="276" w:lineRule="auto"/>
        <w:jc w:val="both"/>
        <w:rPr>
          <w:rFonts w:ascii="Arial" w:eastAsia="Times New Roman" w:hAnsi="Arial" w:cs="Arial"/>
          <w:kern w:val="0"/>
          <w14:ligatures w14:val="none"/>
        </w:rPr>
      </w:pPr>
      <w:r w:rsidRPr="00F3672A">
        <w:rPr>
          <w:rFonts w:ascii="Arial" w:eastAsia="Times New Roman" w:hAnsi="Arial" w:cs="Arial"/>
          <w:kern w:val="0"/>
          <w14:ligatures w14:val="none"/>
        </w:rPr>
        <w:t>(3) Če je obseg rabe vode odvisen od letne razpoložljivosti vodnega ali morskega dobra, se višina vodnega povračila iz prejšnjega odstavka zmanjša sorazmerno razmerju med letnim obsegom, ki je razpoložljiv za rabo vode, in letnim obsegom, ki ga določa vodna pravica.</w:t>
      </w:r>
    </w:p>
    <w:p w14:paraId="2CB7531C" w14:textId="77777777" w:rsidR="00F3672A" w:rsidRPr="00F3672A" w:rsidRDefault="00F3672A" w:rsidP="00F3672A">
      <w:pPr>
        <w:spacing w:after="0" w:line="276" w:lineRule="auto"/>
        <w:rPr>
          <w:rFonts w:ascii="Arial" w:eastAsia="Times New Roman" w:hAnsi="Arial" w:cs="Arial"/>
          <w:kern w:val="0"/>
          <w14:ligatures w14:val="none"/>
        </w:rPr>
      </w:pPr>
    </w:p>
    <w:p w14:paraId="0FFC114C" w14:textId="77777777" w:rsidR="00F3672A" w:rsidRPr="00F3672A" w:rsidRDefault="00F3672A" w:rsidP="00F3672A">
      <w:pPr>
        <w:spacing w:after="0" w:line="260" w:lineRule="exact"/>
        <w:rPr>
          <w:rFonts w:ascii="Arial" w:eastAsia="Times New Roman" w:hAnsi="Arial" w:cs="Arial"/>
          <w:kern w:val="0"/>
          <w14:ligatures w14:val="none"/>
        </w:rPr>
      </w:pPr>
    </w:p>
    <w:p w14:paraId="543045F5" w14:textId="77777777" w:rsidR="00F3672A" w:rsidRPr="00F3672A" w:rsidRDefault="00F3672A" w:rsidP="00F3672A">
      <w:pPr>
        <w:spacing w:after="0" w:line="276" w:lineRule="auto"/>
        <w:jc w:val="center"/>
        <w:rPr>
          <w:rFonts w:ascii="Arial" w:eastAsia="Times New Roman" w:hAnsi="Arial" w:cs="Arial"/>
          <w:kern w:val="0"/>
          <w14:ligatures w14:val="none"/>
        </w:rPr>
      </w:pPr>
      <w:r w:rsidRPr="00F3672A">
        <w:rPr>
          <w:rFonts w:ascii="Arial" w:eastAsia="Times New Roman" w:hAnsi="Arial" w:cs="Arial"/>
          <w:kern w:val="0"/>
          <w14:ligatures w14:val="none"/>
        </w:rPr>
        <w:t>11. člen</w:t>
      </w:r>
    </w:p>
    <w:p w14:paraId="5AF8AE6E" w14:textId="77777777" w:rsidR="00F3672A" w:rsidRPr="00F3672A" w:rsidRDefault="00F3672A" w:rsidP="00F3672A">
      <w:pPr>
        <w:spacing w:after="0" w:line="276" w:lineRule="auto"/>
        <w:jc w:val="center"/>
        <w:rPr>
          <w:rFonts w:ascii="Arial" w:eastAsia="Times New Roman" w:hAnsi="Arial" w:cs="Arial"/>
          <w:kern w:val="0"/>
          <w14:ligatures w14:val="none"/>
        </w:rPr>
      </w:pPr>
      <w:r w:rsidRPr="00F3672A">
        <w:rPr>
          <w:rFonts w:ascii="Arial" w:eastAsia="Times New Roman" w:hAnsi="Arial" w:cs="Arial"/>
          <w:kern w:val="0"/>
          <w14:ligatures w14:val="none"/>
        </w:rPr>
        <w:t>(osnova za obračun vodnega povračila)</w:t>
      </w:r>
    </w:p>
    <w:p w14:paraId="1148976B" w14:textId="77777777" w:rsidR="00F3672A" w:rsidRPr="00F3672A" w:rsidRDefault="00F3672A" w:rsidP="00F3672A">
      <w:pPr>
        <w:spacing w:after="0" w:line="276" w:lineRule="auto"/>
        <w:jc w:val="both"/>
        <w:rPr>
          <w:rFonts w:ascii="Arial" w:eastAsia="Times New Roman" w:hAnsi="Arial" w:cs="Arial"/>
          <w:kern w:val="0"/>
          <w14:ligatures w14:val="none"/>
        </w:rPr>
      </w:pPr>
    </w:p>
    <w:p w14:paraId="28E5951A" w14:textId="77777777" w:rsidR="00F3672A" w:rsidRPr="00F3672A" w:rsidRDefault="00F3672A" w:rsidP="00F3672A">
      <w:pPr>
        <w:spacing w:line="276" w:lineRule="auto"/>
        <w:contextualSpacing/>
        <w:jc w:val="both"/>
        <w:rPr>
          <w:rFonts w:ascii="Arial" w:eastAsia="Calibri" w:hAnsi="Arial" w:cs="Arial"/>
          <w:kern w:val="0"/>
          <w14:ligatures w14:val="none"/>
        </w:rPr>
      </w:pPr>
      <w:r w:rsidRPr="00F3672A">
        <w:rPr>
          <w:rFonts w:ascii="Arial" w:eastAsia="Calibri" w:hAnsi="Arial" w:cs="Arial"/>
          <w:kern w:val="0"/>
          <w14:ligatures w14:val="none"/>
        </w:rPr>
        <w:t>Osnova za obračun vodnega povračila je:</w:t>
      </w:r>
    </w:p>
    <w:p w14:paraId="2EFBAE09" w14:textId="573EDA73" w:rsidR="00F3672A" w:rsidRPr="00F3672A" w:rsidRDefault="00F3672A" w:rsidP="00F3672A">
      <w:pPr>
        <w:tabs>
          <w:tab w:val="left" w:pos="426"/>
        </w:tabs>
        <w:spacing w:after="0" w:line="276" w:lineRule="auto"/>
        <w:jc w:val="both"/>
        <w:rPr>
          <w:rFonts w:ascii="Arial" w:eastAsia="Times New Roman" w:hAnsi="Arial" w:cs="Arial"/>
          <w:kern w:val="0"/>
          <w14:ligatures w14:val="none"/>
        </w:rPr>
      </w:pPr>
      <w:r w:rsidRPr="00F3672A">
        <w:rPr>
          <w:rFonts w:ascii="Arial" w:eastAsia="Times New Roman" w:hAnsi="Arial" w:cs="Arial"/>
          <w:kern w:val="0"/>
          <w14:ligatures w14:val="none"/>
        </w:rPr>
        <w:t>1. količina iz vodnih virov odvzete vode, izražena v m³, če gre za rabo vode za oskrbo s pitno vodo, za proizvodnjo pijač, tehnološke namene, potrebe kopališč, naravnih zdravilišč in zasneževanje smučišč, za namakanje kmetijskih zemljišč, za namakanje zemljišč, ki niso kmetijska zemljišča, rabo vode, ki se odvzema iz objektov in naprav za javno oskrbo s pitno vodo, za proizvodnjo pijač, tehnološke namene, potrebe kopališč in naravnih zdravilišč ali namakanje površin, zasneževanje smučišč in drugo rabo</w:t>
      </w:r>
      <w:r w:rsidR="00D84382">
        <w:rPr>
          <w:rFonts w:ascii="Arial" w:eastAsia="Times New Roman" w:hAnsi="Arial" w:cs="Arial"/>
          <w:kern w:val="0"/>
          <w14:ligatures w14:val="none"/>
        </w:rPr>
        <w:t>,</w:t>
      </w:r>
      <w:r w:rsidRPr="00F3672A">
        <w:rPr>
          <w:rFonts w:ascii="Arial" w:eastAsia="Times New Roman" w:hAnsi="Arial" w:cs="Arial"/>
          <w:kern w:val="0"/>
          <w14:ligatures w14:val="none"/>
        </w:rPr>
        <w:t xml:space="preserve"> ter za drugo rabo vode, ki presega splošno rabo;</w:t>
      </w:r>
    </w:p>
    <w:p w14:paraId="08505242" w14:textId="77777777" w:rsidR="00F3672A" w:rsidRPr="00F3672A" w:rsidRDefault="00F3672A" w:rsidP="00F3672A">
      <w:pPr>
        <w:tabs>
          <w:tab w:val="left" w:pos="426"/>
        </w:tabs>
        <w:spacing w:after="0" w:line="276" w:lineRule="auto"/>
        <w:jc w:val="both"/>
        <w:rPr>
          <w:rFonts w:ascii="Arial" w:eastAsia="Times New Roman" w:hAnsi="Arial" w:cs="Arial"/>
          <w:kern w:val="0"/>
          <w14:ligatures w14:val="none"/>
        </w:rPr>
      </w:pPr>
    </w:p>
    <w:p w14:paraId="0C70704B" w14:textId="62225F8A" w:rsidR="00F3672A" w:rsidRPr="00F3672A" w:rsidRDefault="00F3672A" w:rsidP="00F3672A">
      <w:pPr>
        <w:tabs>
          <w:tab w:val="left" w:pos="426"/>
        </w:tabs>
        <w:spacing w:after="0" w:line="276" w:lineRule="auto"/>
        <w:jc w:val="both"/>
        <w:rPr>
          <w:rFonts w:ascii="Arial" w:eastAsia="Times New Roman" w:hAnsi="Arial" w:cs="Arial"/>
          <w:kern w:val="0"/>
          <w14:ligatures w14:val="none"/>
        </w:rPr>
      </w:pPr>
      <w:r w:rsidRPr="00F3672A">
        <w:rPr>
          <w:rFonts w:ascii="Arial" w:eastAsia="Times New Roman" w:hAnsi="Arial" w:cs="Arial"/>
          <w:kern w:val="0"/>
          <w14:ligatures w14:val="none"/>
        </w:rPr>
        <w:t>2. proizvedena električna energija, izražena v MWh, za rabo vode za proizvodnjo električne energije v hidroelektrarni z instalirano močjo, manjšo od 10 MW;</w:t>
      </w:r>
    </w:p>
    <w:p w14:paraId="50909735" w14:textId="77777777" w:rsidR="00F3672A" w:rsidRPr="00F3672A" w:rsidRDefault="00F3672A" w:rsidP="00F3672A">
      <w:pPr>
        <w:tabs>
          <w:tab w:val="left" w:pos="426"/>
        </w:tabs>
        <w:spacing w:after="0" w:line="276" w:lineRule="auto"/>
        <w:jc w:val="both"/>
        <w:rPr>
          <w:rFonts w:ascii="Arial" w:eastAsia="Times New Roman" w:hAnsi="Arial" w:cs="Arial"/>
          <w:kern w:val="0"/>
          <w14:ligatures w14:val="none"/>
        </w:rPr>
      </w:pPr>
    </w:p>
    <w:p w14:paraId="56059B4D" w14:textId="6064E039" w:rsidR="00F3672A" w:rsidRPr="00F3672A" w:rsidRDefault="00F3672A" w:rsidP="00F3672A">
      <w:pPr>
        <w:spacing w:after="0" w:line="276" w:lineRule="auto"/>
        <w:jc w:val="both"/>
        <w:rPr>
          <w:rFonts w:ascii="Arial" w:eastAsia="Times New Roman" w:hAnsi="Arial" w:cs="Arial"/>
          <w:kern w:val="0"/>
          <w14:ligatures w14:val="none"/>
        </w:rPr>
      </w:pPr>
      <w:r w:rsidRPr="00F3672A">
        <w:rPr>
          <w:rFonts w:ascii="Arial" w:eastAsia="Times New Roman" w:hAnsi="Arial" w:cs="Arial"/>
          <w:kern w:val="0"/>
          <w14:ligatures w14:val="none"/>
        </w:rPr>
        <w:t>3. največja letna potencialna energija vode, določena z vodno pravico, izražena v MWh, za proizvodnjo električne energije v hidroelektrarni z instalirano močjo, enako ali večjo od 10 MW;</w:t>
      </w:r>
    </w:p>
    <w:p w14:paraId="3023CB04" w14:textId="77777777" w:rsidR="00F3672A" w:rsidRPr="00F3672A" w:rsidRDefault="00F3672A" w:rsidP="00F3672A">
      <w:pPr>
        <w:spacing w:after="0" w:line="276" w:lineRule="auto"/>
        <w:jc w:val="both"/>
        <w:rPr>
          <w:rFonts w:ascii="Arial" w:eastAsia="Times New Roman" w:hAnsi="Arial" w:cs="Arial"/>
          <w:kern w:val="0"/>
          <w14:ligatures w14:val="none"/>
        </w:rPr>
      </w:pPr>
    </w:p>
    <w:p w14:paraId="68301D76" w14:textId="5462368B" w:rsidR="00F3672A" w:rsidRPr="00F3672A" w:rsidRDefault="00F3672A" w:rsidP="00F3672A">
      <w:pPr>
        <w:spacing w:after="0" w:line="276" w:lineRule="auto"/>
        <w:jc w:val="both"/>
        <w:rPr>
          <w:rFonts w:ascii="Arial" w:eastAsia="Times New Roman" w:hAnsi="Arial" w:cs="Arial"/>
          <w:kern w:val="0"/>
          <w14:ligatures w14:val="none"/>
        </w:rPr>
      </w:pPr>
      <w:r w:rsidRPr="00F3672A">
        <w:rPr>
          <w:rFonts w:ascii="Arial" w:eastAsia="Times New Roman" w:hAnsi="Arial" w:cs="Arial"/>
          <w:kern w:val="0"/>
          <w14:ligatures w14:val="none"/>
        </w:rPr>
        <w:t>4. količina odvzete vode, izražena v m³, za rabo vode za pridobivanje toplote;</w:t>
      </w:r>
    </w:p>
    <w:p w14:paraId="18E71CE0" w14:textId="77777777" w:rsidR="00F3672A" w:rsidRPr="00F3672A" w:rsidRDefault="00F3672A" w:rsidP="00F3672A">
      <w:pPr>
        <w:spacing w:after="0" w:line="276" w:lineRule="auto"/>
        <w:jc w:val="both"/>
        <w:rPr>
          <w:rFonts w:ascii="Arial" w:eastAsia="Times New Roman" w:hAnsi="Arial" w:cs="Arial"/>
          <w:kern w:val="0"/>
          <w14:ligatures w14:val="none"/>
        </w:rPr>
      </w:pPr>
    </w:p>
    <w:p w14:paraId="754B6B27" w14:textId="4988FA2A" w:rsidR="00F3672A" w:rsidRPr="00F3672A" w:rsidRDefault="00F3672A" w:rsidP="00F3672A">
      <w:pPr>
        <w:spacing w:after="0" w:line="276" w:lineRule="auto"/>
        <w:jc w:val="both"/>
        <w:rPr>
          <w:rFonts w:ascii="Arial" w:eastAsia="Times New Roman" w:hAnsi="Arial" w:cs="Arial"/>
          <w:kern w:val="0"/>
          <w14:ligatures w14:val="none"/>
        </w:rPr>
      </w:pPr>
      <w:r w:rsidRPr="00F3672A">
        <w:rPr>
          <w:rFonts w:ascii="Arial" w:eastAsia="Times New Roman" w:hAnsi="Arial" w:cs="Arial"/>
          <w:kern w:val="0"/>
          <w14:ligatures w14:val="none"/>
        </w:rPr>
        <w:t>5. razpoložljiva letna količina vode za odvzem iz vodnega vira, izražena v m³, za rabo vode za vzrejo salmonidnih vrst rib in gojenje drugih sladkovodnih organizmov, pri katerih je prirast odvisen od pretočnosti;</w:t>
      </w:r>
    </w:p>
    <w:p w14:paraId="695AB6B2" w14:textId="77777777" w:rsidR="00F3672A" w:rsidRPr="00F3672A" w:rsidRDefault="00F3672A" w:rsidP="00F3672A">
      <w:pPr>
        <w:spacing w:after="0" w:line="276" w:lineRule="auto"/>
        <w:jc w:val="both"/>
        <w:rPr>
          <w:rFonts w:ascii="Arial" w:eastAsia="Times New Roman" w:hAnsi="Arial" w:cs="Arial"/>
          <w:kern w:val="0"/>
          <w14:ligatures w14:val="none"/>
        </w:rPr>
      </w:pPr>
    </w:p>
    <w:p w14:paraId="581FAA7F" w14:textId="11193F45" w:rsidR="00F3672A" w:rsidRPr="00F3672A" w:rsidRDefault="00F3672A" w:rsidP="00F3672A">
      <w:pPr>
        <w:spacing w:after="0" w:line="276" w:lineRule="auto"/>
        <w:jc w:val="both"/>
        <w:rPr>
          <w:rFonts w:ascii="Arial" w:eastAsia="Times New Roman" w:hAnsi="Arial" w:cs="Arial"/>
          <w:kern w:val="0"/>
          <w14:ligatures w14:val="none"/>
        </w:rPr>
      </w:pPr>
      <w:r w:rsidRPr="00F3672A">
        <w:rPr>
          <w:rFonts w:ascii="Arial" w:eastAsia="Times New Roman" w:hAnsi="Arial" w:cs="Arial"/>
          <w:kern w:val="0"/>
          <w14:ligatures w14:val="none"/>
        </w:rPr>
        <w:lastRenderedPageBreak/>
        <w:t xml:space="preserve">6. površina vodnega </w:t>
      </w:r>
      <w:r w:rsidRPr="00B82D12">
        <w:rPr>
          <w:rFonts w:ascii="Arial" w:eastAsia="Times New Roman" w:hAnsi="Arial" w:cs="Arial"/>
          <w:kern w:val="0"/>
          <w14:ligatures w14:val="none"/>
        </w:rPr>
        <w:t>dobra, namenjena</w:t>
      </w:r>
      <w:r w:rsidRPr="00F3672A">
        <w:rPr>
          <w:rFonts w:ascii="Arial" w:eastAsia="Times New Roman" w:hAnsi="Arial" w:cs="Arial"/>
          <w:kern w:val="0"/>
          <w14:ligatures w14:val="none"/>
        </w:rPr>
        <w:t xml:space="preserve"> gojenju rib ali drugih sladkovodnih organizmov, izražena v m², za rabo vode za vzrejo </w:t>
      </w:r>
      <w:proofErr w:type="spellStart"/>
      <w:r w:rsidRPr="00F3672A">
        <w:rPr>
          <w:rFonts w:ascii="Arial" w:eastAsia="Times New Roman" w:hAnsi="Arial" w:cs="Arial"/>
          <w:kern w:val="0"/>
          <w14:ligatures w14:val="none"/>
        </w:rPr>
        <w:t>ciprinidnih</w:t>
      </w:r>
      <w:proofErr w:type="spellEnd"/>
      <w:r w:rsidRPr="00F3672A">
        <w:rPr>
          <w:rFonts w:ascii="Arial" w:eastAsia="Times New Roman" w:hAnsi="Arial" w:cs="Arial"/>
          <w:kern w:val="0"/>
          <w14:ligatures w14:val="none"/>
        </w:rPr>
        <w:t xml:space="preserve"> vrst rib in gojenje drugih sladkovodnih organizmov, pri katerih prirast ni odvisen od pretočnosti;</w:t>
      </w:r>
    </w:p>
    <w:p w14:paraId="51DCB030" w14:textId="77777777" w:rsidR="00F3672A" w:rsidRPr="00F3672A" w:rsidRDefault="00F3672A" w:rsidP="00F3672A">
      <w:pPr>
        <w:spacing w:after="0" w:line="276" w:lineRule="auto"/>
        <w:jc w:val="both"/>
        <w:rPr>
          <w:rFonts w:ascii="Arial" w:eastAsia="Times New Roman" w:hAnsi="Arial" w:cs="Arial"/>
          <w:kern w:val="0"/>
          <w14:ligatures w14:val="none"/>
        </w:rPr>
      </w:pPr>
    </w:p>
    <w:p w14:paraId="1A600A6A" w14:textId="59C56483" w:rsidR="00F3672A" w:rsidRPr="00F3672A" w:rsidRDefault="00F3672A" w:rsidP="00F3672A">
      <w:pPr>
        <w:spacing w:after="0" w:line="276" w:lineRule="auto"/>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7. površina morskega </w:t>
      </w:r>
      <w:r w:rsidRPr="00B82D12">
        <w:rPr>
          <w:rFonts w:ascii="Arial" w:eastAsia="Times New Roman" w:hAnsi="Arial" w:cs="Arial"/>
          <w:kern w:val="0"/>
          <w14:ligatures w14:val="none"/>
        </w:rPr>
        <w:t>dobra, namenjena</w:t>
      </w:r>
      <w:r w:rsidRPr="00F3672A">
        <w:rPr>
          <w:rFonts w:ascii="Arial" w:eastAsia="Times New Roman" w:hAnsi="Arial" w:cs="Arial"/>
          <w:kern w:val="0"/>
          <w14:ligatures w14:val="none"/>
        </w:rPr>
        <w:t xml:space="preserve"> gojenju morskih organizmov, izražena v m²</w:t>
      </w:r>
      <w:r w:rsidR="0010181F">
        <w:rPr>
          <w:rFonts w:ascii="Arial" w:eastAsia="Times New Roman" w:hAnsi="Arial" w:cs="Arial"/>
          <w:kern w:val="0"/>
          <w14:ligatures w14:val="none"/>
        </w:rPr>
        <w:t xml:space="preserve">, </w:t>
      </w:r>
      <w:r w:rsidRPr="00F3672A">
        <w:rPr>
          <w:rFonts w:ascii="Arial" w:eastAsia="Times New Roman" w:hAnsi="Arial" w:cs="Arial"/>
          <w:kern w:val="0"/>
          <w14:ligatures w14:val="none"/>
        </w:rPr>
        <w:t>za rabo vode za školjčišča in gojišča morskih organizmov;</w:t>
      </w:r>
    </w:p>
    <w:p w14:paraId="717C4A57" w14:textId="77777777" w:rsidR="00F3672A" w:rsidRPr="00F3672A" w:rsidRDefault="00F3672A" w:rsidP="00F3672A">
      <w:pPr>
        <w:spacing w:after="0" w:line="276" w:lineRule="auto"/>
        <w:jc w:val="both"/>
        <w:rPr>
          <w:rFonts w:ascii="Arial" w:eastAsia="Times New Roman" w:hAnsi="Arial" w:cs="Arial"/>
          <w:kern w:val="0"/>
          <w14:ligatures w14:val="none"/>
        </w:rPr>
      </w:pPr>
    </w:p>
    <w:p w14:paraId="483CD089" w14:textId="6E267C1E" w:rsidR="00F3672A" w:rsidRPr="00F3672A" w:rsidRDefault="00F3672A" w:rsidP="00F3672A">
      <w:pPr>
        <w:spacing w:after="0" w:line="276" w:lineRule="auto"/>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8. površina vodnega dobra, izražena v </w:t>
      </w:r>
      <w:bookmarkStart w:id="11" w:name="_Hlk198124671"/>
      <w:r w:rsidRPr="00F3672A">
        <w:rPr>
          <w:rFonts w:ascii="Arial" w:eastAsia="Times New Roman" w:hAnsi="Arial" w:cs="Arial"/>
          <w:kern w:val="0"/>
          <w14:ligatures w14:val="none"/>
        </w:rPr>
        <w:t>m²</w:t>
      </w:r>
      <w:bookmarkEnd w:id="11"/>
      <w:r w:rsidRPr="00F3672A">
        <w:rPr>
          <w:rFonts w:ascii="Arial" w:eastAsia="Times New Roman" w:hAnsi="Arial" w:cs="Arial"/>
          <w:kern w:val="0"/>
          <w14:ligatures w14:val="none"/>
        </w:rPr>
        <w:t>, namenjena izvajanju športnega ribolova;</w:t>
      </w:r>
    </w:p>
    <w:p w14:paraId="6018E505" w14:textId="77777777" w:rsidR="00F3672A" w:rsidRPr="00F3672A" w:rsidRDefault="00F3672A" w:rsidP="00F3672A">
      <w:pPr>
        <w:spacing w:after="0" w:line="276" w:lineRule="auto"/>
        <w:jc w:val="both"/>
        <w:rPr>
          <w:rFonts w:ascii="Arial" w:eastAsia="Times New Roman" w:hAnsi="Arial" w:cs="Arial"/>
          <w:kern w:val="0"/>
          <w14:ligatures w14:val="none"/>
        </w:rPr>
      </w:pPr>
    </w:p>
    <w:p w14:paraId="3616D512" w14:textId="77777777" w:rsidR="00F3672A" w:rsidRPr="00F3672A" w:rsidRDefault="00F3672A" w:rsidP="00F3672A">
      <w:pPr>
        <w:spacing w:after="0" w:line="276" w:lineRule="auto"/>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9. količina odvzetih naplavin, izražena v </w:t>
      </w:r>
      <w:bookmarkStart w:id="12" w:name="_Hlk198124480"/>
      <w:r w:rsidRPr="00F3672A">
        <w:rPr>
          <w:rFonts w:ascii="Arial" w:eastAsia="Times New Roman" w:hAnsi="Arial" w:cs="Arial"/>
          <w:kern w:val="0"/>
          <w14:ligatures w14:val="none"/>
        </w:rPr>
        <w:t>m³</w:t>
      </w:r>
      <w:bookmarkEnd w:id="12"/>
      <w:r w:rsidRPr="00F3672A">
        <w:rPr>
          <w:rFonts w:ascii="Arial" w:eastAsia="Times New Roman" w:hAnsi="Arial" w:cs="Arial"/>
          <w:kern w:val="0"/>
          <w14:ligatures w14:val="none"/>
        </w:rPr>
        <w:t>, za rabo vode za odvzem naplavin;</w:t>
      </w:r>
    </w:p>
    <w:p w14:paraId="24F8EEBB" w14:textId="77777777" w:rsidR="00F3672A" w:rsidRPr="00F3672A" w:rsidRDefault="00F3672A" w:rsidP="00F3672A">
      <w:pPr>
        <w:spacing w:after="0" w:line="276" w:lineRule="auto"/>
        <w:jc w:val="both"/>
        <w:rPr>
          <w:rFonts w:ascii="Arial" w:eastAsia="Times New Roman" w:hAnsi="Arial" w:cs="Arial"/>
          <w:kern w:val="0"/>
          <w14:ligatures w14:val="none"/>
        </w:rPr>
      </w:pPr>
    </w:p>
    <w:p w14:paraId="7CEB3194" w14:textId="7046DC6A" w:rsidR="00F3672A" w:rsidRPr="00F3672A" w:rsidRDefault="00F3672A" w:rsidP="00F3672A">
      <w:pPr>
        <w:spacing w:after="0" w:line="276" w:lineRule="auto"/>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10. vodna površina, izražena v m², za rabo vode, ki obsega </w:t>
      </w:r>
      <w:proofErr w:type="spellStart"/>
      <w:r w:rsidRPr="00F3672A">
        <w:rPr>
          <w:rFonts w:ascii="Arial" w:eastAsia="Times New Roman" w:hAnsi="Arial" w:cs="Arial"/>
          <w:kern w:val="0"/>
          <w14:ligatures w14:val="none"/>
        </w:rPr>
        <w:t>akvatorij</w:t>
      </w:r>
      <w:proofErr w:type="spellEnd"/>
      <w:r w:rsidRPr="00F3672A">
        <w:rPr>
          <w:rFonts w:ascii="Arial" w:eastAsia="Times New Roman" w:hAnsi="Arial" w:cs="Arial"/>
          <w:kern w:val="0"/>
          <w14:ligatures w14:val="none"/>
        </w:rPr>
        <w:t>, za rabo vode za obratovanje pristanišč, kopališč, vstopno</w:t>
      </w:r>
      <w:r w:rsidR="0010181F">
        <w:rPr>
          <w:rFonts w:ascii="Arial" w:eastAsia="Times New Roman" w:hAnsi="Arial" w:cs="Arial"/>
          <w:kern w:val="0"/>
          <w14:ligatures w14:val="none"/>
        </w:rPr>
        <w:t>-</w:t>
      </w:r>
      <w:r w:rsidRPr="00F3672A">
        <w:rPr>
          <w:rFonts w:ascii="Arial" w:eastAsia="Times New Roman" w:hAnsi="Arial" w:cs="Arial"/>
          <w:kern w:val="0"/>
          <w14:ligatures w14:val="none"/>
        </w:rPr>
        <w:t>izstopnih mest;</w:t>
      </w:r>
    </w:p>
    <w:p w14:paraId="65D9FD10" w14:textId="77777777" w:rsidR="00F3672A" w:rsidRPr="00F3672A" w:rsidRDefault="00F3672A" w:rsidP="00F3672A">
      <w:pPr>
        <w:spacing w:after="0" w:line="276" w:lineRule="auto"/>
        <w:jc w:val="both"/>
        <w:rPr>
          <w:rFonts w:ascii="Arial" w:eastAsia="Times New Roman" w:hAnsi="Arial" w:cs="Arial"/>
          <w:kern w:val="0"/>
          <w14:ligatures w14:val="none"/>
        </w:rPr>
      </w:pPr>
    </w:p>
    <w:p w14:paraId="76CE4A37" w14:textId="77777777" w:rsidR="00F3672A" w:rsidRPr="00F3672A" w:rsidRDefault="00F3672A" w:rsidP="00F3672A">
      <w:pPr>
        <w:spacing w:after="0" w:line="276" w:lineRule="auto"/>
        <w:jc w:val="both"/>
        <w:rPr>
          <w:rFonts w:ascii="Arial" w:eastAsia="Times New Roman" w:hAnsi="Arial" w:cs="Arial"/>
          <w:kern w:val="0"/>
          <w14:ligatures w14:val="none"/>
        </w:rPr>
      </w:pPr>
      <w:r w:rsidRPr="00F3672A">
        <w:rPr>
          <w:rFonts w:ascii="Arial" w:eastAsia="Times New Roman" w:hAnsi="Arial" w:cs="Arial"/>
          <w:kern w:val="0"/>
          <w14:ligatures w14:val="none"/>
        </w:rPr>
        <w:t>11. vodna površina, izražena v m², za drugo rabo vode, ki obsega vodno površino in presega splošno rabo.</w:t>
      </w:r>
    </w:p>
    <w:p w14:paraId="63022666" w14:textId="77777777" w:rsidR="00F3672A" w:rsidRPr="00F3672A" w:rsidRDefault="00F3672A" w:rsidP="00F3672A">
      <w:pPr>
        <w:spacing w:after="0" w:line="276" w:lineRule="auto"/>
        <w:jc w:val="both"/>
        <w:rPr>
          <w:rFonts w:ascii="Arial" w:eastAsia="Times New Roman" w:hAnsi="Arial" w:cs="Arial"/>
          <w:kern w:val="0"/>
          <w14:ligatures w14:val="none"/>
        </w:rPr>
      </w:pPr>
    </w:p>
    <w:p w14:paraId="64881229" w14:textId="77777777" w:rsidR="00F3672A" w:rsidRPr="00F3672A" w:rsidRDefault="00F3672A" w:rsidP="00F3672A">
      <w:pPr>
        <w:spacing w:after="0" w:line="276" w:lineRule="auto"/>
        <w:jc w:val="center"/>
        <w:rPr>
          <w:rFonts w:ascii="Arial" w:eastAsia="Times New Roman" w:hAnsi="Arial" w:cs="Arial"/>
          <w:kern w:val="0"/>
          <w14:ligatures w14:val="none"/>
        </w:rPr>
      </w:pPr>
    </w:p>
    <w:p w14:paraId="532D9971" w14:textId="77777777" w:rsidR="00F3672A" w:rsidRPr="00F3672A" w:rsidRDefault="00F3672A" w:rsidP="00F3672A">
      <w:pPr>
        <w:spacing w:after="0" w:line="276" w:lineRule="auto"/>
        <w:jc w:val="center"/>
        <w:rPr>
          <w:rFonts w:ascii="Arial" w:eastAsia="Times New Roman" w:hAnsi="Arial" w:cs="Arial"/>
          <w:kern w:val="0"/>
          <w14:ligatures w14:val="none"/>
        </w:rPr>
      </w:pPr>
      <w:r w:rsidRPr="00F3672A">
        <w:rPr>
          <w:rFonts w:ascii="Arial" w:eastAsia="Times New Roman" w:hAnsi="Arial" w:cs="Arial"/>
          <w:kern w:val="0"/>
          <w14:ligatures w14:val="none"/>
        </w:rPr>
        <w:t>12. člen</w:t>
      </w:r>
    </w:p>
    <w:p w14:paraId="17646922" w14:textId="77777777" w:rsidR="00F3672A" w:rsidRPr="00F3672A" w:rsidRDefault="00F3672A" w:rsidP="00F3672A">
      <w:pPr>
        <w:spacing w:after="0" w:line="276" w:lineRule="auto"/>
        <w:jc w:val="center"/>
        <w:rPr>
          <w:rFonts w:ascii="Arial" w:eastAsia="Times New Roman" w:hAnsi="Arial" w:cs="Arial"/>
          <w:kern w:val="0"/>
          <w14:ligatures w14:val="none"/>
        </w:rPr>
      </w:pPr>
      <w:r w:rsidRPr="00F3672A">
        <w:rPr>
          <w:rFonts w:ascii="Arial" w:eastAsia="Times New Roman" w:hAnsi="Arial" w:cs="Arial"/>
          <w:kern w:val="0"/>
          <w14:ligatures w14:val="none"/>
        </w:rPr>
        <w:t>(cena za osnovo vodnega povračila)</w:t>
      </w:r>
    </w:p>
    <w:p w14:paraId="0221F21B" w14:textId="77777777" w:rsidR="00F3672A" w:rsidRPr="00F3672A" w:rsidRDefault="00F3672A" w:rsidP="00F3672A">
      <w:pPr>
        <w:spacing w:after="0" w:line="276" w:lineRule="auto"/>
        <w:rPr>
          <w:rFonts w:ascii="Arial" w:eastAsia="Times New Roman" w:hAnsi="Arial" w:cs="Arial"/>
          <w:kern w:val="0"/>
          <w14:ligatures w14:val="none"/>
        </w:rPr>
      </w:pPr>
    </w:p>
    <w:p w14:paraId="6B51A47D" w14:textId="6683EA6A" w:rsidR="00F3672A" w:rsidRPr="00F3672A" w:rsidRDefault="00F3672A" w:rsidP="00F3672A">
      <w:pPr>
        <w:spacing w:after="0" w:line="260" w:lineRule="exact"/>
        <w:jc w:val="both"/>
        <w:rPr>
          <w:rFonts w:ascii="Arial" w:eastAsia="Times New Roman" w:hAnsi="Arial" w:cs="Arial"/>
          <w:kern w:val="0"/>
          <w14:ligatures w14:val="none"/>
        </w:rPr>
      </w:pPr>
      <w:r w:rsidRPr="00F3672A">
        <w:rPr>
          <w:rFonts w:ascii="Arial" w:eastAsia="Times New Roman" w:hAnsi="Arial" w:cs="Arial"/>
          <w:kern w:val="0"/>
          <w14:ligatures w14:val="none"/>
        </w:rPr>
        <w:t>(1) Cena za osnovo vodnega povračila je določena v Prilogi 2, ki je sestavni del te uredbe.</w:t>
      </w:r>
    </w:p>
    <w:p w14:paraId="36202F79" w14:textId="313F7A4A" w:rsidR="00F3672A" w:rsidRPr="00F3672A" w:rsidRDefault="00F3672A" w:rsidP="00F3672A">
      <w:pPr>
        <w:spacing w:before="240" w:after="240" w:line="276" w:lineRule="auto"/>
        <w:jc w:val="both"/>
        <w:rPr>
          <w:rFonts w:ascii="Arial" w:eastAsia="Calibri" w:hAnsi="Arial" w:cs="Arial"/>
          <w:bCs/>
          <w:kern w:val="0"/>
          <w14:ligatures w14:val="none"/>
        </w:rPr>
      </w:pPr>
      <w:r w:rsidRPr="00F3672A">
        <w:rPr>
          <w:rFonts w:ascii="Arial" w:eastAsia="Times New Roman" w:hAnsi="Arial" w:cs="Arial"/>
          <w:kern w:val="0"/>
          <w14:ligatures w14:val="none"/>
        </w:rPr>
        <w:t xml:space="preserve">(2) Cena za osnovo vodnega povračila se enkrat letno </w:t>
      </w:r>
      <w:r w:rsidR="0010181F" w:rsidRPr="00F3672A">
        <w:rPr>
          <w:rFonts w:ascii="Arial" w:eastAsia="Times New Roman" w:hAnsi="Arial" w:cs="Arial"/>
          <w:kern w:val="0"/>
          <w14:ligatures w14:val="none"/>
        </w:rPr>
        <w:t xml:space="preserve">uskladi </w:t>
      </w:r>
      <w:r w:rsidRPr="00F3672A">
        <w:rPr>
          <w:rFonts w:ascii="Arial" w:eastAsia="Times New Roman" w:hAnsi="Arial" w:cs="Arial"/>
          <w:kern w:val="0"/>
          <w14:ligatures w14:val="none"/>
        </w:rPr>
        <w:t>z rastjo cen življenjskih potrebščin za preteklih 12 mesecev</w:t>
      </w:r>
      <w:r w:rsidRPr="00F3672A">
        <w:rPr>
          <w:rFonts w:ascii="Arial" w:eastAsia="Times New Roman" w:hAnsi="Arial" w:cs="Arial"/>
          <w:color w:val="FF0000"/>
          <w:kern w:val="0"/>
          <w14:ligatures w14:val="none"/>
        </w:rPr>
        <w:t xml:space="preserve"> </w:t>
      </w:r>
      <w:r w:rsidRPr="00F3672A">
        <w:rPr>
          <w:rFonts w:ascii="Arial" w:eastAsia="Times New Roman" w:hAnsi="Arial" w:cs="Arial"/>
          <w:kern w:val="0"/>
          <w14:ligatures w14:val="none"/>
        </w:rPr>
        <w:t xml:space="preserve">po podatkih Statističnega urada Republike Slovenije. </w:t>
      </w:r>
      <w:r w:rsidR="0010181F">
        <w:rPr>
          <w:rFonts w:ascii="Arial" w:eastAsia="Times New Roman" w:hAnsi="Arial" w:cs="Arial"/>
          <w:kern w:val="0"/>
          <w14:ligatures w14:val="none"/>
        </w:rPr>
        <w:t>Popravek</w:t>
      </w:r>
      <w:r w:rsidR="0010181F" w:rsidRPr="00F3672A">
        <w:rPr>
          <w:rFonts w:ascii="Arial" w:eastAsia="Calibri" w:hAnsi="Arial" w:cs="Arial"/>
          <w:bCs/>
          <w:kern w:val="0"/>
          <w14:ligatures w14:val="none"/>
        </w:rPr>
        <w:t xml:space="preserve"> </w:t>
      </w:r>
      <w:r w:rsidRPr="00F3672A">
        <w:rPr>
          <w:rFonts w:ascii="Arial" w:eastAsia="Calibri" w:hAnsi="Arial" w:cs="Arial"/>
          <w:bCs/>
          <w:kern w:val="0"/>
          <w14:ligatures w14:val="none"/>
        </w:rPr>
        <w:t xml:space="preserve">zaradi inflacije je določen kot povprečna letna stopnja inflacije v Republiki Sloveniji, izražena kot povprečje letnih indeksov cen življenjskih potrebščin za preteklih 12 mesecev, ki jih objavi Statistični urad Republike Slovenije. </w:t>
      </w:r>
      <w:r w:rsidR="00CA61F9">
        <w:rPr>
          <w:rFonts w:ascii="Arial" w:eastAsia="Calibri" w:hAnsi="Arial" w:cs="Arial"/>
          <w:bCs/>
          <w:kern w:val="0"/>
          <w14:ligatures w14:val="none"/>
        </w:rPr>
        <w:t>Stopnja inflacije se i</w:t>
      </w:r>
      <w:r w:rsidRPr="00F3672A">
        <w:rPr>
          <w:rFonts w:ascii="Arial" w:eastAsia="Calibri" w:hAnsi="Arial" w:cs="Arial"/>
          <w:bCs/>
          <w:kern w:val="0"/>
          <w14:ligatures w14:val="none"/>
        </w:rPr>
        <w:t xml:space="preserve">zrazi v faktorski obliki, </w:t>
      </w:r>
      <w:r w:rsidR="00CA61F9">
        <w:rPr>
          <w:rFonts w:ascii="Arial" w:eastAsia="Calibri" w:hAnsi="Arial" w:cs="Arial"/>
          <w:bCs/>
          <w:kern w:val="0"/>
          <w14:ligatures w14:val="none"/>
        </w:rPr>
        <w:t xml:space="preserve">njena </w:t>
      </w:r>
      <w:r w:rsidRPr="00F3672A">
        <w:rPr>
          <w:rFonts w:ascii="Arial" w:eastAsia="Calibri" w:hAnsi="Arial" w:cs="Arial"/>
          <w:bCs/>
          <w:kern w:val="0"/>
          <w14:ligatures w14:val="none"/>
        </w:rPr>
        <w:t>vrednost pa je enaka ali večja od 1,000.</w:t>
      </w:r>
    </w:p>
    <w:p w14:paraId="0BC9FA45" w14:textId="77777777" w:rsidR="00F3672A" w:rsidRPr="00F3672A" w:rsidRDefault="00F3672A" w:rsidP="00F3672A">
      <w:pPr>
        <w:spacing w:after="0" w:line="260" w:lineRule="exact"/>
        <w:jc w:val="both"/>
        <w:rPr>
          <w:rFonts w:ascii="Arial" w:eastAsia="Times New Roman" w:hAnsi="Arial" w:cs="Arial"/>
          <w:kern w:val="0"/>
          <w14:ligatures w14:val="none"/>
        </w:rPr>
      </w:pPr>
      <w:r w:rsidRPr="00F3672A">
        <w:rPr>
          <w:rFonts w:ascii="Arial" w:eastAsia="Times New Roman" w:hAnsi="Arial" w:cs="Arial"/>
          <w:kern w:val="0"/>
          <w14:ligatures w14:val="none"/>
        </w:rPr>
        <w:t>(3) Vlada Republike Slovenije vsako leto najpozneje do 31. decembra tekočega leta za naslednje leto določi usklajeno višino cene za osnovo vodnega povračila s sklepom, ki se objavi v Uradnem listu Republike Slovenije.</w:t>
      </w:r>
    </w:p>
    <w:p w14:paraId="5E92DD37" w14:textId="77777777" w:rsidR="00F3672A" w:rsidRPr="00F3672A" w:rsidRDefault="00F3672A" w:rsidP="00F3672A">
      <w:pPr>
        <w:spacing w:after="0" w:line="260" w:lineRule="exact"/>
        <w:jc w:val="both"/>
        <w:rPr>
          <w:rFonts w:ascii="Arial" w:eastAsia="Times New Roman" w:hAnsi="Arial" w:cs="Arial"/>
          <w:kern w:val="0"/>
          <w14:ligatures w14:val="none"/>
        </w:rPr>
      </w:pPr>
    </w:p>
    <w:p w14:paraId="433D7101" w14:textId="77777777" w:rsidR="00F3672A" w:rsidRPr="00F3672A" w:rsidRDefault="00F3672A" w:rsidP="00F3672A">
      <w:pPr>
        <w:spacing w:after="0" w:line="260" w:lineRule="exact"/>
        <w:rPr>
          <w:rFonts w:ascii="Arial" w:eastAsia="Times New Roman" w:hAnsi="Arial" w:cs="Arial"/>
          <w:kern w:val="0"/>
          <w14:ligatures w14:val="none"/>
        </w:rPr>
      </w:pPr>
    </w:p>
    <w:p w14:paraId="27250E07" w14:textId="77777777" w:rsidR="00F3672A" w:rsidRPr="00F3672A" w:rsidRDefault="00F3672A" w:rsidP="00F3672A">
      <w:pPr>
        <w:spacing w:after="0" w:line="276" w:lineRule="auto"/>
        <w:jc w:val="center"/>
        <w:rPr>
          <w:rFonts w:ascii="Arial" w:eastAsia="Times New Roman" w:hAnsi="Arial" w:cs="Arial"/>
          <w:kern w:val="0"/>
          <w14:ligatures w14:val="none"/>
        </w:rPr>
      </w:pPr>
      <w:r w:rsidRPr="00F3672A">
        <w:rPr>
          <w:rFonts w:ascii="Arial" w:eastAsia="Times New Roman" w:hAnsi="Arial" w:cs="Arial"/>
          <w:kern w:val="0"/>
          <w14:ligatures w14:val="none"/>
        </w:rPr>
        <w:t>13. člen</w:t>
      </w:r>
    </w:p>
    <w:p w14:paraId="5397F424" w14:textId="77777777" w:rsidR="00F3672A" w:rsidRPr="00F3672A" w:rsidRDefault="00F3672A" w:rsidP="00F3672A">
      <w:pPr>
        <w:spacing w:after="0" w:line="276" w:lineRule="auto"/>
        <w:jc w:val="center"/>
        <w:rPr>
          <w:rFonts w:ascii="Arial" w:eastAsia="Times New Roman" w:hAnsi="Arial" w:cs="Arial"/>
          <w:kern w:val="0"/>
          <w14:ligatures w14:val="none"/>
        </w:rPr>
      </w:pPr>
      <w:r w:rsidRPr="00F3672A">
        <w:rPr>
          <w:rFonts w:ascii="Arial" w:eastAsia="Times New Roman" w:hAnsi="Arial" w:cs="Arial"/>
          <w:kern w:val="0"/>
          <w14:ligatures w14:val="none"/>
        </w:rPr>
        <w:t>(način obračunavanja vodnega povračila)</w:t>
      </w:r>
    </w:p>
    <w:p w14:paraId="077DDB81" w14:textId="389C99F6" w:rsidR="00F3672A" w:rsidRPr="00F3672A" w:rsidRDefault="00F3672A" w:rsidP="00446288">
      <w:pPr>
        <w:pBdr>
          <w:top w:val="none" w:sz="0" w:space="12" w:color="auto"/>
        </w:pBdr>
        <w:spacing w:before="210" w:after="210" w:line="240" w:lineRule="auto"/>
        <w:jc w:val="both"/>
        <w:rPr>
          <w:rFonts w:ascii="Arial" w:eastAsia="Times New Roman" w:hAnsi="Arial" w:cs="Arial"/>
          <w:kern w:val="0"/>
          <w14:ligatures w14:val="none"/>
        </w:rPr>
      </w:pPr>
      <w:r w:rsidRPr="00F3672A">
        <w:rPr>
          <w:rFonts w:ascii="Arial" w:eastAsia="Times New Roman" w:hAnsi="Arial" w:cs="Arial"/>
          <w:kern w:val="0"/>
          <w14:ligatures w14:val="none"/>
        </w:rPr>
        <w:t>Na podlagi meril za določitev višine vodnega povračila iz 10. člena te uredbe se zavezancu za plačilo vodnega povračila vodno povračilo</w:t>
      </w:r>
      <w:r w:rsidR="0010181F" w:rsidRPr="0010181F">
        <w:rPr>
          <w:rFonts w:ascii="Arial" w:eastAsia="Times New Roman" w:hAnsi="Arial" w:cs="Arial"/>
          <w:kern w:val="0"/>
          <w14:ligatures w14:val="none"/>
        </w:rPr>
        <w:t xml:space="preserve"> </w:t>
      </w:r>
      <w:r w:rsidR="0010181F" w:rsidRPr="00F3672A">
        <w:rPr>
          <w:rFonts w:ascii="Arial" w:eastAsia="Times New Roman" w:hAnsi="Arial" w:cs="Arial"/>
          <w:kern w:val="0"/>
          <w14:ligatures w14:val="none"/>
        </w:rPr>
        <w:t>obračuna</w:t>
      </w:r>
      <w:r w:rsidRPr="00F3672A">
        <w:rPr>
          <w:rFonts w:ascii="Arial" w:eastAsia="Times New Roman" w:hAnsi="Arial" w:cs="Arial"/>
          <w:kern w:val="0"/>
          <w14:ligatures w14:val="none"/>
        </w:rPr>
        <w:t>:</w:t>
      </w:r>
    </w:p>
    <w:p w14:paraId="025A8FDA" w14:textId="0194CB44" w:rsidR="00F3672A" w:rsidRPr="00F3672A" w:rsidRDefault="00F3672A" w:rsidP="00F3672A">
      <w:pPr>
        <w:numPr>
          <w:ilvl w:val="1"/>
          <w:numId w:val="45"/>
        </w:numPr>
        <w:spacing w:after="0" w:line="276" w:lineRule="auto"/>
        <w:contextualSpacing/>
        <w:jc w:val="both"/>
        <w:rPr>
          <w:rFonts w:ascii="Calibri" w:eastAsia="Calibri" w:hAnsi="Calibri" w:cs="Arial"/>
          <w:kern w:val="0"/>
          <w14:ligatures w14:val="none"/>
        </w:rPr>
      </w:pPr>
      <w:r w:rsidRPr="00F3672A">
        <w:rPr>
          <w:rFonts w:ascii="Arial" w:eastAsia="Times New Roman" w:hAnsi="Arial" w:cs="Arial"/>
          <w:kern w:val="0"/>
          <w14:ligatures w14:val="none"/>
        </w:rPr>
        <w:t>v višini zneska za celotno prostornino vode, ki jo je odvzel v koledarskem letu za rabo vode</w:t>
      </w:r>
      <w:r w:rsidR="0010181F">
        <w:rPr>
          <w:rFonts w:ascii="Arial" w:eastAsia="Times New Roman" w:hAnsi="Arial" w:cs="Arial"/>
          <w:kern w:val="0"/>
          <w14:ligatures w14:val="none"/>
        </w:rPr>
        <w:t>;</w:t>
      </w:r>
    </w:p>
    <w:p w14:paraId="674D4335" w14:textId="1B93B1F9" w:rsidR="00F3672A" w:rsidRPr="00F3672A" w:rsidRDefault="00F3672A" w:rsidP="00F3672A">
      <w:pPr>
        <w:numPr>
          <w:ilvl w:val="1"/>
          <w:numId w:val="45"/>
        </w:numPr>
        <w:spacing w:after="0" w:line="276" w:lineRule="auto"/>
        <w:contextualSpacing/>
        <w:jc w:val="both"/>
        <w:rPr>
          <w:rFonts w:ascii="Calibri" w:eastAsia="Calibri" w:hAnsi="Calibri" w:cs="Arial"/>
          <w:kern w:val="0"/>
          <w14:ligatures w14:val="none"/>
        </w:rPr>
      </w:pPr>
      <w:r w:rsidRPr="00F3672A">
        <w:rPr>
          <w:rFonts w:ascii="Arial" w:eastAsia="Times New Roman" w:hAnsi="Arial" w:cs="Arial"/>
          <w:kern w:val="0"/>
          <w14:ligatures w14:val="none"/>
        </w:rPr>
        <w:t>za hidroelektrarne z instalirano močjo, manjšo od 10 MW</w:t>
      </w:r>
      <w:r w:rsidR="0010181F">
        <w:rPr>
          <w:rFonts w:ascii="Arial" w:eastAsia="Times New Roman" w:hAnsi="Arial" w:cs="Arial"/>
          <w:kern w:val="0"/>
          <w14:ligatures w14:val="none"/>
        </w:rPr>
        <w:t>:</w:t>
      </w:r>
      <w:r w:rsidRPr="00F3672A">
        <w:rPr>
          <w:rFonts w:ascii="Arial" w:eastAsia="Times New Roman" w:hAnsi="Arial" w:cs="Arial"/>
          <w:kern w:val="0"/>
          <w14:ligatures w14:val="none"/>
        </w:rPr>
        <w:t xml:space="preserve"> v višini zneska za proizvedeno električno energijo;</w:t>
      </w:r>
    </w:p>
    <w:p w14:paraId="1A183E1F" w14:textId="06DA7016" w:rsidR="00F3672A" w:rsidRPr="00F3672A" w:rsidRDefault="00F3672A" w:rsidP="00F3672A">
      <w:pPr>
        <w:numPr>
          <w:ilvl w:val="1"/>
          <w:numId w:val="45"/>
        </w:numPr>
        <w:spacing w:after="0" w:line="276" w:lineRule="auto"/>
        <w:contextualSpacing/>
        <w:jc w:val="both"/>
        <w:rPr>
          <w:rFonts w:ascii="Calibri" w:eastAsia="Calibri" w:hAnsi="Calibri" w:cs="Arial"/>
          <w:kern w:val="0"/>
          <w14:ligatures w14:val="none"/>
        </w:rPr>
      </w:pPr>
      <w:r w:rsidRPr="00F3672A">
        <w:rPr>
          <w:rFonts w:ascii="Arial" w:eastAsia="Times New Roman" w:hAnsi="Arial" w:cs="Arial"/>
          <w:kern w:val="0"/>
          <w14:ligatures w14:val="none"/>
        </w:rPr>
        <w:t>za hidroelektrarne z instalirano močjo, enako ali večjo od 10 MW</w:t>
      </w:r>
      <w:r w:rsidR="0010181F">
        <w:rPr>
          <w:rFonts w:ascii="Arial" w:eastAsia="Times New Roman" w:hAnsi="Arial" w:cs="Arial"/>
          <w:kern w:val="0"/>
          <w14:ligatures w14:val="none"/>
        </w:rPr>
        <w:t>:</w:t>
      </w:r>
      <w:r w:rsidRPr="00F3672A">
        <w:rPr>
          <w:rFonts w:ascii="Arial" w:eastAsia="Times New Roman" w:hAnsi="Arial" w:cs="Arial"/>
          <w:kern w:val="0"/>
          <w14:ligatures w14:val="none"/>
        </w:rPr>
        <w:t xml:space="preserve"> v višini zneska za največjo letno potencialno energijo vode, določeno z vodno pravico;</w:t>
      </w:r>
    </w:p>
    <w:p w14:paraId="2F13EB07" w14:textId="610807DA" w:rsidR="00F3672A" w:rsidRPr="00F3672A" w:rsidRDefault="00F3672A" w:rsidP="00F3672A">
      <w:pPr>
        <w:numPr>
          <w:ilvl w:val="1"/>
          <w:numId w:val="45"/>
        </w:numPr>
        <w:spacing w:after="0" w:line="276" w:lineRule="auto"/>
        <w:contextualSpacing/>
        <w:jc w:val="both"/>
        <w:rPr>
          <w:rFonts w:ascii="Arial" w:eastAsia="Times New Roman" w:hAnsi="Arial" w:cs="Arial"/>
          <w:kern w:val="0"/>
          <w14:ligatures w14:val="none"/>
        </w:rPr>
      </w:pPr>
      <w:r w:rsidRPr="00F3672A">
        <w:rPr>
          <w:rFonts w:ascii="Arial" w:eastAsia="Times New Roman" w:hAnsi="Arial" w:cs="Arial"/>
          <w:kern w:val="0"/>
          <w14:ligatures w14:val="none"/>
        </w:rPr>
        <w:t>v višini zneska za energijo, ki jo je kot toploto iz vode odvzel v koledarskem letu za pridobivanje toplote, pri čemer se toplota:</w:t>
      </w:r>
    </w:p>
    <w:p w14:paraId="2A2C3520" w14:textId="67BC1A23" w:rsidR="00F3672A" w:rsidRPr="00F3672A" w:rsidRDefault="00F3672A" w:rsidP="00F3672A">
      <w:pPr>
        <w:numPr>
          <w:ilvl w:val="1"/>
          <w:numId w:val="5"/>
        </w:numPr>
        <w:spacing w:after="0" w:line="276" w:lineRule="auto"/>
        <w:contextualSpacing/>
        <w:jc w:val="both"/>
        <w:rPr>
          <w:rFonts w:ascii="Arial" w:eastAsia="Times New Roman" w:hAnsi="Arial" w:cs="Arial"/>
          <w:kern w:val="0"/>
          <w14:ligatures w14:val="none"/>
        </w:rPr>
      </w:pPr>
      <w:r w:rsidRPr="00F3672A">
        <w:rPr>
          <w:rFonts w:ascii="Arial" w:eastAsia="Times New Roman" w:hAnsi="Arial" w:cs="Arial"/>
          <w:kern w:val="0"/>
          <w14:ligatures w14:val="none"/>
        </w:rPr>
        <w:lastRenderedPageBreak/>
        <w:t>v primeru vodnega dovoljenja izračuna po enačbi: E (energija v MWh/leto) = dejanska odvzeta količina (</w:t>
      </w:r>
      <w:proofErr w:type="spellStart"/>
      <w:r w:rsidRPr="00F3672A">
        <w:rPr>
          <w:rFonts w:ascii="Arial" w:eastAsia="Times New Roman" w:hAnsi="Arial" w:cs="Arial"/>
          <w:kern w:val="0"/>
          <w14:ligatures w14:val="none"/>
        </w:rPr>
        <w:t>Qdej</w:t>
      </w:r>
      <w:proofErr w:type="spellEnd"/>
      <w:r w:rsidRPr="00F3672A">
        <w:rPr>
          <w:rFonts w:ascii="Arial" w:eastAsia="Times New Roman" w:hAnsi="Arial" w:cs="Arial"/>
          <w:kern w:val="0"/>
          <w14:ligatures w14:val="none"/>
        </w:rPr>
        <w:t>) v m³/leto x 0,004644 (ob predpostavki, da je ΔT</w:t>
      </w:r>
      <w:r w:rsidR="0010181F">
        <w:rPr>
          <w:rFonts w:ascii="Arial" w:eastAsia="Times New Roman" w:hAnsi="Arial" w:cs="Arial"/>
          <w:kern w:val="0"/>
          <w14:ligatures w14:val="none"/>
        </w:rPr>
        <w:t xml:space="preserve"> </w:t>
      </w:r>
      <w:r w:rsidRPr="00F3672A">
        <w:rPr>
          <w:rFonts w:ascii="Arial" w:eastAsia="Times New Roman" w:hAnsi="Arial" w:cs="Arial"/>
          <w:kern w:val="0"/>
          <w14:ligatures w14:val="none"/>
        </w:rPr>
        <w:t>=</w:t>
      </w:r>
      <w:r w:rsidR="0010181F">
        <w:rPr>
          <w:rFonts w:ascii="Arial" w:eastAsia="Times New Roman" w:hAnsi="Arial" w:cs="Arial"/>
          <w:kern w:val="0"/>
          <w14:ligatures w14:val="none"/>
        </w:rPr>
        <w:t xml:space="preserve"> </w:t>
      </w:r>
      <w:r w:rsidRPr="00F3672A">
        <w:rPr>
          <w:rFonts w:ascii="Arial" w:eastAsia="Times New Roman" w:hAnsi="Arial" w:cs="Arial"/>
          <w:kern w:val="0"/>
          <w14:ligatures w14:val="none"/>
        </w:rPr>
        <w:t>4</w:t>
      </w:r>
      <w:r w:rsidR="0010181F">
        <w:rPr>
          <w:rFonts w:ascii="Arial" w:eastAsia="Times New Roman" w:hAnsi="Arial" w:cs="Arial"/>
          <w:kern w:val="0"/>
          <w14:ligatures w14:val="none"/>
        </w:rPr>
        <w:t> </w:t>
      </w:r>
      <w:r w:rsidRPr="00F3672A">
        <w:rPr>
          <w:rFonts w:ascii="Arial" w:eastAsia="Times New Roman" w:hAnsi="Arial" w:cs="Arial"/>
          <w:kern w:val="0"/>
          <w14:ligatures w14:val="none"/>
        </w:rPr>
        <w:t>°C),</w:t>
      </w:r>
    </w:p>
    <w:p w14:paraId="7CFECE55" w14:textId="6696EC95" w:rsidR="00F3672A" w:rsidRPr="00F3672A" w:rsidRDefault="00F3672A" w:rsidP="00F3672A">
      <w:pPr>
        <w:numPr>
          <w:ilvl w:val="1"/>
          <w:numId w:val="5"/>
        </w:numPr>
        <w:spacing w:after="0" w:line="276" w:lineRule="auto"/>
        <w:contextualSpacing/>
        <w:jc w:val="both"/>
        <w:rPr>
          <w:rFonts w:ascii="Calibri" w:eastAsia="Calibri" w:hAnsi="Calibri" w:cs="Arial"/>
          <w:kern w:val="0"/>
          <w14:ligatures w14:val="none"/>
        </w:rPr>
      </w:pPr>
      <w:r w:rsidRPr="00F3672A">
        <w:rPr>
          <w:rFonts w:ascii="Arial" w:eastAsia="Times New Roman" w:hAnsi="Arial" w:cs="Arial"/>
          <w:kern w:val="0"/>
          <w14:ligatures w14:val="none"/>
        </w:rPr>
        <w:t>v primeru koncesije izračuna po enačbi: E (energija v MWh/leto) = Q (</w:t>
      </w:r>
      <w:proofErr w:type="spellStart"/>
      <w:r w:rsidRPr="00F3672A">
        <w:rPr>
          <w:rFonts w:ascii="Arial" w:eastAsia="Times New Roman" w:hAnsi="Arial" w:cs="Arial"/>
          <w:kern w:val="0"/>
          <w14:ligatures w14:val="none"/>
        </w:rPr>
        <w:t>Qdej</w:t>
      </w:r>
      <w:proofErr w:type="spellEnd"/>
      <w:r w:rsidRPr="00F3672A">
        <w:rPr>
          <w:rFonts w:ascii="Arial" w:eastAsia="Times New Roman" w:hAnsi="Arial" w:cs="Arial"/>
          <w:kern w:val="0"/>
          <w14:ligatures w14:val="none"/>
        </w:rPr>
        <w:t xml:space="preserve"> v m³/leto) x </w:t>
      </w:r>
      <w:proofErr w:type="spellStart"/>
      <w:r w:rsidRPr="00F3672A">
        <w:rPr>
          <w:rFonts w:ascii="Arial" w:eastAsia="Times New Roman" w:hAnsi="Arial" w:cs="Arial"/>
          <w:kern w:val="0"/>
          <w14:ligatures w14:val="none"/>
        </w:rPr>
        <w:t>Cv</w:t>
      </w:r>
      <w:proofErr w:type="spellEnd"/>
      <w:r w:rsidRPr="00F3672A">
        <w:rPr>
          <w:rFonts w:ascii="Arial" w:eastAsia="Times New Roman" w:hAnsi="Arial" w:cs="Arial"/>
          <w:kern w:val="0"/>
          <w14:ligatures w14:val="none"/>
        </w:rPr>
        <w:t xml:space="preserve"> (</w:t>
      </w:r>
      <w:proofErr w:type="spellStart"/>
      <w:r w:rsidRPr="00F3672A">
        <w:rPr>
          <w:rFonts w:ascii="Arial" w:eastAsia="Times New Roman" w:hAnsi="Arial" w:cs="Arial"/>
          <w:kern w:val="0"/>
          <w14:ligatures w14:val="none"/>
        </w:rPr>
        <w:t>Cv</w:t>
      </w:r>
      <w:proofErr w:type="spellEnd"/>
      <w:r w:rsidR="0010181F">
        <w:rPr>
          <w:rFonts w:ascii="Arial" w:eastAsia="Times New Roman" w:hAnsi="Arial" w:cs="Arial"/>
          <w:kern w:val="0"/>
          <w14:ligatures w14:val="none"/>
        </w:rPr>
        <w:t xml:space="preserve"> </w:t>
      </w:r>
      <w:r w:rsidRPr="00F3672A">
        <w:rPr>
          <w:rFonts w:ascii="Arial" w:eastAsia="Times New Roman" w:hAnsi="Arial" w:cs="Arial"/>
          <w:kern w:val="0"/>
          <w14:ligatures w14:val="none"/>
        </w:rPr>
        <w:t>=</w:t>
      </w:r>
      <w:r w:rsidR="0010181F">
        <w:rPr>
          <w:rFonts w:ascii="Arial" w:eastAsia="Times New Roman" w:hAnsi="Arial" w:cs="Arial"/>
          <w:kern w:val="0"/>
          <w14:ligatures w14:val="none"/>
        </w:rPr>
        <w:t xml:space="preserve"> </w:t>
      </w:r>
      <w:r w:rsidRPr="00F3672A">
        <w:rPr>
          <w:rFonts w:ascii="Arial" w:eastAsia="Times New Roman" w:hAnsi="Arial" w:cs="Arial"/>
          <w:kern w:val="0"/>
          <w14:ligatures w14:val="none"/>
        </w:rPr>
        <w:t>0,001161 MWh/m</w:t>
      </w:r>
      <w:r w:rsidRPr="00F3672A">
        <w:rPr>
          <w:rFonts w:ascii="Arial" w:eastAsia="Times New Roman" w:hAnsi="Arial" w:cs="Arial"/>
          <w:kern w:val="0"/>
          <w:vertAlign w:val="superscript"/>
          <w14:ligatures w14:val="none"/>
        </w:rPr>
        <w:t>3</w:t>
      </w:r>
      <w:r w:rsidRPr="00F3672A">
        <w:rPr>
          <w:rFonts w:ascii="Arial" w:eastAsia="Times New Roman" w:hAnsi="Arial" w:cs="Arial"/>
          <w:kern w:val="0"/>
          <w14:ligatures w14:val="none"/>
        </w:rPr>
        <w:t>) x ΔT (ΔT</w:t>
      </w:r>
      <w:r w:rsidR="0010181F">
        <w:rPr>
          <w:rFonts w:ascii="Arial" w:eastAsia="Times New Roman" w:hAnsi="Arial" w:cs="Arial"/>
          <w:kern w:val="0"/>
          <w14:ligatures w14:val="none"/>
        </w:rPr>
        <w:t xml:space="preserve"> </w:t>
      </w:r>
      <w:r w:rsidRPr="00F3672A">
        <w:rPr>
          <w:rFonts w:ascii="Arial" w:eastAsia="Times New Roman" w:hAnsi="Arial" w:cs="Arial"/>
          <w:kern w:val="0"/>
          <w14:ligatures w14:val="none"/>
        </w:rPr>
        <w:t>= temperatura vode na ustju vrtine</w:t>
      </w:r>
      <w:r w:rsidR="0010181F">
        <w:rPr>
          <w:rFonts w:ascii="Arial" w:eastAsia="Times New Roman" w:hAnsi="Arial" w:cs="Arial"/>
          <w:kern w:val="0"/>
          <w14:ligatures w14:val="none"/>
        </w:rPr>
        <w:t>:</w:t>
      </w:r>
      <w:r w:rsidRPr="00F3672A">
        <w:rPr>
          <w:rFonts w:ascii="Arial" w:eastAsia="Times New Roman" w:hAnsi="Arial" w:cs="Arial"/>
          <w:kern w:val="0"/>
          <w14:ligatures w14:val="none"/>
        </w:rPr>
        <w:t xml:space="preserve"> 12</w:t>
      </w:r>
      <w:r w:rsidR="0010181F">
        <w:rPr>
          <w:rFonts w:ascii="Arial" w:eastAsia="Times New Roman" w:hAnsi="Arial" w:cs="Arial"/>
          <w:kern w:val="0"/>
          <w14:ligatures w14:val="none"/>
        </w:rPr>
        <w:t> </w:t>
      </w:r>
      <w:r w:rsidRPr="00F3672A">
        <w:rPr>
          <w:rFonts w:ascii="Arial" w:eastAsia="Times New Roman" w:hAnsi="Arial" w:cs="Arial"/>
          <w:kern w:val="0"/>
          <w14:ligatures w14:val="none"/>
        </w:rPr>
        <w:t>°C);</w:t>
      </w:r>
    </w:p>
    <w:p w14:paraId="563E9E8B" w14:textId="56928862" w:rsidR="00F3672A" w:rsidRPr="00F3672A" w:rsidRDefault="00F3672A" w:rsidP="00F3672A">
      <w:pPr>
        <w:numPr>
          <w:ilvl w:val="1"/>
          <w:numId w:val="45"/>
        </w:numPr>
        <w:spacing w:after="0" w:line="276" w:lineRule="auto"/>
        <w:contextualSpacing/>
        <w:jc w:val="both"/>
        <w:rPr>
          <w:rFonts w:ascii="Calibri" w:eastAsia="Calibri" w:hAnsi="Calibri" w:cs="Arial"/>
          <w:kern w:val="0"/>
          <w14:ligatures w14:val="none"/>
        </w:rPr>
      </w:pPr>
      <w:r w:rsidRPr="00F3672A">
        <w:rPr>
          <w:rFonts w:ascii="Arial" w:eastAsia="Times New Roman" w:hAnsi="Arial" w:cs="Arial"/>
          <w:kern w:val="0"/>
          <w14:ligatures w14:val="none"/>
        </w:rPr>
        <w:t>za gojenje salmonidnih vrst rib</w:t>
      </w:r>
      <w:r w:rsidR="0010181F">
        <w:rPr>
          <w:rFonts w:ascii="Arial" w:eastAsia="Times New Roman" w:hAnsi="Arial" w:cs="Arial"/>
          <w:kern w:val="0"/>
          <w14:ligatures w14:val="none"/>
        </w:rPr>
        <w:t>:</w:t>
      </w:r>
      <w:r w:rsidRPr="00F3672A">
        <w:rPr>
          <w:rFonts w:ascii="Arial" w:eastAsia="Times New Roman" w:hAnsi="Arial" w:cs="Arial"/>
          <w:kern w:val="0"/>
          <w14:ligatures w14:val="none"/>
        </w:rPr>
        <w:t xml:space="preserve"> v višini zneska za letno količino vode, ki je za vzrejo salmonidnih vrst rib določena na podlagi vodne pravice;</w:t>
      </w:r>
    </w:p>
    <w:p w14:paraId="3B552A84" w14:textId="30B76213" w:rsidR="00F3672A" w:rsidRPr="00F3672A" w:rsidRDefault="00F3672A" w:rsidP="00F3672A">
      <w:pPr>
        <w:numPr>
          <w:ilvl w:val="1"/>
          <w:numId w:val="45"/>
        </w:numPr>
        <w:spacing w:after="0" w:line="276" w:lineRule="auto"/>
        <w:contextualSpacing/>
        <w:jc w:val="both"/>
        <w:rPr>
          <w:rFonts w:ascii="Calibri" w:eastAsia="Calibri" w:hAnsi="Calibri" w:cs="Arial"/>
          <w:kern w:val="0"/>
          <w14:ligatures w14:val="none"/>
        </w:rPr>
      </w:pPr>
      <w:r w:rsidRPr="00F3672A">
        <w:rPr>
          <w:rFonts w:ascii="Arial" w:eastAsia="Times New Roman" w:hAnsi="Arial" w:cs="Arial"/>
          <w:kern w:val="0"/>
          <w14:ligatures w14:val="none"/>
        </w:rPr>
        <w:t xml:space="preserve">za gojenje </w:t>
      </w:r>
      <w:proofErr w:type="spellStart"/>
      <w:r w:rsidRPr="00F3672A">
        <w:rPr>
          <w:rFonts w:ascii="Arial" w:eastAsia="Times New Roman" w:hAnsi="Arial" w:cs="Arial"/>
          <w:kern w:val="0"/>
          <w14:ligatures w14:val="none"/>
        </w:rPr>
        <w:t>ciprinidnih</w:t>
      </w:r>
      <w:proofErr w:type="spellEnd"/>
      <w:r w:rsidRPr="00F3672A">
        <w:rPr>
          <w:rFonts w:ascii="Arial" w:eastAsia="Times New Roman" w:hAnsi="Arial" w:cs="Arial"/>
          <w:kern w:val="0"/>
          <w14:ligatures w14:val="none"/>
        </w:rPr>
        <w:t xml:space="preserve"> vrst rib</w:t>
      </w:r>
      <w:r w:rsidR="0010181F">
        <w:rPr>
          <w:rFonts w:ascii="Arial" w:eastAsia="Times New Roman" w:hAnsi="Arial" w:cs="Arial"/>
          <w:kern w:val="0"/>
          <w14:ligatures w14:val="none"/>
        </w:rPr>
        <w:t>:</w:t>
      </w:r>
      <w:r w:rsidRPr="00F3672A">
        <w:rPr>
          <w:rFonts w:ascii="Arial" w:eastAsia="Times New Roman" w:hAnsi="Arial" w:cs="Arial"/>
          <w:kern w:val="0"/>
          <w14:ligatures w14:val="none"/>
        </w:rPr>
        <w:t xml:space="preserve"> v višini zneska za površino vodnega dobra, ki je za vzrejo </w:t>
      </w:r>
      <w:proofErr w:type="spellStart"/>
      <w:r w:rsidRPr="00F3672A">
        <w:rPr>
          <w:rFonts w:ascii="Arial" w:eastAsia="Times New Roman" w:hAnsi="Arial" w:cs="Arial"/>
          <w:kern w:val="0"/>
          <w14:ligatures w14:val="none"/>
        </w:rPr>
        <w:t>ciprinidnih</w:t>
      </w:r>
      <w:proofErr w:type="spellEnd"/>
      <w:r w:rsidRPr="00F3672A">
        <w:rPr>
          <w:rFonts w:ascii="Arial" w:eastAsia="Times New Roman" w:hAnsi="Arial" w:cs="Arial"/>
          <w:kern w:val="0"/>
          <w14:ligatures w14:val="none"/>
        </w:rPr>
        <w:t xml:space="preserve"> vrst rib določena na podlagi vodne pravice;</w:t>
      </w:r>
    </w:p>
    <w:p w14:paraId="4D4CD2A2" w14:textId="3934F323" w:rsidR="00F3672A" w:rsidRPr="00F3672A" w:rsidRDefault="00F3672A" w:rsidP="00F3672A">
      <w:pPr>
        <w:numPr>
          <w:ilvl w:val="1"/>
          <w:numId w:val="45"/>
        </w:numPr>
        <w:spacing w:after="0" w:line="276" w:lineRule="auto"/>
        <w:contextualSpacing/>
        <w:jc w:val="both"/>
        <w:rPr>
          <w:rFonts w:ascii="Calibri" w:eastAsia="Calibri" w:hAnsi="Calibri" w:cs="Arial"/>
          <w:kern w:val="0"/>
          <w14:ligatures w14:val="none"/>
        </w:rPr>
      </w:pPr>
      <w:r w:rsidRPr="00F3672A">
        <w:rPr>
          <w:rFonts w:ascii="Arial" w:eastAsia="Times New Roman" w:hAnsi="Arial" w:cs="Arial"/>
          <w:kern w:val="0"/>
          <w14:ligatures w14:val="none"/>
        </w:rPr>
        <w:t>za školjčišča in gojišča morskih organizmov</w:t>
      </w:r>
      <w:r w:rsidR="0010181F">
        <w:rPr>
          <w:rFonts w:ascii="Arial" w:eastAsia="Times New Roman" w:hAnsi="Arial" w:cs="Arial"/>
          <w:kern w:val="0"/>
          <w14:ligatures w14:val="none"/>
        </w:rPr>
        <w:t>:</w:t>
      </w:r>
      <w:r w:rsidRPr="00F3672A">
        <w:rPr>
          <w:rFonts w:ascii="Arial" w:eastAsia="Times New Roman" w:hAnsi="Arial" w:cs="Arial"/>
          <w:kern w:val="0"/>
          <w14:ligatures w14:val="none"/>
        </w:rPr>
        <w:t xml:space="preserve"> v višini zneska za površino morskega dobra, ki je za gojenje školjk ali morskih organizmov določen </w:t>
      </w:r>
      <w:r w:rsidR="0010181F">
        <w:rPr>
          <w:rFonts w:ascii="Arial" w:eastAsia="Times New Roman" w:hAnsi="Arial" w:cs="Arial"/>
          <w:kern w:val="0"/>
          <w14:ligatures w14:val="none"/>
        </w:rPr>
        <w:t>v</w:t>
      </w:r>
      <w:r w:rsidRPr="00F3672A">
        <w:rPr>
          <w:rFonts w:ascii="Arial" w:eastAsia="Times New Roman" w:hAnsi="Arial" w:cs="Arial"/>
          <w:kern w:val="0"/>
          <w14:ligatures w14:val="none"/>
        </w:rPr>
        <w:t xml:space="preserve"> vodn</w:t>
      </w:r>
      <w:r w:rsidR="0010181F">
        <w:rPr>
          <w:rFonts w:ascii="Arial" w:eastAsia="Times New Roman" w:hAnsi="Arial" w:cs="Arial"/>
          <w:kern w:val="0"/>
          <w14:ligatures w14:val="none"/>
        </w:rPr>
        <w:t>e</w:t>
      </w:r>
      <w:r w:rsidRPr="00F3672A">
        <w:rPr>
          <w:rFonts w:ascii="Arial" w:eastAsia="Times New Roman" w:hAnsi="Arial" w:cs="Arial"/>
          <w:kern w:val="0"/>
          <w14:ligatures w14:val="none"/>
        </w:rPr>
        <w:t>m dovoljenj</w:t>
      </w:r>
      <w:r w:rsidR="0010181F">
        <w:rPr>
          <w:rFonts w:ascii="Arial" w:eastAsia="Times New Roman" w:hAnsi="Arial" w:cs="Arial"/>
          <w:kern w:val="0"/>
          <w14:ligatures w14:val="none"/>
        </w:rPr>
        <w:t>u</w:t>
      </w:r>
      <w:r w:rsidRPr="00F3672A">
        <w:rPr>
          <w:rFonts w:ascii="Arial" w:eastAsia="Times New Roman" w:hAnsi="Arial" w:cs="Arial"/>
          <w:kern w:val="0"/>
          <w14:ligatures w14:val="none"/>
        </w:rPr>
        <w:t>;</w:t>
      </w:r>
    </w:p>
    <w:p w14:paraId="17397209" w14:textId="06884DAC" w:rsidR="00F3672A" w:rsidRPr="00F3672A" w:rsidRDefault="00F3672A" w:rsidP="00F3672A">
      <w:pPr>
        <w:numPr>
          <w:ilvl w:val="1"/>
          <w:numId w:val="45"/>
        </w:numPr>
        <w:spacing w:after="0" w:line="276" w:lineRule="auto"/>
        <w:contextualSpacing/>
        <w:jc w:val="both"/>
        <w:rPr>
          <w:rFonts w:ascii="Calibri" w:eastAsia="Calibri" w:hAnsi="Calibri" w:cs="Arial"/>
          <w:kern w:val="0"/>
          <w14:ligatures w14:val="none"/>
        </w:rPr>
      </w:pPr>
      <w:r w:rsidRPr="00F3672A">
        <w:rPr>
          <w:rFonts w:ascii="Arial" w:eastAsia="Times New Roman" w:hAnsi="Arial" w:cs="Arial"/>
          <w:kern w:val="0"/>
          <w14:ligatures w14:val="none"/>
        </w:rPr>
        <w:t>za rabo naplavin</w:t>
      </w:r>
      <w:r w:rsidR="0010181F">
        <w:rPr>
          <w:rFonts w:ascii="Arial" w:eastAsia="Times New Roman" w:hAnsi="Arial" w:cs="Arial"/>
          <w:kern w:val="0"/>
          <w14:ligatures w14:val="none"/>
        </w:rPr>
        <w:t>:</w:t>
      </w:r>
      <w:r w:rsidRPr="00F3672A">
        <w:rPr>
          <w:rFonts w:ascii="Arial" w:eastAsia="Times New Roman" w:hAnsi="Arial" w:cs="Arial"/>
          <w:kern w:val="0"/>
          <w14:ligatures w14:val="none"/>
        </w:rPr>
        <w:t xml:space="preserve"> v višini zneska za količino naplavin, ki jih je odvzel v koledarskem letu;</w:t>
      </w:r>
    </w:p>
    <w:p w14:paraId="11D88D4D" w14:textId="594D4AA7" w:rsidR="00F3672A" w:rsidRPr="00F3672A" w:rsidRDefault="00F3672A" w:rsidP="00F3672A">
      <w:pPr>
        <w:numPr>
          <w:ilvl w:val="1"/>
          <w:numId w:val="45"/>
        </w:numPr>
        <w:spacing w:after="0" w:line="276" w:lineRule="auto"/>
        <w:contextualSpacing/>
        <w:jc w:val="both"/>
        <w:rPr>
          <w:rFonts w:ascii="Calibri" w:eastAsia="Calibri" w:hAnsi="Calibri" w:cs="Arial"/>
          <w:kern w:val="0"/>
          <w14:ligatures w14:val="none"/>
        </w:rPr>
      </w:pPr>
      <w:r w:rsidRPr="00F3672A">
        <w:rPr>
          <w:rFonts w:ascii="Arial" w:eastAsia="Times New Roman" w:hAnsi="Arial" w:cs="Arial"/>
          <w:kern w:val="0"/>
          <w14:ligatures w14:val="none"/>
        </w:rPr>
        <w:t>v višini zneska za vodno površino v skladu z vodnim dovoljenjem.</w:t>
      </w:r>
    </w:p>
    <w:p w14:paraId="3BB18822" w14:textId="77777777" w:rsidR="00F3672A" w:rsidRPr="00F3672A" w:rsidRDefault="00F3672A" w:rsidP="00F3672A">
      <w:pPr>
        <w:pBdr>
          <w:top w:val="none" w:sz="0" w:space="12" w:color="auto"/>
        </w:pBdr>
        <w:spacing w:after="0" w:line="240" w:lineRule="auto"/>
        <w:jc w:val="center"/>
        <w:rPr>
          <w:rFonts w:ascii="Arial" w:eastAsia="Arial" w:hAnsi="Arial" w:cs="Arial"/>
          <w:kern w:val="0"/>
          <w14:ligatures w14:val="none"/>
        </w:rPr>
      </w:pPr>
    </w:p>
    <w:p w14:paraId="24C04CEE" w14:textId="77777777" w:rsidR="00F3672A" w:rsidRPr="00F3672A" w:rsidRDefault="00F3672A" w:rsidP="00F3672A">
      <w:pPr>
        <w:pBdr>
          <w:top w:val="none" w:sz="0" w:space="12" w:color="auto"/>
        </w:pBdr>
        <w:spacing w:after="0" w:line="240" w:lineRule="auto"/>
        <w:jc w:val="center"/>
        <w:rPr>
          <w:rFonts w:ascii="Arial" w:eastAsia="Arial" w:hAnsi="Arial" w:cs="Arial"/>
          <w:b/>
          <w:bCs/>
          <w:kern w:val="0"/>
          <w14:ligatures w14:val="none"/>
        </w:rPr>
      </w:pPr>
    </w:p>
    <w:p w14:paraId="0054125E" w14:textId="77777777" w:rsidR="00F3672A" w:rsidRPr="00F3672A" w:rsidRDefault="00F3672A" w:rsidP="00F3672A">
      <w:pPr>
        <w:pBdr>
          <w:top w:val="none" w:sz="0" w:space="12" w:color="auto"/>
        </w:pBdr>
        <w:spacing w:after="0" w:line="240" w:lineRule="auto"/>
        <w:jc w:val="center"/>
        <w:rPr>
          <w:rFonts w:ascii="Arial" w:eastAsia="Arial" w:hAnsi="Arial" w:cs="Arial"/>
          <w:b/>
          <w:bCs/>
          <w:kern w:val="0"/>
          <w:lang w:val="en-GB"/>
          <w14:ligatures w14:val="none"/>
        </w:rPr>
      </w:pPr>
      <w:r w:rsidRPr="00F3672A">
        <w:rPr>
          <w:rFonts w:ascii="Arial" w:eastAsia="Arial" w:hAnsi="Arial" w:cs="Arial"/>
          <w:b/>
          <w:bCs/>
          <w:kern w:val="0"/>
          <w:lang w:val="en-GB"/>
          <w14:ligatures w14:val="none"/>
        </w:rPr>
        <w:t>IV. ODMERA IN NAČIN PLAČEVANJA DOVOLNINE IN VODNEGA POVRAČILA</w:t>
      </w:r>
    </w:p>
    <w:p w14:paraId="345153B3" w14:textId="77777777" w:rsidR="00F3672A" w:rsidRPr="00F3672A" w:rsidRDefault="00F3672A" w:rsidP="00F3672A">
      <w:pPr>
        <w:pBdr>
          <w:top w:val="none" w:sz="0" w:space="12" w:color="auto"/>
        </w:pBdr>
        <w:spacing w:after="0" w:line="240" w:lineRule="auto"/>
        <w:jc w:val="center"/>
        <w:rPr>
          <w:rFonts w:ascii="Arial" w:eastAsia="Arial" w:hAnsi="Arial" w:cs="Arial"/>
          <w:kern w:val="0"/>
          <w:lang w:val="en-GB"/>
          <w14:ligatures w14:val="none"/>
        </w:rPr>
      </w:pPr>
    </w:p>
    <w:p w14:paraId="2F04D2AC" w14:textId="77777777" w:rsidR="00F3672A" w:rsidRPr="00F3672A" w:rsidRDefault="00F3672A" w:rsidP="00F3672A">
      <w:pPr>
        <w:pBdr>
          <w:top w:val="none" w:sz="0" w:space="12" w:color="auto"/>
        </w:pBdr>
        <w:spacing w:after="0" w:line="240" w:lineRule="auto"/>
        <w:jc w:val="center"/>
        <w:rPr>
          <w:rFonts w:ascii="Arial" w:eastAsia="Arial" w:hAnsi="Arial" w:cs="Arial"/>
          <w:kern w:val="0"/>
          <w:lang w:val="en-GB"/>
          <w14:ligatures w14:val="none"/>
        </w:rPr>
      </w:pPr>
    </w:p>
    <w:p w14:paraId="6712CDC6" w14:textId="77777777" w:rsidR="00F3672A" w:rsidRPr="00F3672A" w:rsidRDefault="00F3672A" w:rsidP="00F3672A">
      <w:pPr>
        <w:pBdr>
          <w:top w:val="none" w:sz="0" w:space="12" w:color="auto"/>
        </w:pBdr>
        <w:spacing w:after="0" w:line="240" w:lineRule="auto"/>
        <w:jc w:val="center"/>
        <w:rPr>
          <w:rFonts w:ascii="Arial" w:eastAsia="Arial" w:hAnsi="Arial" w:cs="Arial"/>
          <w:kern w:val="0"/>
          <w:lang w:val="pt-BR"/>
          <w14:ligatures w14:val="none"/>
        </w:rPr>
      </w:pPr>
      <w:r w:rsidRPr="00F3672A">
        <w:rPr>
          <w:rFonts w:ascii="Arial" w:eastAsia="Arial" w:hAnsi="Arial" w:cs="Arial"/>
          <w:kern w:val="0"/>
          <w:lang w:val="pt-BR"/>
          <w14:ligatures w14:val="none"/>
        </w:rPr>
        <w:t>14. člen</w:t>
      </w:r>
    </w:p>
    <w:p w14:paraId="576D1519" w14:textId="77777777" w:rsidR="00F3672A" w:rsidRPr="00F3672A" w:rsidRDefault="00F3672A" w:rsidP="00F3672A">
      <w:pPr>
        <w:pBdr>
          <w:top w:val="none" w:sz="0" w:space="12" w:color="auto"/>
        </w:pBdr>
        <w:spacing w:after="0" w:line="240" w:lineRule="auto"/>
        <w:jc w:val="center"/>
        <w:rPr>
          <w:rFonts w:ascii="Arial" w:eastAsia="Arial" w:hAnsi="Arial" w:cs="Arial"/>
          <w:kern w:val="0"/>
          <w:lang w:val="pt-BR"/>
          <w14:ligatures w14:val="none"/>
        </w:rPr>
      </w:pPr>
      <w:r w:rsidRPr="00F3672A">
        <w:rPr>
          <w:rFonts w:ascii="Arial" w:eastAsia="Arial" w:hAnsi="Arial" w:cs="Arial"/>
          <w:kern w:val="0"/>
          <w:lang w:val="pt-BR"/>
          <w14:ligatures w14:val="none"/>
        </w:rPr>
        <w:t>(odmera plačila dovolnine)</w:t>
      </w:r>
    </w:p>
    <w:p w14:paraId="0ECF36B4" w14:textId="77777777" w:rsidR="00F3672A" w:rsidRPr="00F3672A" w:rsidRDefault="00F3672A" w:rsidP="00F3672A">
      <w:pPr>
        <w:pBdr>
          <w:top w:val="none" w:sz="0" w:space="12" w:color="auto"/>
        </w:pBdr>
        <w:spacing w:after="0" w:line="240" w:lineRule="auto"/>
        <w:jc w:val="center"/>
        <w:rPr>
          <w:rFonts w:ascii="Arial" w:eastAsia="Arial" w:hAnsi="Arial" w:cs="Arial"/>
          <w:kern w:val="0"/>
          <w:lang w:val="pt-BR"/>
          <w14:ligatures w14:val="none"/>
        </w:rPr>
      </w:pPr>
    </w:p>
    <w:p w14:paraId="3E7249F8" w14:textId="77777777" w:rsidR="00F3672A" w:rsidRPr="00F3672A" w:rsidRDefault="00F3672A" w:rsidP="00F3672A">
      <w:pPr>
        <w:pBdr>
          <w:top w:val="none" w:sz="0" w:space="12" w:color="auto"/>
        </w:pBdr>
        <w:spacing w:after="0" w:line="240" w:lineRule="auto"/>
        <w:jc w:val="center"/>
        <w:rPr>
          <w:rFonts w:ascii="Arial" w:eastAsia="Arial" w:hAnsi="Arial" w:cs="Arial"/>
          <w:kern w:val="0"/>
          <w:lang w:val="pt-BR"/>
          <w14:ligatures w14:val="none"/>
        </w:rPr>
      </w:pPr>
    </w:p>
    <w:p w14:paraId="418C79DF" w14:textId="24F37392" w:rsidR="00F3672A" w:rsidRPr="00F3672A" w:rsidRDefault="00F3672A" w:rsidP="00F3672A">
      <w:pPr>
        <w:numPr>
          <w:ilvl w:val="0"/>
          <w:numId w:val="16"/>
        </w:numPr>
        <w:pBdr>
          <w:top w:val="none" w:sz="0" w:space="12" w:color="auto"/>
        </w:pBdr>
        <w:spacing w:after="0" w:line="276" w:lineRule="auto"/>
        <w:contextualSpacing/>
        <w:jc w:val="both"/>
        <w:rPr>
          <w:rFonts w:ascii="Arial" w:eastAsia="Arial" w:hAnsi="Arial" w:cs="Arial"/>
          <w:kern w:val="0"/>
          <w:lang w:val="pt-BR"/>
          <w14:ligatures w14:val="none"/>
        </w:rPr>
      </w:pPr>
      <w:r w:rsidRPr="00F3672A">
        <w:rPr>
          <w:rFonts w:ascii="Arial" w:eastAsia="Arial" w:hAnsi="Arial" w:cs="Arial"/>
          <w:kern w:val="0"/>
          <w:lang w:val="pt-BR"/>
          <w14:ligatures w14:val="none"/>
        </w:rPr>
        <w:t>Direkcija Republike Slovenije za vode (v nadaljnjem besedilu: direkcija) odmeri dovolnino z odločbo.</w:t>
      </w:r>
    </w:p>
    <w:p w14:paraId="452C447E" w14:textId="77777777" w:rsidR="00F3672A" w:rsidRPr="00F3672A" w:rsidRDefault="00F3672A" w:rsidP="00F3672A">
      <w:pPr>
        <w:pBdr>
          <w:top w:val="none" w:sz="0" w:space="14" w:color="auto"/>
        </w:pBdr>
        <w:spacing w:after="0" w:line="276" w:lineRule="auto"/>
        <w:jc w:val="both"/>
        <w:rPr>
          <w:rFonts w:ascii="Arial" w:eastAsia="Arial" w:hAnsi="Arial" w:cs="Arial"/>
          <w:kern w:val="0"/>
          <w:lang w:val="pt-BR"/>
          <w14:ligatures w14:val="none"/>
        </w:rPr>
      </w:pPr>
      <w:r w:rsidRPr="00F3672A">
        <w:rPr>
          <w:rFonts w:ascii="Arial" w:eastAsia="Arial" w:hAnsi="Arial" w:cs="Arial"/>
          <w:kern w:val="0"/>
          <w:lang w:val="pt-BR"/>
          <w14:ligatures w14:val="none"/>
        </w:rPr>
        <w:t>(2) Odločba iz prejšnjega odstavka se izda do 30. novembra tekočega leta za preteklo leto.</w:t>
      </w:r>
    </w:p>
    <w:p w14:paraId="4E4C5F81" w14:textId="77777777" w:rsidR="00F3672A" w:rsidRPr="00F3672A" w:rsidRDefault="00F3672A" w:rsidP="00F3672A">
      <w:pPr>
        <w:pBdr>
          <w:top w:val="none" w:sz="0" w:space="14" w:color="auto"/>
        </w:pBdr>
        <w:spacing w:after="0" w:line="276" w:lineRule="auto"/>
        <w:jc w:val="both"/>
        <w:rPr>
          <w:rFonts w:ascii="Arial" w:eastAsia="Arial" w:hAnsi="Arial" w:cs="Arial"/>
          <w:kern w:val="0"/>
          <w:lang w:val="pt-BR"/>
          <w14:ligatures w14:val="none"/>
        </w:rPr>
      </w:pPr>
    </w:p>
    <w:p w14:paraId="62F8A783" w14:textId="77777777" w:rsidR="00F3672A" w:rsidRPr="00F3672A" w:rsidRDefault="00F3672A" w:rsidP="00F3672A">
      <w:pPr>
        <w:pBdr>
          <w:top w:val="none" w:sz="0" w:space="14" w:color="auto"/>
        </w:pBdr>
        <w:spacing w:after="0" w:line="276" w:lineRule="auto"/>
        <w:contextualSpacing/>
        <w:jc w:val="both"/>
        <w:rPr>
          <w:rFonts w:ascii="Arial" w:eastAsia="Arial" w:hAnsi="Arial" w:cs="Arial"/>
          <w:kern w:val="0"/>
          <w:lang w:val="pt-BR"/>
          <w14:ligatures w14:val="none"/>
        </w:rPr>
      </w:pPr>
      <w:r w:rsidRPr="00F3672A">
        <w:rPr>
          <w:rFonts w:ascii="Arial" w:eastAsia="Arial" w:hAnsi="Arial" w:cs="Arial"/>
          <w:kern w:val="0"/>
          <w:lang w:val="pt-BR"/>
          <w14:ligatures w14:val="none"/>
        </w:rPr>
        <w:t>(3) Ne glede na prejšnji odstavek se odločba iz prvega odstavka tega člena v primeru iz tretjega odstavka 3. člena te uredbe izda v 12 mesecih po dokončnosti vodnega dovoljenja, na podlagi katerega se odmeri dovolnina.</w:t>
      </w:r>
    </w:p>
    <w:p w14:paraId="783F29A6" w14:textId="77777777" w:rsidR="00F3672A" w:rsidRPr="00F3672A" w:rsidRDefault="00F3672A" w:rsidP="00F3672A">
      <w:pPr>
        <w:pBdr>
          <w:top w:val="none" w:sz="0" w:space="14" w:color="auto"/>
        </w:pBdr>
        <w:spacing w:after="0" w:line="276" w:lineRule="auto"/>
        <w:contextualSpacing/>
        <w:jc w:val="both"/>
        <w:rPr>
          <w:rFonts w:ascii="Arial" w:eastAsia="Arial" w:hAnsi="Arial" w:cs="Arial"/>
          <w:kern w:val="0"/>
          <w:lang w:val="pt-BR"/>
          <w14:ligatures w14:val="none"/>
        </w:rPr>
      </w:pPr>
    </w:p>
    <w:p w14:paraId="2A2DB613" w14:textId="0601AF97" w:rsidR="00F3672A" w:rsidRPr="00F3672A" w:rsidRDefault="00F3672A" w:rsidP="00F3672A">
      <w:pPr>
        <w:pBdr>
          <w:top w:val="none" w:sz="0" w:space="14" w:color="auto"/>
        </w:pBdr>
        <w:spacing w:before="210" w:after="0" w:line="240" w:lineRule="auto"/>
        <w:contextualSpacing/>
        <w:jc w:val="both"/>
        <w:rPr>
          <w:rFonts w:ascii="Arial" w:eastAsia="Arial" w:hAnsi="Arial" w:cs="Arial"/>
          <w:kern w:val="0"/>
          <w:lang w:val="pt-BR"/>
          <w14:ligatures w14:val="none"/>
        </w:rPr>
      </w:pPr>
      <w:r w:rsidRPr="00F3672A">
        <w:rPr>
          <w:rFonts w:ascii="Arial" w:eastAsia="Arial" w:hAnsi="Arial" w:cs="Arial"/>
          <w:kern w:val="0"/>
          <w:lang w:val="pt-BR"/>
          <w14:ligatures w14:val="none"/>
        </w:rPr>
        <w:t>(4)  Dovolnina se odmeri na podlagi podatkov iz vodne knjige, ki jo vodi ministrstvo, pristojno za vode.</w:t>
      </w:r>
    </w:p>
    <w:p w14:paraId="36AEB89E" w14:textId="73228257" w:rsidR="00F3672A" w:rsidRPr="00F3672A" w:rsidRDefault="00F3672A" w:rsidP="00F3672A">
      <w:pPr>
        <w:pBdr>
          <w:top w:val="none" w:sz="0" w:space="12" w:color="auto"/>
        </w:pBdr>
        <w:spacing w:before="210" w:after="210" w:line="240" w:lineRule="auto"/>
        <w:jc w:val="both"/>
        <w:rPr>
          <w:rFonts w:ascii="Arial" w:eastAsia="Arial" w:hAnsi="Arial" w:cs="Arial"/>
          <w:kern w:val="0"/>
          <w:lang w:val="pt-BR"/>
          <w14:ligatures w14:val="none"/>
        </w:rPr>
      </w:pPr>
      <w:r w:rsidRPr="00F3672A">
        <w:rPr>
          <w:rFonts w:ascii="Arial" w:eastAsia="Arial" w:hAnsi="Arial" w:cs="Arial"/>
          <w:kern w:val="0"/>
          <w:lang w:val="pt-BR"/>
          <w14:ligatures w14:val="none"/>
        </w:rPr>
        <w:t>(5) Zavezanec za plačilo dovolnine, ki med letom preneha rabiti vodo za oskrbo s pitno vodo oziroma preneha izvajati dejavnost, zaradi katere se plačuje dovolnina, mora direkcijo o tem obvestiti v 30 dneh po prenehanju rabe vode oziroma  prenehanju opravljanja dejavnosti.</w:t>
      </w:r>
    </w:p>
    <w:p w14:paraId="67ED4456" w14:textId="77777777" w:rsidR="00F3672A" w:rsidRPr="00F3672A" w:rsidRDefault="00F3672A" w:rsidP="00F3672A">
      <w:pPr>
        <w:pBdr>
          <w:top w:val="none" w:sz="0" w:space="12" w:color="auto"/>
        </w:pBdr>
        <w:spacing w:before="210" w:after="210" w:line="240" w:lineRule="auto"/>
        <w:jc w:val="both"/>
        <w:rPr>
          <w:rFonts w:ascii="Arial" w:eastAsia="Arial" w:hAnsi="Arial" w:cs="Arial"/>
          <w:kern w:val="0"/>
          <w:lang w:val="pt-BR"/>
          <w14:ligatures w14:val="none"/>
        </w:rPr>
      </w:pPr>
    </w:p>
    <w:p w14:paraId="14638743" w14:textId="77777777" w:rsidR="00F3672A" w:rsidRPr="00F3672A" w:rsidRDefault="00F3672A" w:rsidP="00F3672A">
      <w:pPr>
        <w:pBdr>
          <w:top w:val="none" w:sz="0" w:space="12" w:color="auto"/>
        </w:pBdr>
        <w:spacing w:after="0" w:line="240" w:lineRule="auto"/>
        <w:jc w:val="center"/>
        <w:rPr>
          <w:rFonts w:ascii="Arial" w:eastAsia="Arial" w:hAnsi="Arial" w:cs="Arial"/>
          <w:kern w:val="0"/>
          <w:lang w:val="pt-BR"/>
          <w14:ligatures w14:val="none"/>
        </w:rPr>
      </w:pPr>
      <w:r w:rsidRPr="00F3672A">
        <w:rPr>
          <w:rFonts w:ascii="Arial" w:eastAsia="Arial" w:hAnsi="Arial" w:cs="Arial"/>
          <w:kern w:val="0"/>
          <w:lang w:val="pt-BR"/>
          <w14:ligatures w14:val="none"/>
        </w:rPr>
        <w:t>15. člen</w:t>
      </w:r>
    </w:p>
    <w:p w14:paraId="4948DE05" w14:textId="77777777" w:rsidR="00F3672A" w:rsidRPr="00F3672A" w:rsidRDefault="00F3672A" w:rsidP="00F3672A">
      <w:pPr>
        <w:pBdr>
          <w:top w:val="none" w:sz="0" w:space="12" w:color="auto"/>
        </w:pBdr>
        <w:spacing w:after="0" w:line="240" w:lineRule="auto"/>
        <w:jc w:val="center"/>
        <w:rPr>
          <w:rFonts w:ascii="Arial" w:eastAsia="Arial" w:hAnsi="Arial" w:cs="Arial"/>
          <w:kern w:val="0"/>
          <w:lang w:val="pt-BR"/>
          <w14:ligatures w14:val="none"/>
        </w:rPr>
      </w:pPr>
      <w:r w:rsidRPr="00F3672A">
        <w:rPr>
          <w:rFonts w:ascii="Arial" w:eastAsia="Arial" w:hAnsi="Arial" w:cs="Arial"/>
          <w:kern w:val="0"/>
          <w:lang w:val="pt-BR"/>
          <w14:ligatures w14:val="none"/>
        </w:rPr>
        <w:t>(odmera plačila vodnega povračila)</w:t>
      </w:r>
    </w:p>
    <w:p w14:paraId="0B7A4700" w14:textId="77777777" w:rsidR="00F3672A" w:rsidRPr="00F3672A" w:rsidRDefault="00F3672A" w:rsidP="00F3672A">
      <w:pPr>
        <w:pBdr>
          <w:top w:val="none" w:sz="0" w:space="12" w:color="auto"/>
        </w:pBdr>
        <w:spacing w:after="0" w:line="240" w:lineRule="auto"/>
        <w:jc w:val="center"/>
        <w:rPr>
          <w:rFonts w:ascii="Arial" w:eastAsia="Arial" w:hAnsi="Arial" w:cs="Arial"/>
          <w:kern w:val="0"/>
          <w:lang w:val="pt-BR"/>
          <w14:ligatures w14:val="none"/>
        </w:rPr>
      </w:pPr>
    </w:p>
    <w:p w14:paraId="6D029507" w14:textId="77777777" w:rsidR="00F3672A" w:rsidRPr="00F3672A" w:rsidRDefault="00F3672A" w:rsidP="00F3672A">
      <w:pPr>
        <w:pBdr>
          <w:top w:val="none" w:sz="0" w:space="12" w:color="auto"/>
        </w:pBdr>
        <w:spacing w:after="0" w:line="240" w:lineRule="auto"/>
        <w:jc w:val="center"/>
        <w:rPr>
          <w:rFonts w:ascii="Arial" w:eastAsia="Arial" w:hAnsi="Arial" w:cs="Arial"/>
          <w:kern w:val="0"/>
          <w:lang w:val="pt-BR"/>
          <w14:ligatures w14:val="none"/>
        </w:rPr>
      </w:pPr>
    </w:p>
    <w:p w14:paraId="171C1911" w14:textId="0D755BB0" w:rsidR="00F3672A" w:rsidRPr="00F3672A" w:rsidRDefault="00F3672A" w:rsidP="00F3672A">
      <w:pPr>
        <w:pBdr>
          <w:top w:val="none" w:sz="0" w:space="12" w:color="auto"/>
        </w:pBdr>
        <w:spacing w:line="276" w:lineRule="auto"/>
        <w:contextualSpacing/>
        <w:jc w:val="both"/>
        <w:rPr>
          <w:rFonts w:ascii="Arial" w:eastAsia="Arial" w:hAnsi="Arial" w:cs="Arial"/>
          <w:kern w:val="0"/>
          <w:lang w:val="pt-BR"/>
          <w14:ligatures w14:val="none"/>
        </w:rPr>
      </w:pPr>
      <w:r w:rsidRPr="00F3672A">
        <w:rPr>
          <w:rFonts w:ascii="Arial" w:eastAsia="Arial" w:hAnsi="Arial" w:cs="Arial"/>
          <w:kern w:val="0"/>
          <w:lang w:val="pt-BR"/>
          <w14:ligatures w14:val="none"/>
        </w:rPr>
        <w:t>(1) Direkcija odmeri vodno povračilo z odločbo.</w:t>
      </w:r>
    </w:p>
    <w:p w14:paraId="2BFA6DD4" w14:textId="77777777" w:rsidR="00F3672A" w:rsidRPr="00F3672A" w:rsidRDefault="00F3672A" w:rsidP="00F3672A">
      <w:pPr>
        <w:pBdr>
          <w:top w:val="none" w:sz="0" w:space="14" w:color="auto"/>
        </w:pBdr>
        <w:spacing w:after="0" w:line="276" w:lineRule="auto"/>
        <w:jc w:val="both"/>
        <w:rPr>
          <w:rFonts w:ascii="Arial" w:eastAsia="Arial" w:hAnsi="Arial" w:cs="Arial"/>
          <w:kern w:val="0"/>
          <w:lang w:val="pt-BR"/>
          <w14:ligatures w14:val="none"/>
        </w:rPr>
      </w:pPr>
      <w:r w:rsidRPr="00F3672A">
        <w:rPr>
          <w:rFonts w:ascii="Arial" w:eastAsia="Arial" w:hAnsi="Arial" w:cs="Arial"/>
          <w:kern w:val="0"/>
          <w:lang w:val="pt-BR"/>
          <w14:ligatures w14:val="none"/>
        </w:rPr>
        <w:lastRenderedPageBreak/>
        <w:t>(2) Odločba iz prejšnjega odstavka se izda do 30. novembra tekočega leta za preteklo leto.</w:t>
      </w:r>
    </w:p>
    <w:p w14:paraId="415430E3" w14:textId="77777777" w:rsidR="00F3672A" w:rsidRPr="00F3672A" w:rsidRDefault="00F3672A" w:rsidP="00F3672A">
      <w:pPr>
        <w:pBdr>
          <w:top w:val="none" w:sz="0" w:space="14" w:color="auto"/>
        </w:pBdr>
        <w:spacing w:after="0" w:line="276" w:lineRule="auto"/>
        <w:jc w:val="both"/>
        <w:rPr>
          <w:rFonts w:ascii="Arial" w:eastAsia="Arial" w:hAnsi="Arial" w:cs="Arial"/>
          <w:kern w:val="0"/>
          <w:lang w:val="pt-BR"/>
          <w14:ligatures w14:val="none"/>
        </w:rPr>
      </w:pPr>
    </w:p>
    <w:p w14:paraId="55E44A42" w14:textId="77777777" w:rsidR="00F3672A" w:rsidRPr="00F3672A" w:rsidRDefault="00F3672A" w:rsidP="00F3672A">
      <w:pPr>
        <w:pBdr>
          <w:top w:val="none" w:sz="0" w:space="14" w:color="auto"/>
        </w:pBdr>
        <w:spacing w:after="0" w:line="276" w:lineRule="auto"/>
        <w:contextualSpacing/>
        <w:jc w:val="both"/>
        <w:rPr>
          <w:rFonts w:ascii="Arial" w:eastAsia="Arial" w:hAnsi="Arial" w:cs="Arial"/>
          <w:kern w:val="0"/>
          <w:lang w:val="pt-BR"/>
          <w14:ligatures w14:val="none"/>
        </w:rPr>
      </w:pPr>
      <w:r w:rsidRPr="00F3672A">
        <w:rPr>
          <w:rFonts w:ascii="Arial" w:eastAsia="Arial" w:hAnsi="Arial" w:cs="Arial"/>
          <w:kern w:val="0"/>
          <w:lang w:val="pt-BR"/>
          <w14:ligatures w14:val="none"/>
        </w:rPr>
        <w:t>(3) Zavezanec za plačilo vodnega povračila pri direkciji do 31. januarja tekočega leta vloži napoved za plačilo vodnega povračila (v nadaljnjem besedilu: napoved) za preteklo leto, če je osnova za obračunavanje vodnega povračila iz 11. člena te uredbe količina iz vodnih virov odvzete vode ali naplavin, izražena v m³, ali količina proizvedene električne energije, izražena v MWh, in sicer za:</w:t>
      </w:r>
    </w:p>
    <w:p w14:paraId="033D4806" w14:textId="77777777" w:rsidR="00F3672A" w:rsidRPr="00F3672A" w:rsidRDefault="00F3672A" w:rsidP="00F3672A">
      <w:pPr>
        <w:spacing w:after="0" w:line="276" w:lineRule="auto"/>
        <w:ind w:left="425" w:hanging="425"/>
        <w:jc w:val="both"/>
        <w:rPr>
          <w:rFonts w:ascii="Arial" w:eastAsia="Arial" w:hAnsi="Arial" w:cs="Arial"/>
          <w:kern w:val="0"/>
          <w:lang w:val="pt-BR"/>
          <w14:ligatures w14:val="none"/>
        </w:rPr>
      </w:pPr>
      <w:r w:rsidRPr="00F3672A">
        <w:rPr>
          <w:rFonts w:ascii="Arial" w:eastAsia="Arial" w:hAnsi="Arial" w:cs="Arial"/>
          <w:kern w:val="0"/>
          <w:lang w:val="pt-BR"/>
          <w14:ligatures w14:val="none"/>
        </w:rPr>
        <w:t>1.    rabo vode za oskrbo s pitno vodo,</w:t>
      </w:r>
    </w:p>
    <w:p w14:paraId="6100C82C" w14:textId="77777777" w:rsidR="00F3672A" w:rsidRPr="00F3672A" w:rsidRDefault="00F3672A" w:rsidP="00F3672A">
      <w:pPr>
        <w:spacing w:after="0" w:line="276" w:lineRule="auto"/>
        <w:ind w:left="425" w:hanging="425"/>
        <w:jc w:val="both"/>
        <w:rPr>
          <w:rFonts w:ascii="Arial" w:eastAsia="Arial" w:hAnsi="Arial" w:cs="Arial"/>
          <w:kern w:val="0"/>
          <w:lang w:val="pt-BR"/>
          <w14:ligatures w14:val="none"/>
        </w:rPr>
      </w:pPr>
      <w:r w:rsidRPr="00F3672A">
        <w:rPr>
          <w:rFonts w:ascii="Arial" w:eastAsia="Arial" w:hAnsi="Arial" w:cs="Arial"/>
          <w:kern w:val="0"/>
          <w:lang w:val="pt-BR"/>
          <w14:ligatures w14:val="none"/>
        </w:rPr>
        <w:t>2.    rabo vode za tehnološke namene,</w:t>
      </w:r>
    </w:p>
    <w:p w14:paraId="760C3073" w14:textId="77777777" w:rsidR="00F3672A" w:rsidRPr="00F3672A" w:rsidRDefault="00F3672A" w:rsidP="00F3672A">
      <w:pPr>
        <w:spacing w:after="0" w:line="276" w:lineRule="auto"/>
        <w:ind w:left="425" w:hanging="425"/>
        <w:jc w:val="both"/>
        <w:rPr>
          <w:rFonts w:ascii="Arial" w:eastAsia="Arial" w:hAnsi="Arial" w:cs="Arial"/>
          <w:kern w:val="0"/>
          <w:lang w:val="pt-BR"/>
          <w14:ligatures w14:val="none"/>
        </w:rPr>
      </w:pPr>
      <w:r w:rsidRPr="00F3672A">
        <w:rPr>
          <w:rFonts w:ascii="Arial" w:eastAsia="Arial" w:hAnsi="Arial" w:cs="Arial"/>
          <w:kern w:val="0"/>
          <w:lang w:val="pt-BR"/>
          <w14:ligatures w14:val="none"/>
        </w:rPr>
        <w:t>3.    rabo vode za dejavnosti kopališč,</w:t>
      </w:r>
    </w:p>
    <w:p w14:paraId="4CABB545" w14:textId="77777777" w:rsidR="00F3672A" w:rsidRPr="00F3672A" w:rsidRDefault="00F3672A" w:rsidP="00F3672A">
      <w:pPr>
        <w:spacing w:after="0" w:line="276" w:lineRule="auto"/>
        <w:ind w:left="425" w:hanging="425"/>
        <w:jc w:val="both"/>
        <w:rPr>
          <w:rFonts w:ascii="Arial" w:eastAsia="Arial" w:hAnsi="Arial" w:cs="Arial"/>
          <w:kern w:val="0"/>
          <w:lang w:val="pt-BR"/>
          <w14:ligatures w14:val="none"/>
        </w:rPr>
      </w:pPr>
      <w:r w:rsidRPr="00F3672A">
        <w:rPr>
          <w:rFonts w:ascii="Arial" w:eastAsia="Arial" w:hAnsi="Arial" w:cs="Arial"/>
          <w:kern w:val="0"/>
          <w:lang w:val="pt-BR"/>
          <w14:ligatures w14:val="none"/>
        </w:rPr>
        <w:t>4.    rabo vode za namakanje kmetijskih zemljišč ali drugih površin,</w:t>
      </w:r>
    </w:p>
    <w:p w14:paraId="7255FDE4" w14:textId="77777777" w:rsidR="00F3672A" w:rsidRPr="00F3672A" w:rsidRDefault="00F3672A" w:rsidP="00F3672A">
      <w:pPr>
        <w:spacing w:after="0" w:line="276" w:lineRule="auto"/>
        <w:ind w:left="425" w:hanging="425"/>
        <w:jc w:val="both"/>
        <w:rPr>
          <w:rFonts w:ascii="Arial" w:eastAsia="Arial" w:hAnsi="Arial" w:cs="Arial"/>
          <w:kern w:val="0"/>
          <w:lang w:val="pt-BR"/>
          <w14:ligatures w14:val="none"/>
        </w:rPr>
      </w:pPr>
      <w:r w:rsidRPr="00F3672A">
        <w:rPr>
          <w:rFonts w:ascii="Arial" w:eastAsia="Arial" w:hAnsi="Arial" w:cs="Arial"/>
          <w:kern w:val="0"/>
          <w:lang w:val="pt-BR"/>
          <w14:ligatures w14:val="none"/>
        </w:rPr>
        <w:t>5.    rabo vode za zasneževanje smučišč in drugih površin,</w:t>
      </w:r>
    </w:p>
    <w:p w14:paraId="67FA0E42" w14:textId="77777777" w:rsidR="00F3672A" w:rsidRPr="00F3672A" w:rsidRDefault="00F3672A" w:rsidP="00F3672A">
      <w:pPr>
        <w:spacing w:after="0" w:line="276" w:lineRule="auto"/>
        <w:ind w:left="425" w:hanging="425"/>
        <w:jc w:val="both"/>
        <w:rPr>
          <w:rFonts w:ascii="Arial" w:eastAsia="Arial" w:hAnsi="Arial" w:cs="Arial"/>
          <w:kern w:val="0"/>
          <w:lang w:val="pt-BR"/>
          <w14:ligatures w14:val="none"/>
        </w:rPr>
      </w:pPr>
      <w:r w:rsidRPr="00F3672A">
        <w:rPr>
          <w:rFonts w:ascii="Arial" w:eastAsia="Arial" w:hAnsi="Arial" w:cs="Arial"/>
          <w:kern w:val="0"/>
          <w:lang w:val="pt-BR"/>
          <w14:ligatures w14:val="none"/>
        </w:rPr>
        <w:t>6.    rabo vode za proizvodnjo pijač,</w:t>
      </w:r>
    </w:p>
    <w:p w14:paraId="7F01F2AF" w14:textId="77777777" w:rsidR="00F3672A" w:rsidRPr="00F3672A" w:rsidRDefault="00F3672A" w:rsidP="00F3672A">
      <w:pPr>
        <w:spacing w:after="0" w:line="276" w:lineRule="auto"/>
        <w:ind w:left="425" w:hanging="425"/>
        <w:jc w:val="both"/>
        <w:rPr>
          <w:rFonts w:ascii="Arial" w:eastAsia="Arial" w:hAnsi="Arial" w:cs="Arial"/>
          <w:kern w:val="0"/>
          <w:lang w:val="pt-BR"/>
          <w14:ligatures w14:val="none"/>
        </w:rPr>
      </w:pPr>
      <w:r w:rsidRPr="00F3672A">
        <w:rPr>
          <w:rFonts w:ascii="Arial" w:eastAsia="Arial" w:hAnsi="Arial" w:cs="Arial"/>
          <w:kern w:val="0"/>
          <w:lang w:val="pt-BR"/>
          <w14:ligatures w14:val="none"/>
        </w:rPr>
        <w:t>7.    drugo rabo mineralne, termalne ali termomineralne vode,</w:t>
      </w:r>
    </w:p>
    <w:p w14:paraId="08C81552" w14:textId="1E72CB5C" w:rsidR="00F3672A" w:rsidRPr="00F3672A" w:rsidRDefault="00F3672A" w:rsidP="00F3672A">
      <w:pPr>
        <w:spacing w:after="0" w:line="276" w:lineRule="auto"/>
        <w:ind w:left="425" w:hanging="425"/>
        <w:jc w:val="both"/>
        <w:rPr>
          <w:rFonts w:ascii="Arial" w:eastAsia="Arial" w:hAnsi="Arial" w:cs="Arial"/>
          <w:kern w:val="0"/>
          <w:lang w:val="pt-BR"/>
          <w14:ligatures w14:val="none"/>
        </w:rPr>
      </w:pPr>
      <w:r w:rsidRPr="00F3672A">
        <w:rPr>
          <w:rFonts w:ascii="Arial" w:eastAsia="Arial" w:hAnsi="Arial" w:cs="Arial"/>
          <w:kern w:val="0"/>
          <w:lang w:val="pt-BR"/>
          <w14:ligatures w14:val="none"/>
        </w:rPr>
        <w:t>8.    rabo vode iz objektov in naprav za oskrbo s pitno vodo,</w:t>
      </w:r>
    </w:p>
    <w:p w14:paraId="7EE69412" w14:textId="77777777" w:rsidR="00F3672A" w:rsidRPr="00F3672A" w:rsidRDefault="00F3672A" w:rsidP="00F3672A">
      <w:pPr>
        <w:spacing w:after="0" w:line="276" w:lineRule="auto"/>
        <w:ind w:left="425" w:hanging="425"/>
        <w:jc w:val="both"/>
        <w:rPr>
          <w:rFonts w:ascii="Arial" w:eastAsia="Arial" w:hAnsi="Arial" w:cs="Arial"/>
          <w:kern w:val="0"/>
          <w:lang w:val="pt-BR"/>
          <w14:ligatures w14:val="none"/>
        </w:rPr>
      </w:pPr>
      <w:r w:rsidRPr="00F3672A">
        <w:rPr>
          <w:rFonts w:ascii="Arial" w:eastAsia="Arial" w:hAnsi="Arial" w:cs="Arial"/>
          <w:kern w:val="0"/>
          <w:lang w:val="pt-BR"/>
          <w14:ligatures w14:val="none"/>
        </w:rPr>
        <w:t xml:space="preserve">9.  </w:t>
      </w:r>
      <w:r w:rsidRPr="00F3672A">
        <w:rPr>
          <w:rFonts w:ascii="Arial" w:eastAsia="Arial" w:hAnsi="Arial" w:cs="Arial"/>
          <w:kern w:val="0"/>
          <w:lang w:val="pt-BR"/>
          <w14:ligatures w14:val="none"/>
        </w:rPr>
        <w:tab/>
        <w:t>rabo vode za odvzem naplavin,</w:t>
      </w:r>
    </w:p>
    <w:p w14:paraId="6ECB79F6" w14:textId="77777777" w:rsidR="00F3672A" w:rsidRPr="00F3672A" w:rsidRDefault="00F3672A" w:rsidP="00F3672A">
      <w:pPr>
        <w:spacing w:after="0" w:line="276" w:lineRule="auto"/>
        <w:ind w:left="426" w:hanging="426"/>
        <w:jc w:val="both"/>
        <w:rPr>
          <w:rFonts w:ascii="Arial" w:eastAsia="Arial" w:hAnsi="Arial" w:cs="Arial"/>
          <w:kern w:val="0"/>
          <w:lang w:val="pt-BR"/>
          <w14:ligatures w14:val="none"/>
        </w:rPr>
      </w:pPr>
      <w:r w:rsidRPr="00F3672A">
        <w:rPr>
          <w:rFonts w:ascii="Arial" w:eastAsia="Arial" w:hAnsi="Arial" w:cs="Arial"/>
          <w:kern w:val="0"/>
          <w:lang w:val="pt-BR"/>
          <w14:ligatures w14:val="none"/>
        </w:rPr>
        <w:t>10.  rabo vode za pridobivanje toplote,</w:t>
      </w:r>
    </w:p>
    <w:p w14:paraId="0F12C34A" w14:textId="77777777" w:rsidR="00F3672A" w:rsidRPr="00F3672A" w:rsidRDefault="00F3672A" w:rsidP="00F3672A">
      <w:pPr>
        <w:spacing w:after="0" w:line="276" w:lineRule="auto"/>
        <w:ind w:left="425" w:hanging="425"/>
        <w:jc w:val="both"/>
        <w:rPr>
          <w:rFonts w:ascii="Arial" w:eastAsia="Arial" w:hAnsi="Arial" w:cs="Arial"/>
          <w:kern w:val="0"/>
          <w:lang w:val="pt-BR"/>
          <w14:ligatures w14:val="none"/>
        </w:rPr>
      </w:pPr>
      <w:r w:rsidRPr="00F3672A">
        <w:rPr>
          <w:rFonts w:ascii="Arial" w:eastAsia="Arial" w:hAnsi="Arial" w:cs="Arial"/>
          <w:kern w:val="0"/>
          <w:lang w:val="pt-BR"/>
          <w14:ligatures w14:val="none"/>
        </w:rPr>
        <w:t>11.  rabo vode za proizvodnjo električne energije v hidroelektrarni z instalirano močjo, manjšo od 10 MW, in</w:t>
      </w:r>
    </w:p>
    <w:p w14:paraId="5DDA972B" w14:textId="77777777" w:rsidR="00F3672A" w:rsidRPr="00F3672A" w:rsidRDefault="00F3672A" w:rsidP="00F3672A">
      <w:pPr>
        <w:spacing w:after="0" w:line="276" w:lineRule="auto"/>
        <w:ind w:left="425" w:hanging="425"/>
        <w:jc w:val="both"/>
        <w:rPr>
          <w:rFonts w:ascii="Arial" w:eastAsia="Arial" w:hAnsi="Arial" w:cs="Arial"/>
          <w:kern w:val="0"/>
          <w:lang w:val="pt-BR"/>
          <w14:ligatures w14:val="none"/>
        </w:rPr>
      </w:pPr>
      <w:r w:rsidRPr="00F3672A">
        <w:rPr>
          <w:rFonts w:ascii="Arial" w:eastAsia="Arial" w:hAnsi="Arial" w:cs="Arial"/>
          <w:kern w:val="0"/>
          <w:lang w:val="pt-BR"/>
          <w14:ligatures w14:val="none"/>
        </w:rPr>
        <w:t>12. drugo rabo, ki presega splošno rabo.</w:t>
      </w:r>
    </w:p>
    <w:p w14:paraId="25E629AF" w14:textId="1B5F4372" w:rsidR="00F3672A" w:rsidRPr="00F3672A" w:rsidRDefault="00F3672A" w:rsidP="00F3672A">
      <w:pPr>
        <w:pBdr>
          <w:top w:val="none" w:sz="0" w:space="12" w:color="auto"/>
        </w:pBdr>
        <w:spacing w:before="210" w:after="210" w:line="240" w:lineRule="auto"/>
        <w:jc w:val="both"/>
        <w:rPr>
          <w:rFonts w:ascii="Arial" w:eastAsia="Arial" w:hAnsi="Arial" w:cs="Arial"/>
          <w:kern w:val="0"/>
          <w:lang w:val="pt-BR"/>
          <w14:ligatures w14:val="none"/>
        </w:rPr>
      </w:pPr>
      <w:r w:rsidRPr="00F3672A">
        <w:rPr>
          <w:rFonts w:ascii="Arial" w:eastAsia="Arial" w:hAnsi="Arial" w:cs="Arial"/>
          <w:kern w:val="0"/>
          <w:lang w:val="pt-BR"/>
          <w14:ligatures w14:val="none"/>
        </w:rPr>
        <w:t>(4) Zavezanec za plačilo vodnega povračila, ki med letom preneha rabiti vodo ali odvzemati naplavine oziroma preneha izvajati dejavnost, zaradi katere se plačuje vodno povračilo, mora pri direkciji vložiti napoved v 30 dneh po prenehanju rabe vode ali odvzema naplavin oziroma po prenehanju opravljanja dejavnosti.</w:t>
      </w:r>
    </w:p>
    <w:p w14:paraId="09D9E8FB" w14:textId="77777777" w:rsidR="00F3672A" w:rsidRPr="00F3672A" w:rsidRDefault="00F3672A" w:rsidP="00F3672A">
      <w:pPr>
        <w:pBdr>
          <w:top w:val="none" w:sz="0" w:space="12" w:color="auto"/>
        </w:pBdr>
        <w:spacing w:before="210" w:after="210" w:line="240" w:lineRule="auto"/>
        <w:jc w:val="both"/>
        <w:rPr>
          <w:rFonts w:ascii="Arial" w:eastAsia="Arial" w:hAnsi="Arial" w:cs="Arial"/>
          <w:kern w:val="0"/>
          <w:lang w:val="pt-BR"/>
          <w14:ligatures w14:val="none"/>
        </w:rPr>
      </w:pPr>
    </w:p>
    <w:p w14:paraId="07CBA6D3" w14:textId="77777777" w:rsidR="00F3672A" w:rsidRPr="00F3672A" w:rsidRDefault="00F3672A" w:rsidP="00F3672A">
      <w:pPr>
        <w:pBdr>
          <w:top w:val="none" w:sz="0" w:space="12" w:color="auto"/>
        </w:pBdr>
        <w:spacing w:before="210" w:after="210" w:line="240" w:lineRule="auto"/>
        <w:jc w:val="center"/>
        <w:rPr>
          <w:rFonts w:ascii="Arial" w:eastAsia="Arial" w:hAnsi="Arial" w:cs="Arial"/>
          <w:kern w:val="0"/>
          <w14:ligatures w14:val="none"/>
        </w:rPr>
      </w:pPr>
      <w:r w:rsidRPr="00F3672A">
        <w:rPr>
          <w:rFonts w:ascii="Arial" w:eastAsia="Arial" w:hAnsi="Arial" w:cs="Arial"/>
          <w:kern w:val="0"/>
          <w14:ligatures w14:val="none"/>
        </w:rPr>
        <w:t>16. člen</w:t>
      </w:r>
    </w:p>
    <w:p w14:paraId="2ACBA4A0" w14:textId="77777777" w:rsidR="00F3672A" w:rsidRPr="00F3672A" w:rsidRDefault="00F3672A" w:rsidP="00F3672A">
      <w:pPr>
        <w:pBdr>
          <w:top w:val="none" w:sz="0" w:space="12" w:color="auto"/>
        </w:pBdr>
        <w:spacing w:before="210" w:after="210" w:line="240" w:lineRule="auto"/>
        <w:jc w:val="center"/>
        <w:rPr>
          <w:rFonts w:ascii="Arial" w:eastAsia="Arial" w:hAnsi="Arial" w:cs="Arial"/>
          <w:kern w:val="0"/>
          <w14:ligatures w14:val="none"/>
        </w:rPr>
      </w:pPr>
      <w:r w:rsidRPr="00F3672A">
        <w:rPr>
          <w:rFonts w:ascii="Arial" w:eastAsia="Arial" w:hAnsi="Arial" w:cs="Arial"/>
          <w:kern w:val="0"/>
          <w14:ligatures w14:val="none"/>
        </w:rPr>
        <w:t xml:space="preserve">(način plačevanja </w:t>
      </w:r>
      <w:proofErr w:type="spellStart"/>
      <w:r w:rsidRPr="00F3672A">
        <w:rPr>
          <w:rFonts w:ascii="Arial" w:eastAsia="Arial" w:hAnsi="Arial" w:cs="Arial"/>
          <w:kern w:val="0"/>
          <w14:ligatures w14:val="none"/>
        </w:rPr>
        <w:t>dovolnine</w:t>
      </w:r>
      <w:proofErr w:type="spellEnd"/>
      <w:r w:rsidRPr="00F3672A">
        <w:rPr>
          <w:rFonts w:ascii="Arial" w:eastAsia="Arial" w:hAnsi="Arial" w:cs="Arial"/>
          <w:kern w:val="0"/>
          <w14:ligatures w14:val="none"/>
        </w:rPr>
        <w:t xml:space="preserve"> in vodnega povračila)</w:t>
      </w:r>
    </w:p>
    <w:p w14:paraId="61775BE6" w14:textId="77777777" w:rsidR="00F3672A" w:rsidRPr="00F3672A" w:rsidRDefault="00F3672A" w:rsidP="00F3672A">
      <w:pPr>
        <w:pBdr>
          <w:top w:val="none" w:sz="0" w:space="12" w:color="auto"/>
        </w:pBdr>
        <w:spacing w:before="210" w:after="210" w:line="240" w:lineRule="auto"/>
        <w:jc w:val="both"/>
        <w:rPr>
          <w:rFonts w:ascii="Arial" w:eastAsia="Arial" w:hAnsi="Arial" w:cs="Arial"/>
          <w:kern w:val="0"/>
          <w14:ligatures w14:val="none"/>
        </w:rPr>
      </w:pPr>
      <w:r w:rsidRPr="00F3672A">
        <w:rPr>
          <w:rFonts w:ascii="Arial" w:eastAsia="Arial" w:hAnsi="Arial" w:cs="Arial"/>
          <w:kern w:val="0"/>
          <w14:ligatures w14:val="none"/>
        </w:rPr>
        <w:t xml:space="preserve">(1) Zavezanec za plačilo </w:t>
      </w:r>
      <w:proofErr w:type="spellStart"/>
      <w:r w:rsidRPr="00F3672A">
        <w:rPr>
          <w:rFonts w:ascii="Arial" w:eastAsia="Arial" w:hAnsi="Arial" w:cs="Arial"/>
          <w:kern w:val="0"/>
          <w14:ligatures w14:val="none"/>
        </w:rPr>
        <w:t>dovolnine</w:t>
      </w:r>
      <w:proofErr w:type="spellEnd"/>
      <w:r w:rsidRPr="00F3672A">
        <w:rPr>
          <w:rFonts w:ascii="Arial" w:eastAsia="Arial" w:hAnsi="Arial" w:cs="Arial"/>
          <w:kern w:val="0"/>
          <w14:ligatures w14:val="none"/>
        </w:rPr>
        <w:t xml:space="preserve"> in vodnega povračila plačuje </w:t>
      </w:r>
      <w:proofErr w:type="spellStart"/>
      <w:r w:rsidRPr="00F3672A">
        <w:rPr>
          <w:rFonts w:ascii="Arial" w:eastAsia="Arial" w:hAnsi="Arial" w:cs="Arial"/>
          <w:kern w:val="0"/>
          <w14:ligatures w14:val="none"/>
        </w:rPr>
        <w:t>dovolnino</w:t>
      </w:r>
      <w:proofErr w:type="spellEnd"/>
      <w:r w:rsidRPr="00F3672A">
        <w:rPr>
          <w:rFonts w:ascii="Arial" w:eastAsia="Arial" w:hAnsi="Arial" w:cs="Arial"/>
          <w:kern w:val="0"/>
          <w14:ligatures w14:val="none"/>
        </w:rPr>
        <w:t xml:space="preserve"> in vodno povračilo med letom v obliki mesečnih akontacij na podračuna javnofinančnih prihodkov v skladu s predpisom, ki ureja plačevanje in razporejanje obveznih dajatev in drugih javnofinančnih prihodkov.</w:t>
      </w:r>
    </w:p>
    <w:p w14:paraId="3B0D7539" w14:textId="774EBBE5" w:rsidR="00F3672A" w:rsidRPr="00F3672A" w:rsidRDefault="00F3672A" w:rsidP="00F3672A">
      <w:pPr>
        <w:pBdr>
          <w:top w:val="none" w:sz="0" w:space="12" w:color="auto"/>
        </w:pBdr>
        <w:spacing w:before="210" w:after="210" w:line="240" w:lineRule="auto"/>
        <w:jc w:val="both"/>
        <w:rPr>
          <w:rFonts w:ascii="Arial" w:eastAsia="Arial" w:hAnsi="Arial" w:cs="Arial"/>
          <w:kern w:val="0"/>
          <w14:ligatures w14:val="none"/>
        </w:rPr>
      </w:pPr>
      <w:r w:rsidRPr="00F3672A">
        <w:rPr>
          <w:rFonts w:ascii="Arial" w:eastAsia="Arial" w:hAnsi="Arial" w:cs="Arial"/>
          <w:kern w:val="0"/>
          <w14:ligatures w14:val="none"/>
        </w:rPr>
        <w:t xml:space="preserve">(2) Ne glede na prejšnji odstavek </w:t>
      </w:r>
      <w:proofErr w:type="spellStart"/>
      <w:r w:rsidRPr="00F3672A">
        <w:rPr>
          <w:rFonts w:ascii="Arial" w:eastAsia="Arial" w:hAnsi="Arial" w:cs="Arial"/>
          <w:kern w:val="0"/>
          <w14:ligatures w14:val="none"/>
        </w:rPr>
        <w:t>dovolnine</w:t>
      </w:r>
      <w:proofErr w:type="spellEnd"/>
      <w:r w:rsidRPr="00F3672A">
        <w:rPr>
          <w:rFonts w:ascii="Arial" w:eastAsia="Arial" w:hAnsi="Arial" w:cs="Arial"/>
          <w:kern w:val="0"/>
          <w14:ligatures w14:val="none"/>
        </w:rPr>
        <w:t xml:space="preserve"> in vodnega povračila med letom ni treba plačevati v obliki mesečnih akontacij, če znesek mesečne akontacije ne presega 20</w:t>
      </w:r>
      <w:r w:rsidR="005C0891">
        <w:rPr>
          <w:rFonts w:ascii="Arial" w:eastAsia="Arial" w:hAnsi="Arial" w:cs="Arial"/>
          <w:kern w:val="0"/>
          <w14:ligatures w14:val="none"/>
        </w:rPr>
        <w:t> </w:t>
      </w:r>
      <w:r w:rsidRPr="00F3672A">
        <w:rPr>
          <w:rFonts w:ascii="Arial" w:eastAsia="Arial" w:hAnsi="Arial" w:cs="Arial"/>
          <w:kern w:val="0"/>
          <w14:ligatures w14:val="none"/>
        </w:rPr>
        <w:t>eurov.</w:t>
      </w:r>
    </w:p>
    <w:p w14:paraId="0E56F06A" w14:textId="77777777" w:rsidR="00F3672A" w:rsidRPr="00F3672A" w:rsidRDefault="00F3672A" w:rsidP="00F3672A">
      <w:pPr>
        <w:pBdr>
          <w:top w:val="none" w:sz="0" w:space="12" w:color="auto"/>
        </w:pBdr>
        <w:spacing w:before="210" w:after="210" w:line="240" w:lineRule="auto"/>
        <w:jc w:val="both"/>
        <w:rPr>
          <w:rFonts w:ascii="Arial" w:eastAsia="Arial" w:hAnsi="Arial" w:cs="Arial"/>
          <w:kern w:val="0"/>
          <w14:ligatures w14:val="none"/>
        </w:rPr>
      </w:pPr>
      <w:r w:rsidRPr="00F3672A">
        <w:rPr>
          <w:rFonts w:ascii="Arial" w:eastAsia="Arial" w:hAnsi="Arial" w:cs="Arial"/>
          <w:kern w:val="0"/>
          <w14:ligatures w14:val="none"/>
        </w:rPr>
        <w:t xml:space="preserve">(3) Morebitna razlika med z akontacijo vplačanim zneskom </w:t>
      </w:r>
      <w:proofErr w:type="spellStart"/>
      <w:r w:rsidRPr="00F3672A">
        <w:rPr>
          <w:rFonts w:ascii="Arial" w:eastAsia="Arial" w:hAnsi="Arial" w:cs="Arial"/>
          <w:kern w:val="0"/>
          <w14:ligatures w14:val="none"/>
        </w:rPr>
        <w:t>dovolnine</w:t>
      </w:r>
      <w:proofErr w:type="spellEnd"/>
      <w:r w:rsidRPr="00F3672A">
        <w:rPr>
          <w:rFonts w:ascii="Arial" w:eastAsia="Arial" w:hAnsi="Arial" w:cs="Arial"/>
          <w:kern w:val="0"/>
          <w14:ligatures w14:val="none"/>
        </w:rPr>
        <w:t xml:space="preserve"> in vodnega povračila in zneskom, odmerjenim z odločbo o odmeri </w:t>
      </w:r>
      <w:proofErr w:type="spellStart"/>
      <w:r w:rsidRPr="00F3672A">
        <w:rPr>
          <w:rFonts w:ascii="Arial" w:eastAsia="Arial" w:hAnsi="Arial" w:cs="Arial"/>
          <w:kern w:val="0"/>
          <w14:ligatures w14:val="none"/>
        </w:rPr>
        <w:t>dovolnine</w:t>
      </w:r>
      <w:proofErr w:type="spellEnd"/>
      <w:r w:rsidRPr="00F3672A">
        <w:rPr>
          <w:rFonts w:ascii="Arial" w:eastAsia="Arial" w:hAnsi="Arial" w:cs="Arial"/>
          <w:kern w:val="0"/>
          <w14:ligatures w14:val="none"/>
        </w:rPr>
        <w:t xml:space="preserve"> in vodnega povračila, se mora plačati na ustrezni podračun iz prvega odstavka tega člena ali vrniti zavezancu za plačilo </w:t>
      </w:r>
      <w:proofErr w:type="spellStart"/>
      <w:r w:rsidRPr="00F3672A">
        <w:rPr>
          <w:rFonts w:ascii="Arial" w:eastAsia="Arial" w:hAnsi="Arial" w:cs="Arial"/>
          <w:kern w:val="0"/>
          <w14:ligatures w14:val="none"/>
        </w:rPr>
        <w:t>dovolnine</w:t>
      </w:r>
      <w:proofErr w:type="spellEnd"/>
      <w:r w:rsidRPr="00F3672A">
        <w:rPr>
          <w:rFonts w:ascii="Arial" w:eastAsia="Arial" w:hAnsi="Arial" w:cs="Arial"/>
          <w:kern w:val="0"/>
          <w14:ligatures w14:val="none"/>
        </w:rPr>
        <w:t xml:space="preserve"> in vodnega povračila v 60 dneh po dokončnosti odločbe o odmeri </w:t>
      </w:r>
      <w:proofErr w:type="spellStart"/>
      <w:r w:rsidRPr="00F3672A">
        <w:rPr>
          <w:rFonts w:ascii="Arial" w:eastAsia="Arial" w:hAnsi="Arial" w:cs="Arial"/>
          <w:kern w:val="0"/>
          <w14:ligatures w14:val="none"/>
        </w:rPr>
        <w:t>dovolnine</w:t>
      </w:r>
      <w:proofErr w:type="spellEnd"/>
      <w:r w:rsidRPr="00F3672A">
        <w:rPr>
          <w:rFonts w:ascii="Arial" w:eastAsia="Arial" w:hAnsi="Arial" w:cs="Arial"/>
          <w:kern w:val="0"/>
          <w14:ligatures w14:val="none"/>
        </w:rPr>
        <w:t xml:space="preserve"> in vodnega povračila.</w:t>
      </w:r>
    </w:p>
    <w:p w14:paraId="3851CAC8" w14:textId="77777777" w:rsidR="00F3672A" w:rsidRPr="00F3672A" w:rsidRDefault="00F3672A" w:rsidP="00F3672A">
      <w:pPr>
        <w:pBdr>
          <w:top w:val="none" w:sz="0" w:space="12" w:color="auto"/>
        </w:pBdr>
        <w:spacing w:before="210" w:after="210" w:line="240" w:lineRule="auto"/>
        <w:rPr>
          <w:rFonts w:ascii="Arial" w:eastAsia="Arial" w:hAnsi="Arial" w:cs="Arial"/>
          <w:kern w:val="0"/>
          <w14:ligatures w14:val="none"/>
        </w:rPr>
      </w:pPr>
    </w:p>
    <w:p w14:paraId="34DD1DF1" w14:textId="77777777" w:rsidR="00F3672A" w:rsidRPr="00F3672A" w:rsidRDefault="00F3672A" w:rsidP="00F3672A">
      <w:pPr>
        <w:pBdr>
          <w:top w:val="none" w:sz="0" w:space="12" w:color="auto"/>
        </w:pBdr>
        <w:spacing w:after="0" w:line="240" w:lineRule="auto"/>
        <w:jc w:val="center"/>
        <w:rPr>
          <w:rFonts w:ascii="Arial" w:eastAsia="Arial" w:hAnsi="Arial" w:cs="Arial"/>
          <w:kern w:val="0"/>
          <w14:ligatures w14:val="none"/>
        </w:rPr>
      </w:pPr>
      <w:r w:rsidRPr="00F3672A">
        <w:rPr>
          <w:rFonts w:ascii="Arial" w:eastAsia="Arial" w:hAnsi="Arial" w:cs="Arial"/>
          <w:kern w:val="0"/>
          <w14:ligatures w14:val="none"/>
        </w:rPr>
        <w:t>17. člen</w:t>
      </w:r>
    </w:p>
    <w:p w14:paraId="21D284BD" w14:textId="77777777" w:rsidR="00F3672A" w:rsidRPr="00F3672A" w:rsidRDefault="00F3672A" w:rsidP="00F3672A">
      <w:pPr>
        <w:pBdr>
          <w:top w:val="none" w:sz="0" w:space="12" w:color="auto"/>
        </w:pBdr>
        <w:spacing w:after="0" w:line="240" w:lineRule="auto"/>
        <w:jc w:val="center"/>
        <w:rPr>
          <w:rFonts w:ascii="Arial" w:eastAsia="Arial" w:hAnsi="Arial" w:cs="Arial"/>
          <w:kern w:val="0"/>
          <w14:ligatures w14:val="none"/>
        </w:rPr>
      </w:pPr>
      <w:r w:rsidRPr="00F3672A">
        <w:rPr>
          <w:rFonts w:ascii="Arial" w:eastAsia="Arial" w:hAnsi="Arial" w:cs="Arial"/>
          <w:kern w:val="0"/>
          <w14:ligatures w14:val="none"/>
        </w:rPr>
        <w:t>(znesek mesečne akontacije)</w:t>
      </w:r>
    </w:p>
    <w:p w14:paraId="243B0680" w14:textId="77777777" w:rsidR="00F3672A" w:rsidRPr="00F3672A" w:rsidRDefault="00F3672A" w:rsidP="00F3672A">
      <w:pPr>
        <w:pBdr>
          <w:top w:val="none" w:sz="0" w:space="12" w:color="auto"/>
        </w:pBdr>
        <w:spacing w:after="0" w:line="240" w:lineRule="auto"/>
        <w:jc w:val="center"/>
        <w:rPr>
          <w:rFonts w:ascii="Arial" w:eastAsia="Arial" w:hAnsi="Arial" w:cs="Arial"/>
          <w:kern w:val="0"/>
          <w14:ligatures w14:val="none"/>
        </w:rPr>
      </w:pPr>
    </w:p>
    <w:p w14:paraId="07752D0D" w14:textId="7D0CF695" w:rsidR="00F3672A" w:rsidRPr="00F3672A" w:rsidRDefault="00F3672A" w:rsidP="00F3672A">
      <w:pPr>
        <w:pBdr>
          <w:top w:val="none" w:sz="0" w:space="12" w:color="auto"/>
        </w:pBdr>
        <w:spacing w:after="0" w:line="240" w:lineRule="auto"/>
        <w:jc w:val="both"/>
        <w:rPr>
          <w:rFonts w:ascii="Arial" w:eastAsia="Arial" w:hAnsi="Arial" w:cs="Arial"/>
          <w:kern w:val="0"/>
          <w14:ligatures w14:val="none"/>
        </w:rPr>
      </w:pPr>
      <w:r w:rsidRPr="00F3672A">
        <w:rPr>
          <w:rFonts w:ascii="Arial" w:eastAsia="Arial" w:hAnsi="Arial" w:cs="Arial"/>
          <w:kern w:val="0"/>
          <w14:ligatures w14:val="none"/>
        </w:rPr>
        <w:lastRenderedPageBreak/>
        <w:t>(1) Višin</w:t>
      </w:r>
      <w:r w:rsidR="005C0891">
        <w:rPr>
          <w:rFonts w:ascii="Arial" w:eastAsia="Arial" w:hAnsi="Arial" w:cs="Arial"/>
          <w:kern w:val="0"/>
          <w14:ligatures w14:val="none"/>
        </w:rPr>
        <w:t>i</w:t>
      </w:r>
      <w:r w:rsidRPr="00F3672A">
        <w:rPr>
          <w:rFonts w:ascii="Arial" w:eastAsia="Arial" w:hAnsi="Arial" w:cs="Arial"/>
          <w:kern w:val="0"/>
          <w14:ligatures w14:val="none"/>
        </w:rPr>
        <w:t xml:space="preserve"> mesečne akontacije za </w:t>
      </w:r>
      <w:proofErr w:type="spellStart"/>
      <w:r w:rsidRPr="00F3672A">
        <w:rPr>
          <w:rFonts w:ascii="Arial" w:eastAsia="Arial" w:hAnsi="Arial" w:cs="Arial"/>
          <w:kern w:val="0"/>
          <w14:ligatures w14:val="none"/>
        </w:rPr>
        <w:t>dovolnino</w:t>
      </w:r>
      <w:proofErr w:type="spellEnd"/>
      <w:r w:rsidRPr="00F3672A">
        <w:rPr>
          <w:rFonts w:ascii="Arial" w:eastAsia="Arial" w:hAnsi="Arial" w:cs="Arial"/>
          <w:kern w:val="0"/>
          <w14:ligatures w14:val="none"/>
        </w:rPr>
        <w:t xml:space="preserve"> in vodno povračilo se določi</w:t>
      </w:r>
      <w:r w:rsidR="005C0891">
        <w:rPr>
          <w:rFonts w:ascii="Arial" w:eastAsia="Arial" w:hAnsi="Arial" w:cs="Arial"/>
          <w:kern w:val="0"/>
          <w14:ligatures w14:val="none"/>
        </w:rPr>
        <w:t>ta</w:t>
      </w:r>
      <w:r w:rsidRPr="00F3672A">
        <w:rPr>
          <w:rFonts w:ascii="Arial" w:eastAsia="Arial" w:hAnsi="Arial" w:cs="Arial"/>
          <w:kern w:val="0"/>
          <w14:ligatures w14:val="none"/>
        </w:rPr>
        <w:t xml:space="preserve"> ločeno za posamezno dajatev.</w:t>
      </w:r>
    </w:p>
    <w:p w14:paraId="354E0951" w14:textId="77777777" w:rsidR="00F3672A" w:rsidRPr="00F3672A" w:rsidRDefault="00F3672A" w:rsidP="00F3672A">
      <w:pPr>
        <w:pBdr>
          <w:top w:val="none" w:sz="0" w:space="12" w:color="auto"/>
        </w:pBdr>
        <w:spacing w:after="0" w:line="240" w:lineRule="auto"/>
        <w:jc w:val="both"/>
        <w:rPr>
          <w:rFonts w:ascii="Arial" w:eastAsia="Arial" w:hAnsi="Arial" w:cs="Arial"/>
          <w:kern w:val="0"/>
          <w14:ligatures w14:val="none"/>
        </w:rPr>
      </w:pPr>
    </w:p>
    <w:p w14:paraId="0DC827BE" w14:textId="422CB6F6" w:rsidR="00F3672A" w:rsidRPr="00F3672A" w:rsidRDefault="00F3672A" w:rsidP="00F3672A">
      <w:pPr>
        <w:pBdr>
          <w:top w:val="none" w:sz="0" w:space="12" w:color="auto"/>
        </w:pBdr>
        <w:spacing w:after="0" w:line="240" w:lineRule="auto"/>
        <w:jc w:val="both"/>
        <w:rPr>
          <w:rFonts w:ascii="Arial" w:eastAsia="Arial" w:hAnsi="Arial" w:cs="Arial"/>
          <w:kern w:val="0"/>
          <w14:ligatures w14:val="none"/>
        </w:rPr>
      </w:pPr>
      <w:r w:rsidRPr="00F3672A">
        <w:rPr>
          <w:rFonts w:ascii="Arial" w:eastAsia="Arial" w:hAnsi="Arial" w:cs="Arial"/>
          <w:kern w:val="0"/>
          <w14:ligatures w14:val="none"/>
        </w:rPr>
        <w:t xml:space="preserve">(2) Višina mesečnih akontacij iz prejšnjega odstavka se izračuna kot zmnožek količine za posamezno osnovo, ugotovljen z zadnjo odločbo o odmeri </w:t>
      </w:r>
      <w:proofErr w:type="spellStart"/>
      <w:r w:rsidRPr="00F3672A">
        <w:rPr>
          <w:rFonts w:ascii="Arial" w:eastAsia="Arial" w:hAnsi="Arial" w:cs="Arial"/>
          <w:kern w:val="0"/>
          <w14:ligatures w14:val="none"/>
        </w:rPr>
        <w:t>dovolnine</w:t>
      </w:r>
      <w:proofErr w:type="spellEnd"/>
      <w:r w:rsidRPr="00F3672A">
        <w:rPr>
          <w:rFonts w:ascii="Arial" w:eastAsia="Arial" w:hAnsi="Arial" w:cs="Arial"/>
          <w:kern w:val="0"/>
          <w14:ligatures w14:val="none"/>
        </w:rPr>
        <w:t xml:space="preserve"> oziroma vodnega povračila</w:t>
      </w:r>
      <w:r w:rsidR="005C0891">
        <w:rPr>
          <w:rFonts w:ascii="Arial" w:eastAsia="Arial" w:hAnsi="Arial" w:cs="Arial"/>
          <w:kern w:val="0"/>
          <w14:ligatures w14:val="none"/>
        </w:rPr>
        <w:t>,</w:t>
      </w:r>
      <w:r w:rsidRPr="00F3672A">
        <w:rPr>
          <w:rFonts w:ascii="Arial" w:eastAsia="Arial" w:hAnsi="Arial" w:cs="Arial"/>
          <w:kern w:val="0"/>
          <w14:ligatures w14:val="none"/>
        </w:rPr>
        <w:t xml:space="preserve"> in faktorja za osnov</w:t>
      </w:r>
      <w:r w:rsidR="005C0891">
        <w:rPr>
          <w:rFonts w:ascii="Arial" w:eastAsia="Arial" w:hAnsi="Arial" w:cs="Arial"/>
          <w:kern w:val="0"/>
          <w14:ligatures w14:val="none"/>
        </w:rPr>
        <w:t>o</w:t>
      </w:r>
      <w:r w:rsidRPr="00F3672A">
        <w:rPr>
          <w:rFonts w:ascii="Arial" w:eastAsia="Arial" w:hAnsi="Arial" w:cs="Arial"/>
          <w:kern w:val="0"/>
          <w14:ligatures w14:val="none"/>
        </w:rPr>
        <w:t xml:space="preserve"> plačila </w:t>
      </w:r>
      <w:proofErr w:type="spellStart"/>
      <w:r w:rsidRPr="00F3672A">
        <w:rPr>
          <w:rFonts w:ascii="Arial" w:eastAsia="Arial" w:hAnsi="Arial" w:cs="Arial"/>
          <w:kern w:val="0"/>
          <w14:ligatures w14:val="none"/>
        </w:rPr>
        <w:t>dovolnine</w:t>
      </w:r>
      <w:proofErr w:type="spellEnd"/>
      <w:r w:rsidRPr="00F3672A">
        <w:rPr>
          <w:rFonts w:ascii="Arial" w:eastAsia="Arial" w:hAnsi="Arial" w:cs="Arial"/>
          <w:kern w:val="0"/>
          <w14:ligatures w14:val="none"/>
        </w:rPr>
        <w:t xml:space="preserve"> oziroma cene za osnov</w:t>
      </w:r>
      <w:r w:rsidR="005C0891">
        <w:rPr>
          <w:rFonts w:ascii="Arial" w:eastAsia="Arial" w:hAnsi="Arial" w:cs="Arial"/>
          <w:kern w:val="0"/>
          <w14:ligatures w14:val="none"/>
        </w:rPr>
        <w:t>o</w:t>
      </w:r>
      <w:r w:rsidRPr="00F3672A">
        <w:rPr>
          <w:rFonts w:ascii="Arial" w:eastAsia="Arial" w:hAnsi="Arial" w:cs="Arial"/>
          <w:kern w:val="0"/>
          <w14:ligatures w14:val="none"/>
        </w:rPr>
        <w:t xml:space="preserve"> vodnega povračila.</w:t>
      </w:r>
    </w:p>
    <w:p w14:paraId="52A96A28" w14:textId="77777777" w:rsidR="00F3672A" w:rsidRPr="00F3672A" w:rsidRDefault="00F3672A" w:rsidP="00F3672A">
      <w:pPr>
        <w:pBdr>
          <w:top w:val="none" w:sz="0" w:space="12" w:color="auto"/>
        </w:pBdr>
        <w:spacing w:after="0" w:line="240" w:lineRule="auto"/>
        <w:jc w:val="both"/>
        <w:rPr>
          <w:rFonts w:ascii="Arial" w:eastAsia="Arial" w:hAnsi="Arial" w:cs="Arial"/>
          <w:kern w:val="0"/>
          <w14:ligatures w14:val="none"/>
        </w:rPr>
      </w:pPr>
    </w:p>
    <w:p w14:paraId="485A5AF8" w14:textId="726216BA" w:rsidR="00F3672A" w:rsidRPr="00F3672A" w:rsidRDefault="00F3672A" w:rsidP="00F3672A">
      <w:pPr>
        <w:pBdr>
          <w:top w:val="none" w:sz="0" w:space="12" w:color="auto"/>
        </w:pBdr>
        <w:spacing w:after="0" w:line="240" w:lineRule="auto"/>
        <w:jc w:val="both"/>
        <w:rPr>
          <w:rFonts w:ascii="Arial" w:eastAsia="Arial" w:hAnsi="Arial" w:cs="Arial"/>
          <w:kern w:val="0"/>
          <w14:ligatures w14:val="none"/>
        </w:rPr>
      </w:pPr>
      <w:r w:rsidRPr="00F3672A">
        <w:rPr>
          <w:rFonts w:ascii="Arial" w:eastAsia="Arial" w:hAnsi="Arial" w:cs="Arial"/>
          <w:kern w:val="0"/>
          <w14:ligatures w14:val="none"/>
        </w:rPr>
        <w:t xml:space="preserve">(3) Mesečna akontacija iz prvega odstavka tega člena se izračuna kot dvanajstina letnega zneska </w:t>
      </w:r>
      <w:proofErr w:type="spellStart"/>
      <w:r w:rsidRPr="00F3672A">
        <w:rPr>
          <w:rFonts w:ascii="Arial" w:eastAsia="Arial" w:hAnsi="Arial" w:cs="Arial"/>
          <w:kern w:val="0"/>
          <w14:ligatures w14:val="none"/>
        </w:rPr>
        <w:t>dovolnine</w:t>
      </w:r>
      <w:proofErr w:type="spellEnd"/>
      <w:r w:rsidRPr="00F3672A">
        <w:rPr>
          <w:rFonts w:ascii="Arial" w:eastAsia="Arial" w:hAnsi="Arial" w:cs="Arial"/>
          <w:kern w:val="0"/>
          <w14:ligatures w14:val="none"/>
        </w:rPr>
        <w:t xml:space="preserve"> oziroma vodnega povračila, ki je izračunan na podlagi zadnje odločbe o odmeri </w:t>
      </w:r>
      <w:proofErr w:type="spellStart"/>
      <w:r w:rsidRPr="00F3672A">
        <w:rPr>
          <w:rFonts w:ascii="Arial" w:eastAsia="Arial" w:hAnsi="Arial" w:cs="Arial"/>
          <w:kern w:val="0"/>
          <w14:ligatures w14:val="none"/>
        </w:rPr>
        <w:t>dovolnine</w:t>
      </w:r>
      <w:proofErr w:type="spellEnd"/>
      <w:r w:rsidRPr="00F3672A">
        <w:rPr>
          <w:rFonts w:ascii="Arial" w:eastAsia="Arial" w:hAnsi="Arial" w:cs="Arial"/>
          <w:kern w:val="0"/>
          <w14:ligatures w14:val="none"/>
        </w:rPr>
        <w:t xml:space="preserve"> oziroma vodnega povračila.</w:t>
      </w:r>
    </w:p>
    <w:p w14:paraId="4D60BF26" w14:textId="77777777" w:rsidR="00F3672A" w:rsidRPr="00F3672A" w:rsidRDefault="00F3672A" w:rsidP="00F3672A">
      <w:pPr>
        <w:pBdr>
          <w:top w:val="none" w:sz="0" w:space="12" w:color="auto"/>
        </w:pBdr>
        <w:spacing w:after="0" w:line="240" w:lineRule="auto"/>
        <w:jc w:val="both"/>
        <w:rPr>
          <w:rFonts w:ascii="Arial" w:eastAsia="Arial" w:hAnsi="Arial" w:cs="Arial"/>
          <w:kern w:val="0"/>
          <w14:ligatures w14:val="none"/>
        </w:rPr>
      </w:pPr>
    </w:p>
    <w:p w14:paraId="1391F398" w14:textId="009B0278" w:rsidR="00F3672A" w:rsidRPr="00F3672A" w:rsidRDefault="00F3672A" w:rsidP="00F3672A">
      <w:pPr>
        <w:pBdr>
          <w:top w:val="none" w:sz="0" w:space="12" w:color="auto"/>
        </w:pBdr>
        <w:spacing w:after="0" w:line="240" w:lineRule="auto"/>
        <w:jc w:val="both"/>
        <w:rPr>
          <w:rFonts w:ascii="Arial" w:eastAsia="Arial" w:hAnsi="Arial" w:cs="Arial"/>
          <w:kern w:val="0"/>
          <w14:ligatures w14:val="none"/>
        </w:rPr>
      </w:pPr>
      <w:r w:rsidRPr="00F3672A">
        <w:rPr>
          <w:rFonts w:ascii="Arial" w:eastAsia="Arial" w:hAnsi="Arial" w:cs="Arial"/>
          <w:kern w:val="0"/>
          <w14:ligatures w14:val="none"/>
        </w:rPr>
        <w:t xml:space="preserve">(4) Znesek mesečne akontacije iz prvega odstavka tega člena za zavezanca za plačilo </w:t>
      </w:r>
      <w:proofErr w:type="spellStart"/>
      <w:r w:rsidRPr="00F3672A">
        <w:rPr>
          <w:rFonts w:ascii="Arial" w:eastAsia="Arial" w:hAnsi="Arial" w:cs="Arial"/>
          <w:kern w:val="0"/>
          <w14:ligatures w14:val="none"/>
        </w:rPr>
        <w:t>dovolnine</w:t>
      </w:r>
      <w:proofErr w:type="spellEnd"/>
      <w:r w:rsidRPr="00F3672A">
        <w:rPr>
          <w:rFonts w:ascii="Arial" w:eastAsia="Arial" w:hAnsi="Arial" w:cs="Arial"/>
          <w:kern w:val="0"/>
          <w14:ligatures w14:val="none"/>
        </w:rPr>
        <w:t xml:space="preserve"> in vodnega povračila, k</w:t>
      </w:r>
      <w:r w:rsidR="005C0891">
        <w:rPr>
          <w:rFonts w:ascii="Arial" w:eastAsia="Arial" w:hAnsi="Arial" w:cs="Arial"/>
          <w:kern w:val="0"/>
          <w14:ligatures w14:val="none"/>
        </w:rPr>
        <w:t xml:space="preserve">i </w:t>
      </w:r>
      <w:r w:rsidRPr="00F3672A">
        <w:rPr>
          <w:rFonts w:ascii="Arial" w:eastAsia="Arial" w:hAnsi="Arial" w:cs="Arial"/>
          <w:kern w:val="0"/>
          <w14:ligatures w14:val="none"/>
        </w:rPr>
        <w:t xml:space="preserve">mu </w:t>
      </w:r>
      <w:proofErr w:type="spellStart"/>
      <w:r w:rsidRPr="00F3672A">
        <w:rPr>
          <w:rFonts w:ascii="Arial" w:eastAsia="Arial" w:hAnsi="Arial" w:cs="Arial"/>
          <w:kern w:val="0"/>
          <w14:ligatures w14:val="none"/>
        </w:rPr>
        <w:t>dovolnina</w:t>
      </w:r>
      <w:proofErr w:type="spellEnd"/>
      <w:r w:rsidRPr="00F3672A">
        <w:rPr>
          <w:rFonts w:ascii="Arial" w:eastAsia="Arial" w:hAnsi="Arial" w:cs="Arial"/>
          <w:kern w:val="0"/>
          <w14:ligatures w14:val="none"/>
        </w:rPr>
        <w:t xml:space="preserve"> in vodno povračilo še nista bila odmerjena, znaša dvanajstino predvidenega zneska </w:t>
      </w:r>
      <w:proofErr w:type="spellStart"/>
      <w:r w:rsidRPr="00F3672A">
        <w:rPr>
          <w:rFonts w:ascii="Arial" w:eastAsia="Arial" w:hAnsi="Arial" w:cs="Arial"/>
          <w:kern w:val="0"/>
          <w14:ligatures w14:val="none"/>
        </w:rPr>
        <w:t>dovolnine</w:t>
      </w:r>
      <w:proofErr w:type="spellEnd"/>
      <w:r w:rsidRPr="00F3672A">
        <w:rPr>
          <w:rFonts w:ascii="Arial" w:eastAsia="Arial" w:hAnsi="Arial" w:cs="Arial"/>
          <w:kern w:val="0"/>
          <w14:ligatures w14:val="none"/>
        </w:rPr>
        <w:t xml:space="preserve"> oziroma vodnega povračila za tekoče leto, ki se izračuna na podlagi podatkov o rabi vode ali naplavin in faktorja za ustrezno osnovo </w:t>
      </w:r>
      <w:proofErr w:type="spellStart"/>
      <w:r w:rsidRPr="00F3672A">
        <w:rPr>
          <w:rFonts w:ascii="Arial" w:eastAsia="Arial" w:hAnsi="Arial" w:cs="Arial"/>
          <w:kern w:val="0"/>
          <w14:ligatures w14:val="none"/>
        </w:rPr>
        <w:t>dovolnine</w:t>
      </w:r>
      <w:proofErr w:type="spellEnd"/>
      <w:r w:rsidRPr="00F3672A">
        <w:rPr>
          <w:rFonts w:ascii="Arial" w:eastAsia="Arial" w:hAnsi="Arial" w:cs="Arial"/>
          <w:kern w:val="0"/>
          <w14:ligatures w14:val="none"/>
        </w:rPr>
        <w:t xml:space="preserve"> oziroma cene </w:t>
      </w:r>
      <w:r w:rsidR="005C0891">
        <w:rPr>
          <w:rFonts w:ascii="Arial" w:eastAsia="Arial" w:hAnsi="Arial" w:cs="Arial"/>
          <w:kern w:val="0"/>
          <w14:ligatures w14:val="none"/>
        </w:rPr>
        <w:t>za</w:t>
      </w:r>
      <w:r w:rsidR="005C0891" w:rsidRPr="00F3672A">
        <w:rPr>
          <w:rFonts w:ascii="Arial" w:eastAsia="Arial" w:hAnsi="Arial" w:cs="Arial"/>
          <w:kern w:val="0"/>
          <w14:ligatures w14:val="none"/>
        </w:rPr>
        <w:t xml:space="preserve"> </w:t>
      </w:r>
      <w:r w:rsidRPr="00F3672A">
        <w:rPr>
          <w:rFonts w:ascii="Arial" w:eastAsia="Arial" w:hAnsi="Arial" w:cs="Arial"/>
          <w:kern w:val="0"/>
          <w14:ligatures w14:val="none"/>
        </w:rPr>
        <w:t>osnov</w:t>
      </w:r>
      <w:r w:rsidR="005C0891">
        <w:rPr>
          <w:rFonts w:ascii="Arial" w:eastAsia="Arial" w:hAnsi="Arial" w:cs="Arial"/>
          <w:kern w:val="0"/>
          <w14:ligatures w14:val="none"/>
        </w:rPr>
        <w:t>o</w:t>
      </w:r>
      <w:r w:rsidRPr="00F3672A">
        <w:rPr>
          <w:rFonts w:ascii="Arial" w:eastAsia="Arial" w:hAnsi="Arial" w:cs="Arial"/>
          <w:kern w:val="0"/>
          <w14:ligatures w14:val="none"/>
        </w:rPr>
        <w:t xml:space="preserve"> vodnega povračila.</w:t>
      </w:r>
    </w:p>
    <w:p w14:paraId="613AB913" w14:textId="77777777" w:rsidR="00F3672A" w:rsidRPr="00F3672A" w:rsidRDefault="00F3672A" w:rsidP="00F3672A">
      <w:pPr>
        <w:pBdr>
          <w:top w:val="none" w:sz="0" w:space="12" w:color="auto"/>
        </w:pBdr>
        <w:spacing w:after="0" w:line="240" w:lineRule="auto"/>
        <w:jc w:val="both"/>
        <w:rPr>
          <w:rFonts w:ascii="Arial" w:eastAsia="Arial" w:hAnsi="Arial" w:cs="Arial"/>
          <w:kern w:val="0"/>
          <w14:ligatures w14:val="none"/>
        </w:rPr>
      </w:pPr>
    </w:p>
    <w:p w14:paraId="24DB0A36" w14:textId="77777777" w:rsidR="00F3672A" w:rsidRPr="00F3672A" w:rsidRDefault="00F3672A" w:rsidP="00F3672A">
      <w:pPr>
        <w:pBdr>
          <w:top w:val="none" w:sz="0" w:space="12" w:color="auto"/>
        </w:pBdr>
        <w:spacing w:after="0" w:line="240" w:lineRule="auto"/>
        <w:jc w:val="both"/>
        <w:rPr>
          <w:rFonts w:ascii="Arial" w:eastAsia="Arial" w:hAnsi="Arial" w:cs="Arial"/>
          <w:kern w:val="0"/>
          <w14:ligatures w14:val="none"/>
        </w:rPr>
      </w:pPr>
      <w:r w:rsidRPr="00F3672A">
        <w:rPr>
          <w:rFonts w:ascii="Arial" w:eastAsia="Arial" w:hAnsi="Arial" w:cs="Arial"/>
          <w:kern w:val="0"/>
          <w14:ligatures w14:val="none"/>
        </w:rPr>
        <w:t xml:space="preserve">(5) Plačilo mesečne akontacije za vodno povračilo in </w:t>
      </w:r>
      <w:proofErr w:type="spellStart"/>
      <w:r w:rsidRPr="00F3672A">
        <w:rPr>
          <w:rFonts w:ascii="Arial" w:eastAsia="Arial" w:hAnsi="Arial" w:cs="Arial"/>
          <w:kern w:val="0"/>
          <w14:ligatures w14:val="none"/>
        </w:rPr>
        <w:t>dovolnino</w:t>
      </w:r>
      <w:proofErr w:type="spellEnd"/>
      <w:r w:rsidRPr="00F3672A">
        <w:rPr>
          <w:rFonts w:ascii="Arial" w:eastAsia="Arial" w:hAnsi="Arial" w:cs="Arial"/>
          <w:kern w:val="0"/>
          <w14:ligatures w14:val="none"/>
        </w:rPr>
        <w:t xml:space="preserve"> zapade v plačilo zadnji delovni dan v mesecu za tekoči mesec.</w:t>
      </w:r>
    </w:p>
    <w:p w14:paraId="02237A36" w14:textId="77777777" w:rsidR="00F3672A" w:rsidRPr="00F3672A" w:rsidRDefault="00F3672A" w:rsidP="00F3672A">
      <w:pPr>
        <w:pBdr>
          <w:top w:val="none" w:sz="0" w:space="12" w:color="auto"/>
        </w:pBdr>
        <w:spacing w:before="240" w:after="240" w:line="240" w:lineRule="auto"/>
        <w:jc w:val="both"/>
        <w:rPr>
          <w:rFonts w:ascii="Arial" w:eastAsia="Arial" w:hAnsi="Arial" w:cs="Arial"/>
          <w:kern w:val="0"/>
          <w14:ligatures w14:val="none"/>
        </w:rPr>
      </w:pPr>
      <w:r w:rsidRPr="00F3672A">
        <w:rPr>
          <w:rFonts w:ascii="Arial" w:eastAsia="Arial" w:hAnsi="Arial" w:cs="Arial"/>
          <w:kern w:val="0"/>
          <w14:ligatures w14:val="none"/>
        </w:rPr>
        <w:t xml:space="preserve">(6) Direkcija januarja tekočega leta pošlje zavezancem za plačilo akontacije za vodno povračilo in </w:t>
      </w:r>
      <w:proofErr w:type="spellStart"/>
      <w:r w:rsidRPr="00F3672A">
        <w:rPr>
          <w:rFonts w:ascii="Arial" w:eastAsia="Arial" w:hAnsi="Arial" w:cs="Arial"/>
          <w:kern w:val="0"/>
          <w14:ligatures w14:val="none"/>
        </w:rPr>
        <w:t>dovolnino</w:t>
      </w:r>
      <w:proofErr w:type="spellEnd"/>
      <w:r w:rsidRPr="00F3672A">
        <w:rPr>
          <w:rFonts w:ascii="Arial" w:eastAsia="Arial" w:hAnsi="Arial" w:cs="Arial"/>
          <w:kern w:val="0"/>
          <w14:ligatures w14:val="none"/>
        </w:rPr>
        <w:t xml:space="preserve"> obvestilo o znesku mesečnih akontacij.</w:t>
      </w:r>
    </w:p>
    <w:p w14:paraId="26140CC3" w14:textId="77777777" w:rsidR="00F3672A" w:rsidRPr="00F3672A" w:rsidRDefault="00F3672A" w:rsidP="00F3672A">
      <w:pPr>
        <w:spacing w:after="0" w:line="260" w:lineRule="exact"/>
        <w:jc w:val="center"/>
        <w:rPr>
          <w:rFonts w:ascii="Arial" w:eastAsia="Arial" w:hAnsi="Arial" w:cs="Arial"/>
          <w:kern w:val="0"/>
          <w14:ligatures w14:val="none"/>
        </w:rPr>
      </w:pPr>
    </w:p>
    <w:p w14:paraId="6A3A4F95" w14:textId="77777777" w:rsidR="00F3672A" w:rsidRPr="00F3672A" w:rsidRDefault="00F3672A" w:rsidP="00F3672A">
      <w:pPr>
        <w:spacing w:after="0" w:line="260" w:lineRule="exact"/>
        <w:jc w:val="center"/>
        <w:rPr>
          <w:rFonts w:ascii="Arial" w:eastAsia="Arial" w:hAnsi="Arial" w:cs="Arial"/>
          <w:kern w:val="0"/>
          <w:lang w:val="pt-BR"/>
          <w14:ligatures w14:val="none"/>
        </w:rPr>
      </w:pPr>
      <w:r w:rsidRPr="00F3672A">
        <w:rPr>
          <w:rFonts w:ascii="Arial" w:eastAsia="Arial" w:hAnsi="Arial" w:cs="Arial"/>
          <w:kern w:val="0"/>
          <w:lang w:val="pt-BR"/>
          <w14:ligatures w14:val="none"/>
        </w:rPr>
        <w:t>18. člen</w:t>
      </w:r>
    </w:p>
    <w:p w14:paraId="5A0C078E" w14:textId="77777777" w:rsidR="00F3672A" w:rsidRPr="00F3672A" w:rsidRDefault="00F3672A" w:rsidP="00F3672A">
      <w:pPr>
        <w:spacing w:after="0" w:line="260" w:lineRule="exact"/>
        <w:jc w:val="center"/>
        <w:rPr>
          <w:rFonts w:ascii="Arial" w:eastAsia="Arial" w:hAnsi="Arial" w:cs="Arial"/>
          <w:kern w:val="0"/>
          <w:lang w:val="pt-BR"/>
          <w14:ligatures w14:val="none"/>
        </w:rPr>
      </w:pPr>
      <w:r w:rsidRPr="00F3672A">
        <w:rPr>
          <w:rFonts w:ascii="Arial" w:eastAsia="Arial" w:hAnsi="Arial" w:cs="Arial"/>
          <w:kern w:val="0"/>
          <w:lang w:val="pt-BR"/>
          <w14:ligatures w14:val="none"/>
        </w:rPr>
        <w:t>(znižanje ali zvišanje višine mesečne akontacije)</w:t>
      </w:r>
    </w:p>
    <w:p w14:paraId="1A8AB92A" w14:textId="77777777" w:rsidR="00F3672A" w:rsidRPr="00F3672A" w:rsidRDefault="00F3672A" w:rsidP="00F3672A">
      <w:pPr>
        <w:spacing w:after="0" w:line="260" w:lineRule="exact"/>
        <w:rPr>
          <w:rFonts w:ascii="Arial" w:eastAsia="Arial" w:hAnsi="Arial" w:cs="Arial"/>
          <w:kern w:val="0"/>
          <w:lang w:val="pt-BR"/>
          <w14:ligatures w14:val="none"/>
        </w:rPr>
      </w:pPr>
    </w:p>
    <w:p w14:paraId="56EE4D48" w14:textId="10D9CA01" w:rsidR="00F3672A" w:rsidRPr="00F3672A" w:rsidRDefault="00F3672A" w:rsidP="00F3672A">
      <w:pPr>
        <w:spacing w:after="0" w:line="260" w:lineRule="exact"/>
        <w:jc w:val="both"/>
        <w:rPr>
          <w:rFonts w:ascii="Arial" w:eastAsia="Arial" w:hAnsi="Arial" w:cs="Arial"/>
          <w:kern w:val="0"/>
          <w:lang w:val="pt-BR"/>
          <w14:ligatures w14:val="none"/>
        </w:rPr>
      </w:pPr>
      <w:r w:rsidRPr="00F3672A">
        <w:rPr>
          <w:rFonts w:ascii="Arial" w:eastAsia="Arial" w:hAnsi="Arial" w:cs="Arial"/>
          <w:kern w:val="0"/>
          <w:lang w:val="pt-BR"/>
          <w14:ligatures w14:val="none"/>
        </w:rPr>
        <w:t xml:space="preserve">(1) Če namerava zavezanec za plačilo vodnega povračila oziroma dovolnine za oskrbo s pitno vodo v obdobju tekočega leta, daljšem od treh mesecev, rabiti vodo ali naplavine v količini, ki pomeni </w:t>
      </w:r>
      <w:r w:rsidR="005C0891">
        <w:rPr>
          <w:rFonts w:ascii="Arial" w:eastAsia="Arial" w:hAnsi="Arial" w:cs="Arial"/>
          <w:kern w:val="0"/>
          <w:lang w:val="pt-BR"/>
          <w14:ligatures w14:val="none"/>
        </w:rPr>
        <w:t xml:space="preserve">za </w:t>
      </w:r>
      <w:r w:rsidRPr="00F3672A">
        <w:rPr>
          <w:rFonts w:ascii="Arial" w:eastAsia="Arial" w:hAnsi="Arial" w:cs="Arial"/>
          <w:kern w:val="0"/>
          <w:lang w:val="pt-BR"/>
          <w14:ligatures w14:val="none"/>
        </w:rPr>
        <w:t>vsaj 20 % manjšo ali večjo osnovo za odmero dovolnine in vodnega povračila, kot je osnova za izračun mesečnih akontacij iz prejšnjega člena, lahko pri direkciji vloži vlogo za znižanje ali zvišanje zneska mesečne akontacije</w:t>
      </w:r>
      <w:r w:rsidRPr="00F3672A">
        <w:rPr>
          <w:rFonts w:ascii="Arial" w:eastAsia="Arial" w:hAnsi="Arial" w:cs="Arial"/>
          <w:kern w:val="0"/>
          <w14:ligatures w14:val="none"/>
        </w:rPr>
        <w:t xml:space="preserve"> za vodno povračilo in </w:t>
      </w:r>
      <w:proofErr w:type="spellStart"/>
      <w:r w:rsidRPr="00F3672A">
        <w:rPr>
          <w:rFonts w:ascii="Arial" w:eastAsia="Arial" w:hAnsi="Arial" w:cs="Arial"/>
          <w:kern w:val="0"/>
          <w14:ligatures w14:val="none"/>
        </w:rPr>
        <w:t>dovolnino</w:t>
      </w:r>
      <w:proofErr w:type="spellEnd"/>
      <w:r w:rsidRPr="00F3672A">
        <w:rPr>
          <w:rFonts w:ascii="Arial" w:eastAsia="Arial" w:hAnsi="Arial" w:cs="Arial"/>
          <w:kern w:val="0"/>
          <w:lang w:val="pt-BR"/>
          <w14:ligatures w14:val="none"/>
        </w:rPr>
        <w:t>.</w:t>
      </w:r>
    </w:p>
    <w:p w14:paraId="0F17B8DF" w14:textId="77777777" w:rsidR="00F3672A" w:rsidRPr="00F3672A" w:rsidRDefault="00F3672A" w:rsidP="00F3672A">
      <w:pPr>
        <w:spacing w:after="0" w:line="260" w:lineRule="exact"/>
        <w:jc w:val="both"/>
        <w:rPr>
          <w:rFonts w:ascii="Arial" w:eastAsia="Arial" w:hAnsi="Arial" w:cs="Arial"/>
          <w:kern w:val="0"/>
          <w:lang w:val="pt-BR"/>
          <w14:ligatures w14:val="none"/>
        </w:rPr>
      </w:pPr>
    </w:p>
    <w:p w14:paraId="1C1C0434" w14:textId="4CDF0A93" w:rsidR="00F3672A" w:rsidRPr="00F3672A" w:rsidRDefault="00F3672A" w:rsidP="00F3672A">
      <w:pPr>
        <w:spacing w:after="0" w:line="260" w:lineRule="exact"/>
        <w:jc w:val="both"/>
        <w:rPr>
          <w:rFonts w:ascii="Arial" w:eastAsia="Arial" w:hAnsi="Arial" w:cs="Arial"/>
          <w:kern w:val="0"/>
          <w:lang w:val="pt-BR"/>
          <w14:ligatures w14:val="none"/>
        </w:rPr>
      </w:pPr>
      <w:r w:rsidRPr="00F3672A">
        <w:rPr>
          <w:rFonts w:ascii="Arial" w:eastAsia="Arial" w:hAnsi="Arial" w:cs="Arial"/>
          <w:kern w:val="0"/>
          <w:lang w:val="pt-BR"/>
          <w14:ligatures w14:val="none"/>
        </w:rPr>
        <w:t xml:space="preserve">(2) Vloga iz prejšnjega odstavka vsebuje </w:t>
      </w:r>
      <w:r w:rsidRPr="00F3672A">
        <w:rPr>
          <w:rFonts w:ascii="Arial" w:eastAsia="Arial" w:hAnsi="Arial" w:cs="Arial"/>
          <w:kern w:val="0"/>
          <w14:ligatures w14:val="none"/>
        </w:rPr>
        <w:t xml:space="preserve">ime in priimek oziroma firmo zavezanca za plačilo </w:t>
      </w:r>
      <w:proofErr w:type="spellStart"/>
      <w:r w:rsidRPr="00F3672A">
        <w:rPr>
          <w:rFonts w:ascii="Arial" w:eastAsia="Arial" w:hAnsi="Arial" w:cs="Arial"/>
          <w:kern w:val="0"/>
          <w14:ligatures w14:val="none"/>
        </w:rPr>
        <w:t>dovolnine</w:t>
      </w:r>
      <w:proofErr w:type="spellEnd"/>
      <w:r w:rsidRPr="00F3672A">
        <w:rPr>
          <w:rFonts w:ascii="Arial" w:eastAsia="Arial" w:hAnsi="Arial" w:cs="Arial"/>
          <w:kern w:val="0"/>
          <w14:ligatures w14:val="none"/>
        </w:rPr>
        <w:t xml:space="preserve"> ali vodnega povračila, številko vodne pravice, podatek o količini odvzete vode ali dovoljen</w:t>
      </w:r>
      <w:r w:rsidR="005C0891">
        <w:rPr>
          <w:rFonts w:ascii="Arial" w:eastAsia="Arial" w:hAnsi="Arial" w:cs="Arial"/>
          <w:kern w:val="0"/>
          <w14:ligatures w14:val="none"/>
        </w:rPr>
        <w:t>i</w:t>
      </w:r>
      <w:r w:rsidRPr="00F3672A">
        <w:rPr>
          <w:rFonts w:ascii="Arial" w:eastAsia="Arial" w:hAnsi="Arial" w:cs="Arial"/>
          <w:kern w:val="0"/>
          <w14:ligatures w14:val="none"/>
        </w:rPr>
        <w:t xml:space="preserve"> obseg rabe vode.</w:t>
      </w:r>
    </w:p>
    <w:p w14:paraId="79D9F36A" w14:textId="77777777" w:rsidR="00F3672A" w:rsidRPr="00F3672A" w:rsidRDefault="00F3672A" w:rsidP="00F3672A">
      <w:pPr>
        <w:spacing w:after="0" w:line="276" w:lineRule="auto"/>
        <w:jc w:val="both"/>
        <w:rPr>
          <w:rFonts w:ascii="Arial" w:eastAsia="Times New Roman" w:hAnsi="Arial" w:cs="Arial"/>
          <w:kern w:val="0"/>
          <w:lang w:val="pt-BR"/>
          <w14:ligatures w14:val="none"/>
        </w:rPr>
      </w:pPr>
    </w:p>
    <w:p w14:paraId="395C1003" w14:textId="77777777" w:rsidR="00F3672A" w:rsidRPr="00F3672A" w:rsidRDefault="00F3672A" w:rsidP="00F3672A">
      <w:pPr>
        <w:spacing w:after="0" w:line="276" w:lineRule="auto"/>
        <w:jc w:val="center"/>
        <w:rPr>
          <w:rFonts w:ascii="Arial" w:eastAsia="Times New Roman" w:hAnsi="Arial" w:cs="Arial"/>
          <w:kern w:val="0"/>
          <w:lang w:val="pt-BR"/>
          <w14:ligatures w14:val="none"/>
        </w:rPr>
      </w:pPr>
      <w:r w:rsidRPr="00F3672A">
        <w:rPr>
          <w:rFonts w:ascii="Arial" w:eastAsia="Times New Roman" w:hAnsi="Arial" w:cs="Arial"/>
          <w:kern w:val="0"/>
          <w:lang w:val="pt-BR"/>
          <w14:ligatures w14:val="none"/>
        </w:rPr>
        <w:t>19. člen</w:t>
      </w:r>
    </w:p>
    <w:p w14:paraId="1BDF0926" w14:textId="77777777" w:rsidR="00F3672A" w:rsidRPr="00F3672A" w:rsidRDefault="00F3672A" w:rsidP="00F3672A">
      <w:pPr>
        <w:spacing w:after="0" w:line="276" w:lineRule="auto"/>
        <w:jc w:val="center"/>
        <w:rPr>
          <w:rFonts w:ascii="Arial" w:eastAsia="Times New Roman" w:hAnsi="Arial" w:cs="Arial"/>
          <w:kern w:val="0"/>
          <w:lang w:val="pt-BR"/>
          <w14:ligatures w14:val="none"/>
        </w:rPr>
      </w:pPr>
      <w:r w:rsidRPr="00F3672A">
        <w:rPr>
          <w:rFonts w:ascii="Arial" w:eastAsia="Times New Roman" w:hAnsi="Arial" w:cs="Arial"/>
          <w:kern w:val="0"/>
          <w:lang w:val="pt-BR"/>
          <w14:ligatures w14:val="none"/>
        </w:rPr>
        <w:t>(nepravilna napoved)</w:t>
      </w:r>
    </w:p>
    <w:p w14:paraId="566ECA46" w14:textId="77777777" w:rsidR="00F3672A" w:rsidRPr="00F3672A" w:rsidRDefault="00F3672A" w:rsidP="00F3672A">
      <w:pPr>
        <w:spacing w:after="0" w:line="276" w:lineRule="auto"/>
        <w:rPr>
          <w:rFonts w:ascii="Arial" w:eastAsia="Times New Roman" w:hAnsi="Arial" w:cs="Arial"/>
          <w:kern w:val="0"/>
          <w:lang w:val="pt-BR"/>
          <w14:ligatures w14:val="none"/>
        </w:rPr>
      </w:pPr>
    </w:p>
    <w:p w14:paraId="7352C69A" w14:textId="47183AC2" w:rsidR="00F3672A" w:rsidRPr="00F3672A" w:rsidRDefault="00F3672A" w:rsidP="00F3672A">
      <w:pPr>
        <w:spacing w:after="0" w:line="260" w:lineRule="exact"/>
        <w:jc w:val="both"/>
        <w:rPr>
          <w:rFonts w:ascii="Arial" w:eastAsia="Times New Roman" w:hAnsi="Arial" w:cs="Arial"/>
          <w:kern w:val="0"/>
          <w:lang w:val="pt-BR"/>
          <w14:ligatures w14:val="none"/>
        </w:rPr>
      </w:pPr>
      <w:r w:rsidRPr="00F3672A">
        <w:rPr>
          <w:rFonts w:ascii="Arial" w:eastAsia="Times New Roman" w:hAnsi="Arial" w:cs="Arial"/>
          <w:kern w:val="0"/>
          <w:lang w:val="pt-BR"/>
          <w14:ligatures w14:val="none"/>
        </w:rPr>
        <w:t>(1) Če direkcija ugotovi, da zavezanec za plačilo vodnega povračila v napovedi ni pravilno napovedal količin za plačilo vodnega povračila, da napovedi ni vložil v predpisanem roku ali je ni vložil, mu z odločbo naloži, da v 15 dneh po prejemu odločbe plača svojo obveznost iz naslova plačila vodnega povračila.</w:t>
      </w:r>
    </w:p>
    <w:p w14:paraId="35009597" w14:textId="77777777" w:rsidR="00F3672A" w:rsidRPr="00F3672A" w:rsidRDefault="00F3672A" w:rsidP="00F3672A">
      <w:pPr>
        <w:spacing w:after="0" w:line="276" w:lineRule="auto"/>
        <w:jc w:val="both"/>
        <w:rPr>
          <w:rFonts w:ascii="Arial" w:eastAsia="Times New Roman" w:hAnsi="Arial" w:cs="Arial"/>
          <w:kern w:val="0"/>
          <w:lang w:val="pt-BR"/>
          <w14:ligatures w14:val="none"/>
        </w:rPr>
      </w:pPr>
    </w:p>
    <w:p w14:paraId="7277860A" w14:textId="77777777" w:rsidR="00F3672A" w:rsidRPr="00F3672A" w:rsidRDefault="00F3672A" w:rsidP="00F3672A">
      <w:pPr>
        <w:spacing w:after="0" w:line="276" w:lineRule="auto"/>
        <w:jc w:val="both"/>
        <w:rPr>
          <w:rFonts w:ascii="Arial" w:eastAsia="Times New Roman" w:hAnsi="Arial" w:cs="Arial"/>
          <w:kern w:val="0"/>
          <w14:ligatures w14:val="none"/>
        </w:rPr>
      </w:pPr>
      <w:r w:rsidRPr="00F3672A">
        <w:rPr>
          <w:rFonts w:ascii="Arial" w:eastAsia="Times New Roman" w:hAnsi="Arial" w:cs="Arial"/>
          <w:kern w:val="0"/>
          <w:lang w:val="pt-BR"/>
          <w14:ligatures w14:val="none"/>
        </w:rPr>
        <w:t>(2) Če zavezenec za plačilo vodnega povračila ne vloži napovedi, se pri izračunu vodnega povračila upošteva največja dovoljena količina rabe vode, kot izhaja iz podeljene vodne pravice.</w:t>
      </w:r>
    </w:p>
    <w:p w14:paraId="6E5E12B5" w14:textId="77777777" w:rsidR="00F3672A" w:rsidRPr="00F3672A" w:rsidRDefault="00F3672A" w:rsidP="00F3672A">
      <w:pPr>
        <w:tabs>
          <w:tab w:val="left" w:pos="1701"/>
        </w:tabs>
        <w:spacing w:after="0" w:line="276" w:lineRule="auto"/>
        <w:rPr>
          <w:rFonts w:ascii="Arial" w:eastAsia="Calibri" w:hAnsi="Arial" w:cs="Arial"/>
          <w:kern w:val="0"/>
          <w:lang w:eastAsia="sl-SI"/>
          <w14:ligatures w14:val="none"/>
        </w:rPr>
      </w:pPr>
    </w:p>
    <w:p w14:paraId="2A00AB4E" w14:textId="77777777" w:rsidR="00F3672A" w:rsidRPr="00F3672A" w:rsidRDefault="00F3672A" w:rsidP="00F3672A">
      <w:pPr>
        <w:spacing w:before="120" w:after="120" w:line="276" w:lineRule="auto"/>
        <w:jc w:val="both"/>
        <w:rPr>
          <w:rFonts w:ascii="Arial" w:eastAsia="Calibri" w:hAnsi="Arial" w:cs="Arial"/>
          <w:b/>
          <w:kern w:val="0"/>
          <w14:ligatures w14:val="none"/>
        </w:rPr>
      </w:pPr>
    </w:p>
    <w:p w14:paraId="76B8AB6B" w14:textId="77777777" w:rsidR="00F3672A" w:rsidRPr="00F3672A" w:rsidRDefault="00F3672A" w:rsidP="00F3672A">
      <w:pPr>
        <w:spacing w:before="120" w:after="120" w:line="276" w:lineRule="auto"/>
        <w:jc w:val="both"/>
        <w:rPr>
          <w:rFonts w:ascii="Arial" w:eastAsia="Calibri" w:hAnsi="Arial" w:cs="Arial"/>
          <w:b/>
          <w:kern w:val="0"/>
          <w14:ligatures w14:val="none"/>
        </w:rPr>
      </w:pPr>
      <w:r w:rsidRPr="00F3672A">
        <w:rPr>
          <w:rFonts w:ascii="Arial" w:eastAsia="Calibri" w:hAnsi="Arial" w:cs="Arial"/>
          <w:b/>
          <w:kern w:val="0"/>
          <w14:ligatures w14:val="none"/>
        </w:rPr>
        <w:t>V. OBVEZNOSTI ZAVEZANCA ZA PLAČILO DOVOLNINE IN VODNEGA POVRAČILA</w:t>
      </w:r>
    </w:p>
    <w:p w14:paraId="25953124" w14:textId="77777777" w:rsidR="00F3672A" w:rsidRPr="00F3672A" w:rsidRDefault="00F3672A" w:rsidP="00F3672A">
      <w:pPr>
        <w:keepNext/>
        <w:spacing w:before="120" w:after="120" w:line="276" w:lineRule="auto"/>
        <w:jc w:val="center"/>
        <w:rPr>
          <w:rFonts w:ascii="Arial" w:eastAsia="Calibri" w:hAnsi="Arial" w:cs="Arial"/>
          <w:kern w:val="0"/>
          <w14:ligatures w14:val="none"/>
        </w:rPr>
      </w:pPr>
      <w:r w:rsidRPr="00F3672A">
        <w:rPr>
          <w:rFonts w:ascii="Arial" w:eastAsia="Calibri" w:hAnsi="Arial" w:cs="Arial"/>
          <w:kern w:val="0"/>
          <w14:ligatures w14:val="none"/>
        </w:rPr>
        <w:lastRenderedPageBreak/>
        <w:t xml:space="preserve">    20. člen</w:t>
      </w:r>
    </w:p>
    <w:p w14:paraId="678B02EC" w14:textId="77777777" w:rsidR="00F3672A" w:rsidRPr="00F3672A" w:rsidRDefault="00F3672A" w:rsidP="00F3672A">
      <w:pPr>
        <w:keepNext/>
        <w:spacing w:before="120" w:after="120" w:line="276" w:lineRule="auto"/>
        <w:jc w:val="center"/>
        <w:rPr>
          <w:rFonts w:ascii="Arial" w:eastAsia="Times New Roman" w:hAnsi="Arial" w:cs="Arial"/>
          <w:kern w:val="0"/>
          <w14:ligatures w14:val="none"/>
        </w:rPr>
      </w:pPr>
      <w:r w:rsidRPr="00F3672A">
        <w:rPr>
          <w:rFonts w:ascii="Arial" w:eastAsia="Calibri" w:hAnsi="Arial" w:cs="Arial"/>
          <w:kern w:val="0"/>
          <w14:ligatures w14:val="none"/>
        </w:rPr>
        <w:t>(hramba dokumentacije)</w:t>
      </w:r>
    </w:p>
    <w:p w14:paraId="5AFC1790" w14:textId="77777777" w:rsidR="00F3672A" w:rsidRPr="00F3672A" w:rsidRDefault="00F3672A" w:rsidP="00F3672A">
      <w:pPr>
        <w:spacing w:after="0" w:line="260" w:lineRule="exact"/>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(1) Zavezanec za plačilo </w:t>
      </w:r>
      <w:proofErr w:type="spellStart"/>
      <w:r w:rsidRPr="00F3672A">
        <w:rPr>
          <w:rFonts w:ascii="Arial" w:eastAsia="Times New Roman" w:hAnsi="Arial" w:cs="Arial"/>
          <w:kern w:val="0"/>
          <w14:ligatures w14:val="none"/>
        </w:rPr>
        <w:t>dovolnine</w:t>
      </w:r>
      <w:proofErr w:type="spellEnd"/>
      <w:r w:rsidRPr="00F3672A">
        <w:rPr>
          <w:rFonts w:ascii="Arial" w:eastAsia="Times New Roman" w:hAnsi="Arial" w:cs="Arial"/>
          <w:kern w:val="0"/>
          <w14:ligatures w14:val="none"/>
        </w:rPr>
        <w:t xml:space="preserve"> hrani dokumentacijo, s katero se dokazujeta resničnost in pravilnost podatkov, poslanih za izračun plačila </w:t>
      </w:r>
      <w:proofErr w:type="spellStart"/>
      <w:r w:rsidRPr="00F3672A">
        <w:rPr>
          <w:rFonts w:ascii="Arial" w:eastAsia="Times New Roman" w:hAnsi="Arial" w:cs="Arial"/>
          <w:kern w:val="0"/>
          <w14:ligatures w14:val="none"/>
        </w:rPr>
        <w:t>dovolnine</w:t>
      </w:r>
      <w:proofErr w:type="spellEnd"/>
      <w:r w:rsidRPr="00F3672A">
        <w:rPr>
          <w:rFonts w:ascii="Arial" w:eastAsia="Times New Roman" w:hAnsi="Arial" w:cs="Arial"/>
          <w:kern w:val="0"/>
          <w14:ligatures w14:val="none"/>
        </w:rPr>
        <w:t>, še najmanj pet let od dneva izdaje računa za plačilo akontacije.</w:t>
      </w:r>
    </w:p>
    <w:p w14:paraId="1420C482" w14:textId="77777777" w:rsidR="00F3672A" w:rsidRPr="00F3672A" w:rsidRDefault="00F3672A" w:rsidP="00F3672A">
      <w:pPr>
        <w:spacing w:after="0" w:line="276" w:lineRule="auto"/>
        <w:jc w:val="both"/>
        <w:rPr>
          <w:rFonts w:ascii="Arial" w:eastAsia="Times New Roman" w:hAnsi="Arial" w:cs="Arial"/>
          <w:kern w:val="0"/>
          <w14:ligatures w14:val="none"/>
        </w:rPr>
      </w:pPr>
    </w:p>
    <w:p w14:paraId="481F76DC" w14:textId="77777777" w:rsidR="00F3672A" w:rsidRPr="00F3672A" w:rsidRDefault="00F3672A" w:rsidP="00F3672A">
      <w:pPr>
        <w:spacing w:after="0" w:line="276" w:lineRule="auto"/>
        <w:jc w:val="both"/>
        <w:rPr>
          <w:rFonts w:ascii="Arial" w:eastAsia="Times New Roman" w:hAnsi="Arial" w:cs="Arial"/>
          <w:kern w:val="0"/>
          <w14:ligatures w14:val="none"/>
        </w:rPr>
      </w:pPr>
      <w:r w:rsidRPr="00F3672A">
        <w:rPr>
          <w:rFonts w:ascii="Arial" w:eastAsia="Times New Roman" w:hAnsi="Arial" w:cs="Arial"/>
          <w:kern w:val="0"/>
          <w14:ligatures w14:val="none"/>
        </w:rPr>
        <w:t>(2) Zavezanec za plačilo vodnega povračila hrani dokumentacijo, s katero se dokazujeta resničnost in pravilnost podatkov iz vložene napovedi za plačilo vodnega povračila, še najmanj pet let od dneva pravnomočnosti odločbe o odmeri vodnega povračila.</w:t>
      </w:r>
    </w:p>
    <w:p w14:paraId="7A1FA245" w14:textId="77777777" w:rsidR="00F3672A" w:rsidRPr="00F3672A" w:rsidRDefault="00F3672A" w:rsidP="00F3672A">
      <w:pPr>
        <w:spacing w:after="0" w:line="276" w:lineRule="auto"/>
        <w:jc w:val="both"/>
        <w:rPr>
          <w:rFonts w:ascii="Arial" w:eastAsia="Times New Roman" w:hAnsi="Arial" w:cs="Arial"/>
          <w:kern w:val="0"/>
          <w14:ligatures w14:val="none"/>
        </w:rPr>
      </w:pPr>
    </w:p>
    <w:p w14:paraId="2AA134CB" w14:textId="77777777" w:rsidR="00F3672A" w:rsidRPr="00F3672A" w:rsidRDefault="00F3672A" w:rsidP="00F3672A">
      <w:pPr>
        <w:spacing w:before="120" w:after="120" w:line="276" w:lineRule="auto"/>
        <w:ind w:left="2880"/>
        <w:jc w:val="both"/>
        <w:rPr>
          <w:rFonts w:ascii="Arial" w:eastAsia="Calibri" w:hAnsi="Arial" w:cs="Arial"/>
          <w:b/>
          <w:kern w:val="0"/>
          <w14:ligatures w14:val="none"/>
        </w:rPr>
      </w:pPr>
      <w:r w:rsidRPr="00F3672A">
        <w:rPr>
          <w:rFonts w:ascii="Arial" w:eastAsia="Calibri" w:hAnsi="Arial" w:cs="Arial"/>
          <w:b/>
          <w:kern w:val="0"/>
          <w14:ligatures w14:val="none"/>
        </w:rPr>
        <w:t xml:space="preserve">              VI. NADZOR</w:t>
      </w:r>
    </w:p>
    <w:p w14:paraId="05730FD0" w14:textId="77777777" w:rsidR="00F3672A" w:rsidRPr="00F3672A" w:rsidRDefault="00F3672A" w:rsidP="00F3672A">
      <w:pPr>
        <w:keepNext/>
        <w:spacing w:before="240" w:after="60" w:line="276" w:lineRule="auto"/>
        <w:jc w:val="center"/>
        <w:outlineLvl w:val="0"/>
        <w:rPr>
          <w:rFonts w:ascii="Arial" w:eastAsia="Times New Roman" w:hAnsi="Arial" w:cs="Arial"/>
          <w:kern w:val="32"/>
          <w:lang w:eastAsia="sl-SI"/>
          <w14:ligatures w14:val="none"/>
        </w:rPr>
      </w:pPr>
      <w:r w:rsidRPr="00F3672A">
        <w:rPr>
          <w:rFonts w:ascii="Arial" w:eastAsia="Times New Roman" w:hAnsi="Arial" w:cs="Arial"/>
          <w:kern w:val="32"/>
          <w:lang w:eastAsia="sl-SI"/>
          <w14:ligatures w14:val="none"/>
        </w:rPr>
        <w:t>21. člen</w:t>
      </w:r>
    </w:p>
    <w:p w14:paraId="2A325DA7" w14:textId="77777777" w:rsidR="00F3672A" w:rsidRPr="00F3672A" w:rsidRDefault="00F3672A" w:rsidP="00F3672A">
      <w:pPr>
        <w:spacing w:after="0" w:line="276" w:lineRule="auto"/>
        <w:jc w:val="center"/>
        <w:rPr>
          <w:rFonts w:ascii="Arial" w:eastAsia="Times New Roman" w:hAnsi="Arial" w:cs="Arial"/>
          <w:kern w:val="0"/>
          <w14:ligatures w14:val="none"/>
        </w:rPr>
      </w:pPr>
      <w:r w:rsidRPr="00F3672A">
        <w:rPr>
          <w:rFonts w:ascii="Arial" w:eastAsia="Times New Roman" w:hAnsi="Arial" w:cs="Arial"/>
          <w:kern w:val="0"/>
          <w14:ligatures w14:val="none"/>
        </w:rPr>
        <w:t>(nadzor)</w:t>
      </w:r>
    </w:p>
    <w:p w14:paraId="693FA742" w14:textId="77777777" w:rsidR="00F3672A" w:rsidRPr="00F3672A" w:rsidRDefault="00F3672A" w:rsidP="00F3672A">
      <w:pPr>
        <w:spacing w:after="0" w:line="276" w:lineRule="auto"/>
        <w:jc w:val="center"/>
        <w:rPr>
          <w:rFonts w:ascii="Arial" w:eastAsia="Times New Roman" w:hAnsi="Arial" w:cs="Arial"/>
          <w:kern w:val="0"/>
          <w14:ligatures w14:val="none"/>
        </w:rPr>
      </w:pPr>
    </w:p>
    <w:p w14:paraId="4A0075C7" w14:textId="77777777" w:rsidR="00F3672A" w:rsidRPr="00F3672A" w:rsidRDefault="00F3672A" w:rsidP="00F3672A">
      <w:pPr>
        <w:spacing w:after="0" w:line="260" w:lineRule="exact"/>
        <w:jc w:val="both"/>
        <w:rPr>
          <w:rFonts w:ascii="Arial" w:eastAsia="Times New Roman" w:hAnsi="Arial" w:cs="Arial"/>
          <w:kern w:val="0"/>
          <w14:ligatures w14:val="none"/>
        </w:rPr>
      </w:pPr>
      <w:r w:rsidRPr="00F3672A">
        <w:rPr>
          <w:rFonts w:ascii="Arial" w:eastAsia="Times New Roman" w:hAnsi="Arial" w:cs="Arial"/>
          <w:kern w:val="0"/>
          <w14:ligatures w14:val="none"/>
        </w:rPr>
        <w:t>Nadzor nad izvajanjem te uredbe opravljajo inšpektorji, pristojni za vode.</w:t>
      </w:r>
    </w:p>
    <w:p w14:paraId="0EB3353A" w14:textId="77777777" w:rsidR="00F3672A" w:rsidRPr="00F3672A" w:rsidRDefault="00F3672A" w:rsidP="00F3672A">
      <w:pPr>
        <w:spacing w:after="0" w:line="276" w:lineRule="auto"/>
        <w:jc w:val="both"/>
        <w:rPr>
          <w:rFonts w:ascii="Arial" w:eastAsia="Times New Roman" w:hAnsi="Arial" w:cs="Arial"/>
          <w:kern w:val="0"/>
          <w14:ligatures w14:val="none"/>
        </w:rPr>
      </w:pPr>
    </w:p>
    <w:p w14:paraId="0C0DB50F" w14:textId="77777777" w:rsidR="00F3672A" w:rsidRPr="00F3672A" w:rsidRDefault="00F3672A" w:rsidP="00F3672A">
      <w:pPr>
        <w:spacing w:after="0" w:line="276" w:lineRule="auto"/>
        <w:jc w:val="center"/>
        <w:rPr>
          <w:rFonts w:ascii="Arial" w:eastAsia="Times New Roman" w:hAnsi="Arial" w:cs="Arial"/>
          <w:b/>
          <w:kern w:val="0"/>
          <w14:ligatures w14:val="none"/>
        </w:rPr>
      </w:pPr>
      <w:r w:rsidRPr="00F3672A">
        <w:rPr>
          <w:rFonts w:ascii="Arial" w:eastAsia="Times New Roman" w:hAnsi="Arial" w:cs="Arial"/>
          <w:b/>
          <w:kern w:val="0"/>
          <w14:ligatures w14:val="none"/>
        </w:rPr>
        <w:t>VII. KAZENSKE DOLOČBE</w:t>
      </w:r>
    </w:p>
    <w:p w14:paraId="04E7C2C4" w14:textId="77777777" w:rsidR="00F3672A" w:rsidRPr="00F3672A" w:rsidRDefault="00F3672A" w:rsidP="00F3672A">
      <w:pPr>
        <w:spacing w:after="0" w:line="276" w:lineRule="auto"/>
        <w:rPr>
          <w:rFonts w:ascii="Arial" w:eastAsia="Times New Roman" w:hAnsi="Arial" w:cs="Arial"/>
          <w:kern w:val="0"/>
          <w14:ligatures w14:val="none"/>
        </w:rPr>
      </w:pPr>
    </w:p>
    <w:p w14:paraId="4A27832A" w14:textId="77777777" w:rsidR="00F3672A" w:rsidRPr="00F3672A" w:rsidRDefault="00F3672A" w:rsidP="00F3672A">
      <w:pPr>
        <w:tabs>
          <w:tab w:val="left" w:pos="1701"/>
        </w:tabs>
        <w:spacing w:after="0" w:line="276" w:lineRule="auto"/>
        <w:jc w:val="center"/>
        <w:rPr>
          <w:rFonts w:ascii="Arial" w:eastAsia="Times New Roman" w:hAnsi="Arial" w:cs="Arial"/>
          <w:kern w:val="0"/>
          <w:lang w:eastAsia="sl-SI"/>
          <w14:ligatures w14:val="none"/>
        </w:rPr>
      </w:pPr>
      <w:r w:rsidRPr="00F3672A">
        <w:rPr>
          <w:rFonts w:ascii="Arial" w:eastAsia="Times New Roman" w:hAnsi="Arial" w:cs="Arial"/>
          <w:kern w:val="0"/>
          <w:lang w:eastAsia="sl-SI"/>
          <w14:ligatures w14:val="none"/>
        </w:rPr>
        <w:t>22. člen</w:t>
      </w:r>
    </w:p>
    <w:p w14:paraId="68DFB14E" w14:textId="77777777" w:rsidR="00F3672A" w:rsidRPr="00F3672A" w:rsidRDefault="00F3672A" w:rsidP="00F3672A">
      <w:pPr>
        <w:spacing w:before="120" w:after="120" w:line="276" w:lineRule="auto"/>
        <w:jc w:val="center"/>
        <w:rPr>
          <w:rFonts w:ascii="Arial" w:eastAsia="Calibri" w:hAnsi="Arial" w:cs="Arial"/>
          <w:kern w:val="0"/>
          <w14:ligatures w14:val="none"/>
        </w:rPr>
      </w:pPr>
      <w:r w:rsidRPr="00F3672A">
        <w:rPr>
          <w:rFonts w:ascii="Arial" w:eastAsia="Calibri" w:hAnsi="Arial" w:cs="Arial"/>
          <w:kern w:val="0"/>
          <w14:ligatures w14:val="none"/>
        </w:rPr>
        <w:t>(prekrški)</w:t>
      </w:r>
    </w:p>
    <w:p w14:paraId="68A1EF60" w14:textId="77777777" w:rsidR="00F3672A" w:rsidRPr="00F3672A" w:rsidRDefault="00F3672A" w:rsidP="00F3672A">
      <w:pPr>
        <w:numPr>
          <w:ilvl w:val="0"/>
          <w:numId w:val="26"/>
        </w:numPr>
        <w:spacing w:after="0" w:line="276" w:lineRule="auto"/>
        <w:jc w:val="both"/>
        <w:rPr>
          <w:rFonts w:ascii="Arial" w:eastAsia="Calibri" w:hAnsi="Arial" w:cs="Arial"/>
          <w:kern w:val="0"/>
          <w:lang w:eastAsia="sl-SI"/>
          <w14:ligatures w14:val="none"/>
        </w:rPr>
      </w:pPr>
      <w:r w:rsidRPr="00F3672A">
        <w:rPr>
          <w:rFonts w:ascii="Arial" w:eastAsia="Calibri" w:hAnsi="Arial" w:cs="Arial"/>
          <w:kern w:val="0"/>
          <w:lang w:eastAsia="sl-SI"/>
          <w14:ligatures w14:val="none"/>
        </w:rPr>
        <w:t xml:space="preserve">Z globo od 4.000 eurov do 10.000 eurov se za prekršek kaznuje zavezanec za plačilo </w:t>
      </w:r>
      <w:proofErr w:type="spellStart"/>
      <w:r w:rsidRPr="00F3672A">
        <w:rPr>
          <w:rFonts w:ascii="Arial" w:eastAsia="Calibri" w:hAnsi="Arial" w:cs="Arial"/>
          <w:kern w:val="0"/>
          <w:lang w:eastAsia="sl-SI"/>
          <w14:ligatures w14:val="none"/>
        </w:rPr>
        <w:t>dovolnine</w:t>
      </w:r>
      <w:proofErr w:type="spellEnd"/>
      <w:r w:rsidRPr="00F3672A">
        <w:rPr>
          <w:rFonts w:ascii="Arial" w:eastAsia="Calibri" w:hAnsi="Arial" w:cs="Arial"/>
          <w:kern w:val="0"/>
          <w:lang w:eastAsia="sl-SI"/>
          <w14:ligatures w14:val="none"/>
        </w:rPr>
        <w:t xml:space="preserve"> in vodnega povračila, ki je pravna oseba ali samostojni podjetnik posameznik, če:</w:t>
      </w:r>
    </w:p>
    <w:p w14:paraId="27692140" w14:textId="77777777" w:rsidR="00F3672A" w:rsidRPr="00F3672A" w:rsidRDefault="00F3672A" w:rsidP="00F3672A">
      <w:pPr>
        <w:numPr>
          <w:ilvl w:val="0"/>
          <w:numId w:val="14"/>
        </w:numPr>
        <w:spacing w:after="0" w:line="276" w:lineRule="auto"/>
        <w:jc w:val="both"/>
        <w:rPr>
          <w:rFonts w:ascii="Arial" w:eastAsia="Times New Roman" w:hAnsi="Arial" w:cs="Arial"/>
          <w:kern w:val="0"/>
          <w:lang w:eastAsia="sl-SI"/>
          <w14:ligatures w14:val="none"/>
        </w:rPr>
      </w:pPr>
      <w:r w:rsidRPr="00F3672A">
        <w:rPr>
          <w:rFonts w:ascii="Arial" w:eastAsia="Times New Roman" w:hAnsi="Arial" w:cs="Arial"/>
          <w:kern w:val="0"/>
          <w:lang w:eastAsia="sl-SI"/>
          <w14:ligatures w14:val="none"/>
        </w:rPr>
        <w:t>ne vloži napovedi za plačilo vodnega povračila v predpisanem roku v skladu s tretjim odstavkom 15. člena te uredbe;</w:t>
      </w:r>
    </w:p>
    <w:p w14:paraId="072D52E5" w14:textId="77777777" w:rsidR="00F3672A" w:rsidRPr="00F3672A" w:rsidRDefault="00F3672A" w:rsidP="00F3672A">
      <w:pPr>
        <w:numPr>
          <w:ilvl w:val="0"/>
          <w:numId w:val="14"/>
        </w:numPr>
        <w:spacing w:after="0" w:line="276" w:lineRule="auto"/>
        <w:jc w:val="both"/>
        <w:rPr>
          <w:rFonts w:ascii="Arial" w:eastAsia="Times New Roman" w:hAnsi="Arial" w:cs="Arial"/>
          <w:kern w:val="0"/>
          <w:lang w:eastAsia="sl-SI"/>
          <w14:ligatures w14:val="none"/>
        </w:rPr>
      </w:pPr>
      <w:r w:rsidRPr="00F3672A">
        <w:rPr>
          <w:rFonts w:ascii="Arial" w:eastAsia="Times New Roman" w:hAnsi="Arial" w:cs="Arial"/>
          <w:kern w:val="0"/>
          <w:lang w:eastAsia="sl-SI"/>
          <w14:ligatures w14:val="none"/>
        </w:rPr>
        <w:t>ne hrani dokumentacije v skladu z 20. členom te uredbe;</w:t>
      </w:r>
    </w:p>
    <w:p w14:paraId="70D1C8F8" w14:textId="1E6067C4" w:rsidR="00F3672A" w:rsidRPr="00F3672A" w:rsidRDefault="00F3672A" w:rsidP="00F3672A">
      <w:pPr>
        <w:spacing w:before="240" w:after="0" w:line="276" w:lineRule="auto"/>
        <w:jc w:val="both"/>
        <w:rPr>
          <w:rFonts w:ascii="Arial" w:eastAsia="Times New Roman" w:hAnsi="Arial" w:cs="Arial"/>
          <w:kern w:val="0"/>
          <w:lang w:eastAsia="sl-SI"/>
          <w14:ligatures w14:val="none"/>
        </w:rPr>
      </w:pPr>
      <w:r w:rsidRPr="00F3672A">
        <w:rPr>
          <w:rFonts w:ascii="Arial" w:eastAsia="Times New Roman" w:hAnsi="Arial" w:cs="Arial"/>
          <w:kern w:val="0"/>
          <w:lang w:eastAsia="sl-SI"/>
          <w14:ligatures w14:val="none"/>
        </w:rPr>
        <w:t>(2) Z globo od 2.000 do 4.000 eurov se za prekršek iz prejšnjega odstavka kaznuje tudi odgovorna oseba pravne osebe, odgovorna oseba državne</w:t>
      </w:r>
      <w:r w:rsidR="008E686F">
        <w:rPr>
          <w:rFonts w:ascii="Arial" w:eastAsia="Times New Roman" w:hAnsi="Arial" w:cs="Arial"/>
          <w:kern w:val="0"/>
          <w:lang w:eastAsia="sl-SI"/>
          <w14:ligatures w14:val="none"/>
        </w:rPr>
        <w:t>ga</w:t>
      </w:r>
      <w:r w:rsidRPr="00F3672A">
        <w:rPr>
          <w:rFonts w:ascii="Arial" w:eastAsia="Times New Roman" w:hAnsi="Arial" w:cs="Arial"/>
          <w:kern w:val="0"/>
          <w:lang w:eastAsia="sl-SI"/>
          <w14:ligatures w14:val="none"/>
        </w:rPr>
        <w:t xml:space="preserve"> organ</w:t>
      </w:r>
      <w:r w:rsidR="008E686F">
        <w:rPr>
          <w:rFonts w:ascii="Arial" w:eastAsia="Times New Roman" w:hAnsi="Arial" w:cs="Arial"/>
          <w:kern w:val="0"/>
          <w:lang w:eastAsia="sl-SI"/>
          <w14:ligatures w14:val="none"/>
        </w:rPr>
        <w:t>a</w:t>
      </w:r>
      <w:r w:rsidRPr="00F3672A">
        <w:rPr>
          <w:rFonts w:ascii="Arial" w:eastAsia="Times New Roman" w:hAnsi="Arial" w:cs="Arial"/>
          <w:kern w:val="0"/>
          <w:lang w:eastAsia="sl-SI"/>
          <w14:ligatures w14:val="none"/>
        </w:rPr>
        <w:t xml:space="preserve"> ali organ</w:t>
      </w:r>
      <w:r w:rsidR="008E686F">
        <w:rPr>
          <w:rFonts w:ascii="Arial" w:eastAsia="Times New Roman" w:hAnsi="Arial" w:cs="Arial"/>
          <w:kern w:val="0"/>
          <w:lang w:eastAsia="sl-SI"/>
          <w14:ligatures w14:val="none"/>
        </w:rPr>
        <w:t>a</w:t>
      </w:r>
      <w:r w:rsidRPr="00F3672A">
        <w:rPr>
          <w:rFonts w:ascii="Arial" w:eastAsia="Times New Roman" w:hAnsi="Arial" w:cs="Arial"/>
          <w:kern w:val="0"/>
          <w:lang w:eastAsia="sl-SI"/>
          <w14:ligatures w14:val="none"/>
        </w:rPr>
        <w:t xml:space="preserve"> samoupravne lokalne skupnosti ali </w:t>
      </w:r>
      <w:r w:rsidR="008E686F" w:rsidRPr="00F3672A">
        <w:rPr>
          <w:rFonts w:ascii="Arial" w:eastAsia="Times New Roman" w:hAnsi="Arial" w:cs="Arial"/>
          <w:kern w:val="0"/>
          <w:lang w:eastAsia="sl-SI"/>
          <w14:ligatures w14:val="none"/>
        </w:rPr>
        <w:t xml:space="preserve">odgovorna oseba </w:t>
      </w:r>
      <w:r w:rsidRPr="00F3672A">
        <w:rPr>
          <w:rFonts w:ascii="Arial" w:eastAsia="Times New Roman" w:hAnsi="Arial" w:cs="Arial"/>
          <w:kern w:val="0"/>
          <w:lang w:eastAsia="sl-SI"/>
          <w14:ligatures w14:val="none"/>
        </w:rPr>
        <w:t xml:space="preserve">samostojnega podjetnika posameznika, ki je zavezanec za plačilo </w:t>
      </w:r>
      <w:proofErr w:type="spellStart"/>
      <w:r w:rsidRPr="00F3672A">
        <w:rPr>
          <w:rFonts w:ascii="Arial" w:eastAsia="Times New Roman" w:hAnsi="Arial" w:cs="Arial"/>
          <w:kern w:val="0"/>
          <w:lang w:eastAsia="sl-SI"/>
          <w14:ligatures w14:val="none"/>
        </w:rPr>
        <w:t>dovolnine</w:t>
      </w:r>
      <w:proofErr w:type="spellEnd"/>
      <w:r w:rsidRPr="00F3672A">
        <w:rPr>
          <w:rFonts w:ascii="Arial" w:eastAsia="Times New Roman" w:hAnsi="Arial" w:cs="Arial"/>
          <w:kern w:val="0"/>
          <w:lang w:eastAsia="sl-SI"/>
          <w14:ligatures w14:val="none"/>
        </w:rPr>
        <w:t xml:space="preserve"> in vodnega povračila. </w:t>
      </w:r>
    </w:p>
    <w:p w14:paraId="3B17D19F" w14:textId="77777777" w:rsidR="00F3672A" w:rsidRPr="00F3672A" w:rsidRDefault="00F3672A" w:rsidP="00F3672A">
      <w:pPr>
        <w:spacing w:before="240" w:after="0" w:line="276" w:lineRule="auto"/>
        <w:jc w:val="both"/>
        <w:rPr>
          <w:rFonts w:ascii="Arial" w:eastAsia="Times New Roman" w:hAnsi="Arial" w:cs="Arial"/>
          <w:kern w:val="0"/>
          <w:lang w:eastAsia="sl-SI"/>
          <w14:ligatures w14:val="none"/>
        </w:rPr>
      </w:pPr>
      <w:r w:rsidRPr="00F3672A">
        <w:rPr>
          <w:rFonts w:ascii="Arial" w:eastAsia="Times New Roman" w:hAnsi="Arial" w:cs="Arial"/>
          <w:kern w:val="0"/>
          <w:lang w:eastAsia="sl-SI"/>
          <w14:ligatures w14:val="none"/>
        </w:rPr>
        <w:t>(3) Z globo od 400 eurov do 1.200 eurov se kaznuje posameznik, če stori prekršek iz prvega odstavka tega člena.</w:t>
      </w:r>
    </w:p>
    <w:p w14:paraId="1BD1A099" w14:textId="77777777" w:rsidR="00F3672A" w:rsidRPr="00F3672A" w:rsidRDefault="00F3672A" w:rsidP="00F3672A">
      <w:pPr>
        <w:keepNext/>
        <w:spacing w:before="600" w:after="240" w:line="276" w:lineRule="auto"/>
        <w:ind w:left="360"/>
        <w:jc w:val="center"/>
        <w:rPr>
          <w:rFonts w:ascii="Arial" w:eastAsia="Calibri" w:hAnsi="Arial" w:cs="Arial"/>
          <w:b/>
          <w:caps/>
          <w:kern w:val="0"/>
          <w14:ligatures w14:val="none"/>
        </w:rPr>
      </w:pPr>
      <w:r w:rsidRPr="00F3672A">
        <w:rPr>
          <w:rFonts w:ascii="Arial" w:eastAsia="Calibri" w:hAnsi="Arial" w:cs="Arial"/>
          <w:b/>
          <w:caps/>
          <w:kern w:val="0"/>
          <w14:ligatures w14:val="none"/>
        </w:rPr>
        <w:t>VII. PREHODNA IN KONČNI DOLOČBI</w:t>
      </w:r>
    </w:p>
    <w:p w14:paraId="540ACD45" w14:textId="77777777" w:rsidR="00F3672A" w:rsidRPr="00F3672A" w:rsidRDefault="00F3672A" w:rsidP="00F3672A">
      <w:pPr>
        <w:tabs>
          <w:tab w:val="left" w:pos="1701"/>
        </w:tabs>
        <w:spacing w:after="0" w:line="276" w:lineRule="auto"/>
        <w:jc w:val="center"/>
        <w:rPr>
          <w:rFonts w:ascii="Arial" w:eastAsia="Calibri" w:hAnsi="Arial" w:cs="Arial"/>
          <w:kern w:val="0"/>
          <w:lang w:eastAsia="sl-SI"/>
          <w14:ligatures w14:val="none"/>
        </w:rPr>
      </w:pPr>
    </w:p>
    <w:p w14:paraId="3D71B90B" w14:textId="77777777" w:rsidR="00F3672A" w:rsidRPr="00F3672A" w:rsidRDefault="00F3672A" w:rsidP="00F3672A">
      <w:pPr>
        <w:tabs>
          <w:tab w:val="left" w:pos="1701"/>
        </w:tabs>
        <w:spacing w:after="0" w:line="276" w:lineRule="auto"/>
        <w:jc w:val="center"/>
        <w:rPr>
          <w:rFonts w:ascii="Arial" w:eastAsia="Calibri" w:hAnsi="Arial" w:cs="Arial"/>
          <w:kern w:val="0"/>
          <w:lang w:eastAsia="sl-SI"/>
          <w14:ligatures w14:val="none"/>
        </w:rPr>
      </w:pPr>
      <w:bookmarkStart w:id="13" w:name="_Hlk192589157"/>
      <w:r w:rsidRPr="00F3672A">
        <w:rPr>
          <w:rFonts w:ascii="Arial" w:eastAsia="Calibri" w:hAnsi="Arial" w:cs="Arial"/>
          <w:kern w:val="0"/>
          <w:lang w:eastAsia="sl-SI"/>
          <w14:ligatures w14:val="none"/>
        </w:rPr>
        <w:t>23. člen</w:t>
      </w:r>
    </w:p>
    <w:p w14:paraId="4ED4A0D4" w14:textId="77777777" w:rsidR="00F3672A" w:rsidRPr="00F3672A" w:rsidRDefault="00F3672A" w:rsidP="00F3672A">
      <w:pPr>
        <w:spacing w:before="120" w:after="120" w:line="276" w:lineRule="auto"/>
        <w:rPr>
          <w:rFonts w:ascii="Arial" w:eastAsia="Calibri" w:hAnsi="Arial" w:cs="Arial"/>
          <w:kern w:val="0"/>
          <w14:ligatures w14:val="none"/>
        </w:rPr>
      </w:pPr>
      <w:r w:rsidRPr="00F3672A">
        <w:rPr>
          <w:rFonts w:ascii="Arial" w:eastAsia="Calibri" w:hAnsi="Arial" w:cs="Arial"/>
          <w:kern w:val="0"/>
          <w14:ligatures w14:val="none"/>
        </w:rPr>
        <w:t xml:space="preserve">                                       (višina plačila v prehodnem obdobju)</w:t>
      </w:r>
    </w:p>
    <w:p w14:paraId="4E2AC9F2" w14:textId="77777777" w:rsidR="00F3672A" w:rsidRPr="00F3672A" w:rsidRDefault="00F3672A" w:rsidP="00F3672A">
      <w:pPr>
        <w:spacing w:after="0" w:line="260" w:lineRule="exact"/>
        <w:jc w:val="both"/>
        <w:rPr>
          <w:rFonts w:ascii="Arial" w:eastAsia="Times New Roman" w:hAnsi="Arial" w:cs="Arial"/>
          <w:kern w:val="0"/>
          <w14:ligatures w14:val="none"/>
        </w:rPr>
      </w:pPr>
    </w:p>
    <w:p w14:paraId="5A921617" w14:textId="22A03D35" w:rsidR="00F3672A" w:rsidRPr="00F3672A" w:rsidRDefault="00F3672A" w:rsidP="00F3672A">
      <w:pPr>
        <w:autoSpaceDE w:val="0"/>
        <w:autoSpaceDN w:val="0"/>
        <w:adjustRightInd w:val="0"/>
        <w:spacing w:after="0" w:line="276" w:lineRule="auto"/>
        <w:jc w:val="both"/>
        <w:rPr>
          <w:rFonts w:ascii="Arial" w:eastAsia="Calibri" w:hAnsi="Arial" w:cs="Arial"/>
          <w:kern w:val="0"/>
          <w14:ligatures w14:val="none"/>
        </w:rPr>
      </w:pPr>
      <w:bookmarkStart w:id="14" w:name="_Hlk187911929"/>
      <w:r w:rsidRPr="00F3672A">
        <w:rPr>
          <w:rFonts w:ascii="Arial" w:eastAsia="Calibri" w:hAnsi="Arial" w:cs="Arial"/>
          <w:kern w:val="0"/>
          <w14:ligatures w14:val="none"/>
        </w:rPr>
        <w:t xml:space="preserve">(1) </w:t>
      </w:r>
      <w:proofErr w:type="spellStart"/>
      <w:r w:rsidRPr="00F3672A">
        <w:rPr>
          <w:rFonts w:ascii="Arial" w:eastAsia="Calibri" w:hAnsi="Arial" w:cs="Arial"/>
          <w:kern w:val="0"/>
          <w14:ligatures w14:val="none"/>
        </w:rPr>
        <w:t>Dovolnina</w:t>
      </w:r>
      <w:proofErr w:type="spellEnd"/>
      <w:r w:rsidRPr="00F3672A">
        <w:rPr>
          <w:rFonts w:ascii="Arial" w:eastAsia="Calibri" w:hAnsi="Arial" w:cs="Arial"/>
          <w:kern w:val="0"/>
          <w14:ligatures w14:val="none"/>
        </w:rPr>
        <w:t xml:space="preserve"> se v skladu s to uredbo začne plačevati 1. januarja 2026.</w:t>
      </w:r>
    </w:p>
    <w:p w14:paraId="31664DA4" w14:textId="77777777" w:rsidR="00F3672A" w:rsidRPr="00F3672A" w:rsidRDefault="00F3672A" w:rsidP="00F3672A">
      <w:pPr>
        <w:autoSpaceDE w:val="0"/>
        <w:autoSpaceDN w:val="0"/>
        <w:adjustRightInd w:val="0"/>
        <w:spacing w:after="0" w:line="276" w:lineRule="auto"/>
        <w:jc w:val="both"/>
        <w:rPr>
          <w:rFonts w:ascii="Arial" w:eastAsia="Calibri" w:hAnsi="Arial" w:cs="Arial"/>
          <w:kern w:val="0"/>
          <w14:ligatures w14:val="none"/>
        </w:rPr>
      </w:pPr>
    </w:p>
    <w:p w14:paraId="3CBD6BE3" w14:textId="77777777" w:rsidR="00F3672A" w:rsidRPr="00F3672A" w:rsidRDefault="00F3672A" w:rsidP="00F3672A">
      <w:pPr>
        <w:autoSpaceDE w:val="0"/>
        <w:autoSpaceDN w:val="0"/>
        <w:adjustRightInd w:val="0"/>
        <w:spacing w:after="0" w:line="276" w:lineRule="auto"/>
        <w:jc w:val="both"/>
        <w:rPr>
          <w:rFonts w:ascii="Arial" w:eastAsia="Calibri" w:hAnsi="Arial" w:cs="Arial"/>
          <w:kern w:val="0"/>
          <w14:ligatures w14:val="none"/>
        </w:rPr>
      </w:pPr>
      <w:r w:rsidRPr="00F3672A">
        <w:rPr>
          <w:rFonts w:ascii="Arial" w:eastAsia="Calibri" w:hAnsi="Arial" w:cs="Arial"/>
          <w:kern w:val="0"/>
          <w14:ligatures w14:val="none"/>
        </w:rPr>
        <w:lastRenderedPageBreak/>
        <w:t xml:space="preserve">(2) Ne glede na 16. člen te uredbe se </w:t>
      </w:r>
      <w:proofErr w:type="spellStart"/>
      <w:r w:rsidRPr="00F3672A">
        <w:rPr>
          <w:rFonts w:ascii="Arial" w:eastAsia="Calibri" w:hAnsi="Arial" w:cs="Arial"/>
          <w:kern w:val="0"/>
          <w14:ligatures w14:val="none"/>
        </w:rPr>
        <w:t>dovolnina</w:t>
      </w:r>
      <w:proofErr w:type="spellEnd"/>
      <w:r w:rsidRPr="00F3672A">
        <w:rPr>
          <w:rFonts w:ascii="Arial" w:eastAsia="Calibri" w:hAnsi="Arial" w:cs="Arial"/>
          <w:kern w:val="0"/>
          <w14:ligatures w14:val="none"/>
        </w:rPr>
        <w:t xml:space="preserve"> za leto 2026 obračuna najpozneje do 30. novembra 2027 v enkratnem znesku ob izdaji odločbe o odmeri plačila za </w:t>
      </w:r>
      <w:proofErr w:type="spellStart"/>
      <w:r w:rsidRPr="00F3672A">
        <w:rPr>
          <w:rFonts w:ascii="Arial" w:eastAsia="Calibri" w:hAnsi="Arial" w:cs="Arial"/>
          <w:kern w:val="0"/>
          <w14:ligatures w14:val="none"/>
        </w:rPr>
        <w:t>dovolnino</w:t>
      </w:r>
      <w:proofErr w:type="spellEnd"/>
      <w:r w:rsidRPr="00F3672A">
        <w:rPr>
          <w:rFonts w:ascii="Arial" w:eastAsia="Calibri" w:hAnsi="Arial" w:cs="Arial"/>
          <w:kern w:val="0"/>
          <w14:ligatures w14:val="none"/>
        </w:rPr>
        <w:t xml:space="preserve"> in vodno povračilo za leto 2026.</w:t>
      </w:r>
    </w:p>
    <w:p w14:paraId="49E0BF1A" w14:textId="68E9CFCF" w:rsidR="00F3672A" w:rsidRPr="00F3672A" w:rsidRDefault="00F3672A" w:rsidP="00F3672A">
      <w:pPr>
        <w:autoSpaceDE w:val="0"/>
        <w:autoSpaceDN w:val="0"/>
        <w:adjustRightInd w:val="0"/>
        <w:spacing w:before="240" w:after="240" w:line="276" w:lineRule="auto"/>
        <w:ind w:hanging="360"/>
        <w:jc w:val="both"/>
        <w:rPr>
          <w:rFonts w:ascii="Arial" w:eastAsia="Calibri" w:hAnsi="Arial" w:cs="Arial"/>
          <w:kern w:val="0"/>
          <w14:ligatures w14:val="none"/>
        </w:rPr>
      </w:pPr>
      <w:r w:rsidRPr="00F3672A">
        <w:rPr>
          <w:rFonts w:ascii="Arial" w:eastAsia="Calibri" w:hAnsi="Arial" w:cs="Arial"/>
          <w:kern w:val="0"/>
          <w14:ligatures w14:val="none"/>
        </w:rPr>
        <w:t xml:space="preserve">      (3) Akontacija za plačilo </w:t>
      </w:r>
      <w:proofErr w:type="spellStart"/>
      <w:r w:rsidRPr="00F3672A">
        <w:rPr>
          <w:rFonts w:ascii="Arial" w:eastAsia="Calibri" w:hAnsi="Arial" w:cs="Arial"/>
          <w:kern w:val="0"/>
          <w14:ligatures w14:val="none"/>
        </w:rPr>
        <w:t>dovolnine</w:t>
      </w:r>
      <w:proofErr w:type="spellEnd"/>
      <w:r w:rsidRPr="00F3672A">
        <w:rPr>
          <w:rFonts w:ascii="Arial" w:eastAsia="Calibri" w:hAnsi="Arial" w:cs="Arial"/>
          <w:kern w:val="0"/>
          <w14:ligatures w14:val="none"/>
        </w:rPr>
        <w:t xml:space="preserve"> se prvič zaračuna v letu 2027.</w:t>
      </w:r>
    </w:p>
    <w:p w14:paraId="4E1027E7" w14:textId="77777777" w:rsidR="00F3672A" w:rsidRPr="00F3672A" w:rsidRDefault="00F3672A" w:rsidP="00F3672A">
      <w:pPr>
        <w:autoSpaceDE w:val="0"/>
        <w:autoSpaceDN w:val="0"/>
        <w:adjustRightInd w:val="0"/>
        <w:spacing w:before="240" w:after="240" w:line="276" w:lineRule="auto"/>
        <w:ind w:hanging="360"/>
        <w:jc w:val="both"/>
        <w:rPr>
          <w:rFonts w:ascii="Arial" w:eastAsia="Calibri" w:hAnsi="Arial" w:cs="Arial"/>
          <w:kern w:val="0"/>
          <w14:ligatures w14:val="none"/>
        </w:rPr>
      </w:pPr>
      <w:r w:rsidRPr="00F3672A">
        <w:rPr>
          <w:rFonts w:ascii="Arial" w:eastAsia="Calibri" w:hAnsi="Arial" w:cs="Arial"/>
          <w:kern w:val="0"/>
          <w14:ligatures w14:val="none"/>
        </w:rPr>
        <w:t xml:space="preserve">      (4) Ne glede na 3. člen te uredbe znaša višina </w:t>
      </w:r>
      <w:proofErr w:type="spellStart"/>
      <w:r w:rsidRPr="00F3672A">
        <w:rPr>
          <w:rFonts w:ascii="Arial" w:eastAsia="Calibri" w:hAnsi="Arial" w:cs="Arial"/>
          <w:kern w:val="0"/>
          <w14:ligatures w14:val="none"/>
        </w:rPr>
        <w:t>dovolnine</w:t>
      </w:r>
      <w:proofErr w:type="spellEnd"/>
      <w:r w:rsidRPr="00F3672A">
        <w:rPr>
          <w:rFonts w:ascii="Arial" w:eastAsia="Calibri" w:hAnsi="Arial" w:cs="Arial"/>
          <w:kern w:val="0"/>
          <w14:ligatures w14:val="none"/>
        </w:rPr>
        <w:t>:</w:t>
      </w:r>
    </w:p>
    <w:p w14:paraId="5CD7B27E" w14:textId="77DDB4F0" w:rsidR="00F3672A" w:rsidRPr="00F3672A" w:rsidRDefault="00F3672A" w:rsidP="00F3672A">
      <w:pPr>
        <w:autoSpaceDE w:val="0"/>
        <w:autoSpaceDN w:val="0"/>
        <w:adjustRightInd w:val="0"/>
        <w:spacing w:before="240" w:after="240" w:line="276" w:lineRule="auto"/>
        <w:ind w:left="360" w:hanging="360"/>
        <w:jc w:val="both"/>
        <w:rPr>
          <w:rFonts w:ascii="Arial" w:eastAsia="Calibri" w:hAnsi="Arial" w:cs="Arial"/>
          <w:kern w:val="0"/>
          <w14:ligatures w14:val="none"/>
        </w:rPr>
      </w:pPr>
      <w:r w:rsidRPr="00F3672A">
        <w:rPr>
          <w:rFonts w:ascii="Arial" w:eastAsia="Calibri" w:hAnsi="Arial" w:cs="Arial"/>
          <w:kern w:val="0"/>
          <w14:ligatures w14:val="none"/>
        </w:rPr>
        <w:t xml:space="preserve">– za leto 2026: </w:t>
      </w:r>
      <w:r w:rsidR="005A5ADD">
        <w:rPr>
          <w:rFonts w:ascii="Arial" w:eastAsia="Calibri" w:hAnsi="Arial" w:cs="Arial"/>
          <w:kern w:val="0"/>
          <w14:ligatures w14:val="none"/>
        </w:rPr>
        <w:t>2</w:t>
      </w:r>
      <w:r w:rsidRPr="00F3672A">
        <w:rPr>
          <w:rFonts w:ascii="Arial" w:eastAsia="Calibri" w:hAnsi="Arial" w:cs="Arial"/>
          <w:kern w:val="0"/>
          <w14:ligatures w14:val="none"/>
        </w:rPr>
        <w:t xml:space="preserve">0 % </w:t>
      </w:r>
      <w:proofErr w:type="spellStart"/>
      <w:r w:rsidRPr="00F3672A">
        <w:rPr>
          <w:rFonts w:ascii="Arial" w:eastAsia="Calibri" w:hAnsi="Arial" w:cs="Arial"/>
          <w:kern w:val="0"/>
          <w14:ligatures w14:val="none"/>
        </w:rPr>
        <w:t>dovolnine</w:t>
      </w:r>
      <w:proofErr w:type="spellEnd"/>
      <w:r w:rsidRPr="00F3672A">
        <w:rPr>
          <w:rFonts w:ascii="Arial" w:eastAsia="Calibri" w:hAnsi="Arial" w:cs="Arial"/>
          <w:kern w:val="0"/>
          <w14:ligatures w14:val="none"/>
        </w:rPr>
        <w:t>, izračunane na način iz 7. člena te uredbe</w:t>
      </w:r>
      <w:r w:rsidR="008E686F">
        <w:rPr>
          <w:rFonts w:ascii="Arial" w:eastAsia="Calibri" w:hAnsi="Arial" w:cs="Arial"/>
          <w:kern w:val="0"/>
          <w14:ligatures w14:val="none"/>
        </w:rPr>
        <w:t>,</w:t>
      </w:r>
    </w:p>
    <w:p w14:paraId="59E762FD" w14:textId="60F84BB3" w:rsidR="00F3672A" w:rsidRPr="00F3672A" w:rsidRDefault="00F3672A" w:rsidP="00F3672A">
      <w:pPr>
        <w:autoSpaceDE w:val="0"/>
        <w:autoSpaceDN w:val="0"/>
        <w:adjustRightInd w:val="0"/>
        <w:spacing w:before="240" w:after="240" w:line="276" w:lineRule="auto"/>
        <w:ind w:left="360" w:hanging="360"/>
        <w:jc w:val="both"/>
        <w:rPr>
          <w:rFonts w:ascii="Arial" w:eastAsia="Calibri" w:hAnsi="Arial" w:cs="Arial"/>
          <w:kern w:val="0"/>
          <w14:ligatures w14:val="none"/>
        </w:rPr>
      </w:pPr>
      <w:r w:rsidRPr="00F3672A">
        <w:rPr>
          <w:rFonts w:ascii="Arial" w:eastAsia="Calibri" w:hAnsi="Arial" w:cs="Arial"/>
          <w:kern w:val="0"/>
          <w14:ligatures w14:val="none"/>
        </w:rPr>
        <w:t xml:space="preserve">– za leto 2027: </w:t>
      </w:r>
      <w:r w:rsidR="005A5ADD">
        <w:rPr>
          <w:rFonts w:ascii="Arial" w:eastAsia="Calibri" w:hAnsi="Arial" w:cs="Arial"/>
          <w:kern w:val="0"/>
          <w14:ligatures w14:val="none"/>
        </w:rPr>
        <w:t>4</w:t>
      </w:r>
      <w:r w:rsidRPr="00F3672A">
        <w:rPr>
          <w:rFonts w:ascii="Arial" w:eastAsia="Calibri" w:hAnsi="Arial" w:cs="Arial"/>
          <w:kern w:val="0"/>
          <w14:ligatures w14:val="none"/>
        </w:rPr>
        <w:t xml:space="preserve">0 % </w:t>
      </w:r>
      <w:proofErr w:type="spellStart"/>
      <w:r w:rsidRPr="00F3672A">
        <w:rPr>
          <w:rFonts w:ascii="Arial" w:eastAsia="Calibri" w:hAnsi="Arial" w:cs="Arial"/>
          <w:kern w:val="0"/>
          <w14:ligatures w14:val="none"/>
        </w:rPr>
        <w:t>dovolnine</w:t>
      </w:r>
      <w:proofErr w:type="spellEnd"/>
      <w:r w:rsidRPr="00F3672A">
        <w:rPr>
          <w:rFonts w:ascii="Arial" w:eastAsia="Calibri" w:hAnsi="Arial" w:cs="Arial"/>
          <w:kern w:val="0"/>
          <w14:ligatures w14:val="none"/>
        </w:rPr>
        <w:t>, izračunane na način iz 7. člena te uredbe</w:t>
      </w:r>
      <w:r w:rsidR="008E686F">
        <w:rPr>
          <w:rFonts w:ascii="Arial" w:eastAsia="Calibri" w:hAnsi="Arial" w:cs="Arial"/>
          <w:kern w:val="0"/>
          <w14:ligatures w14:val="none"/>
        </w:rPr>
        <w:t>,</w:t>
      </w:r>
    </w:p>
    <w:p w14:paraId="1CCD6E3C" w14:textId="44539F79" w:rsidR="00F3672A" w:rsidRPr="00F3672A" w:rsidRDefault="00F3672A" w:rsidP="00F3672A">
      <w:pPr>
        <w:autoSpaceDE w:val="0"/>
        <w:autoSpaceDN w:val="0"/>
        <w:adjustRightInd w:val="0"/>
        <w:spacing w:before="240" w:after="240" w:line="276" w:lineRule="auto"/>
        <w:ind w:left="360" w:hanging="360"/>
        <w:jc w:val="both"/>
        <w:rPr>
          <w:rFonts w:ascii="Arial" w:eastAsia="Calibri" w:hAnsi="Arial" w:cs="Arial"/>
          <w:kern w:val="0"/>
          <w14:ligatures w14:val="none"/>
        </w:rPr>
      </w:pPr>
      <w:r w:rsidRPr="00F3672A">
        <w:rPr>
          <w:rFonts w:ascii="Arial" w:eastAsia="Calibri" w:hAnsi="Arial" w:cs="Arial"/>
          <w:kern w:val="0"/>
          <w14:ligatures w14:val="none"/>
        </w:rPr>
        <w:t xml:space="preserve">– za leto 2028: 80 % </w:t>
      </w:r>
      <w:proofErr w:type="spellStart"/>
      <w:r w:rsidRPr="00F3672A">
        <w:rPr>
          <w:rFonts w:ascii="Arial" w:eastAsia="Calibri" w:hAnsi="Arial" w:cs="Arial"/>
          <w:kern w:val="0"/>
          <w14:ligatures w14:val="none"/>
        </w:rPr>
        <w:t>dovolnine</w:t>
      </w:r>
      <w:proofErr w:type="spellEnd"/>
      <w:r w:rsidRPr="00F3672A">
        <w:rPr>
          <w:rFonts w:ascii="Arial" w:eastAsia="Calibri" w:hAnsi="Arial" w:cs="Arial"/>
          <w:kern w:val="0"/>
          <w14:ligatures w14:val="none"/>
        </w:rPr>
        <w:t>, izračunane na način iz 7. člena te uredbe</w:t>
      </w:r>
      <w:r w:rsidR="008E686F">
        <w:rPr>
          <w:rFonts w:ascii="Arial" w:eastAsia="Calibri" w:hAnsi="Arial" w:cs="Arial"/>
          <w:kern w:val="0"/>
          <w14:ligatures w14:val="none"/>
        </w:rPr>
        <w:t>,</w:t>
      </w:r>
    </w:p>
    <w:p w14:paraId="100AC3F9" w14:textId="74F034D2" w:rsidR="00F3672A" w:rsidRPr="00F3672A" w:rsidRDefault="00F3672A" w:rsidP="00F3672A">
      <w:pPr>
        <w:autoSpaceDE w:val="0"/>
        <w:autoSpaceDN w:val="0"/>
        <w:adjustRightInd w:val="0"/>
        <w:spacing w:before="240" w:after="240" w:line="276" w:lineRule="auto"/>
        <w:ind w:left="360" w:hanging="360"/>
        <w:jc w:val="both"/>
        <w:rPr>
          <w:rFonts w:ascii="Arial" w:eastAsia="Calibri" w:hAnsi="Arial" w:cs="Arial"/>
          <w:kern w:val="0"/>
          <w14:ligatures w14:val="none"/>
        </w:rPr>
      </w:pPr>
      <w:r w:rsidRPr="00F3672A">
        <w:rPr>
          <w:rFonts w:ascii="Arial" w:eastAsia="Calibri" w:hAnsi="Arial" w:cs="Arial"/>
          <w:kern w:val="0"/>
          <w14:ligatures w14:val="none"/>
        </w:rPr>
        <w:t xml:space="preserve">– za leto 2029: 90 % </w:t>
      </w:r>
      <w:proofErr w:type="spellStart"/>
      <w:r w:rsidRPr="00F3672A">
        <w:rPr>
          <w:rFonts w:ascii="Arial" w:eastAsia="Calibri" w:hAnsi="Arial" w:cs="Arial"/>
          <w:kern w:val="0"/>
          <w14:ligatures w14:val="none"/>
        </w:rPr>
        <w:t>dovolnine</w:t>
      </w:r>
      <w:proofErr w:type="spellEnd"/>
      <w:r w:rsidRPr="00F3672A">
        <w:rPr>
          <w:rFonts w:ascii="Arial" w:eastAsia="Calibri" w:hAnsi="Arial" w:cs="Arial"/>
          <w:kern w:val="0"/>
          <w14:ligatures w14:val="none"/>
        </w:rPr>
        <w:t>, izračunane na način iz 7. člena te uredbe.</w:t>
      </w:r>
    </w:p>
    <w:p w14:paraId="080CE893" w14:textId="77777777" w:rsidR="00F3672A" w:rsidRPr="00F3672A" w:rsidRDefault="00F3672A" w:rsidP="00F3672A">
      <w:pPr>
        <w:autoSpaceDE w:val="0"/>
        <w:autoSpaceDN w:val="0"/>
        <w:adjustRightInd w:val="0"/>
        <w:spacing w:before="240" w:after="240" w:line="276" w:lineRule="auto"/>
        <w:ind w:hanging="360"/>
        <w:jc w:val="both"/>
        <w:rPr>
          <w:rFonts w:ascii="Arial" w:eastAsia="Calibri" w:hAnsi="Arial" w:cs="Arial"/>
          <w:kern w:val="0"/>
          <w14:ligatures w14:val="none"/>
        </w:rPr>
      </w:pPr>
      <w:r w:rsidRPr="00F3672A">
        <w:rPr>
          <w:rFonts w:ascii="Arial" w:eastAsia="Calibri" w:hAnsi="Arial" w:cs="Arial"/>
          <w:kern w:val="0"/>
          <w14:ligatures w14:val="none"/>
        </w:rPr>
        <w:t xml:space="preserve">      (5) </w:t>
      </w:r>
      <w:proofErr w:type="spellStart"/>
      <w:r w:rsidRPr="00F3672A">
        <w:rPr>
          <w:rFonts w:ascii="Arial" w:eastAsia="Calibri" w:hAnsi="Arial" w:cs="Arial"/>
          <w:kern w:val="0"/>
          <w14:ligatures w14:val="none"/>
        </w:rPr>
        <w:t>Dovolnina</w:t>
      </w:r>
      <w:proofErr w:type="spellEnd"/>
      <w:r w:rsidRPr="00F3672A">
        <w:rPr>
          <w:rFonts w:ascii="Arial" w:eastAsia="Calibri" w:hAnsi="Arial" w:cs="Arial"/>
          <w:kern w:val="0"/>
          <w14:ligatures w14:val="none"/>
        </w:rPr>
        <w:t>, ki se plača v enkratnem znesku za rabo vode iz tretjega odstavka 3. člena te uredbe, se zaračunava za vodna dovoljenja, izdana po 31. decembru 2025.</w:t>
      </w:r>
    </w:p>
    <w:p w14:paraId="7242FCF5" w14:textId="6DC721AB" w:rsidR="00F3672A" w:rsidRPr="00F3672A" w:rsidRDefault="00F3672A" w:rsidP="00F3672A">
      <w:pPr>
        <w:autoSpaceDE w:val="0"/>
        <w:autoSpaceDN w:val="0"/>
        <w:adjustRightInd w:val="0"/>
        <w:spacing w:before="240" w:after="240" w:line="276" w:lineRule="auto"/>
        <w:ind w:hanging="360"/>
        <w:jc w:val="both"/>
        <w:rPr>
          <w:rFonts w:ascii="Arial" w:eastAsia="Calibri" w:hAnsi="Arial" w:cs="Arial"/>
          <w:kern w:val="0"/>
          <w14:ligatures w14:val="none"/>
        </w:rPr>
      </w:pPr>
      <w:r w:rsidRPr="00F3672A">
        <w:rPr>
          <w:rFonts w:ascii="Arial" w:eastAsia="Calibri" w:hAnsi="Arial" w:cs="Arial"/>
          <w:kern w:val="0"/>
          <w14:ligatures w14:val="none"/>
        </w:rPr>
        <w:t xml:space="preserve">      (6) Direkcija imetnikom vodnih dovoljenj, izdanih do uveljavitve te uredbe, do 30. novembra 2025 pošlje informativni izračun za plačil</w:t>
      </w:r>
      <w:r w:rsidR="008E686F">
        <w:rPr>
          <w:rFonts w:ascii="Arial" w:eastAsia="Calibri" w:hAnsi="Arial" w:cs="Arial"/>
          <w:kern w:val="0"/>
          <w14:ligatures w14:val="none"/>
        </w:rPr>
        <w:t>o</w:t>
      </w:r>
      <w:r w:rsidRPr="00F3672A">
        <w:rPr>
          <w:rFonts w:ascii="Arial" w:eastAsia="Calibri" w:hAnsi="Arial" w:cs="Arial"/>
          <w:kern w:val="0"/>
          <w14:ligatures w14:val="none"/>
        </w:rPr>
        <w:t xml:space="preserve"> </w:t>
      </w:r>
      <w:proofErr w:type="spellStart"/>
      <w:r w:rsidRPr="00F3672A">
        <w:rPr>
          <w:rFonts w:ascii="Arial" w:eastAsia="Calibri" w:hAnsi="Arial" w:cs="Arial"/>
          <w:kern w:val="0"/>
          <w14:ligatures w14:val="none"/>
        </w:rPr>
        <w:t>dovolnine</w:t>
      </w:r>
      <w:proofErr w:type="spellEnd"/>
      <w:r w:rsidRPr="00F3672A">
        <w:rPr>
          <w:rFonts w:ascii="Arial" w:eastAsia="Calibri" w:hAnsi="Arial" w:cs="Arial"/>
          <w:kern w:val="0"/>
          <w14:ligatures w14:val="none"/>
        </w:rPr>
        <w:t xml:space="preserve">. </w:t>
      </w:r>
    </w:p>
    <w:p w14:paraId="0EEF2DA1" w14:textId="77777777" w:rsidR="00F3672A" w:rsidRPr="00F3672A" w:rsidRDefault="00F3672A" w:rsidP="00F3672A">
      <w:pPr>
        <w:autoSpaceDE w:val="0"/>
        <w:autoSpaceDN w:val="0"/>
        <w:adjustRightInd w:val="0"/>
        <w:spacing w:before="240" w:after="240" w:line="276" w:lineRule="auto"/>
        <w:ind w:hanging="360"/>
        <w:jc w:val="center"/>
        <w:rPr>
          <w:rFonts w:ascii="Arial" w:eastAsia="Calibri" w:hAnsi="Arial" w:cs="Arial"/>
          <w:kern w:val="0"/>
          <w14:ligatures w14:val="none"/>
        </w:rPr>
      </w:pPr>
      <w:r w:rsidRPr="00F3672A">
        <w:rPr>
          <w:rFonts w:ascii="Arial" w:eastAsia="Calibri" w:hAnsi="Arial" w:cs="Arial"/>
          <w:kern w:val="0"/>
          <w14:ligatures w14:val="none"/>
        </w:rPr>
        <w:t xml:space="preserve">  24. člen</w:t>
      </w:r>
    </w:p>
    <w:p w14:paraId="08B63F40" w14:textId="77777777" w:rsidR="00F3672A" w:rsidRPr="00F3672A" w:rsidRDefault="00F3672A" w:rsidP="00F3672A">
      <w:pPr>
        <w:autoSpaceDE w:val="0"/>
        <w:autoSpaceDN w:val="0"/>
        <w:adjustRightInd w:val="0"/>
        <w:spacing w:before="240" w:after="240" w:line="276" w:lineRule="auto"/>
        <w:ind w:hanging="360"/>
        <w:jc w:val="center"/>
        <w:rPr>
          <w:rFonts w:ascii="Arial" w:eastAsia="Calibri" w:hAnsi="Arial" w:cs="Arial"/>
          <w:kern w:val="0"/>
          <w14:ligatures w14:val="none"/>
        </w:rPr>
      </w:pPr>
      <w:r w:rsidRPr="00F3672A">
        <w:rPr>
          <w:rFonts w:ascii="Arial" w:eastAsia="Calibri" w:hAnsi="Arial" w:cs="Arial"/>
          <w:kern w:val="0"/>
          <w14:ligatures w14:val="none"/>
        </w:rPr>
        <w:t>(višina cene za osnovo vodnega povračila za leto 2026)</w:t>
      </w:r>
    </w:p>
    <w:p w14:paraId="52A531D9" w14:textId="77777777" w:rsidR="00F3672A" w:rsidRPr="00F3672A" w:rsidRDefault="00F3672A" w:rsidP="00F3672A">
      <w:pPr>
        <w:autoSpaceDE w:val="0"/>
        <w:autoSpaceDN w:val="0"/>
        <w:adjustRightInd w:val="0"/>
        <w:spacing w:before="240" w:after="240" w:line="276" w:lineRule="auto"/>
        <w:jc w:val="both"/>
        <w:rPr>
          <w:rFonts w:ascii="Arial" w:eastAsia="Calibri" w:hAnsi="Arial" w:cs="Arial"/>
          <w:kern w:val="0"/>
          <w14:ligatures w14:val="none"/>
        </w:rPr>
      </w:pPr>
      <w:r w:rsidRPr="00F3672A">
        <w:rPr>
          <w:rFonts w:ascii="Arial" w:eastAsia="Times New Roman" w:hAnsi="Arial" w:cs="Arial"/>
          <w:kern w:val="0"/>
          <w:lang w:val="pt-BR"/>
          <w14:ligatures w14:val="none"/>
        </w:rPr>
        <w:t>Cena za osnovo vodnega povračila za leto 2026 se prvič uskladi v skladu z 12. členom te uredbe.</w:t>
      </w:r>
    </w:p>
    <w:p w14:paraId="26762322" w14:textId="77777777" w:rsidR="00F3672A" w:rsidRPr="00F3672A" w:rsidRDefault="00F3672A" w:rsidP="00F3672A">
      <w:pPr>
        <w:autoSpaceDE w:val="0"/>
        <w:autoSpaceDN w:val="0"/>
        <w:adjustRightInd w:val="0"/>
        <w:spacing w:before="240" w:after="240" w:line="276" w:lineRule="auto"/>
        <w:ind w:hanging="360"/>
        <w:jc w:val="center"/>
        <w:rPr>
          <w:rFonts w:ascii="Arial" w:eastAsia="Calibri" w:hAnsi="Arial" w:cs="Arial"/>
          <w:kern w:val="0"/>
          <w14:ligatures w14:val="none"/>
        </w:rPr>
      </w:pPr>
      <w:r w:rsidRPr="00F3672A">
        <w:rPr>
          <w:rFonts w:ascii="Arial" w:eastAsia="Calibri" w:hAnsi="Arial" w:cs="Arial"/>
          <w:kern w:val="0"/>
          <w14:ligatures w14:val="none"/>
        </w:rPr>
        <w:t>25. člen</w:t>
      </w:r>
    </w:p>
    <w:p w14:paraId="1D2E85E7" w14:textId="77777777" w:rsidR="00F3672A" w:rsidRPr="00F3672A" w:rsidRDefault="00F3672A" w:rsidP="00F3672A">
      <w:pPr>
        <w:autoSpaceDE w:val="0"/>
        <w:autoSpaceDN w:val="0"/>
        <w:adjustRightInd w:val="0"/>
        <w:spacing w:before="240" w:after="240" w:line="276" w:lineRule="auto"/>
        <w:ind w:hanging="360"/>
        <w:jc w:val="center"/>
        <w:rPr>
          <w:rFonts w:ascii="Arial" w:eastAsia="Calibri" w:hAnsi="Arial" w:cs="Arial"/>
          <w:kern w:val="0"/>
          <w14:ligatures w14:val="none"/>
        </w:rPr>
      </w:pPr>
      <w:r w:rsidRPr="00F3672A">
        <w:rPr>
          <w:rFonts w:ascii="Arial" w:eastAsia="Calibri" w:hAnsi="Arial" w:cs="Arial"/>
          <w:kern w:val="0"/>
          <w14:ligatures w14:val="none"/>
        </w:rPr>
        <w:t>(prenehanje veljavnosti in podaljšanje uporabe)</w:t>
      </w:r>
    </w:p>
    <w:p w14:paraId="1CD3AB63" w14:textId="77777777" w:rsidR="00F3672A" w:rsidRPr="00F3672A" w:rsidRDefault="00F3672A" w:rsidP="00F3672A">
      <w:pPr>
        <w:autoSpaceDE w:val="0"/>
        <w:autoSpaceDN w:val="0"/>
        <w:adjustRightInd w:val="0"/>
        <w:spacing w:before="240" w:after="240" w:line="276" w:lineRule="auto"/>
        <w:ind w:hanging="360"/>
        <w:jc w:val="both"/>
        <w:rPr>
          <w:rFonts w:ascii="Arial" w:eastAsia="Calibri" w:hAnsi="Arial" w:cs="Arial"/>
          <w:kern w:val="0"/>
          <w14:ligatures w14:val="none"/>
        </w:rPr>
      </w:pPr>
      <w:r w:rsidRPr="00F3672A">
        <w:rPr>
          <w:rFonts w:ascii="Arial" w:eastAsia="Calibri" w:hAnsi="Arial" w:cs="Arial"/>
          <w:kern w:val="0"/>
          <w14:ligatures w14:val="none"/>
        </w:rPr>
        <w:t xml:space="preserve">      Z dnem uveljavitve te uredbe preneha veljati Uredba o vodnih povračilih (Uradni list RS, št. 103/02, 122/07 in 3/21), uporablja pa se do začetka uporabe te uredbe.</w:t>
      </w:r>
    </w:p>
    <w:p w14:paraId="7F62BED7" w14:textId="77777777" w:rsidR="00F3672A" w:rsidRPr="00F3672A" w:rsidRDefault="00F3672A" w:rsidP="00F3672A">
      <w:pPr>
        <w:autoSpaceDE w:val="0"/>
        <w:autoSpaceDN w:val="0"/>
        <w:adjustRightInd w:val="0"/>
        <w:spacing w:before="240" w:after="240" w:line="276" w:lineRule="auto"/>
        <w:ind w:hanging="360"/>
        <w:rPr>
          <w:rFonts w:ascii="Arial" w:eastAsia="Calibri" w:hAnsi="Arial" w:cs="Arial"/>
          <w:kern w:val="0"/>
          <w14:ligatures w14:val="none"/>
        </w:rPr>
      </w:pPr>
      <w:r w:rsidRPr="00F3672A">
        <w:rPr>
          <w:rFonts w:ascii="Arial" w:eastAsia="Calibri" w:hAnsi="Arial" w:cs="Arial"/>
          <w:kern w:val="0"/>
          <w14:ligatures w14:val="none"/>
        </w:rPr>
        <w:t xml:space="preserve">      </w:t>
      </w:r>
      <w:bookmarkEnd w:id="14"/>
    </w:p>
    <w:p w14:paraId="0A40420F" w14:textId="77777777" w:rsidR="00F3672A" w:rsidRPr="00F3672A" w:rsidRDefault="00F3672A" w:rsidP="00F3672A">
      <w:pPr>
        <w:autoSpaceDE w:val="0"/>
        <w:autoSpaceDN w:val="0"/>
        <w:adjustRightInd w:val="0"/>
        <w:spacing w:before="240" w:after="240" w:line="276" w:lineRule="auto"/>
        <w:ind w:hanging="360"/>
        <w:rPr>
          <w:rFonts w:ascii="Arial" w:eastAsia="Calibri" w:hAnsi="Arial" w:cs="Arial"/>
          <w:kern w:val="0"/>
          <w14:ligatures w14:val="none"/>
        </w:rPr>
      </w:pPr>
    </w:p>
    <w:p w14:paraId="5E32E7FA" w14:textId="77777777" w:rsidR="00F3672A" w:rsidRPr="00F3672A" w:rsidRDefault="00F3672A" w:rsidP="00F3672A">
      <w:pPr>
        <w:autoSpaceDE w:val="0"/>
        <w:autoSpaceDN w:val="0"/>
        <w:adjustRightInd w:val="0"/>
        <w:spacing w:before="240" w:after="240" w:line="276" w:lineRule="auto"/>
        <w:ind w:hanging="360"/>
        <w:rPr>
          <w:rFonts w:ascii="Arial" w:eastAsia="Calibri" w:hAnsi="Arial" w:cs="Arial"/>
          <w:kern w:val="0"/>
          <w14:ligatures w14:val="none"/>
        </w:rPr>
      </w:pPr>
    </w:p>
    <w:p w14:paraId="61FA5A4E" w14:textId="77777777" w:rsidR="00F3672A" w:rsidRPr="00F3672A" w:rsidRDefault="00F3672A" w:rsidP="00F3672A">
      <w:pPr>
        <w:autoSpaceDE w:val="0"/>
        <w:autoSpaceDN w:val="0"/>
        <w:adjustRightInd w:val="0"/>
        <w:spacing w:before="240" w:after="240" w:line="276" w:lineRule="auto"/>
        <w:ind w:hanging="360"/>
        <w:rPr>
          <w:rFonts w:ascii="Arial" w:eastAsia="Calibri" w:hAnsi="Arial" w:cs="Arial"/>
          <w:kern w:val="0"/>
          <w14:ligatures w14:val="none"/>
        </w:rPr>
      </w:pPr>
    </w:p>
    <w:p w14:paraId="5C673F2C" w14:textId="77777777" w:rsidR="00F3672A" w:rsidRPr="00F3672A" w:rsidRDefault="00F3672A" w:rsidP="00F3672A">
      <w:pPr>
        <w:tabs>
          <w:tab w:val="left" w:pos="1701"/>
        </w:tabs>
        <w:spacing w:after="0" w:line="276" w:lineRule="auto"/>
        <w:jc w:val="center"/>
        <w:rPr>
          <w:rFonts w:ascii="Arial" w:eastAsia="Calibri" w:hAnsi="Arial" w:cs="Arial"/>
          <w:kern w:val="0"/>
          <w:lang w:eastAsia="sl-SI"/>
          <w14:ligatures w14:val="none"/>
        </w:rPr>
      </w:pPr>
      <w:r w:rsidRPr="00F3672A">
        <w:rPr>
          <w:rFonts w:ascii="Arial" w:eastAsia="Calibri" w:hAnsi="Arial" w:cs="Arial"/>
          <w:kern w:val="0"/>
          <w:lang w:eastAsia="sl-SI"/>
          <w14:ligatures w14:val="none"/>
        </w:rPr>
        <w:t xml:space="preserve">26. člen </w:t>
      </w:r>
    </w:p>
    <w:p w14:paraId="7FEF56D8" w14:textId="77777777" w:rsidR="00F3672A" w:rsidRPr="00F3672A" w:rsidRDefault="00F3672A" w:rsidP="00F3672A">
      <w:pPr>
        <w:tabs>
          <w:tab w:val="left" w:pos="1701"/>
        </w:tabs>
        <w:spacing w:after="0" w:line="276" w:lineRule="auto"/>
        <w:jc w:val="center"/>
        <w:rPr>
          <w:rFonts w:ascii="Arial" w:eastAsia="Calibri" w:hAnsi="Arial" w:cs="Arial"/>
          <w:kern w:val="0"/>
          <w:lang w:eastAsia="sl-SI"/>
          <w14:ligatures w14:val="none"/>
        </w:rPr>
      </w:pPr>
      <w:r w:rsidRPr="00F3672A">
        <w:rPr>
          <w:rFonts w:ascii="Arial" w:eastAsia="Calibri" w:hAnsi="Arial" w:cs="Arial"/>
          <w:kern w:val="0"/>
          <w:lang w:eastAsia="sl-SI"/>
          <w14:ligatures w14:val="none"/>
        </w:rPr>
        <w:t>(začetek veljavnosti in uporabe)</w:t>
      </w:r>
    </w:p>
    <w:p w14:paraId="1BE390D6" w14:textId="77777777" w:rsidR="00F3672A" w:rsidRPr="00F3672A" w:rsidRDefault="00F3672A" w:rsidP="00F3672A">
      <w:pPr>
        <w:tabs>
          <w:tab w:val="left" w:pos="1701"/>
        </w:tabs>
        <w:spacing w:after="0" w:line="276" w:lineRule="auto"/>
        <w:jc w:val="center"/>
        <w:rPr>
          <w:rFonts w:ascii="Arial" w:eastAsia="Calibri" w:hAnsi="Arial" w:cs="Arial"/>
          <w:kern w:val="0"/>
          <w:lang w:eastAsia="sl-SI"/>
          <w14:ligatures w14:val="none"/>
        </w:rPr>
      </w:pPr>
    </w:p>
    <w:p w14:paraId="043818AB" w14:textId="77777777" w:rsidR="00F3672A" w:rsidRPr="00F3672A" w:rsidRDefault="00F3672A" w:rsidP="00F3672A">
      <w:pPr>
        <w:autoSpaceDE w:val="0"/>
        <w:autoSpaceDN w:val="0"/>
        <w:adjustRightInd w:val="0"/>
        <w:spacing w:after="200" w:line="276" w:lineRule="auto"/>
        <w:contextualSpacing/>
        <w:jc w:val="both"/>
        <w:rPr>
          <w:rFonts w:ascii="Arial" w:eastAsia="Calibri" w:hAnsi="Arial" w:cs="Arial"/>
          <w:kern w:val="0"/>
          <w14:ligatures w14:val="none"/>
        </w:rPr>
      </w:pPr>
      <w:r w:rsidRPr="00F3672A">
        <w:rPr>
          <w:rFonts w:ascii="Arial" w:eastAsia="Calibri" w:hAnsi="Arial" w:cs="Arial"/>
          <w:kern w:val="0"/>
          <w14:ligatures w14:val="none"/>
        </w:rPr>
        <w:t>Ta uredba začne veljati petnajsti dan po objavi v Uradnem listu Republike Slovenije, uporabljati pa se začne 1. januarja 2026.</w:t>
      </w:r>
    </w:p>
    <w:p w14:paraId="77171110" w14:textId="77777777" w:rsidR="00F3672A" w:rsidRPr="00F3672A" w:rsidRDefault="00F3672A" w:rsidP="00F3672A">
      <w:pPr>
        <w:autoSpaceDE w:val="0"/>
        <w:autoSpaceDN w:val="0"/>
        <w:adjustRightInd w:val="0"/>
        <w:spacing w:after="200" w:line="276" w:lineRule="auto"/>
        <w:ind w:left="-284"/>
        <w:contextualSpacing/>
        <w:rPr>
          <w:rFonts w:ascii="Arial" w:eastAsia="Times New Roman" w:hAnsi="Arial" w:cs="Arial"/>
          <w:kern w:val="0"/>
          <w14:ligatures w14:val="none"/>
        </w:rPr>
      </w:pPr>
      <w:r w:rsidRPr="00F3672A">
        <w:rPr>
          <w:rFonts w:ascii="Arial" w:eastAsia="Calibri" w:hAnsi="Arial" w:cs="Arial"/>
          <w:kern w:val="0"/>
          <w14:ligatures w14:val="none"/>
        </w:rPr>
        <w:t xml:space="preserve"> </w:t>
      </w:r>
    </w:p>
    <w:p w14:paraId="4AF694D0" w14:textId="77777777" w:rsidR="00F3672A" w:rsidRPr="00F3672A" w:rsidRDefault="00F3672A" w:rsidP="00F3672A">
      <w:pPr>
        <w:spacing w:after="0" w:line="276" w:lineRule="auto"/>
        <w:rPr>
          <w:rFonts w:ascii="Arial" w:eastAsia="Times New Roman" w:hAnsi="Arial" w:cs="Arial"/>
          <w:i/>
          <w:kern w:val="0"/>
          <w14:ligatures w14:val="none"/>
        </w:rPr>
      </w:pPr>
    </w:p>
    <w:p w14:paraId="70B7CF18" w14:textId="77777777" w:rsidR="00F3672A" w:rsidRPr="00F3672A" w:rsidRDefault="00F3672A" w:rsidP="00F3672A">
      <w:pPr>
        <w:spacing w:after="0" w:line="276" w:lineRule="auto"/>
        <w:rPr>
          <w:rFonts w:ascii="Arial" w:eastAsia="Times New Roman" w:hAnsi="Arial" w:cs="Arial"/>
          <w:i/>
          <w:kern w:val="0"/>
          <w14:ligatures w14:val="none"/>
        </w:rPr>
      </w:pPr>
    </w:p>
    <w:bookmarkEnd w:id="13"/>
    <w:p w14:paraId="5690BC43" w14:textId="77777777" w:rsidR="00F3672A" w:rsidRPr="00F3672A" w:rsidRDefault="00F3672A" w:rsidP="00F3672A">
      <w:pPr>
        <w:tabs>
          <w:tab w:val="left" w:pos="1701"/>
        </w:tabs>
        <w:spacing w:after="0" w:line="260" w:lineRule="atLeast"/>
        <w:rPr>
          <w:rFonts w:ascii="Arial" w:eastAsia="Times New Roman" w:hAnsi="Arial" w:cs="Arial"/>
          <w:kern w:val="0"/>
          <w:lang w:eastAsia="sl-SI"/>
          <w14:ligatures w14:val="none"/>
        </w:rPr>
      </w:pPr>
    </w:p>
    <w:p w14:paraId="09932997" w14:textId="77777777" w:rsidR="00F3672A" w:rsidRPr="00F3672A" w:rsidRDefault="00F3672A" w:rsidP="00F3672A">
      <w:pPr>
        <w:spacing w:after="0" w:line="260" w:lineRule="atLeast"/>
        <w:rPr>
          <w:rFonts w:ascii="Arial" w:eastAsia="Times New Roman" w:hAnsi="Arial" w:cs="Arial"/>
          <w:kern w:val="0"/>
          <w14:ligatures w14:val="none"/>
        </w:rPr>
      </w:pPr>
      <w:r w:rsidRPr="00F3672A">
        <w:rPr>
          <w:rFonts w:ascii="Arial" w:eastAsia="Times New Roman" w:hAnsi="Arial" w:cs="Arial"/>
          <w:kern w:val="0"/>
          <w14:ligatures w14:val="none"/>
        </w:rPr>
        <w:lastRenderedPageBreak/>
        <w:t>Št. 007-49/2025-1</w:t>
      </w:r>
    </w:p>
    <w:p w14:paraId="6DAF31C3" w14:textId="77777777" w:rsidR="00F3672A" w:rsidRPr="00F3672A" w:rsidRDefault="00F3672A" w:rsidP="00F3672A">
      <w:pPr>
        <w:tabs>
          <w:tab w:val="left" w:pos="1701"/>
        </w:tabs>
        <w:spacing w:after="0" w:line="260" w:lineRule="atLeast"/>
        <w:rPr>
          <w:rFonts w:ascii="Arial" w:eastAsia="Times New Roman" w:hAnsi="Arial" w:cs="Arial"/>
          <w:kern w:val="0"/>
          <w:lang w:eastAsia="sl-SI"/>
          <w14:ligatures w14:val="none"/>
        </w:rPr>
      </w:pPr>
      <w:r w:rsidRPr="00F3672A">
        <w:rPr>
          <w:rFonts w:ascii="Arial" w:eastAsia="Times New Roman" w:hAnsi="Arial" w:cs="Arial"/>
          <w:kern w:val="0"/>
          <w:lang w:eastAsia="sl-SI"/>
          <w14:ligatures w14:val="none"/>
        </w:rPr>
        <w:t>Ljubljana, dne</w:t>
      </w:r>
    </w:p>
    <w:p w14:paraId="7514F09C" w14:textId="77777777" w:rsidR="00F3672A" w:rsidRPr="00F3672A" w:rsidRDefault="00F3672A" w:rsidP="00F3672A">
      <w:pPr>
        <w:spacing w:after="0" w:line="260" w:lineRule="atLeast"/>
        <w:rPr>
          <w:rFonts w:ascii="Arial" w:eastAsia="Times New Roman" w:hAnsi="Arial" w:cs="Arial"/>
          <w:kern w:val="0"/>
          <w14:ligatures w14:val="none"/>
        </w:rPr>
      </w:pPr>
    </w:p>
    <w:p w14:paraId="3F5F8ABB" w14:textId="77777777" w:rsidR="00F3672A" w:rsidRPr="00F3672A" w:rsidRDefault="00F3672A" w:rsidP="00F3672A">
      <w:pPr>
        <w:spacing w:after="0" w:line="260" w:lineRule="atLeast"/>
        <w:rPr>
          <w:rFonts w:ascii="Arial" w:eastAsia="Times New Roman" w:hAnsi="Arial" w:cs="Arial"/>
          <w:kern w:val="0"/>
          <w14:ligatures w14:val="none"/>
        </w:rPr>
      </w:pPr>
      <w:r w:rsidRPr="00F3672A">
        <w:rPr>
          <w:rFonts w:ascii="Arial" w:eastAsia="Times New Roman" w:hAnsi="Arial" w:cs="Arial"/>
          <w:kern w:val="0"/>
          <w14:ligatures w14:val="none"/>
        </w:rPr>
        <w:t>EVA 2025-2560-0009</w:t>
      </w:r>
    </w:p>
    <w:p w14:paraId="4F59FDBA" w14:textId="77777777" w:rsidR="00F3672A" w:rsidRPr="00F3672A" w:rsidRDefault="00F3672A" w:rsidP="00F3672A">
      <w:pPr>
        <w:spacing w:after="0" w:line="260" w:lineRule="atLeast"/>
        <w:ind w:left="4956" w:firstLine="708"/>
        <w:jc w:val="center"/>
        <w:rPr>
          <w:rFonts w:ascii="Arial" w:eastAsia="Times New Roman" w:hAnsi="Arial" w:cs="Arial"/>
          <w:kern w:val="0"/>
          <w14:ligatures w14:val="none"/>
        </w:rPr>
      </w:pPr>
      <w:r w:rsidRPr="00F3672A">
        <w:rPr>
          <w:rFonts w:ascii="Arial" w:eastAsia="Times New Roman" w:hAnsi="Arial" w:cs="Arial"/>
          <w:kern w:val="0"/>
          <w14:ligatures w14:val="none"/>
        </w:rPr>
        <w:t>Vlada Republike Slovenije</w:t>
      </w:r>
    </w:p>
    <w:p w14:paraId="4A67A196" w14:textId="14BA4F5B" w:rsidR="00F3672A" w:rsidRPr="00F3672A" w:rsidRDefault="00F3672A" w:rsidP="00F3672A">
      <w:pPr>
        <w:spacing w:after="0" w:line="260" w:lineRule="atLeast"/>
        <w:jc w:val="center"/>
        <w:rPr>
          <w:rFonts w:ascii="Arial" w:eastAsia="Times New Roman" w:hAnsi="Arial" w:cs="Arial"/>
          <w:kern w:val="0"/>
          <w14:ligatures w14:val="none"/>
        </w:rPr>
      </w:pPr>
      <w:r w:rsidRPr="00F3672A">
        <w:rPr>
          <w:rFonts w:ascii="Arial" w:eastAsia="Times New Roman" w:hAnsi="Arial" w:cs="Arial"/>
          <w:kern w:val="0"/>
          <w14:ligatures w14:val="none"/>
        </w:rPr>
        <w:t xml:space="preserve">                                                                                              dr. Robert Golob</w:t>
      </w:r>
      <w:r w:rsidR="008E686F">
        <w:rPr>
          <w:rFonts w:ascii="Arial" w:eastAsia="Times New Roman" w:hAnsi="Arial" w:cs="Arial"/>
          <w:kern w:val="0"/>
          <w14:ligatures w14:val="none"/>
        </w:rPr>
        <w:t>,</w:t>
      </w:r>
    </w:p>
    <w:p w14:paraId="04AEC93E" w14:textId="77777777" w:rsidR="00F3672A" w:rsidRPr="00F3672A" w:rsidRDefault="00F3672A" w:rsidP="00F3672A">
      <w:pPr>
        <w:spacing w:after="0" w:line="260" w:lineRule="atLeast"/>
        <w:jc w:val="center"/>
        <w:rPr>
          <w:rFonts w:ascii="Arial" w:eastAsia="Times New Roman" w:hAnsi="Arial" w:cs="Arial"/>
          <w:kern w:val="0"/>
          <w14:ligatures w14:val="none"/>
        </w:rPr>
      </w:pPr>
      <w:r w:rsidRPr="00F3672A">
        <w:rPr>
          <w:rFonts w:ascii="Arial" w:eastAsia="Times New Roman" w:hAnsi="Arial" w:cs="Arial"/>
          <w:kern w:val="0"/>
          <w14:ligatures w14:val="none"/>
        </w:rPr>
        <w:t xml:space="preserve">                                                                                            predsednik</w:t>
      </w:r>
    </w:p>
    <w:p w14:paraId="406B0985" w14:textId="77777777" w:rsidR="00F3672A" w:rsidRPr="00F3672A" w:rsidRDefault="00F3672A" w:rsidP="00F3672A">
      <w:pPr>
        <w:tabs>
          <w:tab w:val="left" w:pos="1701"/>
        </w:tabs>
        <w:spacing w:after="0" w:line="260" w:lineRule="atLeast"/>
        <w:rPr>
          <w:rFonts w:ascii="Arial" w:eastAsia="Times New Roman" w:hAnsi="Arial" w:cs="Arial"/>
          <w:kern w:val="0"/>
          <w:lang w:eastAsia="sl-SI"/>
          <w14:ligatures w14:val="none"/>
        </w:rPr>
      </w:pPr>
    </w:p>
    <w:p w14:paraId="6558FD6B" w14:textId="77777777" w:rsidR="00F3672A" w:rsidRPr="00F3672A" w:rsidRDefault="00F3672A" w:rsidP="00F3672A">
      <w:pPr>
        <w:tabs>
          <w:tab w:val="left" w:pos="1701"/>
        </w:tabs>
        <w:spacing w:after="0" w:line="260" w:lineRule="atLeast"/>
        <w:rPr>
          <w:rFonts w:ascii="Arial" w:eastAsia="Times New Roman" w:hAnsi="Arial" w:cs="Arial"/>
          <w:kern w:val="0"/>
          <w:lang w:eastAsia="sl-SI"/>
          <w14:ligatures w14:val="none"/>
        </w:rPr>
      </w:pPr>
    </w:p>
    <w:p w14:paraId="21FEE45D" w14:textId="77777777" w:rsidR="00F3672A" w:rsidRPr="00F3672A" w:rsidRDefault="00F3672A" w:rsidP="00F3672A">
      <w:pPr>
        <w:tabs>
          <w:tab w:val="left" w:pos="1701"/>
        </w:tabs>
        <w:spacing w:after="0" w:line="260" w:lineRule="atLeast"/>
        <w:rPr>
          <w:rFonts w:ascii="Arial" w:eastAsia="Times New Roman" w:hAnsi="Arial" w:cs="Arial"/>
          <w:kern w:val="0"/>
          <w:lang w:eastAsia="sl-SI"/>
          <w14:ligatures w14:val="none"/>
        </w:rPr>
      </w:pPr>
    </w:p>
    <w:p w14:paraId="4A8B8C3E" w14:textId="77777777" w:rsidR="00F3672A" w:rsidRPr="00F3672A" w:rsidRDefault="00F3672A" w:rsidP="00F3672A">
      <w:pPr>
        <w:tabs>
          <w:tab w:val="left" w:pos="1701"/>
        </w:tabs>
        <w:spacing w:after="0" w:line="260" w:lineRule="atLeast"/>
        <w:rPr>
          <w:rFonts w:ascii="Arial" w:eastAsia="Times New Roman" w:hAnsi="Arial" w:cs="Arial"/>
          <w:kern w:val="0"/>
          <w:lang w:eastAsia="sl-SI"/>
          <w14:ligatures w14:val="none"/>
        </w:rPr>
      </w:pPr>
    </w:p>
    <w:p w14:paraId="668FF2CC" w14:textId="77777777" w:rsidR="00F3672A" w:rsidRPr="00F3672A" w:rsidRDefault="00F3672A" w:rsidP="00F3672A">
      <w:pPr>
        <w:tabs>
          <w:tab w:val="left" w:pos="1701"/>
        </w:tabs>
        <w:spacing w:after="0" w:line="260" w:lineRule="atLeast"/>
        <w:rPr>
          <w:rFonts w:ascii="Arial" w:eastAsia="Times New Roman" w:hAnsi="Arial" w:cs="Arial"/>
          <w:kern w:val="0"/>
          <w:lang w:eastAsia="sl-SI"/>
          <w14:ligatures w14:val="none"/>
        </w:rPr>
      </w:pPr>
    </w:p>
    <w:p w14:paraId="3B6278DE" w14:textId="77777777" w:rsidR="00F3672A" w:rsidRPr="00F3672A" w:rsidRDefault="00F3672A" w:rsidP="00F3672A">
      <w:pPr>
        <w:tabs>
          <w:tab w:val="left" w:pos="1701"/>
        </w:tabs>
        <w:spacing w:after="0" w:line="260" w:lineRule="atLeast"/>
        <w:rPr>
          <w:rFonts w:ascii="Arial" w:eastAsia="Times New Roman" w:hAnsi="Arial" w:cs="Arial"/>
          <w:kern w:val="0"/>
          <w:lang w:eastAsia="sl-SI"/>
          <w14:ligatures w14:val="none"/>
        </w:rPr>
      </w:pPr>
    </w:p>
    <w:p w14:paraId="4BC3A0AF" w14:textId="77777777" w:rsidR="00F3672A" w:rsidRPr="00F3672A" w:rsidRDefault="00F3672A" w:rsidP="00F3672A">
      <w:pPr>
        <w:tabs>
          <w:tab w:val="left" w:pos="1701"/>
        </w:tabs>
        <w:spacing w:after="0" w:line="260" w:lineRule="atLeast"/>
        <w:rPr>
          <w:rFonts w:ascii="Arial" w:eastAsia="Times New Roman" w:hAnsi="Arial" w:cs="Arial"/>
          <w:kern w:val="0"/>
          <w:lang w:eastAsia="sl-SI"/>
          <w14:ligatures w14:val="none"/>
        </w:rPr>
      </w:pPr>
    </w:p>
    <w:p w14:paraId="2AF830B8" w14:textId="77777777" w:rsidR="00F3672A" w:rsidRPr="00F3672A" w:rsidRDefault="00F3672A" w:rsidP="00F3672A">
      <w:pPr>
        <w:tabs>
          <w:tab w:val="left" w:pos="1701"/>
        </w:tabs>
        <w:spacing w:after="0" w:line="260" w:lineRule="atLeast"/>
        <w:rPr>
          <w:rFonts w:ascii="Arial" w:eastAsia="Times New Roman" w:hAnsi="Arial" w:cs="Arial"/>
          <w:kern w:val="0"/>
          <w:lang w:eastAsia="sl-SI"/>
          <w14:ligatures w14:val="none"/>
        </w:rPr>
      </w:pPr>
    </w:p>
    <w:p w14:paraId="0E71BFD7" w14:textId="77777777" w:rsidR="00F3672A" w:rsidRPr="00F3672A" w:rsidRDefault="00F3672A" w:rsidP="00F3672A">
      <w:pPr>
        <w:tabs>
          <w:tab w:val="left" w:pos="1701"/>
        </w:tabs>
        <w:spacing w:after="0" w:line="260" w:lineRule="atLeast"/>
        <w:rPr>
          <w:rFonts w:ascii="Arial" w:eastAsia="Times New Roman" w:hAnsi="Arial" w:cs="Arial"/>
          <w:kern w:val="0"/>
          <w:lang w:eastAsia="sl-SI"/>
          <w14:ligatures w14:val="none"/>
        </w:rPr>
      </w:pPr>
    </w:p>
    <w:p w14:paraId="3CD94909" w14:textId="77777777" w:rsidR="00F3672A" w:rsidRPr="00F3672A" w:rsidRDefault="00F3672A" w:rsidP="00F3672A">
      <w:pPr>
        <w:tabs>
          <w:tab w:val="left" w:pos="1701"/>
        </w:tabs>
        <w:spacing w:after="0" w:line="260" w:lineRule="atLeast"/>
        <w:rPr>
          <w:rFonts w:ascii="Arial" w:eastAsia="Times New Roman" w:hAnsi="Arial" w:cs="Arial"/>
          <w:kern w:val="0"/>
          <w:lang w:eastAsia="sl-SI"/>
          <w14:ligatures w14:val="none"/>
        </w:rPr>
      </w:pPr>
    </w:p>
    <w:p w14:paraId="76D3C55E" w14:textId="77777777" w:rsidR="00F3672A" w:rsidRPr="00F3672A" w:rsidRDefault="00F3672A" w:rsidP="00F3672A">
      <w:pPr>
        <w:tabs>
          <w:tab w:val="left" w:pos="1701"/>
        </w:tabs>
        <w:spacing w:after="0" w:line="260" w:lineRule="atLeast"/>
        <w:rPr>
          <w:rFonts w:ascii="Arial" w:eastAsia="Times New Roman" w:hAnsi="Arial" w:cs="Arial"/>
          <w:kern w:val="0"/>
          <w:lang w:eastAsia="sl-SI"/>
          <w14:ligatures w14:val="none"/>
        </w:rPr>
      </w:pPr>
    </w:p>
    <w:p w14:paraId="3547A4F4" w14:textId="77777777" w:rsidR="00F3672A" w:rsidRPr="00F3672A" w:rsidRDefault="00F3672A" w:rsidP="00F3672A">
      <w:pPr>
        <w:tabs>
          <w:tab w:val="left" w:pos="1701"/>
        </w:tabs>
        <w:spacing w:after="0" w:line="260" w:lineRule="atLeast"/>
        <w:rPr>
          <w:rFonts w:ascii="Arial" w:eastAsia="Times New Roman" w:hAnsi="Arial" w:cs="Arial"/>
          <w:kern w:val="0"/>
          <w:lang w:eastAsia="sl-SI"/>
          <w14:ligatures w14:val="none"/>
        </w:rPr>
      </w:pPr>
    </w:p>
    <w:p w14:paraId="188FFD95" w14:textId="77777777" w:rsidR="00F3672A" w:rsidRPr="00F3672A" w:rsidRDefault="00F3672A" w:rsidP="00F3672A">
      <w:pPr>
        <w:tabs>
          <w:tab w:val="left" w:pos="1701"/>
        </w:tabs>
        <w:spacing w:after="0" w:line="260" w:lineRule="atLeast"/>
        <w:rPr>
          <w:rFonts w:ascii="Arial" w:eastAsia="Times New Roman" w:hAnsi="Arial" w:cs="Arial"/>
          <w:kern w:val="0"/>
          <w:lang w:eastAsia="sl-SI"/>
          <w14:ligatures w14:val="none"/>
        </w:rPr>
      </w:pPr>
    </w:p>
    <w:p w14:paraId="670007E8" w14:textId="77777777" w:rsidR="00F3672A" w:rsidRPr="00F3672A" w:rsidRDefault="00F3672A" w:rsidP="00F3672A">
      <w:pPr>
        <w:tabs>
          <w:tab w:val="left" w:pos="1701"/>
        </w:tabs>
        <w:spacing w:after="0" w:line="260" w:lineRule="atLeast"/>
        <w:rPr>
          <w:rFonts w:ascii="Arial" w:eastAsia="Times New Roman" w:hAnsi="Arial" w:cs="Arial"/>
          <w:kern w:val="0"/>
          <w:lang w:eastAsia="sl-SI"/>
          <w14:ligatures w14:val="none"/>
        </w:rPr>
      </w:pPr>
    </w:p>
    <w:p w14:paraId="073C33C4" w14:textId="77777777" w:rsidR="00F3672A" w:rsidRPr="00F3672A" w:rsidRDefault="00F3672A" w:rsidP="00F3672A">
      <w:pPr>
        <w:tabs>
          <w:tab w:val="left" w:pos="1701"/>
        </w:tabs>
        <w:spacing w:after="0" w:line="260" w:lineRule="atLeast"/>
        <w:rPr>
          <w:rFonts w:ascii="Arial" w:eastAsia="Times New Roman" w:hAnsi="Arial" w:cs="Arial"/>
          <w:kern w:val="0"/>
          <w:lang w:eastAsia="sl-SI"/>
          <w14:ligatures w14:val="none"/>
        </w:rPr>
      </w:pPr>
    </w:p>
    <w:p w14:paraId="2B9A8992" w14:textId="77777777" w:rsidR="00F3672A" w:rsidRPr="00F3672A" w:rsidRDefault="00F3672A" w:rsidP="00F3672A">
      <w:pPr>
        <w:tabs>
          <w:tab w:val="left" w:pos="1701"/>
        </w:tabs>
        <w:spacing w:after="0" w:line="260" w:lineRule="atLeast"/>
        <w:rPr>
          <w:rFonts w:ascii="Arial" w:eastAsia="Times New Roman" w:hAnsi="Arial" w:cs="Arial"/>
          <w:kern w:val="0"/>
          <w:lang w:eastAsia="sl-SI"/>
          <w14:ligatures w14:val="none"/>
        </w:rPr>
      </w:pPr>
    </w:p>
    <w:p w14:paraId="629C75B0" w14:textId="77777777" w:rsidR="00F3672A" w:rsidRPr="00F3672A" w:rsidRDefault="00F3672A" w:rsidP="00F3672A">
      <w:pPr>
        <w:tabs>
          <w:tab w:val="left" w:pos="1701"/>
        </w:tabs>
        <w:spacing w:after="0" w:line="260" w:lineRule="atLeast"/>
        <w:rPr>
          <w:rFonts w:ascii="Arial" w:eastAsia="Times New Roman" w:hAnsi="Arial" w:cs="Arial"/>
          <w:kern w:val="0"/>
          <w:lang w:eastAsia="sl-SI"/>
          <w14:ligatures w14:val="none"/>
        </w:rPr>
      </w:pPr>
    </w:p>
    <w:p w14:paraId="275BBE00" w14:textId="77777777" w:rsidR="00F3672A" w:rsidRPr="00F3672A" w:rsidRDefault="00F3672A" w:rsidP="00F3672A">
      <w:pPr>
        <w:tabs>
          <w:tab w:val="left" w:pos="1701"/>
        </w:tabs>
        <w:spacing w:after="0" w:line="260" w:lineRule="atLeast"/>
        <w:rPr>
          <w:rFonts w:ascii="Arial" w:eastAsia="Times New Roman" w:hAnsi="Arial" w:cs="Arial"/>
          <w:kern w:val="0"/>
          <w:lang w:eastAsia="sl-SI"/>
          <w14:ligatures w14:val="none"/>
        </w:rPr>
      </w:pPr>
    </w:p>
    <w:p w14:paraId="0594D068" w14:textId="77777777" w:rsidR="00F3672A" w:rsidRPr="00F3672A" w:rsidRDefault="00F3672A" w:rsidP="00F3672A">
      <w:pPr>
        <w:tabs>
          <w:tab w:val="left" w:pos="1701"/>
        </w:tabs>
        <w:spacing w:after="0" w:line="260" w:lineRule="atLeast"/>
        <w:rPr>
          <w:rFonts w:ascii="Arial" w:eastAsia="Times New Roman" w:hAnsi="Arial" w:cs="Arial"/>
          <w:kern w:val="0"/>
          <w:lang w:eastAsia="sl-SI"/>
          <w14:ligatures w14:val="none"/>
        </w:rPr>
      </w:pPr>
    </w:p>
    <w:p w14:paraId="390BE76B" w14:textId="77777777" w:rsidR="00F3672A" w:rsidRPr="00F3672A" w:rsidRDefault="00F3672A" w:rsidP="00F3672A">
      <w:pPr>
        <w:tabs>
          <w:tab w:val="left" w:pos="1701"/>
        </w:tabs>
        <w:spacing w:after="0" w:line="260" w:lineRule="atLeast"/>
        <w:rPr>
          <w:rFonts w:ascii="Arial" w:eastAsia="Times New Roman" w:hAnsi="Arial" w:cs="Arial"/>
          <w:kern w:val="0"/>
          <w:lang w:eastAsia="sl-SI"/>
          <w14:ligatures w14:val="none"/>
        </w:rPr>
      </w:pPr>
    </w:p>
    <w:p w14:paraId="420CC283"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4F5B9842"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2AF509B3"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331D7ADC"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30656009"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7E78568D"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571796B0"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6917A512" w14:textId="77777777" w:rsidR="008E686F" w:rsidRDefault="008E686F">
      <w:pPr>
        <w:rPr>
          <w:rFonts w:ascii="Arial" w:eastAsia="Times New Roman" w:hAnsi="Arial" w:cs="Times New Roman"/>
          <w:b/>
          <w:bCs/>
          <w:kern w:val="0"/>
          <w:sz w:val="20"/>
          <w:szCs w:val="20"/>
          <w:lang w:eastAsia="sl-SI"/>
          <w14:ligatures w14:val="none"/>
        </w:rPr>
      </w:pPr>
      <w:r>
        <w:rPr>
          <w:rFonts w:ascii="Arial" w:eastAsia="Times New Roman" w:hAnsi="Arial" w:cs="Times New Roman"/>
          <w:b/>
          <w:bCs/>
          <w:kern w:val="0"/>
          <w:sz w:val="20"/>
          <w:szCs w:val="20"/>
          <w:lang w:eastAsia="sl-SI"/>
          <w14:ligatures w14:val="none"/>
        </w:rPr>
        <w:br w:type="page"/>
      </w:r>
    </w:p>
    <w:p w14:paraId="369FC4A6" w14:textId="005C1ED6" w:rsidR="00881A6C" w:rsidRPr="00881A6C" w:rsidRDefault="00881A6C" w:rsidP="00881A6C">
      <w:pPr>
        <w:tabs>
          <w:tab w:val="left" w:pos="1701"/>
        </w:tabs>
        <w:spacing w:after="0" w:line="260" w:lineRule="atLeast"/>
        <w:ind w:right="-170"/>
        <w:rPr>
          <w:rFonts w:ascii="Arial" w:eastAsia="Times New Roman" w:hAnsi="Arial" w:cs="Times New Roman"/>
          <w:b/>
          <w:bCs/>
          <w:kern w:val="0"/>
          <w:sz w:val="20"/>
          <w:szCs w:val="20"/>
          <w:lang w:eastAsia="sl-SI"/>
          <w14:ligatures w14:val="none"/>
        </w:rPr>
      </w:pPr>
      <w:r w:rsidRPr="00881A6C">
        <w:rPr>
          <w:rFonts w:ascii="Arial" w:eastAsia="Times New Roman" w:hAnsi="Arial" w:cs="Times New Roman"/>
          <w:b/>
          <w:bCs/>
          <w:kern w:val="0"/>
          <w:sz w:val="20"/>
          <w:szCs w:val="20"/>
          <w:lang w:eastAsia="sl-SI"/>
          <w14:ligatures w14:val="none"/>
        </w:rPr>
        <w:lastRenderedPageBreak/>
        <w:t>Priloga 1: Podrobnejši izračun faktorja N</w:t>
      </w:r>
    </w:p>
    <w:p w14:paraId="2A47ED3F" w14:textId="77777777" w:rsidR="00881A6C" w:rsidRPr="00881A6C" w:rsidRDefault="00881A6C" w:rsidP="00881A6C">
      <w:pPr>
        <w:tabs>
          <w:tab w:val="left" w:pos="1701"/>
        </w:tabs>
        <w:spacing w:after="0" w:line="260" w:lineRule="atLeast"/>
        <w:ind w:right="-170"/>
        <w:rPr>
          <w:rFonts w:ascii="Arial" w:eastAsia="Times New Roman" w:hAnsi="Arial" w:cs="Times New Roman"/>
          <w:b/>
          <w:bCs/>
          <w:kern w:val="0"/>
          <w:sz w:val="20"/>
          <w:szCs w:val="20"/>
          <w:lang w:eastAsia="sl-SI"/>
          <w14:ligatures w14:val="none"/>
        </w:rPr>
      </w:pPr>
    </w:p>
    <w:p w14:paraId="246554AB" w14:textId="77777777" w:rsidR="00881A6C" w:rsidRPr="00881A6C" w:rsidRDefault="00881A6C" w:rsidP="00881A6C">
      <w:pPr>
        <w:tabs>
          <w:tab w:val="left" w:pos="1701"/>
        </w:tabs>
        <w:spacing w:after="0" w:line="260" w:lineRule="atLeast"/>
        <w:ind w:right="-170"/>
        <w:rPr>
          <w:rFonts w:ascii="Arial" w:eastAsia="Times New Roman" w:hAnsi="Arial" w:cs="Arial"/>
          <w:color w:val="000000" w:themeColor="text1"/>
          <w:kern w:val="24"/>
          <w:sz w:val="20"/>
          <w:szCs w:val="20"/>
          <w:lang w:eastAsia="sl-SI"/>
          <w14:ligatures w14:val="none"/>
        </w:rPr>
      </w:pPr>
    </w:p>
    <w:p w14:paraId="5E6DE23C" w14:textId="462F679A" w:rsidR="00881A6C" w:rsidRPr="00881A6C" w:rsidRDefault="00881A6C" w:rsidP="00881A6C">
      <w:pPr>
        <w:spacing w:after="0" w:line="260" w:lineRule="atLeast"/>
        <w:jc w:val="both"/>
        <w:rPr>
          <w:rFonts w:ascii="Arial" w:eastAsia="Times New Roman" w:hAnsi="Arial" w:cs="Arial"/>
          <w:b/>
          <w:bCs/>
          <w:color w:val="000000" w:themeColor="text1"/>
          <w:kern w:val="24"/>
          <w14:ligatures w14:val="none"/>
        </w:rPr>
      </w:pPr>
      <w:r w:rsidRPr="00881A6C">
        <w:rPr>
          <w:rFonts w:ascii="Arial" w:eastAsia="Times New Roman" w:hAnsi="Arial" w:cs="Arial"/>
          <w:color w:val="000000" w:themeColor="text1"/>
          <w:kern w:val="24"/>
          <w14:ligatures w14:val="none"/>
        </w:rPr>
        <w:t xml:space="preserve">Enačba za izračun faktorja </w:t>
      </w:r>
      <w:r w:rsidRPr="00881A6C">
        <w:rPr>
          <w:rFonts w:ascii="Arial" w:eastAsia="Times New Roman" w:hAnsi="Arial" w:cs="Arial"/>
          <w:b/>
          <w:bCs/>
          <w:color w:val="000000" w:themeColor="text1"/>
          <w:kern w:val="24"/>
          <w14:ligatures w14:val="none"/>
        </w:rPr>
        <w:t>N</w:t>
      </w:r>
      <w:r w:rsidRPr="00881A6C">
        <w:rPr>
          <w:rFonts w:ascii="Arial" w:eastAsia="Times New Roman" w:hAnsi="Arial" w:cs="Arial"/>
          <w:color w:val="000000" w:themeColor="text1"/>
          <w:kern w:val="24"/>
          <w14:ligatures w14:val="none"/>
        </w:rPr>
        <w:t xml:space="preserve"> je: </w:t>
      </w:r>
    </w:p>
    <w:p w14:paraId="388D07E4" w14:textId="77777777" w:rsidR="00881A6C" w:rsidRPr="00881A6C" w:rsidRDefault="00881A6C" w:rsidP="00881A6C">
      <w:pPr>
        <w:spacing w:after="0" w:line="260" w:lineRule="atLeast"/>
        <w:rPr>
          <w:rFonts w:ascii="Arial" w:eastAsia="Times New Roman" w:hAnsi="Arial" w:cs="Arial"/>
          <w:kern w:val="24"/>
          <w14:ligatures w14:val="none"/>
        </w:rPr>
      </w:pPr>
    </w:p>
    <w:p w14:paraId="1574857B" w14:textId="4726A660" w:rsidR="00881A6C" w:rsidRPr="00881A6C" w:rsidRDefault="00881A6C" w:rsidP="00881A6C">
      <w:pPr>
        <w:spacing w:after="0" w:line="260" w:lineRule="atLeast"/>
        <w:jc w:val="center"/>
        <w:rPr>
          <w:rFonts w:ascii="Arial" w:eastAsia="Times New Roman" w:hAnsi="Arial" w:cs="Arial"/>
          <w:b/>
          <w:bCs/>
          <w:kern w:val="24"/>
          <w14:ligatures w14:val="none"/>
        </w:rPr>
      </w:pPr>
      <w:r w:rsidRPr="00881A6C">
        <w:rPr>
          <w:rFonts w:ascii="Arial" w:eastAsia="Times New Roman" w:hAnsi="Arial" w:cs="Arial"/>
          <w:b/>
          <w:bCs/>
          <w:kern w:val="24"/>
          <w14:ligatures w14:val="none"/>
        </w:rPr>
        <w:t xml:space="preserve">N = b </w:t>
      </w:r>
      <w:r w:rsidRPr="00881A6C">
        <w:rPr>
          <w:rFonts w:ascii="Arial" w:eastAsia="Times New Roman" w:hAnsi="Arial" w:cs="Arial"/>
          <w:kern w:val="24"/>
          <w14:ligatures w14:val="none"/>
        </w:rPr>
        <w:t>x</w:t>
      </w:r>
      <w:r w:rsidRPr="00881A6C">
        <w:rPr>
          <w:rFonts w:ascii="Arial" w:eastAsia="Times New Roman" w:hAnsi="Arial" w:cs="Arial"/>
          <w:b/>
          <w:bCs/>
          <w:kern w:val="24"/>
          <w14:ligatures w14:val="none"/>
        </w:rPr>
        <w:t xml:space="preserve"> T </w:t>
      </w:r>
      <w:r w:rsidRPr="00881A6C">
        <w:rPr>
          <w:rFonts w:ascii="Arial" w:eastAsia="Times New Roman" w:hAnsi="Arial" w:cs="Arial"/>
          <w:kern w:val="24"/>
          <w14:ligatures w14:val="none"/>
        </w:rPr>
        <w:t>x</w:t>
      </w:r>
      <w:r w:rsidRPr="00881A6C">
        <w:rPr>
          <w:rFonts w:ascii="Arial" w:eastAsia="Times New Roman" w:hAnsi="Arial" w:cs="Arial"/>
          <w:b/>
          <w:bCs/>
          <w:kern w:val="24"/>
          <w14:ligatures w14:val="none"/>
        </w:rPr>
        <w:t xml:space="preserve"> M</w:t>
      </w:r>
      <w:r w:rsidRPr="00881A6C">
        <w:rPr>
          <w:rFonts w:ascii="Arial" w:eastAsia="Times New Roman" w:hAnsi="Arial" w:cs="Arial"/>
          <w:kern w:val="24"/>
          <w14:ligatures w14:val="none"/>
        </w:rPr>
        <w:t>,</w:t>
      </w:r>
    </w:p>
    <w:p w14:paraId="32317662" w14:textId="77777777" w:rsidR="00881A6C" w:rsidRPr="00881A6C" w:rsidRDefault="00881A6C" w:rsidP="00881A6C">
      <w:pPr>
        <w:tabs>
          <w:tab w:val="left" w:pos="1701"/>
        </w:tabs>
        <w:spacing w:after="0" w:line="260" w:lineRule="atLeast"/>
        <w:ind w:right="-170"/>
        <w:rPr>
          <w:rFonts w:ascii="Arial" w:eastAsia="Times New Roman" w:hAnsi="Arial" w:cs="Times New Roman"/>
          <w:kern w:val="0"/>
          <w:lang w:eastAsia="sl-SI"/>
          <w14:ligatures w14:val="none"/>
        </w:rPr>
      </w:pPr>
    </w:p>
    <w:p w14:paraId="2E975802" w14:textId="0DC44CD3" w:rsidR="00881A6C" w:rsidRPr="00881A6C" w:rsidRDefault="008E686F" w:rsidP="00881A6C">
      <w:pPr>
        <w:spacing w:after="0" w:line="260" w:lineRule="atLeast"/>
        <w:jc w:val="both"/>
        <w:rPr>
          <w:rFonts w:ascii="Arial" w:eastAsia="Times New Roman" w:hAnsi="Arial" w:cs="Arial"/>
          <w:kern w:val="24"/>
          <w14:ligatures w14:val="none"/>
        </w:rPr>
      </w:pPr>
      <w:r>
        <w:rPr>
          <w:rFonts w:ascii="Arial" w:eastAsia="Times New Roman" w:hAnsi="Arial" w:cs="Arial"/>
          <w:kern w:val="24"/>
          <w14:ligatures w14:val="none"/>
        </w:rPr>
        <w:t>pri čemer</w:t>
      </w:r>
      <w:r w:rsidRPr="00881A6C">
        <w:rPr>
          <w:rFonts w:ascii="Arial" w:eastAsia="Times New Roman" w:hAnsi="Arial" w:cs="Arial"/>
          <w:kern w:val="24"/>
          <w14:ligatures w14:val="none"/>
        </w:rPr>
        <w:t xml:space="preserve"> </w:t>
      </w:r>
      <w:r>
        <w:rPr>
          <w:rFonts w:ascii="Arial" w:eastAsia="Times New Roman" w:hAnsi="Arial" w:cs="Arial"/>
          <w:kern w:val="24"/>
          <w14:ligatures w14:val="none"/>
        </w:rPr>
        <w:t>so</w:t>
      </w:r>
      <w:r w:rsidRPr="00881A6C">
        <w:rPr>
          <w:rFonts w:ascii="Arial" w:eastAsia="Times New Roman" w:hAnsi="Arial" w:cs="Arial"/>
          <w:kern w:val="24"/>
          <w14:ligatures w14:val="none"/>
        </w:rPr>
        <w:t xml:space="preserve"> </w:t>
      </w:r>
      <w:r w:rsidR="00881A6C" w:rsidRPr="00881A6C">
        <w:rPr>
          <w:rFonts w:ascii="Arial" w:eastAsia="Times New Roman" w:hAnsi="Arial" w:cs="Arial"/>
          <w:b/>
          <w:bCs/>
          <w:kern w:val="24"/>
          <w14:ligatures w14:val="none"/>
        </w:rPr>
        <w:t>b</w:t>
      </w:r>
      <w:r w:rsidR="00881A6C" w:rsidRPr="00881A6C">
        <w:rPr>
          <w:rFonts w:ascii="Arial" w:eastAsia="Times New Roman" w:hAnsi="Arial" w:cs="Arial"/>
          <w:kern w:val="24"/>
          <w14:ligatures w14:val="none"/>
        </w:rPr>
        <w:t xml:space="preserve"> kategorija vrednosti vodne pravice, </w:t>
      </w:r>
      <w:r w:rsidR="00881A6C" w:rsidRPr="00881A6C">
        <w:rPr>
          <w:rFonts w:ascii="Arial" w:eastAsia="Times New Roman" w:hAnsi="Arial" w:cs="Arial"/>
          <w:b/>
          <w:bCs/>
          <w:kern w:val="24"/>
          <w14:ligatures w14:val="none"/>
        </w:rPr>
        <w:t>T</w:t>
      </w:r>
      <w:r w:rsidR="00881A6C" w:rsidRPr="00881A6C">
        <w:rPr>
          <w:rFonts w:ascii="Arial" w:eastAsia="Times New Roman" w:hAnsi="Arial" w:cs="Arial"/>
          <w:kern w:val="24"/>
          <w14:ligatures w14:val="none"/>
        </w:rPr>
        <w:t xml:space="preserve"> časovni faktor trajanja vodne pravice in </w:t>
      </w:r>
      <w:r w:rsidR="00881A6C" w:rsidRPr="00881A6C">
        <w:rPr>
          <w:rFonts w:ascii="Arial" w:eastAsia="Times New Roman" w:hAnsi="Arial" w:cs="Arial"/>
          <w:b/>
          <w:bCs/>
          <w:kern w:val="24"/>
          <w14:ligatures w14:val="none"/>
        </w:rPr>
        <w:t xml:space="preserve">M </w:t>
      </w:r>
      <w:r w:rsidR="00881A6C" w:rsidRPr="00881A6C">
        <w:rPr>
          <w:rFonts w:ascii="Arial" w:eastAsia="Times New Roman" w:hAnsi="Arial" w:cs="Arial"/>
          <w:kern w:val="24"/>
          <w14:ligatures w14:val="none"/>
        </w:rPr>
        <w:t>faktor pretvorbe v monetarno enoto in je izražen v EUR/enot</w:t>
      </w:r>
      <w:r>
        <w:rPr>
          <w:rFonts w:ascii="Arial" w:eastAsia="Times New Roman" w:hAnsi="Arial" w:cs="Arial"/>
          <w:kern w:val="24"/>
          <w14:ligatures w14:val="none"/>
        </w:rPr>
        <w:t>o</w:t>
      </w:r>
      <w:r w:rsidR="00881A6C" w:rsidRPr="00881A6C">
        <w:rPr>
          <w:rFonts w:ascii="Arial" w:eastAsia="Times New Roman" w:hAnsi="Arial" w:cs="Arial"/>
          <w:kern w:val="24"/>
          <w14:ligatures w14:val="none"/>
        </w:rPr>
        <w:t>.</w:t>
      </w:r>
    </w:p>
    <w:p w14:paraId="7F18065C" w14:textId="77777777" w:rsidR="00881A6C" w:rsidRPr="00881A6C" w:rsidRDefault="00881A6C" w:rsidP="00881A6C">
      <w:pPr>
        <w:tabs>
          <w:tab w:val="left" w:pos="1701"/>
        </w:tabs>
        <w:spacing w:after="0" w:line="260" w:lineRule="atLeast"/>
        <w:ind w:right="-170"/>
        <w:rPr>
          <w:rFonts w:ascii="Arial" w:eastAsia="Times New Roman" w:hAnsi="Arial" w:cs="Arial"/>
          <w:kern w:val="24"/>
          <w:lang w:eastAsia="sl-SI"/>
          <w14:ligatures w14:val="none"/>
        </w:rPr>
      </w:pPr>
    </w:p>
    <w:p w14:paraId="57B8FC1E" w14:textId="06CBF973" w:rsidR="00881A6C" w:rsidRPr="00881A6C" w:rsidRDefault="00881A6C" w:rsidP="00881A6C">
      <w:pPr>
        <w:tabs>
          <w:tab w:val="left" w:pos="1701"/>
        </w:tabs>
        <w:spacing w:after="0" w:line="260" w:lineRule="atLeast"/>
        <w:ind w:right="-170"/>
        <w:jc w:val="both"/>
        <w:rPr>
          <w:rFonts w:ascii="Arial" w:eastAsia="Times New Roman" w:hAnsi="Arial" w:cs="Arial"/>
          <w:kern w:val="24"/>
          <w:lang w:eastAsia="sl-SI"/>
          <w14:ligatures w14:val="none"/>
        </w:rPr>
      </w:pPr>
      <w:r w:rsidRPr="00881A6C">
        <w:rPr>
          <w:rFonts w:ascii="Arial" w:eastAsia="Times New Roman" w:hAnsi="Arial" w:cs="Arial"/>
          <w:kern w:val="24"/>
          <w:lang w:eastAsia="sl-SI"/>
          <w14:ligatures w14:val="none"/>
        </w:rPr>
        <w:t xml:space="preserve">Vrednosti faktorja </w:t>
      </w:r>
      <w:r w:rsidRPr="00881A6C">
        <w:rPr>
          <w:rFonts w:ascii="Arial" w:eastAsia="Times New Roman" w:hAnsi="Arial" w:cs="Arial"/>
          <w:b/>
          <w:bCs/>
          <w:kern w:val="24"/>
          <w:lang w:eastAsia="sl-SI"/>
          <w14:ligatures w14:val="none"/>
        </w:rPr>
        <w:t>b</w:t>
      </w:r>
      <w:r w:rsidRPr="00881A6C">
        <w:rPr>
          <w:rFonts w:ascii="Arial" w:eastAsia="Times New Roman" w:hAnsi="Arial" w:cs="Arial"/>
          <w:kern w:val="24"/>
          <w:lang w:eastAsia="sl-SI"/>
          <w14:ligatures w14:val="none"/>
        </w:rPr>
        <w:t xml:space="preserve"> za posamezne vrste rabe, ki upošteva, ali je </w:t>
      </w:r>
      <w:r w:rsidR="008E686F" w:rsidRPr="00881A6C">
        <w:rPr>
          <w:rFonts w:ascii="Arial" w:eastAsia="Times New Roman" w:hAnsi="Arial" w:cs="Arial"/>
          <w:kern w:val="24"/>
          <w:lang w:eastAsia="sl-SI"/>
          <w14:ligatures w14:val="none"/>
        </w:rPr>
        <w:t xml:space="preserve">naravno </w:t>
      </w:r>
      <w:r w:rsidRPr="00881A6C">
        <w:rPr>
          <w:rFonts w:ascii="Arial" w:eastAsia="Times New Roman" w:hAnsi="Arial" w:cs="Arial"/>
          <w:kern w:val="24"/>
          <w:lang w:eastAsia="sl-SI"/>
          <w14:ligatures w14:val="none"/>
        </w:rPr>
        <w:t xml:space="preserve">vodno dobro nepovratno odvzeto in redkost vrste naravne vodne dobrine, </w:t>
      </w:r>
      <w:r w:rsidR="008E686F">
        <w:rPr>
          <w:rFonts w:ascii="Arial" w:eastAsia="Times New Roman" w:hAnsi="Arial" w:cs="Arial"/>
          <w:kern w:val="24"/>
          <w:lang w:eastAsia="sl-SI"/>
          <w14:ligatures w14:val="none"/>
        </w:rPr>
        <w:t>so navedene</w:t>
      </w:r>
      <w:r w:rsidR="008E686F" w:rsidRPr="00881A6C">
        <w:rPr>
          <w:rFonts w:ascii="Arial" w:eastAsia="Times New Roman" w:hAnsi="Arial" w:cs="Arial"/>
          <w:kern w:val="24"/>
          <w:lang w:eastAsia="sl-SI"/>
          <w14:ligatures w14:val="none"/>
        </w:rPr>
        <w:t xml:space="preserve"> </w:t>
      </w:r>
      <w:r w:rsidR="008E686F">
        <w:rPr>
          <w:rFonts w:ascii="Arial" w:eastAsia="Times New Roman" w:hAnsi="Arial" w:cs="Arial"/>
          <w:kern w:val="24"/>
          <w:lang w:eastAsia="sl-SI"/>
          <w14:ligatures w14:val="none"/>
        </w:rPr>
        <w:t xml:space="preserve">v </w:t>
      </w:r>
      <w:r w:rsidRPr="00881A6C">
        <w:rPr>
          <w:rFonts w:ascii="Arial" w:eastAsia="Times New Roman" w:hAnsi="Arial" w:cs="Arial"/>
          <w:kern w:val="24"/>
          <w:lang w:eastAsia="sl-SI"/>
          <w14:ligatures w14:val="none"/>
        </w:rPr>
        <w:t>naslednj</w:t>
      </w:r>
      <w:r w:rsidR="008E686F">
        <w:rPr>
          <w:rFonts w:ascii="Arial" w:eastAsia="Times New Roman" w:hAnsi="Arial" w:cs="Arial"/>
          <w:kern w:val="24"/>
          <w:lang w:eastAsia="sl-SI"/>
          <w14:ligatures w14:val="none"/>
        </w:rPr>
        <w:t>i</w:t>
      </w:r>
      <w:r w:rsidRPr="00881A6C">
        <w:rPr>
          <w:rFonts w:ascii="Arial" w:eastAsia="Times New Roman" w:hAnsi="Arial" w:cs="Arial"/>
          <w:kern w:val="24"/>
          <w:lang w:eastAsia="sl-SI"/>
          <w14:ligatures w14:val="none"/>
        </w:rPr>
        <w:t xml:space="preserve"> tabel</w:t>
      </w:r>
      <w:r w:rsidR="008E686F">
        <w:rPr>
          <w:rFonts w:ascii="Arial" w:eastAsia="Times New Roman" w:hAnsi="Arial" w:cs="Arial"/>
          <w:kern w:val="24"/>
          <w:lang w:eastAsia="sl-SI"/>
          <w14:ligatures w14:val="none"/>
        </w:rPr>
        <w:t>i</w:t>
      </w:r>
      <w:r w:rsidRPr="00881A6C">
        <w:rPr>
          <w:rFonts w:ascii="Arial" w:eastAsia="Times New Roman" w:hAnsi="Arial" w:cs="Arial"/>
          <w:kern w:val="24"/>
          <w:lang w:eastAsia="sl-SI"/>
          <w14:ligatures w14:val="none"/>
        </w:rPr>
        <w:t>.</w:t>
      </w:r>
    </w:p>
    <w:p w14:paraId="5B4847EE" w14:textId="77777777" w:rsidR="00881A6C" w:rsidRPr="00881A6C" w:rsidRDefault="00881A6C" w:rsidP="00881A6C">
      <w:pPr>
        <w:tabs>
          <w:tab w:val="left" w:pos="1701"/>
        </w:tabs>
        <w:spacing w:after="0" w:line="260" w:lineRule="atLeast"/>
        <w:ind w:right="-170"/>
        <w:rPr>
          <w:rFonts w:ascii="Arial" w:eastAsia="Times New Roman" w:hAnsi="Arial" w:cs="Arial"/>
          <w:kern w:val="24"/>
          <w:lang w:eastAsia="sl-SI"/>
          <w14:ligatures w14:val="none"/>
        </w:rPr>
      </w:pPr>
    </w:p>
    <w:tbl>
      <w:tblPr>
        <w:tblW w:w="9209" w:type="dxa"/>
        <w:tblCellMar>
          <w:left w:w="70" w:type="dxa"/>
          <w:right w:w="70" w:type="dxa"/>
        </w:tblCellMar>
        <w:tblLook w:val="04A0" w:firstRow="1" w:lastRow="0" w:firstColumn="1" w:lastColumn="0" w:noHBand="0" w:noVBand="1"/>
      </w:tblPr>
      <w:tblGrid>
        <w:gridCol w:w="469"/>
        <w:gridCol w:w="7890"/>
        <w:gridCol w:w="850"/>
      </w:tblGrid>
      <w:tr w:rsidR="00881A6C" w:rsidRPr="00881A6C" w14:paraId="42578D7E" w14:textId="77777777" w:rsidTr="002E65E6">
        <w:trPr>
          <w:trHeight w:val="288"/>
        </w:trPr>
        <w:tc>
          <w:tcPr>
            <w:tcW w:w="8359" w:type="dxa"/>
            <w:gridSpan w:val="2"/>
            <w:tcBorders>
              <w:top w:val="single" w:sz="4" w:space="0" w:color="auto"/>
              <w:left w:val="single" w:sz="4" w:space="0" w:color="auto"/>
              <w:bottom w:val="double" w:sz="4" w:space="0" w:color="auto"/>
              <w:right w:val="nil"/>
            </w:tcBorders>
            <w:shd w:val="clear" w:color="000000" w:fill="auto"/>
            <w:noWrap/>
            <w:vAlign w:val="bottom"/>
            <w:hideMark/>
          </w:tcPr>
          <w:p w14:paraId="7EFC627A" w14:textId="77777777" w:rsidR="00881A6C" w:rsidRPr="00881A6C" w:rsidRDefault="00881A6C" w:rsidP="00881A6C">
            <w:pPr>
              <w:spacing w:after="0" w:line="240" w:lineRule="auto"/>
              <w:rPr>
                <w:rFonts w:ascii="Tahoma" w:eastAsia="Times New Roman" w:hAnsi="Tahoma" w:cs="Tahoma"/>
                <w:b/>
                <w:bCs/>
                <w:color w:val="000000"/>
                <w:kern w:val="0"/>
                <w:sz w:val="18"/>
                <w:szCs w:val="18"/>
                <w:lang w:eastAsia="sl-SI"/>
                <w14:ligatures w14:val="none"/>
              </w:rPr>
            </w:pPr>
            <w:r w:rsidRPr="00881A6C">
              <w:rPr>
                <w:rFonts w:ascii="Tahoma" w:eastAsia="Times New Roman" w:hAnsi="Tahoma" w:cs="Tahoma"/>
                <w:b/>
                <w:bCs/>
                <w:color w:val="000000"/>
                <w:kern w:val="0"/>
                <w:sz w:val="18"/>
                <w:szCs w:val="18"/>
                <w:lang w:eastAsia="sl-SI"/>
                <w14:ligatures w14:val="none"/>
              </w:rPr>
              <w:t>b: Vrednost vodne pravice</w:t>
            </w:r>
          </w:p>
        </w:tc>
        <w:tc>
          <w:tcPr>
            <w:tcW w:w="850" w:type="dxa"/>
            <w:tcBorders>
              <w:top w:val="single" w:sz="4" w:space="0" w:color="auto"/>
              <w:left w:val="nil"/>
              <w:bottom w:val="double" w:sz="4" w:space="0" w:color="auto"/>
              <w:right w:val="single" w:sz="4" w:space="0" w:color="auto"/>
            </w:tcBorders>
            <w:shd w:val="clear" w:color="000000" w:fill="auto"/>
            <w:noWrap/>
            <w:vAlign w:val="bottom"/>
            <w:hideMark/>
          </w:tcPr>
          <w:p w14:paraId="335AED8A" w14:textId="77777777" w:rsidR="00881A6C" w:rsidRPr="00881A6C" w:rsidRDefault="00881A6C" w:rsidP="00881A6C">
            <w:pPr>
              <w:spacing w:after="0" w:line="240" w:lineRule="auto"/>
              <w:rPr>
                <w:rFonts w:ascii="Tahoma" w:eastAsia="Times New Roman" w:hAnsi="Tahoma" w:cs="Tahoma"/>
                <w:b/>
                <w:bCs/>
                <w:color w:val="000000"/>
                <w:kern w:val="0"/>
                <w:sz w:val="18"/>
                <w:szCs w:val="18"/>
                <w:lang w:eastAsia="sl-SI"/>
                <w14:ligatures w14:val="none"/>
              </w:rPr>
            </w:pPr>
            <w:r w:rsidRPr="00881A6C">
              <w:rPr>
                <w:rFonts w:ascii="Tahoma" w:eastAsia="Times New Roman" w:hAnsi="Tahoma" w:cs="Tahoma"/>
                <w:b/>
                <w:bCs/>
                <w:color w:val="000000"/>
                <w:kern w:val="0"/>
                <w:sz w:val="18"/>
                <w:szCs w:val="18"/>
                <w:lang w:eastAsia="sl-SI"/>
                <w14:ligatures w14:val="none"/>
              </w:rPr>
              <w:t> </w:t>
            </w:r>
          </w:p>
        </w:tc>
      </w:tr>
      <w:tr w:rsidR="00881A6C" w:rsidRPr="00881A6C" w14:paraId="43E82D0B" w14:textId="77777777" w:rsidTr="002E65E6">
        <w:trPr>
          <w:trHeight w:val="591"/>
        </w:trPr>
        <w:tc>
          <w:tcPr>
            <w:tcW w:w="46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3DBE3C1" w14:textId="77777777" w:rsidR="00881A6C" w:rsidRPr="00881A6C" w:rsidRDefault="00881A6C" w:rsidP="00881A6C">
            <w:pPr>
              <w:spacing w:after="0" w:line="240" w:lineRule="auto"/>
              <w:jc w:val="center"/>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1</w:t>
            </w:r>
          </w:p>
        </w:tc>
        <w:tc>
          <w:tcPr>
            <w:tcW w:w="7890" w:type="dxa"/>
            <w:tcBorders>
              <w:top w:val="double" w:sz="4" w:space="0" w:color="auto"/>
              <w:left w:val="nil"/>
              <w:bottom w:val="single" w:sz="4" w:space="0" w:color="auto"/>
              <w:right w:val="single" w:sz="4" w:space="0" w:color="auto"/>
            </w:tcBorders>
            <w:shd w:val="clear" w:color="auto" w:fill="auto"/>
            <w:vAlign w:val="bottom"/>
            <w:hideMark/>
          </w:tcPr>
          <w:p w14:paraId="15BD39CF" w14:textId="0D6A877B" w:rsidR="00881A6C" w:rsidRPr="00881A6C" w:rsidRDefault="00881A6C" w:rsidP="00881A6C">
            <w:pPr>
              <w:spacing w:after="0" w:line="240" w:lineRule="auto"/>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povratni odvzem površinske ali podzemne vode (klas. št. rabe: 2.1.2., 7.1.1., 8.1.1., 8.1.2., 8.1.3., 8.1.4., 11.1.1., 11.1.2., 11.2.1.,</w:t>
            </w:r>
            <w:r w:rsidR="008E686F">
              <w:rPr>
                <w:rFonts w:ascii="Tahoma" w:eastAsia="Times New Roman" w:hAnsi="Tahoma" w:cs="Tahoma"/>
                <w:color w:val="000000"/>
                <w:kern w:val="0"/>
                <w:sz w:val="18"/>
                <w:szCs w:val="18"/>
                <w:lang w:eastAsia="sl-SI"/>
                <w14:ligatures w14:val="none"/>
              </w:rPr>
              <w:t xml:space="preserve"> </w:t>
            </w:r>
            <w:r w:rsidRPr="00881A6C">
              <w:rPr>
                <w:rFonts w:ascii="Tahoma" w:eastAsia="Times New Roman" w:hAnsi="Tahoma" w:cs="Tahoma"/>
                <w:color w:val="000000"/>
                <w:kern w:val="0"/>
                <w:sz w:val="18"/>
                <w:szCs w:val="18"/>
                <w:lang w:eastAsia="sl-SI"/>
                <w14:ligatures w14:val="none"/>
              </w:rPr>
              <w:t>15.1.1., 15.2.1., 15.4.1.1., 15.4.1.2., 15.5.1.1., 15.5.1.3.)</w:t>
            </w:r>
          </w:p>
        </w:tc>
        <w:tc>
          <w:tcPr>
            <w:tcW w:w="850" w:type="dxa"/>
            <w:tcBorders>
              <w:top w:val="double" w:sz="4" w:space="0" w:color="auto"/>
              <w:left w:val="nil"/>
              <w:bottom w:val="single" w:sz="4" w:space="0" w:color="auto"/>
              <w:right w:val="single" w:sz="4" w:space="0" w:color="auto"/>
            </w:tcBorders>
            <w:shd w:val="clear" w:color="auto" w:fill="auto"/>
            <w:noWrap/>
            <w:vAlign w:val="center"/>
            <w:hideMark/>
          </w:tcPr>
          <w:p w14:paraId="175F73BF" w14:textId="77777777" w:rsidR="00881A6C" w:rsidRPr="00881A6C" w:rsidRDefault="00881A6C" w:rsidP="00881A6C">
            <w:pPr>
              <w:spacing w:after="0" w:line="240" w:lineRule="auto"/>
              <w:jc w:val="center"/>
              <w:rPr>
                <w:rFonts w:ascii="Tahoma" w:eastAsia="Times New Roman" w:hAnsi="Tahoma" w:cs="Tahoma"/>
                <w:b/>
                <w:bCs/>
                <w:color w:val="000000"/>
                <w:kern w:val="0"/>
                <w:sz w:val="18"/>
                <w:szCs w:val="18"/>
                <w:lang w:eastAsia="sl-SI"/>
                <w14:ligatures w14:val="none"/>
              </w:rPr>
            </w:pPr>
            <w:r w:rsidRPr="00881A6C">
              <w:rPr>
                <w:rFonts w:ascii="Tahoma" w:eastAsia="Times New Roman" w:hAnsi="Tahoma" w:cs="Tahoma"/>
                <w:b/>
                <w:bCs/>
                <w:color w:val="000000"/>
                <w:kern w:val="0"/>
                <w:sz w:val="18"/>
                <w:szCs w:val="18"/>
                <w:lang w:eastAsia="sl-SI"/>
                <w14:ligatures w14:val="none"/>
              </w:rPr>
              <w:t>0,5</w:t>
            </w:r>
          </w:p>
        </w:tc>
      </w:tr>
      <w:tr w:rsidR="00881A6C" w:rsidRPr="00881A6C" w14:paraId="7630B595" w14:textId="77777777" w:rsidTr="002E65E6">
        <w:trPr>
          <w:trHeight w:val="35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3D14E3DA" w14:textId="77777777" w:rsidR="00881A6C" w:rsidRPr="00881A6C" w:rsidRDefault="00881A6C" w:rsidP="00881A6C">
            <w:pPr>
              <w:spacing w:after="0" w:line="240" w:lineRule="auto"/>
              <w:jc w:val="center"/>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2</w:t>
            </w:r>
          </w:p>
        </w:tc>
        <w:tc>
          <w:tcPr>
            <w:tcW w:w="7890" w:type="dxa"/>
            <w:tcBorders>
              <w:top w:val="nil"/>
              <w:left w:val="nil"/>
              <w:bottom w:val="single" w:sz="4" w:space="0" w:color="auto"/>
              <w:right w:val="single" w:sz="4" w:space="0" w:color="auto"/>
            </w:tcBorders>
            <w:shd w:val="clear" w:color="auto" w:fill="auto"/>
            <w:vAlign w:val="bottom"/>
            <w:hideMark/>
          </w:tcPr>
          <w:p w14:paraId="6575E867" w14:textId="77777777" w:rsidR="00881A6C" w:rsidRPr="00881A6C" w:rsidRDefault="00881A6C" w:rsidP="00881A6C">
            <w:pPr>
              <w:spacing w:after="0" w:line="240" w:lineRule="auto"/>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povratni odvzem termalne/mineralne vode, odvzem naplavin (klas. št. rabe: 14.1.1., 14.1.2., 14.1.3)</w:t>
            </w:r>
          </w:p>
        </w:tc>
        <w:tc>
          <w:tcPr>
            <w:tcW w:w="850" w:type="dxa"/>
            <w:tcBorders>
              <w:top w:val="nil"/>
              <w:left w:val="nil"/>
              <w:bottom w:val="single" w:sz="4" w:space="0" w:color="auto"/>
              <w:right w:val="single" w:sz="4" w:space="0" w:color="auto"/>
            </w:tcBorders>
            <w:shd w:val="clear" w:color="auto" w:fill="auto"/>
            <w:noWrap/>
            <w:vAlign w:val="center"/>
            <w:hideMark/>
          </w:tcPr>
          <w:p w14:paraId="776198D2" w14:textId="77777777" w:rsidR="00881A6C" w:rsidRPr="00881A6C" w:rsidRDefault="00881A6C" w:rsidP="00881A6C">
            <w:pPr>
              <w:spacing w:after="0" w:line="240" w:lineRule="auto"/>
              <w:jc w:val="center"/>
              <w:rPr>
                <w:rFonts w:ascii="Tahoma" w:eastAsia="Times New Roman" w:hAnsi="Tahoma" w:cs="Tahoma"/>
                <w:b/>
                <w:bCs/>
                <w:color w:val="000000"/>
                <w:kern w:val="0"/>
                <w:sz w:val="18"/>
                <w:szCs w:val="18"/>
                <w:lang w:eastAsia="sl-SI"/>
                <w14:ligatures w14:val="none"/>
              </w:rPr>
            </w:pPr>
            <w:r w:rsidRPr="00881A6C">
              <w:rPr>
                <w:rFonts w:ascii="Tahoma" w:eastAsia="Times New Roman" w:hAnsi="Tahoma" w:cs="Tahoma"/>
                <w:b/>
                <w:bCs/>
                <w:color w:val="000000"/>
                <w:kern w:val="0"/>
                <w:sz w:val="18"/>
                <w:szCs w:val="18"/>
                <w:lang w:eastAsia="sl-SI"/>
                <w14:ligatures w14:val="none"/>
              </w:rPr>
              <w:t>1,1</w:t>
            </w:r>
          </w:p>
        </w:tc>
      </w:tr>
      <w:tr w:rsidR="00881A6C" w:rsidRPr="00881A6C" w14:paraId="082306C2" w14:textId="77777777" w:rsidTr="002E65E6">
        <w:trPr>
          <w:trHeight w:val="288"/>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45B31ABA" w14:textId="77777777" w:rsidR="00881A6C" w:rsidRPr="00881A6C" w:rsidRDefault="00881A6C" w:rsidP="00881A6C">
            <w:pPr>
              <w:spacing w:after="0" w:line="240" w:lineRule="auto"/>
              <w:jc w:val="center"/>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3</w:t>
            </w:r>
          </w:p>
        </w:tc>
        <w:tc>
          <w:tcPr>
            <w:tcW w:w="7890" w:type="dxa"/>
            <w:tcBorders>
              <w:top w:val="nil"/>
              <w:left w:val="nil"/>
              <w:bottom w:val="single" w:sz="4" w:space="0" w:color="auto"/>
              <w:right w:val="single" w:sz="4" w:space="0" w:color="auto"/>
            </w:tcBorders>
            <w:shd w:val="clear" w:color="auto" w:fill="auto"/>
            <w:vAlign w:val="bottom"/>
            <w:hideMark/>
          </w:tcPr>
          <w:p w14:paraId="03152651" w14:textId="77777777" w:rsidR="00881A6C" w:rsidRPr="00881A6C" w:rsidRDefault="00881A6C" w:rsidP="00881A6C">
            <w:pPr>
              <w:spacing w:after="0" w:line="240" w:lineRule="auto"/>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delno povratni odvzem površinske ali podzemne vode (klas. št. rabe: 2.2.1.)</w:t>
            </w:r>
          </w:p>
        </w:tc>
        <w:tc>
          <w:tcPr>
            <w:tcW w:w="850" w:type="dxa"/>
            <w:tcBorders>
              <w:top w:val="nil"/>
              <w:left w:val="nil"/>
              <w:bottom w:val="single" w:sz="4" w:space="0" w:color="auto"/>
              <w:right w:val="single" w:sz="4" w:space="0" w:color="auto"/>
            </w:tcBorders>
            <w:shd w:val="clear" w:color="auto" w:fill="auto"/>
            <w:noWrap/>
            <w:vAlign w:val="center"/>
            <w:hideMark/>
          </w:tcPr>
          <w:p w14:paraId="5D6BB59C" w14:textId="77777777" w:rsidR="00881A6C" w:rsidRPr="00881A6C" w:rsidRDefault="00881A6C" w:rsidP="00881A6C">
            <w:pPr>
              <w:spacing w:after="0" w:line="240" w:lineRule="auto"/>
              <w:jc w:val="center"/>
              <w:rPr>
                <w:rFonts w:ascii="Tahoma" w:eastAsia="Times New Roman" w:hAnsi="Tahoma" w:cs="Tahoma"/>
                <w:b/>
                <w:bCs/>
                <w:color w:val="000000"/>
                <w:kern w:val="0"/>
                <w:sz w:val="18"/>
                <w:szCs w:val="18"/>
                <w:lang w:eastAsia="sl-SI"/>
                <w14:ligatures w14:val="none"/>
              </w:rPr>
            </w:pPr>
            <w:r w:rsidRPr="00881A6C">
              <w:rPr>
                <w:rFonts w:ascii="Tahoma" w:eastAsia="Times New Roman" w:hAnsi="Tahoma" w:cs="Tahoma"/>
                <w:b/>
                <w:bCs/>
                <w:color w:val="000000"/>
                <w:kern w:val="0"/>
                <w:sz w:val="18"/>
                <w:szCs w:val="18"/>
                <w:lang w:eastAsia="sl-SI"/>
                <w14:ligatures w14:val="none"/>
              </w:rPr>
              <w:t>0,8</w:t>
            </w:r>
          </w:p>
        </w:tc>
      </w:tr>
      <w:tr w:rsidR="00881A6C" w:rsidRPr="00881A6C" w14:paraId="28B7B93F" w14:textId="77777777" w:rsidTr="002E65E6">
        <w:trPr>
          <w:trHeight w:val="1168"/>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42C6E5DE" w14:textId="77777777" w:rsidR="00881A6C" w:rsidRPr="00881A6C" w:rsidRDefault="00881A6C" w:rsidP="00881A6C">
            <w:pPr>
              <w:spacing w:after="0" w:line="240" w:lineRule="auto"/>
              <w:jc w:val="center"/>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4</w:t>
            </w:r>
          </w:p>
        </w:tc>
        <w:tc>
          <w:tcPr>
            <w:tcW w:w="7890" w:type="dxa"/>
            <w:tcBorders>
              <w:top w:val="nil"/>
              <w:left w:val="nil"/>
              <w:bottom w:val="single" w:sz="4" w:space="0" w:color="auto"/>
              <w:right w:val="single" w:sz="4" w:space="0" w:color="auto"/>
            </w:tcBorders>
            <w:shd w:val="clear" w:color="auto" w:fill="auto"/>
            <w:vAlign w:val="bottom"/>
            <w:hideMark/>
          </w:tcPr>
          <w:p w14:paraId="636D41A0" w14:textId="273A0423" w:rsidR="00881A6C" w:rsidRPr="00881A6C" w:rsidRDefault="00881A6C" w:rsidP="00881A6C">
            <w:pPr>
              <w:spacing w:after="0" w:line="240" w:lineRule="auto"/>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delno povratni odvzem termalne/mineralne vode, raba vodnih zemljišč (morje in celinske vode),</w:t>
            </w:r>
            <w:r w:rsidR="008E686F">
              <w:rPr>
                <w:rFonts w:ascii="Tahoma" w:eastAsia="Times New Roman" w:hAnsi="Tahoma" w:cs="Tahoma"/>
                <w:color w:val="000000"/>
                <w:kern w:val="0"/>
                <w:sz w:val="18"/>
                <w:szCs w:val="18"/>
                <w:lang w:eastAsia="sl-SI"/>
                <w14:ligatures w14:val="none"/>
              </w:rPr>
              <w:t xml:space="preserve"> </w:t>
            </w:r>
            <w:r w:rsidRPr="00881A6C">
              <w:rPr>
                <w:rFonts w:ascii="Tahoma" w:eastAsia="Times New Roman" w:hAnsi="Tahoma" w:cs="Tahoma"/>
                <w:color w:val="000000"/>
                <w:kern w:val="0"/>
                <w:sz w:val="18"/>
                <w:szCs w:val="18"/>
                <w:lang w:eastAsia="sl-SI"/>
                <w14:ligatures w14:val="none"/>
              </w:rPr>
              <w:t>nepovratni odvzem površinske ali podzemne vode (klas. št. rabe: 1.1.1., 1.2.1., 2.1.1., 3.1.1., 3.2.1., 3.3.1., 4.1.1., 5.1.1., 5.1.2., 5.1.4., 5.2.1., 5.2.2., 6.1.1., 7.1.2., 8.2.1., 8.2.2., 8.2.3., 9.1.1., 9.1.2., 9.1.3., 9.1.4., 9.1.5., 9.1.6., 9.2.1., 9.2.2., 10.1.1., 10.2.1., 12.1.1., 12.2.1., 15.1.2., 15.3.1., 15.3.2., 15.5.1.2.)</w:t>
            </w:r>
          </w:p>
        </w:tc>
        <w:tc>
          <w:tcPr>
            <w:tcW w:w="850" w:type="dxa"/>
            <w:tcBorders>
              <w:top w:val="nil"/>
              <w:left w:val="nil"/>
              <w:bottom w:val="single" w:sz="4" w:space="0" w:color="auto"/>
              <w:right w:val="single" w:sz="4" w:space="0" w:color="auto"/>
            </w:tcBorders>
            <w:shd w:val="clear" w:color="auto" w:fill="auto"/>
            <w:noWrap/>
            <w:vAlign w:val="center"/>
            <w:hideMark/>
          </w:tcPr>
          <w:p w14:paraId="717B7801" w14:textId="77777777" w:rsidR="00881A6C" w:rsidRPr="00881A6C" w:rsidRDefault="00881A6C" w:rsidP="00881A6C">
            <w:pPr>
              <w:spacing w:after="0" w:line="240" w:lineRule="auto"/>
              <w:jc w:val="center"/>
              <w:rPr>
                <w:rFonts w:ascii="Tahoma" w:eastAsia="Times New Roman" w:hAnsi="Tahoma" w:cs="Tahoma"/>
                <w:b/>
                <w:bCs/>
                <w:color w:val="000000"/>
                <w:kern w:val="0"/>
                <w:sz w:val="18"/>
                <w:szCs w:val="18"/>
                <w:lang w:eastAsia="sl-SI"/>
                <w14:ligatures w14:val="none"/>
              </w:rPr>
            </w:pPr>
            <w:r w:rsidRPr="00881A6C">
              <w:rPr>
                <w:rFonts w:ascii="Tahoma" w:eastAsia="Times New Roman" w:hAnsi="Tahoma" w:cs="Tahoma"/>
                <w:b/>
                <w:bCs/>
                <w:color w:val="000000"/>
                <w:kern w:val="0"/>
                <w:sz w:val="18"/>
                <w:szCs w:val="18"/>
                <w:lang w:eastAsia="sl-SI"/>
                <w14:ligatures w14:val="none"/>
              </w:rPr>
              <w:t>1,4</w:t>
            </w:r>
          </w:p>
        </w:tc>
      </w:tr>
      <w:tr w:rsidR="00881A6C" w:rsidRPr="00881A6C" w14:paraId="28077EE1" w14:textId="77777777" w:rsidTr="002E65E6">
        <w:trPr>
          <w:trHeight w:val="288"/>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2B4A7B88" w14:textId="77777777" w:rsidR="00881A6C" w:rsidRPr="00881A6C" w:rsidRDefault="00881A6C" w:rsidP="00881A6C">
            <w:pPr>
              <w:spacing w:after="0" w:line="240" w:lineRule="auto"/>
              <w:jc w:val="center"/>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5</w:t>
            </w:r>
          </w:p>
        </w:tc>
        <w:tc>
          <w:tcPr>
            <w:tcW w:w="7890" w:type="dxa"/>
            <w:tcBorders>
              <w:top w:val="nil"/>
              <w:left w:val="nil"/>
              <w:bottom w:val="single" w:sz="4" w:space="0" w:color="auto"/>
              <w:right w:val="single" w:sz="4" w:space="0" w:color="auto"/>
            </w:tcBorders>
            <w:shd w:val="clear" w:color="auto" w:fill="auto"/>
            <w:vAlign w:val="bottom"/>
            <w:hideMark/>
          </w:tcPr>
          <w:p w14:paraId="6371DB7C" w14:textId="77777777" w:rsidR="00881A6C" w:rsidRPr="00881A6C" w:rsidRDefault="00881A6C" w:rsidP="00881A6C">
            <w:pPr>
              <w:spacing w:after="0" w:line="240" w:lineRule="auto"/>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nepovratni odvzem termalne/mineralne vode (klas. št. rabe: 12.1.2., 13.1.1., 13.2.2.)</w:t>
            </w:r>
          </w:p>
        </w:tc>
        <w:tc>
          <w:tcPr>
            <w:tcW w:w="850" w:type="dxa"/>
            <w:tcBorders>
              <w:top w:val="nil"/>
              <w:left w:val="nil"/>
              <w:bottom w:val="single" w:sz="4" w:space="0" w:color="auto"/>
              <w:right w:val="single" w:sz="4" w:space="0" w:color="auto"/>
            </w:tcBorders>
            <w:shd w:val="clear" w:color="auto" w:fill="auto"/>
            <w:noWrap/>
            <w:vAlign w:val="center"/>
            <w:hideMark/>
          </w:tcPr>
          <w:p w14:paraId="21FDFE0A" w14:textId="77777777" w:rsidR="00881A6C" w:rsidRPr="00881A6C" w:rsidRDefault="00881A6C" w:rsidP="00881A6C">
            <w:pPr>
              <w:spacing w:after="0" w:line="240" w:lineRule="auto"/>
              <w:jc w:val="center"/>
              <w:rPr>
                <w:rFonts w:ascii="Tahoma" w:eastAsia="Times New Roman" w:hAnsi="Tahoma" w:cs="Tahoma"/>
                <w:b/>
                <w:bCs/>
                <w:color w:val="000000"/>
                <w:kern w:val="0"/>
                <w:sz w:val="18"/>
                <w:szCs w:val="18"/>
                <w:lang w:eastAsia="sl-SI"/>
                <w14:ligatures w14:val="none"/>
              </w:rPr>
            </w:pPr>
            <w:r w:rsidRPr="00881A6C">
              <w:rPr>
                <w:rFonts w:ascii="Tahoma" w:eastAsia="Times New Roman" w:hAnsi="Tahoma" w:cs="Tahoma"/>
                <w:b/>
                <w:bCs/>
                <w:color w:val="000000"/>
                <w:kern w:val="0"/>
                <w:sz w:val="18"/>
                <w:szCs w:val="18"/>
                <w:lang w:eastAsia="sl-SI"/>
                <w14:ligatures w14:val="none"/>
              </w:rPr>
              <w:t>2</w:t>
            </w:r>
          </w:p>
        </w:tc>
      </w:tr>
    </w:tbl>
    <w:p w14:paraId="429B4EE3" w14:textId="77777777" w:rsidR="00881A6C" w:rsidRPr="00881A6C" w:rsidRDefault="00881A6C" w:rsidP="00881A6C">
      <w:pPr>
        <w:tabs>
          <w:tab w:val="left" w:pos="1701"/>
        </w:tabs>
        <w:spacing w:after="0" w:line="260" w:lineRule="atLeast"/>
        <w:ind w:right="-170"/>
        <w:rPr>
          <w:rFonts w:ascii="Arial" w:eastAsia="Times New Roman" w:hAnsi="Arial" w:cs="Arial"/>
          <w:kern w:val="24"/>
          <w:lang w:eastAsia="sl-SI"/>
          <w14:ligatures w14:val="none"/>
        </w:rPr>
      </w:pPr>
    </w:p>
    <w:p w14:paraId="5B2E2970" w14:textId="61503F34" w:rsidR="00881A6C" w:rsidRPr="00881A6C" w:rsidRDefault="00881A6C" w:rsidP="00881A6C">
      <w:pPr>
        <w:tabs>
          <w:tab w:val="left" w:pos="1701"/>
        </w:tabs>
        <w:spacing w:after="0" w:line="260" w:lineRule="atLeast"/>
        <w:ind w:right="-170"/>
        <w:jc w:val="both"/>
        <w:rPr>
          <w:rFonts w:ascii="Arial" w:eastAsia="Times New Roman" w:hAnsi="Arial" w:cs="Arial"/>
          <w:kern w:val="24"/>
          <w:lang w:eastAsia="sl-SI"/>
          <w14:ligatures w14:val="none"/>
        </w:rPr>
      </w:pPr>
      <w:r w:rsidRPr="00881A6C">
        <w:rPr>
          <w:rFonts w:ascii="Arial" w:eastAsia="Times New Roman" w:hAnsi="Arial" w:cs="Arial"/>
          <w:kern w:val="24"/>
          <w:lang w:eastAsia="sl-SI"/>
          <w14:ligatures w14:val="none"/>
        </w:rPr>
        <w:t xml:space="preserve">Vrednost časovnega faktorja </w:t>
      </w:r>
      <w:r w:rsidRPr="00881A6C">
        <w:rPr>
          <w:rFonts w:ascii="Arial" w:eastAsia="Times New Roman" w:hAnsi="Arial" w:cs="Arial"/>
          <w:b/>
          <w:bCs/>
          <w:kern w:val="24"/>
          <w:lang w:eastAsia="sl-SI"/>
          <w14:ligatures w14:val="none"/>
        </w:rPr>
        <w:t xml:space="preserve">T </w:t>
      </w:r>
      <w:r w:rsidRPr="00881A6C">
        <w:rPr>
          <w:rFonts w:ascii="Arial" w:eastAsia="Times New Roman" w:hAnsi="Arial" w:cs="Arial"/>
          <w:kern w:val="24"/>
          <w:lang w:eastAsia="sl-SI"/>
          <w14:ligatures w14:val="none"/>
        </w:rPr>
        <w:t>se določi v deležu trajanja vodnega dovoljenja do trajanja koncesije. Ker se vsa vodna dovoljenja podeljuje</w:t>
      </w:r>
      <w:r w:rsidR="008E686F">
        <w:rPr>
          <w:rFonts w:ascii="Arial" w:eastAsia="Times New Roman" w:hAnsi="Arial" w:cs="Arial"/>
          <w:kern w:val="24"/>
          <w:lang w:eastAsia="sl-SI"/>
          <w14:ligatures w14:val="none"/>
        </w:rPr>
        <w:t>jo</w:t>
      </w:r>
      <w:r w:rsidRPr="00881A6C">
        <w:rPr>
          <w:rFonts w:ascii="Arial" w:eastAsia="Times New Roman" w:hAnsi="Arial" w:cs="Arial"/>
          <w:kern w:val="24"/>
          <w:lang w:eastAsia="sl-SI"/>
          <w14:ligatures w14:val="none"/>
        </w:rPr>
        <w:t xml:space="preserve"> v trajanju 30 let in ker se koncesije podeljuje</w:t>
      </w:r>
      <w:r w:rsidR="008E686F">
        <w:rPr>
          <w:rFonts w:ascii="Arial" w:eastAsia="Times New Roman" w:hAnsi="Arial" w:cs="Arial"/>
          <w:kern w:val="24"/>
          <w:lang w:eastAsia="sl-SI"/>
          <w14:ligatures w14:val="none"/>
        </w:rPr>
        <w:t>jo</w:t>
      </w:r>
      <w:r w:rsidRPr="00881A6C">
        <w:rPr>
          <w:rFonts w:ascii="Arial" w:eastAsia="Times New Roman" w:hAnsi="Arial" w:cs="Arial"/>
          <w:kern w:val="24"/>
          <w:lang w:eastAsia="sl-SI"/>
          <w14:ligatures w14:val="none"/>
        </w:rPr>
        <w:t xml:space="preserve"> v trajanju 50 let, je faktor </w:t>
      </w:r>
      <w:r w:rsidRPr="00881A6C">
        <w:rPr>
          <w:rFonts w:ascii="Arial" w:eastAsia="Times New Roman" w:hAnsi="Arial" w:cs="Arial"/>
          <w:b/>
          <w:bCs/>
          <w:kern w:val="24"/>
          <w:lang w:eastAsia="sl-SI"/>
          <w14:ligatures w14:val="none"/>
        </w:rPr>
        <w:t>T</w:t>
      </w:r>
      <w:r w:rsidRPr="00881A6C">
        <w:rPr>
          <w:rFonts w:ascii="Arial" w:eastAsia="Times New Roman" w:hAnsi="Arial" w:cs="Arial"/>
          <w:kern w:val="24"/>
          <w:lang w:eastAsia="sl-SI"/>
          <w14:ligatures w14:val="none"/>
        </w:rPr>
        <w:t xml:space="preserve"> za izračun plačila za vodna dovoljenja, to je </w:t>
      </w:r>
      <w:proofErr w:type="spellStart"/>
      <w:r w:rsidRPr="00881A6C">
        <w:rPr>
          <w:rFonts w:ascii="Arial" w:eastAsia="Times New Roman" w:hAnsi="Arial" w:cs="Arial"/>
          <w:kern w:val="24"/>
          <w:lang w:eastAsia="sl-SI"/>
          <w14:ligatures w14:val="none"/>
        </w:rPr>
        <w:t>dovolnine</w:t>
      </w:r>
      <w:proofErr w:type="spellEnd"/>
      <w:r w:rsidRPr="00881A6C">
        <w:rPr>
          <w:rFonts w:ascii="Arial" w:eastAsia="Times New Roman" w:hAnsi="Arial" w:cs="Arial"/>
          <w:kern w:val="24"/>
          <w:lang w:eastAsia="sl-SI"/>
          <w14:ligatures w14:val="none"/>
        </w:rPr>
        <w:t xml:space="preserve">, enak </w:t>
      </w:r>
      <w:r w:rsidRPr="00881A6C">
        <w:rPr>
          <w:rFonts w:ascii="Arial" w:eastAsia="Times New Roman" w:hAnsi="Arial" w:cs="Arial"/>
          <w:b/>
          <w:bCs/>
          <w:kern w:val="24"/>
          <w:lang w:eastAsia="sl-SI"/>
          <w14:ligatures w14:val="none"/>
        </w:rPr>
        <w:t>T = 30/50 = 0,6</w:t>
      </w:r>
      <w:r w:rsidRPr="00881A6C">
        <w:rPr>
          <w:rFonts w:ascii="Arial" w:eastAsia="Times New Roman" w:hAnsi="Arial" w:cs="Arial"/>
          <w:kern w:val="24"/>
          <w:lang w:eastAsia="sl-SI"/>
          <w14:ligatures w14:val="none"/>
        </w:rPr>
        <w:t>.</w:t>
      </w:r>
    </w:p>
    <w:p w14:paraId="14F898C3" w14:textId="77777777" w:rsidR="00881A6C" w:rsidRPr="00881A6C" w:rsidRDefault="00881A6C" w:rsidP="00881A6C">
      <w:pPr>
        <w:tabs>
          <w:tab w:val="left" w:pos="1701"/>
        </w:tabs>
        <w:spacing w:after="0" w:line="260" w:lineRule="atLeast"/>
        <w:ind w:right="-170"/>
        <w:rPr>
          <w:rFonts w:ascii="Arial" w:eastAsia="Times New Roman" w:hAnsi="Arial" w:cs="Arial"/>
          <w:kern w:val="24"/>
          <w:lang w:eastAsia="sl-SI"/>
          <w14:ligatures w14:val="none"/>
        </w:rPr>
      </w:pPr>
    </w:p>
    <w:p w14:paraId="200939F9" w14:textId="6373508B" w:rsidR="00881A6C" w:rsidRPr="00881A6C" w:rsidRDefault="00881A6C" w:rsidP="00881A6C">
      <w:pPr>
        <w:tabs>
          <w:tab w:val="left" w:pos="1701"/>
        </w:tabs>
        <w:spacing w:after="0" w:line="260" w:lineRule="atLeast"/>
        <w:ind w:right="-170"/>
        <w:jc w:val="both"/>
        <w:rPr>
          <w:rFonts w:ascii="Arial" w:eastAsia="Times New Roman" w:hAnsi="Arial" w:cs="Arial"/>
          <w:kern w:val="24"/>
          <w:lang w:eastAsia="sl-SI"/>
          <w14:ligatures w14:val="none"/>
        </w:rPr>
      </w:pPr>
      <w:r w:rsidRPr="00881A6C">
        <w:rPr>
          <w:rFonts w:ascii="Arial" w:eastAsia="Times New Roman" w:hAnsi="Arial" w:cs="Times New Roman"/>
          <w:kern w:val="0"/>
          <w:lang w:eastAsia="sl-SI"/>
          <w14:ligatures w14:val="none"/>
        </w:rPr>
        <w:t xml:space="preserve">Vrednosti faktorja </w:t>
      </w:r>
      <w:r w:rsidRPr="00881A6C">
        <w:rPr>
          <w:rFonts w:ascii="Arial" w:eastAsia="Times New Roman" w:hAnsi="Arial" w:cs="Arial"/>
          <w:color w:val="000000" w:themeColor="text1"/>
          <w:kern w:val="24"/>
          <w:lang w:eastAsia="sl-SI"/>
          <w14:ligatures w14:val="none"/>
        </w:rPr>
        <w:t xml:space="preserve">pretvorbe v monetarno enoto </w:t>
      </w:r>
      <w:r w:rsidRPr="00881A6C">
        <w:rPr>
          <w:rFonts w:ascii="Arial" w:eastAsia="Times New Roman" w:hAnsi="Arial" w:cs="Times New Roman"/>
          <w:b/>
          <w:bCs/>
          <w:kern w:val="0"/>
          <w:lang w:eastAsia="sl-SI"/>
          <w14:ligatures w14:val="none"/>
        </w:rPr>
        <w:t xml:space="preserve">M </w:t>
      </w:r>
      <w:r w:rsidRPr="00881A6C">
        <w:rPr>
          <w:rFonts w:ascii="Arial" w:eastAsia="Times New Roman" w:hAnsi="Arial" w:cs="Times New Roman"/>
          <w:kern w:val="0"/>
          <w:lang w:eastAsia="sl-SI"/>
          <w14:ligatures w14:val="none"/>
        </w:rPr>
        <w:t>so določene na podlagi umerjanja s plačili koncesnin, sedanjih in preteklih</w:t>
      </w:r>
      <w:r w:rsidR="008E686F">
        <w:rPr>
          <w:rFonts w:ascii="Arial" w:eastAsia="Times New Roman" w:hAnsi="Arial" w:cs="Times New Roman"/>
          <w:kern w:val="0"/>
          <w:lang w:eastAsia="sl-SI"/>
          <w14:ligatures w14:val="none"/>
        </w:rPr>
        <w:t>,</w:t>
      </w:r>
      <w:r w:rsidRPr="00881A6C">
        <w:rPr>
          <w:rFonts w:ascii="Arial" w:eastAsia="Times New Roman" w:hAnsi="Arial" w:cs="Times New Roman"/>
          <w:kern w:val="0"/>
          <w:lang w:eastAsia="sl-SI"/>
          <w14:ligatures w14:val="none"/>
        </w:rPr>
        <w:t xml:space="preserve"> pred prekvalifikacijo iz koncesije v vodno dovoljenje (ribogojstvo in proizvodnja elektrike iz malih hidroelektrarn) z upoštevanjem revalorizacije zaradi inflacije. </w:t>
      </w:r>
      <w:r w:rsidRPr="00881A6C">
        <w:rPr>
          <w:rFonts w:ascii="Arial" w:eastAsia="Times New Roman" w:hAnsi="Arial" w:cs="Arial"/>
          <w:kern w:val="24"/>
          <w:lang w:eastAsia="sl-SI"/>
          <w14:ligatures w14:val="none"/>
        </w:rPr>
        <w:t xml:space="preserve">Vrednosti faktorja </w:t>
      </w:r>
      <w:r w:rsidRPr="00881A6C">
        <w:rPr>
          <w:rFonts w:ascii="Arial" w:eastAsia="Times New Roman" w:hAnsi="Arial" w:cs="Arial"/>
          <w:b/>
          <w:bCs/>
          <w:kern w:val="24"/>
          <w:lang w:eastAsia="sl-SI"/>
          <w14:ligatures w14:val="none"/>
        </w:rPr>
        <w:t>M</w:t>
      </w:r>
      <w:r w:rsidRPr="00881A6C">
        <w:rPr>
          <w:rFonts w:ascii="Arial" w:eastAsia="Times New Roman" w:hAnsi="Arial" w:cs="Arial"/>
          <w:kern w:val="24"/>
          <w:lang w:eastAsia="sl-SI"/>
          <w14:ligatures w14:val="none"/>
        </w:rPr>
        <w:t xml:space="preserve"> za posamezne vrste rabe </w:t>
      </w:r>
      <w:r w:rsidR="008E686F">
        <w:rPr>
          <w:rFonts w:ascii="Arial" w:eastAsia="Times New Roman" w:hAnsi="Arial" w:cs="Arial"/>
          <w:kern w:val="24"/>
          <w:lang w:eastAsia="sl-SI"/>
          <w14:ligatures w14:val="none"/>
        </w:rPr>
        <w:t>so navedene</w:t>
      </w:r>
      <w:r w:rsidR="008E686F" w:rsidRPr="00881A6C">
        <w:rPr>
          <w:rFonts w:ascii="Arial" w:eastAsia="Times New Roman" w:hAnsi="Arial" w:cs="Arial"/>
          <w:kern w:val="24"/>
          <w:lang w:eastAsia="sl-SI"/>
          <w14:ligatures w14:val="none"/>
        </w:rPr>
        <w:t xml:space="preserve"> </w:t>
      </w:r>
      <w:r w:rsidR="008E686F">
        <w:rPr>
          <w:rFonts w:ascii="Arial" w:eastAsia="Times New Roman" w:hAnsi="Arial" w:cs="Arial"/>
          <w:kern w:val="24"/>
          <w:lang w:eastAsia="sl-SI"/>
          <w14:ligatures w14:val="none"/>
        </w:rPr>
        <w:t xml:space="preserve">v </w:t>
      </w:r>
      <w:r w:rsidR="008E686F" w:rsidRPr="00881A6C">
        <w:rPr>
          <w:rFonts w:ascii="Arial" w:eastAsia="Times New Roman" w:hAnsi="Arial" w:cs="Arial"/>
          <w:kern w:val="24"/>
          <w:lang w:eastAsia="sl-SI"/>
          <w14:ligatures w14:val="none"/>
        </w:rPr>
        <w:t>naslednj</w:t>
      </w:r>
      <w:r w:rsidR="008E686F">
        <w:rPr>
          <w:rFonts w:ascii="Arial" w:eastAsia="Times New Roman" w:hAnsi="Arial" w:cs="Arial"/>
          <w:kern w:val="24"/>
          <w:lang w:eastAsia="sl-SI"/>
          <w14:ligatures w14:val="none"/>
        </w:rPr>
        <w:t>i</w:t>
      </w:r>
      <w:r w:rsidR="008E686F" w:rsidRPr="00881A6C">
        <w:rPr>
          <w:rFonts w:ascii="Arial" w:eastAsia="Times New Roman" w:hAnsi="Arial" w:cs="Arial"/>
          <w:kern w:val="24"/>
          <w:lang w:eastAsia="sl-SI"/>
          <w14:ligatures w14:val="none"/>
        </w:rPr>
        <w:t xml:space="preserve"> tabel</w:t>
      </w:r>
      <w:r w:rsidR="008E686F">
        <w:rPr>
          <w:rFonts w:ascii="Arial" w:eastAsia="Times New Roman" w:hAnsi="Arial" w:cs="Arial"/>
          <w:kern w:val="24"/>
          <w:lang w:eastAsia="sl-SI"/>
          <w14:ligatures w14:val="none"/>
        </w:rPr>
        <w:t>i</w:t>
      </w:r>
      <w:r w:rsidRPr="00881A6C">
        <w:rPr>
          <w:rFonts w:ascii="Arial" w:eastAsia="Times New Roman" w:hAnsi="Arial" w:cs="Arial"/>
          <w:kern w:val="24"/>
          <w:lang w:eastAsia="sl-SI"/>
          <w14:ligatures w14:val="none"/>
        </w:rPr>
        <w:t>.</w:t>
      </w:r>
    </w:p>
    <w:p w14:paraId="1D01C3BA" w14:textId="77777777" w:rsidR="00881A6C" w:rsidRPr="00881A6C" w:rsidRDefault="00881A6C" w:rsidP="00881A6C">
      <w:pPr>
        <w:tabs>
          <w:tab w:val="left" w:pos="1701"/>
        </w:tabs>
        <w:spacing w:after="0" w:line="260" w:lineRule="atLeast"/>
        <w:ind w:right="-170"/>
        <w:jc w:val="both"/>
        <w:rPr>
          <w:rFonts w:ascii="Arial" w:eastAsia="Times New Roman" w:hAnsi="Arial" w:cs="Arial"/>
          <w:kern w:val="24"/>
          <w:lang w:eastAsia="sl-SI"/>
          <w14:ligatures w14:val="none"/>
        </w:rPr>
      </w:pPr>
    </w:p>
    <w:tbl>
      <w:tblPr>
        <w:tblW w:w="9062" w:type="dxa"/>
        <w:tblCellMar>
          <w:left w:w="70" w:type="dxa"/>
          <w:right w:w="70" w:type="dxa"/>
        </w:tblCellMar>
        <w:tblLook w:val="04A0" w:firstRow="1" w:lastRow="0" w:firstColumn="1" w:lastColumn="0" w:noHBand="0" w:noVBand="1"/>
      </w:tblPr>
      <w:tblGrid>
        <w:gridCol w:w="277"/>
        <w:gridCol w:w="7089"/>
        <w:gridCol w:w="851"/>
        <w:gridCol w:w="845"/>
      </w:tblGrid>
      <w:tr w:rsidR="00881A6C" w:rsidRPr="00881A6C" w14:paraId="37FD97F5" w14:textId="77777777" w:rsidTr="00446288">
        <w:trPr>
          <w:trHeight w:val="288"/>
        </w:trPr>
        <w:tc>
          <w:tcPr>
            <w:tcW w:w="7366" w:type="dxa"/>
            <w:gridSpan w:val="2"/>
            <w:tcBorders>
              <w:top w:val="single" w:sz="4" w:space="0" w:color="auto"/>
              <w:left w:val="single" w:sz="4" w:space="0" w:color="auto"/>
              <w:bottom w:val="double" w:sz="4" w:space="0" w:color="auto"/>
              <w:right w:val="single" w:sz="4" w:space="0" w:color="000000"/>
            </w:tcBorders>
            <w:shd w:val="clear" w:color="auto" w:fill="auto"/>
            <w:noWrap/>
            <w:vAlign w:val="bottom"/>
            <w:hideMark/>
          </w:tcPr>
          <w:p w14:paraId="67BE67DF" w14:textId="60C83D58" w:rsidR="00881A6C" w:rsidRPr="00881A6C" w:rsidRDefault="00881A6C" w:rsidP="00881A6C">
            <w:pPr>
              <w:spacing w:after="0" w:line="240" w:lineRule="auto"/>
              <w:rPr>
                <w:rFonts w:ascii="Tahoma" w:eastAsia="Times New Roman" w:hAnsi="Tahoma" w:cs="Tahoma"/>
                <w:b/>
                <w:bCs/>
                <w:color w:val="000000"/>
                <w:kern w:val="0"/>
                <w:sz w:val="18"/>
                <w:szCs w:val="18"/>
                <w:lang w:eastAsia="sl-SI"/>
                <w14:ligatures w14:val="none"/>
              </w:rPr>
            </w:pPr>
            <w:r w:rsidRPr="00881A6C">
              <w:rPr>
                <w:rFonts w:ascii="Tahoma" w:eastAsia="Times New Roman" w:hAnsi="Tahoma" w:cs="Tahoma"/>
                <w:b/>
                <w:bCs/>
                <w:color w:val="000000"/>
                <w:kern w:val="0"/>
                <w:sz w:val="18"/>
                <w:szCs w:val="18"/>
                <w:lang w:eastAsia="sl-SI"/>
                <w14:ligatures w14:val="none"/>
              </w:rPr>
              <w:t xml:space="preserve">M: Faktor pretvorbe v monetarno enoto </w:t>
            </w:r>
            <w:r w:rsidR="008E686F">
              <w:rPr>
                <w:rFonts w:ascii="Tahoma" w:eastAsia="Times New Roman" w:hAnsi="Tahoma" w:cs="Tahoma"/>
                <w:b/>
                <w:bCs/>
                <w:color w:val="000000"/>
                <w:kern w:val="0"/>
                <w:sz w:val="18"/>
                <w:szCs w:val="18"/>
                <w:lang w:eastAsia="sl-SI"/>
                <w14:ligatures w14:val="none"/>
              </w:rPr>
              <w:t xml:space="preserve">(v </w:t>
            </w:r>
            <w:r w:rsidRPr="00881A6C">
              <w:rPr>
                <w:rFonts w:ascii="Tahoma" w:eastAsia="Times New Roman" w:hAnsi="Tahoma" w:cs="Tahoma"/>
                <w:b/>
                <w:bCs/>
                <w:color w:val="000000"/>
                <w:kern w:val="0"/>
                <w:sz w:val="18"/>
                <w:szCs w:val="18"/>
                <w:lang w:eastAsia="sl-SI"/>
                <w14:ligatures w14:val="none"/>
              </w:rPr>
              <w:t>EUR/enoto</w:t>
            </w:r>
            <w:r w:rsidR="008E686F">
              <w:rPr>
                <w:rFonts w:ascii="Tahoma" w:eastAsia="Times New Roman" w:hAnsi="Tahoma" w:cs="Tahoma"/>
                <w:b/>
                <w:bCs/>
                <w:color w:val="000000"/>
                <w:kern w:val="0"/>
                <w:sz w:val="18"/>
                <w:szCs w:val="18"/>
                <w:lang w:eastAsia="sl-SI"/>
                <w14:ligatures w14:val="none"/>
              </w:rPr>
              <w:t>)</w:t>
            </w:r>
          </w:p>
        </w:tc>
        <w:tc>
          <w:tcPr>
            <w:tcW w:w="851" w:type="dxa"/>
            <w:tcBorders>
              <w:top w:val="single" w:sz="4" w:space="0" w:color="auto"/>
              <w:left w:val="single" w:sz="4" w:space="0" w:color="auto"/>
              <w:bottom w:val="double" w:sz="4" w:space="0" w:color="auto"/>
              <w:right w:val="single" w:sz="4" w:space="0" w:color="auto"/>
            </w:tcBorders>
          </w:tcPr>
          <w:p w14:paraId="0EA3C3C9" w14:textId="77777777" w:rsidR="00881A6C" w:rsidRPr="00881A6C" w:rsidRDefault="00881A6C" w:rsidP="00881A6C">
            <w:pPr>
              <w:spacing w:after="0" w:line="240" w:lineRule="auto"/>
              <w:rPr>
                <w:rFonts w:ascii="Tahoma" w:eastAsia="Times New Roman" w:hAnsi="Tahoma" w:cs="Tahoma"/>
                <w:b/>
                <w:bCs/>
                <w:color w:val="000000"/>
                <w:kern w:val="0"/>
                <w:sz w:val="18"/>
                <w:szCs w:val="18"/>
                <w:lang w:eastAsia="sl-SI"/>
                <w14:ligatures w14:val="none"/>
              </w:rPr>
            </w:pPr>
            <w:r w:rsidRPr="00881A6C">
              <w:rPr>
                <w:rFonts w:ascii="Tahoma" w:eastAsia="Times New Roman" w:hAnsi="Tahoma" w:cs="Tahoma"/>
                <w:b/>
                <w:bCs/>
                <w:color w:val="000000"/>
                <w:kern w:val="0"/>
                <w:sz w:val="18"/>
                <w:szCs w:val="18"/>
                <w:lang w:eastAsia="sl-SI"/>
                <w14:ligatures w14:val="none"/>
              </w:rPr>
              <w:t>Merska enota</w:t>
            </w:r>
          </w:p>
        </w:tc>
        <w:tc>
          <w:tcPr>
            <w:tcW w:w="845" w:type="dxa"/>
            <w:tcBorders>
              <w:top w:val="single" w:sz="4" w:space="0" w:color="auto"/>
              <w:left w:val="single" w:sz="4" w:space="0" w:color="auto"/>
              <w:bottom w:val="double" w:sz="4" w:space="0" w:color="auto"/>
              <w:right w:val="single" w:sz="4" w:space="0" w:color="000000"/>
            </w:tcBorders>
            <w:shd w:val="clear" w:color="auto" w:fill="auto"/>
            <w:vAlign w:val="bottom"/>
          </w:tcPr>
          <w:p w14:paraId="3B9AAD78" w14:textId="77777777" w:rsidR="00881A6C" w:rsidRPr="00881A6C" w:rsidRDefault="00881A6C" w:rsidP="00881A6C">
            <w:pPr>
              <w:spacing w:after="0" w:line="240" w:lineRule="auto"/>
              <w:rPr>
                <w:rFonts w:ascii="Tahoma" w:eastAsia="Times New Roman" w:hAnsi="Tahoma" w:cs="Tahoma"/>
                <w:b/>
                <w:bCs/>
                <w:color w:val="000000"/>
                <w:kern w:val="0"/>
                <w:sz w:val="18"/>
                <w:szCs w:val="18"/>
                <w:lang w:eastAsia="sl-SI"/>
                <w14:ligatures w14:val="none"/>
              </w:rPr>
            </w:pPr>
            <w:r w:rsidRPr="00881A6C">
              <w:rPr>
                <w:rFonts w:ascii="Tahoma" w:eastAsia="Times New Roman" w:hAnsi="Tahoma" w:cs="Tahoma"/>
                <w:b/>
                <w:bCs/>
                <w:color w:val="000000"/>
                <w:kern w:val="0"/>
                <w:sz w:val="18"/>
                <w:szCs w:val="18"/>
                <w:lang w:eastAsia="sl-SI"/>
                <w14:ligatures w14:val="none"/>
              </w:rPr>
              <w:t>EUR/ enoto</w:t>
            </w:r>
          </w:p>
        </w:tc>
      </w:tr>
      <w:tr w:rsidR="00881A6C" w:rsidRPr="00881A6C" w14:paraId="65EB8DD5" w14:textId="77777777" w:rsidTr="00446288">
        <w:trPr>
          <w:trHeight w:val="288"/>
        </w:trPr>
        <w:tc>
          <w:tcPr>
            <w:tcW w:w="27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16BB50CC" w14:textId="77777777" w:rsidR="00881A6C" w:rsidRPr="00881A6C" w:rsidRDefault="00881A6C" w:rsidP="00881A6C">
            <w:pPr>
              <w:spacing w:after="0" w:line="240" w:lineRule="auto"/>
              <w:rPr>
                <w:rFonts w:ascii="Tahoma" w:eastAsia="Times New Roman" w:hAnsi="Tahoma" w:cs="Tahoma"/>
                <w:color w:val="000000"/>
                <w:kern w:val="0"/>
                <w:szCs w:val="24"/>
                <w:lang w:eastAsia="sl-SI"/>
                <w14:ligatures w14:val="none"/>
              </w:rPr>
            </w:pPr>
            <w:r w:rsidRPr="00881A6C">
              <w:rPr>
                <w:rFonts w:ascii="Tahoma" w:eastAsia="Times New Roman" w:hAnsi="Tahoma" w:cs="Tahoma"/>
                <w:color w:val="000000"/>
                <w:kern w:val="0"/>
                <w:lang w:eastAsia="sl-SI"/>
                <w14:ligatures w14:val="none"/>
              </w:rPr>
              <w:t>1</w:t>
            </w:r>
          </w:p>
        </w:tc>
        <w:tc>
          <w:tcPr>
            <w:tcW w:w="7089" w:type="dxa"/>
            <w:tcBorders>
              <w:top w:val="double" w:sz="4" w:space="0" w:color="auto"/>
              <w:left w:val="nil"/>
              <w:bottom w:val="single" w:sz="4" w:space="0" w:color="auto"/>
              <w:right w:val="single" w:sz="4" w:space="0" w:color="auto"/>
            </w:tcBorders>
            <w:shd w:val="clear" w:color="auto" w:fill="auto"/>
            <w:vAlign w:val="bottom"/>
            <w:hideMark/>
          </w:tcPr>
          <w:p w14:paraId="2B175DD4" w14:textId="77777777" w:rsidR="00881A6C" w:rsidRPr="00881A6C" w:rsidRDefault="00881A6C" w:rsidP="00881A6C">
            <w:pPr>
              <w:spacing w:after="0" w:line="240" w:lineRule="auto"/>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Povratni odvzem (klas. št. rabe: 2.1.2., 7.1.1., 8.1.1., 8.1.3., 15.1.1., 15.4.1.1., 15.5.1.1.)</w:t>
            </w:r>
          </w:p>
        </w:tc>
        <w:tc>
          <w:tcPr>
            <w:tcW w:w="851" w:type="dxa"/>
            <w:tcBorders>
              <w:top w:val="double" w:sz="4" w:space="0" w:color="auto"/>
              <w:left w:val="nil"/>
              <w:bottom w:val="single" w:sz="4" w:space="0" w:color="auto"/>
              <w:right w:val="single" w:sz="4" w:space="0" w:color="auto"/>
            </w:tcBorders>
            <w:vAlign w:val="center"/>
          </w:tcPr>
          <w:p w14:paraId="3A775EF0" w14:textId="3B88C47B" w:rsidR="00881A6C" w:rsidRPr="00881A6C" w:rsidRDefault="00881A6C" w:rsidP="00881A6C">
            <w:pPr>
              <w:spacing w:after="0" w:line="240" w:lineRule="auto"/>
              <w:jc w:val="center"/>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m</w:t>
            </w:r>
            <w:r w:rsidRPr="00446288">
              <w:rPr>
                <w:rFonts w:ascii="Tahoma" w:eastAsia="Times New Roman" w:hAnsi="Tahoma" w:cs="Tahoma"/>
                <w:color w:val="000000"/>
                <w:kern w:val="0"/>
                <w:sz w:val="18"/>
                <w:szCs w:val="18"/>
                <w:vertAlign w:val="superscript"/>
                <w:lang w:eastAsia="sl-SI"/>
                <w14:ligatures w14:val="none"/>
              </w:rPr>
              <w:t>3</w:t>
            </w:r>
          </w:p>
        </w:tc>
        <w:tc>
          <w:tcPr>
            <w:tcW w:w="84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1081FDA0" w14:textId="77777777" w:rsidR="00881A6C" w:rsidRPr="00881A6C" w:rsidRDefault="00881A6C" w:rsidP="00881A6C">
            <w:pPr>
              <w:spacing w:after="0" w:line="240" w:lineRule="auto"/>
              <w:jc w:val="center"/>
              <w:rPr>
                <w:rFonts w:ascii="Tahoma" w:eastAsia="Times New Roman" w:hAnsi="Tahoma" w:cs="Tahoma"/>
                <w:b/>
                <w:bCs/>
                <w:color w:val="000000"/>
                <w:kern w:val="0"/>
                <w:sz w:val="18"/>
                <w:szCs w:val="18"/>
                <w:lang w:eastAsia="sl-SI"/>
                <w14:ligatures w14:val="none"/>
              </w:rPr>
            </w:pPr>
            <w:r w:rsidRPr="00881A6C">
              <w:rPr>
                <w:rFonts w:ascii="Tahoma" w:eastAsia="Times New Roman" w:hAnsi="Tahoma" w:cs="Tahoma"/>
                <w:b/>
                <w:bCs/>
                <w:color w:val="000000"/>
                <w:kern w:val="0"/>
                <w:sz w:val="18"/>
                <w:szCs w:val="18"/>
                <w:lang w:eastAsia="sl-SI"/>
                <w14:ligatures w14:val="none"/>
              </w:rPr>
              <w:t>0,0020</w:t>
            </w:r>
          </w:p>
        </w:tc>
      </w:tr>
      <w:tr w:rsidR="00881A6C" w:rsidRPr="00881A6C" w14:paraId="1AFEE586" w14:textId="77777777" w:rsidTr="00446288">
        <w:trPr>
          <w:trHeight w:val="564"/>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18AD12C0" w14:textId="77777777" w:rsidR="00881A6C" w:rsidRPr="00881A6C" w:rsidRDefault="00881A6C" w:rsidP="00881A6C">
            <w:pPr>
              <w:spacing w:after="0" w:line="240" w:lineRule="auto"/>
              <w:rPr>
                <w:rFonts w:ascii="Tahoma" w:eastAsia="Times New Roman" w:hAnsi="Tahoma" w:cs="Tahoma"/>
                <w:color w:val="000000"/>
                <w:kern w:val="0"/>
                <w:szCs w:val="24"/>
                <w:lang w:eastAsia="sl-SI"/>
                <w14:ligatures w14:val="none"/>
              </w:rPr>
            </w:pPr>
            <w:r w:rsidRPr="00881A6C">
              <w:rPr>
                <w:rFonts w:ascii="Tahoma" w:eastAsia="Times New Roman" w:hAnsi="Tahoma" w:cs="Tahoma"/>
                <w:color w:val="000000"/>
                <w:kern w:val="0"/>
                <w:lang w:eastAsia="sl-SI"/>
                <w14:ligatures w14:val="none"/>
              </w:rPr>
              <w:t>2</w:t>
            </w:r>
          </w:p>
        </w:tc>
        <w:tc>
          <w:tcPr>
            <w:tcW w:w="7089" w:type="dxa"/>
            <w:tcBorders>
              <w:top w:val="nil"/>
              <w:left w:val="nil"/>
              <w:bottom w:val="single" w:sz="4" w:space="0" w:color="auto"/>
              <w:right w:val="single" w:sz="4" w:space="0" w:color="auto"/>
            </w:tcBorders>
            <w:shd w:val="clear" w:color="auto" w:fill="auto"/>
            <w:vAlign w:val="bottom"/>
            <w:hideMark/>
          </w:tcPr>
          <w:p w14:paraId="42B51895" w14:textId="77777777" w:rsidR="00881A6C" w:rsidRPr="00881A6C" w:rsidRDefault="00881A6C" w:rsidP="00881A6C">
            <w:pPr>
              <w:spacing w:after="0" w:line="240" w:lineRule="auto"/>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Nepovratni odvzem (klas. št. rabe: 2.2.1., 3.1.1., 3.2.1., 5.1.1., 5.1.2., 5.1.4., 5.2.1., 5.2.2., 10.1.1., 10.2.1., 11.1.2.)</w:t>
            </w:r>
          </w:p>
        </w:tc>
        <w:tc>
          <w:tcPr>
            <w:tcW w:w="851" w:type="dxa"/>
            <w:tcBorders>
              <w:top w:val="single" w:sz="4" w:space="0" w:color="auto"/>
              <w:left w:val="nil"/>
              <w:bottom w:val="single" w:sz="4" w:space="0" w:color="auto"/>
              <w:right w:val="single" w:sz="4" w:space="0" w:color="auto"/>
            </w:tcBorders>
            <w:vAlign w:val="center"/>
          </w:tcPr>
          <w:p w14:paraId="387CD4E3" w14:textId="77777777" w:rsidR="00881A6C" w:rsidRPr="00881A6C" w:rsidRDefault="00881A6C" w:rsidP="00881A6C">
            <w:pPr>
              <w:spacing w:after="0" w:line="240" w:lineRule="auto"/>
              <w:jc w:val="center"/>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m</w:t>
            </w:r>
            <w:r w:rsidRPr="00446288">
              <w:rPr>
                <w:rFonts w:ascii="Tahoma" w:eastAsia="Times New Roman" w:hAnsi="Tahoma" w:cs="Tahoma"/>
                <w:color w:val="000000"/>
                <w:kern w:val="0"/>
                <w:sz w:val="18"/>
                <w:szCs w:val="18"/>
                <w:vertAlign w:val="superscript"/>
                <w:lang w:eastAsia="sl-SI"/>
                <w14:ligatures w14:val="none"/>
              </w:rPr>
              <w:t>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FCA41" w14:textId="77777777" w:rsidR="00881A6C" w:rsidRPr="00881A6C" w:rsidRDefault="00881A6C" w:rsidP="00881A6C">
            <w:pPr>
              <w:spacing w:after="0" w:line="240" w:lineRule="auto"/>
              <w:jc w:val="center"/>
              <w:rPr>
                <w:rFonts w:ascii="Tahoma" w:eastAsia="Times New Roman" w:hAnsi="Tahoma" w:cs="Tahoma"/>
                <w:b/>
                <w:bCs/>
                <w:color w:val="000000"/>
                <w:kern w:val="0"/>
                <w:sz w:val="18"/>
                <w:szCs w:val="18"/>
                <w:lang w:eastAsia="sl-SI"/>
                <w14:ligatures w14:val="none"/>
              </w:rPr>
            </w:pPr>
            <w:r w:rsidRPr="00881A6C">
              <w:rPr>
                <w:rFonts w:ascii="Tahoma" w:eastAsia="Times New Roman" w:hAnsi="Tahoma" w:cs="Tahoma"/>
                <w:b/>
                <w:bCs/>
                <w:color w:val="000000"/>
                <w:kern w:val="0"/>
                <w:sz w:val="18"/>
                <w:szCs w:val="18"/>
                <w:lang w:eastAsia="sl-SI"/>
                <w14:ligatures w14:val="none"/>
              </w:rPr>
              <w:t>0,1853</w:t>
            </w:r>
          </w:p>
        </w:tc>
      </w:tr>
      <w:tr w:rsidR="00881A6C" w:rsidRPr="00881A6C" w14:paraId="61309048" w14:textId="77777777" w:rsidTr="00446288">
        <w:trPr>
          <w:trHeight w:val="288"/>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3FB80B37" w14:textId="77777777" w:rsidR="00881A6C" w:rsidRPr="00881A6C" w:rsidRDefault="00881A6C" w:rsidP="00881A6C">
            <w:pPr>
              <w:spacing w:after="0" w:line="240" w:lineRule="auto"/>
              <w:rPr>
                <w:rFonts w:ascii="Tahoma" w:eastAsia="Times New Roman" w:hAnsi="Tahoma" w:cs="Tahoma"/>
                <w:color w:val="000000"/>
                <w:kern w:val="0"/>
                <w:szCs w:val="24"/>
                <w:lang w:eastAsia="sl-SI"/>
                <w14:ligatures w14:val="none"/>
              </w:rPr>
            </w:pPr>
            <w:r w:rsidRPr="00881A6C">
              <w:rPr>
                <w:rFonts w:ascii="Tahoma" w:eastAsia="Times New Roman" w:hAnsi="Tahoma" w:cs="Tahoma"/>
                <w:color w:val="000000"/>
                <w:kern w:val="0"/>
                <w:lang w:eastAsia="sl-SI"/>
                <w14:ligatures w14:val="none"/>
              </w:rPr>
              <w:t>3</w:t>
            </w:r>
          </w:p>
        </w:tc>
        <w:tc>
          <w:tcPr>
            <w:tcW w:w="7089" w:type="dxa"/>
            <w:tcBorders>
              <w:top w:val="nil"/>
              <w:left w:val="nil"/>
              <w:bottom w:val="single" w:sz="4" w:space="0" w:color="auto"/>
              <w:right w:val="single" w:sz="4" w:space="0" w:color="auto"/>
            </w:tcBorders>
            <w:shd w:val="clear" w:color="auto" w:fill="auto"/>
            <w:vAlign w:val="bottom"/>
            <w:hideMark/>
          </w:tcPr>
          <w:p w14:paraId="1293060A" w14:textId="4A66F2D8" w:rsidR="00881A6C" w:rsidRPr="00881A6C" w:rsidRDefault="00881A6C" w:rsidP="00881A6C">
            <w:pPr>
              <w:spacing w:after="0" w:line="240" w:lineRule="auto"/>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Nepovratni odvzem - proizvodnja pijač (klas. št. rabe: 12.2.1.)</w:t>
            </w:r>
          </w:p>
        </w:tc>
        <w:tc>
          <w:tcPr>
            <w:tcW w:w="851" w:type="dxa"/>
            <w:tcBorders>
              <w:top w:val="single" w:sz="4" w:space="0" w:color="auto"/>
              <w:left w:val="nil"/>
              <w:bottom w:val="single" w:sz="4" w:space="0" w:color="auto"/>
              <w:right w:val="single" w:sz="4" w:space="0" w:color="auto"/>
            </w:tcBorders>
            <w:vAlign w:val="center"/>
          </w:tcPr>
          <w:p w14:paraId="2D5B64EE" w14:textId="77777777" w:rsidR="00881A6C" w:rsidRPr="00881A6C" w:rsidRDefault="00881A6C" w:rsidP="00881A6C">
            <w:pPr>
              <w:spacing w:after="0" w:line="240" w:lineRule="auto"/>
              <w:jc w:val="center"/>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m</w:t>
            </w:r>
            <w:r w:rsidRPr="00446288">
              <w:rPr>
                <w:rFonts w:ascii="Tahoma" w:eastAsia="Times New Roman" w:hAnsi="Tahoma" w:cs="Tahoma"/>
                <w:color w:val="000000"/>
                <w:kern w:val="0"/>
                <w:sz w:val="18"/>
                <w:szCs w:val="18"/>
                <w:vertAlign w:val="superscript"/>
                <w:lang w:eastAsia="sl-SI"/>
                <w14:ligatures w14:val="none"/>
              </w:rPr>
              <w:t>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BDA40" w14:textId="77777777" w:rsidR="00881A6C" w:rsidRPr="00881A6C" w:rsidRDefault="00881A6C" w:rsidP="00881A6C">
            <w:pPr>
              <w:spacing w:after="0" w:line="240" w:lineRule="auto"/>
              <w:jc w:val="center"/>
              <w:rPr>
                <w:rFonts w:ascii="Tahoma" w:eastAsia="Times New Roman" w:hAnsi="Tahoma" w:cs="Tahoma"/>
                <w:b/>
                <w:bCs/>
                <w:color w:val="000000"/>
                <w:kern w:val="0"/>
                <w:sz w:val="18"/>
                <w:szCs w:val="18"/>
                <w:lang w:eastAsia="sl-SI"/>
                <w14:ligatures w14:val="none"/>
              </w:rPr>
            </w:pPr>
            <w:r w:rsidRPr="00881A6C">
              <w:rPr>
                <w:rFonts w:ascii="Tahoma" w:eastAsia="Times New Roman" w:hAnsi="Tahoma" w:cs="Tahoma"/>
                <w:b/>
                <w:bCs/>
                <w:color w:val="000000"/>
                <w:kern w:val="0"/>
                <w:sz w:val="18"/>
                <w:szCs w:val="18"/>
                <w:lang w:eastAsia="sl-SI"/>
                <w14:ligatures w14:val="none"/>
              </w:rPr>
              <w:t>4,4104</w:t>
            </w:r>
          </w:p>
        </w:tc>
      </w:tr>
      <w:tr w:rsidR="00881A6C" w:rsidRPr="00881A6C" w14:paraId="43863BC8" w14:textId="77777777" w:rsidTr="00446288">
        <w:trPr>
          <w:trHeight w:val="288"/>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1F1BFB7E" w14:textId="77777777" w:rsidR="00881A6C" w:rsidRPr="00881A6C" w:rsidRDefault="00881A6C" w:rsidP="00881A6C">
            <w:pPr>
              <w:spacing w:after="0" w:line="240" w:lineRule="auto"/>
              <w:rPr>
                <w:rFonts w:ascii="Tahoma" w:eastAsia="Times New Roman" w:hAnsi="Tahoma" w:cs="Tahoma"/>
                <w:color w:val="000000"/>
                <w:kern w:val="0"/>
                <w:szCs w:val="24"/>
                <w:lang w:eastAsia="sl-SI"/>
                <w14:ligatures w14:val="none"/>
              </w:rPr>
            </w:pPr>
            <w:r w:rsidRPr="00881A6C">
              <w:rPr>
                <w:rFonts w:ascii="Tahoma" w:eastAsia="Times New Roman" w:hAnsi="Tahoma" w:cs="Tahoma"/>
                <w:color w:val="000000"/>
                <w:kern w:val="0"/>
                <w:lang w:eastAsia="sl-SI"/>
                <w14:ligatures w14:val="none"/>
              </w:rPr>
              <w:t>4</w:t>
            </w:r>
          </w:p>
        </w:tc>
        <w:tc>
          <w:tcPr>
            <w:tcW w:w="7089" w:type="dxa"/>
            <w:tcBorders>
              <w:top w:val="nil"/>
              <w:left w:val="nil"/>
              <w:bottom w:val="single" w:sz="4" w:space="0" w:color="auto"/>
              <w:right w:val="single" w:sz="4" w:space="0" w:color="auto"/>
            </w:tcBorders>
            <w:shd w:val="clear" w:color="auto" w:fill="auto"/>
            <w:vAlign w:val="bottom"/>
            <w:hideMark/>
          </w:tcPr>
          <w:p w14:paraId="0F8BC261" w14:textId="77777777" w:rsidR="00881A6C" w:rsidRPr="00881A6C" w:rsidRDefault="00881A6C" w:rsidP="00881A6C">
            <w:pPr>
              <w:spacing w:after="0" w:line="240" w:lineRule="auto"/>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Raba gravitacijskega potenciala (klas. št. rabe: 11.1.1., 11.2.1., 15.5.1.3.)</w:t>
            </w:r>
          </w:p>
        </w:tc>
        <w:tc>
          <w:tcPr>
            <w:tcW w:w="851" w:type="dxa"/>
            <w:tcBorders>
              <w:top w:val="single" w:sz="4" w:space="0" w:color="auto"/>
              <w:left w:val="nil"/>
              <w:bottom w:val="single" w:sz="4" w:space="0" w:color="auto"/>
              <w:right w:val="single" w:sz="4" w:space="0" w:color="auto"/>
            </w:tcBorders>
            <w:vAlign w:val="center"/>
          </w:tcPr>
          <w:p w14:paraId="7FACC027" w14:textId="77777777" w:rsidR="00881A6C" w:rsidRPr="00881A6C" w:rsidRDefault="00881A6C" w:rsidP="00881A6C">
            <w:pPr>
              <w:spacing w:after="0" w:line="240" w:lineRule="auto"/>
              <w:jc w:val="center"/>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MWh</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48BDC" w14:textId="77777777" w:rsidR="00881A6C" w:rsidRPr="00881A6C" w:rsidRDefault="00881A6C" w:rsidP="00881A6C">
            <w:pPr>
              <w:spacing w:after="0" w:line="240" w:lineRule="auto"/>
              <w:jc w:val="center"/>
              <w:rPr>
                <w:rFonts w:ascii="Tahoma" w:eastAsia="Times New Roman" w:hAnsi="Tahoma" w:cs="Tahoma"/>
                <w:b/>
                <w:bCs/>
                <w:color w:val="000000"/>
                <w:kern w:val="0"/>
                <w:sz w:val="18"/>
                <w:szCs w:val="18"/>
                <w:lang w:eastAsia="sl-SI"/>
                <w14:ligatures w14:val="none"/>
              </w:rPr>
            </w:pPr>
            <w:r w:rsidRPr="00881A6C">
              <w:rPr>
                <w:rFonts w:ascii="Tahoma" w:eastAsia="Times New Roman" w:hAnsi="Tahoma" w:cs="Tahoma"/>
                <w:b/>
                <w:bCs/>
                <w:color w:val="000000"/>
                <w:kern w:val="0"/>
                <w:sz w:val="18"/>
                <w:szCs w:val="18"/>
                <w:lang w:eastAsia="sl-SI"/>
                <w14:ligatures w14:val="none"/>
              </w:rPr>
              <w:t>7,2855</w:t>
            </w:r>
          </w:p>
        </w:tc>
      </w:tr>
      <w:tr w:rsidR="00881A6C" w:rsidRPr="00881A6C" w14:paraId="3BB4BFBB" w14:textId="77777777" w:rsidTr="00446288">
        <w:trPr>
          <w:trHeight w:val="288"/>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0FB03EBA" w14:textId="77777777" w:rsidR="00881A6C" w:rsidRPr="00881A6C" w:rsidRDefault="00881A6C" w:rsidP="00881A6C">
            <w:pPr>
              <w:spacing w:after="0" w:line="240" w:lineRule="auto"/>
              <w:rPr>
                <w:rFonts w:ascii="Tahoma" w:eastAsia="Times New Roman" w:hAnsi="Tahoma" w:cs="Tahoma"/>
                <w:color w:val="000000"/>
                <w:kern w:val="0"/>
                <w:szCs w:val="24"/>
                <w:lang w:eastAsia="sl-SI"/>
                <w14:ligatures w14:val="none"/>
              </w:rPr>
            </w:pPr>
            <w:r w:rsidRPr="00881A6C">
              <w:rPr>
                <w:rFonts w:ascii="Tahoma" w:eastAsia="Times New Roman" w:hAnsi="Tahoma" w:cs="Tahoma"/>
                <w:color w:val="000000"/>
                <w:kern w:val="0"/>
                <w:lang w:eastAsia="sl-SI"/>
                <w14:ligatures w14:val="none"/>
              </w:rPr>
              <w:t>5</w:t>
            </w:r>
          </w:p>
        </w:tc>
        <w:tc>
          <w:tcPr>
            <w:tcW w:w="7089" w:type="dxa"/>
            <w:tcBorders>
              <w:top w:val="nil"/>
              <w:left w:val="nil"/>
              <w:bottom w:val="single" w:sz="4" w:space="0" w:color="auto"/>
              <w:right w:val="single" w:sz="4" w:space="0" w:color="auto"/>
            </w:tcBorders>
            <w:shd w:val="clear" w:color="auto" w:fill="auto"/>
            <w:vAlign w:val="bottom"/>
            <w:hideMark/>
          </w:tcPr>
          <w:p w14:paraId="77631B97" w14:textId="77777777" w:rsidR="00881A6C" w:rsidRPr="00881A6C" w:rsidRDefault="00881A6C" w:rsidP="00881A6C">
            <w:pPr>
              <w:spacing w:after="0" w:line="240" w:lineRule="auto"/>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Odvzem toplote (klas. št. rabe: 11.2.1.)</w:t>
            </w:r>
          </w:p>
        </w:tc>
        <w:tc>
          <w:tcPr>
            <w:tcW w:w="851" w:type="dxa"/>
            <w:tcBorders>
              <w:top w:val="single" w:sz="4" w:space="0" w:color="auto"/>
              <w:left w:val="nil"/>
              <w:bottom w:val="single" w:sz="4" w:space="0" w:color="auto"/>
              <w:right w:val="single" w:sz="4" w:space="0" w:color="auto"/>
            </w:tcBorders>
            <w:vAlign w:val="center"/>
          </w:tcPr>
          <w:p w14:paraId="30266EA3" w14:textId="77777777" w:rsidR="00881A6C" w:rsidRPr="00881A6C" w:rsidRDefault="00881A6C" w:rsidP="00881A6C">
            <w:pPr>
              <w:spacing w:after="0" w:line="240" w:lineRule="auto"/>
              <w:jc w:val="center"/>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MWh</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F2394" w14:textId="77777777" w:rsidR="00881A6C" w:rsidRPr="00881A6C" w:rsidRDefault="00881A6C" w:rsidP="00881A6C">
            <w:pPr>
              <w:spacing w:after="0" w:line="240" w:lineRule="auto"/>
              <w:jc w:val="center"/>
              <w:rPr>
                <w:rFonts w:ascii="Tahoma" w:eastAsia="Times New Roman" w:hAnsi="Tahoma" w:cs="Tahoma"/>
                <w:b/>
                <w:bCs/>
                <w:color w:val="000000"/>
                <w:kern w:val="0"/>
                <w:sz w:val="18"/>
                <w:szCs w:val="18"/>
                <w:lang w:eastAsia="sl-SI"/>
                <w14:ligatures w14:val="none"/>
              </w:rPr>
            </w:pPr>
            <w:r w:rsidRPr="00881A6C">
              <w:rPr>
                <w:rFonts w:ascii="Tahoma" w:eastAsia="Times New Roman" w:hAnsi="Tahoma" w:cs="Tahoma"/>
                <w:b/>
                <w:bCs/>
                <w:color w:val="000000"/>
                <w:kern w:val="0"/>
                <w:sz w:val="18"/>
                <w:szCs w:val="18"/>
                <w:lang w:eastAsia="sl-SI"/>
                <w14:ligatures w14:val="none"/>
              </w:rPr>
              <w:t>0,4924</w:t>
            </w:r>
          </w:p>
        </w:tc>
      </w:tr>
      <w:tr w:rsidR="00881A6C" w:rsidRPr="00881A6C" w14:paraId="06022A1A" w14:textId="77777777" w:rsidTr="00446288">
        <w:trPr>
          <w:trHeight w:val="840"/>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202C300B" w14:textId="77777777" w:rsidR="00881A6C" w:rsidRPr="00881A6C" w:rsidRDefault="00881A6C" w:rsidP="00881A6C">
            <w:pPr>
              <w:spacing w:after="0" w:line="240" w:lineRule="auto"/>
              <w:rPr>
                <w:rFonts w:ascii="Tahoma" w:eastAsia="Times New Roman" w:hAnsi="Tahoma" w:cs="Tahoma"/>
                <w:color w:val="000000"/>
                <w:kern w:val="0"/>
                <w:szCs w:val="24"/>
                <w:lang w:eastAsia="sl-SI"/>
                <w14:ligatures w14:val="none"/>
              </w:rPr>
            </w:pPr>
            <w:r w:rsidRPr="00881A6C">
              <w:rPr>
                <w:rFonts w:ascii="Tahoma" w:eastAsia="Times New Roman" w:hAnsi="Tahoma" w:cs="Tahoma"/>
                <w:color w:val="000000"/>
                <w:kern w:val="0"/>
                <w:lang w:eastAsia="sl-SI"/>
                <w14:ligatures w14:val="none"/>
              </w:rPr>
              <w:t>6</w:t>
            </w:r>
          </w:p>
        </w:tc>
        <w:tc>
          <w:tcPr>
            <w:tcW w:w="7089" w:type="dxa"/>
            <w:tcBorders>
              <w:top w:val="nil"/>
              <w:left w:val="nil"/>
              <w:bottom w:val="single" w:sz="4" w:space="0" w:color="auto"/>
              <w:right w:val="single" w:sz="4" w:space="0" w:color="auto"/>
            </w:tcBorders>
            <w:shd w:val="clear" w:color="auto" w:fill="auto"/>
            <w:vAlign w:val="bottom"/>
            <w:hideMark/>
          </w:tcPr>
          <w:p w14:paraId="5A3BD7EF" w14:textId="77777777" w:rsidR="00881A6C" w:rsidRPr="00881A6C" w:rsidRDefault="00881A6C" w:rsidP="00881A6C">
            <w:pPr>
              <w:spacing w:after="0" w:line="240" w:lineRule="auto"/>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Raba vodnih zemljišč (klas. št. rabe: 3.3.1., 6.1.1., 7.1.2., 8.1.2., 8.1.4., 8.2.1., 8.2.2., 8.2.3., 9.1.1., 9.1.2., 9.1.3., 9.1.4., 9.1.5, 9.1.6., 9.2.1., 9.2.2., 15.1.2., 15.2.1. , 15.3.1., 15.3.2., 15.4.1.2., 15.5.1.2.)</w:t>
            </w:r>
          </w:p>
        </w:tc>
        <w:tc>
          <w:tcPr>
            <w:tcW w:w="851" w:type="dxa"/>
            <w:tcBorders>
              <w:top w:val="single" w:sz="4" w:space="0" w:color="auto"/>
              <w:left w:val="nil"/>
              <w:bottom w:val="single" w:sz="4" w:space="0" w:color="auto"/>
              <w:right w:val="single" w:sz="4" w:space="0" w:color="auto"/>
            </w:tcBorders>
            <w:vAlign w:val="center"/>
          </w:tcPr>
          <w:p w14:paraId="44D7BFAB" w14:textId="77777777" w:rsidR="00881A6C" w:rsidRPr="00881A6C" w:rsidRDefault="00881A6C" w:rsidP="00881A6C">
            <w:pPr>
              <w:spacing w:after="0" w:line="240" w:lineRule="auto"/>
              <w:jc w:val="center"/>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m</w:t>
            </w:r>
            <w:r w:rsidRPr="00446288">
              <w:rPr>
                <w:rFonts w:ascii="Tahoma" w:eastAsia="Times New Roman" w:hAnsi="Tahoma" w:cs="Tahoma"/>
                <w:color w:val="000000"/>
                <w:kern w:val="0"/>
                <w:sz w:val="18"/>
                <w:szCs w:val="18"/>
                <w:vertAlign w:val="superscript"/>
                <w:lang w:eastAsia="sl-SI"/>
                <w14:ligatures w14:val="none"/>
              </w:rPr>
              <w:t>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0E6C7" w14:textId="77777777" w:rsidR="00881A6C" w:rsidRPr="00881A6C" w:rsidRDefault="00881A6C" w:rsidP="00881A6C">
            <w:pPr>
              <w:spacing w:after="0" w:line="240" w:lineRule="auto"/>
              <w:jc w:val="center"/>
              <w:rPr>
                <w:rFonts w:ascii="Tahoma" w:eastAsia="Times New Roman" w:hAnsi="Tahoma" w:cs="Tahoma"/>
                <w:b/>
                <w:bCs/>
                <w:color w:val="000000"/>
                <w:kern w:val="0"/>
                <w:sz w:val="18"/>
                <w:szCs w:val="18"/>
                <w:lang w:eastAsia="sl-SI"/>
                <w14:ligatures w14:val="none"/>
              </w:rPr>
            </w:pPr>
            <w:r w:rsidRPr="00881A6C">
              <w:rPr>
                <w:rFonts w:ascii="Tahoma" w:eastAsia="Times New Roman" w:hAnsi="Tahoma" w:cs="Tahoma"/>
                <w:b/>
                <w:bCs/>
                <w:color w:val="000000"/>
                <w:kern w:val="0"/>
                <w:sz w:val="18"/>
                <w:szCs w:val="18"/>
                <w:lang w:eastAsia="sl-SI"/>
                <w14:ligatures w14:val="none"/>
              </w:rPr>
              <w:t>1,3261</w:t>
            </w:r>
          </w:p>
        </w:tc>
      </w:tr>
      <w:tr w:rsidR="00881A6C" w:rsidRPr="00881A6C" w14:paraId="2FBCD094" w14:textId="77777777" w:rsidTr="00446288">
        <w:trPr>
          <w:trHeight w:val="288"/>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1C15D7B4" w14:textId="77777777" w:rsidR="00881A6C" w:rsidRPr="00881A6C" w:rsidRDefault="00881A6C" w:rsidP="00881A6C">
            <w:pPr>
              <w:spacing w:after="0" w:line="240" w:lineRule="auto"/>
              <w:rPr>
                <w:rFonts w:ascii="Tahoma" w:eastAsia="Times New Roman" w:hAnsi="Tahoma" w:cs="Tahoma"/>
                <w:color w:val="000000"/>
                <w:kern w:val="0"/>
                <w:szCs w:val="24"/>
                <w:lang w:eastAsia="sl-SI"/>
                <w14:ligatures w14:val="none"/>
              </w:rPr>
            </w:pPr>
            <w:r w:rsidRPr="00881A6C">
              <w:rPr>
                <w:rFonts w:ascii="Tahoma" w:eastAsia="Times New Roman" w:hAnsi="Tahoma" w:cs="Tahoma"/>
                <w:color w:val="000000"/>
                <w:kern w:val="0"/>
                <w:lang w:eastAsia="sl-SI"/>
                <w14:ligatures w14:val="none"/>
              </w:rPr>
              <w:t>7</w:t>
            </w:r>
          </w:p>
        </w:tc>
        <w:tc>
          <w:tcPr>
            <w:tcW w:w="7089" w:type="dxa"/>
            <w:tcBorders>
              <w:top w:val="nil"/>
              <w:left w:val="nil"/>
              <w:bottom w:val="single" w:sz="4" w:space="0" w:color="auto"/>
              <w:right w:val="single" w:sz="4" w:space="0" w:color="auto"/>
            </w:tcBorders>
            <w:shd w:val="clear" w:color="auto" w:fill="auto"/>
            <w:vAlign w:val="bottom"/>
            <w:hideMark/>
          </w:tcPr>
          <w:p w14:paraId="0D00C6F8" w14:textId="77777777" w:rsidR="00881A6C" w:rsidRPr="00881A6C" w:rsidRDefault="00881A6C" w:rsidP="00881A6C">
            <w:pPr>
              <w:spacing w:after="0" w:line="240" w:lineRule="auto"/>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Naplavine (klas. št. rabe: 14.1.1., 14.1.2., 14.1.3)</w:t>
            </w:r>
          </w:p>
        </w:tc>
        <w:tc>
          <w:tcPr>
            <w:tcW w:w="851" w:type="dxa"/>
            <w:tcBorders>
              <w:top w:val="single" w:sz="4" w:space="0" w:color="auto"/>
              <w:left w:val="nil"/>
              <w:bottom w:val="single" w:sz="4" w:space="0" w:color="auto"/>
              <w:right w:val="single" w:sz="4" w:space="0" w:color="auto"/>
            </w:tcBorders>
            <w:vAlign w:val="center"/>
          </w:tcPr>
          <w:p w14:paraId="71DDE2DF" w14:textId="77777777" w:rsidR="00881A6C" w:rsidRPr="00881A6C" w:rsidRDefault="00881A6C" w:rsidP="00881A6C">
            <w:pPr>
              <w:spacing w:after="0" w:line="240" w:lineRule="auto"/>
              <w:jc w:val="center"/>
              <w:rPr>
                <w:rFonts w:ascii="Tahoma" w:eastAsia="Times New Roman" w:hAnsi="Tahoma" w:cs="Tahoma"/>
                <w:color w:val="000000"/>
                <w:kern w:val="0"/>
                <w:sz w:val="18"/>
                <w:szCs w:val="18"/>
                <w:lang w:eastAsia="sl-SI"/>
                <w14:ligatures w14:val="none"/>
              </w:rPr>
            </w:pPr>
            <w:r w:rsidRPr="00881A6C">
              <w:rPr>
                <w:rFonts w:ascii="Tahoma" w:eastAsia="Times New Roman" w:hAnsi="Tahoma" w:cs="Tahoma"/>
                <w:color w:val="000000"/>
                <w:kern w:val="0"/>
                <w:sz w:val="18"/>
                <w:szCs w:val="18"/>
                <w:lang w:eastAsia="sl-SI"/>
                <w14:ligatures w14:val="none"/>
              </w:rPr>
              <w:t>m</w:t>
            </w:r>
            <w:r w:rsidRPr="00446288">
              <w:rPr>
                <w:rFonts w:ascii="Tahoma" w:eastAsia="Times New Roman" w:hAnsi="Tahoma" w:cs="Tahoma"/>
                <w:color w:val="000000"/>
                <w:kern w:val="0"/>
                <w:sz w:val="18"/>
                <w:szCs w:val="18"/>
                <w:vertAlign w:val="superscript"/>
                <w:lang w:eastAsia="sl-SI"/>
                <w14:ligatures w14:val="none"/>
              </w:rPr>
              <w:t>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5697D" w14:textId="77777777" w:rsidR="00881A6C" w:rsidRPr="00881A6C" w:rsidRDefault="00881A6C" w:rsidP="00881A6C">
            <w:pPr>
              <w:spacing w:after="0" w:line="240" w:lineRule="auto"/>
              <w:jc w:val="center"/>
              <w:rPr>
                <w:rFonts w:ascii="Tahoma" w:eastAsia="Times New Roman" w:hAnsi="Tahoma" w:cs="Tahoma"/>
                <w:b/>
                <w:bCs/>
                <w:color w:val="000000"/>
                <w:kern w:val="0"/>
                <w:sz w:val="18"/>
                <w:szCs w:val="18"/>
                <w:lang w:eastAsia="sl-SI"/>
                <w14:ligatures w14:val="none"/>
              </w:rPr>
            </w:pPr>
            <w:r w:rsidRPr="00881A6C">
              <w:rPr>
                <w:rFonts w:ascii="Tahoma" w:eastAsia="Times New Roman" w:hAnsi="Tahoma" w:cs="Tahoma"/>
                <w:b/>
                <w:bCs/>
                <w:color w:val="000000"/>
                <w:kern w:val="0"/>
                <w:sz w:val="18"/>
                <w:szCs w:val="18"/>
                <w:lang w:eastAsia="sl-SI"/>
                <w14:ligatures w14:val="none"/>
              </w:rPr>
              <w:t>0,6810</w:t>
            </w:r>
          </w:p>
        </w:tc>
      </w:tr>
    </w:tbl>
    <w:p w14:paraId="799A9461" w14:textId="77777777" w:rsidR="00881A6C" w:rsidRPr="00881A6C" w:rsidRDefault="00881A6C" w:rsidP="00881A6C">
      <w:pPr>
        <w:tabs>
          <w:tab w:val="left" w:pos="1701"/>
        </w:tabs>
        <w:spacing w:after="0" w:line="260" w:lineRule="atLeast"/>
        <w:ind w:right="-170"/>
        <w:jc w:val="both"/>
        <w:rPr>
          <w:rFonts w:ascii="Arial" w:eastAsia="Times New Roman" w:hAnsi="Arial" w:cs="Times New Roman"/>
          <w:kern w:val="0"/>
          <w:lang w:eastAsia="sl-SI"/>
          <w14:ligatures w14:val="none"/>
        </w:rPr>
      </w:pPr>
    </w:p>
    <w:p w14:paraId="3A3B4C8B" w14:textId="6606B3B8" w:rsidR="00881A6C" w:rsidRPr="00881A6C" w:rsidRDefault="00881A6C" w:rsidP="00881A6C">
      <w:pPr>
        <w:tabs>
          <w:tab w:val="left" w:pos="1701"/>
        </w:tabs>
        <w:spacing w:after="0" w:line="260" w:lineRule="atLeast"/>
        <w:ind w:right="-170"/>
        <w:jc w:val="both"/>
        <w:rPr>
          <w:rFonts w:eastAsia="Times New Roman"/>
          <w:kern w:val="0"/>
          <w:lang w:eastAsia="sl-SI"/>
          <w14:ligatures w14:val="none"/>
        </w:rPr>
      </w:pPr>
      <w:r w:rsidRPr="00881A6C">
        <w:rPr>
          <w:rFonts w:ascii="Arial" w:eastAsia="Times New Roman" w:hAnsi="Arial" w:cs="Times New Roman"/>
          <w:kern w:val="0"/>
          <w:lang w:eastAsia="sl-SI"/>
          <w14:ligatures w14:val="none"/>
        </w:rPr>
        <w:t xml:space="preserve">Naslednja tabela prikazuje kriterije, ki jih je treba v skladu z zakonom, ki ureja vode, upoštevati pri določitvi plačila za vodno pravico, in v katerih faktorjih v podani enačbi za izračun višine </w:t>
      </w:r>
      <w:proofErr w:type="spellStart"/>
      <w:r w:rsidRPr="00881A6C">
        <w:rPr>
          <w:rFonts w:ascii="Arial" w:eastAsia="Times New Roman" w:hAnsi="Arial" w:cs="Times New Roman"/>
          <w:kern w:val="0"/>
          <w:lang w:eastAsia="sl-SI"/>
          <w14:ligatures w14:val="none"/>
        </w:rPr>
        <w:t>dovolnine</w:t>
      </w:r>
      <w:proofErr w:type="spellEnd"/>
      <w:r w:rsidRPr="00881A6C">
        <w:rPr>
          <w:rFonts w:ascii="Arial" w:eastAsia="Times New Roman" w:hAnsi="Arial" w:cs="Times New Roman"/>
          <w:kern w:val="0"/>
          <w:lang w:eastAsia="sl-SI"/>
          <w14:ligatures w14:val="none"/>
        </w:rPr>
        <w:t xml:space="preserve"> so upoštevani.</w:t>
      </w:r>
    </w:p>
    <w:p w14:paraId="0FF43B5A" w14:textId="77777777" w:rsidR="00881A6C" w:rsidRPr="00881A6C" w:rsidRDefault="00881A6C" w:rsidP="00881A6C">
      <w:pPr>
        <w:spacing w:after="0" w:line="260" w:lineRule="atLeast"/>
        <w:jc w:val="both"/>
        <w:rPr>
          <w:rFonts w:ascii="Arial" w:eastAsia="Times New Roman" w:hAnsi="Arial" w:cs="Times New Roman"/>
          <w:kern w:val="0"/>
          <w:sz w:val="20"/>
          <w:szCs w:val="24"/>
          <w14:ligatures w14:val="none"/>
        </w:rPr>
      </w:pPr>
    </w:p>
    <w:tbl>
      <w:tblPr>
        <w:tblStyle w:val="Tabelamrea3"/>
        <w:tblW w:w="9067" w:type="dxa"/>
        <w:tblLayout w:type="fixed"/>
        <w:tblLook w:val="04A0" w:firstRow="1" w:lastRow="0" w:firstColumn="1" w:lastColumn="0" w:noHBand="0" w:noVBand="1"/>
      </w:tblPr>
      <w:tblGrid>
        <w:gridCol w:w="8075"/>
        <w:gridCol w:w="992"/>
      </w:tblGrid>
      <w:tr w:rsidR="00881A6C" w:rsidRPr="00881A6C" w14:paraId="394936BA" w14:textId="77777777" w:rsidTr="002E65E6">
        <w:tc>
          <w:tcPr>
            <w:tcW w:w="8075" w:type="dxa"/>
          </w:tcPr>
          <w:p w14:paraId="2795B0C8" w14:textId="3A43E065" w:rsidR="00881A6C" w:rsidRPr="00881A6C" w:rsidRDefault="00881A6C" w:rsidP="00881A6C">
            <w:pPr>
              <w:jc w:val="both"/>
            </w:pPr>
            <w:r w:rsidRPr="00881A6C">
              <w:t xml:space="preserve">Kriteriji </w:t>
            </w:r>
            <w:r w:rsidR="008E686F">
              <w:t xml:space="preserve">iz </w:t>
            </w:r>
            <w:r w:rsidRPr="00881A6C">
              <w:t>drugega odstavka 123. člena ZV-1</w:t>
            </w:r>
          </w:p>
        </w:tc>
        <w:tc>
          <w:tcPr>
            <w:tcW w:w="992" w:type="dxa"/>
          </w:tcPr>
          <w:p w14:paraId="34ABAE44" w14:textId="77777777" w:rsidR="00881A6C" w:rsidRPr="00881A6C" w:rsidRDefault="00881A6C" w:rsidP="00881A6C">
            <w:pPr>
              <w:jc w:val="both"/>
            </w:pPr>
            <w:r w:rsidRPr="00881A6C">
              <w:t xml:space="preserve">Faktorji enačbe </w:t>
            </w:r>
          </w:p>
        </w:tc>
      </w:tr>
      <w:tr w:rsidR="00881A6C" w:rsidRPr="00881A6C" w14:paraId="358C0BC1" w14:textId="77777777" w:rsidTr="002E65E6">
        <w:trPr>
          <w:trHeight w:hRule="exact" w:val="340"/>
        </w:trPr>
        <w:tc>
          <w:tcPr>
            <w:tcW w:w="8075" w:type="dxa"/>
          </w:tcPr>
          <w:p w14:paraId="48C5571C" w14:textId="77777777" w:rsidR="00881A6C" w:rsidRPr="00881A6C" w:rsidRDefault="00881A6C" w:rsidP="00881A6C">
            <w:pPr>
              <w:numPr>
                <w:ilvl w:val="0"/>
                <w:numId w:val="48"/>
              </w:numPr>
              <w:spacing w:after="160" w:line="259" w:lineRule="auto"/>
              <w:ind w:left="318"/>
              <w:contextualSpacing/>
              <w:jc w:val="both"/>
            </w:pPr>
            <w:r w:rsidRPr="00881A6C">
              <w:t>razpoložljivost vode</w:t>
            </w:r>
          </w:p>
        </w:tc>
        <w:tc>
          <w:tcPr>
            <w:tcW w:w="992" w:type="dxa"/>
          </w:tcPr>
          <w:p w14:paraId="55ABA955" w14:textId="77777777" w:rsidR="00881A6C" w:rsidRPr="00881A6C" w:rsidRDefault="00881A6C" w:rsidP="00881A6C">
            <w:pPr>
              <w:rPr>
                <w:b/>
                <w:bCs/>
              </w:rPr>
            </w:pPr>
            <w:r w:rsidRPr="00881A6C">
              <w:rPr>
                <w:b/>
                <w:bCs/>
              </w:rPr>
              <w:t>b</w:t>
            </w:r>
          </w:p>
        </w:tc>
      </w:tr>
      <w:tr w:rsidR="00881A6C" w:rsidRPr="00881A6C" w14:paraId="1903F197" w14:textId="77777777" w:rsidTr="002E65E6">
        <w:trPr>
          <w:trHeight w:hRule="exact" w:val="340"/>
        </w:trPr>
        <w:tc>
          <w:tcPr>
            <w:tcW w:w="8075" w:type="dxa"/>
          </w:tcPr>
          <w:p w14:paraId="58ABB7D7" w14:textId="77777777" w:rsidR="00881A6C" w:rsidRPr="00881A6C" w:rsidRDefault="00881A6C" w:rsidP="00881A6C">
            <w:pPr>
              <w:numPr>
                <w:ilvl w:val="0"/>
                <w:numId w:val="48"/>
              </w:numPr>
              <w:spacing w:after="160" w:line="259" w:lineRule="auto"/>
              <w:ind w:left="318"/>
              <w:contextualSpacing/>
              <w:jc w:val="both"/>
            </w:pPr>
            <w:r w:rsidRPr="00881A6C">
              <w:t>namen, vrsta in obseg posebne rabe voda</w:t>
            </w:r>
          </w:p>
        </w:tc>
        <w:tc>
          <w:tcPr>
            <w:tcW w:w="992" w:type="dxa"/>
          </w:tcPr>
          <w:p w14:paraId="4EB88CF2" w14:textId="77777777" w:rsidR="00881A6C" w:rsidRPr="00881A6C" w:rsidRDefault="00881A6C" w:rsidP="00881A6C">
            <w:pPr>
              <w:rPr>
                <w:b/>
                <w:bCs/>
              </w:rPr>
            </w:pPr>
            <w:r w:rsidRPr="00881A6C">
              <w:rPr>
                <w:b/>
                <w:bCs/>
              </w:rPr>
              <w:t>a</w:t>
            </w:r>
          </w:p>
        </w:tc>
      </w:tr>
      <w:tr w:rsidR="00881A6C" w:rsidRPr="00881A6C" w14:paraId="6CF4BE44" w14:textId="77777777" w:rsidTr="002E65E6">
        <w:trPr>
          <w:trHeight w:hRule="exact" w:val="340"/>
        </w:trPr>
        <w:tc>
          <w:tcPr>
            <w:tcW w:w="8075" w:type="dxa"/>
          </w:tcPr>
          <w:p w14:paraId="4757E0E2" w14:textId="77777777" w:rsidR="00881A6C" w:rsidRPr="00881A6C" w:rsidRDefault="00881A6C" w:rsidP="00881A6C">
            <w:pPr>
              <w:numPr>
                <w:ilvl w:val="0"/>
                <w:numId w:val="48"/>
              </w:numPr>
              <w:spacing w:after="160" w:line="259" w:lineRule="auto"/>
              <w:ind w:left="318"/>
              <w:contextualSpacing/>
              <w:jc w:val="both"/>
            </w:pPr>
            <w:r w:rsidRPr="00881A6C">
              <w:t>višina sredstev za gradnjo potrebnih vodnih objektov in naprav</w:t>
            </w:r>
          </w:p>
        </w:tc>
        <w:tc>
          <w:tcPr>
            <w:tcW w:w="992" w:type="dxa"/>
          </w:tcPr>
          <w:p w14:paraId="115B0C54" w14:textId="77777777" w:rsidR="00881A6C" w:rsidRPr="00881A6C" w:rsidRDefault="00881A6C" w:rsidP="00881A6C">
            <w:pPr>
              <w:rPr>
                <w:b/>
                <w:bCs/>
              </w:rPr>
            </w:pPr>
            <w:r w:rsidRPr="00881A6C">
              <w:rPr>
                <w:b/>
                <w:bCs/>
              </w:rPr>
              <w:t>M, a</w:t>
            </w:r>
          </w:p>
        </w:tc>
      </w:tr>
      <w:tr w:rsidR="00881A6C" w:rsidRPr="00881A6C" w14:paraId="7D982AFF" w14:textId="77777777" w:rsidTr="002E65E6">
        <w:trPr>
          <w:trHeight w:hRule="exact" w:val="340"/>
        </w:trPr>
        <w:tc>
          <w:tcPr>
            <w:tcW w:w="8075" w:type="dxa"/>
          </w:tcPr>
          <w:p w14:paraId="0434290C" w14:textId="776A34FF" w:rsidR="00881A6C" w:rsidRPr="00881A6C" w:rsidRDefault="00881A6C" w:rsidP="00881A6C">
            <w:pPr>
              <w:numPr>
                <w:ilvl w:val="0"/>
                <w:numId w:val="48"/>
              </w:numPr>
              <w:spacing w:after="160" w:line="259" w:lineRule="auto"/>
              <w:ind w:left="318"/>
              <w:contextualSpacing/>
              <w:jc w:val="both"/>
            </w:pPr>
            <w:r w:rsidRPr="00881A6C">
              <w:t>ekonomske ugodnosti, ki jih bo imetnik vodne pravice dosegel s posebno rabo voda</w:t>
            </w:r>
          </w:p>
        </w:tc>
        <w:tc>
          <w:tcPr>
            <w:tcW w:w="992" w:type="dxa"/>
          </w:tcPr>
          <w:p w14:paraId="60176C07" w14:textId="77777777" w:rsidR="00881A6C" w:rsidRPr="00881A6C" w:rsidRDefault="00881A6C" w:rsidP="00881A6C">
            <w:pPr>
              <w:rPr>
                <w:b/>
                <w:bCs/>
              </w:rPr>
            </w:pPr>
            <w:r w:rsidRPr="00881A6C">
              <w:rPr>
                <w:b/>
                <w:bCs/>
              </w:rPr>
              <w:t>M, a, i</w:t>
            </w:r>
          </w:p>
        </w:tc>
      </w:tr>
      <w:tr w:rsidR="00881A6C" w:rsidRPr="00881A6C" w14:paraId="0F135EB5" w14:textId="77777777" w:rsidTr="002E65E6">
        <w:trPr>
          <w:trHeight w:hRule="exact" w:val="340"/>
        </w:trPr>
        <w:tc>
          <w:tcPr>
            <w:tcW w:w="8075" w:type="dxa"/>
          </w:tcPr>
          <w:p w14:paraId="51B66C66" w14:textId="77777777" w:rsidR="00881A6C" w:rsidRPr="00881A6C" w:rsidRDefault="00881A6C" w:rsidP="00881A6C">
            <w:pPr>
              <w:numPr>
                <w:ilvl w:val="0"/>
                <w:numId w:val="48"/>
              </w:numPr>
              <w:spacing w:after="160" w:line="259" w:lineRule="auto"/>
              <w:ind w:left="318"/>
              <w:contextualSpacing/>
              <w:jc w:val="both"/>
            </w:pPr>
            <w:r w:rsidRPr="00881A6C">
              <w:t>čas trajanja posebne rabe voda</w:t>
            </w:r>
          </w:p>
        </w:tc>
        <w:tc>
          <w:tcPr>
            <w:tcW w:w="992" w:type="dxa"/>
          </w:tcPr>
          <w:p w14:paraId="5E697752" w14:textId="77777777" w:rsidR="00881A6C" w:rsidRPr="00881A6C" w:rsidRDefault="00881A6C" w:rsidP="00881A6C">
            <w:pPr>
              <w:rPr>
                <w:b/>
                <w:bCs/>
              </w:rPr>
            </w:pPr>
            <w:r w:rsidRPr="00881A6C">
              <w:rPr>
                <w:b/>
                <w:bCs/>
              </w:rPr>
              <w:t>T</w:t>
            </w:r>
          </w:p>
        </w:tc>
      </w:tr>
    </w:tbl>
    <w:p w14:paraId="7524F807" w14:textId="77777777" w:rsidR="00881A6C" w:rsidRPr="00881A6C" w:rsidRDefault="00881A6C" w:rsidP="00881A6C">
      <w:pPr>
        <w:spacing w:after="0" w:line="260" w:lineRule="atLeast"/>
        <w:jc w:val="both"/>
        <w:rPr>
          <w:rFonts w:ascii="Arial" w:eastAsia="Times New Roman" w:hAnsi="Arial" w:cs="Times New Roman"/>
          <w:kern w:val="0"/>
          <w:sz w:val="20"/>
          <w:szCs w:val="24"/>
          <w14:ligatures w14:val="none"/>
        </w:rPr>
      </w:pPr>
    </w:p>
    <w:p w14:paraId="264C202D" w14:textId="77777777" w:rsidR="00881A6C" w:rsidRPr="00881A6C" w:rsidRDefault="00881A6C" w:rsidP="00881A6C">
      <w:pPr>
        <w:spacing w:after="0" w:line="260" w:lineRule="atLeast"/>
        <w:jc w:val="both"/>
        <w:rPr>
          <w:rFonts w:ascii="Arial" w:eastAsia="Times New Roman" w:hAnsi="Arial" w:cs="Times New Roman"/>
          <w:kern w:val="0"/>
          <w:sz w:val="20"/>
          <w:szCs w:val="24"/>
          <w14:ligatures w14:val="none"/>
        </w:rPr>
      </w:pPr>
    </w:p>
    <w:p w14:paraId="428FEA10"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4C31F0AF"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0738432A"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7649C93D"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0B7B6A6A"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6C1CB639"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7FEF8C6D"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0E44956E"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4CBC3124"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65334532"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444AF3A7"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562F113F"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5AFE2965"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4C1EC6B2"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0A7E2425"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611E41F8"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0331CCF6"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4E7ACC37"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0F9621D5"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4E7DF66D"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7297BA78"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518943C9"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3318999F"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54A3DF8F"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61757686"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228627B0"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04F831E8"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39C450A6"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0A314F27"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0C543D2F"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41C5DCDC"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24586AFA"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5964F5CA"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67D1D619"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00A020BD"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221D0215"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00AB9679"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2745FC6C"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45E2EEC0"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22EFC5D2"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79BFD50A"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5BC4EAFF" w14:textId="49BDB4C7" w:rsidR="00881A6C" w:rsidRPr="00881A6C" w:rsidRDefault="00881A6C" w:rsidP="00881A6C">
      <w:pPr>
        <w:tabs>
          <w:tab w:val="left" w:pos="1701"/>
        </w:tabs>
        <w:spacing w:after="0" w:line="260" w:lineRule="atLeast"/>
        <w:ind w:right="-170"/>
        <w:rPr>
          <w:rFonts w:ascii="Arial" w:eastAsia="Times New Roman" w:hAnsi="Arial" w:cs="Times New Roman"/>
          <w:color w:val="00B050"/>
          <w:kern w:val="0"/>
          <w:sz w:val="20"/>
          <w:szCs w:val="20"/>
          <w:lang w:eastAsia="sl-SI"/>
          <w14:ligatures w14:val="none"/>
        </w:rPr>
      </w:pPr>
      <w:r w:rsidRPr="00881A6C">
        <w:rPr>
          <w:rFonts w:ascii="Arial" w:eastAsia="Times New Roman" w:hAnsi="Arial" w:cs="Times New Roman"/>
          <w:kern w:val="0"/>
          <w:sz w:val="20"/>
          <w:szCs w:val="20"/>
          <w:lang w:eastAsia="sl-SI"/>
          <w14:ligatures w14:val="none"/>
        </w:rPr>
        <w:t xml:space="preserve">Priloga 2: Cena za osnove vodnih povračil za rabo vode in naplavin </w:t>
      </w:r>
    </w:p>
    <w:p w14:paraId="2C7826DC" w14:textId="77777777" w:rsidR="00881A6C" w:rsidRPr="00881A6C" w:rsidRDefault="00881A6C" w:rsidP="00881A6C">
      <w:pPr>
        <w:tabs>
          <w:tab w:val="left" w:pos="1701"/>
        </w:tabs>
        <w:spacing w:after="0" w:line="260" w:lineRule="atLeast"/>
        <w:rPr>
          <w:rFonts w:ascii="Arial" w:eastAsia="Times New Roman" w:hAnsi="Arial" w:cs="Times New Roman"/>
          <w:kern w:val="0"/>
          <w:sz w:val="20"/>
          <w:szCs w:val="20"/>
          <w:lang w:eastAsia="sl-SI"/>
          <w14:ligatures w14:val="non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851"/>
        <w:gridCol w:w="5764"/>
        <w:gridCol w:w="1040"/>
      </w:tblGrid>
      <w:tr w:rsidR="00881A6C" w:rsidRPr="00881A6C" w14:paraId="30D6706D" w14:textId="77777777" w:rsidTr="002E65E6">
        <w:trPr>
          <w:cantSplit/>
          <w:trHeight w:val="648"/>
        </w:trPr>
        <w:tc>
          <w:tcPr>
            <w:tcW w:w="675" w:type="dxa"/>
            <w:tcBorders>
              <w:bottom w:val="single" w:sz="4" w:space="0" w:color="auto"/>
            </w:tcBorders>
            <w:shd w:val="clear" w:color="auto" w:fill="auto"/>
          </w:tcPr>
          <w:p w14:paraId="187780D1" w14:textId="393E8018" w:rsidR="00881A6C" w:rsidRPr="00881A6C" w:rsidRDefault="00881A6C" w:rsidP="00881A6C">
            <w:pPr>
              <w:tabs>
                <w:tab w:val="left" w:pos="1701"/>
              </w:tabs>
              <w:spacing w:after="0" w:line="260" w:lineRule="atLeast"/>
              <w:rPr>
                <w:rFonts w:ascii="Arial" w:eastAsia="Times New Roman" w:hAnsi="Arial" w:cs="Times New Roman"/>
                <w:bCs/>
                <w:kern w:val="0"/>
                <w:sz w:val="16"/>
                <w:szCs w:val="16"/>
                <w:lang w:eastAsia="sl-SI"/>
                <w14:ligatures w14:val="none"/>
              </w:rPr>
            </w:pPr>
            <w:proofErr w:type="spellStart"/>
            <w:r w:rsidRPr="00881A6C">
              <w:rPr>
                <w:rFonts w:ascii="Arial" w:eastAsia="Times New Roman" w:hAnsi="Arial" w:cs="Times New Roman"/>
                <w:bCs/>
                <w:kern w:val="0"/>
                <w:sz w:val="16"/>
                <w:szCs w:val="16"/>
                <w:lang w:eastAsia="sl-SI"/>
                <w14:ligatures w14:val="none"/>
              </w:rPr>
              <w:lastRenderedPageBreak/>
              <w:t>klasifi-kacij</w:t>
            </w:r>
            <w:proofErr w:type="spellEnd"/>
            <w:r w:rsidRPr="00881A6C">
              <w:rPr>
                <w:rFonts w:ascii="Arial" w:eastAsia="Times New Roman" w:hAnsi="Arial" w:cs="Times New Roman"/>
                <w:bCs/>
                <w:kern w:val="0"/>
                <w:sz w:val="16"/>
                <w:szCs w:val="16"/>
                <w:lang w:eastAsia="sl-SI"/>
                <w14:ligatures w14:val="none"/>
              </w:rPr>
              <w:t>-</w:t>
            </w:r>
          </w:p>
          <w:p w14:paraId="3B95A2ED" w14:textId="4FD446BE" w:rsidR="00881A6C" w:rsidRPr="00881A6C" w:rsidRDefault="00881A6C" w:rsidP="008E686F">
            <w:pPr>
              <w:tabs>
                <w:tab w:val="left" w:pos="1701"/>
              </w:tabs>
              <w:spacing w:after="0" w:line="260" w:lineRule="atLeast"/>
              <w:rPr>
                <w:rFonts w:ascii="Arial" w:eastAsia="Times New Roman" w:hAnsi="Arial" w:cs="Times New Roman"/>
                <w:bCs/>
                <w:kern w:val="0"/>
                <w:sz w:val="16"/>
                <w:szCs w:val="16"/>
                <w:lang w:eastAsia="sl-SI"/>
                <w14:ligatures w14:val="none"/>
              </w:rPr>
            </w:pPr>
            <w:proofErr w:type="spellStart"/>
            <w:r w:rsidRPr="00881A6C">
              <w:rPr>
                <w:rFonts w:ascii="Arial" w:eastAsia="Times New Roman" w:hAnsi="Arial" w:cs="Times New Roman"/>
                <w:bCs/>
                <w:kern w:val="0"/>
                <w:sz w:val="16"/>
                <w:szCs w:val="16"/>
                <w:lang w:eastAsia="sl-SI"/>
                <w14:ligatures w14:val="none"/>
              </w:rPr>
              <w:t>ska</w:t>
            </w:r>
            <w:proofErr w:type="spellEnd"/>
          </w:p>
          <w:p w14:paraId="76981F22" w14:textId="2DC4E85E" w:rsidR="00881A6C" w:rsidRPr="00881A6C" w:rsidRDefault="00881A6C" w:rsidP="008E686F">
            <w:pPr>
              <w:tabs>
                <w:tab w:val="left" w:pos="1701"/>
              </w:tabs>
              <w:spacing w:after="0" w:line="260" w:lineRule="atLeast"/>
              <w:rPr>
                <w:rFonts w:ascii="Arial" w:eastAsia="Times New Roman" w:hAnsi="Arial" w:cs="Times New Roman"/>
                <w:bCs/>
                <w:kern w:val="0"/>
                <w:sz w:val="16"/>
                <w:szCs w:val="16"/>
                <w:lang w:eastAsia="sl-SI"/>
                <w14:ligatures w14:val="none"/>
              </w:rPr>
            </w:pPr>
            <w:r w:rsidRPr="00881A6C">
              <w:rPr>
                <w:rFonts w:ascii="Arial" w:eastAsia="Times New Roman" w:hAnsi="Arial" w:cs="Times New Roman"/>
                <w:bCs/>
                <w:kern w:val="0"/>
                <w:sz w:val="16"/>
                <w:szCs w:val="16"/>
                <w:lang w:eastAsia="sl-SI"/>
                <w14:ligatures w14:val="none"/>
              </w:rPr>
              <w:t xml:space="preserve"> kategorija</w:t>
            </w:r>
          </w:p>
        </w:tc>
        <w:tc>
          <w:tcPr>
            <w:tcW w:w="709" w:type="dxa"/>
            <w:tcBorders>
              <w:bottom w:val="single" w:sz="4" w:space="0" w:color="auto"/>
            </w:tcBorders>
            <w:shd w:val="clear" w:color="auto" w:fill="auto"/>
          </w:tcPr>
          <w:p w14:paraId="44EF4EAB" w14:textId="76133B35" w:rsidR="00881A6C" w:rsidRPr="00881A6C" w:rsidRDefault="00881A6C" w:rsidP="00881A6C">
            <w:pPr>
              <w:tabs>
                <w:tab w:val="left" w:pos="1701"/>
              </w:tabs>
              <w:spacing w:after="0" w:line="260" w:lineRule="atLeast"/>
              <w:rPr>
                <w:rFonts w:ascii="Arial" w:eastAsia="Times New Roman" w:hAnsi="Arial" w:cs="Times New Roman"/>
                <w:bCs/>
                <w:kern w:val="0"/>
                <w:sz w:val="16"/>
                <w:szCs w:val="16"/>
                <w:lang w:eastAsia="sl-SI"/>
                <w14:ligatures w14:val="none"/>
              </w:rPr>
            </w:pPr>
            <w:proofErr w:type="spellStart"/>
            <w:r w:rsidRPr="00881A6C">
              <w:rPr>
                <w:rFonts w:ascii="Arial" w:eastAsia="Times New Roman" w:hAnsi="Arial" w:cs="Times New Roman"/>
                <w:bCs/>
                <w:kern w:val="0"/>
                <w:sz w:val="16"/>
                <w:szCs w:val="16"/>
                <w:lang w:eastAsia="sl-SI"/>
                <w14:ligatures w14:val="none"/>
              </w:rPr>
              <w:t>klasifi-kacij</w:t>
            </w:r>
            <w:proofErr w:type="spellEnd"/>
            <w:r w:rsidRPr="00881A6C">
              <w:rPr>
                <w:rFonts w:ascii="Arial" w:eastAsia="Times New Roman" w:hAnsi="Arial" w:cs="Times New Roman"/>
                <w:bCs/>
                <w:kern w:val="0"/>
                <w:sz w:val="16"/>
                <w:szCs w:val="16"/>
                <w:lang w:eastAsia="sl-SI"/>
                <w14:ligatures w14:val="none"/>
              </w:rPr>
              <w:t>-</w:t>
            </w:r>
          </w:p>
          <w:p w14:paraId="2BA9BE94" w14:textId="46F450C1" w:rsidR="00881A6C" w:rsidRPr="00881A6C" w:rsidRDefault="00881A6C" w:rsidP="008E686F">
            <w:pPr>
              <w:tabs>
                <w:tab w:val="left" w:pos="1701"/>
              </w:tabs>
              <w:spacing w:after="0" w:line="260" w:lineRule="atLeast"/>
              <w:rPr>
                <w:rFonts w:ascii="Arial" w:eastAsia="Times New Roman" w:hAnsi="Arial" w:cs="Times New Roman"/>
                <w:bCs/>
                <w:kern w:val="0"/>
                <w:sz w:val="16"/>
                <w:szCs w:val="16"/>
                <w:lang w:eastAsia="sl-SI"/>
                <w14:ligatures w14:val="none"/>
              </w:rPr>
            </w:pPr>
            <w:proofErr w:type="spellStart"/>
            <w:r w:rsidRPr="00881A6C">
              <w:rPr>
                <w:rFonts w:ascii="Arial" w:eastAsia="Times New Roman" w:hAnsi="Arial" w:cs="Times New Roman"/>
                <w:bCs/>
                <w:kern w:val="0"/>
                <w:sz w:val="16"/>
                <w:szCs w:val="16"/>
                <w:lang w:eastAsia="sl-SI"/>
                <w14:ligatures w14:val="none"/>
              </w:rPr>
              <w:t>ska</w:t>
            </w:r>
            <w:proofErr w:type="spellEnd"/>
          </w:p>
          <w:p w14:paraId="2A01000B" w14:textId="77D814E4" w:rsidR="00881A6C" w:rsidRPr="00881A6C" w:rsidRDefault="00881A6C" w:rsidP="008E686F">
            <w:pPr>
              <w:tabs>
                <w:tab w:val="left" w:pos="1701"/>
              </w:tabs>
              <w:spacing w:after="0" w:line="260" w:lineRule="atLeast"/>
              <w:rPr>
                <w:rFonts w:ascii="Arial" w:eastAsia="Times New Roman" w:hAnsi="Arial" w:cs="Times New Roman"/>
                <w:bCs/>
                <w:kern w:val="0"/>
                <w:sz w:val="16"/>
                <w:szCs w:val="16"/>
                <w:lang w:eastAsia="sl-SI"/>
                <w14:ligatures w14:val="none"/>
              </w:rPr>
            </w:pPr>
            <w:r w:rsidRPr="00881A6C">
              <w:rPr>
                <w:rFonts w:ascii="Arial" w:eastAsia="Times New Roman" w:hAnsi="Arial" w:cs="Times New Roman"/>
                <w:bCs/>
                <w:kern w:val="0"/>
                <w:sz w:val="16"/>
                <w:szCs w:val="16"/>
                <w:lang w:eastAsia="sl-SI"/>
                <w14:ligatures w14:val="none"/>
              </w:rPr>
              <w:t xml:space="preserve"> podkategorija</w:t>
            </w:r>
          </w:p>
        </w:tc>
        <w:tc>
          <w:tcPr>
            <w:tcW w:w="851" w:type="dxa"/>
            <w:tcBorders>
              <w:bottom w:val="single" w:sz="4" w:space="0" w:color="auto"/>
            </w:tcBorders>
            <w:shd w:val="clear" w:color="auto" w:fill="auto"/>
          </w:tcPr>
          <w:p w14:paraId="036B7C64" w14:textId="02F66603" w:rsidR="00881A6C" w:rsidRPr="00881A6C" w:rsidRDefault="00881A6C" w:rsidP="00881A6C">
            <w:pPr>
              <w:tabs>
                <w:tab w:val="left" w:pos="1701"/>
              </w:tabs>
              <w:spacing w:after="0" w:line="260" w:lineRule="atLeast"/>
              <w:rPr>
                <w:rFonts w:ascii="Arial" w:eastAsia="Times New Roman" w:hAnsi="Arial" w:cs="Times New Roman"/>
                <w:bCs/>
                <w:kern w:val="0"/>
                <w:sz w:val="16"/>
                <w:szCs w:val="16"/>
                <w:lang w:eastAsia="sl-SI"/>
                <w14:ligatures w14:val="none"/>
              </w:rPr>
            </w:pPr>
            <w:proofErr w:type="spellStart"/>
            <w:r w:rsidRPr="00881A6C">
              <w:rPr>
                <w:rFonts w:ascii="Arial" w:eastAsia="Times New Roman" w:hAnsi="Arial" w:cs="Times New Roman"/>
                <w:bCs/>
                <w:kern w:val="0"/>
                <w:sz w:val="16"/>
                <w:szCs w:val="16"/>
                <w:lang w:eastAsia="sl-SI"/>
                <w14:ligatures w14:val="none"/>
              </w:rPr>
              <w:t>klasifika</w:t>
            </w:r>
            <w:proofErr w:type="spellEnd"/>
            <w:r w:rsidRPr="00881A6C">
              <w:rPr>
                <w:rFonts w:ascii="Arial" w:eastAsia="Times New Roman" w:hAnsi="Arial" w:cs="Times New Roman"/>
                <w:bCs/>
                <w:kern w:val="0"/>
                <w:sz w:val="16"/>
                <w:szCs w:val="16"/>
                <w:lang w:eastAsia="sl-SI"/>
                <w14:ligatures w14:val="none"/>
              </w:rPr>
              <w:t xml:space="preserve">- </w:t>
            </w:r>
            <w:proofErr w:type="spellStart"/>
            <w:r w:rsidRPr="00881A6C">
              <w:rPr>
                <w:rFonts w:ascii="Arial" w:eastAsia="Times New Roman" w:hAnsi="Arial" w:cs="Times New Roman"/>
                <w:bCs/>
                <w:kern w:val="0"/>
                <w:sz w:val="16"/>
                <w:szCs w:val="16"/>
                <w:lang w:eastAsia="sl-SI"/>
                <w14:ligatures w14:val="none"/>
              </w:rPr>
              <w:t>cijska</w:t>
            </w:r>
            <w:proofErr w:type="spellEnd"/>
          </w:p>
          <w:p w14:paraId="4D8FCC5D" w14:textId="41B42368" w:rsidR="00881A6C" w:rsidRPr="00881A6C" w:rsidRDefault="00881A6C" w:rsidP="008E686F">
            <w:pPr>
              <w:tabs>
                <w:tab w:val="left" w:pos="1701"/>
              </w:tabs>
              <w:spacing w:after="0" w:line="260" w:lineRule="atLeast"/>
              <w:rPr>
                <w:rFonts w:ascii="Arial" w:eastAsia="Times New Roman" w:hAnsi="Arial" w:cs="Times New Roman"/>
                <w:bCs/>
                <w:kern w:val="0"/>
                <w:sz w:val="16"/>
                <w:szCs w:val="16"/>
                <w:lang w:eastAsia="sl-SI"/>
                <w14:ligatures w14:val="none"/>
              </w:rPr>
            </w:pPr>
          </w:p>
          <w:p w14:paraId="209FE2EE" w14:textId="77777777" w:rsidR="00881A6C" w:rsidRPr="00881A6C" w:rsidRDefault="00881A6C" w:rsidP="008E686F">
            <w:pPr>
              <w:tabs>
                <w:tab w:val="left" w:pos="1701"/>
              </w:tabs>
              <w:spacing w:after="0" w:line="260" w:lineRule="atLeast"/>
              <w:rPr>
                <w:rFonts w:ascii="Arial" w:eastAsia="Times New Roman" w:hAnsi="Arial" w:cs="Times New Roman"/>
                <w:bCs/>
                <w:kern w:val="0"/>
                <w:sz w:val="16"/>
                <w:szCs w:val="16"/>
                <w:lang w:eastAsia="sl-SI"/>
                <w14:ligatures w14:val="none"/>
              </w:rPr>
            </w:pPr>
            <w:r w:rsidRPr="00881A6C">
              <w:rPr>
                <w:rFonts w:ascii="Arial" w:eastAsia="Times New Roman" w:hAnsi="Arial" w:cs="Times New Roman"/>
                <w:bCs/>
                <w:kern w:val="0"/>
                <w:sz w:val="16"/>
                <w:szCs w:val="16"/>
                <w:lang w:eastAsia="sl-SI"/>
                <w14:ligatures w14:val="none"/>
              </w:rPr>
              <w:t>številka</w:t>
            </w:r>
          </w:p>
        </w:tc>
        <w:tc>
          <w:tcPr>
            <w:tcW w:w="5764" w:type="dxa"/>
            <w:tcBorders>
              <w:bottom w:val="single" w:sz="4" w:space="0" w:color="auto"/>
            </w:tcBorders>
            <w:shd w:val="clear" w:color="auto" w:fill="auto"/>
          </w:tcPr>
          <w:p w14:paraId="30D18174" w14:textId="36BF2DF7" w:rsidR="00881A6C" w:rsidRPr="00881A6C" w:rsidRDefault="00881A6C" w:rsidP="00881A6C">
            <w:pPr>
              <w:tabs>
                <w:tab w:val="left" w:pos="1701"/>
              </w:tabs>
              <w:spacing w:after="0" w:line="260" w:lineRule="atLeast"/>
              <w:rPr>
                <w:rFonts w:ascii="Arial" w:eastAsia="Times New Roman" w:hAnsi="Arial" w:cs="Times New Roman"/>
                <w:bCs/>
                <w:kern w:val="0"/>
                <w:sz w:val="16"/>
                <w:szCs w:val="16"/>
                <w:lang w:eastAsia="sl-SI"/>
                <w14:ligatures w14:val="none"/>
              </w:rPr>
            </w:pPr>
            <w:r w:rsidRPr="00881A6C">
              <w:rPr>
                <w:rFonts w:ascii="Arial" w:eastAsia="Times New Roman" w:hAnsi="Arial" w:cs="Times New Roman"/>
                <w:bCs/>
                <w:kern w:val="0"/>
                <w:sz w:val="16"/>
                <w:szCs w:val="16"/>
                <w:lang w:eastAsia="sl-SI"/>
                <w14:ligatures w14:val="none"/>
              </w:rPr>
              <w:t>opis posebne rabe vode</w:t>
            </w:r>
          </w:p>
        </w:tc>
        <w:tc>
          <w:tcPr>
            <w:tcW w:w="1040" w:type="dxa"/>
            <w:tcBorders>
              <w:bottom w:val="single" w:sz="4" w:space="0" w:color="auto"/>
            </w:tcBorders>
            <w:shd w:val="clear" w:color="auto" w:fill="auto"/>
          </w:tcPr>
          <w:p w14:paraId="7060136F" w14:textId="5F533DC3" w:rsidR="00881A6C" w:rsidRPr="00881A6C" w:rsidRDefault="00881A6C" w:rsidP="00881A6C">
            <w:pPr>
              <w:tabs>
                <w:tab w:val="left" w:pos="1701"/>
              </w:tabs>
              <w:spacing w:after="0" w:line="260" w:lineRule="atLeast"/>
              <w:rPr>
                <w:rFonts w:ascii="Arial" w:eastAsia="Times New Roman" w:hAnsi="Arial" w:cs="Times New Roman"/>
                <w:bCs/>
                <w:kern w:val="0"/>
                <w:sz w:val="16"/>
                <w:szCs w:val="16"/>
                <w:lang w:eastAsia="sl-SI"/>
                <w14:ligatures w14:val="none"/>
              </w:rPr>
            </w:pPr>
            <w:r w:rsidRPr="00881A6C">
              <w:rPr>
                <w:rFonts w:ascii="Arial" w:eastAsia="Times New Roman" w:hAnsi="Arial" w:cs="Times New Roman"/>
                <w:bCs/>
                <w:kern w:val="0"/>
                <w:sz w:val="16"/>
                <w:szCs w:val="16"/>
                <w:lang w:eastAsia="sl-SI"/>
                <w14:ligatures w14:val="none"/>
              </w:rPr>
              <w:t>cena v eurih / merska enota, s katero se izrazi obseg posebne rabe vode in rabe naplavin</w:t>
            </w:r>
          </w:p>
        </w:tc>
      </w:tr>
      <w:tr w:rsidR="00881A6C" w:rsidRPr="00881A6C" w14:paraId="23E8F455" w14:textId="77777777" w:rsidTr="002E65E6">
        <w:trPr>
          <w:cantSplit/>
          <w:trHeight w:val="227"/>
        </w:trPr>
        <w:tc>
          <w:tcPr>
            <w:tcW w:w="675" w:type="dxa"/>
            <w:vMerge w:val="restart"/>
            <w:tcBorders>
              <w:right w:val="nil"/>
            </w:tcBorders>
            <w:shd w:val="clear" w:color="auto" w:fill="D9D9D9"/>
          </w:tcPr>
          <w:p w14:paraId="2DA3DD0A"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w:t>
            </w:r>
          </w:p>
        </w:tc>
        <w:tc>
          <w:tcPr>
            <w:tcW w:w="1560" w:type="dxa"/>
            <w:gridSpan w:val="2"/>
            <w:tcBorders>
              <w:left w:val="nil"/>
              <w:bottom w:val="single" w:sz="4" w:space="0" w:color="auto"/>
              <w:right w:val="nil"/>
            </w:tcBorders>
            <w:shd w:val="clear" w:color="auto" w:fill="D9D9D9"/>
          </w:tcPr>
          <w:p w14:paraId="0263A18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43376F4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oskrbo s pitno vodo</w:t>
            </w:r>
          </w:p>
        </w:tc>
        <w:tc>
          <w:tcPr>
            <w:tcW w:w="1040" w:type="dxa"/>
            <w:tcBorders>
              <w:bottom w:val="single" w:sz="4" w:space="0" w:color="auto"/>
            </w:tcBorders>
            <w:shd w:val="clear" w:color="auto" w:fill="D9D9D9"/>
          </w:tcPr>
          <w:p w14:paraId="40B6124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r>
      <w:tr w:rsidR="00881A6C" w:rsidRPr="00881A6C" w14:paraId="7E2EF8E2" w14:textId="77777777" w:rsidTr="002E65E6">
        <w:trPr>
          <w:cantSplit/>
          <w:trHeight w:val="227"/>
        </w:trPr>
        <w:tc>
          <w:tcPr>
            <w:tcW w:w="675" w:type="dxa"/>
            <w:vMerge/>
            <w:tcBorders>
              <w:right w:val="single" w:sz="4" w:space="0" w:color="auto"/>
            </w:tcBorders>
            <w:shd w:val="clear" w:color="auto" w:fill="D9D9D9"/>
          </w:tcPr>
          <w:p w14:paraId="3AF22AF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top w:val="single" w:sz="4" w:space="0" w:color="auto"/>
              <w:left w:val="single" w:sz="4" w:space="0" w:color="auto"/>
              <w:right w:val="nil"/>
            </w:tcBorders>
            <w:shd w:val="clear" w:color="auto" w:fill="D9D9D9"/>
          </w:tcPr>
          <w:p w14:paraId="7767D1A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1.1.</w:t>
            </w:r>
          </w:p>
        </w:tc>
        <w:tc>
          <w:tcPr>
            <w:tcW w:w="851" w:type="dxa"/>
            <w:tcBorders>
              <w:top w:val="single" w:sz="4" w:space="0" w:color="auto"/>
              <w:left w:val="nil"/>
              <w:bottom w:val="single" w:sz="4" w:space="0" w:color="auto"/>
              <w:right w:val="nil"/>
            </w:tcBorders>
            <w:shd w:val="clear" w:color="auto" w:fill="D9D9D9"/>
          </w:tcPr>
          <w:p w14:paraId="64E3A24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top w:val="single" w:sz="4" w:space="0" w:color="auto"/>
              <w:left w:val="nil"/>
              <w:bottom w:val="single" w:sz="4" w:space="0" w:color="auto"/>
            </w:tcBorders>
            <w:shd w:val="clear" w:color="auto" w:fill="D9D9D9"/>
          </w:tcPr>
          <w:p w14:paraId="0BD656B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lastno oskrbo s pitno vodo</w:t>
            </w:r>
          </w:p>
        </w:tc>
        <w:tc>
          <w:tcPr>
            <w:tcW w:w="1040" w:type="dxa"/>
            <w:shd w:val="clear" w:color="auto" w:fill="D9D9D9"/>
          </w:tcPr>
          <w:p w14:paraId="38C87B4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r>
      <w:tr w:rsidR="00881A6C" w:rsidRPr="00881A6C" w14:paraId="060C0873" w14:textId="77777777" w:rsidTr="002E65E6">
        <w:trPr>
          <w:cantSplit/>
          <w:trHeight w:val="227"/>
        </w:trPr>
        <w:tc>
          <w:tcPr>
            <w:tcW w:w="675" w:type="dxa"/>
            <w:vMerge/>
            <w:tcBorders>
              <w:right w:val="single" w:sz="4" w:space="0" w:color="auto"/>
            </w:tcBorders>
            <w:shd w:val="clear" w:color="auto" w:fill="D9D9D9"/>
          </w:tcPr>
          <w:p w14:paraId="6B0EF3FB"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left w:val="single" w:sz="4" w:space="0" w:color="auto"/>
              <w:right w:val="single" w:sz="4" w:space="0" w:color="auto"/>
            </w:tcBorders>
            <w:shd w:val="clear" w:color="auto" w:fill="D9D9D9"/>
          </w:tcPr>
          <w:p w14:paraId="37B2C40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left w:val="single" w:sz="4" w:space="0" w:color="auto"/>
              <w:bottom w:val="single" w:sz="4" w:space="0" w:color="auto"/>
              <w:right w:val="nil"/>
            </w:tcBorders>
            <w:shd w:val="clear" w:color="auto" w:fill="auto"/>
          </w:tcPr>
          <w:p w14:paraId="6016B394"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1.1.1.</w:t>
            </w:r>
          </w:p>
        </w:tc>
        <w:tc>
          <w:tcPr>
            <w:tcW w:w="5764" w:type="dxa"/>
            <w:tcBorders>
              <w:left w:val="nil"/>
              <w:bottom w:val="single" w:sz="4" w:space="0" w:color="auto"/>
            </w:tcBorders>
            <w:shd w:val="clear" w:color="auto" w:fill="auto"/>
          </w:tcPr>
          <w:p w14:paraId="61F424B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lastno oskrbo s pitno vodo, če ni opredeljeno drugače</w:t>
            </w:r>
          </w:p>
        </w:tc>
        <w:tc>
          <w:tcPr>
            <w:tcW w:w="1040" w:type="dxa"/>
            <w:tcBorders>
              <w:bottom w:val="single" w:sz="4" w:space="0" w:color="auto"/>
            </w:tcBorders>
            <w:shd w:val="clear" w:color="auto" w:fill="auto"/>
          </w:tcPr>
          <w:p w14:paraId="6E311BD4" w14:textId="1775444C" w:rsidR="00881A6C" w:rsidRPr="00881A6C" w:rsidRDefault="00881A6C" w:rsidP="008E686F">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0,0681</w:t>
            </w:r>
          </w:p>
          <w:p w14:paraId="6D057951" w14:textId="77777777" w:rsidR="00881A6C" w:rsidRPr="00881A6C" w:rsidRDefault="00881A6C" w:rsidP="008E686F">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0BD3CB68" w14:textId="77777777" w:rsidTr="002E65E6">
        <w:trPr>
          <w:cantSplit/>
          <w:trHeight w:val="227"/>
        </w:trPr>
        <w:tc>
          <w:tcPr>
            <w:tcW w:w="675" w:type="dxa"/>
            <w:vMerge/>
            <w:tcBorders>
              <w:right w:val="single" w:sz="4" w:space="0" w:color="auto"/>
            </w:tcBorders>
            <w:shd w:val="clear" w:color="auto" w:fill="D9D9D9"/>
          </w:tcPr>
          <w:p w14:paraId="16ACC62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left w:val="single" w:sz="4" w:space="0" w:color="auto"/>
              <w:bottom w:val="single" w:sz="4" w:space="0" w:color="auto"/>
            </w:tcBorders>
            <w:shd w:val="clear" w:color="auto" w:fill="D9D9D9"/>
          </w:tcPr>
          <w:p w14:paraId="7D3B47C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663D3CD6"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1.1.2.</w:t>
            </w:r>
          </w:p>
        </w:tc>
        <w:tc>
          <w:tcPr>
            <w:tcW w:w="5764" w:type="dxa"/>
            <w:tcBorders>
              <w:left w:val="nil"/>
              <w:bottom w:val="single" w:sz="4" w:space="0" w:color="auto"/>
            </w:tcBorders>
            <w:shd w:val="clear" w:color="auto" w:fill="auto"/>
          </w:tcPr>
          <w:p w14:paraId="5653C9B6" w14:textId="44636FEB"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lastno oskrbo s pitno vodo, ki se izvaja na podlagi evidentiranja skladno s predpisom o evidentirani posebni rabi vode (</w:t>
            </w:r>
            <w:r w:rsidRPr="00881A6C">
              <w:rPr>
                <w:rFonts w:ascii="Arial" w:eastAsia="Times New Roman" w:hAnsi="Arial" w:cs="Times New Roman"/>
                <w:kern w:val="0"/>
                <w:sz w:val="16"/>
                <w:szCs w:val="16"/>
                <w:vertAlign w:val="superscript"/>
                <w:lang w:eastAsia="sl-SI"/>
                <w14:ligatures w14:val="none"/>
              </w:rPr>
              <w:t>1</w:t>
            </w:r>
            <w:r w:rsidRPr="00881A6C">
              <w:rPr>
                <w:rFonts w:ascii="Arial" w:eastAsia="Times New Roman" w:hAnsi="Arial" w:cs="Times New Roman"/>
                <w:kern w:val="0"/>
                <w:sz w:val="16"/>
                <w:szCs w:val="16"/>
                <w:lang w:eastAsia="sl-SI"/>
                <w14:ligatures w14:val="none"/>
              </w:rPr>
              <w:t>)</w:t>
            </w:r>
          </w:p>
        </w:tc>
        <w:tc>
          <w:tcPr>
            <w:tcW w:w="1040" w:type="dxa"/>
            <w:tcBorders>
              <w:bottom w:val="single" w:sz="4" w:space="0" w:color="auto"/>
            </w:tcBorders>
            <w:shd w:val="clear" w:color="auto" w:fill="auto"/>
          </w:tcPr>
          <w:p w14:paraId="676E418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vertAlign w:val="superscript"/>
                <w:lang w:eastAsia="sl-SI"/>
                <w14:ligatures w14:val="none"/>
              </w:rPr>
            </w:pPr>
            <w:r w:rsidRPr="00881A6C">
              <w:rPr>
                <w:rFonts w:ascii="Arial" w:eastAsia="Times New Roman" w:hAnsi="Arial" w:cs="Times New Roman"/>
                <w:kern w:val="0"/>
                <w:sz w:val="16"/>
                <w:szCs w:val="16"/>
                <w:lang w:eastAsia="sl-SI"/>
                <w14:ligatures w14:val="none"/>
              </w:rPr>
              <w:t>/</w:t>
            </w:r>
          </w:p>
        </w:tc>
      </w:tr>
      <w:tr w:rsidR="00881A6C" w:rsidRPr="00881A6C" w14:paraId="41352C35" w14:textId="77777777" w:rsidTr="002E65E6">
        <w:trPr>
          <w:cantSplit/>
          <w:trHeight w:val="227"/>
        </w:trPr>
        <w:tc>
          <w:tcPr>
            <w:tcW w:w="675" w:type="dxa"/>
            <w:vMerge/>
            <w:shd w:val="clear" w:color="auto" w:fill="D9D9D9"/>
          </w:tcPr>
          <w:p w14:paraId="572F0A94"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42B5B9A4"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1.2.</w:t>
            </w:r>
          </w:p>
        </w:tc>
        <w:tc>
          <w:tcPr>
            <w:tcW w:w="851" w:type="dxa"/>
            <w:tcBorders>
              <w:left w:val="nil"/>
              <w:bottom w:val="single" w:sz="4" w:space="0" w:color="auto"/>
              <w:right w:val="nil"/>
            </w:tcBorders>
            <w:shd w:val="clear" w:color="auto" w:fill="D9D9D9"/>
          </w:tcPr>
          <w:p w14:paraId="509F954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152FAB2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oskrbo s pitno vodo, ki se izvaja kot gospodarska javna služba</w:t>
            </w:r>
          </w:p>
        </w:tc>
        <w:tc>
          <w:tcPr>
            <w:tcW w:w="1040" w:type="dxa"/>
            <w:shd w:val="clear" w:color="auto" w:fill="auto"/>
          </w:tcPr>
          <w:p w14:paraId="60C6AF0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highlight w:val="yellow"/>
                <w:lang w:eastAsia="sl-SI"/>
                <w14:ligatures w14:val="none"/>
              </w:rPr>
            </w:pPr>
            <w:r w:rsidRPr="00881A6C">
              <w:rPr>
                <w:rFonts w:ascii="Arial" w:eastAsia="Times New Roman" w:hAnsi="Arial" w:cs="Times New Roman"/>
                <w:kern w:val="0"/>
                <w:sz w:val="16"/>
                <w:szCs w:val="16"/>
                <w:lang w:eastAsia="sl-SI"/>
                <w14:ligatures w14:val="none"/>
              </w:rPr>
              <w:t> </w:t>
            </w:r>
          </w:p>
        </w:tc>
      </w:tr>
      <w:tr w:rsidR="00881A6C" w:rsidRPr="00881A6C" w14:paraId="15B6A1A7" w14:textId="77777777" w:rsidTr="002E65E6">
        <w:trPr>
          <w:cantSplit/>
          <w:trHeight w:val="227"/>
        </w:trPr>
        <w:tc>
          <w:tcPr>
            <w:tcW w:w="675" w:type="dxa"/>
            <w:vMerge/>
            <w:tcBorders>
              <w:bottom w:val="single" w:sz="4" w:space="0" w:color="auto"/>
            </w:tcBorders>
            <w:shd w:val="clear" w:color="auto" w:fill="D9D9D9"/>
          </w:tcPr>
          <w:p w14:paraId="2FEDBB7B"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4E3E297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41C879AA"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1.2.1.</w:t>
            </w:r>
          </w:p>
        </w:tc>
        <w:tc>
          <w:tcPr>
            <w:tcW w:w="5764" w:type="dxa"/>
            <w:tcBorders>
              <w:left w:val="nil"/>
              <w:bottom w:val="single" w:sz="4" w:space="0" w:color="auto"/>
            </w:tcBorders>
            <w:shd w:val="clear" w:color="auto" w:fill="auto"/>
          </w:tcPr>
          <w:p w14:paraId="42F04FA4"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oskrbo s pitno vodo, ki se izvaja kot gospodarska javna služba</w:t>
            </w:r>
          </w:p>
        </w:tc>
        <w:tc>
          <w:tcPr>
            <w:tcW w:w="1040" w:type="dxa"/>
            <w:tcBorders>
              <w:bottom w:val="single" w:sz="4" w:space="0" w:color="auto"/>
            </w:tcBorders>
            <w:shd w:val="clear" w:color="auto" w:fill="auto"/>
          </w:tcPr>
          <w:p w14:paraId="182C1B1A" w14:textId="3C47907F" w:rsidR="00881A6C" w:rsidRPr="00881A6C" w:rsidRDefault="00881A6C" w:rsidP="00D22B4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0,0681</w:t>
            </w:r>
          </w:p>
          <w:p w14:paraId="6F1863B9" w14:textId="10D46A8E" w:rsidR="00881A6C" w:rsidRPr="00881A6C" w:rsidRDefault="00881A6C" w:rsidP="00CB698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666139E2" w14:textId="77777777" w:rsidTr="002E65E6">
        <w:trPr>
          <w:cantSplit/>
          <w:trHeight w:val="227"/>
        </w:trPr>
        <w:tc>
          <w:tcPr>
            <w:tcW w:w="675" w:type="dxa"/>
            <w:vMerge w:val="restart"/>
            <w:tcBorders>
              <w:right w:val="nil"/>
            </w:tcBorders>
            <w:shd w:val="clear" w:color="auto" w:fill="D9D9D9"/>
          </w:tcPr>
          <w:p w14:paraId="1A643772"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2.</w:t>
            </w:r>
          </w:p>
        </w:tc>
        <w:tc>
          <w:tcPr>
            <w:tcW w:w="709" w:type="dxa"/>
            <w:tcBorders>
              <w:left w:val="nil"/>
              <w:bottom w:val="single" w:sz="4" w:space="0" w:color="auto"/>
              <w:right w:val="nil"/>
            </w:tcBorders>
            <w:shd w:val="clear" w:color="auto" w:fill="D9D9D9"/>
          </w:tcPr>
          <w:p w14:paraId="11AFD79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left w:val="nil"/>
              <w:bottom w:val="single" w:sz="4" w:space="0" w:color="auto"/>
              <w:right w:val="nil"/>
            </w:tcBorders>
            <w:shd w:val="clear" w:color="auto" w:fill="D9D9D9"/>
          </w:tcPr>
          <w:p w14:paraId="21EED17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61E77822"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tehnološke namene</w:t>
            </w:r>
          </w:p>
        </w:tc>
        <w:tc>
          <w:tcPr>
            <w:tcW w:w="1040" w:type="dxa"/>
            <w:tcBorders>
              <w:bottom w:val="single" w:sz="4" w:space="0" w:color="auto"/>
            </w:tcBorders>
            <w:shd w:val="clear" w:color="auto" w:fill="auto"/>
          </w:tcPr>
          <w:p w14:paraId="07F89462"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r>
      <w:tr w:rsidR="00881A6C" w:rsidRPr="00881A6C" w14:paraId="05CC7FF9" w14:textId="77777777" w:rsidTr="002E65E6">
        <w:trPr>
          <w:cantSplit/>
          <w:trHeight w:val="227"/>
        </w:trPr>
        <w:tc>
          <w:tcPr>
            <w:tcW w:w="675" w:type="dxa"/>
            <w:vMerge/>
            <w:shd w:val="clear" w:color="auto" w:fill="D9D9D9"/>
          </w:tcPr>
          <w:p w14:paraId="3AF67B7A"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1CEBD22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2.1.</w:t>
            </w:r>
          </w:p>
        </w:tc>
        <w:tc>
          <w:tcPr>
            <w:tcW w:w="851" w:type="dxa"/>
            <w:tcBorders>
              <w:left w:val="nil"/>
              <w:bottom w:val="single" w:sz="4" w:space="0" w:color="auto"/>
              <w:right w:val="nil"/>
            </w:tcBorders>
            <w:shd w:val="clear" w:color="auto" w:fill="D9D9D9"/>
          </w:tcPr>
          <w:p w14:paraId="1DE941E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18916BA6"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vodnega vira za tehnološke namene</w:t>
            </w:r>
          </w:p>
        </w:tc>
        <w:tc>
          <w:tcPr>
            <w:tcW w:w="1040" w:type="dxa"/>
            <w:shd w:val="clear" w:color="auto" w:fill="auto"/>
          </w:tcPr>
          <w:p w14:paraId="1DDB6C0A"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r>
      <w:tr w:rsidR="00881A6C" w:rsidRPr="00881A6C" w14:paraId="6CC60167" w14:textId="77777777" w:rsidTr="002E65E6">
        <w:trPr>
          <w:cantSplit/>
          <w:trHeight w:val="227"/>
        </w:trPr>
        <w:tc>
          <w:tcPr>
            <w:tcW w:w="675" w:type="dxa"/>
            <w:vMerge/>
            <w:shd w:val="clear" w:color="auto" w:fill="D9D9D9"/>
          </w:tcPr>
          <w:p w14:paraId="115619C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2F268742"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741FC4C4"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2.1.1.</w:t>
            </w:r>
          </w:p>
        </w:tc>
        <w:tc>
          <w:tcPr>
            <w:tcW w:w="5764" w:type="dxa"/>
            <w:tcBorders>
              <w:left w:val="nil"/>
              <w:bottom w:val="single" w:sz="4" w:space="0" w:color="auto"/>
            </w:tcBorders>
            <w:shd w:val="clear" w:color="auto" w:fill="auto"/>
          </w:tcPr>
          <w:p w14:paraId="01CC9296"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vodnega vira za tehnološke namene, če ni opredeljeno drugače</w:t>
            </w:r>
          </w:p>
        </w:tc>
        <w:tc>
          <w:tcPr>
            <w:tcW w:w="1040" w:type="dxa"/>
            <w:shd w:val="clear" w:color="auto" w:fill="auto"/>
          </w:tcPr>
          <w:p w14:paraId="20202FE1" w14:textId="4E8060F4" w:rsidR="00881A6C" w:rsidRPr="00881A6C" w:rsidRDefault="00881A6C" w:rsidP="00D22B4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xml:space="preserve">0,0982 </w:t>
            </w:r>
          </w:p>
          <w:p w14:paraId="0DD984BD" w14:textId="77777777" w:rsidR="00881A6C" w:rsidRPr="00881A6C" w:rsidRDefault="00881A6C" w:rsidP="00CB698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3C05C62D" w14:textId="77777777" w:rsidTr="002E65E6">
        <w:trPr>
          <w:cantSplit/>
          <w:trHeight w:val="227"/>
        </w:trPr>
        <w:tc>
          <w:tcPr>
            <w:tcW w:w="675" w:type="dxa"/>
            <w:vMerge/>
            <w:shd w:val="clear" w:color="auto" w:fill="D9D9D9"/>
          </w:tcPr>
          <w:p w14:paraId="0330B5D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7EBCE8D2"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303CB9D4"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2.1.2.</w:t>
            </w:r>
          </w:p>
        </w:tc>
        <w:tc>
          <w:tcPr>
            <w:tcW w:w="5764" w:type="dxa"/>
            <w:tcBorders>
              <w:left w:val="nil"/>
              <w:bottom w:val="single" w:sz="4" w:space="0" w:color="auto"/>
            </w:tcBorders>
            <w:shd w:val="clear" w:color="auto" w:fill="auto"/>
          </w:tcPr>
          <w:p w14:paraId="24B1B609" w14:textId="7DBD2BA6"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vodnega vira za potrebe hlajenja v procesu proizvodnje električne energije v termoelektrarnah ali jedrskih elektrarnah</w:t>
            </w:r>
          </w:p>
        </w:tc>
        <w:tc>
          <w:tcPr>
            <w:tcW w:w="1040" w:type="dxa"/>
            <w:tcBorders>
              <w:bottom w:val="single" w:sz="4" w:space="0" w:color="auto"/>
            </w:tcBorders>
            <w:shd w:val="clear" w:color="auto" w:fill="auto"/>
          </w:tcPr>
          <w:p w14:paraId="50A13DB4" w14:textId="5DDBBDDC" w:rsidR="00881A6C" w:rsidRPr="00881A6C" w:rsidRDefault="00881A6C" w:rsidP="00D22B4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0,00788</w:t>
            </w:r>
          </w:p>
          <w:p w14:paraId="54C8F257" w14:textId="5858C53C" w:rsidR="00881A6C" w:rsidRPr="00881A6C" w:rsidRDefault="00881A6C" w:rsidP="00CB698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1EF73329" w14:textId="77777777" w:rsidTr="002E65E6">
        <w:trPr>
          <w:cantSplit/>
          <w:trHeight w:val="227"/>
        </w:trPr>
        <w:tc>
          <w:tcPr>
            <w:tcW w:w="675" w:type="dxa"/>
            <w:vMerge/>
            <w:shd w:val="clear" w:color="auto" w:fill="D9D9D9"/>
          </w:tcPr>
          <w:p w14:paraId="44908CA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786FE5F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2.2.</w:t>
            </w:r>
          </w:p>
        </w:tc>
        <w:tc>
          <w:tcPr>
            <w:tcW w:w="851" w:type="dxa"/>
            <w:tcBorders>
              <w:left w:val="nil"/>
              <w:bottom w:val="single" w:sz="4" w:space="0" w:color="auto"/>
              <w:right w:val="nil"/>
            </w:tcBorders>
            <w:shd w:val="clear" w:color="auto" w:fill="D9D9D9"/>
          </w:tcPr>
          <w:p w14:paraId="77D6EB28"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0B084C0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objektov in naprav za oskrbo s pitno vodo za tehnološke namene</w:t>
            </w:r>
          </w:p>
        </w:tc>
        <w:tc>
          <w:tcPr>
            <w:tcW w:w="1040" w:type="dxa"/>
            <w:shd w:val="clear" w:color="auto" w:fill="auto"/>
          </w:tcPr>
          <w:p w14:paraId="585A659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r>
      <w:tr w:rsidR="00881A6C" w:rsidRPr="00881A6C" w14:paraId="1D31EC0A" w14:textId="77777777" w:rsidTr="002E65E6">
        <w:trPr>
          <w:cantSplit/>
          <w:trHeight w:val="227"/>
        </w:trPr>
        <w:tc>
          <w:tcPr>
            <w:tcW w:w="675" w:type="dxa"/>
            <w:vMerge/>
            <w:tcBorders>
              <w:bottom w:val="single" w:sz="4" w:space="0" w:color="auto"/>
            </w:tcBorders>
            <w:shd w:val="clear" w:color="auto" w:fill="D9D9D9"/>
          </w:tcPr>
          <w:p w14:paraId="0C726A5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1C653E4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7313F57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2.2.1.</w:t>
            </w:r>
          </w:p>
        </w:tc>
        <w:tc>
          <w:tcPr>
            <w:tcW w:w="5764" w:type="dxa"/>
            <w:tcBorders>
              <w:left w:val="nil"/>
              <w:bottom w:val="single" w:sz="4" w:space="0" w:color="auto"/>
            </w:tcBorders>
            <w:shd w:val="clear" w:color="auto" w:fill="auto"/>
          </w:tcPr>
          <w:p w14:paraId="5FBE0E0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objektov in naprav za oskrbo s pitno vodo za tehnološke namene</w:t>
            </w:r>
          </w:p>
        </w:tc>
        <w:tc>
          <w:tcPr>
            <w:tcW w:w="1040" w:type="dxa"/>
            <w:tcBorders>
              <w:bottom w:val="single" w:sz="4" w:space="0" w:color="auto"/>
            </w:tcBorders>
            <w:shd w:val="clear" w:color="auto" w:fill="auto"/>
          </w:tcPr>
          <w:p w14:paraId="192E3848"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0,1077 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59AAF352" w14:textId="77777777" w:rsidTr="002E65E6">
        <w:trPr>
          <w:cantSplit/>
          <w:trHeight w:val="227"/>
        </w:trPr>
        <w:tc>
          <w:tcPr>
            <w:tcW w:w="675" w:type="dxa"/>
            <w:vMerge w:val="restart"/>
            <w:tcBorders>
              <w:right w:val="nil"/>
            </w:tcBorders>
            <w:shd w:val="clear" w:color="auto" w:fill="D9D9D9"/>
          </w:tcPr>
          <w:p w14:paraId="1F38F2DB"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3.</w:t>
            </w:r>
          </w:p>
        </w:tc>
        <w:tc>
          <w:tcPr>
            <w:tcW w:w="709" w:type="dxa"/>
            <w:tcBorders>
              <w:left w:val="nil"/>
              <w:bottom w:val="single" w:sz="4" w:space="0" w:color="auto"/>
              <w:right w:val="nil"/>
            </w:tcBorders>
            <w:shd w:val="clear" w:color="auto" w:fill="D9D9D9"/>
          </w:tcPr>
          <w:p w14:paraId="66C9906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left w:val="nil"/>
              <w:bottom w:val="single" w:sz="4" w:space="0" w:color="auto"/>
              <w:right w:val="nil"/>
            </w:tcBorders>
            <w:shd w:val="clear" w:color="auto" w:fill="D9D9D9"/>
          </w:tcPr>
          <w:p w14:paraId="5DB4A464"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76137148"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potrebe dejavnosti kopališč</w:t>
            </w:r>
          </w:p>
        </w:tc>
        <w:tc>
          <w:tcPr>
            <w:tcW w:w="1040" w:type="dxa"/>
            <w:tcBorders>
              <w:bottom w:val="single" w:sz="4" w:space="0" w:color="auto"/>
            </w:tcBorders>
            <w:shd w:val="clear" w:color="auto" w:fill="auto"/>
          </w:tcPr>
          <w:p w14:paraId="62EDD90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r>
      <w:tr w:rsidR="00881A6C" w:rsidRPr="00881A6C" w14:paraId="3555D86B" w14:textId="77777777" w:rsidTr="002E65E6">
        <w:trPr>
          <w:cantSplit/>
          <w:trHeight w:val="227"/>
        </w:trPr>
        <w:tc>
          <w:tcPr>
            <w:tcW w:w="675" w:type="dxa"/>
            <w:vMerge/>
            <w:shd w:val="clear" w:color="auto" w:fill="D9D9D9"/>
          </w:tcPr>
          <w:p w14:paraId="0E458994"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1CBB9EC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3.1.</w:t>
            </w:r>
          </w:p>
        </w:tc>
        <w:tc>
          <w:tcPr>
            <w:tcW w:w="851" w:type="dxa"/>
            <w:tcBorders>
              <w:left w:val="nil"/>
              <w:bottom w:val="single" w:sz="4" w:space="0" w:color="auto"/>
              <w:right w:val="nil"/>
            </w:tcBorders>
            <w:shd w:val="clear" w:color="auto" w:fill="D9D9D9"/>
          </w:tcPr>
          <w:p w14:paraId="64C5F72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19A67C7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vodnega vira za potrebe dejavnosti bazenskih kopališč</w:t>
            </w:r>
          </w:p>
        </w:tc>
        <w:tc>
          <w:tcPr>
            <w:tcW w:w="1040" w:type="dxa"/>
            <w:shd w:val="clear" w:color="auto" w:fill="auto"/>
          </w:tcPr>
          <w:p w14:paraId="2302968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r>
      <w:tr w:rsidR="00881A6C" w:rsidRPr="00881A6C" w14:paraId="5E1BD095" w14:textId="77777777" w:rsidTr="002E65E6">
        <w:trPr>
          <w:cantSplit/>
          <w:trHeight w:val="227"/>
        </w:trPr>
        <w:tc>
          <w:tcPr>
            <w:tcW w:w="675" w:type="dxa"/>
            <w:vMerge/>
            <w:shd w:val="clear" w:color="auto" w:fill="D9D9D9"/>
          </w:tcPr>
          <w:p w14:paraId="395C41C2"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235394DB"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5882662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3.1.1.</w:t>
            </w:r>
          </w:p>
        </w:tc>
        <w:tc>
          <w:tcPr>
            <w:tcW w:w="5764" w:type="dxa"/>
            <w:tcBorders>
              <w:left w:val="nil"/>
              <w:bottom w:val="single" w:sz="4" w:space="0" w:color="auto"/>
            </w:tcBorders>
            <w:shd w:val="clear" w:color="auto" w:fill="auto"/>
          </w:tcPr>
          <w:p w14:paraId="1D96DDA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vodnega vira za potrebe dejavnosti bazenskih kopališč, če ni opredeljeno drugače</w:t>
            </w:r>
          </w:p>
        </w:tc>
        <w:tc>
          <w:tcPr>
            <w:tcW w:w="1040" w:type="dxa"/>
            <w:shd w:val="clear" w:color="auto" w:fill="auto"/>
          </w:tcPr>
          <w:p w14:paraId="3FC17169" w14:textId="445CEB02" w:rsidR="00881A6C" w:rsidRPr="00881A6C" w:rsidRDefault="00881A6C" w:rsidP="00D22B4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0,0982</w:t>
            </w:r>
          </w:p>
          <w:p w14:paraId="7B288FA6" w14:textId="3842FE13" w:rsidR="00881A6C" w:rsidRPr="00881A6C" w:rsidRDefault="00881A6C" w:rsidP="00CB698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595BFBCE" w14:textId="77777777" w:rsidTr="002E65E6">
        <w:trPr>
          <w:cantSplit/>
          <w:trHeight w:val="227"/>
        </w:trPr>
        <w:tc>
          <w:tcPr>
            <w:tcW w:w="675" w:type="dxa"/>
            <w:vMerge/>
            <w:shd w:val="clear" w:color="auto" w:fill="D9D9D9"/>
          </w:tcPr>
          <w:p w14:paraId="6C1DD8F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5018763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557BB56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3.1.2.</w:t>
            </w:r>
          </w:p>
        </w:tc>
        <w:tc>
          <w:tcPr>
            <w:tcW w:w="5764" w:type="dxa"/>
            <w:tcBorders>
              <w:left w:val="nil"/>
              <w:bottom w:val="single" w:sz="4" w:space="0" w:color="auto"/>
            </w:tcBorders>
            <w:shd w:val="clear" w:color="auto" w:fill="auto"/>
          </w:tcPr>
          <w:p w14:paraId="05EA3A2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vodnega vira za potrebe dejavnosti bazenskih kopališč, če se rabi termalna, mineralna ali termomineralna voda</w:t>
            </w:r>
          </w:p>
        </w:tc>
        <w:tc>
          <w:tcPr>
            <w:tcW w:w="1040" w:type="dxa"/>
            <w:tcBorders>
              <w:bottom w:val="single" w:sz="4" w:space="0" w:color="auto"/>
            </w:tcBorders>
            <w:shd w:val="clear" w:color="auto" w:fill="auto"/>
          </w:tcPr>
          <w:p w14:paraId="05C6DECA" w14:textId="49C9B508" w:rsidR="00881A6C" w:rsidRPr="00881A6C" w:rsidRDefault="00881A6C" w:rsidP="00D22B4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0,0982</w:t>
            </w:r>
          </w:p>
          <w:p w14:paraId="395DAA53" w14:textId="1FA31EB9" w:rsidR="00881A6C" w:rsidRPr="00881A6C" w:rsidRDefault="00881A6C" w:rsidP="00CB698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79028112" w14:textId="77777777" w:rsidTr="002E65E6">
        <w:trPr>
          <w:cantSplit/>
          <w:trHeight w:val="227"/>
        </w:trPr>
        <w:tc>
          <w:tcPr>
            <w:tcW w:w="675" w:type="dxa"/>
            <w:vMerge/>
            <w:shd w:val="clear" w:color="auto" w:fill="D9D9D9"/>
          </w:tcPr>
          <w:p w14:paraId="38D7FCE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510D24EB"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3.2.</w:t>
            </w:r>
          </w:p>
        </w:tc>
        <w:tc>
          <w:tcPr>
            <w:tcW w:w="851" w:type="dxa"/>
            <w:tcBorders>
              <w:left w:val="nil"/>
              <w:bottom w:val="single" w:sz="4" w:space="0" w:color="auto"/>
              <w:right w:val="nil"/>
            </w:tcBorders>
            <w:shd w:val="clear" w:color="auto" w:fill="D9D9D9"/>
          </w:tcPr>
          <w:p w14:paraId="004E3BC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5457935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objektov in naprav za oskrbo s pitno vodo za potrebe dejavnosti bazenskih kopališč</w:t>
            </w:r>
          </w:p>
        </w:tc>
        <w:tc>
          <w:tcPr>
            <w:tcW w:w="1040" w:type="dxa"/>
            <w:shd w:val="clear" w:color="auto" w:fill="auto"/>
          </w:tcPr>
          <w:p w14:paraId="3EBD235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r>
      <w:tr w:rsidR="00881A6C" w:rsidRPr="00881A6C" w14:paraId="45D7DF4F" w14:textId="77777777" w:rsidTr="002E65E6">
        <w:trPr>
          <w:cantSplit/>
          <w:trHeight w:val="227"/>
        </w:trPr>
        <w:tc>
          <w:tcPr>
            <w:tcW w:w="675" w:type="dxa"/>
            <w:vMerge/>
            <w:shd w:val="clear" w:color="auto" w:fill="D9D9D9"/>
          </w:tcPr>
          <w:p w14:paraId="701E8B0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5EC825D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3F60A004"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3.2.1.</w:t>
            </w:r>
          </w:p>
        </w:tc>
        <w:tc>
          <w:tcPr>
            <w:tcW w:w="5764" w:type="dxa"/>
            <w:tcBorders>
              <w:left w:val="nil"/>
              <w:bottom w:val="single" w:sz="4" w:space="0" w:color="auto"/>
            </w:tcBorders>
            <w:shd w:val="clear" w:color="auto" w:fill="auto"/>
          </w:tcPr>
          <w:p w14:paraId="78E79D68"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objektov in naprav za oskrbo s pitno vodo za potrebe dejavnosti bazenskih kopališč</w:t>
            </w:r>
          </w:p>
        </w:tc>
        <w:tc>
          <w:tcPr>
            <w:tcW w:w="1040" w:type="dxa"/>
            <w:tcBorders>
              <w:bottom w:val="single" w:sz="4" w:space="0" w:color="auto"/>
            </w:tcBorders>
            <w:shd w:val="clear" w:color="auto" w:fill="auto"/>
          </w:tcPr>
          <w:p w14:paraId="688E8475" w14:textId="4FDE66FD" w:rsidR="00881A6C" w:rsidRPr="00881A6C" w:rsidRDefault="00881A6C" w:rsidP="00D22B4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0,1077</w:t>
            </w:r>
          </w:p>
          <w:p w14:paraId="3E7C6913" w14:textId="77777777" w:rsidR="00881A6C" w:rsidRPr="00881A6C" w:rsidRDefault="00881A6C" w:rsidP="00CB698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6A174966" w14:textId="77777777" w:rsidTr="002E65E6">
        <w:trPr>
          <w:cantSplit/>
          <w:trHeight w:val="227"/>
        </w:trPr>
        <w:tc>
          <w:tcPr>
            <w:tcW w:w="675" w:type="dxa"/>
            <w:vMerge/>
            <w:shd w:val="clear" w:color="auto" w:fill="D9D9D9"/>
          </w:tcPr>
          <w:p w14:paraId="059EB8A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351DFE0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3.3.</w:t>
            </w:r>
          </w:p>
        </w:tc>
        <w:tc>
          <w:tcPr>
            <w:tcW w:w="851" w:type="dxa"/>
            <w:tcBorders>
              <w:left w:val="nil"/>
              <w:bottom w:val="single" w:sz="4" w:space="0" w:color="auto"/>
              <w:right w:val="nil"/>
            </w:tcBorders>
            <w:shd w:val="clear" w:color="auto" w:fill="D9D9D9"/>
          </w:tcPr>
          <w:p w14:paraId="5AA686CA"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418DDB1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vodnega ali morskega javnega dobra za potrebe dejavnosti naravnih kopališč</w:t>
            </w:r>
          </w:p>
        </w:tc>
        <w:tc>
          <w:tcPr>
            <w:tcW w:w="1040" w:type="dxa"/>
            <w:shd w:val="clear" w:color="auto" w:fill="auto"/>
          </w:tcPr>
          <w:p w14:paraId="7A1A9D7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r>
      <w:tr w:rsidR="00881A6C" w:rsidRPr="00881A6C" w14:paraId="2F68A5C5" w14:textId="77777777" w:rsidTr="002E65E6">
        <w:trPr>
          <w:cantSplit/>
          <w:trHeight w:val="227"/>
        </w:trPr>
        <w:tc>
          <w:tcPr>
            <w:tcW w:w="675" w:type="dxa"/>
            <w:vMerge/>
            <w:tcBorders>
              <w:bottom w:val="single" w:sz="4" w:space="0" w:color="auto"/>
            </w:tcBorders>
            <w:shd w:val="clear" w:color="auto" w:fill="D9D9D9"/>
          </w:tcPr>
          <w:p w14:paraId="1A67BB6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188C2C3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5489FC3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3.3.1.</w:t>
            </w:r>
          </w:p>
        </w:tc>
        <w:tc>
          <w:tcPr>
            <w:tcW w:w="5764" w:type="dxa"/>
            <w:tcBorders>
              <w:left w:val="nil"/>
              <w:bottom w:val="single" w:sz="4" w:space="0" w:color="auto"/>
            </w:tcBorders>
            <w:shd w:val="clear" w:color="auto" w:fill="auto"/>
          </w:tcPr>
          <w:p w14:paraId="4C9EDFCB"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vodnega ali morskega javnega dobra za potrebe dejavnosti naravnih kopališč</w:t>
            </w:r>
          </w:p>
        </w:tc>
        <w:tc>
          <w:tcPr>
            <w:tcW w:w="1040" w:type="dxa"/>
            <w:tcBorders>
              <w:bottom w:val="single" w:sz="4" w:space="0" w:color="auto"/>
            </w:tcBorders>
            <w:shd w:val="clear" w:color="auto" w:fill="auto"/>
          </w:tcPr>
          <w:p w14:paraId="05FC3F99" w14:textId="4F9F74EF" w:rsidR="00881A6C" w:rsidRPr="00881A6C" w:rsidRDefault="00881A6C" w:rsidP="00D22B4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1,0248</w:t>
            </w:r>
          </w:p>
          <w:p w14:paraId="392083AF" w14:textId="77777777" w:rsidR="00881A6C" w:rsidRPr="00881A6C" w:rsidRDefault="00881A6C" w:rsidP="00CB698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2</w:t>
            </w:r>
          </w:p>
        </w:tc>
      </w:tr>
      <w:tr w:rsidR="00881A6C" w:rsidRPr="00881A6C" w14:paraId="098D4306" w14:textId="77777777" w:rsidTr="002E65E6">
        <w:trPr>
          <w:cantSplit/>
          <w:trHeight w:val="227"/>
        </w:trPr>
        <w:tc>
          <w:tcPr>
            <w:tcW w:w="675" w:type="dxa"/>
            <w:vMerge w:val="restart"/>
            <w:tcBorders>
              <w:right w:val="nil"/>
            </w:tcBorders>
            <w:shd w:val="clear" w:color="auto" w:fill="D9D9D9"/>
          </w:tcPr>
          <w:p w14:paraId="5CAC3E32"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4.</w:t>
            </w:r>
          </w:p>
        </w:tc>
        <w:tc>
          <w:tcPr>
            <w:tcW w:w="709" w:type="dxa"/>
            <w:tcBorders>
              <w:left w:val="nil"/>
              <w:bottom w:val="single" w:sz="4" w:space="0" w:color="auto"/>
              <w:right w:val="nil"/>
            </w:tcBorders>
            <w:shd w:val="clear" w:color="auto" w:fill="D9D9D9"/>
          </w:tcPr>
          <w:p w14:paraId="56DAF6E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left w:val="nil"/>
              <w:bottom w:val="single" w:sz="4" w:space="0" w:color="auto"/>
              <w:right w:val="nil"/>
            </w:tcBorders>
            <w:shd w:val="clear" w:color="auto" w:fill="D9D9D9"/>
          </w:tcPr>
          <w:p w14:paraId="293DF31A"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48A3EC5C" w14:textId="5C0B367F"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pridobivanje toplote (</w:t>
            </w:r>
            <w:r w:rsidRPr="00881A6C">
              <w:rPr>
                <w:rFonts w:ascii="Arial" w:eastAsia="Times New Roman" w:hAnsi="Arial" w:cs="Times New Roman"/>
                <w:kern w:val="0"/>
                <w:sz w:val="16"/>
                <w:szCs w:val="16"/>
                <w:vertAlign w:val="superscript"/>
                <w:lang w:eastAsia="sl-SI"/>
                <w14:ligatures w14:val="none"/>
              </w:rPr>
              <w:t>2</w:t>
            </w:r>
            <w:r w:rsidRPr="00881A6C">
              <w:rPr>
                <w:rFonts w:ascii="Arial" w:eastAsia="Times New Roman" w:hAnsi="Arial" w:cs="Times New Roman"/>
                <w:kern w:val="0"/>
                <w:sz w:val="16"/>
                <w:szCs w:val="16"/>
                <w:lang w:eastAsia="sl-SI"/>
                <w14:ligatures w14:val="none"/>
              </w:rPr>
              <w:t>) ali ogrevanje (</w:t>
            </w:r>
            <w:r w:rsidRPr="00881A6C">
              <w:rPr>
                <w:rFonts w:ascii="Arial" w:eastAsia="Times New Roman" w:hAnsi="Arial" w:cs="Times New Roman"/>
                <w:kern w:val="0"/>
                <w:sz w:val="16"/>
                <w:szCs w:val="16"/>
                <w:vertAlign w:val="superscript"/>
                <w:lang w:eastAsia="sl-SI"/>
                <w14:ligatures w14:val="none"/>
              </w:rPr>
              <w:t>3</w:t>
            </w:r>
            <w:r w:rsidRPr="00881A6C">
              <w:rPr>
                <w:rFonts w:ascii="Arial" w:eastAsia="Times New Roman" w:hAnsi="Arial" w:cs="Times New Roman"/>
                <w:kern w:val="0"/>
                <w:sz w:val="16"/>
                <w:szCs w:val="16"/>
                <w:lang w:eastAsia="sl-SI"/>
                <w14:ligatures w14:val="none"/>
              </w:rPr>
              <w:t>)</w:t>
            </w:r>
          </w:p>
        </w:tc>
        <w:tc>
          <w:tcPr>
            <w:tcW w:w="1040" w:type="dxa"/>
            <w:tcBorders>
              <w:bottom w:val="single" w:sz="4" w:space="0" w:color="auto"/>
            </w:tcBorders>
            <w:shd w:val="clear" w:color="auto" w:fill="auto"/>
          </w:tcPr>
          <w:p w14:paraId="53AF5CF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r>
      <w:tr w:rsidR="00881A6C" w:rsidRPr="00881A6C" w14:paraId="1B52BA4A" w14:textId="77777777" w:rsidTr="002E65E6">
        <w:trPr>
          <w:cantSplit/>
          <w:trHeight w:val="227"/>
        </w:trPr>
        <w:tc>
          <w:tcPr>
            <w:tcW w:w="675" w:type="dxa"/>
            <w:vMerge/>
            <w:shd w:val="clear" w:color="auto" w:fill="D9D9D9"/>
          </w:tcPr>
          <w:p w14:paraId="0B50FCD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3D01B9A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4.1.</w:t>
            </w:r>
          </w:p>
        </w:tc>
        <w:tc>
          <w:tcPr>
            <w:tcW w:w="851" w:type="dxa"/>
            <w:tcBorders>
              <w:top w:val="single" w:sz="4" w:space="0" w:color="auto"/>
              <w:left w:val="nil"/>
              <w:bottom w:val="single" w:sz="4" w:space="0" w:color="auto"/>
              <w:right w:val="nil"/>
            </w:tcBorders>
            <w:shd w:val="clear" w:color="auto" w:fill="D9D9D9"/>
          </w:tcPr>
          <w:p w14:paraId="063AF4F6"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top w:val="single" w:sz="4" w:space="0" w:color="auto"/>
              <w:left w:val="nil"/>
              <w:bottom w:val="single" w:sz="4" w:space="0" w:color="auto"/>
            </w:tcBorders>
            <w:shd w:val="clear" w:color="auto" w:fill="D9D9D9"/>
          </w:tcPr>
          <w:p w14:paraId="1ED43FE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pridobivanje toplote</w:t>
            </w:r>
          </w:p>
        </w:tc>
        <w:tc>
          <w:tcPr>
            <w:tcW w:w="1040" w:type="dxa"/>
            <w:shd w:val="clear" w:color="auto" w:fill="auto"/>
          </w:tcPr>
          <w:p w14:paraId="4FA5810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r>
      <w:tr w:rsidR="00881A6C" w:rsidRPr="00881A6C" w14:paraId="7AE31A58" w14:textId="77777777" w:rsidTr="002E65E6">
        <w:trPr>
          <w:cantSplit/>
          <w:trHeight w:val="227"/>
        </w:trPr>
        <w:tc>
          <w:tcPr>
            <w:tcW w:w="675" w:type="dxa"/>
            <w:vMerge/>
            <w:shd w:val="clear" w:color="auto" w:fill="D9D9D9"/>
          </w:tcPr>
          <w:p w14:paraId="4FC161D4"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48D2DDA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5C8E2F2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4.1.1.</w:t>
            </w:r>
          </w:p>
        </w:tc>
        <w:tc>
          <w:tcPr>
            <w:tcW w:w="5764" w:type="dxa"/>
            <w:tcBorders>
              <w:left w:val="nil"/>
              <w:bottom w:val="single" w:sz="4" w:space="0" w:color="auto"/>
            </w:tcBorders>
            <w:shd w:val="clear" w:color="auto" w:fill="auto"/>
          </w:tcPr>
          <w:p w14:paraId="55B2C833" w14:textId="0B9EA6C2"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pridobivanje toplote, če ni opredeljeno drugače (</w:t>
            </w:r>
            <w:r w:rsidRPr="00881A6C">
              <w:rPr>
                <w:rFonts w:ascii="Arial" w:eastAsia="Times New Roman" w:hAnsi="Arial" w:cs="Times New Roman"/>
                <w:kern w:val="0"/>
                <w:sz w:val="16"/>
                <w:szCs w:val="16"/>
                <w:vertAlign w:val="superscript"/>
                <w:lang w:eastAsia="sl-SI"/>
                <w14:ligatures w14:val="none"/>
              </w:rPr>
              <w:t>4</w:t>
            </w:r>
            <w:r w:rsidRPr="00881A6C">
              <w:rPr>
                <w:rFonts w:ascii="Arial" w:eastAsia="Times New Roman" w:hAnsi="Arial" w:cs="Times New Roman"/>
                <w:kern w:val="0"/>
                <w:sz w:val="16"/>
                <w:szCs w:val="16"/>
                <w:lang w:eastAsia="sl-SI"/>
                <w14:ligatures w14:val="none"/>
              </w:rPr>
              <w:t>)</w:t>
            </w:r>
          </w:p>
        </w:tc>
        <w:tc>
          <w:tcPr>
            <w:tcW w:w="1040" w:type="dxa"/>
            <w:tcBorders>
              <w:bottom w:val="single" w:sz="4" w:space="0" w:color="auto"/>
            </w:tcBorders>
            <w:shd w:val="clear" w:color="auto" w:fill="auto"/>
          </w:tcPr>
          <w:p w14:paraId="46B723B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1,0401 eura/MWh</w:t>
            </w:r>
          </w:p>
        </w:tc>
      </w:tr>
      <w:tr w:rsidR="00881A6C" w:rsidRPr="00881A6C" w14:paraId="363C6F7E" w14:textId="77777777" w:rsidTr="002E65E6">
        <w:trPr>
          <w:cantSplit/>
          <w:trHeight w:val="227"/>
        </w:trPr>
        <w:tc>
          <w:tcPr>
            <w:tcW w:w="675" w:type="dxa"/>
            <w:vMerge/>
            <w:shd w:val="clear" w:color="auto" w:fill="D9D9D9"/>
          </w:tcPr>
          <w:p w14:paraId="7576988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tcBorders>
              <w:bottom w:val="single" w:sz="4" w:space="0" w:color="auto"/>
            </w:tcBorders>
            <w:shd w:val="clear" w:color="auto" w:fill="D9D9D9"/>
          </w:tcPr>
          <w:p w14:paraId="61C5747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6F12C15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4.1.2.</w:t>
            </w:r>
          </w:p>
        </w:tc>
        <w:tc>
          <w:tcPr>
            <w:tcW w:w="5764" w:type="dxa"/>
            <w:tcBorders>
              <w:left w:val="nil"/>
              <w:bottom w:val="single" w:sz="4" w:space="0" w:color="auto"/>
            </w:tcBorders>
            <w:shd w:val="clear" w:color="auto" w:fill="auto"/>
          </w:tcPr>
          <w:p w14:paraId="3D900FF5" w14:textId="66254FC6"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pridobivanje toplote, ki se izvaja na podlagi evidentiranja skladno s predpisom o evidentirani posebni rabi vode (</w:t>
            </w:r>
            <w:r w:rsidRPr="00881A6C">
              <w:rPr>
                <w:rFonts w:ascii="Arial" w:eastAsia="Times New Roman" w:hAnsi="Arial" w:cs="Times New Roman"/>
                <w:kern w:val="0"/>
                <w:sz w:val="16"/>
                <w:szCs w:val="16"/>
                <w:vertAlign w:val="superscript"/>
                <w:lang w:eastAsia="sl-SI"/>
                <w14:ligatures w14:val="none"/>
              </w:rPr>
              <w:t>1</w:t>
            </w:r>
            <w:r w:rsidRPr="00881A6C">
              <w:rPr>
                <w:rFonts w:ascii="Arial" w:eastAsia="Times New Roman" w:hAnsi="Arial" w:cs="Times New Roman"/>
                <w:kern w:val="0"/>
                <w:sz w:val="16"/>
                <w:szCs w:val="16"/>
                <w:lang w:eastAsia="sl-SI"/>
                <w14:ligatures w14:val="none"/>
              </w:rPr>
              <w:t>)</w:t>
            </w:r>
          </w:p>
        </w:tc>
        <w:tc>
          <w:tcPr>
            <w:tcW w:w="1040" w:type="dxa"/>
            <w:tcBorders>
              <w:bottom w:val="single" w:sz="4" w:space="0" w:color="auto"/>
            </w:tcBorders>
            <w:shd w:val="clear" w:color="auto" w:fill="auto"/>
          </w:tcPr>
          <w:p w14:paraId="5AC0EC7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w:t>
            </w:r>
          </w:p>
        </w:tc>
      </w:tr>
      <w:tr w:rsidR="00881A6C" w:rsidRPr="00881A6C" w14:paraId="64E025DB" w14:textId="77777777" w:rsidTr="002E65E6">
        <w:trPr>
          <w:cantSplit/>
          <w:trHeight w:val="227"/>
        </w:trPr>
        <w:tc>
          <w:tcPr>
            <w:tcW w:w="675" w:type="dxa"/>
            <w:vMerge/>
            <w:shd w:val="clear" w:color="auto" w:fill="D9D9D9"/>
          </w:tcPr>
          <w:p w14:paraId="478DFB9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2CF94F8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4.2.</w:t>
            </w:r>
          </w:p>
        </w:tc>
        <w:tc>
          <w:tcPr>
            <w:tcW w:w="851" w:type="dxa"/>
            <w:tcBorders>
              <w:left w:val="nil"/>
              <w:bottom w:val="single" w:sz="4" w:space="0" w:color="auto"/>
              <w:right w:val="nil"/>
            </w:tcBorders>
            <w:shd w:val="clear" w:color="auto" w:fill="D9D9D9"/>
          </w:tcPr>
          <w:p w14:paraId="736DDEE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590D992A"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ogrevanje, če se rabi termalna, mineralna ali termomineralna voda</w:t>
            </w:r>
          </w:p>
        </w:tc>
        <w:tc>
          <w:tcPr>
            <w:tcW w:w="1040" w:type="dxa"/>
            <w:shd w:val="clear" w:color="auto" w:fill="auto"/>
          </w:tcPr>
          <w:p w14:paraId="79B9B84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r>
      <w:tr w:rsidR="00881A6C" w:rsidRPr="00881A6C" w14:paraId="1802DB50" w14:textId="77777777" w:rsidTr="002E65E6">
        <w:trPr>
          <w:cantSplit/>
          <w:trHeight w:val="227"/>
        </w:trPr>
        <w:tc>
          <w:tcPr>
            <w:tcW w:w="675" w:type="dxa"/>
            <w:vMerge/>
            <w:shd w:val="clear" w:color="auto" w:fill="D9D9D9"/>
          </w:tcPr>
          <w:p w14:paraId="06193248"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0FAAA0F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1FEDEF0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4.2.1.</w:t>
            </w:r>
          </w:p>
        </w:tc>
        <w:tc>
          <w:tcPr>
            <w:tcW w:w="5764" w:type="dxa"/>
            <w:tcBorders>
              <w:left w:val="nil"/>
              <w:bottom w:val="single" w:sz="4" w:space="0" w:color="auto"/>
            </w:tcBorders>
            <w:shd w:val="clear" w:color="auto" w:fill="auto"/>
          </w:tcPr>
          <w:p w14:paraId="05F7F4CE" w14:textId="12B8D874"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xml:space="preserve">raba vode iz vodnega vira za ogrevanje, če se rabi termalna, mineralna ali </w:t>
            </w:r>
            <w:proofErr w:type="spellStart"/>
            <w:r w:rsidRPr="00881A6C">
              <w:rPr>
                <w:rFonts w:ascii="Arial" w:eastAsia="Times New Roman" w:hAnsi="Arial" w:cs="Times New Roman"/>
                <w:kern w:val="0"/>
                <w:sz w:val="16"/>
                <w:szCs w:val="16"/>
                <w:lang w:eastAsia="sl-SI"/>
                <w14:ligatures w14:val="none"/>
              </w:rPr>
              <w:t>termomineralna</w:t>
            </w:r>
            <w:proofErr w:type="spellEnd"/>
            <w:r w:rsidRPr="00881A6C">
              <w:rPr>
                <w:rFonts w:ascii="Arial" w:eastAsia="Times New Roman" w:hAnsi="Arial" w:cs="Times New Roman"/>
                <w:kern w:val="0"/>
                <w:sz w:val="16"/>
                <w:szCs w:val="16"/>
                <w:lang w:eastAsia="sl-SI"/>
                <w14:ligatures w14:val="none"/>
              </w:rPr>
              <w:t xml:space="preserve"> voda </w:t>
            </w:r>
            <w:r w:rsidRPr="00881A6C">
              <w:rPr>
                <w:rFonts w:ascii="Arial" w:eastAsia="Times New Roman" w:hAnsi="Arial" w:cs="Arial"/>
                <w:kern w:val="0"/>
                <w:sz w:val="16"/>
                <w:szCs w:val="16"/>
                <w:lang w:eastAsia="sl-SI"/>
                <w14:ligatures w14:val="none"/>
              </w:rPr>
              <w:t>(</w:t>
            </w:r>
            <w:r w:rsidRPr="00881A6C">
              <w:rPr>
                <w:rFonts w:ascii="Arial" w:eastAsia="Times New Roman" w:hAnsi="Arial" w:cs="Arial"/>
                <w:kern w:val="0"/>
                <w:sz w:val="16"/>
                <w:szCs w:val="16"/>
                <w:vertAlign w:val="superscript"/>
                <w:lang w:eastAsia="sl-SI"/>
                <w14:ligatures w14:val="none"/>
              </w:rPr>
              <w:t>5</w:t>
            </w:r>
            <w:r w:rsidRPr="00881A6C">
              <w:rPr>
                <w:rFonts w:ascii="Arial" w:eastAsia="Times New Roman" w:hAnsi="Arial" w:cs="Arial"/>
                <w:kern w:val="0"/>
                <w:sz w:val="16"/>
                <w:szCs w:val="16"/>
                <w:lang w:eastAsia="sl-SI"/>
                <w14:ligatures w14:val="none"/>
              </w:rPr>
              <w:t>)</w:t>
            </w:r>
          </w:p>
        </w:tc>
        <w:tc>
          <w:tcPr>
            <w:tcW w:w="1040" w:type="dxa"/>
            <w:shd w:val="clear" w:color="auto" w:fill="auto"/>
          </w:tcPr>
          <w:p w14:paraId="14772FB9" w14:textId="5C66C968" w:rsidR="00881A6C" w:rsidRPr="00881A6C" w:rsidRDefault="00881A6C" w:rsidP="00D22B4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1,0401</w:t>
            </w:r>
          </w:p>
          <w:p w14:paraId="3B6E781E" w14:textId="77777777" w:rsidR="00881A6C" w:rsidRPr="00881A6C" w:rsidRDefault="00881A6C" w:rsidP="00CB698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eura/MWh</w:t>
            </w:r>
          </w:p>
        </w:tc>
      </w:tr>
      <w:tr w:rsidR="00881A6C" w:rsidRPr="00881A6C" w14:paraId="7145424E" w14:textId="77777777" w:rsidTr="002E65E6">
        <w:trPr>
          <w:cantSplit/>
          <w:trHeight w:val="227"/>
        </w:trPr>
        <w:tc>
          <w:tcPr>
            <w:tcW w:w="675" w:type="dxa"/>
            <w:vMerge w:val="restart"/>
            <w:tcBorders>
              <w:right w:val="nil"/>
            </w:tcBorders>
            <w:shd w:val="clear" w:color="auto" w:fill="D9D9D9"/>
          </w:tcPr>
          <w:p w14:paraId="40A43952"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5.</w:t>
            </w:r>
          </w:p>
        </w:tc>
        <w:tc>
          <w:tcPr>
            <w:tcW w:w="709" w:type="dxa"/>
            <w:tcBorders>
              <w:left w:val="nil"/>
              <w:bottom w:val="single" w:sz="4" w:space="0" w:color="auto"/>
              <w:right w:val="nil"/>
            </w:tcBorders>
            <w:shd w:val="clear" w:color="auto" w:fill="D9D9D9"/>
          </w:tcPr>
          <w:p w14:paraId="7737CD8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left w:val="nil"/>
              <w:bottom w:val="single" w:sz="4" w:space="0" w:color="auto"/>
              <w:right w:val="nil"/>
            </w:tcBorders>
            <w:shd w:val="clear" w:color="auto" w:fill="D9D9D9"/>
          </w:tcPr>
          <w:p w14:paraId="32D4FD4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3006489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namakanje kmetijskih zemljišč ali drugih površin</w:t>
            </w:r>
          </w:p>
        </w:tc>
        <w:tc>
          <w:tcPr>
            <w:tcW w:w="1040" w:type="dxa"/>
            <w:tcBorders>
              <w:bottom w:val="single" w:sz="4" w:space="0" w:color="auto"/>
            </w:tcBorders>
            <w:shd w:val="clear" w:color="auto" w:fill="auto"/>
          </w:tcPr>
          <w:p w14:paraId="7C1CA07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r>
      <w:tr w:rsidR="00881A6C" w:rsidRPr="00881A6C" w14:paraId="51D568D5" w14:textId="77777777" w:rsidTr="002E65E6">
        <w:trPr>
          <w:cantSplit/>
          <w:trHeight w:val="227"/>
        </w:trPr>
        <w:tc>
          <w:tcPr>
            <w:tcW w:w="675" w:type="dxa"/>
            <w:vMerge/>
            <w:shd w:val="clear" w:color="auto" w:fill="D9D9D9"/>
          </w:tcPr>
          <w:p w14:paraId="090DB06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6D3477CA"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5.1.</w:t>
            </w:r>
          </w:p>
        </w:tc>
        <w:tc>
          <w:tcPr>
            <w:tcW w:w="851" w:type="dxa"/>
            <w:tcBorders>
              <w:top w:val="single" w:sz="4" w:space="0" w:color="auto"/>
              <w:left w:val="nil"/>
              <w:bottom w:val="single" w:sz="4" w:space="0" w:color="auto"/>
              <w:right w:val="nil"/>
            </w:tcBorders>
            <w:shd w:val="clear" w:color="auto" w:fill="D9D9D9"/>
          </w:tcPr>
          <w:p w14:paraId="10E47892"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top w:val="single" w:sz="4" w:space="0" w:color="auto"/>
              <w:left w:val="nil"/>
              <w:bottom w:val="single" w:sz="4" w:space="0" w:color="auto"/>
            </w:tcBorders>
            <w:shd w:val="clear" w:color="auto" w:fill="D9D9D9"/>
          </w:tcPr>
          <w:p w14:paraId="27F23A0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vodnega vira za namakanje kmetijskih zemljišč ali drugih površin</w:t>
            </w:r>
          </w:p>
        </w:tc>
        <w:tc>
          <w:tcPr>
            <w:tcW w:w="1040" w:type="dxa"/>
            <w:shd w:val="clear" w:color="auto" w:fill="auto"/>
          </w:tcPr>
          <w:p w14:paraId="12A7FE5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r>
      <w:tr w:rsidR="00881A6C" w:rsidRPr="00881A6C" w14:paraId="5BC47337" w14:textId="77777777" w:rsidTr="002E65E6">
        <w:trPr>
          <w:cantSplit/>
          <w:trHeight w:val="227"/>
        </w:trPr>
        <w:tc>
          <w:tcPr>
            <w:tcW w:w="675" w:type="dxa"/>
            <w:vMerge/>
            <w:shd w:val="clear" w:color="auto" w:fill="D9D9D9"/>
          </w:tcPr>
          <w:p w14:paraId="03239EA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088B30E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5EDF265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5.1.1.</w:t>
            </w:r>
          </w:p>
        </w:tc>
        <w:tc>
          <w:tcPr>
            <w:tcW w:w="5764" w:type="dxa"/>
            <w:tcBorders>
              <w:left w:val="nil"/>
              <w:bottom w:val="single" w:sz="4" w:space="0" w:color="auto"/>
            </w:tcBorders>
            <w:shd w:val="clear" w:color="auto" w:fill="auto"/>
          </w:tcPr>
          <w:p w14:paraId="31CFD3E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vodnega vira za namakanje kmetijskih zemljišč</w:t>
            </w:r>
          </w:p>
        </w:tc>
        <w:tc>
          <w:tcPr>
            <w:tcW w:w="1040" w:type="dxa"/>
            <w:shd w:val="clear" w:color="auto" w:fill="auto"/>
          </w:tcPr>
          <w:p w14:paraId="0D0242AE" w14:textId="42857E6A" w:rsidR="00881A6C" w:rsidRPr="00881A6C" w:rsidRDefault="00881A6C" w:rsidP="00D22B4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0,00163</w:t>
            </w:r>
          </w:p>
          <w:p w14:paraId="2AC4D24C" w14:textId="77777777" w:rsidR="00881A6C" w:rsidRPr="00881A6C" w:rsidRDefault="00881A6C" w:rsidP="00CB698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076C0603" w14:textId="77777777" w:rsidTr="002E65E6">
        <w:trPr>
          <w:cantSplit/>
          <w:trHeight w:val="227"/>
        </w:trPr>
        <w:tc>
          <w:tcPr>
            <w:tcW w:w="675" w:type="dxa"/>
            <w:vMerge/>
            <w:shd w:val="clear" w:color="auto" w:fill="D9D9D9"/>
          </w:tcPr>
          <w:p w14:paraId="1A84FB5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7AAC1EA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3822221A"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5.1.2.</w:t>
            </w:r>
          </w:p>
        </w:tc>
        <w:tc>
          <w:tcPr>
            <w:tcW w:w="5764" w:type="dxa"/>
            <w:tcBorders>
              <w:left w:val="nil"/>
              <w:bottom w:val="single" w:sz="4" w:space="0" w:color="auto"/>
            </w:tcBorders>
            <w:shd w:val="clear" w:color="auto" w:fill="auto"/>
          </w:tcPr>
          <w:p w14:paraId="1083031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vodnega vira za namakanje površin, ki niso kmetijska zemljišča</w:t>
            </w:r>
          </w:p>
        </w:tc>
        <w:tc>
          <w:tcPr>
            <w:tcW w:w="1040" w:type="dxa"/>
            <w:shd w:val="clear" w:color="auto" w:fill="auto"/>
          </w:tcPr>
          <w:p w14:paraId="0D1AFD7A" w14:textId="18CC514E" w:rsidR="00881A6C" w:rsidRPr="00881A6C" w:rsidRDefault="00881A6C" w:rsidP="00D22B4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0,0981</w:t>
            </w:r>
          </w:p>
          <w:p w14:paraId="5F7ADC8D" w14:textId="77777777" w:rsidR="00881A6C" w:rsidRPr="00881A6C" w:rsidRDefault="00881A6C" w:rsidP="00CB698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5B2A027D" w14:textId="77777777" w:rsidTr="002E65E6">
        <w:trPr>
          <w:cantSplit/>
          <w:trHeight w:val="227"/>
        </w:trPr>
        <w:tc>
          <w:tcPr>
            <w:tcW w:w="675" w:type="dxa"/>
            <w:vMerge/>
            <w:shd w:val="clear" w:color="auto" w:fill="D9D9D9"/>
          </w:tcPr>
          <w:p w14:paraId="562F4D12"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6FAC9D4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4C1AA2A8"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5.1.3.</w:t>
            </w:r>
          </w:p>
        </w:tc>
        <w:tc>
          <w:tcPr>
            <w:tcW w:w="5764" w:type="dxa"/>
            <w:tcBorders>
              <w:left w:val="nil"/>
              <w:bottom w:val="single" w:sz="4" w:space="0" w:color="auto"/>
            </w:tcBorders>
            <w:shd w:val="clear" w:color="auto" w:fill="auto"/>
          </w:tcPr>
          <w:p w14:paraId="34DED63B" w14:textId="5E7010E1"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vodnega vira za zalivanje vrta, ki se izvaja na podlagi evidentiranja skladno s predpisom o evidentirani posebni rab vode (</w:t>
            </w:r>
            <w:r w:rsidRPr="00881A6C">
              <w:rPr>
                <w:rFonts w:ascii="Arial" w:eastAsia="Times New Roman" w:hAnsi="Arial" w:cs="Times New Roman"/>
                <w:kern w:val="0"/>
                <w:sz w:val="16"/>
                <w:szCs w:val="16"/>
                <w:vertAlign w:val="superscript"/>
                <w:lang w:eastAsia="sl-SI"/>
                <w14:ligatures w14:val="none"/>
              </w:rPr>
              <w:t>1</w:t>
            </w:r>
            <w:r w:rsidRPr="00881A6C">
              <w:rPr>
                <w:rFonts w:ascii="Arial" w:eastAsia="Times New Roman" w:hAnsi="Arial" w:cs="Times New Roman"/>
                <w:kern w:val="0"/>
                <w:sz w:val="16"/>
                <w:szCs w:val="16"/>
                <w:lang w:eastAsia="sl-SI"/>
                <w14:ligatures w14:val="none"/>
              </w:rPr>
              <w:t>)</w:t>
            </w:r>
          </w:p>
        </w:tc>
        <w:tc>
          <w:tcPr>
            <w:tcW w:w="1040" w:type="dxa"/>
            <w:tcBorders>
              <w:bottom w:val="single" w:sz="4" w:space="0" w:color="auto"/>
            </w:tcBorders>
            <w:shd w:val="clear" w:color="auto" w:fill="auto"/>
          </w:tcPr>
          <w:p w14:paraId="63CD6F0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w:t>
            </w:r>
          </w:p>
        </w:tc>
      </w:tr>
      <w:tr w:rsidR="00881A6C" w:rsidRPr="00881A6C" w14:paraId="6F00F56C" w14:textId="77777777" w:rsidTr="002E65E6">
        <w:trPr>
          <w:cantSplit/>
          <w:trHeight w:val="227"/>
        </w:trPr>
        <w:tc>
          <w:tcPr>
            <w:tcW w:w="675" w:type="dxa"/>
            <w:vMerge/>
            <w:shd w:val="clear" w:color="auto" w:fill="D9D9D9"/>
          </w:tcPr>
          <w:p w14:paraId="75AE5B2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3CEC275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4AAECAD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5.1.4.</w:t>
            </w:r>
          </w:p>
        </w:tc>
        <w:tc>
          <w:tcPr>
            <w:tcW w:w="5764" w:type="dxa"/>
            <w:tcBorders>
              <w:left w:val="nil"/>
              <w:bottom w:val="single" w:sz="4" w:space="0" w:color="auto"/>
            </w:tcBorders>
            <w:shd w:val="clear" w:color="auto" w:fill="auto"/>
          </w:tcPr>
          <w:p w14:paraId="2EA777F6" w14:textId="452E3F16"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vodnega vira za zalivanje oziroma namakanje (</w:t>
            </w:r>
            <w:r w:rsidRPr="00881A6C">
              <w:rPr>
                <w:rFonts w:ascii="Arial" w:eastAsia="Times New Roman" w:hAnsi="Arial" w:cs="Times New Roman"/>
                <w:kern w:val="0"/>
                <w:sz w:val="16"/>
                <w:szCs w:val="16"/>
                <w:vertAlign w:val="superscript"/>
                <w:lang w:eastAsia="sl-SI"/>
                <w14:ligatures w14:val="none"/>
              </w:rPr>
              <w:t>6</w:t>
            </w:r>
            <w:r w:rsidRPr="00881A6C">
              <w:rPr>
                <w:rFonts w:ascii="Arial" w:eastAsia="Times New Roman" w:hAnsi="Arial" w:cs="Times New Roman"/>
                <w:kern w:val="0"/>
                <w:sz w:val="16"/>
                <w:szCs w:val="16"/>
                <w:lang w:eastAsia="sl-SI"/>
                <w14:ligatures w14:val="none"/>
              </w:rPr>
              <w:t>)</w:t>
            </w:r>
          </w:p>
        </w:tc>
        <w:tc>
          <w:tcPr>
            <w:tcW w:w="1040" w:type="dxa"/>
            <w:tcBorders>
              <w:bottom w:val="single" w:sz="4" w:space="0" w:color="auto"/>
            </w:tcBorders>
            <w:shd w:val="clear" w:color="auto" w:fill="auto"/>
          </w:tcPr>
          <w:p w14:paraId="69B1EF82" w14:textId="3992CBB9" w:rsidR="00881A6C" w:rsidRPr="00881A6C" w:rsidRDefault="00881A6C" w:rsidP="00D22B4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0,0981</w:t>
            </w:r>
          </w:p>
          <w:p w14:paraId="6A3E3194" w14:textId="6296C0CC" w:rsidR="00881A6C" w:rsidRPr="00881A6C" w:rsidRDefault="00881A6C" w:rsidP="00CB698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1A3A52D2" w14:textId="77777777" w:rsidTr="002E65E6">
        <w:trPr>
          <w:cantSplit/>
          <w:trHeight w:val="227"/>
        </w:trPr>
        <w:tc>
          <w:tcPr>
            <w:tcW w:w="675" w:type="dxa"/>
            <w:vMerge/>
            <w:shd w:val="clear" w:color="auto" w:fill="D9D9D9"/>
          </w:tcPr>
          <w:p w14:paraId="12D4175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6D9015A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5.2.</w:t>
            </w:r>
          </w:p>
        </w:tc>
        <w:tc>
          <w:tcPr>
            <w:tcW w:w="851" w:type="dxa"/>
            <w:tcBorders>
              <w:left w:val="nil"/>
              <w:bottom w:val="single" w:sz="4" w:space="0" w:color="auto"/>
              <w:right w:val="nil"/>
            </w:tcBorders>
            <w:shd w:val="clear" w:color="auto" w:fill="D9D9D9"/>
          </w:tcPr>
          <w:p w14:paraId="4B9CB37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559CBA02"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objektov in naprav za oskrbo s pitno vodo za namakanje kmetijskih zemljišč ali drugih površin</w:t>
            </w:r>
          </w:p>
        </w:tc>
        <w:tc>
          <w:tcPr>
            <w:tcW w:w="1040" w:type="dxa"/>
            <w:shd w:val="clear" w:color="auto" w:fill="auto"/>
          </w:tcPr>
          <w:p w14:paraId="7898D543"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494ABC57" w14:textId="77777777" w:rsidTr="002E65E6">
        <w:trPr>
          <w:cantSplit/>
          <w:trHeight w:val="227"/>
        </w:trPr>
        <w:tc>
          <w:tcPr>
            <w:tcW w:w="675" w:type="dxa"/>
            <w:vMerge/>
            <w:shd w:val="clear" w:color="auto" w:fill="D9D9D9"/>
          </w:tcPr>
          <w:p w14:paraId="4A87EFE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5C0BFBF6"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52CDF44B"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5.2.1.</w:t>
            </w:r>
          </w:p>
        </w:tc>
        <w:tc>
          <w:tcPr>
            <w:tcW w:w="5764" w:type="dxa"/>
            <w:tcBorders>
              <w:left w:val="nil"/>
              <w:bottom w:val="single" w:sz="4" w:space="0" w:color="auto"/>
            </w:tcBorders>
            <w:shd w:val="clear" w:color="auto" w:fill="auto"/>
          </w:tcPr>
          <w:p w14:paraId="4221B89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objektov in naprav za oskrbo s pitno vodo za namakanje kmetijskih zemljišč</w:t>
            </w:r>
          </w:p>
        </w:tc>
        <w:tc>
          <w:tcPr>
            <w:tcW w:w="1040" w:type="dxa"/>
            <w:shd w:val="clear" w:color="auto" w:fill="auto"/>
          </w:tcPr>
          <w:p w14:paraId="22B430EF" w14:textId="4C6F34A4" w:rsidR="00881A6C" w:rsidRPr="00881A6C" w:rsidRDefault="00881A6C" w:rsidP="00D22B4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0,0681</w:t>
            </w:r>
          </w:p>
          <w:p w14:paraId="75C608C1" w14:textId="77777777" w:rsidR="00881A6C" w:rsidRPr="00881A6C" w:rsidRDefault="00881A6C" w:rsidP="00CB698E">
            <w:pPr>
              <w:tabs>
                <w:tab w:val="left" w:pos="1701"/>
              </w:tabs>
              <w:spacing w:after="0" w:line="260" w:lineRule="atLeast"/>
              <w:rPr>
                <w:rFonts w:ascii="Arial" w:eastAsia="Times New Roman" w:hAnsi="Arial" w:cs="Times New Roman"/>
                <w:color w:val="C00000"/>
                <w:kern w:val="0"/>
                <w:sz w:val="16"/>
                <w:szCs w:val="16"/>
                <w:highlight w:val="yellow"/>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3D952FD0" w14:textId="77777777" w:rsidTr="002E65E6">
        <w:trPr>
          <w:cantSplit/>
          <w:trHeight w:val="227"/>
        </w:trPr>
        <w:tc>
          <w:tcPr>
            <w:tcW w:w="675" w:type="dxa"/>
            <w:vMerge/>
            <w:shd w:val="clear" w:color="auto" w:fill="D9D9D9"/>
          </w:tcPr>
          <w:p w14:paraId="5328228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45C29054"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5427D23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5.2.2.</w:t>
            </w:r>
          </w:p>
        </w:tc>
        <w:tc>
          <w:tcPr>
            <w:tcW w:w="5764" w:type="dxa"/>
            <w:tcBorders>
              <w:left w:val="nil"/>
              <w:bottom w:val="single" w:sz="4" w:space="0" w:color="auto"/>
            </w:tcBorders>
            <w:shd w:val="clear" w:color="auto" w:fill="auto"/>
          </w:tcPr>
          <w:p w14:paraId="16B755F4"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objektov in naprav za oskrbo s pitno vodo za namakanje površin, ki niso kmetijska zemljišča</w:t>
            </w:r>
          </w:p>
        </w:tc>
        <w:tc>
          <w:tcPr>
            <w:tcW w:w="1040" w:type="dxa"/>
            <w:shd w:val="clear" w:color="auto" w:fill="auto"/>
          </w:tcPr>
          <w:p w14:paraId="1269354E" w14:textId="3509D4E5" w:rsidR="00881A6C" w:rsidRPr="00881A6C" w:rsidRDefault="00881A6C" w:rsidP="00D22B4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0,1166</w:t>
            </w:r>
          </w:p>
          <w:p w14:paraId="692EA5A2" w14:textId="77777777" w:rsidR="00881A6C" w:rsidRPr="00881A6C" w:rsidRDefault="00881A6C" w:rsidP="00CB698E">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514C509F" w14:textId="77777777" w:rsidTr="002E65E6">
        <w:trPr>
          <w:cantSplit/>
          <w:trHeight w:val="227"/>
        </w:trPr>
        <w:tc>
          <w:tcPr>
            <w:tcW w:w="675" w:type="dxa"/>
            <w:vMerge w:val="restart"/>
            <w:tcBorders>
              <w:right w:val="nil"/>
            </w:tcBorders>
            <w:shd w:val="clear" w:color="auto" w:fill="D9D9D9"/>
          </w:tcPr>
          <w:p w14:paraId="1F5810F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6.</w:t>
            </w:r>
          </w:p>
        </w:tc>
        <w:tc>
          <w:tcPr>
            <w:tcW w:w="709" w:type="dxa"/>
            <w:tcBorders>
              <w:left w:val="nil"/>
              <w:bottom w:val="single" w:sz="4" w:space="0" w:color="auto"/>
              <w:right w:val="nil"/>
            </w:tcBorders>
            <w:shd w:val="clear" w:color="auto" w:fill="D9D9D9"/>
          </w:tcPr>
          <w:p w14:paraId="109065E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left w:val="nil"/>
              <w:bottom w:val="single" w:sz="4" w:space="0" w:color="auto"/>
              <w:right w:val="nil"/>
            </w:tcBorders>
            <w:shd w:val="clear" w:color="auto" w:fill="D9D9D9"/>
          </w:tcPr>
          <w:p w14:paraId="0EA1CD9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7058298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vodnega javnega dobra za izvajanje športnega ribolova v komercialnih ribnikih</w:t>
            </w:r>
          </w:p>
        </w:tc>
        <w:tc>
          <w:tcPr>
            <w:tcW w:w="1040" w:type="dxa"/>
            <w:tcBorders>
              <w:bottom w:val="single" w:sz="4" w:space="0" w:color="auto"/>
            </w:tcBorders>
            <w:shd w:val="clear" w:color="auto" w:fill="auto"/>
          </w:tcPr>
          <w:p w14:paraId="013E6243"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2427B4B1" w14:textId="77777777" w:rsidTr="002E65E6">
        <w:trPr>
          <w:cantSplit/>
          <w:trHeight w:val="227"/>
        </w:trPr>
        <w:tc>
          <w:tcPr>
            <w:tcW w:w="675" w:type="dxa"/>
            <w:vMerge/>
            <w:shd w:val="clear" w:color="auto" w:fill="D9D9D9"/>
          </w:tcPr>
          <w:p w14:paraId="77BDCB0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472222E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6.1.</w:t>
            </w:r>
          </w:p>
        </w:tc>
        <w:tc>
          <w:tcPr>
            <w:tcW w:w="851" w:type="dxa"/>
            <w:tcBorders>
              <w:top w:val="single" w:sz="4" w:space="0" w:color="auto"/>
              <w:left w:val="nil"/>
              <w:bottom w:val="single" w:sz="4" w:space="0" w:color="auto"/>
              <w:right w:val="nil"/>
            </w:tcBorders>
            <w:shd w:val="clear" w:color="auto" w:fill="D9D9D9"/>
          </w:tcPr>
          <w:p w14:paraId="03A2F39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top w:val="single" w:sz="4" w:space="0" w:color="auto"/>
              <w:left w:val="nil"/>
              <w:bottom w:val="single" w:sz="4" w:space="0" w:color="auto"/>
            </w:tcBorders>
            <w:shd w:val="clear" w:color="auto" w:fill="D9D9D9"/>
          </w:tcPr>
          <w:p w14:paraId="1D675CEB"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vodnega javnega dobra za izvajanje športnega ribolova v komercialnih ribnikih</w:t>
            </w:r>
          </w:p>
        </w:tc>
        <w:tc>
          <w:tcPr>
            <w:tcW w:w="1040" w:type="dxa"/>
            <w:shd w:val="clear" w:color="auto" w:fill="auto"/>
          </w:tcPr>
          <w:p w14:paraId="21646948"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79224D29" w14:textId="77777777" w:rsidTr="002E65E6">
        <w:trPr>
          <w:cantSplit/>
          <w:trHeight w:val="227"/>
        </w:trPr>
        <w:tc>
          <w:tcPr>
            <w:tcW w:w="675" w:type="dxa"/>
            <w:vMerge/>
            <w:tcBorders>
              <w:bottom w:val="single" w:sz="4" w:space="0" w:color="auto"/>
            </w:tcBorders>
            <w:shd w:val="clear" w:color="auto" w:fill="D9D9D9"/>
          </w:tcPr>
          <w:p w14:paraId="224BB35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4D2C87B8"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405F79A2"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6.1.1.</w:t>
            </w:r>
          </w:p>
        </w:tc>
        <w:tc>
          <w:tcPr>
            <w:tcW w:w="5764" w:type="dxa"/>
            <w:tcBorders>
              <w:left w:val="nil"/>
              <w:bottom w:val="single" w:sz="4" w:space="0" w:color="auto"/>
            </w:tcBorders>
            <w:shd w:val="clear" w:color="auto" w:fill="auto"/>
          </w:tcPr>
          <w:p w14:paraId="29CA02E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vodnega javnega dobra za izvajanje športnega ribolova v komercialnih ribnikih</w:t>
            </w:r>
          </w:p>
        </w:tc>
        <w:tc>
          <w:tcPr>
            <w:tcW w:w="1040" w:type="dxa"/>
            <w:tcBorders>
              <w:bottom w:val="single" w:sz="4" w:space="0" w:color="auto"/>
            </w:tcBorders>
            <w:shd w:val="clear" w:color="auto" w:fill="auto"/>
          </w:tcPr>
          <w:p w14:paraId="45DD796F" w14:textId="6E03A4EE" w:rsidR="00881A6C" w:rsidRPr="00881A6C" w:rsidRDefault="00881A6C" w:rsidP="00D22B4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0,0208</w:t>
            </w:r>
          </w:p>
          <w:p w14:paraId="5C886F4A" w14:textId="77777777" w:rsidR="00881A6C" w:rsidRPr="00881A6C" w:rsidRDefault="00881A6C" w:rsidP="00CB698E">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2</w:t>
            </w:r>
          </w:p>
        </w:tc>
      </w:tr>
      <w:tr w:rsidR="00881A6C" w:rsidRPr="00881A6C" w14:paraId="068588C7" w14:textId="77777777" w:rsidTr="002E65E6">
        <w:trPr>
          <w:cantSplit/>
          <w:trHeight w:val="227"/>
        </w:trPr>
        <w:tc>
          <w:tcPr>
            <w:tcW w:w="675" w:type="dxa"/>
            <w:vMerge w:val="restart"/>
            <w:tcBorders>
              <w:right w:val="nil"/>
            </w:tcBorders>
            <w:shd w:val="clear" w:color="auto" w:fill="D9D9D9"/>
          </w:tcPr>
          <w:p w14:paraId="33F71196"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7.</w:t>
            </w:r>
          </w:p>
        </w:tc>
        <w:tc>
          <w:tcPr>
            <w:tcW w:w="709" w:type="dxa"/>
            <w:tcBorders>
              <w:left w:val="nil"/>
              <w:bottom w:val="single" w:sz="4" w:space="0" w:color="auto"/>
              <w:right w:val="nil"/>
            </w:tcBorders>
            <w:shd w:val="clear" w:color="auto" w:fill="D9D9D9"/>
          </w:tcPr>
          <w:p w14:paraId="286A6C5A"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left w:val="nil"/>
              <w:bottom w:val="single" w:sz="4" w:space="0" w:color="auto"/>
              <w:right w:val="nil"/>
            </w:tcBorders>
            <w:shd w:val="clear" w:color="auto" w:fill="D9D9D9"/>
          </w:tcPr>
          <w:p w14:paraId="15CB8FC4"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3D57083A" w14:textId="49054E39"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oziroma vodnega javnega dobra za pogon vodnega mlina, žage ali podobne naprave</w:t>
            </w:r>
          </w:p>
        </w:tc>
        <w:tc>
          <w:tcPr>
            <w:tcW w:w="1040" w:type="dxa"/>
            <w:tcBorders>
              <w:bottom w:val="single" w:sz="4" w:space="0" w:color="auto"/>
            </w:tcBorders>
            <w:shd w:val="clear" w:color="auto" w:fill="auto"/>
          </w:tcPr>
          <w:p w14:paraId="4EE3717C"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3664ABFB" w14:textId="77777777" w:rsidTr="002E65E6">
        <w:trPr>
          <w:cantSplit/>
          <w:trHeight w:val="227"/>
        </w:trPr>
        <w:tc>
          <w:tcPr>
            <w:tcW w:w="675" w:type="dxa"/>
            <w:vMerge/>
            <w:shd w:val="clear" w:color="auto" w:fill="D9D9D9"/>
          </w:tcPr>
          <w:p w14:paraId="4BDCEEE4"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75C58E4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7.1.</w:t>
            </w:r>
          </w:p>
        </w:tc>
        <w:tc>
          <w:tcPr>
            <w:tcW w:w="851" w:type="dxa"/>
            <w:tcBorders>
              <w:top w:val="single" w:sz="4" w:space="0" w:color="auto"/>
              <w:left w:val="nil"/>
              <w:bottom w:val="single" w:sz="4" w:space="0" w:color="auto"/>
              <w:right w:val="nil"/>
            </w:tcBorders>
            <w:shd w:val="clear" w:color="auto" w:fill="D9D9D9"/>
          </w:tcPr>
          <w:p w14:paraId="36F0E1E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top w:val="single" w:sz="4" w:space="0" w:color="auto"/>
              <w:left w:val="nil"/>
              <w:bottom w:val="single" w:sz="4" w:space="0" w:color="auto"/>
            </w:tcBorders>
            <w:shd w:val="clear" w:color="auto" w:fill="D9D9D9"/>
          </w:tcPr>
          <w:p w14:paraId="52177B7D" w14:textId="796EF9CC"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oziroma vodnega javnega dobra za pogon vodnega mlina, žage ali podobne naprave</w:t>
            </w:r>
          </w:p>
        </w:tc>
        <w:tc>
          <w:tcPr>
            <w:tcW w:w="1040" w:type="dxa"/>
            <w:shd w:val="clear" w:color="auto" w:fill="auto"/>
          </w:tcPr>
          <w:p w14:paraId="69E94E10"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4F2AE374" w14:textId="77777777" w:rsidTr="002E65E6">
        <w:trPr>
          <w:cantSplit/>
          <w:trHeight w:val="227"/>
        </w:trPr>
        <w:tc>
          <w:tcPr>
            <w:tcW w:w="675" w:type="dxa"/>
            <w:vMerge/>
            <w:shd w:val="clear" w:color="auto" w:fill="D9D9D9"/>
          </w:tcPr>
          <w:p w14:paraId="4F2692C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15DA9B6A"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7E88FC48"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7.1.1.</w:t>
            </w:r>
          </w:p>
        </w:tc>
        <w:tc>
          <w:tcPr>
            <w:tcW w:w="5764" w:type="dxa"/>
            <w:tcBorders>
              <w:left w:val="nil"/>
              <w:bottom w:val="single" w:sz="4" w:space="0" w:color="auto"/>
            </w:tcBorders>
            <w:shd w:val="clear" w:color="auto" w:fill="auto"/>
          </w:tcPr>
          <w:p w14:paraId="684360F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pogon vodnega mlina, žage ali podobne naprave, ki ni plavajoča naprava</w:t>
            </w:r>
          </w:p>
        </w:tc>
        <w:tc>
          <w:tcPr>
            <w:tcW w:w="1040" w:type="dxa"/>
            <w:shd w:val="clear" w:color="auto" w:fill="auto"/>
          </w:tcPr>
          <w:p w14:paraId="7BED06C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0,2080 eura/MWh</w:t>
            </w:r>
          </w:p>
        </w:tc>
      </w:tr>
      <w:tr w:rsidR="00881A6C" w:rsidRPr="00881A6C" w14:paraId="058270E8" w14:textId="77777777" w:rsidTr="002E65E6">
        <w:trPr>
          <w:cantSplit/>
          <w:trHeight w:val="227"/>
        </w:trPr>
        <w:tc>
          <w:tcPr>
            <w:tcW w:w="675" w:type="dxa"/>
            <w:vMerge/>
            <w:tcBorders>
              <w:bottom w:val="single" w:sz="4" w:space="0" w:color="auto"/>
            </w:tcBorders>
            <w:shd w:val="clear" w:color="auto" w:fill="D9D9D9"/>
          </w:tcPr>
          <w:p w14:paraId="3B64B21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21109A6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15006C4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7.1.2.</w:t>
            </w:r>
          </w:p>
        </w:tc>
        <w:tc>
          <w:tcPr>
            <w:tcW w:w="5764" w:type="dxa"/>
            <w:tcBorders>
              <w:left w:val="nil"/>
              <w:bottom w:val="single" w:sz="4" w:space="0" w:color="auto"/>
            </w:tcBorders>
            <w:shd w:val="clear" w:color="auto" w:fill="auto"/>
          </w:tcPr>
          <w:p w14:paraId="4C461012" w14:textId="4501B16F"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vodnega javnega dobra za pogon vodnega mlina, žage ali podobne naprave, ki je plavajoča naprava</w:t>
            </w:r>
          </w:p>
        </w:tc>
        <w:tc>
          <w:tcPr>
            <w:tcW w:w="1040" w:type="dxa"/>
            <w:tcBorders>
              <w:bottom w:val="single" w:sz="4" w:space="0" w:color="auto"/>
            </w:tcBorders>
            <w:shd w:val="clear" w:color="auto" w:fill="auto"/>
          </w:tcPr>
          <w:p w14:paraId="36E35230" w14:textId="2DDC46E3" w:rsidR="00881A6C" w:rsidRPr="00881A6C" w:rsidRDefault="00881A6C" w:rsidP="00D22B4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xml:space="preserve">0,43 </w:t>
            </w:r>
          </w:p>
          <w:p w14:paraId="49D4D880" w14:textId="77777777" w:rsidR="00881A6C" w:rsidRPr="00881A6C" w:rsidRDefault="00881A6C" w:rsidP="00CB698E">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2</w:t>
            </w:r>
          </w:p>
        </w:tc>
      </w:tr>
      <w:tr w:rsidR="00881A6C" w:rsidRPr="00881A6C" w14:paraId="37A4F121" w14:textId="77777777" w:rsidTr="002E65E6">
        <w:trPr>
          <w:cantSplit/>
          <w:trHeight w:val="227"/>
        </w:trPr>
        <w:tc>
          <w:tcPr>
            <w:tcW w:w="675" w:type="dxa"/>
            <w:vMerge w:val="restart"/>
            <w:tcBorders>
              <w:right w:val="nil"/>
            </w:tcBorders>
            <w:shd w:val="clear" w:color="auto" w:fill="D9D9D9"/>
          </w:tcPr>
          <w:p w14:paraId="783235EA"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8.</w:t>
            </w:r>
          </w:p>
        </w:tc>
        <w:tc>
          <w:tcPr>
            <w:tcW w:w="709" w:type="dxa"/>
            <w:tcBorders>
              <w:left w:val="nil"/>
              <w:bottom w:val="single" w:sz="4" w:space="0" w:color="auto"/>
              <w:right w:val="nil"/>
            </w:tcBorders>
            <w:shd w:val="clear" w:color="auto" w:fill="D9D9D9"/>
          </w:tcPr>
          <w:p w14:paraId="394B56B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left w:val="nil"/>
              <w:bottom w:val="single" w:sz="4" w:space="0" w:color="auto"/>
              <w:right w:val="nil"/>
            </w:tcBorders>
            <w:shd w:val="clear" w:color="auto" w:fill="D9D9D9"/>
          </w:tcPr>
          <w:p w14:paraId="1A4A2B9B"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2A77A896" w14:textId="152DFFBD"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oziroma vodnega ali morskega javnega dobra za gojenje sladkovodnih in morskih organizmov</w:t>
            </w:r>
          </w:p>
        </w:tc>
        <w:tc>
          <w:tcPr>
            <w:tcW w:w="1040" w:type="dxa"/>
            <w:tcBorders>
              <w:top w:val="single" w:sz="4" w:space="0" w:color="auto"/>
              <w:bottom w:val="single" w:sz="4" w:space="0" w:color="auto"/>
            </w:tcBorders>
            <w:shd w:val="clear" w:color="auto" w:fill="auto"/>
          </w:tcPr>
          <w:p w14:paraId="4B8B3CB6"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1985EDD5" w14:textId="77777777" w:rsidTr="002E65E6">
        <w:trPr>
          <w:cantSplit/>
          <w:trHeight w:val="227"/>
        </w:trPr>
        <w:tc>
          <w:tcPr>
            <w:tcW w:w="675" w:type="dxa"/>
            <w:vMerge/>
            <w:shd w:val="clear" w:color="auto" w:fill="D9D9D9"/>
          </w:tcPr>
          <w:p w14:paraId="4DC33EC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564B3BB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8.1.</w:t>
            </w:r>
          </w:p>
        </w:tc>
        <w:tc>
          <w:tcPr>
            <w:tcW w:w="851" w:type="dxa"/>
            <w:tcBorders>
              <w:top w:val="single" w:sz="4" w:space="0" w:color="auto"/>
              <w:left w:val="nil"/>
              <w:bottom w:val="single" w:sz="4" w:space="0" w:color="auto"/>
              <w:right w:val="nil"/>
            </w:tcBorders>
            <w:shd w:val="clear" w:color="auto" w:fill="D9D9D9"/>
          </w:tcPr>
          <w:p w14:paraId="1F3DDD6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top w:val="single" w:sz="4" w:space="0" w:color="auto"/>
              <w:left w:val="nil"/>
              <w:bottom w:val="single" w:sz="4" w:space="0" w:color="auto"/>
            </w:tcBorders>
            <w:shd w:val="clear" w:color="auto" w:fill="D9D9D9"/>
          </w:tcPr>
          <w:p w14:paraId="2362912E" w14:textId="473E0018"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oziroma vodnega javnega dobra za gojenje sladkovodnih organizmov</w:t>
            </w:r>
          </w:p>
        </w:tc>
        <w:tc>
          <w:tcPr>
            <w:tcW w:w="1040" w:type="dxa"/>
            <w:tcBorders>
              <w:top w:val="single" w:sz="4" w:space="0" w:color="auto"/>
            </w:tcBorders>
            <w:shd w:val="clear" w:color="auto" w:fill="auto"/>
          </w:tcPr>
          <w:p w14:paraId="17685B5E"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2A187BC5" w14:textId="77777777" w:rsidTr="002E65E6">
        <w:trPr>
          <w:cantSplit/>
          <w:trHeight w:val="227"/>
        </w:trPr>
        <w:tc>
          <w:tcPr>
            <w:tcW w:w="675" w:type="dxa"/>
            <w:vMerge/>
            <w:shd w:val="clear" w:color="auto" w:fill="D9D9D9"/>
          </w:tcPr>
          <w:p w14:paraId="4201BF3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5810D18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1844201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8.1.1.</w:t>
            </w:r>
          </w:p>
        </w:tc>
        <w:tc>
          <w:tcPr>
            <w:tcW w:w="5764" w:type="dxa"/>
            <w:tcBorders>
              <w:left w:val="nil"/>
              <w:bottom w:val="single" w:sz="4" w:space="0" w:color="auto"/>
            </w:tcBorders>
            <w:shd w:val="clear" w:color="auto" w:fill="auto"/>
          </w:tcPr>
          <w:p w14:paraId="08909EC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gojenje salmonidnih vrst rib</w:t>
            </w:r>
          </w:p>
        </w:tc>
        <w:tc>
          <w:tcPr>
            <w:tcW w:w="1040" w:type="dxa"/>
            <w:tcBorders>
              <w:bottom w:val="single" w:sz="4" w:space="0" w:color="auto"/>
            </w:tcBorders>
            <w:shd w:val="clear" w:color="auto" w:fill="auto"/>
          </w:tcPr>
          <w:p w14:paraId="2F26F7A7" w14:textId="725D8395" w:rsidR="00881A6C" w:rsidRPr="00881A6C" w:rsidRDefault="00881A6C" w:rsidP="00D22B4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0,000039</w:t>
            </w:r>
          </w:p>
          <w:p w14:paraId="04F79B96" w14:textId="110624A9" w:rsidR="00881A6C" w:rsidRPr="00881A6C" w:rsidRDefault="00881A6C" w:rsidP="00CB698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5F8826FA" w14:textId="77777777" w:rsidTr="002E65E6">
        <w:trPr>
          <w:cantSplit/>
          <w:trHeight w:val="227"/>
        </w:trPr>
        <w:tc>
          <w:tcPr>
            <w:tcW w:w="675" w:type="dxa"/>
            <w:vMerge/>
            <w:shd w:val="clear" w:color="auto" w:fill="D9D9D9"/>
          </w:tcPr>
          <w:p w14:paraId="085109D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27F32558"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35EC693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8.1.2.</w:t>
            </w:r>
          </w:p>
        </w:tc>
        <w:tc>
          <w:tcPr>
            <w:tcW w:w="5764" w:type="dxa"/>
            <w:tcBorders>
              <w:left w:val="nil"/>
              <w:bottom w:val="single" w:sz="4" w:space="0" w:color="auto"/>
            </w:tcBorders>
            <w:shd w:val="clear" w:color="auto" w:fill="auto"/>
          </w:tcPr>
          <w:p w14:paraId="498CA743" w14:textId="3544DCE0"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xml:space="preserve">raba vodnega javnega dobra za gojenje </w:t>
            </w:r>
            <w:proofErr w:type="spellStart"/>
            <w:r w:rsidRPr="00881A6C">
              <w:rPr>
                <w:rFonts w:ascii="Arial" w:eastAsia="Times New Roman" w:hAnsi="Arial" w:cs="Times New Roman"/>
                <w:kern w:val="0"/>
                <w:sz w:val="16"/>
                <w:szCs w:val="16"/>
                <w:lang w:eastAsia="sl-SI"/>
                <w14:ligatures w14:val="none"/>
              </w:rPr>
              <w:t>ciprinidnih</w:t>
            </w:r>
            <w:proofErr w:type="spellEnd"/>
            <w:r w:rsidRPr="00881A6C">
              <w:rPr>
                <w:rFonts w:ascii="Arial" w:eastAsia="Times New Roman" w:hAnsi="Arial" w:cs="Times New Roman"/>
                <w:kern w:val="0"/>
                <w:sz w:val="16"/>
                <w:szCs w:val="16"/>
                <w:lang w:eastAsia="sl-SI"/>
                <w14:ligatures w14:val="none"/>
              </w:rPr>
              <w:t xml:space="preserve"> vrst rib</w:t>
            </w:r>
          </w:p>
        </w:tc>
        <w:tc>
          <w:tcPr>
            <w:tcW w:w="1040" w:type="dxa"/>
            <w:shd w:val="clear" w:color="auto" w:fill="auto"/>
          </w:tcPr>
          <w:p w14:paraId="33F99819" w14:textId="7C5B0EC6" w:rsidR="00881A6C" w:rsidRPr="00881A6C" w:rsidRDefault="00881A6C" w:rsidP="00D22B4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0,001038</w:t>
            </w:r>
          </w:p>
          <w:p w14:paraId="094CB9FF" w14:textId="2218F963" w:rsidR="00881A6C" w:rsidRPr="00881A6C" w:rsidRDefault="00881A6C" w:rsidP="00745D03">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2</w:t>
            </w:r>
          </w:p>
        </w:tc>
      </w:tr>
      <w:tr w:rsidR="00881A6C" w:rsidRPr="00881A6C" w14:paraId="2EA29ADD" w14:textId="77777777" w:rsidTr="002E65E6">
        <w:trPr>
          <w:cantSplit/>
          <w:trHeight w:val="227"/>
        </w:trPr>
        <w:tc>
          <w:tcPr>
            <w:tcW w:w="675" w:type="dxa"/>
            <w:vMerge/>
            <w:shd w:val="clear" w:color="auto" w:fill="D9D9D9"/>
          </w:tcPr>
          <w:p w14:paraId="054C3FA2"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5931D22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67586474"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8.1.3.</w:t>
            </w:r>
          </w:p>
        </w:tc>
        <w:tc>
          <w:tcPr>
            <w:tcW w:w="5764" w:type="dxa"/>
            <w:tcBorders>
              <w:left w:val="nil"/>
              <w:bottom w:val="single" w:sz="4" w:space="0" w:color="auto"/>
            </w:tcBorders>
            <w:shd w:val="clear" w:color="auto" w:fill="auto"/>
          </w:tcPr>
          <w:p w14:paraId="4512B61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gojenje drugih sladkovodnih organizmov, pri katerih je prirast odvisen od pretočnosti</w:t>
            </w:r>
          </w:p>
        </w:tc>
        <w:tc>
          <w:tcPr>
            <w:tcW w:w="1040" w:type="dxa"/>
            <w:shd w:val="clear" w:color="auto" w:fill="auto"/>
          </w:tcPr>
          <w:p w14:paraId="79E18006" w14:textId="7B5B3401" w:rsidR="00881A6C" w:rsidRPr="00881A6C" w:rsidRDefault="00881A6C" w:rsidP="00D22B4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0,000039</w:t>
            </w:r>
          </w:p>
          <w:p w14:paraId="5AF9724B" w14:textId="0EB0AA47" w:rsidR="00881A6C" w:rsidRPr="00881A6C" w:rsidRDefault="00881A6C" w:rsidP="00BA4FE3">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412AEBD5" w14:textId="77777777" w:rsidTr="002E65E6">
        <w:trPr>
          <w:cantSplit/>
          <w:trHeight w:val="227"/>
        </w:trPr>
        <w:tc>
          <w:tcPr>
            <w:tcW w:w="675" w:type="dxa"/>
            <w:vMerge/>
            <w:shd w:val="clear" w:color="auto" w:fill="D9D9D9"/>
          </w:tcPr>
          <w:p w14:paraId="2F1BCE2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58C16F8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0FE0B6C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8.1.4.</w:t>
            </w:r>
          </w:p>
        </w:tc>
        <w:tc>
          <w:tcPr>
            <w:tcW w:w="5764" w:type="dxa"/>
            <w:tcBorders>
              <w:left w:val="nil"/>
              <w:bottom w:val="single" w:sz="4" w:space="0" w:color="auto"/>
            </w:tcBorders>
            <w:shd w:val="clear" w:color="auto" w:fill="auto"/>
          </w:tcPr>
          <w:p w14:paraId="3AD0F298" w14:textId="512C8DB3"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vodnega javnega dobra za gojenje drugih sladkovodnih organizmov, pri katerih prirast ni odvisen od pretočnosti</w:t>
            </w:r>
          </w:p>
        </w:tc>
        <w:tc>
          <w:tcPr>
            <w:tcW w:w="1040" w:type="dxa"/>
            <w:tcBorders>
              <w:bottom w:val="single" w:sz="4" w:space="0" w:color="auto"/>
            </w:tcBorders>
            <w:shd w:val="clear" w:color="auto" w:fill="auto"/>
          </w:tcPr>
          <w:p w14:paraId="7CF7862F" w14:textId="2A812C4D" w:rsidR="00881A6C" w:rsidRPr="00881A6C" w:rsidRDefault="00881A6C" w:rsidP="00D22B4E">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0,001038</w:t>
            </w:r>
          </w:p>
          <w:p w14:paraId="3EE3B887" w14:textId="77777777" w:rsidR="00881A6C" w:rsidRPr="00881A6C" w:rsidRDefault="00881A6C" w:rsidP="00BA4FE3">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2</w:t>
            </w:r>
          </w:p>
        </w:tc>
      </w:tr>
      <w:tr w:rsidR="00881A6C" w:rsidRPr="00881A6C" w14:paraId="57C34827" w14:textId="77777777" w:rsidTr="002E65E6">
        <w:trPr>
          <w:cantSplit/>
          <w:trHeight w:val="227"/>
        </w:trPr>
        <w:tc>
          <w:tcPr>
            <w:tcW w:w="675" w:type="dxa"/>
            <w:vMerge/>
            <w:shd w:val="clear" w:color="auto" w:fill="D9D9D9"/>
          </w:tcPr>
          <w:p w14:paraId="26A62D96"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502F99D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8.2.</w:t>
            </w:r>
          </w:p>
        </w:tc>
        <w:tc>
          <w:tcPr>
            <w:tcW w:w="851" w:type="dxa"/>
            <w:tcBorders>
              <w:left w:val="nil"/>
              <w:bottom w:val="single" w:sz="4" w:space="0" w:color="auto"/>
              <w:right w:val="nil"/>
            </w:tcBorders>
            <w:shd w:val="clear" w:color="auto" w:fill="D9D9D9"/>
          </w:tcPr>
          <w:p w14:paraId="4D2E092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7A22DA0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morskega javnega dobra za gojenje morskih organizmov</w:t>
            </w:r>
          </w:p>
        </w:tc>
        <w:tc>
          <w:tcPr>
            <w:tcW w:w="1040" w:type="dxa"/>
            <w:tcBorders>
              <w:top w:val="single" w:sz="4" w:space="0" w:color="auto"/>
            </w:tcBorders>
            <w:shd w:val="clear" w:color="auto" w:fill="auto"/>
          </w:tcPr>
          <w:p w14:paraId="2613918B"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3E1A2084" w14:textId="77777777" w:rsidTr="002E65E6">
        <w:trPr>
          <w:cantSplit/>
          <w:trHeight w:val="227"/>
        </w:trPr>
        <w:tc>
          <w:tcPr>
            <w:tcW w:w="675" w:type="dxa"/>
            <w:vMerge/>
            <w:shd w:val="clear" w:color="auto" w:fill="D9D9D9"/>
          </w:tcPr>
          <w:p w14:paraId="79B3E50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0565DD64"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2FEB007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8.2.1.</w:t>
            </w:r>
          </w:p>
        </w:tc>
        <w:tc>
          <w:tcPr>
            <w:tcW w:w="5764" w:type="dxa"/>
            <w:tcBorders>
              <w:left w:val="nil"/>
              <w:bottom w:val="single" w:sz="4" w:space="0" w:color="auto"/>
            </w:tcBorders>
            <w:shd w:val="clear" w:color="auto" w:fill="auto"/>
          </w:tcPr>
          <w:p w14:paraId="657CFB5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morskega javnega dobra za gojenje morskih rib</w:t>
            </w:r>
          </w:p>
        </w:tc>
        <w:tc>
          <w:tcPr>
            <w:tcW w:w="1040" w:type="dxa"/>
            <w:shd w:val="clear" w:color="auto" w:fill="auto"/>
          </w:tcPr>
          <w:p w14:paraId="06C22D78" w14:textId="72663737"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0,00532</w:t>
            </w:r>
          </w:p>
          <w:p w14:paraId="6256FC4E" w14:textId="77777777" w:rsidR="00881A6C" w:rsidRPr="00881A6C" w:rsidRDefault="00881A6C" w:rsidP="008A3753">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2</w:t>
            </w:r>
          </w:p>
        </w:tc>
      </w:tr>
      <w:tr w:rsidR="00881A6C" w:rsidRPr="00881A6C" w14:paraId="40DF197C" w14:textId="77777777" w:rsidTr="002E65E6">
        <w:trPr>
          <w:cantSplit/>
          <w:trHeight w:val="227"/>
        </w:trPr>
        <w:tc>
          <w:tcPr>
            <w:tcW w:w="675" w:type="dxa"/>
            <w:vMerge/>
            <w:shd w:val="clear" w:color="auto" w:fill="D9D9D9"/>
          </w:tcPr>
          <w:p w14:paraId="0B5E3C2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3937441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183D0E7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8.2.2.</w:t>
            </w:r>
          </w:p>
        </w:tc>
        <w:tc>
          <w:tcPr>
            <w:tcW w:w="5764" w:type="dxa"/>
            <w:tcBorders>
              <w:left w:val="nil"/>
              <w:bottom w:val="single" w:sz="4" w:space="0" w:color="auto"/>
            </w:tcBorders>
            <w:shd w:val="clear" w:color="auto" w:fill="auto"/>
          </w:tcPr>
          <w:p w14:paraId="79609D5B"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morskega javnega dobra za gojenje morskih školjk</w:t>
            </w:r>
          </w:p>
        </w:tc>
        <w:tc>
          <w:tcPr>
            <w:tcW w:w="1040" w:type="dxa"/>
            <w:shd w:val="clear" w:color="auto" w:fill="auto"/>
          </w:tcPr>
          <w:p w14:paraId="0A8199C2" w14:textId="3A29A7C7"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0,00532</w:t>
            </w:r>
          </w:p>
          <w:p w14:paraId="28F457F5" w14:textId="77777777" w:rsidR="00881A6C" w:rsidRPr="00881A6C" w:rsidRDefault="00881A6C" w:rsidP="008A3753">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2</w:t>
            </w:r>
          </w:p>
        </w:tc>
      </w:tr>
      <w:tr w:rsidR="00881A6C" w:rsidRPr="00881A6C" w14:paraId="3C12402B" w14:textId="77777777" w:rsidTr="002E65E6">
        <w:trPr>
          <w:cantSplit/>
          <w:trHeight w:val="227"/>
        </w:trPr>
        <w:tc>
          <w:tcPr>
            <w:tcW w:w="675" w:type="dxa"/>
            <w:vMerge/>
            <w:tcBorders>
              <w:bottom w:val="single" w:sz="4" w:space="0" w:color="auto"/>
            </w:tcBorders>
            <w:shd w:val="clear" w:color="auto" w:fill="D9D9D9"/>
          </w:tcPr>
          <w:p w14:paraId="49E18ED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6D311A4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0FC9152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8.2.3.</w:t>
            </w:r>
          </w:p>
        </w:tc>
        <w:tc>
          <w:tcPr>
            <w:tcW w:w="5764" w:type="dxa"/>
            <w:tcBorders>
              <w:left w:val="nil"/>
              <w:bottom w:val="single" w:sz="4" w:space="0" w:color="auto"/>
            </w:tcBorders>
            <w:shd w:val="clear" w:color="auto" w:fill="auto"/>
          </w:tcPr>
          <w:p w14:paraId="303CE4B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morskega javnega dobra za gojenje drugih morskih organizmov</w:t>
            </w:r>
          </w:p>
        </w:tc>
        <w:tc>
          <w:tcPr>
            <w:tcW w:w="1040" w:type="dxa"/>
            <w:tcBorders>
              <w:bottom w:val="single" w:sz="4" w:space="0" w:color="auto"/>
            </w:tcBorders>
            <w:shd w:val="clear" w:color="auto" w:fill="auto"/>
          </w:tcPr>
          <w:p w14:paraId="2B1F03C5" w14:textId="1236304A"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0,00532</w:t>
            </w:r>
          </w:p>
          <w:p w14:paraId="5FE05463" w14:textId="77777777" w:rsidR="00881A6C" w:rsidRPr="00881A6C" w:rsidRDefault="00881A6C" w:rsidP="008A3753">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2</w:t>
            </w:r>
          </w:p>
        </w:tc>
      </w:tr>
      <w:tr w:rsidR="00881A6C" w:rsidRPr="00881A6C" w14:paraId="3A1750EC" w14:textId="77777777" w:rsidTr="002E65E6">
        <w:trPr>
          <w:cantSplit/>
          <w:trHeight w:val="227"/>
        </w:trPr>
        <w:tc>
          <w:tcPr>
            <w:tcW w:w="675" w:type="dxa"/>
            <w:vMerge w:val="restart"/>
            <w:tcBorders>
              <w:right w:val="nil"/>
            </w:tcBorders>
            <w:shd w:val="clear" w:color="auto" w:fill="D9D9D9"/>
          </w:tcPr>
          <w:p w14:paraId="2334822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9.</w:t>
            </w:r>
          </w:p>
        </w:tc>
        <w:tc>
          <w:tcPr>
            <w:tcW w:w="709" w:type="dxa"/>
            <w:tcBorders>
              <w:left w:val="nil"/>
              <w:bottom w:val="single" w:sz="4" w:space="0" w:color="auto"/>
              <w:right w:val="nil"/>
            </w:tcBorders>
            <w:shd w:val="clear" w:color="auto" w:fill="D9D9D9"/>
          </w:tcPr>
          <w:p w14:paraId="30728F94"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left w:val="nil"/>
              <w:bottom w:val="single" w:sz="4" w:space="0" w:color="auto"/>
              <w:right w:val="nil"/>
            </w:tcBorders>
            <w:shd w:val="clear" w:color="auto" w:fill="D9D9D9"/>
          </w:tcPr>
          <w:p w14:paraId="35FAE01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74734BC2"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vodnega ali morskega javnega dobra za obratovanje pristanišč in raba vodnega javnega dobra za obratovanje vstopno-izstopnih mest po predpisih o plovbi po celinskih vodah</w:t>
            </w:r>
          </w:p>
        </w:tc>
        <w:tc>
          <w:tcPr>
            <w:tcW w:w="1040" w:type="dxa"/>
            <w:tcBorders>
              <w:top w:val="single" w:sz="4" w:space="0" w:color="auto"/>
              <w:bottom w:val="single" w:sz="4" w:space="0" w:color="auto"/>
            </w:tcBorders>
            <w:shd w:val="clear" w:color="auto" w:fill="auto"/>
          </w:tcPr>
          <w:p w14:paraId="062E5248"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2F83BA38" w14:textId="77777777" w:rsidTr="002E65E6">
        <w:trPr>
          <w:cantSplit/>
          <w:trHeight w:val="227"/>
        </w:trPr>
        <w:tc>
          <w:tcPr>
            <w:tcW w:w="675" w:type="dxa"/>
            <w:vMerge/>
            <w:shd w:val="clear" w:color="auto" w:fill="D9D9D9"/>
          </w:tcPr>
          <w:p w14:paraId="2B88537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27F7AF8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9.1.</w:t>
            </w:r>
          </w:p>
        </w:tc>
        <w:tc>
          <w:tcPr>
            <w:tcW w:w="851" w:type="dxa"/>
            <w:tcBorders>
              <w:top w:val="single" w:sz="4" w:space="0" w:color="auto"/>
              <w:left w:val="nil"/>
              <w:bottom w:val="single" w:sz="4" w:space="0" w:color="auto"/>
              <w:right w:val="nil"/>
            </w:tcBorders>
            <w:shd w:val="clear" w:color="auto" w:fill="D9D9D9"/>
          </w:tcPr>
          <w:p w14:paraId="64150AE8"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top w:val="single" w:sz="4" w:space="0" w:color="auto"/>
              <w:left w:val="nil"/>
              <w:bottom w:val="single" w:sz="4" w:space="0" w:color="auto"/>
            </w:tcBorders>
            <w:shd w:val="clear" w:color="auto" w:fill="D9D9D9"/>
          </w:tcPr>
          <w:p w14:paraId="165049B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morskega javnega dobra za obratovanje pristanišč</w:t>
            </w:r>
          </w:p>
        </w:tc>
        <w:tc>
          <w:tcPr>
            <w:tcW w:w="1040" w:type="dxa"/>
            <w:tcBorders>
              <w:top w:val="single" w:sz="4" w:space="0" w:color="auto"/>
            </w:tcBorders>
            <w:shd w:val="clear" w:color="auto" w:fill="auto"/>
          </w:tcPr>
          <w:p w14:paraId="2128A662"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70C8704F" w14:textId="77777777" w:rsidTr="002E65E6">
        <w:trPr>
          <w:cantSplit/>
          <w:trHeight w:val="227"/>
        </w:trPr>
        <w:tc>
          <w:tcPr>
            <w:tcW w:w="675" w:type="dxa"/>
            <w:vMerge/>
            <w:shd w:val="clear" w:color="auto" w:fill="D9D9D9"/>
          </w:tcPr>
          <w:p w14:paraId="6B8BCE28"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6D70D03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1BF189C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9.1.1.</w:t>
            </w:r>
          </w:p>
        </w:tc>
        <w:tc>
          <w:tcPr>
            <w:tcW w:w="5764" w:type="dxa"/>
            <w:tcBorders>
              <w:left w:val="nil"/>
              <w:bottom w:val="single" w:sz="4" w:space="0" w:color="auto"/>
            </w:tcBorders>
            <w:shd w:val="clear" w:color="auto" w:fill="auto"/>
          </w:tcPr>
          <w:p w14:paraId="1C406EF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morskega javnega dobra za obratovanje pristanišča za javni promet</w:t>
            </w:r>
          </w:p>
        </w:tc>
        <w:tc>
          <w:tcPr>
            <w:tcW w:w="1040" w:type="dxa"/>
            <w:shd w:val="clear" w:color="auto" w:fill="auto"/>
          </w:tcPr>
          <w:p w14:paraId="6EEEC0DD" w14:textId="0EEE0B65"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0,265</w:t>
            </w:r>
          </w:p>
          <w:p w14:paraId="5869E022" w14:textId="77777777" w:rsidR="00881A6C" w:rsidRPr="00881A6C" w:rsidRDefault="00881A6C" w:rsidP="008A3753">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2</w:t>
            </w:r>
          </w:p>
        </w:tc>
      </w:tr>
      <w:tr w:rsidR="00881A6C" w:rsidRPr="00881A6C" w14:paraId="3BD99583" w14:textId="77777777" w:rsidTr="002E65E6">
        <w:trPr>
          <w:cantSplit/>
          <w:trHeight w:val="227"/>
        </w:trPr>
        <w:tc>
          <w:tcPr>
            <w:tcW w:w="675" w:type="dxa"/>
            <w:vMerge/>
            <w:shd w:val="clear" w:color="auto" w:fill="D9D9D9"/>
          </w:tcPr>
          <w:p w14:paraId="54897F7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39EC8A6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42861012"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9.1.2.</w:t>
            </w:r>
          </w:p>
        </w:tc>
        <w:tc>
          <w:tcPr>
            <w:tcW w:w="5764" w:type="dxa"/>
            <w:tcBorders>
              <w:left w:val="nil"/>
              <w:bottom w:val="single" w:sz="4" w:space="0" w:color="auto"/>
            </w:tcBorders>
            <w:shd w:val="clear" w:color="auto" w:fill="auto"/>
          </w:tcPr>
          <w:p w14:paraId="2C23520A"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xml:space="preserve">raba morskega javnega dobra za obratovanje športnega pristanišča </w:t>
            </w:r>
          </w:p>
        </w:tc>
        <w:tc>
          <w:tcPr>
            <w:tcW w:w="1040" w:type="dxa"/>
            <w:shd w:val="clear" w:color="auto" w:fill="auto"/>
          </w:tcPr>
          <w:p w14:paraId="620F18C1" w14:textId="2B0B1551"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0,368</w:t>
            </w:r>
          </w:p>
          <w:p w14:paraId="78359D1F" w14:textId="77777777" w:rsidR="00881A6C" w:rsidRPr="00881A6C" w:rsidRDefault="00881A6C" w:rsidP="008A3753">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2</w:t>
            </w:r>
          </w:p>
        </w:tc>
      </w:tr>
      <w:tr w:rsidR="00881A6C" w:rsidRPr="00881A6C" w14:paraId="0CE7C716" w14:textId="77777777" w:rsidTr="002E65E6">
        <w:trPr>
          <w:cantSplit/>
          <w:trHeight w:val="227"/>
        </w:trPr>
        <w:tc>
          <w:tcPr>
            <w:tcW w:w="675" w:type="dxa"/>
            <w:vMerge/>
            <w:shd w:val="clear" w:color="auto" w:fill="D9D9D9"/>
          </w:tcPr>
          <w:p w14:paraId="2549A81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15C36576"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04181C3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9.1.3.</w:t>
            </w:r>
          </w:p>
        </w:tc>
        <w:tc>
          <w:tcPr>
            <w:tcW w:w="5764" w:type="dxa"/>
            <w:tcBorders>
              <w:left w:val="nil"/>
              <w:bottom w:val="single" w:sz="4" w:space="0" w:color="auto"/>
            </w:tcBorders>
            <w:shd w:val="clear" w:color="auto" w:fill="auto"/>
          </w:tcPr>
          <w:p w14:paraId="2BFE1962"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morskega javnega dobra za obratovanje turističnega pristanišča (marine)</w:t>
            </w:r>
          </w:p>
        </w:tc>
        <w:tc>
          <w:tcPr>
            <w:tcW w:w="1040" w:type="dxa"/>
            <w:shd w:val="clear" w:color="auto" w:fill="auto"/>
          </w:tcPr>
          <w:p w14:paraId="4E208411" w14:textId="3C193C7F"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0,368</w:t>
            </w:r>
          </w:p>
          <w:p w14:paraId="5077543F" w14:textId="77777777" w:rsidR="00881A6C" w:rsidRPr="00881A6C" w:rsidRDefault="00881A6C" w:rsidP="008A3753">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2</w:t>
            </w:r>
          </w:p>
        </w:tc>
      </w:tr>
      <w:tr w:rsidR="00881A6C" w:rsidRPr="00881A6C" w14:paraId="1EC9EC59" w14:textId="77777777" w:rsidTr="002E65E6">
        <w:trPr>
          <w:cantSplit/>
          <w:trHeight w:val="227"/>
        </w:trPr>
        <w:tc>
          <w:tcPr>
            <w:tcW w:w="675" w:type="dxa"/>
            <w:vMerge/>
            <w:shd w:val="clear" w:color="auto" w:fill="D9D9D9"/>
          </w:tcPr>
          <w:p w14:paraId="32CD546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0A2CFE12"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7B1BA08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9.1.4.</w:t>
            </w:r>
          </w:p>
        </w:tc>
        <w:tc>
          <w:tcPr>
            <w:tcW w:w="5764" w:type="dxa"/>
            <w:tcBorders>
              <w:left w:val="nil"/>
              <w:bottom w:val="single" w:sz="4" w:space="0" w:color="auto"/>
            </w:tcBorders>
            <w:shd w:val="clear" w:color="auto" w:fill="auto"/>
          </w:tcPr>
          <w:p w14:paraId="6DEB1AE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morskega javnega dobra za obratovanje krajevnega pristanišča</w:t>
            </w:r>
          </w:p>
        </w:tc>
        <w:tc>
          <w:tcPr>
            <w:tcW w:w="1040" w:type="dxa"/>
            <w:shd w:val="clear" w:color="auto" w:fill="auto"/>
          </w:tcPr>
          <w:p w14:paraId="6F7446D1" w14:textId="7E22777D"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0,368</w:t>
            </w:r>
          </w:p>
          <w:p w14:paraId="5ACDA899" w14:textId="77777777" w:rsidR="00881A6C" w:rsidRPr="00881A6C" w:rsidRDefault="00881A6C" w:rsidP="008A3753">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2</w:t>
            </w:r>
          </w:p>
        </w:tc>
      </w:tr>
      <w:tr w:rsidR="00881A6C" w:rsidRPr="00881A6C" w14:paraId="57234195" w14:textId="77777777" w:rsidTr="002E65E6">
        <w:trPr>
          <w:cantSplit/>
          <w:trHeight w:val="227"/>
        </w:trPr>
        <w:tc>
          <w:tcPr>
            <w:tcW w:w="675" w:type="dxa"/>
            <w:vMerge/>
            <w:shd w:val="clear" w:color="auto" w:fill="D9D9D9"/>
          </w:tcPr>
          <w:p w14:paraId="437CC1F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242ACE78"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193F96FB"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9.1.5.</w:t>
            </w:r>
          </w:p>
        </w:tc>
        <w:tc>
          <w:tcPr>
            <w:tcW w:w="5764" w:type="dxa"/>
            <w:tcBorders>
              <w:left w:val="nil"/>
              <w:bottom w:val="single" w:sz="4" w:space="0" w:color="auto"/>
            </w:tcBorders>
            <w:shd w:val="clear" w:color="auto" w:fill="auto"/>
          </w:tcPr>
          <w:p w14:paraId="378FD64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morskega javnega dobra za obratovanje vojaškega pristanišča</w:t>
            </w:r>
          </w:p>
        </w:tc>
        <w:tc>
          <w:tcPr>
            <w:tcW w:w="1040" w:type="dxa"/>
            <w:shd w:val="clear" w:color="auto" w:fill="auto"/>
          </w:tcPr>
          <w:p w14:paraId="241D2DE1" w14:textId="21597ED2"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0,368</w:t>
            </w:r>
          </w:p>
          <w:p w14:paraId="0E75C56B" w14:textId="77777777" w:rsidR="00881A6C" w:rsidRPr="00881A6C" w:rsidRDefault="00881A6C" w:rsidP="008A3753">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2</w:t>
            </w:r>
          </w:p>
        </w:tc>
      </w:tr>
      <w:tr w:rsidR="00881A6C" w:rsidRPr="00881A6C" w14:paraId="4996EFC7" w14:textId="77777777" w:rsidTr="002E65E6">
        <w:trPr>
          <w:cantSplit/>
          <w:trHeight w:val="227"/>
        </w:trPr>
        <w:tc>
          <w:tcPr>
            <w:tcW w:w="675" w:type="dxa"/>
            <w:vMerge/>
            <w:shd w:val="clear" w:color="auto" w:fill="D9D9D9"/>
          </w:tcPr>
          <w:p w14:paraId="7E97D54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21DF0BE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04D91682"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9.1.6.</w:t>
            </w:r>
          </w:p>
        </w:tc>
        <w:tc>
          <w:tcPr>
            <w:tcW w:w="5764" w:type="dxa"/>
            <w:tcBorders>
              <w:left w:val="nil"/>
              <w:bottom w:val="single" w:sz="4" w:space="0" w:color="auto"/>
            </w:tcBorders>
            <w:shd w:val="clear" w:color="auto" w:fill="auto"/>
          </w:tcPr>
          <w:p w14:paraId="17412E6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morskega javnega dobra za obratovanje drugega pristanišča</w:t>
            </w:r>
          </w:p>
        </w:tc>
        <w:tc>
          <w:tcPr>
            <w:tcW w:w="1040" w:type="dxa"/>
            <w:tcBorders>
              <w:bottom w:val="single" w:sz="4" w:space="0" w:color="auto"/>
            </w:tcBorders>
            <w:shd w:val="clear" w:color="auto" w:fill="auto"/>
          </w:tcPr>
          <w:p w14:paraId="3A9EE417" w14:textId="544AEEB5"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0,368</w:t>
            </w:r>
          </w:p>
          <w:p w14:paraId="7CA10DAF" w14:textId="77777777" w:rsidR="00881A6C" w:rsidRPr="00881A6C" w:rsidRDefault="00881A6C" w:rsidP="008A3753">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2</w:t>
            </w:r>
          </w:p>
        </w:tc>
      </w:tr>
      <w:tr w:rsidR="00881A6C" w:rsidRPr="00881A6C" w14:paraId="435DAA68" w14:textId="77777777" w:rsidTr="002E65E6">
        <w:trPr>
          <w:cantSplit/>
          <w:trHeight w:val="227"/>
        </w:trPr>
        <w:tc>
          <w:tcPr>
            <w:tcW w:w="675" w:type="dxa"/>
            <w:vMerge/>
            <w:shd w:val="clear" w:color="auto" w:fill="D9D9D9"/>
          </w:tcPr>
          <w:p w14:paraId="3E79933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59116A5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9.2.</w:t>
            </w:r>
          </w:p>
        </w:tc>
        <w:tc>
          <w:tcPr>
            <w:tcW w:w="851" w:type="dxa"/>
            <w:tcBorders>
              <w:left w:val="nil"/>
              <w:bottom w:val="single" w:sz="4" w:space="0" w:color="auto"/>
              <w:right w:val="nil"/>
            </w:tcBorders>
            <w:shd w:val="clear" w:color="auto" w:fill="D9D9D9"/>
          </w:tcPr>
          <w:p w14:paraId="0C2A534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4EC93D9B"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vodnega javnega dobra za obratovanje pristanišč in vstopno-izstopnih mest na celinskih vodah</w:t>
            </w:r>
          </w:p>
        </w:tc>
        <w:tc>
          <w:tcPr>
            <w:tcW w:w="1040" w:type="dxa"/>
            <w:shd w:val="clear" w:color="auto" w:fill="auto"/>
          </w:tcPr>
          <w:p w14:paraId="194D3E59"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653AA616" w14:textId="77777777" w:rsidTr="002E65E6">
        <w:trPr>
          <w:cantSplit/>
          <w:trHeight w:val="227"/>
        </w:trPr>
        <w:tc>
          <w:tcPr>
            <w:tcW w:w="675" w:type="dxa"/>
            <w:vMerge/>
            <w:shd w:val="clear" w:color="auto" w:fill="D9D9D9"/>
          </w:tcPr>
          <w:p w14:paraId="7B5F3BF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0F8C209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0DCAFAA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9.2.1.</w:t>
            </w:r>
          </w:p>
        </w:tc>
        <w:tc>
          <w:tcPr>
            <w:tcW w:w="5764" w:type="dxa"/>
            <w:tcBorders>
              <w:left w:val="nil"/>
              <w:bottom w:val="single" w:sz="4" w:space="0" w:color="auto"/>
            </w:tcBorders>
            <w:shd w:val="clear" w:color="auto" w:fill="auto"/>
          </w:tcPr>
          <w:p w14:paraId="3EFDA7B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vodnega javnega dobra za obratovanje pristanišč na celinskih vodah</w:t>
            </w:r>
          </w:p>
        </w:tc>
        <w:tc>
          <w:tcPr>
            <w:tcW w:w="1040" w:type="dxa"/>
            <w:tcBorders>
              <w:bottom w:val="single" w:sz="4" w:space="0" w:color="auto"/>
            </w:tcBorders>
            <w:shd w:val="clear" w:color="auto" w:fill="auto"/>
          </w:tcPr>
          <w:p w14:paraId="2416E36E" w14:textId="1B2EB593"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0,368</w:t>
            </w:r>
          </w:p>
          <w:p w14:paraId="1D1FBA4C" w14:textId="77777777" w:rsidR="00881A6C" w:rsidRPr="00881A6C" w:rsidRDefault="00881A6C" w:rsidP="008A3753">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2</w:t>
            </w:r>
          </w:p>
        </w:tc>
      </w:tr>
      <w:tr w:rsidR="00881A6C" w:rsidRPr="00881A6C" w14:paraId="187AD14A" w14:textId="77777777" w:rsidTr="002E65E6">
        <w:trPr>
          <w:cantSplit/>
          <w:trHeight w:val="227"/>
        </w:trPr>
        <w:tc>
          <w:tcPr>
            <w:tcW w:w="675" w:type="dxa"/>
            <w:vMerge/>
            <w:tcBorders>
              <w:bottom w:val="single" w:sz="4" w:space="0" w:color="auto"/>
            </w:tcBorders>
            <w:shd w:val="clear" w:color="auto" w:fill="D9D9D9"/>
          </w:tcPr>
          <w:p w14:paraId="160287D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7A220184"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05A130E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9.2.2.</w:t>
            </w:r>
          </w:p>
        </w:tc>
        <w:tc>
          <w:tcPr>
            <w:tcW w:w="5764" w:type="dxa"/>
            <w:tcBorders>
              <w:left w:val="nil"/>
              <w:bottom w:val="single" w:sz="4" w:space="0" w:color="auto"/>
            </w:tcBorders>
            <w:shd w:val="clear" w:color="auto" w:fill="auto"/>
          </w:tcPr>
          <w:p w14:paraId="13DE8CE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vodnega javnega dobra za obratovanje vstopno-izstopnih mest po predpisih o plovbi po celinskih vodah</w:t>
            </w:r>
          </w:p>
        </w:tc>
        <w:tc>
          <w:tcPr>
            <w:tcW w:w="1040" w:type="dxa"/>
            <w:tcBorders>
              <w:bottom w:val="single" w:sz="4" w:space="0" w:color="auto"/>
            </w:tcBorders>
            <w:shd w:val="clear" w:color="auto" w:fill="auto"/>
          </w:tcPr>
          <w:p w14:paraId="5BD0321D" w14:textId="786C29FE"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0,368</w:t>
            </w:r>
          </w:p>
          <w:p w14:paraId="5D1F6537" w14:textId="77777777" w:rsidR="00881A6C" w:rsidRPr="00881A6C" w:rsidRDefault="00881A6C" w:rsidP="008A3753">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2</w:t>
            </w:r>
          </w:p>
        </w:tc>
      </w:tr>
      <w:tr w:rsidR="00881A6C" w:rsidRPr="00881A6C" w14:paraId="543E1635" w14:textId="77777777" w:rsidTr="002E65E6">
        <w:trPr>
          <w:cantSplit/>
          <w:trHeight w:val="227"/>
        </w:trPr>
        <w:tc>
          <w:tcPr>
            <w:tcW w:w="675" w:type="dxa"/>
            <w:vMerge w:val="restart"/>
            <w:tcBorders>
              <w:right w:val="nil"/>
            </w:tcBorders>
            <w:shd w:val="clear" w:color="auto" w:fill="D9D9D9"/>
          </w:tcPr>
          <w:p w14:paraId="3ABBC35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10.</w:t>
            </w:r>
          </w:p>
        </w:tc>
        <w:tc>
          <w:tcPr>
            <w:tcW w:w="709" w:type="dxa"/>
            <w:tcBorders>
              <w:left w:val="nil"/>
              <w:bottom w:val="single" w:sz="4" w:space="0" w:color="auto"/>
              <w:right w:val="nil"/>
            </w:tcBorders>
            <w:shd w:val="clear" w:color="auto" w:fill="D9D9D9"/>
          </w:tcPr>
          <w:p w14:paraId="5042016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left w:val="nil"/>
              <w:bottom w:val="single" w:sz="4" w:space="0" w:color="auto"/>
              <w:right w:val="nil"/>
            </w:tcBorders>
            <w:shd w:val="clear" w:color="auto" w:fill="D9D9D9"/>
          </w:tcPr>
          <w:p w14:paraId="0F3C9E9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239DD0D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zasneževanje smučišč in drugih površin</w:t>
            </w:r>
          </w:p>
        </w:tc>
        <w:tc>
          <w:tcPr>
            <w:tcW w:w="1040" w:type="dxa"/>
            <w:tcBorders>
              <w:top w:val="single" w:sz="4" w:space="0" w:color="auto"/>
              <w:bottom w:val="single" w:sz="4" w:space="0" w:color="auto"/>
            </w:tcBorders>
            <w:shd w:val="clear" w:color="auto" w:fill="auto"/>
          </w:tcPr>
          <w:p w14:paraId="78619FD8"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65E0CA85" w14:textId="77777777" w:rsidTr="002E65E6">
        <w:trPr>
          <w:cantSplit/>
          <w:trHeight w:val="227"/>
        </w:trPr>
        <w:tc>
          <w:tcPr>
            <w:tcW w:w="675" w:type="dxa"/>
            <w:vMerge/>
            <w:shd w:val="clear" w:color="auto" w:fill="D9D9D9"/>
          </w:tcPr>
          <w:p w14:paraId="6CE6C91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6CBD6F6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10.1.</w:t>
            </w:r>
          </w:p>
        </w:tc>
        <w:tc>
          <w:tcPr>
            <w:tcW w:w="851" w:type="dxa"/>
            <w:tcBorders>
              <w:top w:val="single" w:sz="4" w:space="0" w:color="auto"/>
              <w:left w:val="nil"/>
              <w:bottom w:val="single" w:sz="4" w:space="0" w:color="auto"/>
              <w:right w:val="nil"/>
            </w:tcBorders>
            <w:shd w:val="clear" w:color="auto" w:fill="D9D9D9"/>
          </w:tcPr>
          <w:p w14:paraId="3A6728D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top w:val="single" w:sz="4" w:space="0" w:color="auto"/>
              <w:left w:val="nil"/>
              <w:bottom w:val="single" w:sz="4" w:space="0" w:color="auto"/>
            </w:tcBorders>
            <w:shd w:val="clear" w:color="auto" w:fill="D9D9D9"/>
          </w:tcPr>
          <w:p w14:paraId="2297A8E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vodnega vira za zasneževanje smučišč in drugih površin</w:t>
            </w:r>
          </w:p>
        </w:tc>
        <w:tc>
          <w:tcPr>
            <w:tcW w:w="1040" w:type="dxa"/>
            <w:tcBorders>
              <w:top w:val="single" w:sz="4" w:space="0" w:color="auto"/>
            </w:tcBorders>
            <w:shd w:val="clear" w:color="auto" w:fill="auto"/>
          </w:tcPr>
          <w:p w14:paraId="2F36D6F2"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7C8A8E7E" w14:textId="77777777" w:rsidTr="002E65E6">
        <w:trPr>
          <w:cantSplit/>
          <w:trHeight w:val="227"/>
        </w:trPr>
        <w:tc>
          <w:tcPr>
            <w:tcW w:w="675" w:type="dxa"/>
            <w:vMerge/>
            <w:shd w:val="clear" w:color="auto" w:fill="D9D9D9"/>
          </w:tcPr>
          <w:p w14:paraId="7BC62A8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7C5A718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34C33FC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10.1.1.</w:t>
            </w:r>
          </w:p>
        </w:tc>
        <w:tc>
          <w:tcPr>
            <w:tcW w:w="5764" w:type="dxa"/>
            <w:tcBorders>
              <w:left w:val="nil"/>
              <w:bottom w:val="single" w:sz="4" w:space="0" w:color="auto"/>
            </w:tcBorders>
            <w:shd w:val="clear" w:color="auto" w:fill="auto"/>
          </w:tcPr>
          <w:p w14:paraId="4173BF5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vodnega vira za zasneževanje smučišč in drugih površin</w:t>
            </w:r>
          </w:p>
        </w:tc>
        <w:tc>
          <w:tcPr>
            <w:tcW w:w="1040" w:type="dxa"/>
            <w:tcBorders>
              <w:bottom w:val="single" w:sz="4" w:space="0" w:color="auto"/>
            </w:tcBorders>
            <w:shd w:val="clear" w:color="auto" w:fill="auto"/>
          </w:tcPr>
          <w:p w14:paraId="10804FF7" w14:textId="3370EC8B"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0,0711</w:t>
            </w:r>
          </w:p>
          <w:p w14:paraId="258864AA" w14:textId="77777777" w:rsidR="00881A6C" w:rsidRPr="00881A6C" w:rsidRDefault="00881A6C" w:rsidP="008A3753">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728019CF" w14:textId="77777777" w:rsidTr="002E65E6">
        <w:trPr>
          <w:cantSplit/>
          <w:trHeight w:val="227"/>
        </w:trPr>
        <w:tc>
          <w:tcPr>
            <w:tcW w:w="675" w:type="dxa"/>
            <w:vMerge/>
            <w:shd w:val="clear" w:color="auto" w:fill="D9D9D9"/>
          </w:tcPr>
          <w:p w14:paraId="6A89759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367087B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10.2.</w:t>
            </w:r>
          </w:p>
        </w:tc>
        <w:tc>
          <w:tcPr>
            <w:tcW w:w="851" w:type="dxa"/>
            <w:tcBorders>
              <w:left w:val="nil"/>
              <w:bottom w:val="single" w:sz="4" w:space="0" w:color="auto"/>
              <w:right w:val="nil"/>
            </w:tcBorders>
            <w:shd w:val="clear" w:color="auto" w:fill="D9D9D9"/>
          </w:tcPr>
          <w:p w14:paraId="1612F58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5764" w:type="dxa"/>
            <w:tcBorders>
              <w:left w:val="nil"/>
              <w:bottom w:val="single" w:sz="4" w:space="0" w:color="auto"/>
            </w:tcBorders>
            <w:shd w:val="clear" w:color="auto" w:fill="D9D9D9"/>
          </w:tcPr>
          <w:p w14:paraId="706246E2"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objektov in naprav za oskrbo s pitno vodo za zasneževanje smučišč in drugih površin</w:t>
            </w:r>
          </w:p>
        </w:tc>
        <w:tc>
          <w:tcPr>
            <w:tcW w:w="1040" w:type="dxa"/>
            <w:tcBorders>
              <w:top w:val="single" w:sz="4" w:space="0" w:color="auto"/>
              <w:bottom w:val="single" w:sz="4" w:space="0" w:color="auto"/>
            </w:tcBorders>
            <w:shd w:val="clear" w:color="auto" w:fill="auto"/>
          </w:tcPr>
          <w:p w14:paraId="05463C33"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238818C3" w14:textId="77777777" w:rsidTr="002E65E6">
        <w:trPr>
          <w:cantSplit/>
          <w:trHeight w:val="227"/>
        </w:trPr>
        <w:tc>
          <w:tcPr>
            <w:tcW w:w="675" w:type="dxa"/>
            <w:vMerge/>
            <w:tcBorders>
              <w:bottom w:val="single" w:sz="4" w:space="0" w:color="auto"/>
            </w:tcBorders>
            <w:shd w:val="clear" w:color="auto" w:fill="D9D9D9"/>
          </w:tcPr>
          <w:p w14:paraId="376B1DA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235C4DA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271CDBC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10.2.1.</w:t>
            </w:r>
          </w:p>
        </w:tc>
        <w:tc>
          <w:tcPr>
            <w:tcW w:w="5764" w:type="dxa"/>
            <w:tcBorders>
              <w:left w:val="nil"/>
              <w:bottom w:val="single" w:sz="4" w:space="0" w:color="auto"/>
            </w:tcBorders>
            <w:shd w:val="clear" w:color="auto" w:fill="auto"/>
          </w:tcPr>
          <w:p w14:paraId="1928841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objektov in naprav za oskrbo s pitno vodo za zasneževanje smučišč in drugih površin</w:t>
            </w:r>
          </w:p>
        </w:tc>
        <w:tc>
          <w:tcPr>
            <w:tcW w:w="1040" w:type="dxa"/>
            <w:tcBorders>
              <w:bottom w:val="single" w:sz="4" w:space="0" w:color="auto"/>
            </w:tcBorders>
            <w:shd w:val="clear" w:color="auto" w:fill="auto"/>
          </w:tcPr>
          <w:p w14:paraId="42611B0F" w14:textId="6F9D0FAB"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0,0711</w:t>
            </w:r>
          </w:p>
          <w:p w14:paraId="2257F614" w14:textId="77777777" w:rsidR="00881A6C" w:rsidRPr="00881A6C" w:rsidRDefault="00881A6C" w:rsidP="008A3753">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2C5FC55F" w14:textId="77777777" w:rsidTr="002E65E6">
        <w:trPr>
          <w:cantSplit/>
          <w:trHeight w:val="227"/>
        </w:trPr>
        <w:tc>
          <w:tcPr>
            <w:tcW w:w="675" w:type="dxa"/>
            <w:vMerge w:val="restart"/>
            <w:tcBorders>
              <w:right w:val="nil"/>
            </w:tcBorders>
            <w:shd w:val="clear" w:color="auto" w:fill="D9D9D9"/>
          </w:tcPr>
          <w:p w14:paraId="372AACD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11.</w:t>
            </w:r>
          </w:p>
        </w:tc>
        <w:tc>
          <w:tcPr>
            <w:tcW w:w="709" w:type="dxa"/>
            <w:tcBorders>
              <w:left w:val="nil"/>
              <w:bottom w:val="single" w:sz="4" w:space="0" w:color="auto"/>
              <w:right w:val="nil"/>
            </w:tcBorders>
            <w:shd w:val="clear" w:color="auto" w:fill="D9D9D9"/>
          </w:tcPr>
          <w:p w14:paraId="7B363A5A"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left w:val="nil"/>
              <w:bottom w:val="single" w:sz="4" w:space="0" w:color="auto"/>
              <w:right w:val="nil"/>
            </w:tcBorders>
            <w:shd w:val="clear" w:color="auto" w:fill="D9D9D9"/>
          </w:tcPr>
          <w:p w14:paraId="6A69850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6D20705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proizvodnjo električne energije</w:t>
            </w:r>
          </w:p>
        </w:tc>
        <w:tc>
          <w:tcPr>
            <w:tcW w:w="1040" w:type="dxa"/>
            <w:tcBorders>
              <w:top w:val="single" w:sz="4" w:space="0" w:color="auto"/>
              <w:bottom w:val="single" w:sz="4" w:space="0" w:color="auto"/>
            </w:tcBorders>
            <w:shd w:val="clear" w:color="auto" w:fill="auto"/>
          </w:tcPr>
          <w:p w14:paraId="1083D3C4"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59A75C6D" w14:textId="77777777" w:rsidTr="002E65E6">
        <w:trPr>
          <w:cantSplit/>
          <w:trHeight w:val="227"/>
        </w:trPr>
        <w:tc>
          <w:tcPr>
            <w:tcW w:w="675" w:type="dxa"/>
            <w:vMerge/>
            <w:shd w:val="clear" w:color="auto" w:fill="D9D9D9"/>
          </w:tcPr>
          <w:p w14:paraId="712385B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7ACD536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11.1.</w:t>
            </w:r>
          </w:p>
        </w:tc>
        <w:tc>
          <w:tcPr>
            <w:tcW w:w="851" w:type="dxa"/>
            <w:tcBorders>
              <w:top w:val="single" w:sz="4" w:space="0" w:color="auto"/>
              <w:left w:val="nil"/>
              <w:bottom w:val="single" w:sz="4" w:space="0" w:color="auto"/>
              <w:right w:val="nil"/>
            </w:tcBorders>
            <w:shd w:val="clear" w:color="auto" w:fill="D9D9D9"/>
          </w:tcPr>
          <w:p w14:paraId="3206ABB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top w:val="single" w:sz="4" w:space="0" w:color="auto"/>
              <w:left w:val="nil"/>
              <w:bottom w:val="single" w:sz="4" w:space="0" w:color="auto"/>
            </w:tcBorders>
            <w:shd w:val="clear" w:color="auto" w:fill="D9D9D9"/>
          </w:tcPr>
          <w:p w14:paraId="44F6054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proizvodnjo električne energije v hidroelektrarni z instalirano močjo, manjšo od 10 MW</w:t>
            </w:r>
          </w:p>
        </w:tc>
        <w:tc>
          <w:tcPr>
            <w:tcW w:w="1040" w:type="dxa"/>
            <w:tcBorders>
              <w:top w:val="single" w:sz="4" w:space="0" w:color="auto"/>
            </w:tcBorders>
            <w:shd w:val="clear" w:color="auto" w:fill="auto"/>
          </w:tcPr>
          <w:p w14:paraId="2D34B242"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2DE68451" w14:textId="77777777" w:rsidTr="002E65E6">
        <w:trPr>
          <w:cantSplit/>
          <w:trHeight w:val="227"/>
        </w:trPr>
        <w:tc>
          <w:tcPr>
            <w:tcW w:w="675" w:type="dxa"/>
            <w:vMerge/>
            <w:shd w:val="clear" w:color="auto" w:fill="D9D9D9"/>
          </w:tcPr>
          <w:p w14:paraId="0491A242"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620A7D9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4780EBD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11.1.1.</w:t>
            </w:r>
          </w:p>
        </w:tc>
        <w:tc>
          <w:tcPr>
            <w:tcW w:w="5764" w:type="dxa"/>
            <w:tcBorders>
              <w:left w:val="nil"/>
              <w:bottom w:val="single" w:sz="4" w:space="0" w:color="auto"/>
            </w:tcBorders>
            <w:shd w:val="clear" w:color="auto" w:fill="auto"/>
          </w:tcPr>
          <w:p w14:paraId="37E5473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vodnega vira za proizvodnjo električne energije v hidroelektrarni z instalirano močjo, manjšo od 10 MW</w:t>
            </w:r>
          </w:p>
        </w:tc>
        <w:tc>
          <w:tcPr>
            <w:tcW w:w="1040" w:type="dxa"/>
            <w:shd w:val="clear" w:color="auto" w:fill="auto"/>
          </w:tcPr>
          <w:p w14:paraId="71EAD3B6" w14:textId="1FD6FB9B"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0,2521</w:t>
            </w:r>
          </w:p>
          <w:p w14:paraId="58C8E42D" w14:textId="77777777" w:rsidR="00881A6C" w:rsidRPr="00881A6C" w:rsidRDefault="00881A6C" w:rsidP="008A3753">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eura/MWh</w:t>
            </w:r>
          </w:p>
        </w:tc>
      </w:tr>
      <w:tr w:rsidR="00881A6C" w:rsidRPr="00881A6C" w14:paraId="719235F3" w14:textId="77777777" w:rsidTr="002E65E6">
        <w:trPr>
          <w:cantSplit/>
          <w:trHeight w:val="227"/>
        </w:trPr>
        <w:tc>
          <w:tcPr>
            <w:tcW w:w="675" w:type="dxa"/>
            <w:vMerge/>
            <w:shd w:val="clear" w:color="auto" w:fill="D9D9D9"/>
          </w:tcPr>
          <w:p w14:paraId="7F6ED576"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5A001F5B"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51BFB9E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11.1.2.</w:t>
            </w:r>
          </w:p>
        </w:tc>
        <w:tc>
          <w:tcPr>
            <w:tcW w:w="5764" w:type="dxa"/>
            <w:tcBorders>
              <w:left w:val="nil"/>
              <w:bottom w:val="single" w:sz="4" w:space="0" w:color="auto"/>
            </w:tcBorders>
            <w:shd w:val="clear" w:color="auto" w:fill="auto"/>
          </w:tcPr>
          <w:p w14:paraId="434BB69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objektov in naprav za oskrbo s pitno vodo za proizvodnjo električne energije v hidroelektrarni z instalirano močjo, manjšo od 10 MW</w:t>
            </w:r>
          </w:p>
        </w:tc>
        <w:tc>
          <w:tcPr>
            <w:tcW w:w="1040" w:type="dxa"/>
            <w:tcBorders>
              <w:bottom w:val="single" w:sz="4" w:space="0" w:color="auto"/>
            </w:tcBorders>
            <w:shd w:val="clear" w:color="auto" w:fill="auto"/>
          </w:tcPr>
          <w:p w14:paraId="4AA7EF35" w14:textId="29625BE2"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0,2521</w:t>
            </w:r>
          </w:p>
          <w:p w14:paraId="27909ADF" w14:textId="77777777" w:rsidR="00881A6C" w:rsidRPr="00881A6C" w:rsidRDefault="00881A6C" w:rsidP="008A3753">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eura/MWh</w:t>
            </w:r>
          </w:p>
        </w:tc>
      </w:tr>
      <w:tr w:rsidR="00881A6C" w:rsidRPr="00881A6C" w14:paraId="6BC30459" w14:textId="77777777" w:rsidTr="002E65E6">
        <w:trPr>
          <w:cantSplit/>
          <w:trHeight w:val="227"/>
        </w:trPr>
        <w:tc>
          <w:tcPr>
            <w:tcW w:w="675" w:type="dxa"/>
            <w:vMerge/>
            <w:shd w:val="clear" w:color="auto" w:fill="D9D9D9"/>
          </w:tcPr>
          <w:p w14:paraId="112C9C6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7779997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11.2.</w:t>
            </w:r>
          </w:p>
        </w:tc>
        <w:tc>
          <w:tcPr>
            <w:tcW w:w="851" w:type="dxa"/>
            <w:tcBorders>
              <w:left w:val="nil"/>
              <w:bottom w:val="single" w:sz="4" w:space="0" w:color="auto"/>
              <w:right w:val="nil"/>
            </w:tcBorders>
            <w:shd w:val="clear" w:color="auto" w:fill="D9D9D9"/>
          </w:tcPr>
          <w:p w14:paraId="0F029B2B"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7207882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proizvodnjo električne energije v hidroelektrarni z instalirano močjo, enako ali večjo od 10 MW</w:t>
            </w:r>
          </w:p>
        </w:tc>
        <w:tc>
          <w:tcPr>
            <w:tcW w:w="1040" w:type="dxa"/>
            <w:tcBorders>
              <w:bottom w:val="single" w:sz="4" w:space="0" w:color="auto"/>
            </w:tcBorders>
            <w:shd w:val="clear" w:color="auto" w:fill="auto"/>
          </w:tcPr>
          <w:p w14:paraId="26001219"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0F68D640" w14:textId="77777777" w:rsidTr="002E65E6">
        <w:trPr>
          <w:cantSplit/>
          <w:trHeight w:val="227"/>
        </w:trPr>
        <w:tc>
          <w:tcPr>
            <w:tcW w:w="675" w:type="dxa"/>
            <w:vMerge/>
            <w:tcBorders>
              <w:bottom w:val="single" w:sz="4" w:space="0" w:color="auto"/>
            </w:tcBorders>
            <w:shd w:val="clear" w:color="auto" w:fill="D9D9D9"/>
          </w:tcPr>
          <w:p w14:paraId="338ABE2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6CAE70E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7B2F3738"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11.2.1.</w:t>
            </w:r>
          </w:p>
        </w:tc>
        <w:tc>
          <w:tcPr>
            <w:tcW w:w="5764" w:type="dxa"/>
            <w:tcBorders>
              <w:left w:val="nil"/>
              <w:bottom w:val="single" w:sz="4" w:space="0" w:color="auto"/>
            </w:tcBorders>
            <w:shd w:val="clear" w:color="auto" w:fill="auto"/>
          </w:tcPr>
          <w:p w14:paraId="5D665AC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proizvodnjo električne energije v hidroelektrarni z instalirano močjo, enako ali večjo od 10 MW</w:t>
            </w:r>
          </w:p>
        </w:tc>
        <w:tc>
          <w:tcPr>
            <w:tcW w:w="1040" w:type="dxa"/>
            <w:tcBorders>
              <w:bottom w:val="single" w:sz="4" w:space="0" w:color="auto"/>
            </w:tcBorders>
            <w:shd w:val="clear" w:color="auto" w:fill="auto"/>
          </w:tcPr>
          <w:p w14:paraId="3AB457E2" w14:textId="14E50530"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1,9357</w:t>
            </w:r>
          </w:p>
          <w:p w14:paraId="339C54AA" w14:textId="77777777" w:rsidR="00881A6C" w:rsidRPr="00881A6C" w:rsidRDefault="00881A6C" w:rsidP="008A3753">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eura/MWh</w:t>
            </w:r>
          </w:p>
        </w:tc>
      </w:tr>
      <w:tr w:rsidR="00881A6C" w:rsidRPr="00881A6C" w14:paraId="7FD0B72F" w14:textId="77777777" w:rsidTr="002E65E6">
        <w:trPr>
          <w:cantSplit/>
          <w:trHeight w:val="227"/>
        </w:trPr>
        <w:tc>
          <w:tcPr>
            <w:tcW w:w="675" w:type="dxa"/>
            <w:vMerge w:val="restart"/>
            <w:tcBorders>
              <w:right w:val="nil"/>
            </w:tcBorders>
            <w:shd w:val="clear" w:color="auto" w:fill="D9D9D9"/>
          </w:tcPr>
          <w:p w14:paraId="43F01C9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12.</w:t>
            </w:r>
          </w:p>
        </w:tc>
        <w:tc>
          <w:tcPr>
            <w:tcW w:w="709" w:type="dxa"/>
            <w:tcBorders>
              <w:left w:val="nil"/>
              <w:bottom w:val="single" w:sz="4" w:space="0" w:color="auto"/>
              <w:right w:val="nil"/>
            </w:tcBorders>
            <w:shd w:val="clear" w:color="auto" w:fill="D9D9D9"/>
          </w:tcPr>
          <w:p w14:paraId="6D8556F8"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left w:val="nil"/>
              <w:bottom w:val="single" w:sz="4" w:space="0" w:color="auto"/>
              <w:right w:val="nil"/>
            </w:tcBorders>
            <w:shd w:val="clear" w:color="auto" w:fill="D9D9D9"/>
          </w:tcPr>
          <w:p w14:paraId="2F6655F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03FBBD1F" w14:textId="3690AAB5"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proizvodnjo pijač (</w:t>
            </w:r>
            <w:r w:rsidRPr="00881A6C">
              <w:rPr>
                <w:rFonts w:ascii="Arial" w:eastAsia="Times New Roman" w:hAnsi="Arial" w:cs="Times New Roman"/>
                <w:kern w:val="0"/>
                <w:sz w:val="16"/>
                <w:szCs w:val="16"/>
                <w:vertAlign w:val="superscript"/>
                <w:lang w:eastAsia="sl-SI"/>
                <w14:ligatures w14:val="none"/>
              </w:rPr>
              <w:t>7</w:t>
            </w:r>
            <w:r w:rsidRPr="00881A6C">
              <w:rPr>
                <w:rFonts w:ascii="Arial" w:eastAsia="Times New Roman" w:hAnsi="Arial" w:cs="Times New Roman"/>
                <w:kern w:val="0"/>
                <w:sz w:val="16"/>
                <w:szCs w:val="16"/>
                <w:lang w:eastAsia="sl-SI"/>
                <w14:ligatures w14:val="none"/>
              </w:rPr>
              <w:t>)</w:t>
            </w:r>
          </w:p>
        </w:tc>
        <w:tc>
          <w:tcPr>
            <w:tcW w:w="1040" w:type="dxa"/>
            <w:tcBorders>
              <w:top w:val="single" w:sz="4" w:space="0" w:color="auto"/>
              <w:bottom w:val="single" w:sz="4" w:space="0" w:color="auto"/>
            </w:tcBorders>
            <w:shd w:val="clear" w:color="auto" w:fill="auto"/>
          </w:tcPr>
          <w:p w14:paraId="6B92F512"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6FB9770C" w14:textId="77777777" w:rsidTr="002E65E6">
        <w:trPr>
          <w:cantSplit/>
          <w:trHeight w:val="227"/>
        </w:trPr>
        <w:tc>
          <w:tcPr>
            <w:tcW w:w="675" w:type="dxa"/>
            <w:vMerge/>
            <w:shd w:val="clear" w:color="auto" w:fill="D9D9D9"/>
          </w:tcPr>
          <w:p w14:paraId="05108BD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66D0D9F8"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12.1.</w:t>
            </w:r>
          </w:p>
        </w:tc>
        <w:tc>
          <w:tcPr>
            <w:tcW w:w="851" w:type="dxa"/>
            <w:tcBorders>
              <w:top w:val="single" w:sz="4" w:space="0" w:color="auto"/>
              <w:left w:val="nil"/>
              <w:bottom w:val="single" w:sz="4" w:space="0" w:color="auto"/>
              <w:right w:val="nil"/>
            </w:tcBorders>
            <w:shd w:val="clear" w:color="auto" w:fill="D9D9D9"/>
          </w:tcPr>
          <w:p w14:paraId="7546E166"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top w:val="single" w:sz="4" w:space="0" w:color="auto"/>
              <w:left w:val="nil"/>
              <w:bottom w:val="single" w:sz="4" w:space="0" w:color="auto"/>
            </w:tcBorders>
            <w:shd w:val="clear" w:color="auto" w:fill="D9D9D9"/>
          </w:tcPr>
          <w:p w14:paraId="3B41EBE2"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vodnega vira za proizvodnjo pijač</w:t>
            </w:r>
          </w:p>
        </w:tc>
        <w:tc>
          <w:tcPr>
            <w:tcW w:w="1040" w:type="dxa"/>
            <w:tcBorders>
              <w:top w:val="single" w:sz="4" w:space="0" w:color="auto"/>
            </w:tcBorders>
            <w:shd w:val="clear" w:color="auto" w:fill="auto"/>
          </w:tcPr>
          <w:p w14:paraId="6B03113E"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021C1493" w14:textId="77777777" w:rsidTr="002E65E6">
        <w:trPr>
          <w:cantSplit/>
          <w:trHeight w:val="227"/>
        </w:trPr>
        <w:tc>
          <w:tcPr>
            <w:tcW w:w="675" w:type="dxa"/>
            <w:vMerge/>
            <w:shd w:val="clear" w:color="auto" w:fill="D9D9D9"/>
          </w:tcPr>
          <w:p w14:paraId="39190D8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1129E6B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0F84C41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12.1.1.</w:t>
            </w:r>
          </w:p>
        </w:tc>
        <w:tc>
          <w:tcPr>
            <w:tcW w:w="5764" w:type="dxa"/>
            <w:tcBorders>
              <w:left w:val="nil"/>
              <w:bottom w:val="single" w:sz="4" w:space="0" w:color="auto"/>
            </w:tcBorders>
            <w:shd w:val="clear" w:color="auto" w:fill="auto"/>
          </w:tcPr>
          <w:p w14:paraId="73625B86"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vodnega vira za proizvodnjo pijač, če se ne rabi mineralna, termalna ali termomineralna voda</w:t>
            </w:r>
          </w:p>
        </w:tc>
        <w:tc>
          <w:tcPr>
            <w:tcW w:w="1040" w:type="dxa"/>
            <w:shd w:val="clear" w:color="auto" w:fill="auto"/>
          </w:tcPr>
          <w:p w14:paraId="1F5E08FC" w14:textId="214F0AC0"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0,0982</w:t>
            </w:r>
          </w:p>
          <w:p w14:paraId="758B7533" w14:textId="77777777" w:rsidR="00881A6C" w:rsidRPr="00881A6C" w:rsidRDefault="00881A6C" w:rsidP="008A3753">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7EF1F95A" w14:textId="77777777" w:rsidTr="002E65E6">
        <w:trPr>
          <w:cantSplit/>
          <w:trHeight w:val="227"/>
        </w:trPr>
        <w:tc>
          <w:tcPr>
            <w:tcW w:w="675" w:type="dxa"/>
            <w:vMerge/>
            <w:shd w:val="clear" w:color="auto" w:fill="D9D9D9"/>
          </w:tcPr>
          <w:p w14:paraId="0A4E066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6E57427A"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249E3C9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12.1.2.</w:t>
            </w:r>
          </w:p>
        </w:tc>
        <w:tc>
          <w:tcPr>
            <w:tcW w:w="5764" w:type="dxa"/>
            <w:tcBorders>
              <w:left w:val="nil"/>
              <w:bottom w:val="single" w:sz="4" w:space="0" w:color="auto"/>
            </w:tcBorders>
            <w:shd w:val="clear" w:color="auto" w:fill="auto"/>
          </w:tcPr>
          <w:p w14:paraId="65876EB4"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vodnega vira za proizvodnjo pijač, če se rabi mineralna, termalna ali termomineralna voda</w:t>
            </w:r>
          </w:p>
        </w:tc>
        <w:tc>
          <w:tcPr>
            <w:tcW w:w="1040" w:type="dxa"/>
            <w:tcBorders>
              <w:bottom w:val="single" w:sz="4" w:space="0" w:color="auto"/>
            </w:tcBorders>
            <w:shd w:val="clear" w:color="auto" w:fill="auto"/>
          </w:tcPr>
          <w:p w14:paraId="17AEE747" w14:textId="55841983"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0,0982</w:t>
            </w:r>
          </w:p>
          <w:p w14:paraId="2BEB5A3F" w14:textId="77777777" w:rsidR="00881A6C" w:rsidRPr="00881A6C" w:rsidRDefault="00881A6C" w:rsidP="008A3753">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1768E6D5" w14:textId="77777777" w:rsidTr="002E65E6">
        <w:trPr>
          <w:cantSplit/>
          <w:trHeight w:val="227"/>
        </w:trPr>
        <w:tc>
          <w:tcPr>
            <w:tcW w:w="675" w:type="dxa"/>
            <w:vMerge/>
            <w:shd w:val="clear" w:color="auto" w:fill="D9D9D9"/>
          </w:tcPr>
          <w:p w14:paraId="23F7E31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77CEAFE8"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12.2.</w:t>
            </w:r>
          </w:p>
        </w:tc>
        <w:tc>
          <w:tcPr>
            <w:tcW w:w="851" w:type="dxa"/>
            <w:tcBorders>
              <w:left w:val="nil"/>
              <w:bottom w:val="single" w:sz="4" w:space="0" w:color="auto"/>
              <w:right w:val="nil"/>
            </w:tcBorders>
            <w:shd w:val="clear" w:color="auto" w:fill="D9D9D9"/>
          </w:tcPr>
          <w:p w14:paraId="4F3F41FB"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48D306D6"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objektov in naprav za oskrbo s pitno vodo za proizvodnjo pijač</w:t>
            </w:r>
          </w:p>
        </w:tc>
        <w:tc>
          <w:tcPr>
            <w:tcW w:w="1040" w:type="dxa"/>
            <w:tcBorders>
              <w:top w:val="single" w:sz="4" w:space="0" w:color="auto"/>
            </w:tcBorders>
            <w:shd w:val="clear" w:color="auto" w:fill="auto"/>
          </w:tcPr>
          <w:p w14:paraId="62BA129C"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20B817EF" w14:textId="77777777" w:rsidTr="002E65E6">
        <w:trPr>
          <w:cantSplit/>
          <w:trHeight w:val="227"/>
        </w:trPr>
        <w:tc>
          <w:tcPr>
            <w:tcW w:w="675" w:type="dxa"/>
            <w:vMerge/>
            <w:tcBorders>
              <w:bottom w:val="single" w:sz="4" w:space="0" w:color="auto"/>
            </w:tcBorders>
            <w:shd w:val="clear" w:color="auto" w:fill="D9D9D9"/>
          </w:tcPr>
          <w:p w14:paraId="2E6C2C08"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06E200A8"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273FE70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12.2.1.</w:t>
            </w:r>
          </w:p>
        </w:tc>
        <w:tc>
          <w:tcPr>
            <w:tcW w:w="5764" w:type="dxa"/>
            <w:tcBorders>
              <w:left w:val="nil"/>
              <w:bottom w:val="single" w:sz="4" w:space="0" w:color="auto"/>
            </w:tcBorders>
            <w:shd w:val="clear" w:color="auto" w:fill="auto"/>
          </w:tcPr>
          <w:p w14:paraId="598EC1A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iz objektov in naprav za oskrbo s pitno vodo za proizvodnjo pijač</w:t>
            </w:r>
          </w:p>
        </w:tc>
        <w:tc>
          <w:tcPr>
            <w:tcW w:w="1040" w:type="dxa"/>
            <w:tcBorders>
              <w:bottom w:val="single" w:sz="4" w:space="0" w:color="auto"/>
            </w:tcBorders>
            <w:shd w:val="clear" w:color="auto" w:fill="auto"/>
          </w:tcPr>
          <w:p w14:paraId="54A7C96E" w14:textId="37AC37DB"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0,1077</w:t>
            </w:r>
          </w:p>
          <w:p w14:paraId="43E76FC8" w14:textId="77777777" w:rsidR="00881A6C" w:rsidRPr="00881A6C" w:rsidRDefault="00881A6C" w:rsidP="008A3753">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13DB6F96" w14:textId="77777777" w:rsidTr="002E65E6">
        <w:trPr>
          <w:cantSplit/>
          <w:trHeight w:val="227"/>
        </w:trPr>
        <w:tc>
          <w:tcPr>
            <w:tcW w:w="675" w:type="dxa"/>
            <w:vMerge w:val="restart"/>
            <w:tcBorders>
              <w:right w:val="nil"/>
            </w:tcBorders>
            <w:shd w:val="clear" w:color="auto" w:fill="D9D9D9"/>
          </w:tcPr>
          <w:p w14:paraId="517B023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13.</w:t>
            </w:r>
          </w:p>
        </w:tc>
        <w:tc>
          <w:tcPr>
            <w:tcW w:w="709" w:type="dxa"/>
            <w:tcBorders>
              <w:left w:val="nil"/>
              <w:bottom w:val="single" w:sz="4" w:space="0" w:color="auto"/>
              <w:right w:val="nil"/>
            </w:tcBorders>
            <w:shd w:val="clear" w:color="auto" w:fill="D9D9D9"/>
          </w:tcPr>
          <w:p w14:paraId="7710E26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left w:val="nil"/>
              <w:bottom w:val="single" w:sz="4" w:space="0" w:color="auto"/>
              <w:right w:val="nil"/>
            </w:tcBorders>
            <w:shd w:val="clear" w:color="auto" w:fill="D9D9D9"/>
          </w:tcPr>
          <w:p w14:paraId="5DC97A6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1568BEA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druga raba mineralne, termalne ali termomineralne vode</w:t>
            </w:r>
          </w:p>
        </w:tc>
        <w:tc>
          <w:tcPr>
            <w:tcW w:w="1040" w:type="dxa"/>
            <w:tcBorders>
              <w:top w:val="single" w:sz="4" w:space="0" w:color="auto"/>
              <w:bottom w:val="single" w:sz="4" w:space="0" w:color="auto"/>
            </w:tcBorders>
            <w:shd w:val="clear" w:color="auto" w:fill="auto"/>
          </w:tcPr>
          <w:p w14:paraId="6E678162"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r>
      <w:tr w:rsidR="00881A6C" w:rsidRPr="00881A6C" w14:paraId="147AAF09" w14:textId="77777777" w:rsidTr="002E65E6">
        <w:trPr>
          <w:cantSplit/>
          <w:trHeight w:val="227"/>
        </w:trPr>
        <w:tc>
          <w:tcPr>
            <w:tcW w:w="675" w:type="dxa"/>
            <w:vMerge/>
            <w:shd w:val="clear" w:color="auto" w:fill="D9D9D9"/>
          </w:tcPr>
          <w:p w14:paraId="64547F0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1899BF2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13.1.</w:t>
            </w:r>
          </w:p>
        </w:tc>
        <w:tc>
          <w:tcPr>
            <w:tcW w:w="851" w:type="dxa"/>
            <w:tcBorders>
              <w:top w:val="single" w:sz="4" w:space="0" w:color="auto"/>
              <w:left w:val="nil"/>
              <w:bottom w:val="single" w:sz="4" w:space="0" w:color="auto"/>
              <w:right w:val="nil"/>
            </w:tcBorders>
            <w:shd w:val="clear" w:color="auto" w:fill="D9D9D9"/>
          </w:tcPr>
          <w:p w14:paraId="5D46266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top w:val="single" w:sz="4" w:space="0" w:color="auto"/>
              <w:left w:val="nil"/>
              <w:bottom w:val="single" w:sz="4" w:space="0" w:color="auto"/>
            </w:tcBorders>
            <w:shd w:val="clear" w:color="auto" w:fill="D9D9D9"/>
          </w:tcPr>
          <w:p w14:paraId="673D5B2B"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xml:space="preserve">kombinirana raba mineralne, termalne ali termomineralne vode </w:t>
            </w:r>
          </w:p>
        </w:tc>
        <w:tc>
          <w:tcPr>
            <w:tcW w:w="1040" w:type="dxa"/>
            <w:tcBorders>
              <w:top w:val="single" w:sz="4" w:space="0" w:color="auto"/>
            </w:tcBorders>
            <w:shd w:val="clear" w:color="auto" w:fill="auto"/>
          </w:tcPr>
          <w:p w14:paraId="37DF819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r>
      <w:tr w:rsidR="00881A6C" w:rsidRPr="00881A6C" w14:paraId="7048CB19" w14:textId="77777777" w:rsidTr="002E65E6">
        <w:trPr>
          <w:cantSplit/>
          <w:trHeight w:val="227"/>
        </w:trPr>
        <w:tc>
          <w:tcPr>
            <w:tcW w:w="675" w:type="dxa"/>
            <w:vMerge/>
            <w:shd w:val="clear" w:color="auto" w:fill="D9D9D9"/>
          </w:tcPr>
          <w:p w14:paraId="41999C7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3D13B9C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38C9C9A6"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13.1.1.</w:t>
            </w:r>
          </w:p>
        </w:tc>
        <w:tc>
          <w:tcPr>
            <w:tcW w:w="5764" w:type="dxa"/>
            <w:tcBorders>
              <w:left w:val="nil"/>
              <w:bottom w:val="single" w:sz="4" w:space="0" w:color="auto"/>
            </w:tcBorders>
            <w:shd w:val="clear" w:color="auto" w:fill="auto"/>
          </w:tcPr>
          <w:p w14:paraId="3049C96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xml:space="preserve">raba mineralne, termalne ali termomineralne vode za več namenov brez razmejitve količin </w:t>
            </w:r>
          </w:p>
        </w:tc>
        <w:tc>
          <w:tcPr>
            <w:tcW w:w="1040" w:type="dxa"/>
            <w:tcBorders>
              <w:bottom w:val="single" w:sz="4" w:space="0" w:color="auto"/>
            </w:tcBorders>
            <w:shd w:val="clear" w:color="auto" w:fill="auto"/>
          </w:tcPr>
          <w:p w14:paraId="19C08E66" w14:textId="06A932E4"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0,0982</w:t>
            </w:r>
          </w:p>
          <w:p w14:paraId="0B239CF3" w14:textId="77777777" w:rsidR="00881A6C" w:rsidRPr="00881A6C" w:rsidRDefault="00881A6C" w:rsidP="008A3753">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0B98EEBF" w14:textId="77777777" w:rsidTr="002E65E6">
        <w:trPr>
          <w:cantSplit/>
          <w:trHeight w:val="227"/>
        </w:trPr>
        <w:tc>
          <w:tcPr>
            <w:tcW w:w="675" w:type="dxa"/>
            <w:vMerge/>
            <w:shd w:val="clear" w:color="auto" w:fill="D9D9D9"/>
          </w:tcPr>
          <w:p w14:paraId="33A4807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48E0E47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13.2.</w:t>
            </w:r>
          </w:p>
        </w:tc>
        <w:tc>
          <w:tcPr>
            <w:tcW w:w="851" w:type="dxa"/>
            <w:tcBorders>
              <w:left w:val="nil"/>
              <w:bottom w:val="single" w:sz="4" w:space="0" w:color="auto"/>
              <w:right w:val="nil"/>
            </w:tcBorders>
            <w:shd w:val="clear" w:color="auto" w:fill="D9D9D9"/>
          </w:tcPr>
          <w:p w14:paraId="76A89804"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3CDCD0E8"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mineralne, termalne ali termomineralne vode, ki ni opredeljena drugje</w:t>
            </w:r>
          </w:p>
        </w:tc>
        <w:tc>
          <w:tcPr>
            <w:tcW w:w="1040" w:type="dxa"/>
            <w:shd w:val="clear" w:color="auto" w:fill="auto"/>
          </w:tcPr>
          <w:p w14:paraId="7E472D1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r>
      <w:tr w:rsidR="00881A6C" w:rsidRPr="00881A6C" w14:paraId="5C6B5CC0" w14:textId="77777777" w:rsidTr="002E65E6">
        <w:trPr>
          <w:cantSplit/>
          <w:trHeight w:val="227"/>
        </w:trPr>
        <w:tc>
          <w:tcPr>
            <w:tcW w:w="675" w:type="dxa"/>
            <w:vMerge/>
            <w:tcBorders>
              <w:bottom w:val="single" w:sz="4" w:space="0" w:color="auto"/>
            </w:tcBorders>
            <w:shd w:val="clear" w:color="auto" w:fill="D9D9D9"/>
          </w:tcPr>
          <w:p w14:paraId="050BDBC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32F9F75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3A93A7D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13.2.2.</w:t>
            </w:r>
          </w:p>
        </w:tc>
        <w:tc>
          <w:tcPr>
            <w:tcW w:w="5764" w:type="dxa"/>
            <w:tcBorders>
              <w:left w:val="nil"/>
              <w:bottom w:val="single" w:sz="4" w:space="0" w:color="auto"/>
            </w:tcBorders>
            <w:shd w:val="clear" w:color="auto" w:fill="auto"/>
          </w:tcPr>
          <w:p w14:paraId="4D9AC30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mineralne, termalne ali termomineralne vode, ki ni opredeljena drugje</w:t>
            </w:r>
          </w:p>
        </w:tc>
        <w:tc>
          <w:tcPr>
            <w:tcW w:w="1040" w:type="dxa"/>
            <w:tcBorders>
              <w:bottom w:val="single" w:sz="4" w:space="0" w:color="auto"/>
            </w:tcBorders>
            <w:shd w:val="clear" w:color="auto" w:fill="auto"/>
          </w:tcPr>
          <w:p w14:paraId="4538371C" w14:textId="6131446C"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0,0982</w:t>
            </w:r>
          </w:p>
          <w:p w14:paraId="18A71207" w14:textId="77777777" w:rsidR="00881A6C" w:rsidRPr="00881A6C" w:rsidRDefault="00881A6C" w:rsidP="008A3753">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0150D94C" w14:textId="77777777" w:rsidTr="002E65E6">
        <w:trPr>
          <w:cantSplit/>
          <w:trHeight w:val="227"/>
        </w:trPr>
        <w:tc>
          <w:tcPr>
            <w:tcW w:w="675" w:type="dxa"/>
            <w:vMerge w:val="restart"/>
            <w:tcBorders>
              <w:right w:val="nil"/>
            </w:tcBorders>
            <w:shd w:val="clear" w:color="auto" w:fill="D9D9D9"/>
          </w:tcPr>
          <w:p w14:paraId="1DD2132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14.</w:t>
            </w:r>
          </w:p>
        </w:tc>
        <w:tc>
          <w:tcPr>
            <w:tcW w:w="709" w:type="dxa"/>
            <w:tcBorders>
              <w:left w:val="nil"/>
              <w:bottom w:val="single" w:sz="4" w:space="0" w:color="auto"/>
              <w:right w:val="nil"/>
            </w:tcBorders>
            <w:shd w:val="clear" w:color="auto" w:fill="D9D9D9"/>
          </w:tcPr>
          <w:p w14:paraId="1F35C478"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left w:val="nil"/>
              <w:bottom w:val="single" w:sz="4" w:space="0" w:color="auto"/>
              <w:right w:val="nil"/>
            </w:tcBorders>
            <w:shd w:val="clear" w:color="auto" w:fill="D9D9D9"/>
          </w:tcPr>
          <w:p w14:paraId="6CBEE86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72E6120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odvzem naplavin</w:t>
            </w:r>
          </w:p>
        </w:tc>
        <w:tc>
          <w:tcPr>
            <w:tcW w:w="1040" w:type="dxa"/>
            <w:tcBorders>
              <w:bottom w:val="single" w:sz="4" w:space="0" w:color="auto"/>
            </w:tcBorders>
            <w:shd w:val="clear" w:color="auto" w:fill="auto"/>
          </w:tcPr>
          <w:p w14:paraId="7F4E7E5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r>
      <w:tr w:rsidR="00881A6C" w:rsidRPr="00881A6C" w14:paraId="6A2CF164" w14:textId="77777777" w:rsidTr="002E65E6">
        <w:trPr>
          <w:cantSplit/>
          <w:trHeight w:val="227"/>
        </w:trPr>
        <w:tc>
          <w:tcPr>
            <w:tcW w:w="675" w:type="dxa"/>
            <w:vMerge/>
            <w:shd w:val="clear" w:color="auto" w:fill="D9D9D9"/>
          </w:tcPr>
          <w:p w14:paraId="15ACF36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27038CF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14.1.</w:t>
            </w:r>
          </w:p>
        </w:tc>
        <w:tc>
          <w:tcPr>
            <w:tcW w:w="851" w:type="dxa"/>
            <w:tcBorders>
              <w:top w:val="single" w:sz="4" w:space="0" w:color="auto"/>
              <w:left w:val="nil"/>
              <w:bottom w:val="single" w:sz="4" w:space="0" w:color="auto"/>
              <w:right w:val="nil"/>
            </w:tcBorders>
            <w:shd w:val="clear" w:color="auto" w:fill="D9D9D9"/>
          </w:tcPr>
          <w:p w14:paraId="4E44BCE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top w:val="single" w:sz="4" w:space="0" w:color="auto"/>
              <w:left w:val="nil"/>
              <w:bottom w:val="single" w:sz="4" w:space="0" w:color="auto"/>
            </w:tcBorders>
            <w:shd w:val="clear" w:color="auto" w:fill="D9D9D9"/>
          </w:tcPr>
          <w:p w14:paraId="3E10F80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odvzem naplavin</w:t>
            </w:r>
          </w:p>
        </w:tc>
        <w:tc>
          <w:tcPr>
            <w:tcW w:w="1040" w:type="dxa"/>
            <w:tcBorders>
              <w:top w:val="single" w:sz="4" w:space="0" w:color="auto"/>
            </w:tcBorders>
            <w:shd w:val="clear" w:color="auto" w:fill="auto"/>
          </w:tcPr>
          <w:p w14:paraId="2C08D700"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537629FC" w14:textId="77777777" w:rsidTr="002E65E6">
        <w:trPr>
          <w:cantSplit/>
          <w:trHeight w:val="227"/>
        </w:trPr>
        <w:tc>
          <w:tcPr>
            <w:tcW w:w="675" w:type="dxa"/>
            <w:vMerge/>
            <w:shd w:val="clear" w:color="auto" w:fill="D9D9D9"/>
          </w:tcPr>
          <w:p w14:paraId="593573BA"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72A57DB6"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51D4927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14.1.1.</w:t>
            </w:r>
          </w:p>
        </w:tc>
        <w:tc>
          <w:tcPr>
            <w:tcW w:w="5764" w:type="dxa"/>
            <w:tcBorders>
              <w:left w:val="nil"/>
              <w:bottom w:val="single" w:sz="4" w:space="0" w:color="auto"/>
            </w:tcBorders>
            <w:shd w:val="clear" w:color="auto" w:fill="auto"/>
          </w:tcPr>
          <w:p w14:paraId="63040066"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odvzem proda</w:t>
            </w:r>
          </w:p>
        </w:tc>
        <w:tc>
          <w:tcPr>
            <w:tcW w:w="1040" w:type="dxa"/>
            <w:shd w:val="clear" w:color="auto" w:fill="auto"/>
          </w:tcPr>
          <w:p w14:paraId="2B903E18" w14:textId="66741AEF"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xml:space="preserve">3,31 </w:t>
            </w:r>
          </w:p>
          <w:p w14:paraId="57AAEDEB" w14:textId="77777777" w:rsidR="00881A6C" w:rsidRPr="00881A6C" w:rsidRDefault="00881A6C" w:rsidP="008A3753">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16BAF5CF" w14:textId="77777777" w:rsidTr="002E65E6">
        <w:trPr>
          <w:cantSplit/>
          <w:trHeight w:val="227"/>
        </w:trPr>
        <w:tc>
          <w:tcPr>
            <w:tcW w:w="675" w:type="dxa"/>
            <w:vMerge/>
            <w:shd w:val="clear" w:color="auto" w:fill="D9D9D9"/>
          </w:tcPr>
          <w:p w14:paraId="77358BA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5C3C5199"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11134E3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14.1.2.</w:t>
            </w:r>
          </w:p>
        </w:tc>
        <w:tc>
          <w:tcPr>
            <w:tcW w:w="5764" w:type="dxa"/>
            <w:tcBorders>
              <w:left w:val="nil"/>
              <w:bottom w:val="single" w:sz="4" w:space="0" w:color="auto"/>
            </w:tcBorders>
            <w:shd w:val="clear" w:color="auto" w:fill="auto"/>
          </w:tcPr>
          <w:p w14:paraId="2CABB86B"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odvzem mivke</w:t>
            </w:r>
          </w:p>
        </w:tc>
        <w:tc>
          <w:tcPr>
            <w:tcW w:w="1040" w:type="dxa"/>
            <w:shd w:val="clear" w:color="auto" w:fill="auto"/>
          </w:tcPr>
          <w:p w14:paraId="52CEBC0F" w14:textId="7FD76C9D"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14,84</w:t>
            </w:r>
          </w:p>
          <w:p w14:paraId="60116776" w14:textId="77777777" w:rsidR="00881A6C" w:rsidRPr="00881A6C" w:rsidRDefault="00881A6C" w:rsidP="008A3753">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75B1F019" w14:textId="77777777" w:rsidTr="002E65E6">
        <w:trPr>
          <w:cantSplit/>
          <w:trHeight w:val="227"/>
        </w:trPr>
        <w:tc>
          <w:tcPr>
            <w:tcW w:w="675" w:type="dxa"/>
            <w:vMerge/>
            <w:tcBorders>
              <w:bottom w:val="single" w:sz="4" w:space="0" w:color="auto"/>
            </w:tcBorders>
            <w:shd w:val="clear" w:color="auto" w:fill="D9D9D9"/>
          </w:tcPr>
          <w:p w14:paraId="1D74B4C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21491BE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0CC12BD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14.1.3.</w:t>
            </w:r>
          </w:p>
        </w:tc>
        <w:tc>
          <w:tcPr>
            <w:tcW w:w="5764" w:type="dxa"/>
            <w:tcBorders>
              <w:left w:val="nil"/>
              <w:bottom w:val="single" w:sz="4" w:space="0" w:color="auto"/>
            </w:tcBorders>
            <w:shd w:val="clear" w:color="auto" w:fill="auto"/>
          </w:tcPr>
          <w:p w14:paraId="69BAA6CC"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odvzem proda in mivke brez razmejitve količin</w:t>
            </w:r>
          </w:p>
        </w:tc>
        <w:tc>
          <w:tcPr>
            <w:tcW w:w="1040" w:type="dxa"/>
            <w:tcBorders>
              <w:bottom w:val="single" w:sz="4" w:space="0" w:color="auto"/>
            </w:tcBorders>
            <w:shd w:val="clear" w:color="auto" w:fill="auto"/>
          </w:tcPr>
          <w:p w14:paraId="389DD0F4" w14:textId="287CD86E"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14,84</w:t>
            </w:r>
          </w:p>
          <w:p w14:paraId="1965E940" w14:textId="77777777" w:rsidR="00881A6C" w:rsidRPr="00881A6C" w:rsidRDefault="00881A6C" w:rsidP="008A3753">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6EA5298C" w14:textId="77777777" w:rsidTr="002E65E6">
        <w:trPr>
          <w:cantSplit/>
          <w:trHeight w:val="227"/>
        </w:trPr>
        <w:tc>
          <w:tcPr>
            <w:tcW w:w="675" w:type="dxa"/>
            <w:vMerge w:val="restart"/>
            <w:tcBorders>
              <w:right w:val="nil"/>
            </w:tcBorders>
            <w:shd w:val="clear" w:color="auto" w:fill="D9D9D9"/>
          </w:tcPr>
          <w:p w14:paraId="4654E398"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15.</w:t>
            </w:r>
          </w:p>
        </w:tc>
        <w:tc>
          <w:tcPr>
            <w:tcW w:w="709" w:type="dxa"/>
            <w:tcBorders>
              <w:left w:val="nil"/>
              <w:bottom w:val="single" w:sz="4" w:space="0" w:color="auto"/>
              <w:right w:val="nil"/>
            </w:tcBorders>
            <w:shd w:val="clear" w:color="auto" w:fill="D9D9D9"/>
          </w:tcPr>
          <w:p w14:paraId="41AC297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left w:val="nil"/>
              <w:bottom w:val="single" w:sz="4" w:space="0" w:color="auto"/>
              <w:right w:val="nil"/>
            </w:tcBorders>
            <w:shd w:val="clear" w:color="auto" w:fill="D9D9D9"/>
          </w:tcPr>
          <w:p w14:paraId="04BEAB1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21B77A4A"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druga raba vode, ki presega splošno rabo</w:t>
            </w:r>
          </w:p>
        </w:tc>
        <w:tc>
          <w:tcPr>
            <w:tcW w:w="1040" w:type="dxa"/>
            <w:tcBorders>
              <w:bottom w:val="single" w:sz="4" w:space="0" w:color="auto"/>
            </w:tcBorders>
            <w:shd w:val="clear" w:color="auto" w:fill="auto"/>
          </w:tcPr>
          <w:p w14:paraId="16DB1AF0"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3CC1BE27" w14:textId="77777777" w:rsidTr="002E65E6">
        <w:trPr>
          <w:cantSplit/>
          <w:trHeight w:val="227"/>
        </w:trPr>
        <w:tc>
          <w:tcPr>
            <w:tcW w:w="675" w:type="dxa"/>
            <w:vMerge/>
            <w:shd w:val="clear" w:color="auto" w:fill="D9D9D9"/>
          </w:tcPr>
          <w:p w14:paraId="5137E12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67C6B5B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15.1.</w:t>
            </w:r>
          </w:p>
        </w:tc>
        <w:tc>
          <w:tcPr>
            <w:tcW w:w="851" w:type="dxa"/>
            <w:tcBorders>
              <w:top w:val="single" w:sz="4" w:space="0" w:color="auto"/>
              <w:left w:val="nil"/>
              <w:bottom w:val="single" w:sz="4" w:space="0" w:color="auto"/>
              <w:right w:val="nil"/>
            </w:tcBorders>
            <w:shd w:val="clear" w:color="auto" w:fill="D9D9D9"/>
          </w:tcPr>
          <w:p w14:paraId="4D353D8A"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top w:val="single" w:sz="4" w:space="0" w:color="auto"/>
              <w:left w:val="nil"/>
              <w:bottom w:val="single" w:sz="4" w:space="0" w:color="auto"/>
            </w:tcBorders>
            <w:shd w:val="clear" w:color="auto" w:fill="D9D9D9"/>
          </w:tcPr>
          <w:p w14:paraId="0E86A2B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vodnega ali morskega javnega dobra za izvajanje športnih aktivnosti, za katere je potreben poseg v prostor</w:t>
            </w:r>
          </w:p>
        </w:tc>
        <w:tc>
          <w:tcPr>
            <w:tcW w:w="1040" w:type="dxa"/>
            <w:shd w:val="clear" w:color="auto" w:fill="auto"/>
          </w:tcPr>
          <w:p w14:paraId="5E1DEAB3"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7110367E" w14:textId="77777777" w:rsidTr="002E65E6">
        <w:trPr>
          <w:cantSplit/>
          <w:trHeight w:val="227"/>
        </w:trPr>
        <w:tc>
          <w:tcPr>
            <w:tcW w:w="675" w:type="dxa"/>
            <w:vMerge/>
            <w:shd w:val="clear" w:color="auto" w:fill="D9D9D9"/>
          </w:tcPr>
          <w:p w14:paraId="6FA8B1E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shd w:val="clear" w:color="auto" w:fill="D9D9D9"/>
          </w:tcPr>
          <w:p w14:paraId="35BF20E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005CFF6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15.1.1.</w:t>
            </w:r>
          </w:p>
        </w:tc>
        <w:tc>
          <w:tcPr>
            <w:tcW w:w="5764" w:type="dxa"/>
            <w:tcBorders>
              <w:left w:val="nil"/>
              <w:bottom w:val="single" w:sz="4" w:space="0" w:color="auto"/>
            </w:tcBorders>
            <w:shd w:val="clear" w:color="auto" w:fill="auto"/>
          </w:tcPr>
          <w:p w14:paraId="0ABDE31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vodnega javnega dobra za izvajanje športnih aktivnosti na tekočih vodah (npr. steze za kajak in kanu na divjih vodah)</w:t>
            </w:r>
          </w:p>
        </w:tc>
        <w:tc>
          <w:tcPr>
            <w:tcW w:w="1040" w:type="dxa"/>
            <w:shd w:val="clear" w:color="auto" w:fill="auto"/>
          </w:tcPr>
          <w:p w14:paraId="31BD9B56" w14:textId="5C12849D"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0,000039</w:t>
            </w:r>
          </w:p>
          <w:p w14:paraId="51FCFA03" w14:textId="77777777" w:rsidR="00881A6C" w:rsidRPr="00881A6C" w:rsidRDefault="00881A6C" w:rsidP="008A3753">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tc>
      </w:tr>
      <w:tr w:rsidR="00881A6C" w:rsidRPr="00881A6C" w14:paraId="78D23EFA" w14:textId="77777777" w:rsidTr="002E65E6">
        <w:trPr>
          <w:cantSplit/>
          <w:trHeight w:val="227"/>
        </w:trPr>
        <w:tc>
          <w:tcPr>
            <w:tcW w:w="675" w:type="dxa"/>
            <w:vMerge/>
            <w:shd w:val="clear" w:color="auto" w:fill="D9D9D9"/>
          </w:tcPr>
          <w:p w14:paraId="1607696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35643292"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5FF4D8D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15.1.2.</w:t>
            </w:r>
          </w:p>
        </w:tc>
        <w:tc>
          <w:tcPr>
            <w:tcW w:w="5764" w:type="dxa"/>
            <w:tcBorders>
              <w:left w:val="nil"/>
              <w:bottom w:val="single" w:sz="4" w:space="0" w:color="auto"/>
            </w:tcBorders>
            <w:shd w:val="clear" w:color="auto" w:fill="auto"/>
          </w:tcPr>
          <w:p w14:paraId="4F2E923B" w14:textId="54CE5AA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vodnega ali morskega javnega dobra za izvajanje športnih aktivnosti na stoječih vodah (npr. deskanje na vodi s pomočjo žičnice)</w:t>
            </w:r>
          </w:p>
        </w:tc>
        <w:tc>
          <w:tcPr>
            <w:tcW w:w="1040" w:type="dxa"/>
            <w:tcBorders>
              <w:bottom w:val="single" w:sz="4" w:space="0" w:color="auto"/>
            </w:tcBorders>
            <w:shd w:val="clear" w:color="auto" w:fill="auto"/>
          </w:tcPr>
          <w:p w14:paraId="48ACC623" w14:textId="712CA3F5"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xml:space="preserve">0,0427 </w:t>
            </w:r>
          </w:p>
          <w:p w14:paraId="273A0B5A" w14:textId="77777777" w:rsidR="00881A6C" w:rsidRPr="00881A6C" w:rsidRDefault="00881A6C" w:rsidP="008A3753">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2</w:t>
            </w:r>
          </w:p>
        </w:tc>
      </w:tr>
      <w:tr w:rsidR="00881A6C" w:rsidRPr="00881A6C" w14:paraId="49449B80" w14:textId="77777777" w:rsidTr="002E65E6">
        <w:trPr>
          <w:cantSplit/>
          <w:trHeight w:val="227"/>
        </w:trPr>
        <w:tc>
          <w:tcPr>
            <w:tcW w:w="675" w:type="dxa"/>
            <w:vMerge/>
            <w:shd w:val="clear" w:color="auto" w:fill="D9D9D9"/>
          </w:tcPr>
          <w:p w14:paraId="34C7015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val="restart"/>
            <w:tcBorders>
              <w:right w:val="nil"/>
            </w:tcBorders>
            <w:shd w:val="clear" w:color="auto" w:fill="D9D9D9"/>
          </w:tcPr>
          <w:p w14:paraId="518C596D"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15.4.</w:t>
            </w:r>
          </w:p>
        </w:tc>
        <w:tc>
          <w:tcPr>
            <w:tcW w:w="851" w:type="dxa"/>
            <w:tcBorders>
              <w:left w:val="nil"/>
              <w:bottom w:val="single" w:sz="4" w:space="0" w:color="auto"/>
              <w:right w:val="nil"/>
            </w:tcBorders>
            <w:shd w:val="clear" w:color="auto" w:fill="D9D9D9"/>
          </w:tcPr>
          <w:p w14:paraId="104F821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553F725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vzpostavitev, obratovanje in vzdrževanje umetnega vodnega biotopa</w:t>
            </w:r>
          </w:p>
        </w:tc>
        <w:tc>
          <w:tcPr>
            <w:tcW w:w="1040" w:type="dxa"/>
            <w:shd w:val="clear" w:color="auto" w:fill="auto"/>
            <w:noWrap/>
          </w:tcPr>
          <w:p w14:paraId="7E136633"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2E934554" w14:textId="77777777" w:rsidTr="002E65E6">
        <w:trPr>
          <w:cantSplit/>
          <w:trHeight w:val="227"/>
        </w:trPr>
        <w:tc>
          <w:tcPr>
            <w:tcW w:w="675" w:type="dxa"/>
            <w:vMerge/>
            <w:shd w:val="clear" w:color="auto" w:fill="D9D9D9"/>
          </w:tcPr>
          <w:p w14:paraId="680E69C5"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vMerge/>
            <w:tcBorders>
              <w:bottom w:val="single" w:sz="4" w:space="0" w:color="auto"/>
            </w:tcBorders>
            <w:shd w:val="clear" w:color="auto" w:fill="D9D9D9"/>
          </w:tcPr>
          <w:p w14:paraId="0BFC9677"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bottom w:val="single" w:sz="4" w:space="0" w:color="auto"/>
              <w:right w:val="nil"/>
            </w:tcBorders>
            <w:shd w:val="clear" w:color="auto" w:fill="auto"/>
          </w:tcPr>
          <w:p w14:paraId="74251C48"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15.4.1.</w:t>
            </w:r>
          </w:p>
        </w:tc>
        <w:tc>
          <w:tcPr>
            <w:tcW w:w="5764" w:type="dxa"/>
            <w:tcBorders>
              <w:left w:val="nil"/>
              <w:bottom w:val="single" w:sz="4" w:space="0" w:color="auto"/>
            </w:tcBorders>
            <w:shd w:val="clear" w:color="auto" w:fill="auto"/>
          </w:tcPr>
          <w:p w14:paraId="4EBAFA2E" w14:textId="44C83704"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raba vode za vzpostavitev, obratovanje in vzdrževanje umetnega vodnega biotopa (npr. ribnik, akvarij) (</w:t>
            </w:r>
            <w:r w:rsidRPr="00881A6C">
              <w:rPr>
                <w:rFonts w:ascii="Arial" w:eastAsia="Times New Roman" w:hAnsi="Arial" w:cs="Times New Roman"/>
                <w:kern w:val="0"/>
                <w:sz w:val="16"/>
                <w:szCs w:val="16"/>
                <w:vertAlign w:val="superscript"/>
                <w:lang w:eastAsia="sl-SI"/>
                <w14:ligatures w14:val="none"/>
              </w:rPr>
              <w:t>8</w:t>
            </w:r>
            <w:r w:rsidRPr="00881A6C">
              <w:rPr>
                <w:rFonts w:ascii="Arial" w:eastAsia="Times New Roman" w:hAnsi="Arial" w:cs="Times New Roman"/>
                <w:kern w:val="0"/>
                <w:sz w:val="16"/>
                <w:szCs w:val="16"/>
                <w:lang w:eastAsia="sl-SI"/>
                <w14:ligatures w14:val="none"/>
              </w:rPr>
              <w:t>)</w:t>
            </w:r>
          </w:p>
        </w:tc>
        <w:tc>
          <w:tcPr>
            <w:tcW w:w="1040" w:type="dxa"/>
            <w:tcBorders>
              <w:bottom w:val="single" w:sz="4" w:space="0" w:color="auto"/>
            </w:tcBorders>
            <w:shd w:val="clear" w:color="auto" w:fill="auto"/>
          </w:tcPr>
          <w:p w14:paraId="761C92A5" w14:textId="42806CA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0,0000193</w:t>
            </w:r>
          </w:p>
          <w:p w14:paraId="4132BF46" w14:textId="003FDE48"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p w14:paraId="52E0B9AB"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p>
          <w:p w14:paraId="123FBBC7" w14:textId="7979324C" w:rsidR="00881A6C" w:rsidRPr="00881A6C" w:rsidRDefault="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xml:space="preserve">0,000519 </w:t>
            </w:r>
          </w:p>
          <w:p w14:paraId="32136EED" w14:textId="77777777" w:rsidR="00881A6C" w:rsidRPr="00881A6C" w:rsidRDefault="00881A6C" w:rsidP="008A3753">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2</w:t>
            </w:r>
          </w:p>
        </w:tc>
      </w:tr>
      <w:tr w:rsidR="00881A6C" w:rsidRPr="00881A6C" w14:paraId="75914674" w14:textId="77777777" w:rsidTr="002E65E6">
        <w:trPr>
          <w:cantSplit/>
          <w:trHeight w:val="227"/>
        </w:trPr>
        <w:tc>
          <w:tcPr>
            <w:tcW w:w="675" w:type="dxa"/>
            <w:vMerge/>
            <w:shd w:val="clear" w:color="auto" w:fill="D9D9D9"/>
          </w:tcPr>
          <w:p w14:paraId="62D76913"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tcBorders>
              <w:right w:val="nil"/>
            </w:tcBorders>
            <w:shd w:val="clear" w:color="auto" w:fill="D9D9D9"/>
          </w:tcPr>
          <w:p w14:paraId="7CE6FBA1"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15.5.</w:t>
            </w:r>
          </w:p>
        </w:tc>
        <w:tc>
          <w:tcPr>
            <w:tcW w:w="851" w:type="dxa"/>
            <w:tcBorders>
              <w:left w:val="nil"/>
              <w:bottom w:val="single" w:sz="4" w:space="0" w:color="auto"/>
              <w:right w:val="nil"/>
            </w:tcBorders>
            <w:shd w:val="clear" w:color="auto" w:fill="D9D9D9"/>
          </w:tcPr>
          <w:p w14:paraId="445047C0"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w:t>
            </w:r>
          </w:p>
        </w:tc>
        <w:tc>
          <w:tcPr>
            <w:tcW w:w="5764" w:type="dxa"/>
            <w:tcBorders>
              <w:left w:val="nil"/>
              <w:bottom w:val="single" w:sz="4" w:space="0" w:color="auto"/>
            </w:tcBorders>
            <w:shd w:val="clear" w:color="auto" w:fill="D9D9D9"/>
          </w:tcPr>
          <w:p w14:paraId="56DD58C1" w14:textId="19300C2C"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druga raba vode oziroma vodnega ali morskega javnega dobra, ki presega splošno rabo</w:t>
            </w:r>
          </w:p>
        </w:tc>
        <w:tc>
          <w:tcPr>
            <w:tcW w:w="1040" w:type="dxa"/>
            <w:shd w:val="clear" w:color="auto" w:fill="auto"/>
            <w:noWrap/>
          </w:tcPr>
          <w:p w14:paraId="04A2D350"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color w:val="C00000"/>
                <w:kern w:val="0"/>
                <w:sz w:val="16"/>
                <w:szCs w:val="16"/>
                <w:lang w:eastAsia="sl-SI"/>
                <w14:ligatures w14:val="none"/>
              </w:rPr>
              <w:t> </w:t>
            </w:r>
          </w:p>
        </w:tc>
      </w:tr>
      <w:tr w:rsidR="00881A6C" w:rsidRPr="00881A6C" w14:paraId="64B36AAF" w14:textId="77777777" w:rsidTr="002E65E6">
        <w:trPr>
          <w:cantSplit/>
          <w:trHeight w:val="227"/>
        </w:trPr>
        <w:tc>
          <w:tcPr>
            <w:tcW w:w="675" w:type="dxa"/>
            <w:shd w:val="clear" w:color="auto" w:fill="D9D9D9"/>
          </w:tcPr>
          <w:p w14:paraId="6148B84A"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709" w:type="dxa"/>
            <w:shd w:val="clear" w:color="auto" w:fill="D9D9D9"/>
          </w:tcPr>
          <w:p w14:paraId="3DD2DB4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p>
        </w:tc>
        <w:tc>
          <w:tcPr>
            <w:tcW w:w="851" w:type="dxa"/>
            <w:tcBorders>
              <w:right w:val="nil"/>
            </w:tcBorders>
            <w:shd w:val="clear" w:color="auto" w:fill="auto"/>
          </w:tcPr>
          <w:p w14:paraId="5D3412CE"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15.5.1.</w:t>
            </w:r>
          </w:p>
        </w:tc>
        <w:tc>
          <w:tcPr>
            <w:tcW w:w="5764" w:type="dxa"/>
            <w:tcBorders>
              <w:left w:val="nil"/>
            </w:tcBorders>
            <w:shd w:val="clear" w:color="auto" w:fill="auto"/>
          </w:tcPr>
          <w:p w14:paraId="31C25003" w14:textId="437B3981"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druga raba vode oziroma vodnega ali morskega javnega dobra, ki presega splošno rabo (</w:t>
            </w:r>
            <w:r w:rsidRPr="00881A6C">
              <w:rPr>
                <w:rFonts w:ascii="Arial" w:eastAsia="Times New Roman" w:hAnsi="Arial" w:cs="Times New Roman"/>
                <w:kern w:val="0"/>
                <w:sz w:val="16"/>
                <w:szCs w:val="16"/>
                <w:vertAlign w:val="superscript"/>
                <w:lang w:eastAsia="sl-SI"/>
                <w14:ligatures w14:val="none"/>
              </w:rPr>
              <w:t>8</w:t>
            </w:r>
            <w:r w:rsidRPr="00881A6C">
              <w:rPr>
                <w:rFonts w:ascii="Arial" w:eastAsia="Times New Roman" w:hAnsi="Arial" w:cs="Times New Roman"/>
                <w:kern w:val="0"/>
                <w:sz w:val="16"/>
                <w:szCs w:val="16"/>
                <w:lang w:eastAsia="sl-SI"/>
                <w14:ligatures w14:val="none"/>
              </w:rPr>
              <w:t>)</w:t>
            </w:r>
          </w:p>
        </w:tc>
        <w:tc>
          <w:tcPr>
            <w:tcW w:w="1040" w:type="dxa"/>
            <w:shd w:val="clear" w:color="auto" w:fill="auto"/>
          </w:tcPr>
          <w:p w14:paraId="06846181" w14:textId="6117C7B8"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0,0000193</w:t>
            </w:r>
          </w:p>
          <w:p w14:paraId="1F9D403F"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3</w:t>
            </w:r>
          </w:p>
          <w:p w14:paraId="6EB67512"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p>
          <w:p w14:paraId="68B6189D" w14:textId="6459ABD5"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 xml:space="preserve">0,000519 </w:t>
            </w:r>
          </w:p>
          <w:p w14:paraId="2CDB4096"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t>
            </w:r>
            <w:r w:rsidRPr="00881A6C">
              <w:rPr>
                <w:rFonts w:ascii="Arial" w:eastAsia="Times New Roman" w:hAnsi="Arial" w:cs="Times New Roman"/>
                <w:kern w:val="0"/>
                <w:sz w:val="16"/>
                <w:szCs w:val="16"/>
                <w:vertAlign w:val="superscript"/>
                <w:lang w:eastAsia="sl-SI"/>
                <w14:ligatures w14:val="none"/>
              </w:rPr>
              <w:t>2</w:t>
            </w:r>
          </w:p>
          <w:p w14:paraId="72499680"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p>
          <w:p w14:paraId="0C1FAECE" w14:textId="6E91CDF0"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0,43</w:t>
            </w:r>
          </w:p>
          <w:p w14:paraId="3681C384"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eura/MWh</w:t>
            </w:r>
          </w:p>
          <w:p w14:paraId="2B367F03" w14:textId="77777777" w:rsidR="00881A6C" w:rsidRPr="00881A6C" w:rsidRDefault="00881A6C" w:rsidP="00881A6C">
            <w:pPr>
              <w:tabs>
                <w:tab w:val="left" w:pos="1701"/>
              </w:tabs>
              <w:spacing w:after="0" w:line="260" w:lineRule="atLeast"/>
              <w:rPr>
                <w:rFonts w:ascii="Arial" w:eastAsia="Times New Roman" w:hAnsi="Arial" w:cs="Times New Roman"/>
                <w:color w:val="C00000"/>
                <w:kern w:val="0"/>
                <w:sz w:val="16"/>
                <w:szCs w:val="16"/>
                <w:lang w:eastAsia="sl-SI"/>
                <w14:ligatures w14:val="none"/>
              </w:rPr>
            </w:pPr>
          </w:p>
        </w:tc>
      </w:tr>
      <w:tr w:rsidR="00881A6C" w:rsidRPr="00881A6C" w14:paraId="7DA1C7F0" w14:textId="77777777" w:rsidTr="002E65E6">
        <w:trPr>
          <w:cantSplit/>
          <w:trHeight w:val="1403"/>
        </w:trPr>
        <w:tc>
          <w:tcPr>
            <w:tcW w:w="9039" w:type="dxa"/>
            <w:gridSpan w:val="5"/>
            <w:shd w:val="clear" w:color="auto" w:fill="auto"/>
            <w:noWrap/>
          </w:tcPr>
          <w:p w14:paraId="5210982F" w14:textId="77777777"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Opombe:</w:t>
            </w:r>
          </w:p>
          <w:p w14:paraId="61AB3065" w14:textId="448C080A"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w:t>
            </w:r>
            <w:r w:rsidRPr="00881A6C">
              <w:rPr>
                <w:rFonts w:ascii="Arial" w:eastAsia="Times New Roman" w:hAnsi="Arial" w:cs="Times New Roman"/>
                <w:kern w:val="0"/>
                <w:sz w:val="16"/>
                <w:szCs w:val="16"/>
                <w:vertAlign w:val="superscript"/>
                <w:lang w:eastAsia="sl-SI"/>
                <w14:ligatures w14:val="none"/>
              </w:rPr>
              <w:t>1</w:t>
            </w:r>
            <w:r w:rsidRPr="00881A6C">
              <w:rPr>
                <w:rFonts w:ascii="Arial" w:eastAsia="Times New Roman" w:hAnsi="Arial" w:cs="Times New Roman"/>
                <w:kern w:val="0"/>
                <w:sz w:val="16"/>
                <w:szCs w:val="16"/>
                <w:lang w:eastAsia="sl-SI"/>
                <w14:ligatures w14:val="none"/>
              </w:rPr>
              <w:t>) Vodno povračilo se ne obračunava.</w:t>
            </w:r>
          </w:p>
          <w:p w14:paraId="7F6C6D0D" w14:textId="7650B72E"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w:t>
            </w:r>
            <w:r w:rsidRPr="00881A6C">
              <w:rPr>
                <w:rFonts w:ascii="Arial" w:eastAsia="Times New Roman" w:hAnsi="Arial" w:cs="Times New Roman"/>
                <w:kern w:val="0"/>
                <w:sz w:val="16"/>
                <w:szCs w:val="16"/>
                <w:vertAlign w:val="superscript"/>
                <w:lang w:eastAsia="sl-SI"/>
                <w14:ligatures w14:val="none"/>
              </w:rPr>
              <w:t>2</w:t>
            </w:r>
            <w:r w:rsidRPr="00881A6C">
              <w:rPr>
                <w:rFonts w:ascii="Arial" w:eastAsia="Times New Roman" w:hAnsi="Arial" w:cs="Times New Roman"/>
                <w:kern w:val="0"/>
                <w:sz w:val="16"/>
                <w:szCs w:val="16"/>
                <w:lang w:eastAsia="sl-SI"/>
                <w14:ligatures w14:val="none"/>
              </w:rPr>
              <w:t>) Raba vode za pridobivanje toplote je posebna raba vode, kot jo opredeljuje zakon, ki ureja vode.</w:t>
            </w:r>
          </w:p>
          <w:p w14:paraId="7DA08E2B" w14:textId="6C5374F3"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w:t>
            </w:r>
            <w:r w:rsidRPr="00881A6C">
              <w:rPr>
                <w:rFonts w:ascii="Arial" w:eastAsia="Times New Roman" w:hAnsi="Arial" w:cs="Times New Roman"/>
                <w:kern w:val="0"/>
                <w:sz w:val="16"/>
                <w:szCs w:val="16"/>
                <w:vertAlign w:val="superscript"/>
                <w:lang w:eastAsia="sl-SI"/>
                <w14:ligatures w14:val="none"/>
              </w:rPr>
              <w:t>3</w:t>
            </w:r>
            <w:r w:rsidRPr="00881A6C">
              <w:rPr>
                <w:rFonts w:ascii="Arial" w:eastAsia="Times New Roman" w:hAnsi="Arial" w:cs="Times New Roman"/>
                <w:kern w:val="0"/>
                <w:sz w:val="16"/>
                <w:szCs w:val="16"/>
                <w:lang w:eastAsia="sl-SI"/>
                <w14:ligatures w14:val="none"/>
              </w:rPr>
              <w:t xml:space="preserve">) Ogrevanje je posebna raba vode, pri kateri se toplota za kateri koli namen pridobiva iz termalne oziroma </w:t>
            </w:r>
            <w:proofErr w:type="spellStart"/>
            <w:r w:rsidRPr="00881A6C">
              <w:rPr>
                <w:rFonts w:ascii="Arial" w:eastAsia="Times New Roman" w:hAnsi="Arial" w:cs="Times New Roman"/>
                <w:kern w:val="0"/>
                <w:sz w:val="16"/>
                <w:szCs w:val="16"/>
                <w:lang w:eastAsia="sl-SI"/>
                <w14:ligatures w14:val="none"/>
              </w:rPr>
              <w:t>termomineralne</w:t>
            </w:r>
            <w:proofErr w:type="spellEnd"/>
            <w:r w:rsidRPr="00881A6C">
              <w:rPr>
                <w:rFonts w:ascii="Arial" w:eastAsia="Times New Roman" w:hAnsi="Arial" w:cs="Times New Roman"/>
                <w:kern w:val="0"/>
                <w:sz w:val="16"/>
                <w:szCs w:val="16"/>
                <w:lang w:eastAsia="sl-SI"/>
                <w14:ligatures w14:val="none"/>
              </w:rPr>
              <w:t xml:space="preserve"> vode.</w:t>
            </w:r>
          </w:p>
          <w:p w14:paraId="137B10F8" w14:textId="4283952F" w:rsidR="00881A6C" w:rsidRPr="00881A6C" w:rsidRDefault="00881A6C" w:rsidP="00881A6C">
            <w:pPr>
              <w:autoSpaceDE w:val="0"/>
              <w:autoSpaceDN w:val="0"/>
              <w:adjustRightInd w:val="0"/>
              <w:spacing w:after="0" w:line="240" w:lineRule="auto"/>
              <w:jc w:val="both"/>
              <w:rPr>
                <w:rFonts w:ascii="Arial" w:eastAsia="Times New Roman" w:hAnsi="Arial" w:cs="Arial"/>
                <w:color w:val="000000"/>
                <w:kern w:val="0"/>
                <w:sz w:val="16"/>
                <w:szCs w:val="16"/>
                <w14:ligatures w14:val="none"/>
              </w:rPr>
            </w:pPr>
            <w:r w:rsidRPr="00881A6C">
              <w:rPr>
                <w:rFonts w:ascii="Arial" w:eastAsia="Times New Roman" w:hAnsi="Arial" w:cs="Times New Roman"/>
                <w:kern w:val="0"/>
                <w:sz w:val="16"/>
                <w:szCs w:val="16"/>
                <w14:ligatures w14:val="none"/>
              </w:rPr>
              <w:t>(</w:t>
            </w:r>
            <w:r w:rsidRPr="00881A6C">
              <w:rPr>
                <w:rFonts w:ascii="Arial" w:eastAsia="Times New Roman" w:hAnsi="Arial" w:cs="Times New Roman"/>
                <w:kern w:val="0"/>
                <w:sz w:val="16"/>
                <w:szCs w:val="16"/>
                <w:vertAlign w:val="superscript"/>
                <w14:ligatures w14:val="none"/>
              </w:rPr>
              <w:t>4</w:t>
            </w:r>
            <w:r w:rsidRPr="00881A6C">
              <w:rPr>
                <w:rFonts w:ascii="Arial" w:eastAsia="Times New Roman" w:hAnsi="Arial" w:cs="Times New Roman"/>
                <w:kern w:val="0"/>
                <w:sz w:val="16"/>
                <w:szCs w:val="16"/>
                <w14:ligatures w14:val="none"/>
              </w:rPr>
              <w:t xml:space="preserve">) </w:t>
            </w:r>
            <w:r w:rsidRPr="00881A6C">
              <w:rPr>
                <w:rFonts w:ascii="Arial" w:eastAsia="Times New Roman" w:hAnsi="Arial" w:cs="Arial"/>
                <w:color w:val="000000"/>
                <w:kern w:val="0"/>
                <w:sz w:val="16"/>
                <w:szCs w:val="16"/>
                <w14:ligatures w14:val="none"/>
              </w:rPr>
              <w:t xml:space="preserve">Za izračun energije, ki je razpoložljiva za odvzem toplote iz vode, izražene v MWh na leto, se uporabi naslednja formula: </w:t>
            </w:r>
          </w:p>
          <w:p w14:paraId="7346AB9E" w14:textId="5FBA0CEB" w:rsidR="00881A6C" w:rsidRPr="00881A6C" w:rsidRDefault="00881A6C" w:rsidP="00881A6C">
            <w:pPr>
              <w:autoSpaceDE w:val="0"/>
              <w:autoSpaceDN w:val="0"/>
              <w:adjustRightInd w:val="0"/>
              <w:spacing w:after="0" w:line="240" w:lineRule="auto"/>
              <w:jc w:val="both"/>
              <w:rPr>
                <w:rFonts w:ascii="Arial" w:eastAsia="Times New Roman" w:hAnsi="Arial" w:cs="Arial"/>
                <w:color w:val="000000"/>
                <w:kern w:val="0"/>
                <w:sz w:val="16"/>
                <w:szCs w:val="16"/>
                <w14:ligatures w14:val="none"/>
              </w:rPr>
            </w:pPr>
            <w:r w:rsidRPr="00881A6C">
              <w:rPr>
                <w:rFonts w:ascii="Arial" w:eastAsia="Times New Roman" w:hAnsi="Arial" w:cs="Arial"/>
                <w:color w:val="000000"/>
                <w:kern w:val="0"/>
                <w:sz w:val="16"/>
                <w:szCs w:val="16"/>
                <w14:ligatures w14:val="none"/>
              </w:rPr>
              <w:t>E = Q * C</w:t>
            </w:r>
            <w:r w:rsidRPr="00881A6C">
              <w:rPr>
                <w:rFonts w:ascii="Arial" w:eastAsia="Times New Roman" w:hAnsi="Arial" w:cs="Arial"/>
                <w:color w:val="000000"/>
                <w:kern w:val="0"/>
                <w:sz w:val="16"/>
                <w:szCs w:val="16"/>
                <w:vertAlign w:val="subscript"/>
                <w14:ligatures w14:val="none"/>
              </w:rPr>
              <w:t xml:space="preserve">V </w:t>
            </w:r>
            <w:r w:rsidRPr="00881A6C">
              <w:rPr>
                <w:rFonts w:ascii="Arial" w:eastAsia="Times New Roman" w:hAnsi="Arial" w:cs="Arial"/>
                <w:color w:val="000000"/>
                <w:kern w:val="0"/>
                <w:sz w:val="16"/>
                <w:szCs w:val="16"/>
                <w14:ligatures w14:val="none"/>
              </w:rPr>
              <w:t>* ΔT</w:t>
            </w:r>
          </w:p>
          <w:p w14:paraId="7932CF12" w14:textId="1D032E09" w:rsidR="00881A6C" w:rsidRPr="00881A6C" w:rsidRDefault="00881A6C" w:rsidP="00881A6C">
            <w:pPr>
              <w:autoSpaceDE w:val="0"/>
              <w:autoSpaceDN w:val="0"/>
              <w:adjustRightInd w:val="0"/>
              <w:spacing w:after="0" w:line="240" w:lineRule="auto"/>
              <w:jc w:val="both"/>
              <w:rPr>
                <w:rFonts w:ascii="Arial" w:eastAsia="Times New Roman" w:hAnsi="Arial" w:cs="Arial"/>
                <w:color w:val="000000"/>
                <w:kern w:val="0"/>
                <w:sz w:val="16"/>
                <w:szCs w:val="16"/>
                <w14:ligatures w14:val="none"/>
              </w:rPr>
            </w:pPr>
            <w:r w:rsidRPr="00881A6C">
              <w:rPr>
                <w:rFonts w:ascii="Arial" w:eastAsia="Times New Roman" w:hAnsi="Arial" w:cs="Arial"/>
                <w:color w:val="000000"/>
                <w:kern w:val="0"/>
                <w:sz w:val="16"/>
                <w:szCs w:val="16"/>
                <w14:ligatures w14:val="none"/>
              </w:rPr>
              <w:t>Pri čemer je:</w:t>
            </w:r>
          </w:p>
          <w:p w14:paraId="2D3EDD5A" w14:textId="59DF6F20" w:rsidR="00881A6C" w:rsidRPr="00881A6C" w:rsidRDefault="00881A6C" w:rsidP="00881A6C">
            <w:pPr>
              <w:autoSpaceDE w:val="0"/>
              <w:autoSpaceDN w:val="0"/>
              <w:adjustRightInd w:val="0"/>
              <w:spacing w:after="0" w:line="240" w:lineRule="auto"/>
              <w:jc w:val="both"/>
              <w:rPr>
                <w:rFonts w:ascii="Arial" w:eastAsia="Times New Roman" w:hAnsi="Arial" w:cs="Arial"/>
                <w:color w:val="000000"/>
                <w:kern w:val="0"/>
                <w:sz w:val="16"/>
                <w:szCs w:val="16"/>
                <w14:ligatures w14:val="none"/>
              </w:rPr>
            </w:pPr>
            <w:r w:rsidRPr="00881A6C">
              <w:rPr>
                <w:rFonts w:ascii="Arial" w:eastAsia="Times New Roman" w:hAnsi="Arial" w:cs="Arial"/>
                <w:color w:val="000000"/>
                <w:kern w:val="0"/>
                <w:sz w:val="16"/>
                <w:szCs w:val="16"/>
                <w14:ligatures w14:val="none"/>
              </w:rPr>
              <w:t>Q … dovoljena količina rabe vode iz vodne pravice v m</w:t>
            </w:r>
            <w:r w:rsidRPr="00881A6C">
              <w:rPr>
                <w:rFonts w:ascii="Arial" w:eastAsia="Times New Roman" w:hAnsi="Arial" w:cs="Arial"/>
                <w:color w:val="000000"/>
                <w:kern w:val="0"/>
                <w:sz w:val="16"/>
                <w:szCs w:val="16"/>
                <w:vertAlign w:val="superscript"/>
                <w14:ligatures w14:val="none"/>
              </w:rPr>
              <w:t xml:space="preserve">3 </w:t>
            </w:r>
            <w:r w:rsidRPr="00881A6C">
              <w:rPr>
                <w:rFonts w:ascii="Arial" w:eastAsia="Times New Roman" w:hAnsi="Arial" w:cs="Arial"/>
                <w:color w:val="000000"/>
                <w:kern w:val="0"/>
                <w:sz w:val="16"/>
                <w:szCs w:val="16"/>
                <w14:ligatures w14:val="none"/>
              </w:rPr>
              <w:t>na leto,</w:t>
            </w:r>
          </w:p>
          <w:p w14:paraId="5FBE8A41" w14:textId="3A3ADD5F" w:rsidR="00881A6C" w:rsidRPr="00881A6C" w:rsidRDefault="00881A6C" w:rsidP="00881A6C">
            <w:pPr>
              <w:autoSpaceDE w:val="0"/>
              <w:autoSpaceDN w:val="0"/>
              <w:adjustRightInd w:val="0"/>
              <w:spacing w:after="0" w:line="240" w:lineRule="auto"/>
              <w:jc w:val="both"/>
              <w:rPr>
                <w:rFonts w:ascii="Arial" w:eastAsia="Times New Roman" w:hAnsi="Arial" w:cs="Arial"/>
                <w:kern w:val="0"/>
                <w:sz w:val="16"/>
                <w:szCs w:val="16"/>
                <w14:ligatures w14:val="none"/>
              </w:rPr>
            </w:pPr>
            <w:r w:rsidRPr="00881A6C">
              <w:rPr>
                <w:rFonts w:ascii="Arial" w:eastAsia="Times New Roman" w:hAnsi="Arial" w:cs="Arial"/>
                <w:color w:val="000000"/>
                <w:kern w:val="0"/>
                <w:sz w:val="16"/>
                <w:szCs w:val="16"/>
                <w14:ligatures w14:val="none"/>
              </w:rPr>
              <w:t>C</w:t>
            </w:r>
            <w:r w:rsidRPr="00881A6C">
              <w:rPr>
                <w:rFonts w:ascii="Arial" w:eastAsia="Times New Roman" w:hAnsi="Arial" w:cs="Arial"/>
                <w:color w:val="000000"/>
                <w:kern w:val="0"/>
                <w:sz w:val="16"/>
                <w:szCs w:val="16"/>
                <w:vertAlign w:val="subscript"/>
                <w14:ligatures w14:val="none"/>
              </w:rPr>
              <w:t xml:space="preserve">V </w:t>
            </w:r>
            <w:r w:rsidRPr="00881A6C">
              <w:rPr>
                <w:rFonts w:ascii="Arial" w:eastAsia="Times New Roman" w:hAnsi="Arial" w:cs="Arial"/>
                <w:kern w:val="0"/>
                <w:sz w:val="16"/>
                <w:szCs w:val="16"/>
                <w14:ligatures w14:val="none"/>
              </w:rPr>
              <w:t>… znaša 0,001161 MWh/m</w:t>
            </w:r>
            <w:r w:rsidRPr="00881A6C">
              <w:rPr>
                <w:rFonts w:ascii="Arial" w:eastAsia="Times New Roman" w:hAnsi="Arial" w:cs="Arial"/>
                <w:kern w:val="0"/>
                <w:sz w:val="16"/>
                <w:szCs w:val="16"/>
                <w:vertAlign w:val="superscript"/>
                <w14:ligatures w14:val="none"/>
              </w:rPr>
              <w:t>3</w:t>
            </w:r>
            <w:r w:rsidRPr="00881A6C">
              <w:rPr>
                <w:rFonts w:ascii="Arial" w:eastAsia="Times New Roman" w:hAnsi="Arial" w:cs="Arial"/>
                <w:kern w:val="0"/>
                <w:sz w:val="16"/>
                <w:szCs w:val="16"/>
                <w14:ligatures w14:val="none"/>
              </w:rPr>
              <w:t xml:space="preserve"> za 1 ˚C, </w:t>
            </w:r>
          </w:p>
          <w:p w14:paraId="2BCAC12C" w14:textId="3E362DC1" w:rsidR="00881A6C" w:rsidRPr="00881A6C" w:rsidRDefault="00881A6C" w:rsidP="00881A6C">
            <w:pPr>
              <w:autoSpaceDE w:val="0"/>
              <w:autoSpaceDN w:val="0"/>
              <w:adjustRightInd w:val="0"/>
              <w:spacing w:after="0" w:line="240" w:lineRule="auto"/>
              <w:jc w:val="both"/>
              <w:rPr>
                <w:rFonts w:ascii="Arial" w:eastAsia="Times New Roman" w:hAnsi="Arial" w:cs="Arial"/>
                <w:kern w:val="0"/>
                <w:sz w:val="16"/>
                <w:szCs w:val="16"/>
                <w14:ligatures w14:val="none"/>
              </w:rPr>
            </w:pPr>
            <w:r w:rsidRPr="00881A6C">
              <w:rPr>
                <w:rFonts w:ascii="Arial" w:eastAsia="Times New Roman" w:hAnsi="Arial" w:cs="Arial"/>
                <w:kern w:val="0"/>
                <w:sz w:val="16"/>
                <w:szCs w:val="16"/>
                <w14:ligatures w14:val="none"/>
              </w:rPr>
              <w:t>∆T … znaša 4 ˚C.</w:t>
            </w:r>
          </w:p>
          <w:p w14:paraId="1C617B7F" w14:textId="69B0EFF1" w:rsidR="00881A6C" w:rsidRPr="00881A6C" w:rsidRDefault="00881A6C" w:rsidP="00881A6C">
            <w:pPr>
              <w:autoSpaceDE w:val="0"/>
              <w:autoSpaceDN w:val="0"/>
              <w:adjustRightInd w:val="0"/>
              <w:spacing w:after="0" w:line="240" w:lineRule="auto"/>
              <w:jc w:val="both"/>
              <w:rPr>
                <w:rFonts w:ascii="Arial" w:eastAsia="Times New Roman" w:hAnsi="Arial" w:cs="Arial"/>
                <w:kern w:val="0"/>
                <w:sz w:val="16"/>
                <w:szCs w:val="16"/>
                <w14:ligatures w14:val="none"/>
              </w:rPr>
            </w:pPr>
            <w:r w:rsidRPr="00881A6C">
              <w:rPr>
                <w:rFonts w:ascii="Arial" w:eastAsia="Times New Roman" w:hAnsi="Arial" w:cs="Arial"/>
                <w:kern w:val="0"/>
                <w:sz w:val="16"/>
                <w:szCs w:val="16"/>
                <w14:ligatures w14:val="none"/>
              </w:rPr>
              <w:t>(</w:t>
            </w:r>
            <w:r w:rsidRPr="00881A6C">
              <w:rPr>
                <w:rFonts w:ascii="Arial" w:eastAsia="Times New Roman" w:hAnsi="Arial" w:cs="Arial"/>
                <w:kern w:val="0"/>
                <w:sz w:val="16"/>
                <w:szCs w:val="16"/>
                <w:vertAlign w:val="superscript"/>
                <w14:ligatures w14:val="none"/>
              </w:rPr>
              <w:t>5</w:t>
            </w:r>
            <w:r w:rsidRPr="00881A6C">
              <w:rPr>
                <w:rFonts w:ascii="Arial" w:eastAsia="Times New Roman" w:hAnsi="Arial" w:cs="Arial"/>
                <w:kern w:val="0"/>
                <w:sz w:val="16"/>
                <w:szCs w:val="16"/>
                <w14:ligatures w14:val="none"/>
              </w:rPr>
              <w:t xml:space="preserve">) Za izračun energije, ki je razpoložljiva za odvzem toplote iz vode, izražene v MWh na leto, se uporabi naslednja formula: </w:t>
            </w:r>
          </w:p>
          <w:p w14:paraId="62CB67B0" w14:textId="4A739A88" w:rsidR="00881A6C" w:rsidRPr="00881A6C" w:rsidRDefault="00881A6C" w:rsidP="00881A6C">
            <w:pPr>
              <w:autoSpaceDE w:val="0"/>
              <w:autoSpaceDN w:val="0"/>
              <w:adjustRightInd w:val="0"/>
              <w:spacing w:after="0" w:line="240" w:lineRule="auto"/>
              <w:jc w:val="both"/>
              <w:rPr>
                <w:rFonts w:ascii="Arial" w:eastAsia="Times New Roman" w:hAnsi="Arial" w:cs="Arial"/>
                <w:kern w:val="0"/>
                <w:sz w:val="16"/>
                <w:szCs w:val="16"/>
                <w14:ligatures w14:val="none"/>
              </w:rPr>
            </w:pPr>
            <w:r w:rsidRPr="00881A6C">
              <w:rPr>
                <w:rFonts w:ascii="Arial" w:eastAsia="Times New Roman" w:hAnsi="Arial" w:cs="Arial"/>
                <w:kern w:val="0"/>
                <w:sz w:val="16"/>
                <w:szCs w:val="16"/>
                <w14:ligatures w14:val="none"/>
              </w:rPr>
              <w:t>E = Q * C</w:t>
            </w:r>
            <w:r w:rsidRPr="00881A6C">
              <w:rPr>
                <w:rFonts w:ascii="Arial" w:eastAsia="Times New Roman" w:hAnsi="Arial" w:cs="Arial"/>
                <w:kern w:val="0"/>
                <w:sz w:val="16"/>
                <w:szCs w:val="16"/>
                <w:vertAlign w:val="subscript"/>
                <w14:ligatures w14:val="none"/>
              </w:rPr>
              <w:t xml:space="preserve">V </w:t>
            </w:r>
            <w:r w:rsidRPr="00881A6C">
              <w:rPr>
                <w:rFonts w:ascii="Arial" w:eastAsia="Times New Roman" w:hAnsi="Arial" w:cs="Arial"/>
                <w:kern w:val="0"/>
                <w:sz w:val="16"/>
                <w:szCs w:val="16"/>
                <w14:ligatures w14:val="none"/>
              </w:rPr>
              <w:t>* ΔT</w:t>
            </w:r>
          </w:p>
          <w:p w14:paraId="3055BFC1" w14:textId="6DF9929E" w:rsidR="00881A6C" w:rsidRPr="00881A6C" w:rsidRDefault="00881A6C" w:rsidP="00881A6C">
            <w:pPr>
              <w:autoSpaceDE w:val="0"/>
              <w:autoSpaceDN w:val="0"/>
              <w:adjustRightInd w:val="0"/>
              <w:spacing w:after="0" w:line="240" w:lineRule="auto"/>
              <w:jc w:val="both"/>
              <w:rPr>
                <w:rFonts w:ascii="Arial" w:eastAsia="Times New Roman" w:hAnsi="Arial" w:cs="Arial"/>
                <w:kern w:val="0"/>
                <w:sz w:val="16"/>
                <w:szCs w:val="16"/>
                <w14:ligatures w14:val="none"/>
              </w:rPr>
            </w:pPr>
            <w:r w:rsidRPr="00881A6C">
              <w:rPr>
                <w:rFonts w:ascii="Arial" w:eastAsia="Times New Roman" w:hAnsi="Arial" w:cs="Arial"/>
                <w:kern w:val="0"/>
                <w:sz w:val="16"/>
                <w:szCs w:val="16"/>
                <w14:ligatures w14:val="none"/>
              </w:rPr>
              <w:t>Pri čemer je:</w:t>
            </w:r>
          </w:p>
          <w:p w14:paraId="64AA0968" w14:textId="43CBAD9C" w:rsidR="00881A6C" w:rsidRPr="00881A6C" w:rsidRDefault="00881A6C" w:rsidP="00881A6C">
            <w:pPr>
              <w:autoSpaceDE w:val="0"/>
              <w:autoSpaceDN w:val="0"/>
              <w:adjustRightInd w:val="0"/>
              <w:spacing w:after="0" w:line="240" w:lineRule="auto"/>
              <w:jc w:val="both"/>
              <w:rPr>
                <w:rFonts w:ascii="Arial" w:eastAsia="Times New Roman" w:hAnsi="Arial" w:cs="Arial"/>
                <w:kern w:val="0"/>
                <w:sz w:val="16"/>
                <w:szCs w:val="16"/>
                <w14:ligatures w14:val="none"/>
              </w:rPr>
            </w:pPr>
            <w:r w:rsidRPr="00881A6C">
              <w:rPr>
                <w:rFonts w:ascii="Arial" w:eastAsia="Times New Roman" w:hAnsi="Arial" w:cs="Arial"/>
                <w:kern w:val="0"/>
                <w:sz w:val="16"/>
                <w:szCs w:val="16"/>
                <w14:ligatures w14:val="none"/>
              </w:rPr>
              <w:t>Q … dovoljena količina rabe vode iz vodne pravice v m</w:t>
            </w:r>
            <w:r w:rsidRPr="00881A6C">
              <w:rPr>
                <w:rFonts w:ascii="Arial" w:eastAsia="Times New Roman" w:hAnsi="Arial" w:cs="Arial"/>
                <w:kern w:val="0"/>
                <w:sz w:val="16"/>
                <w:szCs w:val="16"/>
                <w:vertAlign w:val="superscript"/>
                <w14:ligatures w14:val="none"/>
              </w:rPr>
              <w:t xml:space="preserve">3 </w:t>
            </w:r>
            <w:r w:rsidRPr="00881A6C">
              <w:rPr>
                <w:rFonts w:ascii="Arial" w:eastAsia="Times New Roman" w:hAnsi="Arial" w:cs="Arial"/>
                <w:kern w:val="0"/>
                <w:sz w:val="16"/>
                <w:szCs w:val="16"/>
                <w14:ligatures w14:val="none"/>
              </w:rPr>
              <w:t>na leto</w:t>
            </w:r>
          </w:p>
          <w:p w14:paraId="6A37C0C2" w14:textId="3C0AFE53" w:rsidR="00881A6C" w:rsidRPr="00881A6C" w:rsidRDefault="00881A6C" w:rsidP="00881A6C">
            <w:pPr>
              <w:autoSpaceDE w:val="0"/>
              <w:autoSpaceDN w:val="0"/>
              <w:adjustRightInd w:val="0"/>
              <w:spacing w:after="0" w:line="240" w:lineRule="auto"/>
              <w:jc w:val="both"/>
              <w:rPr>
                <w:rFonts w:ascii="Arial" w:eastAsia="Times New Roman" w:hAnsi="Arial" w:cs="Arial"/>
                <w:kern w:val="0"/>
                <w:sz w:val="16"/>
                <w:szCs w:val="16"/>
                <w14:ligatures w14:val="none"/>
              </w:rPr>
            </w:pPr>
            <w:r w:rsidRPr="00881A6C">
              <w:rPr>
                <w:rFonts w:ascii="Arial" w:eastAsia="Times New Roman" w:hAnsi="Arial" w:cs="Arial"/>
                <w:kern w:val="0"/>
                <w:sz w:val="16"/>
                <w:szCs w:val="16"/>
                <w14:ligatures w14:val="none"/>
              </w:rPr>
              <w:t>C</w:t>
            </w:r>
            <w:r w:rsidRPr="00881A6C">
              <w:rPr>
                <w:rFonts w:ascii="Arial" w:eastAsia="Times New Roman" w:hAnsi="Arial" w:cs="Arial"/>
                <w:kern w:val="0"/>
                <w:sz w:val="16"/>
                <w:szCs w:val="16"/>
                <w:vertAlign w:val="subscript"/>
                <w14:ligatures w14:val="none"/>
              </w:rPr>
              <w:t xml:space="preserve">V </w:t>
            </w:r>
            <w:r w:rsidRPr="00881A6C">
              <w:rPr>
                <w:rFonts w:ascii="Arial" w:eastAsia="Times New Roman" w:hAnsi="Arial" w:cs="Arial"/>
                <w:kern w:val="0"/>
                <w:sz w:val="16"/>
                <w:szCs w:val="16"/>
                <w14:ligatures w14:val="none"/>
              </w:rPr>
              <w:t>… znaša 0,001161 MWh/m</w:t>
            </w:r>
            <w:r w:rsidRPr="00881A6C">
              <w:rPr>
                <w:rFonts w:ascii="Arial" w:eastAsia="Times New Roman" w:hAnsi="Arial" w:cs="Arial"/>
                <w:kern w:val="0"/>
                <w:sz w:val="16"/>
                <w:szCs w:val="16"/>
                <w:vertAlign w:val="superscript"/>
                <w14:ligatures w14:val="none"/>
              </w:rPr>
              <w:t>3</w:t>
            </w:r>
            <w:r w:rsidRPr="00881A6C">
              <w:rPr>
                <w:rFonts w:ascii="Arial" w:eastAsia="Times New Roman" w:hAnsi="Arial" w:cs="Arial"/>
                <w:kern w:val="0"/>
                <w:sz w:val="16"/>
                <w:szCs w:val="16"/>
                <w14:ligatures w14:val="none"/>
              </w:rPr>
              <w:t xml:space="preserve"> za 1 ˚C </w:t>
            </w:r>
          </w:p>
          <w:p w14:paraId="77EAB47B" w14:textId="73BD8AAF" w:rsidR="00881A6C" w:rsidRPr="00881A6C" w:rsidRDefault="00881A6C" w:rsidP="00881A6C">
            <w:pPr>
              <w:autoSpaceDE w:val="0"/>
              <w:autoSpaceDN w:val="0"/>
              <w:adjustRightInd w:val="0"/>
              <w:spacing w:after="0" w:line="240" w:lineRule="auto"/>
              <w:jc w:val="both"/>
              <w:rPr>
                <w:rFonts w:ascii="Arial" w:eastAsia="Times New Roman" w:hAnsi="Arial" w:cs="Arial"/>
                <w:color w:val="000000"/>
                <w:kern w:val="0"/>
                <w:sz w:val="16"/>
                <w:szCs w:val="16"/>
                <w14:ligatures w14:val="none"/>
              </w:rPr>
            </w:pPr>
            <w:r w:rsidRPr="00881A6C">
              <w:rPr>
                <w:rFonts w:ascii="Arial" w:eastAsia="Times New Roman" w:hAnsi="Arial" w:cs="Arial"/>
                <w:color w:val="000000"/>
                <w:kern w:val="0"/>
                <w:sz w:val="16"/>
                <w:szCs w:val="16"/>
                <w14:ligatures w14:val="none"/>
              </w:rPr>
              <w:t>ΔT … je temperaturna razlika, ki jo zavezanec lahko izkorišča za rabo in predstavlja razliko med temperaturo vode na ustju in izhodiščno temperaturo, ki je 12 ˚C.</w:t>
            </w:r>
          </w:p>
          <w:p w14:paraId="021AC301" w14:textId="28ACF1A5" w:rsidR="00881A6C" w:rsidRPr="00881A6C" w:rsidRDefault="00881A6C" w:rsidP="00881A6C">
            <w:pPr>
              <w:tabs>
                <w:tab w:val="left" w:pos="1701"/>
              </w:tabs>
              <w:spacing w:after="0" w:line="260" w:lineRule="atLeast"/>
              <w:rPr>
                <w:rFonts w:ascii="Arial" w:eastAsia="Times New Roman" w:hAnsi="Arial" w:cs="Times New Roman"/>
                <w:kern w:val="0"/>
                <w:sz w:val="16"/>
                <w:szCs w:val="16"/>
                <w:lang w:eastAsia="sl-SI"/>
                <w14:ligatures w14:val="none"/>
              </w:rPr>
            </w:pPr>
            <w:r w:rsidRPr="00881A6C">
              <w:rPr>
                <w:rFonts w:ascii="Arial" w:eastAsia="Times New Roman" w:hAnsi="Arial" w:cs="Times New Roman"/>
                <w:kern w:val="0"/>
                <w:sz w:val="16"/>
                <w:szCs w:val="16"/>
                <w:lang w:eastAsia="sl-SI"/>
                <w14:ligatures w14:val="none"/>
              </w:rPr>
              <w:t>(</w:t>
            </w:r>
            <w:r w:rsidRPr="00881A6C">
              <w:rPr>
                <w:rFonts w:ascii="Arial" w:eastAsia="Times New Roman" w:hAnsi="Arial" w:cs="Times New Roman"/>
                <w:kern w:val="0"/>
                <w:sz w:val="16"/>
                <w:szCs w:val="16"/>
                <w:vertAlign w:val="superscript"/>
                <w:lang w:eastAsia="sl-SI"/>
                <w14:ligatures w14:val="none"/>
              </w:rPr>
              <w:t>6</w:t>
            </w:r>
            <w:r w:rsidRPr="00881A6C">
              <w:rPr>
                <w:rFonts w:ascii="Arial" w:eastAsia="Times New Roman" w:hAnsi="Arial" w:cs="Times New Roman"/>
                <w:kern w:val="0"/>
                <w:sz w:val="16"/>
                <w:szCs w:val="16"/>
                <w:lang w:eastAsia="sl-SI"/>
                <w14:ligatures w14:val="none"/>
              </w:rPr>
              <w:t>) Ta klasifikacijska številka je pripisana veljavnim vodnim pravicam za posebno rabo vode za zalivanje oziroma namakanje, pri katerih vrsta zalivanih oziroma namakanih površin v vodnem dovoljenju ni opredeljena.</w:t>
            </w:r>
          </w:p>
          <w:p w14:paraId="57B7BBA1" w14:textId="34323F34" w:rsidR="00881A6C" w:rsidRPr="00881A6C" w:rsidRDefault="00881A6C" w:rsidP="00881A6C">
            <w:pPr>
              <w:tabs>
                <w:tab w:val="left" w:pos="1701"/>
              </w:tabs>
              <w:spacing w:after="0" w:line="260" w:lineRule="atLeast"/>
              <w:rPr>
                <w:rFonts w:ascii="Arial" w:eastAsia="Times New Roman" w:hAnsi="Arial" w:cs="Times New Roman"/>
                <w:kern w:val="0"/>
                <w:sz w:val="16"/>
                <w:szCs w:val="16"/>
                <w14:ligatures w14:val="none"/>
              </w:rPr>
            </w:pPr>
            <w:r w:rsidRPr="00881A6C">
              <w:rPr>
                <w:rFonts w:ascii="Arial" w:eastAsia="Times New Roman" w:hAnsi="Arial" w:cs="Times New Roman"/>
                <w:kern w:val="0"/>
                <w:sz w:val="16"/>
                <w:szCs w:val="16"/>
                <w14:ligatures w14:val="none"/>
              </w:rPr>
              <w:t>(</w:t>
            </w:r>
            <w:r w:rsidRPr="00881A6C">
              <w:rPr>
                <w:rFonts w:ascii="Arial" w:eastAsia="Times New Roman" w:hAnsi="Arial" w:cs="Times New Roman"/>
                <w:kern w:val="0"/>
                <w:sz w:val="16"/>
                <w:szCs w:val="16"/>
                <w:vertAlign w:val="superscript"/>
                <w14:ligatures w14:val="none"/>
              </w:rPr>
              <w:t>7</w:t>
            </w:r>
            <w:r w:rsidRPr="00881A6C">
              <w:rPr>
                <w:rFonts w:ascii="Arial" w:eastAsia="Times New Roman" w:hAnsi="Arial" w:cs="Times New Roman"/>
                <w:kern w:val="0"/>
                <w:sz w:val="16"/>
                <w:szCs w:val="16"/>
                <w14:ligatures w14:val="none"/>
              </w:rPr>
              <w:t>) Raba vode za proizvodnjo pijač vključuje tudi rabo vode, ki je potrebna za fermentacijo surovin za proizvodnjo pijač.</w:t>
            </w:r>
          </w:p>
          <w:p w14:paraId="3EA5E728" w14:textId="2DC26C5F" w:rsidR="00881A6C" w:rsidRPr="00881A6C" w:rsidRDefault="00881A6C" w:rsidP="00881A6C">
            <w:pPr>
              <w:tabs>
                <w:tab w:val="left" w:pos="1701"/>
              </w:tabs>
              <w:spacing w:after="0" w:line="260" w:lineRule="atLeast"/>
              <w:rPr>
                <w:rFonts w:ascii="Arial" w:eastAsia="Times New Roman" w:hAnsi="Arial" w:cs="Times New Roman"/>
                <w:kern w:val="0"/>
                <w:sz w:val="16"/>
                <w:szCs w:val="16"/>
                <w:vertAlign w:val="superscript"/>
                <w:lang w:eastAsia="sl-SI"/>
                <w14:ligatures w14:val="none"/>
              </w:rPr>
            </w:pPr>
            <w:r w:rsidRPr="00881A6C">
              <w:rPr>
                <w:rFonts w:ascii="Arial" w:eastAsia="Times New Roman" w:hAnsi="Arial" w:cs="Times New Roman"/>
                <w:kern w:val="0"/>
                <w:sz w:val="16"/>
                <w:szCs w:val="16"/>
                <w14:ligatures w14:val="none"/>
              </w:rPr>
              <w:t>(</w:t>
            </w:r>
            <w:r w:rsidRPr="00881A6C">
              <w:rPr>
                <w:rFonts w:ascii="Arial" w:eastAsia="Times New Roman" w:hAnsi="Arial" w:cs="Times New Roman"/>
                <w:kern w:val="0"/>
                <w:sz w:val="16"/>
                <w:szCs w:val="16"/>
                <w:vertAlign w:val="superscript"/>
                <w14:ligatures w14:val="none"/>
              </w:rPr>
              <w:t>8</w:t>
            </w:r>
            <w:r w:rsidRPr="00881A6C">
              <w:rPr>
                <w:rFonts w:ascii="Arial" w:eastAsia="Times New Roman" w:hAnsi="Arial" w:cs="Times New Roman"/>
                <w:kern w:val="0"/>
                <w:sz w:val="16"/>
                <w:szCs w:val="16"/>
                <w14:ligatures w14:val="none"/>
              </w:rPr>
              <w:t>) Obseg vodne pravice se izrazi v merski enoti, ki je glede na način in posebnosti posebne rabe vode reprezentativna.</w:t>
            </w:r>
          </w:p>
        </w:tc>
      </w:tr>
    </w:tbl>
    <w:p w14:paraId="42803D4B" w14:textId="3B6030AF" w:rsidR="00881A6C" w:rsidRPr="00881A6C" w:rsidRDefault="00881A6C" w:rsidP="00881A6C">
      <w:pPr>
        <w:tabs>
          <w:tab w:val="left" w:pos="1701"/>
        </w:tabs>
        <w:spacing w:after="0" w:line="260" w:lineRule="atLeast"/>
        <w:rPr>
          <w:rFonts w:ascii="Arial" w:eastAsia="Times New Roman" w:hAnsi="Arial" w:cs="Times New Roman"/>
          <w:kern w:val="0"/>
          <w:sz w:val="20"/>
          <w:szCs w:val="20"/>
          <w:lang w:eastAsia="sl-SI"/>
          <w14:ligatures w14:val="none"/>
        </w:rPr>
      </w:pPr>
    </w:p>
    <w:p w14:paraId="4CBC50DE" w14:textId="7F0940A4" w:rsidR="00881A6C" w:rsidRPr="00881A6C" w:rsidRDefault="00881A6C" w:rsidP="00881A6C">
      <w:pPr>
        <w:spacing w:after="0" w:line="260" w:lineRule="atLeast"/>
        <w:rPr>
          <w:rFonts w:ascii="Arial" w:eastAsia="Times New Roman" w:hAnsi="Arial" w:cs="Times New Roman"/>
          <w:kern w:val="0"/>
          <w:sz w:val="20"/>
          <w:szCs w:val="24"/>
          <w:lang w:val="pt-BR"/>
          <w14:ligatures w14:val="none"/>
        </w:rPr>
      </w:pPr>
    </w:p>
    <w:p w14:paraId="389A89F5" w14:textId="77777777" w:rsidR="00881A6C" w:rsidRPr="00881A6C" w:rsidRDefault="00881A6C" w:rsidP="00F3672A">
      <w:pPr>
        <w:tabs>
          <w:tab w:val="left" w:pos="708"/>
        </w:tabs>
        <w:spacing w:after="0" w:line="260" w:lineRule="atLeast"/>
        <w:rPr>
          <w:rFonts w:ascii="Arial" w:eastAsia="Times New Roman" w:hAnsi="Arial" w:cs="Arial"/>
          <w:kern w:val="0"/>
          <w:lang w:val="pt-BR"/>
          <w14:ligatures w14:val="none"/>
        </w:rPr>
      </w:pPr>
    </w:p>
    <w:p w14:paraId="14658F89" w14:textId="77777777" w:rsidR="00881A6C" w:rsidRDefault="00881A6C" w:rsidP="00F3672A">
      <w:pPr>
        <w:tabs>
          <w:tab w:val="left" w:pos="708"/>
        </w:tabs>
        <w:spacing w:after="0" w:line="260" w:lineRule="atLeast"/>
        <w:rPr>
          <w:rFonts w:ascii="Arial" w:eastAsia="Times New Roman" w:hAnsi="Arial" w:cs="Arial"/>
          <w:kern w:val="0"/>
          <w14:ligatures w14:val="none"/>
        </w:rPr>
      </w:pPr>
    </w:p>
    <w:p w14:paraId="344956F0" w14:textId="457523D6" w:rsidR="00F3672A" w:rsidRPr="00F3672A" w:rsidRDefault="00F3672A" w:rsidP="00F3672A">
      <w:pPr>
        <w:tabs>
          <w:tab w:val="left" w:pos="708"/>
        </w:tabs>
        <w:spacing w:after="0" w:line="260" w:lineRule="atLeast"/>
        <w:rPr>
          <w:rFonts w:ascii="Arial" w:eastAsia="Times New Roman" w:hAnsi="Arial" w:cs="Arial"/>
          <w:kern w:val="0"/>
          <w:lang w:val="en-US"/>
          <w14:ligatures w14:val="none"/>
        </w:rPr>
      </w:pPr>
      <w:r w:rsidRPr="00F3672A">
        <w:rPr>
          <w:rFonts w:ascii="Arial" w:eastAsia="Times New Roman" w:hAnsi="Arial" w:cs="Arial"/>
          <w:kern w:val="0"/>
          <w14:ligatures w14:val="none"/>
        </w:rPr>
        <w:t xml:space="preserve">I. </w:t>
      </w:r>
      <w:r w:rsidRPr="00F3672A">
        <w:rPr>
          <w:rFonts w:ascii="Arial" w:eastAsia="Times New Roman" w:hAnsi="Arial" w:cs="Arial"/>
          <w:kern w:val="0"/>
          <w:lang w:val="en-US"/>
          <w14:ligatures w14:val="none"/>
        </w:rPr>
        <w:t>UVOD</w:t>
      </w:r>
    </w:p>
    <w:p w14:paraId="7C990FEC" w14:textId="77777777" w:rsidR="00F3672A" w:rsidRPr="00F3672A" w:rsidRDefault="00F3672A" w:rsidP="00F3672A">
      <w:pPr>
        <w:tabs>
          <w:tab w:val="left" w:pos="708"/>
        </w:tabs>
        <w:spacing w:after="0" w:line="260" w:lineRule="atLeast"/>
        <w:rPr>
          <w:rFonts w:ascii="Arial" w:eastAsia="Times New Roman" w:hAnsi="Arial" w:cs="Arial"/>
          <w:kern w:val="0"/>
          <w14:ligatures w14:val="none"/>
        </w:rPr>
      </w:pPr>
    </w:p>
    <w:p w14:paraId="1704CFAA" w14:textId="77777777" w:rsidR="00F3672A" w:rsidRPr="00F3672A" w:rsidRDefault="00F3672A" w:rsidP="00F3672A">
      <w:pPr>
        <w:numPr>
          <w:ilvl w:val="0"/>
          <w:numId w:val="9"/>
        </w:numPr>
        <w:tabs>
          <w:tab w:val="num" w:pos="-360"/>
        </w:tabs>
        <w:spacing w:after="0" w:line="260" w:lineRule="exact"/>
        <w:ind w:left="360"/>
        <w:jc w:val="both"/>
        <w:rPr>
          <w:rFonts w:ascii="Arial" w:eastAsia="Times New Roman" w:hAnsi="Arial" w:cs="Arial"/>
          <w:kern w:val="0"/>
          <w14:ligatures w14:val="none"/>
        </w:rPr>
      </w:pPr>
      <w:r w:rsidRPr="00F3672A">
        <w:rPr>
          <w:rFonts w:ascii="Arial" w:eastAsia="Times New Roman" w:hAnsi="Arial" w:cs="Arial"/>
          <w:kern w:val="0"/>
          <w14:ligatures w14:val="none"/>
        </w:rPr>
        <w:lastRenderedPageBreak/>
        <w:t xml:space="preserve">Pravna podlaga za izdajo </w:t>
      </w:r>
    </w:p>
    <w:p w14:paraId="2E9F7B36" w14:textId="77777777" w:rsidR="00F3672A" w:rsidRPr="00F3672A" w:rsidRDefault="00F3672A" w:rsidP="00F3672A">
      <w:pPr>
        <w:tabs>
          <w:tab w:val="left" w:pos="1701"/>
        </w:tabs>
        <w:spacing w:after="0" w:line="260" w:lineRule="atLeast"/>
        <w:jc w:val="both"/>
        <w:rPr>
          <w:rFonts w:ascii="Arial" w:eastAsia="Times New Roman" w:hAnsi="Arial" w:cs="Arial"/>
          <w:kern w:val="0"/>
          <w:lang w:eastAsia="sl-SI"/>
          <w14:ligatures w14:val="none"/>
        </w:rPr>
      </w:pPr>
    </w:p>
    <w:p w14:paraId="374680EA" w14:textId="46AEBE75" w:rsidR="00F3672A" w:rsidRPr="00F3672A" w:rsidRDefault="00F3672A" w:rsidP="00F3672A">
      <w:pPr>
        <w:tabs>
          <w:tab w:val="left" w:pos="1701"/>
        </w:tabs>
        <w:spacing w:after="0" w:line="260" w:lineRule="atLeast"/>
        <w:jc w:val="both"/>
        <w:rPr>
          <w:rFonts w:ascii="Arial" w:eastAsia="Times New Roman" w:hAnsi="Arial" w:cs="Arial"/>
          <w:kern w:val="0"/>
          <w:lang w:eastAsia="sl-SI"/>
          <w14:ligatures w14:val="none"/>
        </w:rPr>
      </w:pPr>
      <w:r w:rsidRPr="00F3672A">
        <w:rPr>
          <w:rFonts w:ascii="Arial" w:eastAsia="Times New Roman" w:hAnsi="Arial" w:cs="Arial"/>
          <w:kern w:val="0"/>
          <w:lang w:eastAsia="sl-SI"/>
          <w14:ligatures w14:val="none"/>
        </w:rPr>
        <w:t>Uredba je pripravljena na podlagi četrtega odstavka 123. člena in petega odstavka 124. člena Zakona o vodah (Uradni list RS, št. 67/02, 2/04 – ZZdrI-A, 41/04 – ZVO-1, 57/08, 57/12, 100/13, 40/14, 56/15, 65/20, 35/23 – odl. US in 78/23 – ZUNPEOVE). S predlogom uredbe se uresničuje izvajanje 123. člena in posodablja izvajanje 124. člena ZV -1, spodbuja gospodarno rabo vode, zagotavlja plačilo prispevka zaradi obremenjevanja voda kot okoljske dajatve, odpravlja neupravičeno boljši konkurenčni položaj subjektom, ki za rabo vode za proizvodnjo pijač ne plačujejo plačila za vodno pravico v primerjavi s subjekti, ki plačujejo plačilo za koncesijo na podlagi pridobljene koncesije za rabo vode za proizvodnjo pijač</w:t>
      </w:r>
      <w:r w:rsidR="00881612">
        <w:rPr>
          <w:rFonts w:ascii="Arial" w:eastAsia="Times New Roman" w:hAnsi="Arial" w:cs="Arial"/>
          <w:kern w:val="0"/>
          <w:lang w:eastAsia="sl-SI"/>
          <w14:ligatures w14:val="none"/>
        </w:rPr>
        <w:t>,</w:t>
      </w:r>
      <w:r w:rsidRPr="00F3672A">
        <w:rPr>
          <w:rFonts w:ascii="Arial" w:eastAsia="Times New Roman" w:hAnsi="Arial" w:cs="Arial"/>
          <w:kern w:val="0"/>
          <w:lang w:eastAsia="sl-SI"/>
          <w14:ligatures w14:val="none"/>
        </w:rPr>
        <w:t xml:space="preserve"> ter se izpolnjujejo zahteve Direktive Evropskega parlamenta in Sveta 2000/60/ES z dne 23. oktobra 2000 o določitvi okvira za ukrepe Skupnosti na področju vodne politike (UL L št. 327 z dne 22.</w:t>
      </w:r>
      <w:r w:rsidR="00881612">
        <w:rPr>
          <w:rFonts w:ascii="Arial" w:eastAsia="Times New Roman" w:hAnsi="Arial" w:cs="Arial"/>
          <w:kern w:val="0"/>
          <w:lang w:eastAsia="sl-SI"/>
          <w14:ligatures w14:val="none"/>
        </w:rPr>
        <w:t xml:space="preserve"> </w:t>
      </w:r>
      <w:r w:rsidRPr="00F3672A">
        <w:rPr>
          <w:rFonts w:ascii="Arial" w:eastAsia="Times New Roman" w:hAnsi="Arial" w:cs="Arial"/>
          <w:kern w:val="0"/>
          <w:lang w:eastAsia="sl-SI"/>
          <w14:ligatures w14:val="none"/>
        </w:rPr>
        <w:t>12.</w:t>
      </w:r>
      <w:r w:rsidR="00881612">
        <w:rPr>
          <w:rFonts w:ascii="Arial" w:eastAsia="Times New Roman" w:hAnsi="Arial" w:cs="Arial"/>
          <w:kern w:val="0"/>
          <w:lang w:eastAsia="sl-SI"/>
          <w14:ligatures w14:val="none"/>
        </w:rPr>
        <w:t xml:space="preserve"> </w:t>
      </w:r>
      <w:r w:rsidRPr="00F3672A">
        <w:rPr>
          <w:rFonts w:ascii="Arial" w:eastAsia="Times New Roman" w:hAnsi="Arial" w:cs="Arial"/>
          <w:kern w:val="0"/>
          <w:lang w:eastAsia="sl-SI"/>
          <w14:ligatures w14:val="none"/>
        </w:rPr>
        <w:t>2000, str. 1).</w:t>
      </w:r>
    </w:p>
    <w:p w14:paraId="26CC50A0" w14:textId="77777777" w:rsidR="00F3672A" w:rsidRPr="00F3672A" w:rsidRDefault="00F3672A" w:rsidP="00F3672A">
      <w:pPr>
        <w:tabs>
          <w:tab w:val="left" w:pos="1701"/>
        </w:tabs>
        <w:spacing w:after="0" w:line="260" w:lineRule="atLeast"/>
        <w:jc w:val="both"/>
        <w:rPr>
          <w:rFonts w:ascii="Arial" w:eastAsia="Times New Roman" w:hAnsi="Arial" w:cs="Arial"/>
          <w:kern w:val="0"/>
          <w:lang w:eastAsia="sl-SI"/>
          <w14:ligatures w14:val="none"/>
        </w:rPr>
      </w:pPr>
    </w:p>
    <w:p w14:paraId="073DC5C6" w14:textId="77777777" w:rsidR="00F3672A" w:rsidRPr="00F3672A" w:rsidRDefault="00F3672A" w:rsidP="00F3672A">
      <w:pPr>
        <w:tabs>
          <w:tab w:val="left" w:pos="1701"/>
        </w:tabs>
        <w:spacing w:after="0" w:line="260" w:lineRule="atLeast"/>
        <w:jc w:val="both"/>
        <w:rPr>
          <w:rFonts w:ascii="Arial" w:eastAsia="Times New Roman" w:hAnsi="Arial" w:cs="Arial"/>
          <w:kern w:val="0"/>
          <w:lang w:eastAsia="sl-SI"/>
          <w14:ligatures w14:val="none"/>
        </w:rPr>
      </w:pPr>
      <w:r w:rsidRPr="00F3672A">
        <w:rPr>
          <w:rFonts w:ascii="Arial" w:eastAsia="Times New Roman" w:hAnsi="Arial" w:cs="Arial"/>
          <w:kern w:val="0"/>
          <w:lang w:eastAsia="sl-SI"/>
          <w14:ligatures w14:val="none"/>
        </w:rPr>
        <w:t>Z dnem uveljavitve te uredbe preneha veljati Uredba o vodnih povračilih (Uradni list RS, št. 103/02, 122/07 in 3/21), ki jo nadomesti ta uredba.</w:t>
      </w:r>
    </w:p>
    <w:p w14:paraId="67D8E085" w14:textId="77777777" w:rsidR="00F3672A" w:rsidRPr="00F3672A" w:rsidRDefault="00F3672A" w:rsidP="00F3672A">
      <w:pPr>
        <w:spacing w:after="0" w:line="260" w:lineRule="atLeast"/>
        <w:rPr>
          <w:rFonts w:ascii="Arial" w:eastAsia="Times New Roman" w:hAnsi="Arial" w:cs="Arial"/>
          <w:kern w:val="0"/>
          <w14:ligatures w14:val="none"/>
        </w:rPr>
      </w:pPr>
    </w:p>
    <w:p w14:paraId="062A32E0" w14:textId="77777777" w:rsidR="00F3672A" w:rsidRPr="00F3672A" w:rsidRDefault="00F3672A" w:rsidP="00F3672A">
      <w:pPr>
        <w:numPr>
          <w:ilvl w:val="0"/>
          <w:numId w:val="9"/>
        </w:numPr>
        <w:tabs>
          <w:tab w:val="num" w:pos="-360"/>
        </w:tabs>
        <w:spacing w:after="0" w:line="260" w:lineRule="exact"/>
        <w:ind w:left="360"/>
        <w:jc w:val="both"/>
        <w:rPr>
          <w:rFonts w:ascii="Arial" w:eastAsia="Times New Roman" w:hAnsi="Arial" w:cs="Arial"/>
          <w:kern w:val="0"/>
          <w14:ligatures w14:val="none"/>
        </w:rPr>
      </w:pPr>
      <w:r w:rsidRPr="00F3672A">
        <w:rPr>
          <w:rFonts w:ascii="Arial" w:eastAsia="Times New Roman" w:hAnsi="Arial" w:cs="Arial"/>
          <w:kern w:val="0"/>
          <w14:ligatures w14:val="none"/>
        </w:rPr>
        <w:t>Rok za izdajo uredbe, določen z zakonom</w:t>
      </w:r>
    </w:p>
    <w:p w14:paraId="1BEE65B6" w14:textId="77777777" w:rsidR="00F3672A" w:rsidRPr="00F3672A" w:rsidRDefault="00F3672A" w:rsidP="00F3672A">
      <w:pPr>
        <w:spacing w:after="0" w:line="260" w:lineRule="atLeast"/>
        <w:rPr>
          <w:rFonts w:ascii="Arial" w:eastAsia="Times New Roman" w:hAnsi="Arial" w:cs="Arial"/>
          <w:kern w:val="0"/>
          <w14:ligatures w14:val="none"/>
        </w:rPr>
      </w:pPr>
    </w:p>
    <w:p w14:paraId="23C0C2A6" w14:textId="2A254C42" w:rsidR="00F3672A" w:rsidRPr="00F3672A" w:rsidRDefault="00F3672A" w:rsidP="00F3672A">
      <w:pPr>
        <w:tabs>
          <w:tab w:val="left" w:pos="708"/>
        </w:tabs>
        <w:spacing w:after="0" w:line="260" w:lineRule="atLeast"/>
        <w:jc w:val="both"/>
        <w:rPr>
          <w:rFonts w:ascii="Arial" w:eastAsia="Times New Roman" w:hAnsi="Arial" w:cs="Arial"/>
          <w:kern w:val="0"/>
          <w14:ligatures w14:val="none"/>
        </w:rPr>
      </w:pPr>
      <w:r w:rsidRPr="00F3672A">
        <w:rPr>
          <w:rFonts w:ascii="Arial" w:eastAsia="Times New Roman" w:hAnsi="Arial" w:cs="Arial"/>
          <w:kern w:val="0"/>
          <w14:ligatures w14:val="none"/>
        </w:rPr>
        <w:t>Rok za izdajo Uredbe o podrobnejših merilih plačila za vodno pravico, ko je vodna pravica pridobljena na podlagi vodnega dovoljenja</w:t>
      </w:r>
      <w:r w:rsidR="0081563B">
        <w:rPr>
          <w:rFonts w:ascii="Arial" w:eastAsia="Times New Roman" w:hAnsi="Arial" w:cs="Arial"/>
          <w:kern w:val="0"/>
          <w14:ligatures w14:val="none"/>
        </w:rPr>
        <w:t>,</w:t>
      </w:r>
      <w:r w:rsidRPr="00F3672A">
        <w:rPr>
          <w:rFonts w:ascii="Arial" w:eastAsia="Times New Roman" w:hAnsi="Arial" w:cs="Arial"/>
          <w:kern w:val="0"/>
          <w14:ligatures w14:val="none"/>
        </w:rPr>
        <w:t xml:space="preserve"> in načinu določanja višine vodnega povračil</w:t>
      </w:r>
      <w:r w:rsidR="00881612">
        <w:rPr>
          <w:rFonts w:ascii="Arial" w:eastAsia="Times New Roman" w:hAnsi="Arial" w:cs="Arial"/>
          <w:kern w:val="0"/>
          <w14:ligatures w14:val="none"/>
        </w:rPr>
        <w:t>a</w:t>
      </w:r>
      <w:r w:rsidRPr="00F3672A">
        <w:rPr>
          <w:rFonts w:ascii="Arial" w:eastAsia="Times New Roman" w:hAnsi="Arial" w:cs="Arial"/>
          <w:kern w:val="0"/>
          <w14:ligatures w14:val="none"/>
        </w:rPr>
        <w:t xml:space="preserve"> v zakonu ni določen.</w:t>
      </w:r>
    </w:p>
    <w:p w14:paraId="34F81161" w14:textId="77777777" w:rsidR="00F3672A" w:rsidRPr="00F3672A" w:rsidRDefault="00F3672A" w:rsidP="00F3672A">
      <w:pPr>
        <w:tabs>
          <w:tab w:val="left" w:pos="708"/>
        </w:tabs>
        <w:spacing w:after="0" w:line="260" w:lineRule="atLeast"/>
        <w:rPr>
          <w:rFonts w:ascii="Arial" w:eastAsia="Times New Roman" w:hAnsi="Arial" w:cs="Arial"/>
          <w:kern w:val="0"/>
          <w14:ligatures w14:val="none"/>
        </w:rPr>
      </w:pPr>
    </w:p>
    <w:p w14:paraId="2BBF7D1F" w14:textId="77777777" w:rsidR="00F3672A" w:rsidRPr="00F3672A" w:rsidRDefault="00F3672A" w:rsidP="00F3672A">
      <w:pPr>
        <w:numPr>
          <w:ilvl w:val="0"/>
          <w:numId w:val="9"/>
        </w:numPr>
        <w:tabs>
          <w:tab w:val="num" w:pos="0"/>
        </w:tabs>
        <w:spacing w:after="0" w:line="260" w:lineRule="exact"/>
        <w:ind w:left="360"/>
        <w:jc w:val="both"/>
        <w:rPr>
          <w:rFonts w:ascii="Arial" w:eastAsia="Times New Roman" w:hAnsi="Arial" w:cs="Arial"/>
          <w:kern w:val="0"/>
          <w14:ligatures w14:val="none"/>
        </w:rPr>
      </w:pPr>
      <w:r w:rsidRPr="00F3672A">
        <w:rPr>
          <w:rFonts w:ascii="Arial" w:eastAsia="Times New Roman" w:hAnsi="Arial" w:cs="Arial"/>
          <w:kern w:val="0"/>
          <w14:ligatures w14:val="none"/>
        </w:rPr>
        <w:t>Splošna obrazložitev predloga uredbe, če je potrebna</w:t>
      </w:r>
    </w:p>
    <w:p w14:paraId="6C2FE1A8" w14:textId="77777777" w:rsidR="00F3672A" w:rsidRPr="00F3672A" w:rsidRDefault="00F3672A" w:rsidP="00F3672A">
      <w:pPr>
        <w:spacing w:after="0" w:line="260" w:lineRule="exact"/>
        <w:ind w:left="360"/>
        <w:jc w:val="both"/>
        <w:rPr>
          <w:rFonts w:ascii="Arial" w:eastAsia="Times New Roman" w:hAnsi="Arial" w:cs="Arial"/>
          <w:kern w:val="0"/>
          <w14:ligatures w14:val="none"/>
        </w:rPr>
      </w:pPr>
    </w:p>
    <w:p w14:paraId="03F0CA3E" w14:textId="77777777" w:rsidR="00F3672A" w:rsidRPr="00F3672A" w:rsidRDefault="00F3672A" w:rsidP="00F3672A">
      <w:pPr>
        <w:tabs>
          <w:tab w:val="left" w:pos="708"/>
        </w:tabs>
        <w:spacing w:after="0" w:line="260" w:lineRule="atLeast"/>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Zakon o vodah določa, da je treba za posebno rabo vodnega javnega dobra, to je za rabo voda in naplavin, plačati. Določeni sta dve vrsti plačil. Prvo je plačilo za pravico rabe in rezervacijo vodnega javnega dobra. Vodna pravica je dveh vrst, prva je koncesija, druga pa vodno dovoljenje. Koncesija se podeli za pomembnejše rabe vode, kot je proizvodnja elektrike iz velikih hidroelektrarn, raba termalnih ali mineralnih voda ali odvzem naplavin. Plačilo za koncesijo se imenuje koncesnina, plačilo za vodno dovoljenje pa </w:t>
      </w:r>
      <w:proofErr w:type="spellStart"/>
      <w:r w:rsidRPr="00F3672A">
        <w:rPr>
          <w:rFonts w:ascii="Arial" w:eastAsia="Times New Roman" w:hAnsi="Arial" w:cs="Arial"/>
          <w:kern w:val="0"/>
          <w14:ligatures w14:val="none"/>
        </w:rPr>
        <w:t>dovolnina</w:t>
      </w:r>
      <w:proofErr w:type="spellEnd"/>
      <w:r w:rsidRPr="00F3672A">
        <w:rPr>
          <w:rFonts w:ascii="Arial" w:eastAsia="Times New Roman" w:hAnsi="Arial" w:cs="Arial"/>
          <w:kern w:val="0"/>
          <w14:ligatures w14:val="none"/>
        </w:rPr>
        <w:t>.</w:t>
      </w:r>
    </w:p>
    <w:p w14:paraId="478B68B1" w14:textId="77777777" w:rsidR="00F3672A" w:rsidRPr="00F3672A" w:rsidRDefault="00F3672A" w:rsidP="00F3672A">
      <w:pPr>
        <w:tabs>
          <w:tab w:val="left" w:pos="708"/>
        </w:tabs>
        <w:spacing w:after="0" w:line="260" w:lineRule="atLeast"/>
        <w:jc w:val="both"/>
        <w:rPr>
          <w:rFonts w:ascii="Arial" w:eastAsia="Times New Roman" w:hAnsi="Arial" w:cs="Arial"/>
          <w:kern w:val="0"/>
          <w14:ligatures w14:val="none"/>
        </w:rPr>
      </w:pPr>
    </w:p>
    <w:p w14:paraId="4A3C22AB" w14:textId="3A10A598" w:rsidR="00F3672A" w:rsidRPr="00F3672A" w:rsidRDefault="00F3672A" w:rsidP="00F3672A">
      <w:pPr>
        <w:tabs>
          <w:tab w:val="left" w:pos="708"/>
        </w:tabs>
        <w:spacing w:after="0" w:line="260" w:lineRule="atLeast"/>
        <w:jc w:val="both"/>
        <w:rPr>
          <w:rFonts w:ascii="Arial" w:eastAsia="Times New Roman" w:hAnsi="Arial" w:cs="Arial"/>
          <w:kern w:val="0"/>
          <w14:ligatures w14:val="none"/>
        </w:rPr>
      </w:pPr>
      <w:r w:rsidRPr="00F3672A">
        <w:rPr>
          <w:rFonts w:ascii="Arial" w:eastAsia="Times New Roman" w:hAnsi="Arial" w:cs="Arial"/>
          <w:kern w:val="0"/>
          <w14:ligatures w14:val="none"/>
        </w:rPr>
        <w:t>Drugo plačilo pa je plačilo zaradi povrnitve stroškov obremenjevanja vodnega okolja, ki ga povzroča</w:t>
      </w:r>
      <w:r w:rsidR="00881612" w:rsidRPr="00881612">
        <w:rPr>
          <w:rFonts w:ascii="Arial" w:eastAsia="Times New Roman" w:hAnsi="Arial" w:cs="Arial"/>
          <w:kern w:val="0"/>
          <w14:ligatures w14:val="none"/>
        </w:rPr>
        <w:t xml:space="preserve"> </w:t>
      </w:r>
      <w:r w:rsidR="00881612" w:rsidRPr="00F3672A">
        <w:rPr>
          <w:rFonts w:ascii="Arial" w:eastAsia="Times New Roman" w:hAnsi="Arial" w:cs="Arial"/>
          <w:kern w:val="0"/>
          <w14:ligatures w14:val="none"/>
        </w:rPr>
        <w:t>raba</w:t>
      </w:r>
      <w:r w:rsidRPr="00F3672A">
        <w:rPr>
          <w:rFonts w:ascii="Arial" w:eastAsia="Times New Roman" w:hAnsi="Arial" w:cs="Arial"/>
          <w:kern w:val="0"/>
          <w14:ligatures w14:val="none"/>
        </w:rPr>
        <w:t xml:space="preserve">. </w:t>
      </w:r>
      <w:r w:rsidR="00881612">
        <w:rPr>
          <w:rFonts w:ascii="Arial" w:eastAsia="Times New Roman" w:hAnsi="Arial" w:cs="Arial"/>
          <w:kern w:val="0"/>
          <w14:ligatures w14:val="none"/>
        </w:rPr>
        <w:t>O</w:t>
      </w:r>
      <w:r w:rsidRPr="00F3672A">
        <w:rPr>
          <w:rFonts w:ascii="Arial" w:eastAsia="Times New Roman" w:hAnsi="Arial" w:cs="Arial"/>
          <w:kern w:val="0"/>
          <w14:ligatures w14:val="none"/>
        </w:rPr>
        <w:t>bremenjevanj</w:t>
      </w:r>
      <w:r w:rsidR="00881612">
        <w:rPr>
          <w:rFonts w:ascii="Arial" w:eastAsia="Times New Roman" w:hAnsi="Arial" w:cs="Arial"/>
          <w:kern w:val="0"/>
          <w14:ligatures w14:val="none"/>
        </w:rPr>
        <w:t>e je posledica</w:t>
      </w:r>
      <w:r w:rsidRPr="00F3672A">
        <w:rPr>
          <w:rFonts w:ascii="Arial" w:eastAsia="Times New Roman" w:hAnsi="Arial" w:cs="Arial"/>
          <w:kern w:val="0"/>
          <w14:ligatures w14:val="none"/>
        </w:rPr>
        <w:t xml:space="preserve"> predvsem odvzema vode iz vodnega okolja in posledično zmanjšanja količin vodnega javnega dobra, zaradi spremembe vodnega režima in zaradi morebitnih izpustov med izvajanjem rabe. Plačilo zaradi obremenjevanja voda se imenuje vodno povračilo.</w:t>
      </w:r>
    </w:p>
    <w:p w14:paraId="000AE832" w14:textId="77777777" w:rsidR="00F3672A" w:rsidRPr="00F3672A" w:rsidRDefault="00F3672A" w:rsidP="00F3672A">
      <w:pPr>
        <w:tabs>
          <w:tab w:val="left" w:pos="708"/>
        </w:tabs>
        <w:spacing w:after="0" w:line="260" w:lineRule="atLeast"/>
        <w:jc w:val="both"/>
        <w:rPr>
          <w:rFonts w:ascii="Arial" w:eastAsia="Times New Roman" w:hAnsi="Arial" w:cs="Arial"/>
          <w:kern w:val="0"/>
          <w14:ligatures w14:val="none"/>
        </w:rPr>
      </w:pPr>
    </w:p>
    <w:p w14:paraId="3D7A731F" w14:textId="171E0FC0" w:rsidR="00F3672A" w:rsidRPr="00F3672A" w:rsidRDefault="00F3672A" w:rsidP="00F3672A">
      <w:pPr>
        <w:tabs>
          <w:tab w:val="left" w:pos="708"/>
        </w:tabs>
        <w:spacing w:after="0" w:line="260" w:lineRule="atLeast"/>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Plačevanje koncesnine je urejeno in se izvaja z lastnimi predpisi, posameznimi uredbami in zakoni. Plačilo </w:t>
      </w:r>
      <w:proofErr w:type="spellStart"/>
      <w:r w:rsidRPr="00F3672A">
        <w:rPr>
          <w:rFonts w:ascii="Arial" w:eastAsia="Times New Roman" w:hAnsi="Arial" w:cs="Arial"/>
          <w:kern w:val="0"/>
          <w14:ligatures w14:val="none"/>
        </w:rPr>
        <w:t>dovolnine</w:t>
      </w:r>
      <w:proofErr w:type="spellEnd"/>
      <w:r w:rsidRPr="00F3672A">
        <w:rPr>
          <w:rFonts w:ascii="Arial" w:eastAsia="Times New Roman" w:hAnsi="Arial" w:cs="Arial"/>
          <w:kern w:val="0"/>
          <w14:ligatures w14:val="none"/>
        </w:rPr>
        <w:t xml:space="preserve"> od spreje</w:t>
      </w:r>
      <w:r w:rsidR="00881612">
        <w:rPr>
          <w:rFonts w:ascii="Arial" w:eastAsia="Times New Roman" w:hAnsi="Arial" w:cs="Arial"/>
          <w:kern w:val="0"/>
          <w14:ligatures w14:val="none"/>
        </w:rPr>
        <w:t>tj</w:t>
      </w:r>
      <w:r w:rsidRPr="00F3672A">
        <w:rPr>
          <w:rFonts w:ascii="Arial" w:eastAsia="Times New Roman" w:hAnsi="Arial" w:cs="Arial"/>
          <w:kern w:val="0"/>
          <w14:ligatures w14:val="none"/>
        </w:rPr>
        <w:t>a Zakona o vodah let</w:t>
      </w:r>
      <w:r w:rsidR="00881612">
        <w:rPr>
          <w:rFonts w:ascii="Arial" w:eastAsia="Times New Roman" w:hAnsi="Arial" w:cs="Arial"/>
          <w:kern w:val="0"/>
          <w14:ligatures w14:val="none"/>
        </w:rPr>
        <w:t>a</w:t>
      </w:r>
      <w:r w:rsidRPr="00F3672A">
        <w:rPr>
          <w:rFonts w:ascii="Arial" w:eastAsia="Times New Roman" w:hAnsi="Arial" w:cs="Arial"/>
          <w:kern w:val="0"/>
          <w14:ligatures w14:val="none"/>
        </w:rPr>
        <w:t xml:space="preserve"> 2002 še ni urejeno in se ne izvaja. Ureditev plačila </w:t>
      </w:r>
      <w:proofErr w:type="spellStart"/>
      <w:r w:rsidRPr="00F3672A">
        <w:rPr>
          <w:rFonts w:ascii="Arial" w:eastAsia="Times New Roman" w:hAnsi="Arial" w:cs="Arial"/>
          <w:kern w:val="0"/>
          <w14:ligatures w14:val="none"/>
        </w:rPr>
        <w:t>dovolnine</w:t>
      </w:r>
      <w:proofErr w:type="spellEnd"/>
      <w:r w:rsidRPr="00F3672A">
        <w:rPr>
          <w:rFonts w:ascii="Arial" w:eastAsia="Times New Roman" w:hAnsi="Arial" w:cs="Arial"/>
          <w:kern w:val="0"/>
          <w14:ligatures w14:val="none"/>
        </w:rPr>
        <w:t xml:space="preserve"> je predmet te </w:t>
      </w:r>
      <w:r w:rsidR="00881612">
        <w:rPr>
          <w:rFonts w:ascii="Arial" w:eastAsia="Times New Roman" w:hAnsi="Arial" w:cs="Arial"/>
          <w:kern w:val="0"/>
          <w14:ligatures w14:val="none"/>
        </w:rPr>
        <w:t>u</w:t>
      </w:r>
      <w:r w:rsidRPr="00F3672A">
        <w:rPr>
          <w:rFonts w:ascii="Arial" w:eastAsia="Times New Roman" w:hAnsi="Arial" w:cs="Arial"/>
          <w:kern w:val="0"/>
          <w14:ligatures w14:val="none"/>
        </w:rPr>
        <w:t>redbe.</w:t>
      </w:r>
    </w:p>
    <w:p w14:paraId="1D9F4581" w14:textId="77777777" w:rsidR="00F3672A" w:rsidRPr="00F3672A" w:rsidRDefault="00F3672A" w:rsidP="00F3672A">
      <w:pPr>
        <w:tabs>
          <w:tab w:val="left" w:pos="708"/>
        </w:tabs>
        <w:spacing w:after="0" w:line="260" w:lineRule="atLeast"/>
        <w:jc w:val="both"/>
        <w:rPr>
          <w:rFonts w:ascii="Arial" w:eastAsia="Times New Roman" w:hAnsi="Arial" w:cs="Arial"/>
          <w:b/>
          <w:kern w:val="0"/>
          <w:highlight w:val="yellow"/>
          <w14:ligatures w14:val="none"/>
        </w:rPr>
      </w:pPr>
    </w:p>
    <w:p w14:paraId="023A33CB" w14:textId="149234C8" w:rsidR="00F3672A" w:rsidRPr="00F3672A" w:rsidRDefault="00F3672A" w:rsidP="00F3672A">
      <w:pPr>
        <w:tabs>
          <w:tab w:val="left" w:pos="708"/>
        </w:tabs>
        <w:spacing w:after="0" w:line="260" w:lineRule="atLeast"/>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Imetniki vodnih pravic, ki so vodno pravico za posebno rabo vode </w:t>
      </w:r>
      <w:r w:rsidR="00881612" w:rsidRPr="00F3672A">
        <w:rPr>
          <w:rFonts w:ascii="Arial" w:eastAsia="Times New Roman" w:hAnsi="Arial" w:cs="Arial"/>
          <w:kern w:val="0"/>
          <w14:ligatures w14:val="none"/>
        </w:rPr>
        <w:t xml:space="preserve">pridobili </w:t>
      </w:r>
      <w:r w:rsidRPr="00F3672A">
        <w:rPr>
          <w:rFonts w:ascii="Arial" w:eastAsia="Times New Roman" w:hAnsi="Arial" w:cs="Arial"/>
          <w:kern w:val="0"/>
          <w14:ligatures w14:val="none"/>
        </w:rPr>
        <w:t xml:space="preserve">na podlagi vodnega dovoljenja, trenutno ne plačujejo plačila za vodno pravico, </w:t>
      </w:r>
      <w:r w:rsidR="00881612">
        <w:rPr>
          <w:rFonts w:ascii="Arial" w:eastAsia="Times New Roman" w:hAnsi="Arial" w:cs="Arial"/>
          <w:kern w:val="0"/>
          <w14:ligatures w14:val="none"/>
        </w:rPr>
        <w:t>čeprav</w:t>
      </w:r>
      <w:r w:rsidRPr="00F3672A">
        <w:rPr>
          <w:rFonts w:ascii="Arial" w:eastAsia="Times New Roman" w:hAnsi="Arial" w:cs="Arial"/>
          <w:kern w:val="0"/>
          <w14:ligatures w14:val="none"/>
        </w:rPr>
        <w:t xml:space="preserve"> je v tretjem odstavku 123. člena ZV-1 določeno, da obveznost plačila za vodno pravico nastopi z dnem začetka izvajanja vodne pravice, njen imetnik pa ga mora plačati na način in v roku, ki ga določi organ, ki jo je podelil. S predlogom uredbe se plačilo </w:t>
      </w:r>
      <w:proofErr w:type="spellStart"/>
      <w:r w:rsidRPr="00F3672A">
        <w:rPr>
          <w:rFonts w:ascii="Arial" w:eastAsia="Times New Roman" w:hAnsi="Arial" w:cs="Arial"/>
          <w:kern w:val="0"/>
          <w14:ligatures w14:val="none"/>
        </w:rPr>
        <w:t>dovolnine</w:t>
      </w:r>
      <w:proofErr w:type="spellEnd"/>
      <w:r w:rsidRPr="00F3672A">
        <w:rPr>
          <w:rFonts w:ascii="Arial" w:eastAsia="Times New Roman" w:hAnsi="Arial" w:cs="Arial"/>
          <w:kern w:val="0"/>
          <w14:ligatures w14:val="none"/>
        </w:rPr>
        <w:t xml:space="preserve"> končno uvaja, pri čemer se upoštevajo kriteriji razpoložljivosti vode, namen, vrsta in obseg posebne rabe voda, višina sredstev za gradnjo potrebnih vodnih objektov in naprav, </w:t>
      </w:r>
      <w:r w:rsidR="00881612">
        <w:rPr>
          <w:rFonts w:ascii="Arial" w:eastAsia="Times New Roman" w:hAnsi="Arial" w:cs="Arial"/>
          <w:kern w:val="0"/>
          <w14:ligatures w14:val="none"/>
        </w:rPr>
        <w:t>gospodar</w:t>
      </w:r>
      <w:r w:rsidR="00881612" w:rsidRPr="00F3672A">
        <w:rPr>
          <w:rFonts w:ascii="Arial" w:eastAsia="Times New Roman" w:hAnsi="Arial" w:cs="Arial"/>
          <w:kern w:val="0"/>
          <w14:ligatures w14:val="none"/>
        </w:rPr>
        <w:t xml:space="preserve">ske </w:t>
      </w:r>
      <w:r w:rsidRPr="00F3672A">
        <w:rPr>
          <w:rFonts w:ascii="Arial" w:eastAsia="Times New Roman" w:hAnsi="Arial" w:cs="Arial"/>
          <w:kern w:val="0"/>
          <w14:ligatures w14:val="none"/>
        </w:rPr>
        <w:t>ugodnosti, ki jih bo imetnik vodne pravice dosegel s posebno rabo voda</w:t>
      </w:r>
      <w:r w:rsidR="00881612">
        <w:rPr>
          <w:rFonts w:ascii="Arial" w:eastAsia="Times New Roman" w:hAnsi="Arial" w:cs="Arial"/>
          <w:kern w:val="0"/>
          <w14:ligatures w14:val="none"/>
        </w:rPr>
        <w:t>, in</w:t>
      </w:r>
      <w:r w:rsidRPr="00F3672A">
        <w:rPr>
          <w:rFonts w:ascii="Arial" w:eastAsia="Times New Roman" w:hAnsi="Arial" w:cs="Arial"/>
          <w:kern w:val="0"/>
          <w14:ligatures w14:val="none"/>
        </w:rPr>
        <w:t xml:space="preserve"> čas trajanja posebne rabe voda. Temeljna načela, ki so </w:t>
      </w:r>
      <w:r w:rsidR="00881612">
        <w:rPr>
          <w:rFonts w:ascii="Arial" w:eastAsia="Times New Roman" w:hAnsi="Arial" w:cs="Arial"/>
          <w:kern w:val="0"/>
          <w14:ligatures w14:val="none"/>
        </w:rPr>
        <w:t>ali</w:t>
      </w:r>
      <w:r w:rsidR="00881612" w:rsidRPr="00F3672A">
        <w:rPr>
          <w:rFonts w:ascii="Arial" w:eastAsia="Times New Roman" w:hAnsi="Arial" w:cs="Arial"/>
          <w:kern w:val="0"/>
          <w14:ligatures w14:val="none"/>
        </w:rPr>
        <w:t xml:space="preserve"> </w:t>
      </w:r>
      <w:r w:rsidRPr="00F3672A">
        <w:rPr>
          <w:rFonts w:ascii="Arial" w:eastAsia="Times New Roman" w:hAnsi="Arial" w:cs="Arial"/>
          <w:kern w:val="0"/>
          <w14:ligatures w14:val="none"/>
        </w:rPr>
        <w:t xml:space="preserve">bodo upoštevana pri pripravi </w:t>
      </w:r>
      <w:r w:rsidR="00881612">
        <w:rPr>
          <w:rFonts w:ascii="Arial" w:eastAsia="Times New Roman" w:hAnsi="Arial" w:cs="Arial"/>
          <w:kern w:val="0"/>
          <w14:ligatures w14:val="none"/>
        </w:rPr>
        <w:t>ali</w:t>
      </w:r>
      <w:r w:rsidR="00881612" w:rsidRPr="00F3672A">
        <w:rPr>
          <w:rFonts w:ascii="Arial" w:eastAsia="Times New Roman" w:hAnsi="Arial" w:cs="Arial"/>
          <w:kern w:val="0"/>
          <w14:ligatures w14:val="none"/>
        </w:rPr>
        <w:t xml:space="preserve"> </w:t>
      </w:r>
      <w:r w:rsidRPr="00F3672A">
        <w:rPr>
          <w:rFonts w:ascii="Arial" w:eastAsia="Times New Roman" w:hAnsi="Arial" w:cs="Arial"/>
          <w:kern w:val="0"/>
          <w14:ligatures w14:val="none"/>
        </w:rPr>
        <w:t>izvajanju vseh aktivnosti</w:t>
      </w:r>
      <w:r w:rsidR="00881612">
        <w:rPr>
          <w:rFonts w:ascii="Arial" w:eastAsia="Times New Roman" w:hAnsi="Arial" w:cs="Arial"/>
          <w:kern w:val="0"/>
          <w14:ligatures w14:val="none"/>
        </w:rPr>
        <w:t>,</w:t>
      </w:r>
      <w:r w:rsidRPr="00F3672A">
        <w:rPr>
          <w:rFonts w:ascii="Arial" w:eastAsia="Times New Roman" w:hAnsi="Arial" w:cs="Arial"/>
          <w:kern w:val="0"/>
          <w14:ligatures w14:val="none"/>
        </w:rPr>
        <w:t xml:space="preserve"> so načelo uporabnik plača, </w:t>
      </w:r>
      <w:r w:rsidR="00881612">
        <w:rPr>
          <w:rFonts w:ascii="Arial" w:eastAsia="Times New Roman" w:hAnsi="Arial" w:cs="Arial"/>
          <w:kern w:val="0"/>
          <w14:ligatures w14:val="none"/>
        </w:rPr>
        <w:t xml:space="preserve">načelo </w:t>
      </w:r>
      <w:r w:rsidRPr="00F3672A">
        <w:rPr>
          <w:rFonts w:ascii="Arial" w:eastAsia="Times New Roman" w:hAnsi="Arial" w:cs="Arial"/>
          <w:kern w:val="0"/>
          <w14:ligatures w14:val="none"/>
        </w:rPr>
        <w:t xml:space="preserve">onesnaževalec plača </w:t>
      </w:r>
      <w:r w:rsidR="00881612">
        <w:rPr>
          <w:rFonts w:ascii="Arial" w:eastAsia="Times New Roman" w:hAnsi="Arial" w:cs="Arial"/>
          <w:kern w:val="0"/>
          <w14:ligatures w14:val="none"/>
        </w:rPr>
        <w:t>in</w:t>
      </w:r>
      <w:r w:rsidRPr="00F3672A">
        <w:rPr>
          <w:rFonts w:ascii="Arial" w:eastAsia="Times New Roman" w:hAnsi="Arial" w:cs="Arial"/>
          <w:kern w:val="0"/>
          <w14:ligatures w14:val="none"/>
        </w:rPr>
        <w:t xml:space="preserve"> načelo enakopravne obravnave subjektov. Zaradi optimizacije </w:t>
      </w:r>
      <w:r w:rsidRPr="00F3672A">
        <w:rPr>
          <w:rFonts w:ascii="Arial" w:eastAsia="Times New Roman" w:hAnsi="Arial" w:cs="Arial"/>
          <w:kern w:val="0"/>
          <w14:ligatures w14:val="none"/>
        </w:rPr>
        <w:lastRenderedPageBreak/>
        <w:t>postopkov je treba pozornost nameniti tudi zmanjšanju administrativnih bremen organa, ki izvaja upravne naloge na tem področju.</w:t>
      </w:r>
    </w:p>
    <w:p w14:paraId="0DE1A2A1" w14:textId="77777777" w:rsidR="00F3672A" w:rsidRPr="00F3672A" w:rsidRDefault="00F3672A" w:rsidP="00F3672A">
      <w:pPr>
        <w:tabs>
          <w:tab w:val="left" w:pos="708"/>
        </w:tabs>
        <w:spacing w:after="0" w:line="260" w:lineRule="atLeast"/>
        <w:jc w:val="both"/>
        <w:rPr>
          <w:rFonts w:ascii="Arial" w:eastAsia="Times New Roman" w:hAnsi="Arial" w:cs="Arial"/>
          <w:kern w:val="0"/>
          <w14:ligatures w14:val="none"/>
        </w:rPr>
      </w:pPr>
    </w:p>
    <w:p w14:paraId="2428B097" w14:textId="3015E829" w:rsidR="00F3672A" w:rsidRPr="00F3672A" w:rsidRDefault="00F3672A" w:rsidP="00F3672A">
      <w:pPr>
        <w:tabs>
          <w:tab w:val="left" w:pos="708"/>
        </w:tabs>
        <w:spacing w:after="0" w:line="260" w:lineRule="atLeast"/>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Pri določitvi plačila </w:t>
      </w:r>
      <w:proofErr w:type="spellStart"/>
      <w:r w:rsidRPr="00F3672A">
        <w:rPr>
          <w:rFonts w:ascii="Arial" w:eastAsia="Times New Roman" w:hAnsi="Arial" w:cs="Arial"/>
          <w:kern w:val="0"/>
          <w14:ligatures w14:val="none"/>
        </w:rPr>
        <w:t>dovolnine</w:t>
      </w:r>
      <w:proofErr w:type="spellEnd"/>
      <w:r w:rsidRPr="00F3672A">
        <w:rPr>
          <w:rFonts w:ascii="Arial" w:eastAsia="Times New Roman" w:hAnsi="Arial" w:cs="Arial"/>
          <w:kern w:val="0"/>
          <w14:ligatures w14:val="none"/>
        </w:rPr>
        <w:t xml:space="preserve"> ministrstvo </w:t>
      </w:r>
      <w:r w:rsidR="00881612">
        <w:rPr>
          <w:rFonts w:ascii="Arial" w:eastAsia="Times New Roman" w:hAnsi="Arial" w:cs="Arial"/>
          <w:kern w:val="0"/>
          <w14:ligatures w14:val="none"/>
        </w:rPr>
        <w:t>meni</w:t>
      </w:r>
      <w:r w:rsidRPr="00F3672A">
        <w:rPr>
          <w:rFonts w:ascii="Arial" w:eastAsia="Times New Roman" w:hAnsi="Arial" w:cs="Arial"/>
          <w:kern w:val="0"/>
          <w14:ligatures w14:val="none"/>
        </w:rPr>
        <w:t xml:space="preserve">, da je višino </w:t>
      </w:r>
      <w:proofErr w:type="spellStart"/>
      <w:r w:rsidRPr="00F3672A">
        <w:rPr>
          <w:rFonts w:ascii="Arial" w:eastAsia="Times New Roman" w:hAnsi="Arial" w:cs="Arial"/>
          <w:kern w:val="0"/>
          <w14:ligatures w14:val="none"/>
        </w:rPr>
        <w:t>dovolnine</w:t>
      </w:r>
      <w:proofErr w:type="spellEnd"/>
      <w:r w:rsidRPr="00F3672A">
        <w:rPr>
          <w:rFonts w:ascii="Arial" w:eastAsia="Times New Roman" w:hAnsi="Arial" w:cs="Arial"/>
          <w:kern w:val="0"/>
          <w14:ligatures w14:val="none"/>
        </w:rPr>
        <w:t xml:space="preserve"> najbolj optimalno določiti z umerjanjem višine faktorjev za posamezne vrste vode na podlagi pridobljenih finančnih sredstev iz naslova koncesnin. Višina osnov</w:t>
      </w:r>
      <w:r w:rsidR="00881612">
        <w:rPr>
          <w:rFonts w:ascii="Arial" w:eastAsia="Times New Roman" w:hAnsi="Arial" w:cs="Arial"/>
          <w:kern w:val="0"/>
          <w14:ligatures w14:val="none"/>
        </w:rPr>
        <w:t>e</w:t>
      </w:r>
      <w:r w:rsidRPr="00F3672A">
        <w:rPr>
          <w:rFonts w:ascii="Arial" w:eastAsia="Times New Roman" w:hAnsi="Arial" w:cs="Arial"/>
          <w:kern w:val="0"/>
          <w14:ligatures w14:val="none"/>
        </w:rPr>
        <w:t xml:space="preserve"> za vodna povračila pa je določena na podlagi izhodišča, da nobena kategorija posameznih rab vode iz objektov in naprav za oskrbo s pitno vodo ne sme biti vrednotena nižje od kategorije oskrbe s pitno vodo (lastna oskrba s pitno vodo in oskrba s pitno vodo, ki se izvaja kot gospodarska javna služba). </w:t>
      </w:r>
    </w:p>
    <w:p w14:paraId="480B60E1" w14:textId="77777777" w:rsidR="00F3672A" w:rsidRPr="00F3672A" w:rsidRDefault="00F3672A" w:rsidP="00F3672A">
      <w:pPr>
        <w:tabs>
          <w:tab w:val="left" w:pos="708"/>
        </w:tabs>
        <w:spacing w:after="0" w:line="260" w:lineRule="atLeast"/>
        <w:jc w:val="both"/>
        <w:rPr>
          <w:rFonts w:ascii="Arial" w:eastAsia="Times New Roman" w:hAnsi="Arial" w:cs="Arial"/>
          <w:kern w:val="0"/>
          <w14:ligatures w14:val="none"/>
        </w:rPr>
      </w:pPr>
    </w:p>
    <w:p w14:paraId="77907146" w14:textId="0EF5CDFB" w:rsidR="00F3672A" w:rsidRPr="00F3672A" w:rsidRDefault="00F3672A" w:rsidP="00F3672A">
      <w:pPr>
        <w:tabs>
          <w:tab w:val="left" w:pos="708"/>
        </w:tabs>
        <w:spacing w:after="0" w:line="260" w:lineRule="atLeast"/>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Uredba med drugim podrobneje določa faktorje in njihove vrednosti ter enačbo za določitev osnove za izračun višine plačila </w:t>
      </w:r>
      <w:proofErr w:type="spellStart"/>
      <w:r w:rsidRPr="00F3672A">
        <w:rPr>
          <w:rFonts w:ascii="Arial" w:eastAsia="Times New Roman" w:hAnsi="Arial" w:cs="Arial"/>
          <w:kern w:val="0"/>
          <w14:ligatures w14:val="none"/>
        </w:rPr>
        <w:t>dovolnine</w:t>
      </w:r>
      <w:proofErr w:type="spellEnd"/>
      <w:r w:rsidRPr="00F3672A">
        <w:rPr>
          <w:rFonts w:ascii="Arial" w:eastAsia="Times New Roman" w:hAnsi="Arial" w:cs="Arial"/>
          <w:kern w:val="0"/>
          <w14:ligatures w14:val="none"/>
        </w:rPr>
        <w:t xml:space="preserve"> za različne vrste rab vode.</w:t>
      </w:r>
      <w:r w:rsidRPr="00F3672A">
        <w:rPr>
          <w:rFonts w:ascii="Arial" w:eastAsia="Times New Roman" w:hAnsi="Arial" w:cs="Times New Roman"/>
          <w:kern w:val="0"/>
          <w:sz w:val="20"/>
          <w:szCs w:val="24"/>
          <w14:ligatures w14:val="none"/>
        </w:rPr>
        <w:t xml:space="preserve"> </w:t>
      </w:r>
      <w:r w:rsidRPr="00F3672A">
        <w:rPr>
          <w:rFonts w:ascii="Arial" w:eastAsia="Times New Roman" w:hAnsi="Arial" w:cs="Arial"/>
          <w:kern w:val="0"/>
          <w14:ligatures w14:val="none"/>
        </w:rPr>
        <w:t xml:space="preserve">Ker se stanje in razpoložljivost voda ter družbenogospodarske razmere sčasoma spreminjajo, se vrednosti faktorjev lahko spremenijo. Višina plačila </w:t>
      </w:r>
      <w:proofErr w:type="spellStart"/>
      <w:r w:rsidRPr="00F3672A">
        <w:rPr>
          <w:rFonts w:ascii="Arial" w:eastAsia="Times New Roman" w:hAnsi="Arial" w:cs="Arial"/>
          <w:kern w:val="0"/>
          <w14:ligatures w14:val="none"/>
        </w:rPr>
        <w:t>dovolnine</w:t>
      </w:r>
      <w:proofErr w:type="spellEnd"/>
      <w:r w:rsidRPr="00F3672A">
        <w:rPr>
          <w:rFonts w:ascii="Arial" w:eastAsia="Times New Roman" w:hAnsi="Arial" w:cs="Arial"/>
          <w:kern w:val="0"/>
          <w14:ligatures w14:val="none"/>
        </w:rPr>
        <w:t xml:space="preserve"> je zmnožek dovoljene količine vodne naravne dobrine v vodni pravici (Q), kategorije vzdržnosti plačila vodne pravice, s katero se upošteva</w:t>
      </w:r>
      <w:r w:rsidR="00881612">
        <w:rPr>
          <w:rFonts w:ascii="Arial" w:eastAsia="Times New Roman" w:hAnsi="Arial" w:cs="Arial"/>
          <w:kern w:val="0"/>
          <w14:ligatures w14:val="none"/>
        </w:rPr>
        <w:t>ta</w:t>
      </w:r>
      <w:r w:rsidRPr="00F3672A">
        <w:rPr>
          <w:rFonts w:ascii="Arial" w:eastAsia="Times New Roman" w:hAnsi="Arial" w:cs="Arial"/>
          <w:kern w:val="0"/>
          <w14:ligatures w14:val="none"/>
        </w:rPr>
        <w:t xml:space="preserve"> socialn</w:t>
      </w:r>
      <w:r w:rsidR="00881612">
        <w:rPr>
          <w:rFonts w:ascii="Arial" w:eastAsia="Times New Roman" w:hAnsi="Arial" w:cs="Arial"/>
          <w:kern w:val="0"/>
          <w14:ligatures w14:val="none"/>
        </w:rPr>
        <w:t>a</w:t>
      </w:r>
      <w:r w:rsidRPr="00F3672A">
        <w:rPr>
          <w:rFonts w:ascii="Arial" w:eastAsia="Times New Roman" w:hAnsi="Arial" w:cs="Arial"/>
          <w:kern w:val="0"/>
          <w14:ligatures w14:val="none"/>
        </w:rPr>
        <w:t xml:space="preserve"> pravičnost in odgovornost (a), kategorije načina izvajanja vodne pravice (N) </w:t>
      </w:r>
      <w:r w:rsidR="00881612">
        <w:rPr>
          <w:rFonts w:ascii="Arial" w:eastAsia="Times New Roman" w:hAnsi="Arial" w:cs="Arial"/>
          <w:kern w:val="0"/>
          <w14:ligatures w14:val="none"/>
        </w:rPr>
        <w:t>in popravka</w:t>
      </w:r>
      <w:r w:rsidRPr="00F3672A">
        <w:rPr>
          <w:rFonts w:ascii="Arial" w:eastAsia="Times New Roman" w:hAnsi="Arial" w:cs="Arial"/>
          <w:kern w:val="0"/>
          <w14:ligatures w14:val="none"/>
        </w:rPr>
        <w:t xml:space="preserve"> zaradi inflacije (i). Kategorija vzdržnosti plačila (a) je razdeljena v </w:t>
      </w:r>
      <w:r w:rsidR="00881612">
        <w:rPr>
          <w:rFonts w:ascii="Arial" w:eastAsia="Times New Roman" w:hAnsi="Arial" w:cs="Arial"/>
          <w:kern w:val="0"/>
          <w14:ligatures w14:val="none"/>
        </w:rPr>
        <w:t>osem</w:t>
      </w:r>
      <w:r w:rsidRPr="00F3672A">
        <w:rPr>
          <w:rFonts w:ascii="Arial" w:eastAsia="Times New Roman" w:hAnsi="Arial" w:cs="Arial"/>
          <w:kern w:val="0"/>
          <w14:ligatures w14:val="none"/>
        </w:rPr>
        <w:t xml:space="preserve"> skupin glede na področja, na katerih se vodna dobrina rabi (vodooskrba, prehranska varnost, gospodarstvo</w:t>
      </w:r>
      <w:r w:rsidR="00881612">
        <w:rPr>
          <w:rFonts w:ascii="Arial" w:eastAsia="Times New Roman" w:hAnsi="Arial" w:cs="Arial"/>
          <w:kern w:val="0"/>
          <w14:ligatures w14:val="none"/>
        </w:rPr>
        <w:t xml:space="preserve"> </w:t>
      </w:r>
      <w:r w:rsidRPr="00F3672A">
        <w:rPr>
          <w:rFonts w:ascii="Arial" w:eastAsia="Times New Roman" w:hAnsi="Arial" w:cs="Arial"/>
          <w:kern w:val="0"/>
          <w14:ligatures w14:val="none"/>
        </w:rPr>
        <w:t>…) in je ovrednotena glede na pomembnost področja v državnih prioritetah. Faktor (a) tako ni določen fiksno, temveč vladi</w:t>
      </w:r>
      <w:r w:rsidR="00881612" w:rsidRPr="00881612">
        <w:rPr>
          <w:rFonts w:ascii="Arial" w:eastAsia="Times New Roman" w:hAnsi="Arial" w:cs="Arial"/>
          <w:kern w:val="0"/>
          <w14:ligatures w14:val="none"/>
        </w:rPr>
        <w:t xml:space="preserve"> </w:t>
      </w:r>
      <w:r w:rsidR="00881612" w:rsidRPr="00F3672A">
        <w:rPr>
          <w:rFonts w:ascii="Arial" w:eastAsia="Times New Roman" w:hAnsi="Arial" w:cs="Arial"/>
          <w:kern w:val="0"/>
          <w14:ligatures w14:val="none"/>
        </w:rPr>
        <w:t>omogoča</w:t>
      </w:r>
      <w:r w:rsidRPr="00F3672A">
        <w:rPr>
          <w:rFonts w:ascii="Arial" w:eastAsia="Times New Roman" w:hAnsi="Arial" w:cs="Arial"/>
          <w:kern w:val="0"/>
          <w14:ligatures w14:val="none"/>
        </w:rPr>
        <w:t xml:space="preserve">, da ga letno določa in s tem prilagaja dejanskim razmeram v družbi, kar ji omogoča večjo </w:t>
      </w:r>
      <w:r w:rsidR="00881612">
        <w:rPr>
          <w:rFonts w:ascii="Arial" w:eastAsia="Times New Roman" w:hAnsi="Arial" w:cs="Arial"/>
          <w:kern w:val="0"/>
          <w14:ligatures w14:val="none"/>
        </w:rPr>
        <w:t>prožnost</w:t>
      </w:r>
      <w:r w:rsidR="00881612" w:rsidRPr="00F3672A">
        <w:rPr>
          <w:rFonts w:ascii="Arial" w:eastAsia="Times New Roman" w:hAnsi="Arial" w:cs="Arial"/>
          <w:kern w:val="0"/>
          <w14:ligatures w14:val="none"/>
        </w:rPr>
        <w:t xml:space="preserve"> </w:t>
      </w:r>
      <w:r w:rsidRPr="00F3672A">
        <w:rPr>
          <w:rFonts w:ascii="Arial" w:eastAsia="Times New Roman" w:hAnsi="Arial" w:cs="Arial"/>
          <w:kern w:val="0"/>
          <w14:ligatures w14:val="none"/>
        </w:rPr>
        <w:t xml:space="preserve">in s tem odpornost </w:t>
      </w:r>
      <w:r w:rsidR="00881612">
        <w:rPr>
          <w:rFonts w:ascii="Arial" w:eastAsia="Times New Roman" w:hAnsi="Arial" w:cs="Arial"/>
          <w:kern w:val="0"/>
          <w14:ligatures w14:val="none"/>
        </w:rPr>
        <w:t>proti</w:t>
      </w:r>
      <w:r w:rsidR="00881612" w:rsidRPr="00F3672A">
        <w:rPr>
          <w:rFonts w:ascii="Arial" w:eastAsia="Times New Roman" w:hAnsi="Arial" w:cs="Arial"/>
          <w:kern w:val="0"/>
          <w14:ligatures w14:val="none"/>
        </w:rPr>
        <w:t xml:space="preserve"> </w:t>
      </w:r>
      <w:r w:rsidRPr="00F3672A">
        <w:rPr>
          <w:rFonts w:ascii="Arial" w:eastAsia="Times New Roman" w:hAnsi="Arial" w:cs="Arial"/>
          <w:kern w:val="0"/>
          <w14:ligatures w14:val="none"/>
        </w:rPr>
        <w:t>nepredvidljiv</w:t>
      </w:r>
      <w:r w:rsidR="00881612">
        <w:rPr>
          <w:rFonts w:ascii="Arial" w:eastAsia="Times New Roman" w:hAnsi="Arial" w:cs="Arial"/>
          <w:kern w:val="0"/>
          <w14:ligatures w14:val="none"/>
        </w:rPr>
        <w:t>im</w:t>
      </w:r>
      <w:r w:rsidRPr="00F3672A">
        <w:rPr>
          <w:rFonts w:ascii="Arial" w:eastAsia="Times New Roman" w:hAnsi="Arial" w:cs="Arial"/>
          <w:kern w:val="0"/>
          <w14:ligatures w14:val="none"/>
        </w:rPr>
        <w:t xml:space="preserve"> dogodk</w:t>
      </w:r>
      <w:r w:rsidR="00881612">
        <w:rPr>
          <w:rFonts w:ascii="Arial" w:eastAsia="Times New Roman" w:hAnsi="Arial" w:cs="Arial"/>
          <w:kern w:val="0"/>
          <w14:ligatures w14:val="none"/>
        </w:rPr>
        <w:t>om</w:t>
      </w:r>
      <w:r w:rsidRPr="00F3672A">
        <w:rPr>
          <w:rFonts w:ascii="Arial" w:eastAsia="Times New Roman" w:hAnsi="Arial" w:cs="Arial"/>
          <w:kern w:val="0"/>
          <w14:ligatures w14:val="none"/>
        </w:rPr>
        <w:t xml:space="preserve"> in </w:t>
      </w:r>
      <w:r w:rsidR="00881612">
        <w:rPr>
          <w:rFonts w:ascii="Arial" w:eastAsia="Times New Roman" w:hAnsi="Arial" w:cs="Arial"/>
          <w:kern w:val="0"/>
          <w14:ligatures w14:val="none"/>
        </w:rPr>
        <w:t>okoliščinam</w:t>
      </w:r>
      <w:r w:rsidRPr="00F3672A">
        <w:rPr>
          <w:rFonts w:ascii="Arial" w:eastAsia="Times New Roman" w:hAnsi="Arial" w:cs="Arial"/>
          <w:kern w:val="0"/>
          <w14:ligatures w14:val="none"/>
        </w:rPr>
        <w:t xml:space="preserve">. Vrednost faktorja (a) je med 0,01 in 1. </w:t>
      </w:r>
      <w:r w:rsidR="00881612">
        <w:rPr>
          <w:rFonts w:ascii="Arial" w:eastAsia="Times New Roman" w:hAnsi="Arial" w:cs="Arial"/>
          <w:kern w:val="0"/>
          <w14:ligatures w14:val="none"/>
        </w:rPr>
        <w:t>Popravek</w:t>
      </w:r>
      <w:r w:rsidR="00881612" w:rsidRPr="00F3672A">
        <w:rPr>
          <w:rFonts w:ascii="Arial" w:eastAsia="Times New Roman" w:hAnsi="Arial" w:cs="Arial"/>
          <w:kern w:val="0"/>
          <w14:ligatures w14:val="none"/>
        </w:rPr>
        <w:t xml:space="preserve"> </w:t>
      </w:r>
      <w:r w:rsidRPr="00F3672A">
        <w:rPr>
          <w:rFonts w:ascii="Arial" w:eastAsia="Times New Roman" w:hAnsi="Arial" w:cs="Arial"/>
          <w:kern w:val="0"/>
          <w14:ligatures w14:val="none"/>
        </w:rPr>
        <w:t>za inflacijo (i), ki je po vrednosti enak ali večj</w:t>
      </w:r>
      <w:r w:rsidR="00881612">
        <w:rPr>
          <w:rFonts w:ascii="Arial" w:eastAsia="Times New Roman" w:hAnsi="Arial" w:cs="Arial"/>
          <w:kern w:val="0"/>
          <w14:ligatures w14:val="none"/>
        </w:rPr>
        <w:t>i</w:t>
      </w:r>
      <w:r w:rsidRPr="00F3672A">
        <w:rPr>
          <w:rFonts w:ascii="Arial" w:eastAsia="Times New Roman" w:hAnsi="Arial" w:cs="Arial"/>
          <w:kern w:val="0"/>
          <w14:ligatures w14:val="none"/>
        </w:rPr>
        <w:t xml:space="preserve"> od 1,000, se bo letno spreminjal, faktor N pa temelji na strokovnih podlagah in </w:t>
      </w:r>
      <w:r w:rsidR="00881612" w:rsidRPr="00F3672A">
        <w:rPr>
          <w:rFonts w:ascii="Arial" w:eastAsia="Times New Roman" w:hAnsi="Arial" w:cs="Arial"/>
          <w:kern w:val="0"/>
          <w14:ligatures w14:val="none"/>
        </w:rPr>
        <w:t xml:space="preserve">vladi </w:t>
      </w:r>
      <w:r w:rsidRPr="00F3672A">
        <w:rPr>
          <w:rFonts w:ascii="Arial" w:eastAsia="Times New Roman" w:hAnsi="Arial" w:cs="Arial"/>
          <w:kern w:val="0"/>
          <w14:ligatures w14:val="none"/>
        </w:rPr>
        <w:t xml:space="preserve">ne omogoča </w:t>
      </w:r>
      <w:r w:rsidR="00881612">
        <w:rPr>
          <w:rFonts w:ascii="Arial" w:eastAsia="Times New Roman" w:hAnsi="Arial" w:cs="Arial"/>
          <w:kern w:val="0"/>
          <w14:ligatures w14:val="none"/>
        </w:rPr>
        <w:t>prožnosti</w:t>
      </w:r>
      <w:r w:rsidRPr="00F3672A">
        <w:rPr>
          <w:rFonts w:ascii="Arial" w:eastAsia="Times New Roman" w:hAnsi="Arial" w:cs="Arial"/>
          <w:kern w:val="0"/>
          <w14:ligatures w14:val="none"/>
        </w:rPr>
        <w:t xml:space="preserve"> določanja.</w:t>
      </w:r>
    </w:p>
    <w:p w14:paraId="7B568CF4" w14:textId="77777777" w:rsidR="00F3672A" w:rsidRPr="00F3672A" w:rsidRDefault="00F3672A" w:rsidP="00F3672A">
      <w:pPr>
        <w:tabs>
          <w:tab w:val="left" w:pos="708"/>
        </w:tabs>
        <w:spacing w:after="0" w:line="260" w:lineRule="atLeast"/>
        <w:jc w:val="both"/>
        <w:rPr>
          <w:rFonts w:ascii="Arial" w:eastAsia="Times New Roman" w:hAnsi="Arial" w:cs="Arial"/>
          <w:kern w:val="0"/>
          <w14:ligatures w14:val="none"/>
        </w:rPr>
      </w:pPr>
    </w:p>
    <w:p w14:paraId="426A56AA" w14:textId="2619EEE2" w:rsidR="00F3672A" w:rsidRPr="00F3672A" w:rsidRDefault="00F3672A" w:rsidP="00F3672A">
      <w:pPr>
        <w:tabs>
          <w:tab w:val="left" w:pos="708"/>
        </w:tabs>
        <w:spacing w:after="0" w:line="260" w:lineRule="atLeast"/>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Višina </w:t>
      </w:r>
      <w:proofErr w:type="spellStart"/>
      <w:r w:rsidRPr="00F3672A">
        <w:rPr>
          <w:rFonts w:ascii="Arial" w:eastAsia="Times New Roman" w:hAnsi="Arial" w:cs="Arial"/>
          <w:kern w:val="0"/>
          <w14:ligatures w14:val="none"/>
        </w:rPr>
        <w:t>dovolnine</w:t>
      </w:r>
      <w:proofErr w:type="spellEnd"/>
      <w:r w:rsidRPr="00F3672A">
        <w:rPr>
          <w:rFonts w:ascii="Arial" w:eastAsia="Times New Roman" w:hAnsi="Arial" w:cs="Arial"/>
          <w:kern w:val="0"/>
          <w14:ligatures w14:val="none"/>
        </w:rPr>
        <w:t xml:space="preserve"> se praviloma izračunava glede na količino vodnega dobra, ki jo imetnik vodne pravice rezervira v vodnem dovoljenju. Z uvedbo plačila </w:t>
      </w:r>
      <w:proofErr w:type="spellStart"/>
      <w:r w:rsidRPr="00F3672A">
        <w:rPr>
          <w:rFonts w:ascii="Arial" w:eastAsia="Times New Roman" w:hAnsi="Arial" w:cs="Arial"/>
          <w:kern w:val="0"/>
          <w14:ligatures w14:val="none"/>
        </w:rPr>
        <w:t>dovolnine</w:t>
      </w:r>
      <w:proofErr w:type="spellEnd"/>
      <w:r w:rsidRPr="00F3672A">
        <w:rPr>
          <w:rFonts w:ascii="Arial" w:eastAsia="Times New Roman" w:hAnsi="Arial" w:cs="Arial"/>
          <w:kern w:val="0"/>
          <w14:ligatures w14:val="none"/>
        </w:rPr>
        <w:t xml:space="preserve"> bodo imetniki vodnih dovoljenj pozornejši na količino, ki jo dejansko potrebujejo</w:t>
      </w:r>
      <w:r w:rsidR="00881612">
        <w:rPr>
          <w:rFonts w:ascii="Arial" w:eastAsia="Times New Roman" w:hAnsi="Arial" w:cs="Arial"/>
          <w:kern w:val="0"/>
          <w14:ligatures w14:val="none"/>
        </w:rPr>
        <w:t>,</w:t>
      </w:r>
      <w:r w:rsidRPr="00F3672A">
        <w:rPr>
          <w:rFonts w:ascii="Arial" w:eastAsia="Times New Roman" w:hAnsi="Arial" w:cs="Arial"/>
          <w:kern w:val="0"/>
          <w14:ligatures w14:val="none"/>
        </w:rPr>
        <w:t xml:space="preserve"> in ne bodo rezervirali neracionalno velikih količin vode, kar je trenutna praksa. S tem predlog uredbe spodbuja gospodarno ravnanje z vodnimi viri. Izjema od tega pravila je oskrba prebivalstva s pitno vodo, </w:t>
      </w:r>
      <w:r w:rsidR="00881612">
        <w:rPr>
          <w:rFonts w:ascii="Arial" w:eastAsia="Times New Roman" w:hAnsi="Arial" w:cs="Arial"/>
          <w:kern w:val="0"/>
          <w14:ligatures w14:val="none"/>
        </w:rPr>
        <w:t>za kar</w:t>
      </w:r>
      <w:r w:rsidR="00881612" w:rsidRPr="00F3672A">
        <w:rPr>
          <w:rFonts w:ascii="Arial" w:eastAsia="Times New Roman" w:hAnsi="Arial" w:cs="Arial"/>
          <w:kern w:val="0"/>
          <w14:ligatures w14:val="none"/>
        </w:rPr>
        <w:t xml:space="preserve"> </w:t>
      </w:r>
      <w:r w:rsidRPr="00F3672A">
        <w:rPr>
          <w:rFonts w:ascii="Arial" w:eastAsia="Times New Roman" w:hAnsi="Arial" w:cs="Arial"/>
          <w:kern w:val="0"/>
          <w14:ligatures w14:val="none"/>
        </w:rPr>
        <w:t xml:space="preserve">se bo </w:t>
      </w:r>
      <w:proofErr w:type="spellStart"/>
      <w:r w:rsidRPr="00F3672A">
        <w:rPr>
          <w:rFonts w:ascii="Arial" w:eastAsia="Times New Roman" w:hAnsi="Arial" w:cs="Arial"/>
          <w:kern w:val="0"/>
          <w14:ligatures w14:val="none"/>
        </w:rPr>
        <w:t>dovolnina</w:t>
      </w:r>
      <w:proofErr w:type="spellEnd"/>
      <w:r w:rsidRPr="00F3672A">
        <w:rPr>
          <w:rFonts w:ascii="Arial" w:eastAsia="Times New Roman" w:hAnsi="Arial" w:cs="Arial"/>
          <w:kern w:val="0"/>
          <w14:ligatures w14:val="none"/>
        </w:rPr>
        <w:t xml:space="preserve"> obračunavala glede na dejansko porabljeno količino, saj je </w:t>
      </w:r>
      <w:r w:rsidR="00881612">
        <w:rPr>
          <w:rFonts w:ascii="Arial" w:eastAsia="Times New Roman" w:hAnsi="Arial" w:cs="Arial"/>
          <w:kern w:val="0"/>
          <w14:ligatures w14:val="none"/>
        </w:rPr>
        <w:t xml:space="preserve">treba </w:t>
      </w:r>
      <w:r w:rsidRPr="00F3672A">
        <w:rPr>
          <w:rFonts w:ascii="Arial" w:eastAsia="Times New Roman" w:hAnsi="Arial" w:cs="Arial"/>
          <w:kern w:val="0"/>
          <w14:ligatures w14:val="none"/>
        </w:rPr>
        <w:t>za zagotavljanj</w:t>
      </w:r>
      <w:r w:rsidR="00881612">
        <w:rPr>
          <w:rFonts w:ascii="Arial" w:eastAsia="Times New Roman" w:hAnsi="Arial" w:cs="Arial"/>
          <w:kern w:val="0"/>
          <w14:ligatures w14:val="none"/>
        </w:rPr>
        <w:t>e</w:t>
      </w:r>
      <w:r w:rsidRPr="00F3672A">
        <w:rPr>
          <w:rFonts w:ascii="Arial" w:eastAsia="Times New Roman" w:hAnsi="Arial" w:cs="Arial"/>
          <w:kern w:val="0"/>
          <w14:ligatures w14:val="none"/>
        </w:rPr>
        <w:t xml:space="preserve"> varnosti oskrbe s pitno vodo zagotoviti rezervirano količino vode v večjem obsegu, zato bi bilo nevzdržno, če bi se </w:t>
      </w:r>
      <w:proofErr w:type="spellStart"/>
      <w:r w:rsidRPr="00F3672A">
        <w:rPr>
          <w:rFonts w:ascii="Arial" w:eastAsia="Times New Roman" w:hAnsi="Arial" w:cs="Arial"/>
          <w:kern w:val="0"/>
          <w14:ligatures w14:val="none"/>
        </w:rPr>
        <w:t>dovolnina</w:t>
      </w:r>
      <w:proofErr w:type="spellEnd"/>
      <w:r w:rsidRPr="00F3672A">
        <w:rPr>
          <w:rFonts w:ascii="Arial" w:eastAsia="Times New Roman" w:hAnsi="Arial" w:cs="Arial"/>
          <w:kern w:val="0"/>
          <w14:ligatures w14:val="none"/>
        </w:rPr>
        <w:t xml:space="preserve"> za oskrbo s pitno vodo obračunavala na </w:t>
      </w:r>
      <w:r w:rsidR="00881612">
        <w:rPr>
          <w:rFonts w:ascii="Arial" w:eastAsia="Times New Roman" w:hAnsi="Arial" w:cs="Arial"/>
          <w:kern w:val="0"/>
          <w14:ligatures w14:val="none"/>
        </w:rPr>
        <w:t>podlagi</w:t>
      </w:r>
      <w:r w:rsidR="00881612" w:rsidRPr="00F3672A">
        <w:rPr>
          <w:rFonts w:ascii="Arial" w:eastAsia="Times New Roman" w:hAnsi="Arial" w:cs="Arial"/>
          <w:kern w:val="0"/>
          <w14:ligatures w14:val="none"/>
        </w:rPr>
        <w:t xml:space="preserve"> </w:t>
      </w:r>
      <w:r w:rsidRPr="00F3672A">
        <w:rPr>
          <w:rFonts w:ascii="Arial" w:eastAsia="Times New Roman" w:hAnsi="Arial" w:cs="Arial"/>
          <w:kern w:val="0"/>
          <w14:ligatures w14:val="none"/>
        </w:rPr>
        <w:t>dovoljene količine.</w:t>
      </w:r>
      <w:r w:rsidRPr="00F3672A">
        <w:rPr>
          <w:rFonts w:ascii="Arial" w:eastAsia="Times New Roman" w:hAnsi="Arial" w:cs="Times New Roman"/>
          <w:kern w:val="0"/>
          <w:sz w:val="20"/>
          <w:szCs w:val="24"/>
          <w14:ligatures w14:val="none"/>
        </w:rPr>
        <w:t xml:space="preserve"> </w:t>
      </w:r>
      <w:r w:rsidRPr="00F3672A">
        <w:rPr>
          <w:rFonts w:ascii="Arial" w:eastAsia="Times New Roman" w:hAnsi="Arial" w:cs="Arial"/>
          <w:kern w:val="0"/>
          <w14:ligatures w14:val="none"/>
        </w:rPr>
        <w:t xml:space="preserve">S tem se </w:t>
      </w:r>
      <w:r w:rsidR="00881612">
        <w:rPr>
          <w:rFonts w:ascii="Arial" w:eastAsia="Times New Roman" w:hAnsi="Arial" w:cs="Arial"/>
          <w:kern w:val="0"/>
          <w14:ligatures w14:val="none"/>
        </w:rPr>
        <w:t xml:space="preserve">v </w:t>
      </w:r>
      <w:r w:rsidRPr="00F3672A">
        <w:rPr>
          <w:rFonts w:ascii="Arial" w:eastAsia="Times New Roman" w:hAnsi="Arial" w:cs="Arial"/>
          <w:kern w:val="0"/>
          <w14:ligatures w14:val="none"/>
        </w:rPr>
        <w:t>sklad</w:t>
      </w:r>
      <w:r w:rsidR="00881612">
        <w:rPr>
          <w:rFonts w:ascii="Arial" w:eastAsia="Times New Roman" w:hAnsi="Arial" w:cs="Arial"/>
          <w:kern w:val="0"/>
          <w14:ligatures w14:val="none"/>
        </w:rPr>
        <w:t>u</w:t>
      </w:r>
      <w:r w:rsidRPr="00F3672A">
        <w:rPr>
          <w:rFonts w:ascii="Arial" w:eastAsia="Times New Roman" w:hAnsi="Arial" w:cs="Arial"/>
          <w:kern w:val="0"/>
          <w14:ligatures w14:val="none"/>
        </w:rPr>
        <w:t xml:space="preserve"> s 70.a členom Ustave RS zagotavlja dostopnost pitne vode in jasno sporoča, da je oskrba prebivalstva s pitno vodo najvišja prioriteta države.</w:t>
      </w:r>
    </w:p>
    <w:p w14:paraId="048B9280" w14:textId="77777777" w:rsidR="00F3672A" w:rsidRPr="00F3672A" w:rsidRDefault="00F3672A" w:rsidP="00F3672A">
      <w:pPr>
        <w:tabs>
          <w:tab w:val="left" w:pos="708"/>
        </w:tabs>
        <w:spacing w:after="0" w:line="260" w:lineRule="atLeast"/>
        <w:jc w:val="both"/>
        <w:rPr>
          <w:rFonts w:ascii="Arial" w:eastAsia="Times New Roman" w:hAnsi="Arial" w:cs="Arial"/>
          <w:kern w:val="0"/>
          <w14:ligatures w14:val="none"/>
        </w:rPr>
      </w:pPr>
    </w:p>
    <w:p w14:paraId="797FEAB3" w14:textId="770CF40E" w:rsidR="00F3672A" w:rsidRPr="00F3672A" w:rsidRDefault="00F3672A" w:rsidP="00F3672A">
      <w:pPr>
        <w:tabs>
          <w:tab w:val="left" w:pos="708"/>
        </w:tabs>
        <w:spacing w:after="0" w:line="260" w:lineRule="atLeast"/>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Predlog uredbe </w:t>
      </w:r>
      <w:r w:rsidR="00881612">
        <w:rPr>
          <w:rFonts w:ascii="Arial" w:eastAsia="Times New Roman" w:hAnsi="Arial" w:cs="Arial"/>
          <w:kern w:val="0"/>
          <w14:ligatures w14:val="none"/>
        </w:rPr>
        <w:t xml:space="preserve">tudi </w:t>
      </w:r>
      <w:r w:rsidRPr="00F3672A">
        <w:rPr>
          <w:rFonts w:ascii="Arial" w:eastAsia="Times New Roman" w:hAnsi="Arial" w:cs="Arial"/>
          <w:kern w:val="0"/>
          <w14:ligatures w14:val="none"/>
        </w:rPr>
        <w:t xml:space="preserve">posodablja ureditev vodnega povračila. Vodno povračilo je trenutno urejeno v Uredbi o vodnih povračilih, z novo uredbo pa se uvaja nekaj novosti pri njegovem obračunavanju. Predlog predvideva, da se višina plačila vodnega povračila letno usklajuje z inflacijo, saj se ta do </w:t>
      </w:r>
      <w:r w:rsidR="00881612">
        <w:rPr>
          <w:rFonts w:ascii="Arial" w:eastAsia="Times New Roman" w:hAnsi="Arial" w:cs="Arial"/>
          <w:kern w:val="0"/>
          <w14:ligatures w14:val="none"/>
        </w:rPr>
        <w:t>z</w:t>
      </w:r>
      <w:r w:rsidRPr="00F3672A">
        <w:rPr>
          <w:rFonts w:ascii="Arial" w:eastAsia="Times New Roman" w:hAnsi="Arial" w:cs="Arial"/>
          <w:kern w:val="0"/>
          <w14:ligatures w14:val="none"/>
        </w:rPr>
        <w:t xml:space="preserve">daj ni upoštevala, vse </w:t>
      </w:r>
      <w:r w:rsidR="00881612">
        <w:rPr>
          <w:rFonts w:ascii="Arial" w:eastAsia="Times New Roman" w:hAnsi="Arial" w:cs="Arial"/>
          <w:kern w:val="0"/>
          <w14:ligatures w14:val="none"/>
        </w:rPr>
        <w:t>pre</w:t>
      </w:r>
      <w:r w:rsidRPr="00F3672A">
        <w:rPr>
          <w:rFonts w:ascii="Arial" w:eastAsia="Times New Roman" w:hAnsi="Arial" w:cs="Arial"/>
          <w:kern w:val="0"/>
          <w14:ligatures w14:val="none"/>
        </w:rPr>
        <w:t xml:space="preserve">ostale vrednosti pa ostanejo enake kot v Sklepu o določitvi cene za osnove vodnih povračil za rabo vode, naplavin in vodnih zemljišč za leto 2025. Podobno kot pri plačilu </w:t>
      </w:r>
      <w:proofErr w:type="spellStart"/>
      <w:r w:rsidRPr="00F3672A">
        <w:rPr>
          <w:rFonts w:ascii="Arial" w:eastAsia="Times New Roman" w:hAnsi="Arial" w:cs="Arial"/>
          <w:kern w:val="0"/>
          <w14:ligatures w14:val="none"/>
        </w:rPr>
        <w:t>dovolnine</w:t>
      </w:r>
      <w:proofErr w:type="spellEnd"/>
      <w:r w:rsidRPr="00F3672A">
        <w:rPr>
          <w:rFonts w:ascii="Arial" w:eastAsia="Times New Roman" w:hAnsi="Arial" w:cs="Arial"/>
          <w:kern w:val="0"/>
          <w14:ligatures w14:val="none"/>
        </w:rPr>
        <w:t xml:space="preserve"> se tudi pri izračunu višine vodnega povračila upošteva oskrb</w:t>
      </w:r>
      <w:r w:rsidR="00881612">
        <w:rPr>
          <w:rFonts w:ascii="Arial" w:eastAsia="Times New Roman" w:hAnsi="Arial" w:cs="Arial"/>
          <w:kern w:val="0"/>
          <w14:ligatures w14:val="none"/>
        </w:rPr>
        <w:t>a</w:t>
      </w:r>
      <w:r w:rsidRPr="00F3672A">
        <w:rPr>
          <w:rFonts w:ascii="Arial" w:eastAsia="Times New Roman" w:hAnsi="Arial" w:cs="Arial"/>
          <w:kern w:val="0"/>
          <w14:ligatures w14:val="none"/>
        </w:rPr>
        <w:t xml:space="preserve"> prebivalstva s pitno vodo kot glavn</w:t>
      </w:r>
      <w:r w:rsidR="00881612">
        <w:rPr>
          <w:rFonts w:ascii="Arial" w:eastAsia="Times New Roman" w:hAnsi="Arial" w:cs="Arial"/>
          <w:kern w:val="0"/>
          <w14:ligatures w14:val="none"/>
        </w:rPr>
        <w:t>a prednostna naloga</w:t>
      </w:r>
      <w:r w:rsidRPr="00F3672A">
        <w:rPr>
          <w:rFonts w:ascii="Arial" w:eastAsia="Times New Roman" w:hAnsi="Arial" w:cs="Arial"/>
          <w:kern w:val="0"/>
          <w14:ligatures w14:val="none"/>
        </w:rPr>
        <w:t xml:space="preserve"> in se s tem, da vodno povračilo za nobeno drugo rabo vode iz vodovoda ne sme biti nižje kot za oskrbo s pitno vodo, omogoča dostopnost pitne vode vsem prebivalcem. Osnov</w:t>
      </w:r>
      <w:r w:rsidR="00881612">
        <w:rPr>
          <w:rFonts w:ascii="Arial" w:eastAsia="Times New Roman" w:hAnsi="Arial" w:cs="Arial"/>
          <w:kern w:val="0"/>
          <w14:ligatures w14:val="none"/>
        </w:rPr>
        <w:t>a</w:t>
      </w:r>
      <w:r w:rsidRPr="00F3672A">
        <w:rPr>
          <w:rFonts w:ascii="Arial" w:eastAsia="Times New Roman" w:hAnsi="Arial" w:cs="Arial"/>
          <w:kern w:val="0"/>
          <w14:ligatures w14:val="none"/>
        </w:rPr>
        <w:t xml:space="preserve"> za izračun plačila vodnega povračila za različne rabe se z </w:t>
      </w:r>
      <w:r w:rsidR="00881612">
        <w:rPr>
          <w:rFonts w:ascii="Arial" w:eastAsia="Times New Roman" w:hAnsi="Arial" w:cs="Arial"/>
          <w:kern w:val="0"/>
          <w14:ligatures w14:val="none"/>
        </w:rPr>
        <w:t>u</w:t>
      </w:r>
      <w:r w:rsidRPr="00F3672A">
        <w:rPr>
          <w:rFonts w:ascii="Arial" w:eastAsia="Times New Roman" w:hAnsi="Arial" w:cs="Arial"/>
          <w:kern w:val="0"/>
          <w14:ligatures w14:val="none"/>
        </w:rPr>
        <w:t>redbo spreminja samo zaradi upoštevanja inflacije in izenačitve osnov za rabe, ki rabijo vodo iz sistemov za oskrbo s pitno vodo z osnovo za izračun plačila za rabo vode za oskrbo s pitno vodo.</w:t>
      </w:r>
      <w:r w:rsidRPr="00F3672A">
        <w:rPr>
          <w:rFonts w:ascii="Arial" w:eastAsia="Times New Roman" w:hAnsi="Arial" w:cs="Times New Roman"/>
          <w:kern w:val="0"/>
          <w:sz w:val="20"/>
          <w:szCs w:val="24"/>
          <w14:ligatures w14:val="none"/>
        </w:rPr>
        <w:t xml:space="preserve"> </w:t>
      </w:r>
      <w:r w:rsidRPr="00F3672A">
        <w:rPr>
          <w:rFonts w:ascii="Arial" w:eastAsia="Times New Roman" w:hAnsi="Arial" w:cs="Arial"/>
          <w:kern w:val="0"/>
          <w14:ligatures w14:val="none"/>
        </w:rPr>
        <w:t>Osnove za plačilo vodnega povračila trenutno temeljijo na približni oceni stroškov obremenjevanja voda zaradi rab</w:t>
      </w:r>
      <w:r w:rsidR="00881612">
        <w:rPr>
          <w:rFonts w:ascii="Arial" w:eastAsia="Times New Roman" w:hAnsi="Arial" w:cs="Arial"/>
          <w:kern w:val="0"/>
          <w14:ligatures w14:val="none"/>
        </w:rPr>
        <w:t>e</w:t>
      </w:r>
      <w:r w:rsidRPr="00F3672A">
        <w:rPr>
          <w:rFonts w:ascii="Arial" w:eastAsia="Times New Roman" w:hAnsi="Arial" w:cs="Arial"/>
          <w:kern w:val="0"/>
          <w14:ligatures w14:val="none"/>
        </w:rPr>
        <w:t xml:space="preserve"> voda in družbenem </w:t>
      </w:r>
      <w:r w:rsidR="00881612">
        <w:rPr>
          <w:rFonts w:ascii="Arial" w:eastAsia="Times New Roman" w:hAnsi="Arial" w:cs="Arial"/>
          <w:kern w:val="0"/>
          <w14:ligatures w14:val="none"/>
        </w:rPr>
        <w:t>soglasju</w:t>
      </w:r>
      <w:r w:rsidRPr="00F3672A">
        <w:rPr>
          <w:rFonts w:ascii="Arial" w:eastAsia="Times New Roman" w:hAnsi="Arial" w:cs="Arial"/>
          <w:kern w:val="0"/>
          <w14:ligatures w14:val="none"/>
        </w:rPr>
        <w:t xml:space="preserve">. Za določitev vodnega povračila v prihodnje se načrtuje enako kot </w:t>
      </w:r>
      <w:r w:rsidRPr="00F3672A">
        <w:rPr>
          <w:rFonts w:ascii="Arial" w:eastAsia="Times New Roman" w:hAnsi="Arial" w:cs="Arial"/>
          <w:kern w:val="0"/>
          <w14:ligatures w14:val="none"/>
        </w:rPr>
        <w:lastRenderedPageBreak/>
        <w:t xml:space="preserve">za izračun višine </w:t>
      </w:r>
      <w:proofErr w:type="spellStart"/>
      <w:r w:rsidRPr="00F3672A">
        <w:rPr>
          <w:rFonts w:ascii="Arial" w:eastAsia="Times New Roman" w:hAnsi="Arial" w:cs="Arial"/>
          <w:kern w:val="0"/>
          <w14:ligatures w14:val="none"/>
        </w:rPr>
        <w:t>dovolnine</w:t>
      </w:r>
      <w:proofErr w:type="spellEnd"/>
      <w:r w:rsidRPr="00F3672A">
        <w:rPr>
          <w:rFonts w:ascii="Arial" w:eastAsia="Times New Roman" w:hAnsi="Arial" w:cs="Arial"/>
          <w:kern w:val="0"/>
          <w14:ligatures w14:val="none"/>
        </w:rPr>
        <w:t xml:space="preserve"> vzpostavitev enačbe s faktorji in njihovimi vrednostmi. Izhodiščne strokovne podlage, ki </w:t>
      </w:r>
      <w:r w:rsidR="00881612">
        <w:rPr>
          <w:rFonts w:ascii="Arial" w:eastAsia="Times New Roman" w:hAnsi="Arial" w:cs="Arial"/>
          <w:kern w:val="0"/>
          <w14:ligatures w14:val="none"/>
        </w:rPr>
        <w:t>obravnavajo te</w:t>
      </w:r>
      <w:r w:rsidRPr="00F3672A">
        <w:rPr>
          <w:rFonts w:ascii="Arial" w:eastAsia="Times New Roman" w:hAnsi="Arial" w:cs="Arial"/>
          <w:kern w:val="0"/>
          <w14:ligatures w14:val="none"/>
        </w:rPr>
        <w:t xml:space="preserve"> faktorje, so že pripravljene.</w:t>
      </w:r>
    </w:p>
    <w:p w14:paraId="3B5BC9B1" w14:textId="77777777" w:rsidR="00F3672A" w:rsidRPr="00F3672A" w:rsidRDefault="00F3672A" w:rsidP="00F3672A">
      <w:pPr>
        <w:tabs>
          <w:tab w:val="left" w:pos="708"/>
        </w:tabs>
        <w:spacing w:after="0" w:line="260" w:lineRule="atLeast"/>
        <w:jc w:val="both"/>
        <w:rPr>
          <w:rFonts w:ascii="Arial" w:eastAsia="Times New Roman" w:hAnsi="Arial" w:cs="Arial"/>
          <w:kern w:val="0"/>
          <w14:ligatures w14:val="none"/>
        </w:rPr>
      </w:pPr>
    </w:p>
    <w:p w14:paraId="4B555E19" w14:textId="08763176" w:rsidR="00F3672A" w:rsidRPr="00F3672A" w:rsidRDefault="00F3672A" w:rsidP="00F3672A">
      <w:pPr>
        <w:tabs>
          <w:tab w:val="left" w:pos="708"/>
        </w:tabs>
        <w:spacing w:after="0" w:line="260" w:lineRule="atLeast"/>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Višina plačila </w:t>
      </w:r>
      <w:proofErr w:type="spellStart"/>
      <w:r w:rsidRPr="00F3672A">
        <w:rPr>
          <w:rFonts w:ascii="Arial" w:eastAsia="Times New Roman" w:hAnsi="Arial" w:cs="Arial"/>
          <w:kern w:val="0"/>
          <w14:ligatures w14:val="none"/>
        </w:rPr>
        <w:t>dovolnine</w:t>
      </w:r>
      <w:proofErr w:type="spellEnd"/>
      <w:r w:rsidRPr="00F3672A">
        <w:rPr>
          <w:rFonts w:ascii="Arial" w:eastAsia="Times New Roman" w:hAnsi="Arial" w:cs="Arial"/>
          <w:kern w:val="0"/>
          <w14:ligatures w14:val="none"/>
        </w:rPr>
        <w:t xml:space="preserve"> in vodnega povračila se bo odmerila z odločbo Direkcije RS za vode do 30. novembra tekočega leta za preteklo leto, zavezanec pa bo </w:t>
      </w:r>
      <w:proofErr w:type="spellStart"/>
      <w:r w:rsidRPr="00F3672A">
        <w:rPr>
          <w:rFonts w:ascii="Arial" w:eastAsia="Times New Roman" w:hAnsi="Arial" w:cs="Arial"/>
          <w:kern w:val="0"/>
          <w14:ligatures w14:val="none"/>
        </w:rPr>
        <w:t>dovolnino</w:t>
      </w:r>
      <w:proofErr w:type="spellEnd"/>
      <w:r w:rsidRPr="00F3672A">
        <w:rPr>
          <w:rFonts w:ascii="Arial" w:eastAsia="Times New Roman" w:hAnsi="Arial" w:cs="Arial"/>
          <w:kern w:val="0"/>
          <w14:ligatures w14:val="none"/>
        </w:rPr>
        <w:t xml:space="preserve"> in vodno povračilo plačeval med letom v obliki mesečnih akontacij. Uredba določa tudi izjeme, ko se </w:t>
      </w:r>
      <w:proofErr w:type="spellStart"/>
      <w:r w:rsidRPr="00F3672A">
        <w:rPr>
          <w:rFonts w:ascii="Arial" w:eastAsia="Times New Roman" w:hAnsi="Arial" w:cs="Arial"/>
          <w:kern w:val="0"/>
          <w14:ligatures w14:val="none"/>
        </w:rPr>
        <w:t>dovolnina</w:t>
      </w:r>
      <w:proofErr w:type="spellEnd"/>
      <w:r w:rsidRPr="00F3672A">
        <w:rPr>
          <w:rFonts w:ascii="Arial" w:eastAsia="Times New Roman" w:hAnsi="Arial" w:cs="Arial"/>
          <w:kern w:val="0"/>
          <w14:ligatures w14:val="none"/>
        </w:rPr>
        <w:t xml:space="preserve"> izplača v enkratnem znesku ob izdaji vodnega dovoljenja, saj bi v primeru letnega obračunavanja </w:t>
      </w:r>
      <w:proofErr w:type="spellStart"/>
      <w:r w:rsidRPr="00F3672A">
        <w:rPr>
          <w:rFonts w:ascii="Arial" w:eastAsia="Times New Roman" w:hAnsi="Arial" w:cs="Arial"/>
          <w:kern w:val="0"/>
          <w14:ligatures w14:val="none"/>
        </w:rPr>
        <w:t>dovolnine</w:t>
      </w:r>
      <w:proofErr w:type="spellEnd"/>
      <w:r w:rsidRPr="00F3672A">
        <w:rPr>
          <w:rFonts w:ascii="Arial" w:eastAsia="Times New Roman" w:hAnsi="Arial" w:cs="Arial"/>
          <w:kern w:val="0"/>
          <w14:ligatures w14:val="none"/>
        </w:rPr>
        <w:t xml:space="preserve"> administrativni stroški Direkcije RS za vode presegli znesek pobrane dajatve. Akontacija za plačilo </w:t>
      </w:r>
      <w:proofErr w:type="spellStart"/>
      <w:r w:rsidRPr="00F3672A">
        <w:rPr>
          <w:rFonts w:ascii="Arial" w:eastAsia="Times New Roman" w:hAnsi="Arial" w:cs="Arial"/>
          <w:kern w:val="0"/>
          <w14:ligatures w14:val="none"/>
        </w:rPr>
        <w:t>dovolnine</w:t>
      </w:r>
      <w:proofErr w:type="spellEnd"/>
      <w:r w:rsidRPr="00F3672A">
        <w:rPr>
          <w:rFonts w:ascii="Arial" w:eastAsia="Times New Roman" w:hAnsi="Arial" w:cs="Arial"/>
          <w:kern w:val="0"/>
          <w14:ligatures w14:val="none"/>
        </w:rPr>
        <w:t xml:space="preserve"> se b</w:t>
      </w:r>
      <w:r w:rsidR="00881612">
        <w:rPr>
          <w:rFonts w:ascii="Arial" w:eastAsia="Times New Roman" w:hAnsi="Arial" w:cs="Arial"/>
          <w:kern w:val="0"/>
          <w14:ligatures w14:val="none"/>
        </w:rPr>
        <w:t>o</w:t>
      </w:r>
      <w:r w:rsidRPr="00F3672A">
        <w:rPr>
          <w:rFonts w:ascii="Arial" w:eastAsia="Times New Roman" w:hAnsi="Arial" w:cs="Arial"/>
          <w:kern w:val="0"/>
          <w14:ligatures w14:val="none"/>
        </w:rPr>
        <w:t xml:space="preserve"> prvič zaračunala v letu 2027 in b</w:t>
      </w:r>
      <w:r w:rsidR="00881612">
        <w:rPr>
          <w:rFonts w:ascii="Arial" w:eastAsia="Times New Roman" w:hAnsi="Arial" w:cs="Arial"/>
          <w:kern w:val="0"/>
          <w14:ligatures w14:val="none"/>
        </w:rPr>
        <w:t>o</w:t>
      </w:r>
      <w:r w:rsidRPr="00F3672A">
        <w:rPr>
          <w:rFonts w:ascii="Arial" w:eastAsia="Times New Roman" w:hAnsi="Arial" w:cs="Arial"/>
          <w:kern w:val="0"/>
          <w14:ligatures w14:val="none"/>
        </w:rPr>
        <w:t xml:space="preserve"> znašala 60 % za leto 2026</w:t>
      </w:r>
      <w:r w:rsidR="00881612">
        <w:rPr>
          <w:rFonts w:ascii="Arial" w:eastAsia="Times New Roman" w:hAnsi="Arial" w:cs="Arial"/>
          <w:kern w:val="0"/>
          <w14:ligatures w14:val="none"/>
        </w:rPr>
        <w:t>, nato pa</w:t>
      </w:r>
      <w:r w:rsidRPr="00F3672A">
        <w:rPr>
          <w:rFonts w:ascii="Arial" w:eastAsia="Times New Roman" w:hAnsi="Arial" w:cs="Arial"/>
          <w:kern w:val="0"/>
          <w14:ligatures w14:val="none"/>
        </w:rPr>
        <w:t xml:space="preserve"> se </w:t>
      </w:r>
      <w:r w:rsidR="00881612">
        <w:rPr>
          <w:rFonts w:ascii="Arial" w:eastAsia="Times New Roman" w:hAnsi="Arial" w:cs="Arial"/>
          <w:kern w:val="0"/>
          <w14:ligatures w14:val="none"/>
        </w:rPr>
        <w:t xml:space="preserve">bo </w:t>
      </w:r>
      <w:r w:rsidRPr="00F3672A">
        <w:rPr>
          <w:rFonts w:ascii="Arial" w:eastAsia="Times New Roman" w:hAnsi="Arial" w:cs="Arial"/>
          <w:kern w:val="0"/>
          <w14:ligatures w14:val="none"/>
        </w:rPr>
        <w:t>postop</w:t>
      </w:r>
      <w:r w:rsidR="00881612">
        <w:rPr>
          <w:rFonts w:ascii="Arial" w:eastAsia="Times New Roman" w:hAnsi="Arial" w:cs="Arial"/>
          <w:kern w:val="0"/>
          <w14:ligatures w14:val="none"/>
        </w:rPr>
        <w:t>n</w:t>
      </w:r>
      <w:r w:rsidRPr="00F3672A">
        <w:rPr>
          <w:rFonts w:ascii="Arial" w:eastAsia="Times New Roman" w:hAnsi="Arial" w:cs="Arial"/>
          <w:kern w:val="0"/>
          <w14:ligatures w14:val="none"/>
        </w:rPr>
        <w:t>o</w:t>
      </w:r>
      <w:r w:rsidR="00881612">
        <w:rPr>
          <w:rFonts w:ascii="Arial" w:eastAsia="Times New Roman" w:hAnsi="Arial" w:cs="Arial"/>
          <w:kern w:val="0"/>
          <w14:ligatures w14:val="none"/>
        </w:rPr>
        <w:t xml:space="preserve"> </w:t>
      </w:r>
      <w:r w:rsidRPr="00F3672A">
        <w:rPr>
          <w:rFonts w:ascii="Arial" w:eastAsia="Times New Roman" w:hAnsi="Arial" w:cs="Arial"/>
          <w:kern w:val="0"/>
          <w14:ligatures w14:val="none"/>
        </w:rPr>
        <w:t xml:space="preserve">uvajala do leta 2030, ko se </w:t>
      </w:r>
      <w:r w:rsidR="00881612" w:rsidRPr="00F3672A">
        <w:rPr>
          <w:rFonts w:ascii="Arial" w:eastAsia="Times New Roman" w:hAnsi="Arial" w:cs="Arial"/>
          <w:kern w:val="0"/>
          <w14:ligatures w14:val="none"/>
        </w:rPr>
        <w:t>b</w:t>
      </w:r>
      <w:r w:rsidR="00881612">
        <w:rPr>
          <w:rFonts w:ascii="Arial" w:eastAsia="Times New Roman" w:hAnsi="Arial" w:cs="Arial"/>
          <w:kern w:val="0"/>
          <w14:ligatures w14:val="none"/>
        </w:rPr>
        <w:t>o</w:t>
      </w:r>
      <w:r w:rsidR="00881612" w:rsidRPr="00F3672A">
        <w:rPr>
          <w:rFonts w:ascii="Arial" w:eastAsia="Times New Roman" w:hAnsi="Arial" w:cs="Arial"/>
          <w:kern w:val="0"/>
          <w14:ligatures w14:val="none"/>
        </w:rPr>
        <w:t xml:space="preserve"> </w:t>
      </w:r>
      <w:r w:rsidRPr="00F3672A">
        <w:rPr>
          <w:rFonts w:ascii="Arial" w:eastAsia="Times New Roman" w:hAnsi="Arial" w:cs="Arial"/>
          <w:kern w:val="0"/>
          <w14:ligatures w14:val="none"/>
        </w:rPr>
        <w:t xml:space="preserve">zaračunala v polni višini. S tem se zavezancem, ki bodo </w:t>
      </w:r>
      <w:proofErr w:type="spellStart"/>
      <w:r w:rsidRPr="00F3672A">
        <w:rPr>
          <w:rFonts w:ascii="Arial" w:eastAsia="Times New Roman" w:hAnsi="Arial" w:cs="Arial"/>
          <w:kern w:val="0"/>
          <w14:ligatures w14:val="none"/>
        </w:rPr>
        <w:t>dovolnino</w:t>
      </w:r>
      <w:proofErr w:type="spellEnd"/>
      <w:r w:rsidRPr="00F3672A">
        <w:rPr>
          <w:rFonts w:ascii="Arial" w:eastAsia="Times New Roman" w:hAnsi="Arial" w:cs="Arial"/>
          <w:kern w:val="0"/>
          <w14:ligatures w14:val="none"/>
        </w:rPr>
        <w:t xml:space="preserve"> dojemali kot novo dajatev, omogoči prilagoditveno obdobje. </w:t>
      </w:r>
      <w:r w:rsidR="00881612">
        <w:rPr>
          <w:rFonts w:ascii="Arial" w:eastAsia="Times New Roman" w:hAnsi="Arial" w:cs="Arial"/>
          <w:kern w:val="0"/>
          <w14:ligatures w14:val="none"/>
        </w:rPr>
        <w:t>D</w:t>
      </w:r>
      <w:r w:rsidRPr="00F3672A">
        <w:rPr>
          <w:rFonts w:ascii="Arial" w:eastAsia="Times New Roman" w:hAnsi="Arial" w:cs="Arial"/>
          <w:kern w:val="0"/>
          <w14:ligatures w14:val="none"/>
        </w:rPr>
        <w:t xml:space="preserve">a se zavezancem čim bolj olajša prehod na plačilo </w:t>
      </w:r>
      <w:proofErr w:type="spellStart"/>
      <w:r w:rsidRPr="00F3672A">
        <w:rPr>
          <w:rFonts w:ascii="Arial" w:eastAsia="Times New Roman" w:hAnsi="Arial" w:cs="Arial"/>
          <w:kern w:val="0"/>
          <w14:ligatures w14:val="none"/>
        </w:rPr>
        <w:t>dovolnine</w:t>
      </w:r>
      <w:proofErr w:type="spellEnd"/>
      <w:r w:rsidRPr="00F3672A">
        <w:rPr>
          <w:rFonts w:ascii="Arial" w:eastAsia="Times New Roman" w:hAnsi="Arial" w:cs="Arial"/>
          <w:kern w:val="0"/>
          <w14:ligatures w14:val="none"/>
        </w:rPr>
        <w:t>, bodo do 30.</w:t>
      </w:r>
      <w:r w:rsidR="00881612">
        <w:rPr>
          <w:rFonts w:ascii="Arial" w:eastAsia="Times New Roman" w:hAnsi="Arial" w:cs="Arial"/>
          <w:kern w:val="0"/>
          <w14:ligatures w14:val="none"/>
        </w:rPr>
        <w:t xml:space="preserve"> novembra </w:t>
      </w:r>
      <w:r w:rsidRPr="00F3672A">
        <w:rPr>
          <w:rFonts w:ascii="Arial" w:eastAsia="Times New Roman" w:hAnsi="Arial" w:cs="Arial"/>
          <w:kern w:val="0"/>
          <w14:ligatures w14:val="none"/>
        </w:rPr>
        <w:t xml:space="preserve">2025 prejeli informativni izračun plačila za </w:t>
      </w:r>
      <w:proofErr w:type="spellStart"/>
      <w:r w:rsidRPr="00F3672A">
        <w:rPr>
          <w:rFonts w:ascii="Arial" w:eastAsia="Times New Roman" w:hAnsi="Arial" w:cs="Arial"/>
          <w:kern w:val="0"/>
          <w14:ligatures w14:val="none"/>
        </w:rPr>
        <w:t>dovolnino</w:t>
      </w:r>
      <w:proofErr w:type="spellEnd"/>
      <w:r w:rsidRPr="00F3672A">
        <w:rPr>
          <w:rFonts w:ascii="Arial" w:eastAsia="Times New Roman" w:hAnsi="Arial" w:cs="Arial"/>
          <w:kern w:val="0"/>
          <w14:ligatures w14:val="none"/>
        </w:rPr>
        <w:t>.</w:t>
      </w:r>
    </w:p>
    <w:p w14:paraId="2507B3E9" w14:textId="77777777" w:rsidR="00F3672A" w:rsidRPr="00F3672A" w:rsidRDefault="00F3672A" w:rsidP="00F3672A">
      <w:pPr>
        <w:tabs>
          <w:tab w:val="left" w:pos="708"/>
        </w:tabs>
        <w:spacing w:after="0" w:line="260" w:lineRule="atLeast"/>
        <w:jc w:val="both"/>
        <w:rPr>
          <w:rFonts w:ascii="Arial" w:eastAsia="Times New Roman" w:hAnsi="Arial" w:cs="Arial"/>
          <w:kern w:val="0"/>
          <w14:ligatures w14:val="none"/>
        </w:rPr>
      </w:pPr>
    </w:p>
    <w:p w14:paraId="338DA86B" w14:textId="6AC5DE44" w:rsidR="00F3672A" w:rsidRPr="00F3672A" w:rsidRDefault="00F3672A" w:rsidP="00F3672A">
      <w:pPr>
        <w:tabs>
          <w:tab w:val="left" w:pos="708"/>
        </w:tabs>
        <w:spacing w:after="0" w:line="260" w:lineRule="atLeast"/>
        <w:jc w:val="both"/>
        <w:rPr>
          <w:rFonts w:ascii="Arial" w:eastAsia="Times New Roman" w:hAnsi="Arial" w:cs="Arial"/>
          <w:kern w:val="0"/>
          <w14:ligatures w14:val="none"/>
        </w:rPr>
      </w:pPr>
      <w:r w:rsidRPr="00F3672A">
        <w:rPr>
          <w:rFonts w:ascii="Arial" w:eastAsia="Times New Roman" w:hAnsi="Arial" w:cs="Arial"/>
          <w:kern w:val="0"/>
          <w14:ligatures w14:val="none"/>
        </w:rPr>
        <w:t xml:space="preserve">S predlogom uredbe se torej uresničuje izvajanje 123. člena in posodablja izvajanje 124. člena ZV-1, spodbuja </w:t>
      </w:r>
      <w:r w:rsidR="00881612" w:rsidRPr="00F3672A">
        <w:rPr>
          <w:rFonts w:ascii="Arial" w:eastAsia="Times New Roman" w:hAnsi="Arial" w:cs="Arial"/>
          <w:kern w:val="0"/>
          <w14:ligatures w14:val="none"/>
        </w:rPr>
        <w:t>gospodarn</w:t>
      </w:r>
      <w:r w:rsidR="00881612">
        <w:rPr>
          <w:rFonts w:ascii="Arial" w:eastAsia="Times New Roman" w:hAnsi="Arial" w:cs="Arial"/>
          <w:kern w:val="0"/>
          <w14:ligatures w14:val="none"/>
        </w:rPr>
        <w:t>a</w:t>
      </w:r>
      <w:r w:rsidR="00881612" w:rsidRPr="00F3672A">
        <w:rPr>
          <w:rFonts w:ascii="Arial" w:eastAsia="Times New Roman" w:hAnsi="Arial" w:cs="Arial"/>
          <w:kern w:val="0"/>
          <w14:ligatures w14:val="none"/>
        </w:rPr>
        <w:t xml:space="preserve"> rab</w:t>
      </w:r>
      <w:r w:rsidR="00881612">
        <w:rPr>
          <w:rFonts w:ascii="Arial" w:eastAsia="Times New Roman" w:hAnsi="Arial" w:cs="Arial"/>
          <w:kern w:val="0"/>
          <w14:ligatures w14:val="none"/>
        </w:rPr>
        <w:t>a</w:t>
      </w:r>
      <w:r w:rsidR="00881612" w:rsidRPr="00F3672A">
        <w:rPr>
          <w:rFonts w:ascii="Arial" w:eastAsia="Times New Roman" w:hAnsi="Arial" w:cs="Arial"/>
          <w:kern w:val="0"/>
          <w14:ligatures w14:val="none"/>
        </w:rPr>
        <w:t xml:space="preserve"> </w:t>
      </w:r>
      <w:r w:rsidRPr="00F3672A">
        <w:rPr>
          <w:rFonts w:ascii="Arial" w:eastAsia="Times New Roman" w:hAnsi="Arial" w:cs="Arial"/>
          <w:kern w:val="0"/>
          <w14:ligatures w14:val="none"/>
        </w:rPr>
        <w:t xml:space="preserve">vode, zagotavlja plačilo prispevka zaradi obremenjevanja voda kot </w:t>
      </w:r>
      <w:proofErr w:type="spellStart"/>
      <w:r w:rsidRPr="00F3672A">
        <w:rPr>
          <w:rFonts w:ascii="Arial" w:eastAsia="Times New Roman" w:hAnsi="Arial" w:cs="Arial"/>
          <w:kern w:val="0"/>
          <w14:ligatures w14:val="none"/>
        </w:rPr>
        <w:t>okoljske</w:t>
      </w:r>
      <w:proofErr w:type="spellEnd"/>
      <w:r w:rsidRPr="00F3672A">
        <w:rPr>
          <w:rFonts w:ascii="Arial" w:eastAsia="Times New Roman" w:hAnsi="Arial" w:cs="Arial"/>
          <w:kern w:val="0"/>
          <w14:ligatures w14:val="none"/>
        </w:rPr>
        <w:t xml:space="preserve"> dajatve, odpravlja neupravičeno boljši konkurenčni položaj subjekto</w:t>
      </w:r>
      <w:r w:rsidR="00881612">
        <w:rPr>
          <w:rFonts w:ascii="Arial" w:eastAsia="Times New Roman" w:hAnsi="Arial" w:cs="Arial"/>
          <w:kern w:val="0"/>
          <w14:ligatures w14:val="none"/>
        </w:rPr>
        <w:t>v</w:t>
      </w:r>
      <w:r w:rsidRPr="00F3672A">
        <w:rPr>
          <w:rFonts w:ascii="Arial" w:eastAsia="Times New Roman" w:hAnsi="Arial" w:cs="Arial"/>
          <w:kern w:val="0"/>
          <w14:ligatures w14:val="none"/>
        </w:rPr>
        <w:t>, ki za rabo vode za proizvodnjo pijač ne plačujejo plačila za vodno pravico v primerjavi s subjekti, ki plačujejo plačilo za koncesijo na podlagi pridobljene koncesije za rabo vode za proizvodnjo pijač</w:t>
      </w:r>
      <w:r w:rsidR="00881612">
        <w:rPr>
          <w:rFonts w:ascii="Arial" w:eastAsia="Times New Roman" w:hAnsi="Arial" w:cs="Arial"/>
          <w:kern w:val="0"/>
          <w14:ligatures w14:val="none"/>
        </w:rPr>
        <w:t>,</w:t>
      </w:r>
      <w:r w:rsidRPr="00F3672A">
        <w:rPr>
          <w:rFonts w:ascii="Arial" w:eastAsia="Times New Roman" w:hAnsi="Arial" w:cs="Arial"/>
          <w:kern w:val="0"/>
          <w14:ligatures w14:val="none"/>
        </w:rPr>
        <w:t xml:space="preserve"> ter se izpolnjujejo zahteve </w:t>
      </w:r>
      <w:r w:rsidR="00881612">
        <w:rPr>
          <w:rFonts w:ascii="Arial" w:eastAsia="Times New Roman" w:hAnsi="Arial" w:cs="Arial"/>
          <w:kern w:val="0"/>
          <w14:ligatures w14:val="none"/>
        </w:rPr>
        <w:t xml:space="preserve">iz </w:t>
      </w:r>
      <w:r w:rsidRPr="00F3672A">
        <w:rPr>
          <w:rFonts w:ascii="Arial" w:eastAsia="Times New Roman" w:hAnsi="Arial" w:cs="Arial"/>
          <w:kern w:val="0"/>
          <w14:ligatures w14:val="none"/>
        </w:rPr>
        <w:t>Direktive Evropskega parlamenta in Sveta 2000/60/ES z dne 23. oktobra 2000 o določitvi okvira za ukrepe Skupnosti na področju vodne politike (UL L št. 327 z dne 22.12.2000, str. 1).</w:t>
      </w:r>
    </w:p>
    <w:p w14:paraId="242E4868" w14:textId="77777777" w:rsidR="00F3672A" w:rsidRPr="00F3672A" w:rsidRDefault="00F3672A" w:rsidP="00F3672A">
      <w:pPr>
        <w:tabs>
          <w:tab w:val="left" w:pos="708"/>
        </w:tabs>
        <w:spacing w:after="0" w:line="260" w:lineRule="atLeast"/>
        <w:rPr>
          <w:rFonts w:ascii="Arial" w:eastAsia="Times New Roman" w:hAnsi="Arial" w:cs="Arial"/>
          <w:kern w:val="0"/>
          <w14:ligatures w14:val="none"/>
        </w:rPr>
      </w:pPr>
    </w:p>
    <w:p w14:paraId="1E9C7621" w14:textId="77777777" w:rsidR="00F3672A" w:rsidRPr="00F3672A" w:rsidRDefault="00F3672A" w:rsidP="00F3672A">
      <w:pPr>
        <w:numPr>
          <w:ilvl w:val="0"/>
          <w:numId w:val="9"/>
        </w:numPr>
        <w:tabs>
          <w:tab w:val="num" w:pos="0"/>
        </w:tabs>
        <w:spacing w:after="0" w:line="260" w:lineRule="exact"/>
        <w:ind w:left="360"/>
        <w:jc w:val="both"/>
        <w:rPr>
          <w:rFonts w:ascii="Arial" w:eastAsia="Times New Roman" w:hAnsi="Arial" w:cs="Arial"/>
          <w:kern w:val="0"/>
          <w14:ligatures w14:val="none"/>
        </w:rPr>
      </w:pPr>
      <w:r w:rsidRPr="00F3672A">
        <w:rPr>
          <w:rFonts w:ascii="Arial" w:eastAsia="Times New Roman" w:hAnsi="Arial" w:cs="Arial"/>
          <w:kern w:val="0"/>
          <w14:ligatures w14:val="none"/>
        </w:rPr>
        <w:t>Predstavitev presoje posledic za posamezna področja, če te niso mogle biti celovito predstavljene v predlogu zakona</w:t>
      </w:r>
    </w:p>
    <w:p w14:paraId="736C9A3D" w14:textId="77777777" w:rsidR="00F3672A" w:rsidRPr="00F3672A" w:rsidRDefault="00F3672A" w:rsidP="00F3672A">
      <w:pPr>
        <w:spacing w:after="0" w:line="260" w:lineRule="atLeast"/>
        <w:rPr>
          <w:rFonts w:ascii="Arial" w:eastAsia="Times New Roman" w:hAnsi="Arial" w:cs="Arial"/>
          <w:kern w:val="0"/>
          <w:lang w:eastAsia="sl-SI"/>
          <w14:ligatures w14:val="none"/>
        </w:rPr>
      </w:pPr>
    </w:p>
    <w:p w14:paraId="28661697" w14:textId="78F98A4C" w:rsidR="00F3672A" w:rsidRPr="00F3672A" w:rsidRDefault="00F3672A" w:rsidP="00F3672A">
      <w:pPr>
        <w:overflowPunct w:val="0"/>
        <w:autoSpaceDE w:val="0"/>
        <w:autoSpaceDN w:val="0"/>
        <w:adjustRightInd w:val="0"/>
        <w:spacing w:before="60" w:after="60" w:line="240" w:lineRule="auto"/>
        <w:jc w:val="both"/>
        <w:textAlignment w:val="baseline"/>
        <w:rPr>
          <w:rFonts w:ascii="Arial" w:eastAsia="Times New Roman" w:hAnsi="Arial" w:cs="Arial"/>
          <w:snapToGrid w:val="0"/>
          <w:kern w:val="0"/>
          <w14:ligatures w14:val="none"/>
        </w:rPr>
      </w:pPr>
      <w:r w:rsidRPr="00F3672A">
        <w:rPr>
          <w:rFonts w:ascii="Arial" w:eastAsia="Times New Roman" w:hAnsi="Arial" w:cs="Arial"/>
          <w:snapToGrid w:val="0"/>
          <w:kern w:val="0"/>
          <w14:ligatures w14:val="none"/>
        </w:rPr>
        <w:t xml:space="preserve">Posledice za posamezna področja so bile celovito </w:t>
      </w:r>
      <w:r w:rsidR="00881612">
        <w:rPr>
          <w:rFonts w:ascii="Arial" w:eastAsia="Times New Roman" w:hAnsi="Arial" w:cs="Arial"/>
          <w:snapToGrid w:val="0"/>
          <w:kern w:val="0"/>
          <w14:ligatures w14:val="none"/>
        </w:rPr>
        <w:t>navedene</w:t>
      </w:r>
      <w:r w:rsidR="00881612" w:rsidRPr="00F3672A">
        <w:rPr>
          <w:rFonts w:ascii="Arial" w:eastAsia="Times New Roman" w:hAnsi="Arial" w:cs="Arial"/>
          <w:snapToGrid w:val="0"/>
          <w:kern w:val="0"/>
          <w14:ligatures w14:val="none"/>
        </w:rPr>
        <w:t xml:space="preserve"> </w:t>
      </w:r>
      <w:r w:rsidRPr="00F3672A">
        <w:rPr>
          <w:rFonts w:ascii="Arial" w:eastAsia="Times New Roman" w:hAnsi="Arial" w:cs="Arial"/>
          <w:snapToGrid w:val="0"/>
          <w:kern w:val="0"/>
          <w14:ligatures w14:val="none"/>
        </w:rPr>
        <w:t>v predlogu Zakona o vodah let</w:t>
      </w:r>
      <w:r w:rsidR="00881612">
        <w:rPr>
          <w:rFonts w:ascii="Arial" w:eastAsia="Times New Roman" w:hAnsi="Arial" w:cs="Arial"/>
          <w:snapToGrid w:val="0"/>
          <w:kern w:val="0"/>
          <w14:ligatures w14:val="none"/>
        </w:rPr>
        <w:t>a</w:t>
      </w:r>
      <w:r w:rsidRPr="00F3672A">
        <w:rPr>
          <w:rFonts w:ascii="Arial" w:eastAsia="Times New Roman" w:hAnsi="Arial" w:cs="Arial"/>
          <w:snapToGrid w:val="0"/>
          <w:kern w:val="0"/>
          <w14:ligatures w14:val="none"/>
        </w:rPr>
        <w:t xml:space="preserve"> 2002.</w:t>
      </w:r>
    </w:p>
    <w:p w14:paraId="6F7D5F37" w14:textId="77777777" w:rsidR="00F3672A" w:rsidRPr="00F3672A" w:rsidRDefault="00F3672A" w:rsidP="00F3672A">
      <w:pPr>
        <w:spacing w:after="0" w:line="260" w:lineRule="exact"/>
        <w:contextualSpacing/>
        <w:jc w:val="both"/>
        <w:rPr>
          <w:rFonts w:ascii="Arial" w:eastAsia="Times New Roman" w:hAnsi="Arial" w:cs="Arial"/>
          <w:kern w:val="0"/>
          <w:lang w:eastAsia="sl-SI"/>
          <w14:ligatures w14:val="none"/>
        </w:rPr>
      </w:pPr>
    </w:p>
    <w:p w14:paraId="37BAC24F" w14:textId="77777777" w:rsidR="00F3672A" w:rsidRPr="00F3672A" w:rsidRDefault="00F3672A" w:rsidP="00F3672A">
      <w:pPr>
        <w:tabs>
          <w:tab w:val="left" w:pos="708"/>
        </w:tabs>
        <w:spacing w:after="0" w:line="260" w:lineRule="atLeast"/>
        <w:rPr>
          <w:rFonts w:ascii="Arial" w:eastAsia="Times New Roman" w:hAnsi="Arial" w:cs="Arial"/>
          <w:kern w:val="0"/>
          <w14:ligatures w14:val="none"/>
        </w:rPr>
      </w:pPr>
      <w:r w:rsidRPr="00F3672A">
        <w:rPr>
          <w:rFonts w:ascii="Arial" w:eastAsia="Times New Roman" w:hAnsi="Arial" w:cs="Arial"/>
          <w:kern w:val="0"/>
          <w14:ligatures w14:val="none"/>
        </w:rPr>
        <w:t>II. VSEBINSKA OBRAZLOŽITEV PREDLAGANIH REŠITEV</w:t>
      </w:r>
    </w:p>
    <w:p w14:paraId="12BD17F6" w14:textId="77777777" w:rsidR="00F3672A" w:rsidRPr="00F3672A" w:rsidRDefault="00F3672A" w:rsidP="00F3672A">
      <w:pPr>
        <w:tabs>
          <w:tab w:val="left" w:pos="708"/>
        </w:tabs>
        <w:spacing w:after="0" w:line="260" w:lineRule="atLeast"/>
        <w:rPr>
          <w:rFonts w:ascii="Arial" w:eastAsia="Times New Roman" w:hAnsi="Arial" w:cs="Arial"/>
          <w:b/>
          <w:kern w:val="0"/>
          <w14:ligatures w14:val="none"/>
        </w:rPr>
      </w:pPr>
    </w:p>
    <w:p w14:paraId="7B4CE1E0" w14:textId="0C1BF6D7"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1. členu</w:t>
      </w:r>
    </w:p>
    <w:p w14:paraId="4F824057"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52EB2E15" w14:textId="2718F35B"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1. člen opredeljuje vsebino uredbe.</w:t>
      </w:r>
    </w:p>
    <w:p w14:paraId="2353CBB9"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60BB47DB" w14:textId="39E0125A"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2. členu</w:t>
      </w:r>
    </w:p>
    <w:p w14:paraId="0BC0799F"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7206932A" w14:textId="2C45EEEF"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V 2. členu so podrobneje pojasnjeni pojmi, ki se uporabljajo v uredbi. Izrazi,</w:t>
      </w:r>
      <w:r w:rsidR="00881612">
        <w:rPr>
          <w:rFonts w:ascii="Arial" w:eastAsia="Times New Roman" w:hAnsi="Arial" w:cs="Arial"/>
          <w:bCs/>
          <w:kern w:val="0"/>
          <w:lang w:eastAsia="sl-SI"/>
          <w14:ligatures w14:val="none"/>
        </w:rPr>
        <w:t xml:space="preserve"> ki so</w:t>
      </w:r>
      <w:r w:rsidRPr="00F3672A">
        <w:rPr>
          <w:rFonts w:ascii="Arial" w:eastAsia="Times New Roman" w:hAnsi="Arial" w:cs="Arial"/>
          <w:bCs/>
          <w:kern w:val="0"/>
          <w:lang w:eastAsia="sl-SI"/>
          <w14:ligatures w14:val="none"/>
        </w:rPr>
        <w:t xml:space="preserve"> uporabljeni v tej uredbi</w:t>
      </w:r>
      <w:r w:rsidR="00881612">
        <w:rPr>
          <w:rFonts w:ascii="Arial" w:eastAsia="Times New Roman" w:hAnsi="Arial" w:cs="Arial"/>
          <w:bCs/>
          <w:kern w:val="0"/>
          <w:lang w:eastAsia="sl-SI"/>
          <w14:ligatures w14:val="none"/>
        </w:rPr>
        <w:t xml:space="preserve"> in</w:t>
      </w:r>
      <w:r w:rsidRPr="00F3672A">
        <w:rPr>
          <w:rFonts w:ascii="Arial" w:eastAsia="Times New Roman" w:hAnsi="Arial" w:cs="Arial"/>
          <w:bCs/>
          <w:kern w:val="0"/>
          <w:lang w:eastAsia="sl-SI"/>
          <w14:ligatures w14:val="none"/>
        </w:rPr>
        <w:t xml:space="preserve"> pomen katerih ni določen v tem členu, imajo pomen v skladu s predpisi, ki urejajo vode.</w:t>
      </w:r>
    </w:p>
    <w:p w14:paraId="01489A43"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5952B44F" w14:textId="56FB8ACA"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 xml:space="preserve">Definicija vodnega povračila v drugi točki drugega člena odstopa od opredelitve v 123. in 124. členu ZV-1. V zakonu je v tem delu neskladnost s 35. točko </w:t>
      </w:r>
      <w:r w:rsidR="00881612">
        <w:rPr>
          <w:rFonts w:ascii="Arial" w:eastAsia="Times New Roman" w:hAnsi="Arial" w:cs="Arial"/>
          <w:bCs/>
          <w:kern w:val="0"/>
          <w:lang w:eastAsia="sl-SI"/>
          <w14:ligatures w14:val="none"/>
        </w:rPr>
        <w:t>7.</w:t>
      </w:r>
      <w:r w:rsidRPr="00F3672A">
        <w:rPr>
          <w:rFonts w:ascii="Arial" w:eastAsia="Times New Roman" w:hAnsi="Arial" w:cs="Arial"/>
          <w:bCs/>
          <w:kern w:val="0"/>
          <w:lang w:eastAsia="sl-SI"/>
          <w14:ligatures w14:val="none"/>
        </w:rPr>
        <w:t xml:space="preserve"> člena. Neskladje bo odpravljeno v noveli ZV-1.</w:t>
      </w:r>
    </w:p>
    <w:p w14:paraId="54DC2ED7" w14:textId="77777777" w:rsidR="00F3672A" w:rsidRPr="00F3672A" w:rsidRDefault="00F3672A" w:rsidP="00F3672A">
      <w:pPr>
        <w:suppressAutoHyphens/>
        <w:overflowPunct w:val="0"/>
        <w:autoSpaceDE w:val="0"/>
        <w:autoSpaceDN w:val="0"/>
        <w:adjustRightInd w:val="0"/>
        <w:spacing w:before="120" w:line="200" w:lineRule="exact"/>
        <w:jc w:val="both"/>
        <w:textAlignment w:val="baseline"/>
        <w:rPr>
          <w:rFonts w:ascii="Arial" w:eastAsia="Times New Roman" w:hAnsi="Arial" w:cs="Arial"/>
          <w:b/>
          <w:kern w:val="0"/>
          <w:lang w:eastAsia="sl-SI"/>
          <w14:ligatures w14:val="none"/>
        </w:rPr>
      </w:pPr>
    </w:p>
    <w:p w14:paraId="1DFDC1E1" w14:textId="4F1CAE8D" w:rsidR="00F3672A" w:rsidRPr="00F3672A" w:rsidRDefault="00881612" w:rsidP="00F3672A">
      <w:pPr>
        <w:suppressAutoHyphens/>
        <w:overflowPunct w:val="0"/>
        <w:autoSpaceDE w:val="0"/>
        <w:autoSpaceDN w:val="0"/>
        <w:adjustRightInd w:val="0"/>
        <w:spacing w:before="120" w:line="200" w:lineRule="exact"/>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3. členu</w:t>
      </w:r>
    </w:p>
    <w:p w14:paraId="2B038B10" w14:textId="46522D76"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 xml:space="preserve">3. člen natančneje opredeljuje plačevanje </w:t>
      </w:r>
      <w:proofErr w:type="spellStart"/>
      <w:r w:rsidRPr="00F3672A">
        <w:rPr>
          <w:rFonts w:ascii="Arial" w:eastAsia="Times New Roman" w:hAnsi="Arial" w:cs="Arial"/>
          <w:bCs/>
          <w:kern w:val="0"/>
          <w:lang w:eastAsia="sl-SI"/>
          <w14:ligatures w14:val="none"/>
        </w:rPr>
        <w:t>dovolnine</w:t>
      </w:r>
      <w:proofErr w:type="spellEnd"/>
      <w:r w:rsidRPr="00F3672A">
        <w:rPr>
          <w:rFonts w:ascii="Arial" w:eastAsia="Times New Roman" w:hAnsi="Arial" w:cs="Arial"/>
          <w:bCs/>
          <w:kern w:val="0"/>
          <w:lang w:eastAsia="sl-SI"/>
          <w14:ligatures w14:val="none"/>
        </w:rPr>
        <w:t xml:space="preserve">. V drugem odstavku so določene izjeme, </w:t>
      </w:r>
      <w:r w:rsidR="00881612">
        <w:rPr>
          <w:rFonts w:ascii="Arial" w:eastAsia="Times New Roman" w:hAnsi="Arial" w:cs="Arial"/>
          <w:bCs/>
          <w:kern w:val="0"/>
          <w:lang w:eastAsia="sl-SI"/>
          <w14:ligatures w14:val="none"/>
        </w:rPr>
        <w:t>za katere zaradi</w:t>
      </w:r>
      <w:r w:rsidRPr="00F3672A">
        <w:rPr>
          <w:rFonts w:ascii="Arial" w:eastAsia="Times New Roman" w:hAnsi="Arial" w:cs="Arial"/>
          <w:bCs/>
          <w:kern w:val="0"/>
          <w:lang w:eastAsia="sl-SI"/>
          <w14:ligatures w14:val="none"/>
        </w:rPr>
        <w:t xml:space="preserve"> javne koristi plačil</w:t>
      </w:r>
      <w:r w:rsidR="00881612">
        <w:rPr>
          <w:rFonts w:ascii="Arial" w:eastAsia="Times New Roman" w:hAnsi="Arial" w:cs="Arial"/>
          <w:bCs/>
          <w:kern w:val="0"/>
          <w:lang w:eastAsia="sl-SI"/>
          <w14:ligatures w14:val="none"/>
        </w:rPr>
        <w:t>o</w:t>
      </w:r>
      <w:r w:rsidRPr="00F3672A">
        <w:rPr>
          <w:rFonts w:ascii="Arial" w:eastAsia="Times New Roman" w:hAnsi="Arial" w:cs="Arial"/>
          <w:bCs/>
          <w:kern w:val="0"/>
          <w:lang w:eastAsia="sl-SI"/>
          <w14:ligatures w14:val="none"/>
        </w:rPr>
        <w:t xml:space="preserve"> </w:t>
      </w:r>
      <w:proofErr w:type="spellStart"/>
      <w:r w:rsidRPr="00F3672A">
        <w:rPr>
          <w:rFonts w:ascii="Arial" w:eastAsia="Times New Roman" w:hAnsi="Arial" w:cs="Arial"/>
          <w:bCs/>
          <w:kern w:val="0"/>
          <w:lang w:eastAsia="sl-SI"/>
          <w14:ligatures w14:val="none"/>
        </w:rPr>
        <w:t>dovolnine</w:t>
      </w:r>
      <w:proofErr w:type="spellEnd"/>
      <w:r w:rsidR="00881612">
        <w:rPr>
          <w:rFonts w:ascii="Arial" w:eastAsia="Times New Roman" w:hAnsi="Arial" w:cs="Arial"/>
          <w:bCs/>
          <w:kern w:val="0"/>
          <w:lang w:eastAsia="sl-SI"/>
          <w14:ligatures w14:val="none"/>
        </w:rPr>
        <w:t xml:space="preserve"> ni potrebno</w:t>
      </w:r>
      <w:r w:rsidRPr="00F3672A">
        <w:rPr>
          <w:rFonts w:ascii="Arial" w:eastAsia="Times New Roman" w:hAnsi="Arial" w:cs="Arial"/>
          <w:bCs/>
          <w:kern w:val="0"/>
          <w:lang w:eastAsia="sl-SI"/>
          <w14:ligatures w14:val="none"/>
        </w:rPr>
        <w:t xml:space="preserve">. Tretji odstavek določa primere, </w:t>
      </w:r>
      <w:r w:rsidR="00881612">
        <w:rPr>
          <w:rFonts w:ascii="Arial" w:eastAsia="Times New Roman" w:hAnsi="Arial" w:cs="Arial"/>
          <w:bCs/>
          <w:kern w:val="0"/>
          <w:lang w:eastAsia="sl-SI"/>
          <w14:ligatures w14:val="none"/>
        </w:rPr>
        <w:t>v katerih</w:t>
      </w:r>
      <w:r w:rsidR="00881612" w:rsidRPr="00F3672A">
        <w:rPr>
          <w:rFonts w:ascii="Arial" w:eastAsia="Times New Roman" w:hAnsi="Arial" w:cs="Arial"/>
          <w:bCs/>
          <w:kern w:val="0"/>
          <w:lang w:eastAsia="sl-SI"/>
          <w14:ligatures w14:val="none"/>
        </w:rPr>
        <w:t xml:space="preserve"> </w:t>
      </w:r>
      <w:proofErr w:type="spellStart"/>
      <w:r w:rsidRPr="00F3672A">
        <w:rPr>
          <w:rFonts w:ascii="Arial" w:eastAsia="Times New Roman" w:hAnsi="Arial" w:cs="Arial"/>
          <w:bCs/>
          <w:kern w:val="0"/>
          <w:lang w:eastAsia="sl-SI"/>
          <w14:ligatures w14:val="none"/>
        </w:rPr>
        <w:t>zavezenec</w:t>
      </w:r>
      <w:proofErr w:type="spellEnd"/>
      <w:r w:rsidRPr="00F3672A">
        <w:rPr>
          <w:rFonts w:ascii="Arial" w:eastAsia="Times New Roman" w:hAnsi="Arial" w:cs="Arial"/>
          <w:bCs/>
          <w:kern w:val="0"/>
          <w:lang w:eastAsia="sl-SI"/>
          <w14:ligatures w14:val="none"/>
        </w:rPr>
        <w:t xml:space="preserve">, ki ima vodno dovoljenje, plača </w:t>
      </w:r>
      <w:proofErr w:type="spellStart"/>
      <w:r w:rsidRPr="00F3672A">
        <w:rPr>
          <w:rFonts w:ascii="Arial" w:eastAsia="Times New Roman" w:hAnsi="Arial" w:cs="Arial"/>
          <w:bCs/>
          <w:kern w:val="0"/>
          <w:lang w:eastAsia="sl-SI"/>
          <w14:ligatures w14:val="none"/>
        </w:rPr>
        <w:t>dovolnino</w:t>
      </w:r>
      <w:proofErr w:type="spellEnd"/>
      <w:r w:rsidRPr="00F3672A">
        <w:rPr>
          <w:rFonts w:ascii="Arial" w:eastAsia="Times New Roman" w:hAnsi="Arial" w:cs="Arial"/>
          <w:bCs/>
          <w:kern w:val="0"/>
          <w:lang w:eastAsia="sl-SI"/>
          <w14:ligatures w14:val="none"/>
        </w:rPr>
        <w:t xml:space="preserve"> zgolj v enkratnem znesku, saj bi v primeru letnega obračunavanja </w:t>
      </w:r>
      <w:proofErr w:type="spellStart"/>
      <w:r w:rsidRPr="00F3672A">
        <w:rPr>
          <w:rFonts w:ascii="Arial" w:eastAsia="Times New Roman" w:hAnsi="Arial" w:cs="Arial"/>
          <w:bCs/>
          <w:kern w:val="0"/>
          <w:lang w:eastAsia="sl-SI"/>
          <w14:ligatures w14:val="none"/>
        </w:rPr>
        <w:t>dovolnine</w:t>
      </w:r>
      <w:proofErr w:type="spellEnd"/>
      <w:r w:rsidRPr="00F3672A">
        <w:rPr>
          <w:rFonts w:ascii="Arial" w:eastAsia="Times New Roman" w:hAnsi="Arial" w:cs="Arial"/>
          <w:bCs/>
          <w:kern w:val="0"/>
          <w:lang w:eastAsia="sl-SI"/>
          <w14:ligatures w14:val="none"/>
        </w:rPr>
        <w:t xml:space="preserve"> administrativni stroški Direkcije RS za vode presegli znesek pobrane dajatve. </w:t>
      </w:r>
      <w:r w:rsidR="00881612">
        <w:rPr>
          <w:rFonts w:ascii="Arial" w:eastAsia="Times New Roman" w:hAnsi="Arial" w:cs="Arial"/>
          <w:bCs/>
          <w:kern w:val="0"/>
          <w:lang w:eastAsia="sl-SI"/>
          <w14:ligatures w14:val="none"/>
        </w:rPr>
        <w:t>To</w:t>
      </w:r>
      <w:r w:rsidR="00881612" w:rsidRPr="00F3672A">
        <w:rPr>
          <w:rFonts w:ascii="Arial" w:eastAsia="Times New Roman" w:hAnsi="Arial" w:cs="Arial"/>
          <w:bCs/>
          <w:kern w:val="0"/>
          <w:lang w:eastAsia="sl-SI"/>
          <w14:ligatures w14:val="none"/>
        </w:rPr>
        <w:t xml:space="preserve"> </w:t>
      </w:r>
      <w:r w:rsidRPr="00F3672A">
        <w:rPr>
          <w:rFonts w:ascii="Arial" w:eastAsia="Times New Roman" w:hAnsi="Arial" w:cs="Arial"/>
          <w:bCs/>
          <w:kern w:val="0"/>
          <w:lang w:eastAsia="sl-SI"/>
          <w14:ligatures w14:val="none"/>
        </w:rPr>
        <w:t xml:space="preserve">bi bilo v nasprotju z načelom </w:t>
      </w:r>
      <w:r w:rsidR="00881612">
        <w:rPr>
          <w:rFonts w:ascii="Arial" w:eastAsia="Times New Roman" w:hAnsi="Arial" w:cs="Arial"/>
          <w:bCs/>
          <w:kern w:val="0"/>
          <w:lang w:eastAsia="sl-SI"/>
          <w14:ligatures w14:val="none"/>
        </w:rPr>
        <w:t>gospodarnosti</w:t>
      </w:r>
      <w:r w:rsidRPr="00F3672A">
        <w:rPr>
          <w:rFonts w:ascii="Arial" w:eastAsia="Times New Roman" w:hAnsi="Arial" w:cs="Arial"/>
          <w:bCs/>
          <w:kern w:val="0"/>
          <w:lang w:eastAsia="sl-SI"/>
          <w14:ligatures w14:val="none"/>
        </w:rPr>
        <w:t>.</w:t>
      </w:r>
    </w:p>
    <w:p w14:paraId="41FAB2BD"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49A7D2E7" w14:textId="1D632F48"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lastRenderedPageBreak/>
        <w:t>K</w:t>
      </w:r>
      <w:r w:rsidR="00F3672A" w:rsidRPr="00F3672A">
        <w:rPr>
          <w:rFonts w:ascii="Arial" w:eastAsia="Times New Roman" w:hAnsi="Arial" w:cs="Arial"/>
          <w:b/>
          <w:kern w:val="0"/>
          <w:lang w:eastAsia="sl-SI"/>
          <w14:ligatures w14:val="none"/>
        </w:rPr>
        <w:t xml:space="preserve"> 4. členu</w:t>
      </w:r>
    </w:p>
    <w:p w14:paraId="4652C461"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70449C9F"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 xml:space="preserve">V 4. členu uredbe je opredeljen zavezanec za plačilo </w:t>
      </w:r>
      <w:proofErr w:type="spellStart"/>
      <w:r w:rsidRPr="00F3672A">
        <w:rPr>
          <w:rFonts w:ascii="Arial" w:eastAsia="Times New Roman" w:hAnsi="Arial" w:cs="Arial"/>
          <w:bCs/>
          <w:kern w:val="0"/>
          <w:lang w:eastAsia="sl-SI"/>
          <w14:ligatures w14:val="none"/>
        </w:rPr>
        <w:t>dovolnine</w:t>
      </w:r>
      <w:proofErr w:type="spellEnd"/>
      <w:r w:rsidRPr="00F3672A">
        <w:rPr>
          <w:rFonts w:ascii="Arial" w:eastAsia="Times New Roman" w:hAnsi="Arial" w:cs="Arial"/>
          <w:bCs/>
          <w:kern w:val="0"/>
          <w:lang w:eastAsia="sl-SI"/>
          <w14:ligatures w14:val="none"/>
        </w:rPr>
        <w:t>.</w:t>
      </w:r>
    </w:p>
    <w:p w14:paraId="1339625F"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1B7F8B7D" w14:textId="1BB582A7"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5. členu</w:t>
      </w:r>
    </w:p>
    <w:p w14:paraId="0716FE00"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5CF5D998" w14:textId="439483E3"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 xml:space="preserve">S 5. členom se določa, da je osnovno merilo za določitev višine </w:t>
      </w:r>
      <w:proofErr w:type="spellStart"/>
      <w:r w:rsidRPr="00F3672A">
        <w:rPr>
          <w:rFonts w:ascii="Arial" w:eastAsia="Times New Roman" w:hAnsi="Arial" w:cs="Arial"/>
          <w:bCs/>
          <w:kern w:val="0"/>
          <w:lang w:eastAsia="sl-SI"/>
          <w14:ligatures w14:val="none"/>
        </w:rPr>
        <w:t>dovolnine</w:t>
      </w:r>
      <w:proofErr w:type="spellEnd"/>
      <w:r w:rsidRPr="00F3672A">
        <w:rPr>
          <w:rFonts w:ascii="Arial" w:eastAsia="Times New Roman" w:hAnsi="Arial" w:cs="Arial"/>
          <w:bCs/>
          <w:kern w:val="0"/>
          <w:lang w:eastAsia="sl-SI"/>
          <w14:ligatures w14:val="none"/>
        </w:rPr>
        <w:t xml:space="preserve"> v vodnem dovoljenju opredeljena dovoljena količina vodnega dobra. Drugi odstavek določa izjemo za oskrbo s pitno vodo, saj se za to kategorijo rabe kot osnova upošteva dejansko odvzeta količina vode. Zaradi zagotavljanja varnosti oskrbe s pitno vodo je </w:t>
      </w:r>
      <w:r w:rsidR="00881612">
        <w:rPr>
          <w:rFonts w:ascii="Arial" w:eastAsia="Times New Roman" w:hAnsi="Arial" w:cs="Arial"/>
          <w:bCs/>
          <w:kern w:val="0"/>
          <w:lang w:eastAsia="sl-SI"/>
          <w14:ligatures w14:val="none"/>
        </w:rPr>
        <w:t>treba</w:t>
      </w:r>
      <w:r w:rsidR="00881612" w:rsidRPr="00F3672A">
        <w:rPr>
          <w:rFonts w:ascii="Arial" w:eastAsia="Times New Roman" w:hAnsi="Arial" w:cs="Arial"/>
          <w:bCs/>
          <w:kern w:val="0"/>
          <w:lang w:eastAsia="sl-SI"/>
          <w14:ligatures w14:val="none"/>
        </w:rPr>
        <w:t xml:space="preserve"> </w:t>
      </w:r>
      <w:r w:rsidRPr="00F3672A">
        <w:rPr>
          <w:rFonts w:ascii="Arial" w:eastAsia="Times New Roman" w:hAnsi="Arial" w:cs="Arial"/>
          <w:bCs/>
          <w:kern w:val="0"/>
          <w:lang w:eastAsia="sl-SI"/>
          <w14:ligatures w14:val="none"/>
        </w:rPr>
        <w:t xml:space="preserve">zagotoviti rezervirano količino vode v večjem obsegu, zato bi bilo nevzdržno, če bi se vodna pravica za oskrbo s pitno vodo obračunavala na </w:t>
      </w:r>
      <w:r w:rsidR="00881612">
        <w:rPr>
          <w:rFonts w:ascii="Arial" w:eastAsia="Times New Roman" w:hAnsi="Arial" w:cs="Arial"/>
          <w:bCs/>
          <w:kern w:val="0"/>
          <w:lang w:eastAsia="sl-SI"/>
          <w14:ligatures w14:val="none"/>
        </w:rPr>
        <w:t>podlagi</w:t>
      </w:r>
      <w:r w:rsidR="00881612" w:rsidRPr="00F3672A">
        <w:rPr>
          <w:rFonts w:ascii="Arial" w:eastAsia="Times New Roman" w:hAnsi="Arial" w:cs="Arial"/>
          <w:bCs/>
          <w:kern w:val="0"/>
          <w:lang w:eastAsia="sl-SI"/>
          <w14:ligatures w14:val="none"/>
        </w:rPr>
        <w:t xml:space="preserve"> </w:t>
      </w:r>
      <w:r w:rsidRPr="00F3672A">
        <w:rPr>
          <w:rFonts w:ascii="Arial" w:eastAsia="Times New Roman" w:hAnsi="Arial" w:cs="Arial"/>
          <w:bCs/>
          <w:kern w:val="0"/>
          <w:lang w:eastAsia="sl-SI"/>
          <w14:ligatures w14:val="none"/>
        </w:rPr>
        <w:t>dovoljene količine.</w:t>
      </w:r>
      <w:r w:rsidR="00881612">
        <w:rPr>
          <w:rFonts w:ascii="Arial" w:eastAsia="Times New Roman" w:hAnsi="Arial" w:cs="Arial"/>
          <w:bCs/>
          <w:kern w:val="0"/>
          <w:lang w:eastAsia="sl-SI"/>
          <w14:ligatures w14:val="none"/>
        </w:rPr>
        <w:t xml:space="preserve"> </w:t>
      </w:r>
      <w:r w:rsidRPr="00F3672A">
        <w:rPr>
          <w:rFonts w:ascii="Arial" w:eastAsia="Times New Roman" w:hAnsi="Arial" w:cs="Arial"/>
          <w:bCs/>
          <w:kern w:val="0"/>
          <w:lang w:eastAsia="sl-SI"/>
          <w14:ligatures w14:val="none"/>
        </w:rPr>
        <w:t xml:space="preserve">Tretji odstavek določa sorazmerno zmanjšanje plačila </w:t>
      </w:r>
      <w:proofErr w:type="spellStart"/>
      <w:r w:rsidRPr="00F3672A">
        <w:rPr>
          <w:rFonts w:ascii="Arial" w:eastAsia="Times New Roman" w:hAnsi="Arial" w:cs="Arial"/>
          <w:bCs/>
          <w:kern w:val="0"/>
          <w:lang w:eastAsia="sl-SI"/>
          <w14:ligatures w14:val="none"/>
        </w:rPr>
        <w:t>dovolnine</w:t>
      </w:r>
      <w:proofErr w:type="spellEnd"/>
      <w:r w:rsidRPr="00F3672A">
        <w:rPr>
          <w:rFonts w:ascii="Arial" w:eastAsia="Times New Roman" w:hAnsi="Arial" w:cs="Arial"/>
          <w:bCs/>
          <w:kern w:val="0"/>
          <w:lang w:eastAsia="sl-SI"/>
          <w14:ligatures w14:val="none"/>
        </w:rPr>
        <w:t xml:space="preserve">, če se vodna pravica iz objektivnih razlogov ne more ali ne sme izvajati v celoti. Izvajanje vodne pravice </w:t>
      </w:r>
      <w:r w:rsidR="00881612" w:rsidRPr="00F3672A">
        <w:rPr>
          <w:rFonts w:ascii="Arial" w:eastAsia="Times New Roman" w:hAnsi="Arial" w:cs="Arial"/>
          <w:bCs/>
          <w:kern w:val="0"/>
          <w:lang w:eastAsia="sl-SI"/>
          <w14:ligatures w14:val="none"/>
        </w:rPr>
        <w:t>j</w:t>
      </w:r>
      <w:r w:rsidR="00881612">
        <w:rPr>
          <w:rFonts w:ascii="Arial" w:eastAsia="Times New Roman" w:hAnsi="Arial" w:cs="Arial"/>
          <w:bCs/>
          <w:kern w:val="0"/>
          <w:lang w:eastAsia="sl-SI"/>
          <w14:ligatures w14:val="none"/>
        </w:rPr>
        <w:t>e</w:t>
      </w:r>
      <w:r w:rsidR="00881612" w:rsidRPr="00F3672A">
        <w:rPr>
          <w:rFonts w:ascii="Arial" w:eastAsia="Times New Roman" w:hAnsi="Arial" w:cs="Arial"/>
          <w:bCs/>
          <w:kern w:val="0"/>
          <w:lang w:eastAsia="sl-SI"/>
          <w14:ligatures w14:val="none"/>
        </w:rPr>
        <w:t xml:space="preserve"> </w:t>
      </w:r>
      <w:r w:rsidRPr="00F3672A">
        <w:rPr>
          <w:rFonts w:ascii="Arial" w:eastAsia="Times New Roman" w:hAnsi="Arial" w:cs="Arial"/>
          <w:bCs/>
          <w:kern w:val="0"/>
          <w:lang w:eastAsia="sl-SI"/>
          <w14:ligatures w14:val="none"/>
        </w:rPr>
        <w:t xml:space="preserve">lahko namreč omejeno s predpisi, kot na primer trajanje kopalne sezone (Pravilnik o podrobnejših kriterijih za ugotavljanje kopalnih voda) ali polno izvajanje vodne pravice onemogočajo razni posegi države (gradnja vodne infrastrukture itd.). V četrtem odstavku je določeno, da imetnik vodne pravice ne plačuje </w:t>
      </w:r>
      <w:proofErr w:type="spellStart"/>
      <w:r w:rsidRPr="00F3672A">
        <w:rPr>
          <w:rFonts w:ascii="Arial" w:eastAsia="Times New Roman" w:hAnsi="Arial" w:cs="Arial"/>
          <w:bCs/>
          <w:kern w:val="0"/>
          <w:lang w:eastAsia="sl-SI"/>
          <w14:ligatures w14:val="none"/>
        </w:rPr>
        <w:t>dovolnine</w:t>
      </w:r>
      <w:proofErr w:type="spellEnd"/>
      <w:r w:rsidRPr="00F3672A">
        <w:rPr>
          <w:rFonts w:ascii="Arial" w:eastAsia="Times New Roman" w:hAnsi="Arial" w:cs="Arial"/>
          <w:bCs/>
          <w:kern w:val="0"/>
          <w:lang w:eastAsia="sl-SI"/>
          <w14:ligatures w14:val="none"/>
        </w:rPr>
        <w:t xml:space="preserve"> v polnem znesku</w:t>
      </w:r>
      <w:r w:rsidR="00881612">
        <w:rPr>
          <w:rFonts w:ascii="Arial" w:eastAsia="Times New Roman" w:hAnsi="Arial" w:cs="Arial"/>
          <w:bCs/>
          <w:kern w:val="0"/>
          <w:lang w:eastAsia="sl-SI"/>
          <w14:ligatures w14:val="none"/>
        </w:rPr>
        <w:t>,</w:t>
      </w:r>
      <w:r w:rsidRPr="00F3672A">
        <w:rPr>
          <w:rFonts w:ascii="Arial" w:eastAsia="Times New Roman" w:hAnsi="Arial" w:cs="Arial"/>
          <w:bCs/>
          <w:kern w:val="0"/>
          <w:lang w:eastAsia="sl-SI"/>
          <w14:ligatures w14:val="none"/>
        </w:rPr>
        <w:t xml:space="preserve"> dokler ne </w:t>
      </w:r>
      <w:r w:rsidR="00881612">
        <w:rPr>
          <w:rFonts w:ascii="Arial" w:eastAsia="Times New Roman" w:hAnsi="Arial" w:cs="Arial"/>
          <w:bCs/>
          <w:kern w:val="0"/>
          <w:lang w:eastAsia="sl-SI"/>
          <w14:ligatures w14:val="none"/>
        </w:rPr>
        <w:t>za</w:t>
      </w:r>
      <w:r w:rsidRPr="00F3672A">
        <w:rPr>
          <w:rFonts w:ascii="Arial" w:eastAsia="Times New Roman" w:hAnsi="Arial" w:cs="Arial"/>
          <w:bCs/>
          <w:kern w:val="0"/>
          <w:lang w:eastAsia="sl-SI"/>
          <w14:ligatures w14:val="none"/>
        </w:rPr>
        <w:t>čne rab</w:t>
      </w:r>
      <w:r w:rsidR="00881612">
        <w:rPr>
          <w:rFonts w:ascii="Arial" w:eastAsia="Times New Roman" w:hAnsi="Arial" w:cs="Arial"/>
          <w:bCs/>
          <w:kern w:val="0"/>
          <w:lang w:eastAsia="sl-SI"/>
          <w14:ligatures w14:val="none"/>
        </w:rPr>
        <w:t>iti</w:t>
      </w:r>
      <w:r w:rsidRPr="00F3672A">
        <w:rPr>
          <w:rFonts w:ascii="Arial" w:eastAsia="Times New Roman" w:hAnsi="Arial" w:cs="Arial"/>
          <w:bCs/>
          <w:kern w:val="0"/>
          <w:lang w:eastAsia="sl-SI"/>
          <w14:ligatures w14:val="none"/>
        </w:rPr>
        <w:t xml:space="preserve"> vode, saj v tem času ni imel od rabe dobrine še nobene koristi, zato tudi ni zavezan plačevati celotnega zneska </w:t>
      </w:r>
      <w:proofErr w:type="spellStart"/>
      <w:r w:rsidRPr="00F3672A">
        <w:rPr>
          <w:rFonts w:ascii="Arial" w:eastAsia="Times New Roman" w:hAnsi="Arial" w:cs="Arial"/>
          <w:bCs/>
          <w:kern w:val="0"/>
          <w:lang w:eastAsia="sl-SI"/>
          <w14:ligatures w14:val="none"/>
        </w:rPr>
        <w:t>dovolnine</w:t>
      </w:r>
      <w:proofErr w:type="spellEnd"/>
      <w:r w:rsidRPr="00F3672A">
        <w:rPr>
          <w:rFonts w:ascii="Arial" w:eastAsia="Times New Roman" w:hAnsi="Arial" w:cs="Arial"/>
          <w:bCs/>
          <w:kern w:val="0"/>
          <w:lang w:eastAsia="sl-SI"/>
          <w14:ligatures w14:val="none"/>
        </w:rPr>
        <w:t>, vendar to obdobje ne sme biti da</w:t>
      </w:r>
      <w:r w:rsidR="00881612">
        <w:rPr>
          <w:rFonts w:ascii="Arial" w:eastAsia="Times New Roman" w:hAnsi="Arial" w:cs="Arial"/>
          <w:bCs/>
          <w:kern w:val="0"/>
          <w:lang w:eastAsia="sl-SI"/>
          <w14:ligatures w14:val="none"/>
        </w:rPr>
        <w:t>l</w:t>
      </w:r>
      <w:r w:rsidRPr="00F3672A">
        <w:rPr>
          <w:rFonts w:ascii="Arial" w:eastAsia="Times New Roman" w:hAnsi="Arial" w:cs="Arial"/>
          <w:bCs/>
          <w:kern w:val="0"/>
          <w:lang w:eastAsia="sl-SI"/>
          <w14:ligatures w14:val="none"/>
        </w:rPr>
        <w:t>jše od dveh let od dokončnosti vodnega dovoljenja.</w:t>
      </w:r>
    </w:p>
    <w:p w14:paraId="5EA994A1"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2AB7BA5C" w14:textId="2BFCFDFA"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6. členu</w:t>
      </w:r>
    </w:p>
    <w:p w14:paraId="6575150A"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57B5149F" w14:textId="2F402AD0"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S 6. členom se podrobneje določa</w:t>
      </w:r>
      <w:r w:rsidR="00881612">
        <w:rPr>
          <w:rFonts w:ascii="Arial" w:eastAsia="Times New Roman" w:hAnsi="Arial" w:cs="Arial"/>
          <w:bCs/>
          <w:kern w:val="0"/>
          <w:lang w:eastAsia="sl-SI"/>
          <w14:ligatures w14:val="none"/>
        </w:rPr>
        <w:t>jo</w:t>
      </w:r>
      <w:r w:rsidRPr="00F3672A">
        <w:rPr>
          <w:rFonts w:ascii="Arial" w:eastAsia="Times New Roman" w:hAnsi="Arial" w:cs="Arial"/>
          <w:bCs/>
          <w:kern w:val="0"/>
          <w:lang w:eastAsia="sl-SI"/>
          <w14:ligatures w14:val="none"/>
        </w:rPr>
        <w:t xml:space="preserve"> osnove za obračunavanje plačila za vodno pravico glede na kategorije posebne rabe vode.</w:t>
      </w:r>
    </w:p>
    <w:p w14:paraId="631DE6B8"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0D28FEBB" w14:textId="13C259B3"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7. členu</w:t>
      </w:r>
    </w:p>
    <w:p w14:paraId="78C11642"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227FE960" w14:textId="6FC2479B"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 xml:space="preserve">V prvem in drugem odstavku tega člena je določen model za določitev plačila </w:t>
      </w:r>
      <w:proofErr w:type="spellStart"/>
      <w:r w:rsidRPr="00F3672A">
        <w:rPr>
          <w:rFonts w:ascii="Arial" w:eastAsia="Times New Roman" w:hAnsi="Arial" w:cs="Arial"/>
          <w:bCs/>
          <w:kern w:val="0"/>
          <w:lang w:eastAsia="sl-SI"/>
          <w14:ligatures w14:val="none"/>
        </w:rPr>
        <w:t>dovoln</w:t>
      </w:r>
      <w:r w:rsidR="00881612">
        <w:rPr>
          <w:rFonts w:ascii="Arial" w:eastAsia="Times New Roman" w:hAnsi="Arial" w:cs="Arial"/>
          <w:bCs/>
          <w:kern w:val="0"/>
          <w:lang w:eastAsia="sl-SI"/>
          <w14:ligatures w14:val="none"/>
        </w:rPr>
        <w:t>in</w:t>
      </w:r>
      <w:r w:rsidRPr="00F3672A">
        <w:rPr>
          <w:rFonts w:ascii="Arial" w:eastAsia="Times New Roman" w:hAnsi="Arial" w:cs="Arial"/>
          <w:bCs/>
          <w:kern w:val="0"/>
          <w:lang w:eastAsia="sl-SI"/>
          <w14:ligatures w14:val="none"/>
        </w:rPr>
        <w:t>e</w:t>
      </w:r>
      <w:proofErr w:type="spellEnd"/>
      <w:r w:rsidRPr="00F3672A">
        <w:rPr>
          <w:rFonts w:ascii="Arial" w:eastAsia="Times New Roman" w:hAnsi="Arial" w:cs="Arial"/>
          <w:bCs/>
          <w:kern w:val="0"/>
          <w:lang w:eastAsia="sl-SI"/>
          <w14:ligatures w14:val="none"/>
        </w:rPr>
        <w:t xml:space="preserve"> s predlaganim naborom parametrov in uteži</w:t>
      </w:r>
      <w:r w:rsidR="00881612">
        <w:rPr>
          <w:rFonts w:ascii="Arial" w:eastAsia="Times New Roman" w:hAnsi="Arial" w:cs="Arial"/>
          <w:bCs/>
          <w:kern w:val="0"/>
          <w:lang w:eastAsia="sl-SI"/>
          <w14:ligatures w14:val="none"/>
        </w:rPr>
        <w:t>,</w:t>
      </w:r>
      <w:r w:rsidRPr="00F3672A">
        <w:rPr>
          <w:rFonts w:ascii="Arial" w:eastAsia="Times New Roman" w:hAnsi="Arial" w:cs="Arial"/>
          <w:bCs/>
          <w:kern w:val="0"/>
          <w:lang w:eastAsia="sl-SI"/>
          <w14:ligatures w14:val="none"/>
        </w:rPr>
        <w:t xml:space="preserve"> in </w:t>
      </w:r>
      <w:r w:rsidR="00881612">
        <w:rPr>
          <w:rFonts w:ascii="Arial" w:eastAsia="Times New Roman" w:hAnsi="Arial" w:cs="Arial"/>
          <w:bCs/>
          <w:kern w:val="0"/>
          <w:lang w:eastAsia="sl-SI"/>
          <w14:ligatures w14:val="none"/>
        </w:rPr>
        <w:t>sicer</w:t>
      </w:r>
      <w:r w:rsidRPr="00F3672A">
        <w:rPr>
          <w:rFonts w:ascii="Arial" w:eastAsia="Times New Roman" w:hAnsi="Arial" w:cs="Arial"/>
          <w:bCs/>
          <w:kern w:val="0"/>
          <w:lang w:eastAsia="sl-SI"/>
          <w14:ligatures w14:val="none"/>
        </w:rPr>
        <w:t xml:space="preserve">: P = </w:t>
      </w:r>
      <w:r w:rsidRPr="00F3672A">
        <w:rPr>
          <w:rFonts w:ascii="Arial" w:eastAsia="Calibri" w:hAnsi="Arial" w:cs="Arial"/>
          <w:kern w:val="0"/>
          <w:lang w:eastAsia="sl-SI"/>
          <w14:ligatures w14:val="none"/>
        </w:rPr>
        <w:t>Q x F</w:t>
      </w:r>
      <w:r w:rsidR="00881612">
        <w:rPr>
          <w:rFonts w:ascii="Arial" w:eastAsia="Times New Roman" w:hAnsi="Arial" w:cs="Arial"/>
          <w:bCs/>
          <w:kern w:val="0"/>
          <w:lang w:eastAsia="sl-SI"/>
          <w14:ligatures w14:val="none"/>
        </w:rPr>
        <w:t>.</w:t>
      </w:r>
    </w:p>
    <w:p w14:paraId="2028C40B"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bCs/>
          <w:lang w:eastAsia="sl-SI"/>
          <w14:ligatures w14:val="none"/>
        </w:rPr>
      </w:pPr>
    </w:p>
    <w:tbl>
      <w:tblPr>
        <w:tblStyle w:val="Tabelamrea1"/>
        <w:tblW w:w="8505" w:type="dxa"/>
        <w:tblInd w:w="-5" w:type="dxa"/>
        <w:tblLook w:val="04A0" w:firstRow="1" w:lastRow="0" w:firstColumn="1" w:lastColumn="0" w:noHBand="0" w:noVBand="1"/>
      </w:tblPr>
      <w:tblGrid>
        <w:gridCol w:w="1560"/>
        <w:gridCol w:w="6945"/>
      </w:tblGrid>
      <w:tr w:rsidR="00F3672A" w:rsidRPr="00F3672A" w14:paraId="6B198BE0" w14:textId="77777777" w:rsidTr="002E65E6">
        <w:tc>
          <w:tcPr>
            <w:tcW w:w="1560" w:type="dxa"/>
          </w:tcPr>
          <w:p w14:paraId="56F5AE5D" w14:textId="77777777" w:rsidR="00F3672A" w:rsidRPr="00F3672A" w:rsidRDefault="00F3672A" w:rsidP="00F3672A">
            <w:pPr>
              <w:spacing w:after="16"/>
              <w:jc w:val="both"/>
              <w:outlineLvl w:val="2"/>
              <w:rPr>
                <w:rFonts w:ascii="Arial" w:hAnsi="Arial" w:cs="Arial"/>
                <w:bCs/>
                <w:szCs w:val="24"/>
                <w:lang w:eastAsia="sl-SI"/>
                <w14:ligatures w14:val="none"/>
              </w:rPr>
            </w:pPr>
            <w:r w:rsidRPr="00F3672A">
              <w:rPr>
                <w:rFonts w:ascii="Arial" w:hAnsi="Arial" w:cs="Arial"/>
                <w:bCs/>
                <w:szCs w:val="24"/>
                <w:lang w:eastAsia="sl-SI"/>
                <w14:ligatures w14:val="none"/>
              </w:rPr>
              <w:t>P</w:t>
            </w:r>
          </w:p>
        </w:tc>
        <w:tc>
          <w:tcPr>
            <w:tcW w:w="6945" w:type="dxa"/>
          </w:tcPr>
          <w:p w14:paraId="2A2F13DB" w14:textId="77777777" w:rsidR="00F3672A" w:rsidRPr="00F3672A" w:rsidRDefault="00F3672A" w:rsidP="00F3672A">
            <w:pPr>
              <w:spacing w:after="16"/>
              <w:jc w:val="both"/>
              <w:outlineLvl w:val="2"/>
              <w:rPr>
                <w:rFonts w:ascii="Arial" w:hAnsi="Arial" w:cs="Arial"/>
                <w:bCs/>
                <w:szCs w:val="24"/>
                <w:lang w:eastAsia="sl-SI"/>
                <w14:ligatures w14:val="none"/>
              </w:rPr>
            </w:pPr>
            <w:r w:rsidRPr="00F3672A">
              <w:rPr>
                <w:rFonts w:ascii="Arial" w:hAnsi="Arial" w:cs="Arial"/>
                <w:bCs/>
                <w:szCs w:val="24"/>
                <w:lang w:eastAsia="sl-SI"/>
                <w14:ligatures w14:val="none"/>
              </w:rPr>
              <w:t xml:space="preserve">Določitev plačila </w:t>
            </w:r>
            <w:proofErr w:type="spellStart"/>
            <w:r w:rsidRPr="00F3672A">
              <w:rPr>
                <w:rFonts w:ascii="Arial" w:hAnsi="Arial" w:cs="Arial"/>
                <w:bCs/>
                <w:szCs w:val="24"/>
                <w:lang w:eastAsia="sl-SI"/>
                <w14:ligatures w14:val="none"/>
              </w:rPr>
              <w:t>dovolnine</w:t>
            </w:r>
            <w:proofErr w:type="spellEnd"/>
          </w:p>
        </w:tc>
      </w:tr>
      <w:tr w:rsidR="00F3672A" w:rsidRPr="00F3672A" w14:paraId="3B3265D3" w14:textId="77777777" w:rsidTr="002E65E6">
        <w:tc>
          <w:tcPr>
            <w:tcW w:w="1560" w:type="dxa"/>
          </w:tcPr>
          <w:p w14:paraId="4E180FFA" w14:textId="77777777" w:rsidR="00F3672A" w:rsidRPr="00F3672A" w:rsidRDefault="00F3672A" w:rsidP="00F3672A">
            <w:pPr>
              <w:spacing w:after="16"/>
              <w:jc w:val="both"/>
              <w:outlineLvl w:val="2"/>
              <w:rPr>
                <w:rFonts w:ascii="Arial" w:hAnsi="Arial" w:cs="Arial"/>
                <w:bCs/>
                <w:szCs w:val="24"/>
                <w:lang w:eastAsia="sl-SI"/>
                <w14:ligatures w14:val="none"/>
              </w:rPr>
            </w:pPr>
            <w:r w:rsidRPr="00F3672A">
              <w:rPr>
                <w:rFonts w:ascii="Arial" w:hAnsi="Arial" w:cs="Arial"/>
                <w:bCs/>
                <w:szCs w:val="24"/>
                <w:lang w:eastAsia="sl-SI"/>
                <w14:ligatures w14:val="none"/>
              </w:rPr>
              <w:t xml:space="preserve">Q </w:t>
            </w:r>
          </w:p>
        </w:tc>
        <w:tc>
          <w:tcPr>
            <w:tcW w:w="6945" w:type="dxa"/>
          </w:tcPr>
          <w:p w14:paraId="0C29D08D" w14:textId="4C91D2B5" w:rsidR="00F3672A" w:rsidRPr="00F3672A" w:rsidRDefault="00F3672A" w:rsidP="00F3672A">
            <w:pPr>
              <w:spacing w:after="16"/>
              <w:jc w:val="both"/>
              <w:outlineLvl w:val="2"/>
              <w:rPr>
                <w:rFonts w:ascii="Arial" w:hAnsi="Arial" w:cs="Arial"/>
                <w:bCs/>
                <w:szCs w:val="24"/>
                <w:lang w:eastAsia="sl-SI"/>
                <w14:ligatures w14:val="none"/>
              </w:rPr>
            </w:pPr>
            <w:r w:rsidRPr="00F3672A">
              <w:rPr>
                <w:rFonts w:ascii="Arial" w:hAnsi="Arial" w:cs="Arial"/>
                <w:bCs/>
                <w:szCs w:val="24"/>
                <w:lang w:eastAsia="sl-SI"/>
                <w14:ligatures w14:val="none"/>
              </w:rPr>
              <w:t>Dovoljenja količina vodne naravne dobrine</w:t>
            </w:r>
            <w:r w:rsidR="00881612">
              <w:rPr>
                <w:rFonts w:ascii="Arial" w:hAnsi="Arial" w:cs="Arial"/>
                <w:bCs/>
                <w:szCs w:val="24"/>
                <w:lang w:eastAsia="sl-SI"/>
                <w14:ligatures w14:val="none"/>
              </w:rPr>
              <w:t>,</w:t>
            </w:r>
            <w:r w:rsidRPr="00F3672A">
              <w:rPr>
                <w:rFonts w:ascii="Arial" w:hAnsi="Arial" w:cs="Arial"/>
                <w:bCs/>
                <w:szCs w:val="24"/>
                <w:lang w:eastAsia="sl-SI"/>
                <w14:ligatures w14:val="none"/>
              </w:rPr>
              <w:t xml:space="preserve"> razen v primeru oskrbe s pitno vodo, </w:t>
            </w:r>
            <w:r w:rsidR="00881612">
              <w:rPr>
                <w:rFonts w:ascii="Arial" w:hAnsi="Arial" w:cs="Arial"/>
                <w:bCs/>
                <w:szCs w:val="24"/>
                <w:lang w:eastAsia="sl-SI"/>
                <w14:ligatures w14:val="none"/>
              </w:rPr>
              <w:t>ki pomeni</w:t>
            </w:r>
            <w:r w:rsidRPr="00F3672A">
              <w:rPr>
                <w:rFonts w:ascii="Arial" w:hAnsi="Arial" w:cs="Arial"/>
                <w:bCs/>
                <w:szCs w:val="24"/>
                <w:lang w:eastAsia="sl-SI"/>
                <w14:ligatures w14:val="none"/>
              </w:rPr>
              <w:t xml:space="preserve"> dejansko količino rabljene vodne naravne dobrine.</w:t>
            </w:r>
          </w:p>
        </w:tc>
      </w:tr>
      <w:tr w:rsidR="00F3672A" w:rsidRPr="00F3672A" w14:paraId="71D6BE23" w14:textId="77777777" w:rsidTr="002E65E6">
        <w:tc>
          <w:tcPr>
            <w:tcW w:w="1560" w:type="dxa"/>
          </w:tcPr>
          <w:p w14:paraId="177916C3" w14:textId="77777777" w:rsidR="00F3672A" w:rsidRPr="00F3672A" w:rsidRDefault="00F3672A" w:rsidP="00F3672A">
            <w:pPr>
              <w:spacing w:after="16"/>
              <w:jc w:val="both"/>
              <w:outlineLvl w:val="2"/>
              <w:rPr>
                <w:rFonts w:ascii="Arial" w:hAnsi="Arial" w:cs="Arial"/>
                <w:bCs/>
                <w:szCs w:val="24"/>
                <w:lang w:eastAsia="sl-SI"/>
                <w14:ligatures w14:val="none"/>
              </w:rPr>
            </w:pPr>
            <w:r w:rsidRPr="00F3672A">
              <w:rPr>
                <w:rFonts w:ascii="Arial" w:hAnsi="Arial" w:cs="Arial"/>
                <w:bCs/>
                <w:szCs w:val="24"/>
                <w:lang w:eastAsia="sl-SI"/>
                <w14:ligatures w14:val="none"/>
              </w:rPr>
              <w:t>F = a x N x i</w:t>
            </w:r>
          </w:p>
        </w:tc>
        <w:tc>
          <w:tcPr>
            <w:tcW w:w="6945" w:type="dxa"/>
          </w:tcPr>
          <w:p w14:paraId="1B6AF8C8" w14:textId="114D45EB" w:rsidR="00F3672A" w:rsidRPr="00F3672A" w:rsidRDefault="00F3672A" w:rsidP="00F3672A">
            <w:pPr>
              <w:spacing w:after="16"/>
              <w:jc w:val="both"/>
              <w:outlineLvl w:val="2"/>
              <w:rPr>
                <w:rFonts w:ascii="Arial" w:hAnsi="Arial" w:cs="Arial"/>
                <w:bCs/>
                <w:szCs w:val="24"/>
                <w:lang w:eastAsia="sl-SI"/>
                <w14:ligatures w14:val="none"/>
              </w:rPr>
            </w:pPr>
            <w:r w:rsidRPr="00F3672A">
              <w:rPr>
                <w:rFonts w:ascii="Arial" w:hAnsi="Arial" w:cs="Arial"/>
                <w:bCs/>
                <w:szCs w:val="24"/>
                <w:lang w:eastAsia="sl-SI"/>
                <w14:ligatures w14:val="none"/>
              </w:rPr>
              <w:t xml:space="preserve">Faktor višine plačila glede na vrsto rabe. Odvisen je od kategorije rabe vode (a), kategorije načina izvajanja vodne pravice (N) in </w:t>
            </w:r>
            <w:r w:rsidR="00881612" w:rsidRPr="00F3672A">
              <w:rPr>
                <w:rFonts w:ascii="Arial" w:hAnsi="Arial" w:cs="Arial"/>
                <w:bCs/>
                <w:szCs w:val="24"/>
                <w:lang w:eastAsia="sl-SI"/>
                <w14:ligatures w14:val="none"/>
              </w:rPr>
              <w:t>popravk</w:t>
            </w:r>
            <w:r w:rsidR="00881612">
              <w:rPr>
                <w:rFonts w:ascii="Arial" w:hAnsi="Arial" w:cs="Arial"/>
                <w:bCs/>
                <w:szCs w:val="24"/>
                <w:lang w:eastAsia="sl-SI"/>
                <w14:ligatures w14:val="none"/>
              </w:rPr>
              <w:t>a</w:t>
            </w:r>
            <w:r w:rsidRPr="00F3672A">
              <w:rPr>
                <w:rFonts w:ascii="Arial" w:hAnsi="Arial" w:cs="Arial"/>
                <w:bCs/>
                <w:szCs w:val="24"/>
                <w:lang w:eastAsia="sl-SI"/>
                <w14:ligatures w14:val="none"/>
              </w:rPr>
              <w:t xml:space="preserve"> zaradi inflacije (i).</w:t>
            </w:r>
          </w:p>
        </w:tc>
      </w:tr>
      <w:tr w:rsidR="00F3672A" w:rsidRPr="00F3672A" w14:paraId="5D9771F2" w14:textId="77777777" w:rsidTr="002E65E6">
        <w:tc>
          <w:tcPr>
            <w:tcW w:w="1560" w:type="dxa"/>
          </w:tcPr>
          <w:p w14:paraId="5649285E" w14:textId="77777777" w:rsidR="00F3672A" w:rsidRPr="00F3672A" w:rsidRDefault="00F3672A" w:rsidP="00F3672A">
            <w:pPr>
              <w:spacing w:after="16"/>
              <w:jc w:val="both"/>
              <w:outlineLvl w:val="2"/>
              <w:rPr>
                <w:rFonts w:ascii="Arial" w:hAnsi="Arial" w:cs="Arial"/>
                <w:bCs/>
                <w:szCs w:val="24"/>
                <w:lang w:eastAsia="sl-SI"/>
                <w14:ligatures w14:val="none"/>
              </w:rPr>
            </w:pPr>
            <w:r w:rsidRPr="00F3672A">
              <w:rPr>
                <w:rFonts w:ascii="Arial" w:hAnsi="Arial" w:cs="Arial"/>
                <w:bCs/>
                <w:szCs w:val="24"/>
                <w:lang w:eastAsia="sl-SI"/>
                <w14:ligatures w14:val="none"/>
              </w:rPr>
              <w:t xml:space="preserve">N = b x T x M </w:t>
            </w:r>
          </w:p>
        </w:tc>
        <w:tc>
          <w:tcPr>
            <w:tcW w:w="6945" w:type="dxa"/>
          </w:tcPr>
          <w:p w14:paraId="4F9E8E77" w14:textId="0A741331" w:rsidR="00F3672A" w:rsidRPr="00F3672A" w:rsidRDefault="00F3672A" w:rsidP="00F3672A">
            <w:pPr>
              <w:spacing w:after="16"/>
              <w:jc w:val="both"/>
              <w:outlineLvl w:val="2"/>
              <w:rPr>
                <w:rFonts w:ascii="Arial" w:hAnsi="Arial" w:cs="Arial"/>
                <w:bCs/>
                <w:szCs w:val="24"/>
                <w:lang w:eastAsia="sl-SI"/>
                <w14:ligatures w14:val="none"/>
              </w:rPr>
            </w:pPr>
            <w:r w:rsidRPr="00F3672A">
              <w:rPr>
                <w:rFonts w:ascii="Arial" w:hAnsi="Arial" w:cs="Arial"/>
                <w:bCs/>
                <w:szCs w:val="24"/>
                <w:lang w:eastAsia="sl-SI"/>
                <w14:ligatures w14:val="none"/>
              </w:rPr>
              <w:t xml:space="preserve">Kategorija načina izvajanja vodne pravice (N) je </w:t>
            </w:r>
            <w:r w:rsidR="00881612" w:rsidRPr="00F3672A">
              <w:rPr>
                <w:rFonts w:ascii="Arial" w:hAnsi="Arial" w:cs="Arial"/>
                <w:bCs/>
                <w:szCs w:val="24"/>
                <w:lang w:eastAsia="sl-SI"/>
                <w14:ligatures w14:val="none"/>
              </w:rPr>
              <w:t>odvis</w:t>
            </w:r>
            <w:r w:rsidR="00881612">
              <w:rPr>
                <w:rFonts w:ascii="Arial" w:hAnsi="Arial" w:cs="Arial"/>
                <w:bCs/>
                <w:szCs w:val="24"/>
                <w:lang w:eastAsia="sl-SI"/>
                <w14:ligatures w14:val="none"/>
              </w:rPr>
              <w:t>na</w:t>
            </w:r>
            <w:r w:rsidR="00881612" w:rsidRPr="00F3672A">
              <w:rPr>
                <w:rFonts w:ascii="Arial" w:hAnsi="Arial" w:cs="Arial"/>
                <w:bCs/>
                <w:szCs w:val="24"/>
                <w:lang w:eastAsia="sl-SI"/>
                <w14:ligatures w14:val="none"/>
              </w:rPr>
              <w:t xml:space="preserve"> </w:t>
            </w:r>
            <w:r w:rsidRPr="00F3672A">
              <w:rPr>
                <w:rFonts w:ascii="Arial" w:hAnsi="Arial" w:cs="Arial"/>
                <w:bCs/>
                <w:szCs w:val="24"/>
                <w:lang w:eastAsia="sl-SI"/>
                <w14:ligatures w14:val="none"/>
              </w:rPr>
              <w:t xml:space="preserve">od: </w:t>
            </w:r>
          </w:p>
          <w:p w14:paraId="10CC4FCA" w14:textId="77777777" w:rsidR="00F3672A" w:rsidRPr="00F3672A" w:rsidRDefault="00F3672A" w:rsidP="00F3672A">
            <w:pPr>
              <w:numPr>
                <w:ilvl w:val="0"/>
                <w:numId w:val="17"/>
              </w:numPr>
              <w:spacing w:after="16"/>
              <w:contextualSpacing/>
              <w:jc w:val="both"/>
              <w:outlineLvl w:val="2"/>
              <w:rPr>
                <w:rFonts w:ascii="Arial" w:hAnsi="Arial" w:cs="Arial"/>
                <w:bCs/>
                <w:szCs w:val="24"/>
                <w:lang w:eastAsia="sl-SI"/>
                <w14:ligatures w14:val="none"/>
              </w:rPr>
            </w:pPr>
            <w:r w:rsidRPr="00F3672A">
              <w:rPr>
                <w:rFonts w:ascii="Arial" w:hAnsi="Arial" w:cs="Arial"/>
                <w:bCs/>
                <w:szCs w:val="24"/>
                <w:lang w:eastAsia="sl-SI"/>
                <w14:ligatures w14:val="none"/>
              </w:rPr>
              <w:t>načina izvajanja vodne pravice (ekskluzivnost vodne pravice) (b),</w:t>
            </w:r>
          </w:p>
          <w:p w14:paraId="091DA2B9" w14:textId="77777777" w:rsidR="00F3672A" w:rsidRPr="00F3672A" w:rsidRDefault="00F3672A" w:rsidP="00F3672A">
            <w:pPr>
              <w:numPr>
                <w:ilvl w:val="0"/>
                <w:numId w:val="17"/>
              </w:numPr>
              <w:spacing w:after="16"/>
              <w:contextualSpacing/>
              <w:jc w:val="both"/>
              <w:outlineLvl w:val="2"/>
              <w:rPr>
                <w:rFonts w:ascii="Arial" w:hAnsi="Arial" w:cs="Arial"/>
                <w:bCs/>
                <w:szCs w:val="24"/>
                <w:lang w:eastAsia="sl-SI"/>
                <w14:ligatures w14:val="none"/>
              </w:rPr>
            </w:pPr>
            <w:r w:rsidRPr="00F3672A">
              <w:rPr>
                <w:rFonts w:ascii="Arial" w:hAnsi="Arial" w:cs="Arial"/>
                <w:bCs/>
                <w:szCs w:val="24"/>
                <w:lang w:eastAsia="sl-SI"/>
                <w14:ligatures w14:val="none"/>
              </w:rPr>
              <w:t xml:space="preserve">časovnega parametra trajanja vodne pravice (T), </w:t>
            </w:r>
          </w:p>
          <w:p w14:paraId="50F8385F" w14:textId="70B38D01" w:rsidR="00F3672A" w:rsidRPr="00F3672A" w:rsidRDefault="00F3672A" w:rsidP="00F3672A">
            <w:pPr>
              <w:numPr>
                <w:ilvl w:val="0"/>
                <w:numId w:val="17"/>
              </w:numPr>
              <w:spacing w:after="16"/>
              <w:contextualSpacing/>
              <w:jc w:val="both"/>
              <w:outlineLvl w:val="2"/>
              <w:rPr>
                <w:rFonts w:ascii="Arial" w:hAnsi="Arial" w:cs="Arial"/>
                <w:bCs/>
                <w:szCs w:val="24"/>
                <w:lang w:eastAsia="sl-SI"/>
                <w14:ligatures w14:val="none"/>
              </w:rPr>
            </w:pPr>
            <w:r w:rsidRPr="00F3672A">
              <w:rPr>
                <w:rFonts w:ascii="Arial" w:hAnsi="Arial" w:cs="Arial"/>
                <w:bCs/>
                <w:szCs w:val="24"/>
                <w:lang w:eastAsia="sl-SI"/>
                <w14:ligatures w14:val="none"/>
              </w:rPr>
              <w:t xml:space="preserve">parametra pretvorbe v monetarno enoto </w:t>
            </w:r>
            <w:r w:rsidR="00881612">
              <w:rPr>
                <w:rFonts w:ascii="Arial" w:hAnsi="Arial" w:cs="Arial"/>
                <w:bCs/>
                <w:szCs w:val="24"/>
                <w:lang w:eastAsia="sl-SI"/>
                <w14:ligatures w14:val="none"/>
              </w:rPr>
              <w:t xml:space="preserve">(v </w:t>
            </w:r>
            <w:r w:rsidRPr="00F3672A">
              <w:rPr>
                <w:rFonts w:ascii="Arial" w:hAnsi="Arial" w:cs="Arial"/>
                <w:bCs/>
                <w:szCs w:val="24"/>
                <w:lang w:eastAsia="sl-SI"/>
                <w14:ligatures w14:val="none"/>
              </w:rPr>
              <w:t>EUR/enoto</w:t>
            </w:r>
            <w:r w:rsidR="00881612">
              <w:rPr>
                <w:rFonts w:ascii="Arial" w:hAnsi="Arial" w:cs="Arial"/>
                <w:bCs/>
                <w:szCs w:val="24"/>
                <w:lang w:eastAsia="sl-SI"/>
                <w14:ligatures w14:val="none"/>
              </w:rPr>
              <w:t>)</w:t>
            </w:r>
            <w:r w:rsidRPr="00F3672A">
              <w:rPr>
                <w:rFonts w:ascii="Arial" w:hAnsi="Arial" w:cs="Arial"/>
                <w:bCs/>
                <w:szCs w:val="24"/>
                <w:lang w:eastAsia="sl-SI"/>
                <w14:ligatures w14:val="none"/>
              </w:rPr>
              <w:t xml:space="preserve"> (M)</w:t>
            </w:r>
            <w:r w:rsidR="00881612">
              <w:rPr>
                <w:rFonts w:ascii="Arial" w:hAnsi="Arial" w:cs="Arial"/>
                <w:bCs/>
                <w:szCs w:val="24"/>
                <w:lang w:eastAsia="sl-SI"/>
                <w14:ligatures w14:val="none"/>
              </w:rPr>
              <w:t>.</w:t>
            </w:r>
          </w:p>
        </w:tc>
      </w:tr>
    </w:tbl>
    <w:p w14:paraId="15FB3E2A"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42D5BD17" w14:textId="630F6E45"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 xml:space="preserve">Izračun plačila v enkratnem znesku je enak osnovni enačbi za izračun plačila </w:t>
      </w:r>
      <w:proofErr w:type="spellStart"/>
      <w:r w:rsidRPr="00F3672A">
        <w:rPr>
          <w:rFonts w:ascii="Arial" w:eastAsia="Times New Roman" w:hAnsi="Arial" w:cs="Arial"/>
          <w:bCs/>
          <w:kern w:val="0"/>
          <w:lang w:eastAsia="sl-SI"/>
          <w14:ligatures w14:val="none"/>
        </w:rPr>
        <w:t>dovolnine</w:t>
      </w:r>
      <w:proofErr w:type="spellEnd"/>
      <w:r w:rsidRPr="00F3672A">
        <w:rPr>
          <w:rFonts w:ascii="Arial" w:eastAsia="Times New Roman" w:hAnsi="Arial" w:cs="Arial"/>
          <w:bCs/>
          <w:kern w:val="0"/>
          <w:lang w:eastAsia="sl-SI"/>
          <w14:ligatures w14:val="none"/>
        </w:rPr>
        <w:t xml:space="preserve">, ki se pomnoži s številom let veljavnosti vodne pravice. </w:t>
      </w:r>
    </w:p>
    <w:p w14:paraId="1CC3FDE3"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25EFC1D6"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 xml:space="preserve">Četrti odstavek napotuje na Prilogo 1, ki vsebuje podrobnejši izračun </w:t>
      </w:r>
      <w:r w:rsidRPr="000069E2">
        <w:rPr>
          <w:rFonts w:ascii="Arial" w:eastAsia="Times New Roman" w:hAnsi="Arial" w:cs="Arial"/>
          <w:bCs/>
          <w:kern w:val="0"/>
          <w:lang w:eastAsia="sl-SI"/>
          <w14:ligatures w14:val="none"/>
        </w:rPr>
        <w:t>faktorja N</w:t>
      </w:r>
      <w:r w:rsidRPr="00F3672A">
        <w:rPr>
          <w:rFonts w:ascii="Arial" w:eastAsia="Times New Roman" w:hAnsi="Arial" w:cs="Arial"/>
          <w:bCs/>
          <w:kern w:val="0"/>
          <w:lang w:eastAsia="sl-SI"/>
          <w14:ligatures w14:val="none"/>
        </w:rPr>
        <w:t xml:space="preserve"> za posamezne vrste rabe vode.</w:t>
      </w:r>
    </w:p>
    <w:p w14:paraId="79EBF672"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6C5A6D18" w14:textId="60572857"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8. členu</w:t>
      </w:r>
    </w:p>
    <w:p w14:paraId="64183152"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p>
    <w:p w14:paraId="0F28FD85" w14:textId="133A7A66" w:rsidR="00F3672A" w:rsidRPr="00F3672A" w:rsidRDefault="00F3672A" w:rsidP="00F3672A">
      <w:pPr>
        <w:spacing w:after="0" w:line="260" w:lineRule="atLeast"/>
        <w:jc w:val="both"/>
        <w:rPr>
          <w:rFonts w:ascii="Arial" w:eastAsia="Times New Roman" w:hAnsi="Arial" w:cs="Arial"/>
          <w:b/>
          <w:bCs/>
          <w:kern w:val="0"/>
          <w14:ligatures w14:val="none"/>
        </w:rPr>
      </w:pPr>
      <w:r w:rsidRPr="00F3672A">
        <w:rPr>
          <w:rFonts w:ascii="Arial" w:eastAsia="Times New Roman" w:hAnsi="Arial" w:cs="Arial"/>
          <w:kern w:val="0"/>
          <w14:ligatures w14:val="none"/>
        </w:rPr>
        <w:t xml:space="preserve">8. člen natančneje določa opredelitev vodnega povračila. V drugem odstavku so </w:t>
      </w:r>
      <w:r w:rsidR="00881612">
        <w:rPr>
          <w:rFonts w:ascii="Arial" w:eastAsia="Times New Roman" w:hAnsi="Arial" w:cs="Arial"/>
          <w:kern w:val="0"/>
          <w14:ligatures w14:val="none"/>
        </w:rPr>
        <w:t>navedene</w:t>
      </w:r>
      <w:r w:rsidR="00881612" w:rsidRPr="00F3672A">
        <w:rPr>
          <w:rFonts w:ascii="Arial" w:eastAsia="Times New Roman" w:hAnsi="Arial" w:cs="Arial"/>
          <w:kern w:val="0"/>
          <w14:ligatures w14:val="none"/>
        </w:rPr>
        <w:t xml:space="preserve"> </w:t>
      </w:r>
      <w:r w:rsidRPr="00F3672A">
        <w:rPr>
          <w:rFonts w:ascii="Arial" w:eastAsia="Times New Roman" w:hAnsi="Arial" w:cs="Arial"/>
          <w:kern w:val="0"/>
          <w14:ligatures w14:val="none"/>
        </w:rPr>
        <w:t xml:space="preserve">izjeme, </w:t>
      </w:r>
      <w:r w:rsidR="00881612">
        <w:rPr>
          <w:rFonts w:ascii="Arial" w:eastAsia="Times New Roman" w:hAnsi="Arial" w:cs="Arial"/>
          <w:kern w:val="0"/>
          <w14:ligatures w14:val="none"/>
        </w:rPr>
        <w:t xml:space="preserve">za katere zaradi </w:t>
      </w:r>
      <w:r w:rsidRPr="00F3672A">
        <w:rPr>
          <w:rFonts w:ascii="Arial" w:eastAsia="Times New Roman" w:hAnsi="Arial" w:cs="Arial"/>
          <w:kern w:val="0"/>
          <w14:ligatures w14:val="none"/>
        </w:rPr>
        <w:t>javne koristi plačil</w:t>
      </w:r>
      <w:r w:rsidR="00881612">
        <w:rPr>
          <w:rFonts w:ascii="Arial" w:eastAsia="Times New Roman" w:hAnsi="Arial" w:cs="Arial"/>
          <w:kern w:val="0"/>
          <w14:ligatures w14:val="none"/>
        </w:rPr>
        <w:t>o</w:t>
      </w:r>
      <w:r w:rsidRPr="00F3672A">
        <w:rPr>
          <w:rFonts w:ascii="Arial" w:eastAsia="Times New Roman" w:hAnsi="Arial" w:cs="Arial"/>
          <w:kern w:val="0"/>
          <w14:ligatures w14:val="none"/>
        </w:rPr>
        <w:t xml:space="preserve"> vodnega povračila</w:t>
      </w:r>
      <w:r w:rsidR="00881612">
        <w:rPr>
          <w:rFonts w:ascii="Arial" w:eastAsia="Times New Roman" w:hAnsi="Arial" w:cs="Arial"/>
          <w:kern w:val="0"/>
          <w14:ligatures w14:val="none"/>
        </w:rPr>
        <w:t xml:space="preserve"> ni potrebno</w:t>
      </w:r>
      <w:r w:rsidRPr="00F3672A">
        <w:rPr>
          <w:rFonts w:ascii="Arial" w:eastAsia="Times New Roman" w:hAnsi="Arial" w:cs="Arial"/>
          <w:kern w:val="0"/>
          <w14:ligatures w14:val="none"/>
        </w:rPr>
        <w:t>.</w:t>
      </w:r>
    </w:p>
    <w:p w14:paraId="32928BEB"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3B0E7D7B" w14:textId="1366EF15"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lastRenderedPageBreak/>
        <w:t xml:space="preserve">Opredelitev vodnega povračila odstopa od zapisa v 123. in 124. členu ZV-1. V zakonu je v tem delu neskladnost s 35. točko </w:t>
      </w:r>
      <w:r w:rsidR="00881612">
        <w:rPr>
          <w:rFonts w:ascii="Arial" w:eastAsia="Times New Roman" w:hAnsi="Arial" w:cs="Arial"/>
          <w:bCs/>
          <w:kern w:val="0"/>
          <w:lang w:eastAsia="sl-SI"/>
          <w14:ligatures w14:val="none"/>
        </w:rPr>
        <w:t>7.</w:t>
      </w:r>
      <w:r w:rsidRPr="00F3672A">
        <w:rPr>
          <w:rFonts w:ascii="Arial" w:eastAsia="Times New Roman" w:hAnsi="Arial" w:cs="Arial"/>
          <w:bCs/>
          <w:kern w:val="0"/>
          <w:lang w:eastAsia="sl-SI"/>
          <w14:ligatures w14:val="none"/>
        </w:rPr>
        <w:t xml:space="preserve"> člena. Neskladje bo odpravljeno v noveli ZV-1.</w:t>
      </w:r>
    </w:p>
    <w:p w14:paraId="35F0999F"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p>
    <w:p w14:paraId="6A423C9B" w14:textId="69C1ADD7"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9. členu</w:t>
      </w:r>
    </w:p>
    <w:p w14:paraId="0A1BE9F8"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p>
    <w:p w14:paraId="6BEB7288" w14:textId="1AC89EF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sidRPr="00F3672A">
        <w:rPr>
          <w:rFonts w:ascii="Arial" w:eastAsia="Times New Roman" w:hAnsi="Arial" w:cs="Arial"/>
          <w:bCs/>
          <w:kern w:val="0"/>
          <w:lang w:eastAsia="sl-SI"/>
          <w14:ligatures w14:val="none"/>
        </w:rPr>
        <w:t xml:space="preserve">V prvem in drugem odstavku 9. člena uredbe je opredeljen zavezanec za plačilo vodnega povračila. Tretji odstavek določa izjeme, kdaj se oseba, ki upravlja objekt ali napravo za izkoriščanje vode, ne šteje za zavezanca za plačilo vodnega povračila, saj bi v primeru obračunavanja vodnega povračila administrativni stroški Direkcije RS za vode presegli znesek pobrane dajatve. </w:t>
      </w:r>
      <w:r w:rsidR="00881612">
        <w:rPr>
          <w:rFonts w:ascii="Arial" w:eastAsia="Times New Roman" w:hAnsi="Arial" w:cs="Arial"/>
          <w:bCs/>
          <w:kern w:val="0"/>
          <w:lang w:eastAsia="sl-SI"/>
          <w14:ligatures w14:val="none"/>
        </w:rPr>
        <w:t>To</w:t>
      </w:r>
      <w:r w:rsidR="00881612" w:rsidRPr="00F3672A">
        <w:rPr>
          <w:rFonts w:ascii="Arial" w:eastAsia="Times New Roman" w:hAnsi="Arial" w:cs="Arial"/>
          <w:bCs/>
          <w:kern w:val="0"/>
          <w:lang w:eastAsia="sl-SI"/>
          <w14:ligatures w14:val="none"/>
        </w:rPr>
        <w:t xml:space="preserve"> </w:t>
      </w:r>
      <w:r w:rsidRPr="00F3672A">
        <w:rPr>
          <w:rFonts w:ascii="Arial" w:eastAsia="Times New Roman" w:hAnsi="Arial" w:cs="Arial"/>
          <w:bCs/>
          <w:kern w:val="0"/>
          <w:lang w:eastAsia="sl-SI"/>
          <w14:ligatures w14:val="none"/>
        </w:rPr>
        <w:t xml:space="preserve">bi bilo v nasprotju z načelom </w:t>
      </w:r>
      <w:r w:rsidR="00881612">
        <w:rPr>
          <w:rFonts w:ascii="Arial" w:eastAsia="Times New Roman" w:hAnsi="Arial" w:cs="Arial"/>
          <w:bCs/>
          <w:kern w:val="0"/>
          <w:lang w:eastAsia="sl-SI"/>
          <w14:ligatures w14:val="none"/>
        </w:rPr>
        <w:t>gospodar</w:t>
      </w:r>
      <w:r w:rsidR="00881612" w:rsidRPr="00F3672A">
        <w:rPr>
          <w:rFonts w:ascii="Arial" w:eastAsia="Times New Roman" w:hAnsi="Arial" w:cs="Arial"/>
          <w:bCs/>
          <w:kern w:val="0"/>
          <w:lang w:eastAsia="sl-SI"/>
          <w14:ligatures w14:val="none"/>
        </w:rPr>
        <w:t>nosti</w:t>
      </w:r>
      <w:r w:rsidRPr="00F3672A">
        <w:rPr>
          <w:rFonts w:ascii="Arial" w:eastAsia="Times New Roman" w:hAnsi="Arial" w:cs="Arial"/>
          <w:bCs/>
          <w:kern w:val="0"/>
          <w:lang w:eastAsia="sl-SI"/>
          <w14:ligatures w14:val="none"/>
        </w:rPr>
        <w:t>.</w:t>
      </w:r>
    </w:p>
    <w:p w14:paraId="4295C863"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p>
    <w:p w14:paraId="073556E9" w14:textId="78E16C92"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10. členu</w:t>
      </w:r>
    </w:p>
    <w:p w14:paraId="2453CD10"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p>
    <w:p w14:paraId="3DEE9CEE"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 xml:space="preserve">Prvi odstavek 10. člena določa merila za določitev višine vodnega povračila. Vodno povračilo se določi na podlagi dejanske količine, ki jo imetnik vodne pravice porabi v okviru dovoljene količine, ki je ne sme preseči. </w:t>
      </w:r>
    </w:p>
    <w:p w14:paraId="06072032"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5A6AC773" w14:textId="06DA7D6F"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V drugem odstavku so opredeljene izjeme, pri katerih se kljub prv</w:t>
      </w:r>
      <w:r w:rsidR="00881612">
        <w:rPr>
          <w:rFonts w:ascii="Arial" w:eastAsia="Times New Roman" w:hAnsi="Arial" w:cs="Arial"/>
          <w:bCs/>
          <w:kern w:val="0"/>
          <w:lang w:eastAsia="sl-SI"/>
          <w14:ligatures w14:val="none"/>
        </w:rPr>
        <w:t>emu</w:t>
      </w:r>
      <w:r w:rsidRPr="00F3672A">
        <w:rPr>
          <w:rFonts w:ascii="Arial" w:eastAsia="Times New Roman" w:hAnsi="Arial" w:cs="Arial"/>
          <w:bCs/>
          <w:kern w:val="0"/>
          <w:lang w:eastAsia="sl-SI"/>
          <w14:ligatures w14:val="none"/>
        </w:rPr>
        <w:t xml:space="preserve"> odstavk</w:t>
      </w:r>
      <w:r w:rsidR="00881612">
        <w:rPr>
          <w:rFonts w:ascii="Arial" w:eastAsia="Times New Roman" w:hAnsi="Arial" w:cs="Arial"/>
          <w:bCs/>
          <w:kern w:val="0"/>
          <w:lang w:eastAsia="sl-SI"/>
          <w14:ligatures w14:val="none"/>
        </w:rPr>
        <w:t>u</w:t>
      </w:r>
      <w:r w:rsidRPr="00F3672A">
        <w:rPr>
          <w:rFonts w:ascii="Arial" w:eastAsia="Times New Roman" w:hAnsi="Arial" w:cs="Arial"/>
          <w:bCs/>
          <w:kern w:val="0"/>
          <w:lang w:eastAsia="sl-SI"/>
          <w14:ligatures w14:val="none"/>
        </w:rPr>
        <w:t xml:space="preserve"> višina vodnega povračila določi na podlagi največjega dovoljenega obsega rabe vode, ki je opredeljen s podeljeno vodno pravico, saj je nemogoče opredeliti dejansko količino rabe vode.</w:t>
      </w:r>
    </w:p>
    <w:p w14:paraId="4D7263D6"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386CF983"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Tretji odstavek tega člena določa sorazmernost višine vodnega povračila glede na letno razpoložljivost vodnega ali morskega dobra.</w:t>
      </w:r>
    </w:p>
    <w:p w14:paraId="47ACD83A"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p>
    <w:p w14:paraId="4CF00768" w14:textId="3D8ECD8D"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11. členu</w:t>
      </w:r>
    </w:p>
    <w:p w14:paraId="2F58EE8F"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p>
    <w:p w14:paraId="01C4AC42" w14:textId="2A705CFC" w:rsidR="00F3672A" w:rsidRPr="00F3672A" w:rsidRDefault="00F3672A" w:rsidP="00446288">
      <w:pPr>
        <w:spacing w:after="0" w:line="260" w:lineRule="atLeast"/>
        <w:jc w:val="both"/>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Z 11. členom se podrobneje določa osnova za obračunavanje vodnega povračila glede na kategorije posebne rabe vode.</w:t>
      </w:r>
    </w:p>
    <w:p w14:paraId="71111E50"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38C4E810" w14:textId="4065004B"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12. členu</w:t>
      </w:r>
    </w:p>
    <w:p w14:paraId="75078819"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p>
    <w:p w14:paraId="3CFD2290"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12. člen določa način določitve cene za osnovo vodnega povračila.</w:t>
      </w:r>
    </w:p>
    <w:p w14:paraId="5623D556"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p>
    <w:p w14:paraId="37BC3B14" w14:textId="45DA9868"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13. členu</w:t>
      </w:r>
    </w:p>
    <w:p w14:paraId="4B334B40"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p>
    <w:p w14:paraId="09DAC00D" w14:textId="60713889" w:rsidR="00F3672A" w:rsidRPr="00F3672A" w:rsidRDefault="00F3672A" w:rsidP="00F3672A">
      <w:pPr>
        <w:spacing w:after="0" w:line="260" w:lineRule="atLeast"/>
        <w:jc w:val="both"/>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S 13. členom se podrobneje določa</w:t>
      </w:r>
      <w:r w:rsidR="00881612">
        <w:rPr>
          <w:rFonts w:ascii="Arial" w:eastAsia="Times New Roman" w:hAnsi="Arial" w:cs="Arial"/>
          <w:bCs/>
          <w:kern w:val="0"/>
          <w:lang w:eastAsia="sl-SI"/>
          <w14:ligatures w14:val="none"/>
        </w:rPr>
        <w:t>jo</w:t>
      </w:r>
      <w:r w:rsidRPr="00F3672A">
        <w:rPr>
          <w:rFonts w:ascii="Arial" w:eastAsia="Times New Roman" w:hAnsi="Arial" w:cs="Arial"/>
          <w:bCs/>
          <w:kern w:val="0"/>
          <w:lang w:eastAsia="sl-SI"/>
          <w14:ligatures w14:val="none"/>
        </w:rPr>
        <w:t xml:space="preserve"> merila za obračunavanje vodnega povračila glede na kategorije posebne rabe vode. 4. točka prvega odstavka določa posebno formulo za izračun zneska za energijo, ki jo je kot toploto iz vode </w:t>
      </w:r>
      <w:r w:rsidR="00881612" w:rsidRPr="00F3672A">
        <w:rPr>
          <w:rFonts w:ascii="Arial" w:eastAsia="Times New Roman" w:hAnsi="Arial" w:cs="Arial"/>
          <w:bCs/>
          <w:kern w:val="0"/>
          <w:lang w:eastAsia="sl-SI"/>
          <w14:ligatures w14:val="none"/>
        </w:rPr>
        <w:t>zavez</w:t>
      </w:r>
      <w:r w:rsidR="00881612">
        <w:rPr>
          <w:rFonts w:ascii="Arial" w:eastAsia="Times New Roman" w:hAnsi="Arial" w:cs="Arial"/>
          <w:bCs/>
          <w:kern w:val="0"/>
          <w:lang w:eastAsia="sl-SI"/>
          <w14:ligatures w14:val="none"/>
        </w:rPr>
        <w:t>a</w:t>
      </w:r>
      <w:r w:rsidR="00881612" w:rsidRPr="00F3672A">
        <w:rPr>
          <w:rFonts w:ascii="Arial" w:eastAsia="Times New Roman" w:hAnsi="Arial" w:cs="Arial"/>
          <w:bCs/>
          <w:kern w:val="0"/>
          <w:lang w:eastAsia="sl-SI"/>
          <w14:ligatures w14:val="none"/>
        </w:rPr>
        <w:t xml:space="preserve">nec odvzel </w:t>
      </w:r>
      <w:r w:rsidRPr="00F3672A">
        <w:rPr>
          <w:rFonts w:ascii="Arial" w:eastAsia="Times New Roman" w:hAnsi="Arial" w:cs="Arial"/>
          <w:bCs/>
          <w:kern w:val="0"/>
          <w:lang w:eastAsia="sl-SI"/>
          <w14:ligatures w14:val="none"/>
        </w:rPr>
        <w:t xml:space="preserve">v koledarskem letu. Drugi odstavek določa sorazmerno zmanjšanje plačila vodnega povračila, če se vodna pravica iz objektivnih razlogov ne more ali ne sme izvajati v celoti. </w:t>
      </w:r>
      <w:bookmarkStart w:id="15" w:name="_Hlk184222581"/>
      <w:r w:rsidRPr="00F3672A">
        <w:rPr>
          <w:rFonts w:ascii="Arial" w:eastAsia="Times New Roman" w:hAnsi="Arial" w:cs="Arial"/>
          <w:bCs/>
          <w:kern w:val="0"/>
          <w:lang w:eastAsia="sl-SI"/>
          <w14:ligatures w14:val="none"/>
        </w:rPr>
        <w:t xml:space="preserve">Izvajanje vodne pravice </w:t>
      </w:r>
      <w:r w:rsidR="00881612" w:rsidRPr="00F3672A">
        <w:rPr>
          <w:rFonts w:ascii="Arial" w:eastAsia="Times New Roman" w:hAnsi="Arial" w:cs="Arial"/>
          <w:bCs/>
          <w:kern w:val="0"/>
          <w:lang w:eastAsia="sl-SI"/>
          <w14:ligatures w14:val="none"/>
        </w:rPr>
        <w:t>j</w:t>
      </w:r>
      <w:r w:rsidR="00881612">
        <w:rPr>
          <w:rFonts w:ascii="Arial" w:eastAsia="Times New Roman" w:hAnsi="Arial" w:cs="Arial"/>
          <w:bCs/>
          <w:kern w:val="0"/>
          <w:lang w:eastAsia="sl-SI"/>
          <w14:ligatures w14:val="none"/>
        </w:rPr>
        <w:t>e</w:t>
      </w:r>
      <w:r w:rsidR="00881612" w:rsidRPr="00F3672A">
        <w:rPr>
          <w:rFonts w:ascii="Arial" w:eastAsia="Times New Roman" w:hAnsi="Arial" w:cs="Arial"/>
          <w:bCs/>
          <w:kern w:val="0"/>
          <w:lang w:eastAsia="sl-SI"/>
          <w14:ligatures w14:val="none"/>
        </w:rPr>
        <w:t xml:space="preserve"> </w:t>
      </w:r>
      <w:r w:rsidRPr="00F3672A">
        <w:rPr>
          <w:rFonts w:ascii="Arial" w:eastAsia="Times New Roman" w:hAnsi="Arial" w:cs="Arial"/>
          <w:bCs/>
          <w:kern w:val="0"/>
          <w:lang w:eastAsia="sl-SI"/>
          <w14:ligatures w14:val="none"/>
        </w:rPr>
        <w:t>lahko namreč omejeno s predpisi, kot na primer trajanje kopalne sezone (Pravilnik o podrobnejših kriterijih za ugotavljanje kopalnih voda) ali polno izvajanje vodne pravice onemogočajo razni posegi države (gradnja vodne infrastrukture itd.). Tretji odstavek določa, da višino vodnega povračila za obračun rab vode, ki niso zajete v tem členu</w:t>
      </w:r>
      <w:r w:rsidR="00881612">
        <w:rPr>
          <w:rFonts w:ascii="Arial" w:eastAsia="Times New Roman" w:hAnsi="Arial" w:cs="Arial"/>
          <w:bCs/>
          <w:kern w:val="0"/>
          <w:lang w:eastAsia="sl-SI"/>
          <w14:ligatures w14:val="none"/>
        </w:rPr>
        <w:t>,</w:t>
      </w:r>
      <w:r w:rsidRPr="00F3672A">
        <w:rPr>
          <w:rFonts w:ascii="Arial" w:eastAsia="Times New Roman" w:hAnsi="Arial" w:cs="Arial"/>
          <w:bCs/>
          <w:kern w:val="0"/>
          <w:lang w:eastAsia="sl-SI"/>
          <w14:ligatures w14:val="none"/>
        </w:rPr>
        <w:t xml:space="preserve"> določa </w:t>
      </w:r>
      <w:r w:rsidR="00881612">
        <w:rPr>
          <w:rFonts w:ascii="Arial" w:eastAsia="Times New Roman" w:hAnsi="Arial" w:cs="Arial"/>
          <w:bCs/>
          <w:kern w:val="0"/>
          <w:lang w:eastAsia="sl-SI"/>
          <w14:ligatures w14:val="none"/>
        </w:rPr>
        <w:t>direkcija</w:t>
      </w:r>
      <w:r w:rsidRPr="00F3672A">
        <w:rPr>
          <w:rFonts w:ascii="Arial" w:eastAsia="Times New Roman" w:hAnsi="Arial" w:cs="Arial"/>
          <w:bCs/>
          <w:kern w:val="0"/>
          <w:lang w:eastAsia="sl-SI"/>
          <w14:ligatures w14:val="none"/>
        </w:rPr>
        <w:t xml:space="preserve"> v skladu z merili iz 10. člene te uredbe.</w:t>
      </w:r>
    </w:p>
    <w:bookmarkEnd w:id="15"/>
    <w:p w14:paraId="2806787C" w14:textId="77777777" w:rsidR="00F3672A" w:rsidRPr="00F3672A" w:rsidRDefault="00F3672A" w:rsidP="00F3672A">
      <w:pPr>
        <w:spacing w:after="0" w:line="260" w:lineRule="atLeast"/>
        <w:rPr>
          <w:rFonts w:ascii="Arial" w:eastAsia="Times New Roman" w:hAnsi="Arial" w:cs="Arial"/>
          <w:kern w:val="0"/>
          <w14:ligatures w14:val="none"/>
        </w:rPr>
      </w:pPr>
    </w:p>
    <w:p w14:paraId="1B48E4A5" w14:textId="4A154550"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14. členu</w:t>
      </w:r>
    </w:p>
    <w:p w14:paraId="56785F3D"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62EA8412"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 xml:space="preserve">Uredba v prvem do petem odstavku 14. člena določa način, čas in podatke za odmero plačila </w:t>
      </w:r>
      <w:proofErr w:type="spellStart"/>
      <w:r w:rsidRPr="00F3672A">
        <w:rPr>
          <w:rFonts w:ascii="Arial" w:eastAsia="Times New Roman" w:hAnsi="Arial" w:cs="Arial"/>
          <w:bCs/>
          <w:kern w:val="0"/>
          <w:lang w:eastAsia="sl-SI"/>
          <w14:ligatures w14:val="none"/>
        </w:rPr>
        <w:t>dovolnine</w:t>
      </w:r>
      <w:proofErr w:type="spellEnd"/>
      <w:r w:rsidRPr="00F3672A">
        <w:rPr>
          <w:rFonts w:ascii="Arial" w:eastAsia="Times New Roman" w:hAnsi="Arial" w:cs="Arial"/>
          <w:bCs/>
          <w:kern w:val="0"/>
          <w:lang w:eastAsia="sl-SI"/>
          <w14:ligatures w14:val="none"/>
        </w:rPr>
        <w:t xml:space="preserve">. </w:t>
      </w:r>
    </w:p>
    <w:p w14:paraId="59D9895E"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0977CB65" w14:textId="2918D448"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15. členu</w:t>
      </w:r>
    </w:p>
    <w:p w14:paraId="53C298EA"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sidRPr="00F3672A">
        <w:rPr>
          <w:rFonts w:ascii="Arial" w:eastAsia="Times New Roman" w:hAnsi="Arial" w:cs="Arial"/>
          <w:bCs/>
          <w:kern w:val="0"/>
          <w:lang w:eastAsia="sl-SI"/>
          <w14:ligatures w14:val="none"/>
        </w:rPr>
        <w:lastRenderedPageBreak/>
        <w:t>Uredba v prvem do četrtem odstavku 15. člena določa način, čas in podatke za odmero plačila vodnega povračila ter način in rok za vložitev napovedi za plačilo vodnega povračila.</w:t>
      </w:r>
      <w:r w:rsidRPr="00F3672A">
        <w:rPr>
          <w:rFonts w:ascii="Arial" w:eastAsia="Times New Roman" w:hAnsi="Arial" w:cs="Arial"/>
          <w:b/>
          <w:kern w:val="0"/>
          <w:lang w:eastAsia="sl-SI"/>
          <w14:ligatures w14:val="none"/>
        </w:rPr>
        <w:t xml:space="preserve"> </w:t>
      </w:r>
    </w:p>
    <w:p w14:paraId="6B711DD3"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6D92192B" w14:textId="30485615"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16. členu</w:t>
      </w:r>
    </w:p>
    <w:p w14:paraId="18DC67A8"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5A815433" w14:textId="4B1B7ECF"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 xml:space="preserve">16. člen določa način plačevanja </w:t>
      </w:r>
      <w:proofErr w:type="spellStart"/>
      <w:r w:rsidRPr="00F3672A">
        <w:rPr>
          <w:rFonts w:ascii="Arial" w:eastAsia="Times New Roman" w:hAnsi="Arial" w:cs="Arial"/>
          <w:bCs/>
          <w:kern w:val="0"/>
          <w:lang w:eastAsia="sl-SI"/>
          <w14:ligatures w14:val="none"/>
        </w:rPr>
        <w:t>dovolnine</w:t>
      </w:r>
      <w:proofErr w:type="spellEnd"/>
      <w:r w:rsidRPr="00F3672A">
        <w:rPr>
          <w:rFonts w:ascii="Arial" w:eastAsia="Times New Roman" w:hAnsi="Arial" w:cs="Arial"/>
          <w:bCs/>
          <w:kern w:val="0"/>
          <w:lang w:eastAsia="sl-SI"/>
          <w14:ligatures w14:val="none"/>
        </w:rPr>
        <w:t xml:space="preserve"> in vodnega povračila v mesečnih akontacijah, prag, </w:t>
      </w:r>
      <w:r w:rsidR="00881612">
        <w:rPr>
          <w:rFonts w:ascii="Arial" w:eastAsia="Times New Roman" w:hAnsi="Arial" w:cs="Arial"/>
          <w:bCs/>
          <w:kern w:val="0"/>
          <w:lang w:eastAsia="sl-SI"/>
          <w14:ligatures w14:val="none"/>
        </w:rPr>
        <w:t>pri katerem v</w:t>
      </w:r>
      <w:r w:rsidR="00881612" w:rsidRPr="00F3672A">
        <w:rPr>
          <w:rFonts w:ascii="Arial" w:eastAsia="Times New Roman" w:hAnsi="Arial" w:cs="Arial"/>
          <w:bCs/>
          <w:kern w:val="0"/>
          <w:lang w:eastAsia="sl-SI"/>
          <w14:ligatures w14:val="none"/>
        </w:rPr>
        <w:t xml:space="preserve"> </w:t>
      </w:r>
      <w:r w:rsidRPr="00F3672A">
        <w:rPr>
          <w:rFonts w:ascii="Arial" w:eastAsia="Times New Roman" w:hAnsi="Arial" w:cs="Arial"/>
          <w:bCs/>
          <w:kern w:val="0"/>
          <w:lang w:eastAsia="sl-SI"/>
          <w14:ligatures w14:val="none"/>
        </w:rPr>
        <w:t>sklad</w:t>
      </w:r>
      <w:r w:rsidR="00881612">
        <w:rPr>
          <w:rFonts w:ascii="Arial" w:eastAsia="Times New Roman" w:hAnsi="Arial" w:cs="Arial"/>
          <w:bCs/>
          <w:kern w:val="0"/>
          <w:lang w:eastAsia="sl-SI"/>
          <w14:ligatures w14:val="none"/>
        </w:rPr>
        <w:t>u</w:t>
      </w:r>
      <w:r w:rsidRPr="00F3672A">
        <w:rPr>
          <w:rFonts w:ascii="Arial" w:eastAsia="Times New Roman" w:hAnsi="Arial" w:cs="Arial"/>
          <w:bCs/>
          <w:kern w:val="0"/>
          <w:lang w:eastAsia="sl-SI"/>
          <w14:ligatures w14:val="none"/>
        </w:rPr>
        <w:t xml:space="preserve"> z načelom </w:t>
      </w:r>
      <w:r w:rsidR="00881612">
        <w:rPr>
          <w:rFonts w:ascii="Arial" w:eastAsia="Times New Roman" w:hAnsi="Arial" w:cs="Arial"/>
          <w:bCs/>
          <w:kern w:val="0"/>
          <w:lang w:eastAsia="sl-SI"/>
          <w14:ligatures w14:val="none"/>
        </w:rPr>
        <w:t>gospodar</w:t>
      </w:r>
      <w:r w:rsidR="00881612" w:rsidRPr="00F3672A">
        <w:rPr>
          <w:rFonts w:ascii="Arial" w:eastAsia="Times New Roman" w:hAnsi="Arial" w:cs="Arial"/>
          <w:bCs/>
          <w:kern w:val="0"/>
          <w:lang w:eastAsia="sl-SI"/>
          <w14:ligatures w14:val="none"/>
        </w:rPr>
        <w:t xml:space="preserve">nosti </w:t>
      </w:r>
      <w:r w:rsidRPr="00F3672A">
        <w:rPr>
          <w:rFonts w:ascii="Arial" w:eastAsia="Times New Roman" w:hAnsi="Arial" w:cs="Arial"/>
          <w:bCs/>
          <w:kern w:val="0"/>
          <w:lang w:eastAsia="sl-SI"/>
          <w14:ligatures w14:val="none"/>
        </w:rPr>
        <w:t>zavezanec ne plačuje mesečnih akontacij, način vračila ali doplačila razlike med z akontacijo vplačanim in odmerjenim zneskom ter plačilo zakonitih zamudnih obresti za nepravočasno plačilo.</w:t>
      </w:r>
    </w:p>
    <w:p w14:paraId="2E87FCE6"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p>
    <w:p w14:paraId="31FDCB43" w14:textId="0DF020D4"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17. členu</w:t>
      </w:r>
    </w:p>
    <w:p w14:paraId="706B9CA8"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6B65D8A2" w14:textId="58B4820A"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 xml:space="preserve">17. člen določa znesek mesečne akontacije zavezanca, </w:t>
      </w:r>
      <w:r w:rsidR="00881612" w:rsidRPr="00F3672A">
        <w:rPr>
          <w:rFonts w:ascii="Arial" w:eastAsia="Times New Roman" w:hAnsi="Arial" w:cs="Arial"/>
          <w:bCs/>
          <w:kern w:val="0"/>
          <w:lang w:eastAsia="sl-SI"/>
          <w14:ligatures w14:val="none"/>
        </w:rPr>
        <w:t xml:space="preserve">ki </w:t>
      </w:r>
      <w:r w:rsidRPr="00F3672A">
        <w:rPr>
          <w:rFonts w:ascii="Arial" w:eastAsia="Times New Roman" w:hAnsi="Arial" w:cs="Arial"/>
          <w:bCs/>
          <w:kern w:val="0"/>
          <w:lang w:eastAsia="sl-SI"/>
          <w14:ligatures w14:val="none"/>
        </w:rPr>
        <w:t xml:space="preserve">sta </w:t>
      </w:r>
      <w:r w:rsidR="00881612" w:rsidRPr="00F3672A">
        <w:rPr>
          <w:rFonts w:ascii="Arial" w:eastAsia="Times New Roman" w:hAnsi="Arial" w:cs="Arial"/>
          <w:bCs/>
          <w:kern w:val="0"/>
          <w:lang w:eastAsia="sl-SI"/>
          <w14:ligatures w14:val="none"/>
        </w:rPr>
        <w:t xml:space="preserve">mu </w:t>
      </w:r>
      <w:proofErr w:type="spellStart"/>
      <w:r w:rsidRPr="00F3672A">
        <w:rPr>
          <w:rFonts w:ascii="Arial" w:eastAsia="Times New Roman" w:hAnsi="Arial" w:cs="Arial"/>
          <w:bCs/>
          <w:kern w:val="0"/>
          <w:lang w:eastAsia="sl-SI"/>
          <w14:ligatures w14:val="none"/>
        </w:rPr>
        <w:t>dovolnina</w:t>
      </w:r>
      <w:proofErr w:type="spellEnd"/>
      <w:r w:rsidRPr="00F3672A">
        <w:rPr>
          <w:rFonts w:ascii="Arial" w:eastAsia="Times New Roman" w:hAnsi="Arial" w:cs="Arial"/>
          <w:bCs/>
          <w:kern w:val="0"/>
          <w:lang w:eastAsia="sl-SI"/>
          <w14:ligatures w14:val="none"/>
        </w:rPr>
        <w:t xml:space="preserve"> in vodno povračilo že odmerjena</w:t>
      </w:r>
      <w:r w:rsidR="00881612">
        <w:rPr>
          <w:rFonts w:ascii="Arial" w:eastAsia="Times New Roman" w:hAnsi="Arial" w:cs="Arial"/>
          <w:bCs/>
          <w:kern w:val="0"/>
          <w:lang w:eastAsia="sl-SI"/>
          <w14:ligatures w14:val="none"/>
        </w:rPr>
        <w:t>,</w:t>
      </w:r>
      <w:r w:rsidRPr="00F3672A">
        <w:rPr>
          <w:rFonts w:ascii="Arial" w:eastAsia="Times New Roman" w:hAnsi="Arial" w:cs="Arial"/>
          <w:bCs/>
          <w:kern w:val="0"/>
          <w:lang w:eastAsia="sl-SI"/>
          <w14:ligatures w14:val="none"/>
        </w:rPr>
        <w:t xml:space="preserve"> in zavezanca, </w:t>
      </w:r>
      <w:r w:rsidR="00881612" w:rsidRPr="00F3672A">
        <w:rPr>
          <w:rFonts w:ascii="Arial" w:eastAsia="Times New Roman" w:hAnsi="Arial" w:cs="Arial"/>
          <w:bCs/>
          <w:kern w:val="0"/>
          <w:lang w:eastAsia="sl-SI"/>
          <w14:ligatures w14:val="none"/>
        </w:rPr>
        <w:t>ki mu</w:t>
      </w:r>
      <w:r w:rsidRPr="00F3672A">
        <w:rPr>
          <w:rFonts w:ascii="Arial" w:eastAsia="Times New Roman" w:hAnsi="Arial" w:cs="Arial"/>
          <w:bCs/>
          <w:kern w:val="0"/>
          <w:lang w:eastAsia="sl-SI"/>
          <w14:ligatures w14:val="none"/>
        </w:rPr>
        <w:t xml:space="preserve"> še nista bila odmerjena. Določa tudi rok zapadlosti tega zneska v plačilo </w:t>
      </w:r>
      <w:r w:rsidR="00881612">
        <w:rPr>
          <w:rFonts w:ascii="Arial" w:eastAsia="Times New Roman" w:hAnsi="Arial" w:cs="Arial"/>
          <w:bCs/>
          <w:kern w:val="0"/>
          <w:lang w:eastAsia="sl-SI"/>
          <w14:ligatures w14:val="none"/>
        </w:rPr>
        <w:t>in</w:t>
      </w:r>
      <w:r w:rsidR="00881612" w:rsidRPr="00F3672A">
        <w:rPr>
          <w:rFonts w:ascii="Arial" w:eastAsia="Times New Roman" w:hAnsi="Arial" w:cs="Arial"/>
          <w:bCs/>
          <w:kern w:val="0"/>
          <w:lang w:eastAsia="sl-SI"/>
          <w14:ligatures w14:val="none"/>
        </w:rPr>
        <w:t xml:space="preserve"> </w:t>
      </w:r>
      <w:r w:rsidRPr="00F3672A">
        <w:rPr>
          <w:rFonts w:ascii="Arial" w:eastAsia="Times New Roman" w:hAnsi="Arial" w:cs="Arial"/>
          <w:bCs/>
          <w:kern w:val="0"/>
          <w:lang w:eastAsia="sl-SI"/>
          <w14:ligatures w14:val="none"/>
        </w:rPr>
        <w:t>obveznost direkcije, da zavezancem v januarju tekočega leta izda obvestilo o znesku mesečnih akontacij.</w:t>
      </w:r>
    </w:p>
    <w:p w14:paraId="3D34A594"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p>
    <w:p w14:paraId="27C0F9CE" w14:textId="48CEEAD7"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18. členu</w:t>
      </w:r>
    </w:p>
    <w:p w14:paraId="313C21EA"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p>
    <w:p w14:paraId="6AEDCBD2"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18. člen določa pogoje in način za vložitev vloge za znižanje ali zvišanje zneska mesečne akontacije ter obvezne sestavine vloge. Namen člena je spodbujanje gospodarne rabe vodnega vira.</w:t>
      </w:r>
    </w:p>
    <w:p w14:paraId="3FB131DF"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p>
    <w:p w14:paraId="0BD31826" w14:textId="12CB71E5"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19. členu</w:t>
      </w:r>
    </w:p>
    <w:p w14:paraId="3C521F01"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357C41DB" w14:textId="6697C4AD"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 xml:space="preserve">19. člen določa, da direkcija v primeru nepravilne ali prepozne napovedi zavezanca temu z odločbo, izdano na podlagi podatkov iz svojih evidenc, naloži, da v določenem roku plača svojo obveznost. Če zavezanec napovedi ne vloži, se za izračun vodnega povračila upošteva največja dovoljena količina rabe vode, kot izhaja </w:t>
      </w:r>
      <w:r w:rsidR="00881612" w:rsidRPr="00F3672A">
        <w:rPr>
          <w:rFonts w:ascii="Arial" w:eastAsia="Times New Roman" w:hAnsi="Arial" w:cs="Arial"/>
          <w:bCs/>
          <w:kern w:val="0"/>
          <w:lang w:eastAsia="sl-SI"/>
          <w14:ligatures w14:val="none"/>
        </w:rPr>
        <w:t>i</w:t>
      </w:r>
      <w:r w:rsidR="00881612">
        <w:rPr>
          <w:rFonts w:ascii="Arial" w:eastAsia="Times New Roman" w:hAnsi="Arial" w:cs="Arial"/>
          <w:bCs/>
          <w:kern w:val="0"/>
          <w:lang w:eastAsia="sl-SI"/>
          <w14:ligatures w14:val="none"/>
        </w:rPr>
        <w:t>z</w:t>
      </w:r>
      <w:r w:rsidR="00881612" w:rsidRPr="00F3672A">
        <w:rPr>
          <w:rFonts w:ascii="Arial" w:eastAsia="Times New Roman" w:hAnsi="Arial" w:cs="Arial"/>
          <w:bCs/>
          <w:kern w:val="0"/>
          <w:lang w:eastAsia="sl-SI"/>
          <w14:ligatures w14:val="none"/>
        </w:rPr>
        <w:t xml:space="preserve"> </w:t>
      </w:r>
      <w:r w:rsidRPr="00F3672A">
        <w:rPr>
          <w:rFonts w:ascii="Arial" w:eastAsia="Times New Roman" w:hAnsi="Arial" w:cs="Arial"/>
          <w:bCs/>
          <w:kern w:val="0"/>
          <w:lang w:eastAsia="sl-SI"/>
          <w14:ligatures w14:val="none"/>
        </w:rPr>
        <w:t>podeljene vodne pravice.</w:t>
      </w:r>
    </w:p>
    <w:p w14:paraId="7AF735E3"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78DB42AB" w14:textId="7C2525FF"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20. členu</w:t>
      </w:r>
    </w:p>
    <w:p w14:paraId="0E99880B"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3304D375" w14:textId="382FB15B"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sidRPr="00F3672A">
        <w:rPr>
          <w:rFonts w:ascii="Arial" w:eastAsia="Times New Roman" w:hAnsi="Arial" w:cs="Arial"/>
          <w:bCs/>
          <w:kern w:val="0"/>
          <w:lang w:eastAsia="sl-SI"/>
          <w14:ligatures w14:val="none"/>
        </w:rPr>
        <w:t xml:space="preserve">Z 20. členom je določen rok hrambe dokumentacije, s katero zavezanec </w:t>
      </w:r>
      <w:r w:rsidR="00881612" w:rsidRPr="00F3672A">
        <w:rPr>
          <w:rFonts w:ascii="Arial" w:eastAsia="Times New Roman" w:hAnsi="Arial" w:cs="Arial"/>
          <w:bCs/>
          <w:kern w:val="0"/>
          <w:lang w:eastAsia="sl-SI"/>
          <w14:ligatures w14:val="none"/>
        </w:rPr>
        <w:t xml:space="preserve">dokazuje </w:t>
      </w:r>
      <w:r w:rsidRPr="00F3672A">
        <w:rPr>
          <w:rFonts w:ascii="Arial" w:eastAsia="Times New Roman" w:hAnsi="Arial" w:cs="Arial"/>
          <w:bCs/>
          <w:kern w:val="0"/>
          <w:lang w:eastAsia="sl-SI"/>
          <w14:ligatures w14:val="none"/>
        </w:rPr>
        <w:t xml:space="preserve">resničnost in pravilnost podatkov za izračun </w:t>
      </w:r>
      <w:proofErr w:type="spellStart"/>
      <w:r w:rsidRPr="00F3672A">
        <w:rPr>
          <w:rFonts w:ascii="Arial" w:eastAsia="Times New Roman" w:hAnsi="Arial" w:cs="Arial"/>
          <w:bCs/>
          <w:kern w:val="0"/>
          <w:lang w:eastAsia="sl-SI"/>
          <w14:ligatures w14:val="none"/>
        </w:rPr>
        <w:t>dovolnine</w:t>
      </w:r>
      <w:proofErr w:type="spellEnd"/>
      <w:r w:rsidRPr="00F3672A">
        <w:rPr>
          <w:rFonts w:ascii="Arial" w:eastAsia="Times New Roman" w:hAnsi="Arial" w:cs="Arial"/>
          <w:bCs/>
          <w:kern w:val="0"/>
          <w:lang w:eastAsia="sl-SI"/>
          <w14:ligatures w14:val="none"/>
        </w:rPr>
        <w:t xml:space="preserve"> in vodnega povračila.</w:t>
      </w:r>
    </w:p>
    <w:p w14:paraId="5B30F197"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p>
    <w:p w14:paraId="7FB10FA2" w14:textId="38149496"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21. členu</w:t>
      </w:r>
    </w:p>
    <w:p w14:paraId="46B1BBA1"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p>
    <w:p w14:paraId="2B77DA0B"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21. člen določa, da nadzor nad izvajanjem te uredbe opravljajo inšpektorji, pristojni za vode.</w:t>
      </w:r>
    </w:p>
    <w:p w14:paraId="2FF4A792"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p>
    <w:p w14:paraId="57CD6221" w14:textId="6D813149"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22. členu</w:t>
      </w:r>
    </w:p>
    <w:p w14:paraId="7D3A80DF"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p>
    <w:p w14:paraId="486EF900" w14:textId="3323E779"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 xml:space="preserve">22. člen </w:t>
      </w:r>
      <w:r w:rsidR="00881612">
        <w:rPr>
          <w:rFonts w:ascii="Arial" w:eastAsia="Times New Roman" w:hAnsi="Arial" w:cs="Arial"/>
          <w:bCs/>
          <w:kern w:val="0"/>
          <w:lang w:eastAsia="sl-SI"/>
          <w14:ligatures w14:val="none"/>
        </w:rPr>
        <w:t>določa</w:t>
      </w:r>
      <w:r w:rsidRPr="00F3672A">
        <w:rPr>
          <w:rFonts w:ascii="Arial" w:eastAsia="Times New Roman" w:hAnsi="Arial" w:cs="Arial"/>
          <w:bCs/>
          <w:kern w:val="0"/>
          <w:lang w:eastAsia="sl-SI"/>
          <w14:ligatures w14:val="none"/>
        </w:rPr>
        <w:t xml:space="preserve"> kazenske določbe in višino globe za pravne in fizične osebe v primeru kršitev določb te uredbe.</w:t>
      </w:r>
    </w:p>
    <w:p w14:paraId="6C3AD1CF"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p>
    <w:p w14:paraId="278FDAE0" w14:textId="7A117D2E"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23. členu</w:t>
      </w:r>
    </w:p>
    <w:p w14:paraId="54CC93C6"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474DE8F2" w14:textId="432A3485"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 xml:space="preserve">23. člen je prehodna določba in v prvem odstavku določa datum </w:t>
      </w:r>
      <w:r w:rsidR="00881612">
        <w:rPr>
          <w:rFonts w:ascii="Arial" w:eastAsia="Times New Roman" w:hAnsi="Arial" w:cs="Arial"/>
          <w:bCs/>
          <w:kern w:val="0"/>
          <w:lang w:eastAsia="sl-SI"/>
          <w14:ligatures w14:val="none"/>
        </w:rPr>
        <w:t>za</w:t>
      </w:r>
      <w:r w:rsidR="00881612" w:rsidRPr="00F3672A">
        <w:rPr>
          <w:rFonts w:ascii="Arial" w:eastAsia="Times New Roman" w:hAnsi="Arial" w:cs="Arial"/>
          <w:bCs/>
          <w:kern w:val="0"/>
          <w:lang w:eastAsia="sl-SI"/>
          <w14:ligatures w14:val="none"/>
        </w:rPr>
        <w:t xml:space="preserve">četka </w:t>
      </w:r>
      <w:r w:rsidRPr="00F3672A">
        <w:rPr>
          <w:rFonts w:ascii="Arial" w:eastAsia="Times New Roman" w:hAnsi="Arial" w:cs="Arial"/>
          <w:bCs/>
          <w:kern w:val="0"/>
          <w:lang w:eastAsia="sl-SI"/>
          <w14:ligatures w14:val="none"/>
        </w:rPr>
        <w:t xml:space="preserve">plačevanja </w:t>
      </w:r>
      <w:proofErr w:type="spellStart"/>
      <w:r w:rsidRPr="00F3672A">
        <w:rPr>
          <w:rFonts w:ascii="Arial" w:eastAsia="Times New Roman" w:hAnsi="Arial" w:cs="Arial"/>
          <w:bCs/>
          <w:kern w:val="0"/>
          <w:lang w:eastAsia="sl-SI"/>
          <w14:ligatures w14:val="none"/>
        </w:rPr>
        <w:t>dovolnine</w:t>
      </w:r>
      <w:proofErr w:type="spellEnd"/>
      <w:r w:rsidRPr="00F3672A">
        <w:rPr>
          <w:rFonts w:ascii="Arial" w:eastAsia="Times New Roman" w:hAnsi="Arial" w:cs="Arial"/>
          <w:bCs/>
          <w:kern w:val="0"/>
          <w:lang w:eastAsia="sl-SI"/>
          <w14:ligatures w14:val="none"/>
        </w:rPr>
        <w:t xml:space="preserve">. V drugem odstavku je določeno, da se </w:t>
      </w:r>
      <w:proofErr w:type="spellStart"/>
      <w:r w:rsidRPr="00F3672A">
        <w:rPr>
          <w:rFonts w:ascii="Arial" w:eastAsia="Times New Roman" w:hAnsi="Arial" w:cs="Arial"/>
          <w:bCs/>
          <w:kern w:val="0"/>
          <w:lang w:eastAsia="sl-SI"/>
          <w14:ligatures w14:val="none"/>
        </w:rPr>
        <w:t>dovolnina</w:t>
      </w:r>
      <w:proofErr w:type="spellEnd"/>
      <w:r w:rsidRPr="00F3672A">
        <w:rPr>
          <w:rFonts w:ascii="Arial" w:eastAsia="Times New Roman" w:hAnsi="Arial" w:cs="Arial"/>
          <w:bCs/>
          <w:kern w:val="0"/>
          <w:lang w:eastAsia="sl-SI"/>
          <w14:ligatures w14:val="none"/>
        </w:rPr>
        <w:t xml:space="preserve"> za leto 2026 izjemoma plača v enkratnem znesku ob izdaji odločbe, saj plačevanje mesečnih akontacij na podlagi zadnje osnove, izražene v količini, odmerjenega zneska plačila </w:t>
      </w:r>
      <w:proofErr w:type="spellStart"/>
      <w:r w:rsidRPr="00F3672A">
        <w:rPr>
          <w:rFonts w:ascii="Arial" w:eastAsia="Times New Roman" w:hAnsi="Arial" w:cs="Arial"/>
          <w:bCs/>
          <w:kern w:val="0"/>
          <w:lang w:eastAsia="sl-SI"/>
          <w14:ligatures w14:val="none"/>
        </w:rPr>
        <w:t>dovolnine</w:t>
      </w:r>
      <w:proofErr w:type="spellEnd"/>
      <w:r w:rsidRPr="00F3672A">
        <w:rPr>
          <w:rFonts w:ascii="Arial" w:eastAsia="Times New Roman" w:hAnsi="Arial" w:cs="Arial"/>
          <w:bCs/>
          <w:kern w:val="0"/>
          <w:lang w:eastAsia="sl-SI"/>
          <w14:ligatures w14:val="none"/>
        </w:rPr>
        <w:t xml:space="preserve"> ni možno, ker se </w:t>
      </w:r>
      <w:proofErr w:type="spellStart"/>
      <w:r w:rsidRPr="00F3672A">
        <w:rPr>
          <w:rFonts w:ascii="Arial" w:eastAsia="Times New Roman" w:hAnsi="Arial" w:cs="Arial"/>
          <w:bCs/>
          <w:kern w:val="0"/>
          <w:lang w:eastAsia="sl-SI"/>
          <w14:ligatures w14:val="none"/>
        </w:rPr>
        <w:t>dovolnina</w:t>
      </w:r>
      <w:proofErr w:type="spellEnd"/>
      <w:r w:rsidRPr="00F3672A">
        <w:rPr>
          <w:rFonts w:ascii="Arial" w:eastAsia="Times New Roman" w:hAnsi="Arial" w:cs="Arial"/>
          <w:bCs/>
          <w:kern w:val="0"/>
          <w:lang w:eastAsia="sl-SI"/>
          <w14:ligatures w14:val="none"/>
        </w:rPr>
        <w:t xml:space="preserve"> s tem letom prvič uvaja. Tretji odstavek določa, da se akontacija za plačilo </w:t>
      </w:r>
      <w:proofErr w:type="spellStart"/>
      <w:r w:rsidRPr="00F3672A">
        <w:rPr>
          <w:rFonts w:ascii="Arial" w:eastAsia="Times New Roman" w:hAnsi="Arial" w:cs="Arial"/>
          <w:bCs/>
          <w:kern w:val="0"/>
          <w:lang w:eastAsia="sl-SI"/>
          <w14:ligatures w14:val="none"/>
        </w:rPr>
        <w:t>dovolnine</w:t>
      </w:r>
      <w:proofErr w:type="spellEnd"/>
      <w:r w:rsidRPr="00F3672A">
        <w:rPr>
          <w:rFonts w:ascii="Arial" w:eastAsia="Times New Roman" w:hAnsi="Arial" w:cs="Arial"/>
          <w:bCs/>
          <w:kern w:val="0"/>
          <w:lang w:eastAsia="sl-SI"/>
          <w14:ligatures w14:val="none"/>
        </w:rPr>
        <w:t xml:space="preserve"> prvič zaračuna v letu 2027, njeno plačevanje pa se uvaja postop</w:t>
      </w:r>
      <w:r w:rsidR="00881612">
        <w:rPr>
          <w:rFonts w:ascii="Arial" w:eastAsia="Times New Roman" w:hAnsi="Arial" w:cs="Arial"/>
          <w:bCs/>
          <w:kern w:val="0"/>
          <w:lang w:eastAsia="sl-SI"/>
          <w14:ligatures w14:val="none"/>
        </w:rPr>
        <w:t>n</w:t>
      </w:r>
      <w:r w:rsidRPr="00F3672A">
        <w:rPr>
          <w:rFonts w:ascii="Arial" w:eastAsia="Times New Roman" w:hAnsi="Arial" w:cs="Arial"/>
          <w:bCs/>
          <w:kern w:val="0"/>
          <w:lang w:eastAsia="sl-SI"/>
          <w14:ligatures w14:val="none"/>
        </w:rPr>
        <w:t xml:space="preserve">o, da se zavezancem, ki bodo </w:t>
      </w:r>
      <w:proofErr w:type="spellStart"/>
      <w:r w:rsidRPr="00F3672A">
        <w:rPr>
          <w:rFonts w:ascii="Arial" w:eastAsia="Times New Roman" w:hAnsi="Arial" w:cs="Arial"/>
          <w:bCs/>
          <w:kern w:val="0"/>
          <w:lang w:eastAsia="sl-SI"/>
          <w14:ligatures w14:val="none"/>
        </w:rPr>
        <w:t>dovolnino</w:t>
      </w:r>
      <w:proofErr w:type="spellEnd"/>
      <w:r w:rsidRPr="00F3672A">
        <w:rPr>
          <w:rFonts w:ascii="Arial" w:eastAsia="Times New Roman" w:hAnsi="Arial" w:cs="Arial"/>
          <w:bCs/>
          <w:kern w:val="0"/>
          <w:lang w:eastAsia="sl-SI"/>
          <w14:ligatures w14:val="none"/>
        </w:rPr>
        <w:t xml:space="preserve"> dojemali kot novo dajatev, omogoči prilagoditveno obdobje. V četrtem odstavku je določeno, da se </w:t>
      </w:r>
      <w:proofErr w:type="spellStart"/>
      <w:r w:rsidRPr="00F3672A">
        <w:rPr>
          <w:rFonts w:ascii="Arial" w:eastAsia="Times New Roman" w:hAnsi="Arial" w:cs="Arial"/>
          <w:bCs/>
          <w:kern w:val="0"/>
          <w:lang w:eastAsia="sl-SI"/>
          <w14:ligatures w14:val="none"/>
        </w:rPr>
        <w:t>dovolnina</w:t>
      </w:r>
      <w:proofErr w:type="spellEnd"/>
      <w:r w:rsidRPr="00F3672A">
        <w:rPr>
          <w:rFonts w:ascii="Arial" w:eastAsia="Times New Roman" w:hAnsi="Arial" w:cs="Arial"/>
          <w:bCs/>
          <w:kern w:val="0"/>
          <w:lang w:eastAsia="sl-SI"/>
          <w14:ligatures w14:val="none"/>
        </w:rPr>
        <w:t xml:space="preserve"> za </w:t>
      </w:r>
      <w:r w:rsidR="00881612">
        <w:rPr>
          <w:rFonts w:ascii="Arial" w:eastAsia="Times New Roman" w:hAnsi="Arial" w:cs="Arial"/>
          <w:bCs/>
          <w:kern w:val="0"/>
          <w:lang w:eastAsia="sl-SI"/>
          <w14:ligatures w14:val="none"/>
        </w:rPr>
        <w:lastRenderedPageBreak/>
        <w:t xml:space="preserve">vrste </w:t>
      </w:r>
      <w:r w:rsidRPr="00F3672A">
        <w:rPr>
          <w:rFonts w:ascii="Arial" w:eastAsia="Times New Roman" w:hAnsi="Arial" w:cs="Arial"/>
          <w:bCs/>
          <w:kern w:val="0"/>
          <w:lang w:eastAsia="sl-SI"/>
          <w14:ligatures w14:val="none"/>
        </w:rPr>
        <w:t xml:space="preserve">rabe, za katere se </w:t>
      </w:r>
      <w:r w:rsidR="00881612">
        <w:rPr>
          <w:rFonts w:ascii="Arial" w:eastAsia="Times New Roman" w:hAnsi="Arial" w:cs="Arial"/>
          <w:bCs/>
          <w:kern w:val="0"/>
          <w:lang w:eastAsia="sl-SI"/>
          <w14:ligatures w14:val="none"/>
        </w:rPr>
        <w:t xml:space="preserve">v </w:t>
      </w:r>
      <w:r w:rsidRPr="00F3672A">
        <w:rPr>
          <w:rFonts w:ascii="Arial" w:eastAsia="Times New Roman" w:hAnsi="Arial" w:cs="Arial"/>
          <w:bCs/>
          <w:kern w:val="0"/>
          <w:lang w:eastAsia="sl-SI"/>
          <w14:ligatures w14:val="none"/>
        </w:rPr>
        <w:t>sklad</w:t>
      </w:r>
      <w:r w:rsidR="00881612">
        <w:rPr>
          <w:rFonts w:ascii="Arial" w:eastAsia="Times New Roman" w:hAnsi="Arial" w:cs="Arial"/>
          <w:bCs/>
          <w:kern w:val="0"/>
          <w:lang w:eastAsia="sl-SI"/>
          <w14:ligatures w14:val="none"/>
        </w:rPr>
        <w:t>u</w:t>
      </w:r>
      <w:r w:rsidRPr="00F3672A">
        <w:rPr>
          <w:rFonts w:ascii="Arial" w:eastAsia="Times New Roman" w:hAnsi="Arial" w:cs="Arial"/>
          <w:bCs/>
          <w:kern w:val="0"/>
          <w:lang w:eastAsia="sl-SI"/>
          <w14:ligatures w14:val="none"/>
        </w:rPr>
        <w:t xml:space="preserve"> s tretjim odstavkom 3. člena te uredbe plačilo obračuna v enkrat</w:t>
      </w:r>
      <w:r w:rsidR="00881612">
        <w:rPr>
          <w:rFonts w:ascii="Arial" w:eastAsia="Times New Roman" w:hAnsi="Arial" w:cs="Arial"/>
          <w:bCs/>
          <w:kern w:val="0"/>
          <w:lang w:eastAsia="sl-SI"/>
          <w14:ligatures w14:val="none"/>
        </w:rPr>
        <w:t>n</w:t>
      </w:r>
      <w:r w:rsidRPr="00F3672A">
        <w:rPr>
          <w:rFonts w:ascii="Arial" w:eastAsia="Times New Roman" w:hAnsi="Arial" w:cs="Arial"/>
          <w:bCs/>
          <w:kern w:val="0"/>
          <w:lang w:eastAsia="sl-SI"/>
          <w14:ligatures w14:val="none"/>
        </w:rPr>
        <w:t>em znesku, ne zaračunava za nazaj, ampak se zaračuna zgolj za vodna dovoljenja, ki bodo podeljena po 1.</w:t>
      </w:r>
      <w:r w:rsidR="00881612">
        <w:rPr>
          <w:rFonts w:ascii="Arial" w:eastAsia="Times New Roman" w:hAnsi="Arial" w:cs="Arial"/>
          <w:bCs/>
          <w:kern w:val="0"/>
          <w:lang w:eastAsia="sl-SI"/>
          <w14:ligatures w14:val="none"/>
        </w:rPr>
        <w:t xml:space="preserve"> januarju </w:t>
      </w:r>
      <w:r w:rsidRPr="00F3672A">
        <w:rPr>
          <w:rFonts w:ascii="Arial" w:eastAsia="Times New Roman" w:hAnsi="Arial" w:cs="Arial"/>
          <w:bCs/>
          <w:kern w:val="0"/>
          <w:lang w:eastAsia="sl-SI"/>
          <w14:ligatures w14:val="none"/>
        </w:rPr>
        <w:t xml:space="preserve">2026. Da bi se zavezancem čim bolj olajšal prehod na plačilo </w:t>
      </w:r>
      <w:proofErr w:type="spellStart"/>
      <w:r w:rsidRPr="00F3672A">
        <w:rPr>
          <w:rFonts w:ascii="Arial" w:eastAsia="Times New Roman" w:hAnsi="Arial" w:cs="Arial"/>
          <w:bCs/>
          <w:kern w:val="0"/>
          <w:lang w:eastAsia="sl-SI"/>
          <w14:ligatures w14:val="none"/>
        </w:rPr>
        <w:t>dovolnine</w:t>
      </w:r>
      <w:proofErr w:type="spellEnd"/>
      <w:r w:rsidRPr="00F3672A">
        <w:rPr>
          <w:rFonts w:ascii="Arial" w:eastAsia="Times New Roman" w:hAnsi="Arial" w:cs="Arial"/>
          <w:bCs/>
          <w:kern w:val="0"/>
          <w:lang w:eastAsia="sl-SI"/>
          <w14:ligatures w14:val="none"/>
        </w:rPr>
        <w:t>, peti odstavek tega člena določa, da bodo vsi zavezanci prejeli informativni izračun.</w:t>
      </w:r>
    </w:p>
    <w:p w14:paraId="12EE79D6"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p>
    <w:p w14:paraId="61C4CC20" w14:textId="7282ED7B"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24. členu</w:t>
      </w:r>
    </w:p>
    <w:p w14:paraId="55D7C91B"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p>
    <w:p w14:paraId="524AF6B6"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sidRPr="00F3672A">
        <w:rPr>
          <w:rFonts w:ascii="Arial" w:eastAsia="Times New Roman" w:hAnsi="Arial" w:cs="Arial"/>
          <w:bCs/>
          <w:kern w:val="0"/>
          <w:lang w:eastAsia="sl-SI"/>
          <w14:ligatures w14:val="none"/>
        </w:rPr>
        <w:t>24. člen opredeljuje uskladitev cene za osnovo vodnega povračila za leto 2026.</w:t>
      </w:r>
    </w:p>
    <w:p w14:paraId="20E77F28"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p>
    <w:p w14:paraId="6C05EF9B" w14:textId="694A27B4"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25. členu</w:t>
      </w:r>
    </w:p>
    <w:p w14:paraId="3AC5F17D"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p>
    <w:p w14:paraId="56CE1CB4"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r w:rsidRPr="00F3672A">
        <w:rPr>
          <w:rFonts w:ascii="Arial" w:eastAsia="Times New Roman" w:hAnsi="Arial" w:cs="Arial"/>
          <w:bCs/>
          <w:kern w:val="0"/>
          <w:lang w:eastAsia="sl-SI"/>
          <w14:ligatures w14:val="none"/>
        </w:rPr>
        <w:t>25. člen opredeljuje prenehanje veljavnosti in uporabo trenutno veljavne Uredbe o vodnih povračilih (Uradni list RS, št. 103/02, 122/07 in 3/21).</w:t>
      </w:r>
    </w:p>
    <w:p w14:paraId="3C300C7E" w14:textId="77777777" w:rsidR="00F3672A" w:rsidRPr="00F3672A" w:rsidRDefault="00F3672A" w:rsidP="00F3672A">
      <w:pPr>
        <w:suppressAutoHyphens/>
        <w:overflowPunct w:val="0"/>
        <w:autoSpaceDE w:val="0"/>
        <w:autoSpaceDN w:val="0"/>
        <w:adjustRightInd w:val="0"/>
        <w:spacing w:after="0" w:line="240" w:lineRule="auto"/>
        <w:jc w:val="both"/>
        <w:textAlignment w:val="baseline"/>
        <w:rPr>
          <w:rFonts w:ascii="Arial" w:eastAsia="Times New Roman" w:hAnsi="Arial" w:cs="Arial"/>
          <w:bCs/>
          <w:kern w:val="0"/>
          <w:lang w:eastAsia="sl-SI"/>
          <w14:ligatures w14:val="none"/>
        </w:rPr>
      </w:pPr>
    </w:p>
    <w:p w14:paraId="1A5C1538" w14:textId="09EE6F96" w:rsidR="00F3672A" w:rsidRPr="00F3672A" w:rsidRDefault="00881612" w:rsidP="00F3672A">
      <w:pPr>
        <w:suppressAutoHyphens/>
        <w:overflowPunct w:val="0"/>
        <w:autoSpaceDE w:val="0"/>
        <w:autoSpaceDN w:val="0"/>
        <w:adjustRightInd w:val="0"/>
        <w:spacing w:after="0" w:line="240" w:lineRule="auto"/>
        <w:jc w:val="both"/>
        <w:textAlignment w:val="baseline"/>
        <w:rPr>
          <w:rFonts w:ascii="Arial" w:eastAsia="Times New Roman" w:hAnsi="Arial" w:cs="Arial"/>
          <w:b/>
          <w:kern w:val="0"/>
          <w:lang w:eastAsia="sl-SI"/>
          <w14:ligatures w14:val="none"/>
        </w:rPr>
      </w:pPr>
      <w:r>
        <w:rPr>
          <w:rFonts w:ascii="Arial" w:eastAsia="Times New Roman" w:hAnsi="Arial" w:cs="Arial"/>
          <w:b/>
          <w:kern w:val="0"/>
          <w:lang w:eastAsia="sl-SI"/>
          <w14:ligatures w14:val="none"/>
        </w:rPr>
        <w:t>K</w:t>
      </w:r>
      <w:r w:rsidR="00F3672A" w:rsidRPr="00F3672A">
        <w:rPr>
          <w:rFonts w:ascii="Arial" w:eastAsia="Times New Roman" w:hAnsi="Arial" w:cs="Arial"/>
          <w:b/>
          <w:kern w:val="0"/>
          <w:lang w:eastAsia="sl-SI"/>
          <w14:ligatures w14:val="none"/>
        </w:rPr>
        <w:t xml:space="preserve"> 26. členu</w:t>
      </w:r>
    </w:p>
    <w:p w14:paraId="59A6B7D8" w14:textId="77777777" w:rsidR="00F3672A" w:rsidRPr="00F3672A" w:rsidRDefault="00F3672A" w:rsidP="00F3672A">
      <w:pPr>
        <w:tabs>
          <w:tab w:val="left" w:pos="708"/>
        </w:tabs>
        <w:spacing w:after="0" w:line="260" w:lineRule="atLeast"/>
        <w:rPr>
          <w:rFonts w:ascii="Arial" w:eastAsia="Times New Roman" w:hAnsi="Arial" w:cs="Arial"/>
          <w:kern w:val="0"/>
          <w14:ligatures w14:val="none"/>
        </w:rPr>
      </w:pPr>
    </w:p>
    <w:p w14:paraId="6BE7C3A4" w14:textId="77777777" w:rsidR="00F3672A" w:rsidRDefault="00F3672A" w:rsidP="00F3672A">
      <w:pPr>
        <w:rPr>
          <w:rFonts w:ascii="Arial" w:eastAsia="Times New Roman" w:hAnsi="Arial" w:cs="Arial"/>
          <w:kern w:val="0"/>
          <w14:ligatures w14:val="none"/>
        </w:rPr>
      </w:pPr>
      <w:r w:rsidRPr="00F3672A">
        <w:rPr>
          <w:rFonts w:ascii="Arial" w:eastAsia="Times New Roman" w:hAnsi="Arial" w:cs="Arial"/>
          <w:kern w:val="0"/>
          <w14:ligatures w14:val="none"/>
        </w:rPr>
        <w:t>26. člen opredeljuje začetek veljavnosti in uporabe te uredbe.</w:t>
      </w:r>
    </w:p>
    <w:p w14:paraId="4CE3F5D3" w14:textId="77777777" w:rsidR="001A28DA" w:rsidRDefault="001A28DA"/>
    <w:sectPr w:rsidR="001A28DA" w:rsidSect="00F3672A">
      <w:headerReference w:type="default" r:id="rId8"/>
      <w:headerReference w:type="first" r:id="rId9"/>
      <w:pgSz w:w="11900" w:h="16840" w:code="9"/>
      <w:pgMar w:top="1134" w:right="1701" w:bottom="1134" w:left="1843"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E32F" w14:textId="77777777" w:rsidR="00B87166" w:rsidRDefault="00B87166">
      <w:pPr>
        <w:spacing w:after="0" w:line="240" w:lineRule="auto"/>
      </w:pPr>
      <w:r>
        <w:separator/>
      </w:r>
    </w:p>
  </w:endnote>
  <w:endnote w:type="continuationSeparator" w:id="0">
    <w:p w14:paraId="1740D9E3" w14:textId="77777777" w:rsidR="00B87166" w:rsidRDefault="00B87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8BC0" w14:textId="77777777" w:rsidR="00B87166" w:rsidRDefault="00B87166">
      <w:pPr>
        <w:spacing w:after="0" w:line="240" w:lineRule="auto"/>
      </w:pPr>
      <w:r>
        <w:separator/>
      </w:r>
    </w:p>
  </w:footnote>
  <w:footnote w:type="continuationSeparator" w:id="0">
    <w:p w14:paraId="25F4F2E9" w14:textId="77777777" w:rsidR="00B87166" w:rsidRDefault="00B87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D511" w14:textId="77777777" w:rsidR="00C242AA" w:rsidRPr="00110CBD" w:rsidRDefault="00C242A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E1A3" w14:textId="24A4D8B8" w:rsidR="00C242AA" w:rsidRPr="00A532EF" w:rsidRDefault="00E34A39" w:rsidP="00A532EF">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9264" behindDoc="1" locked="0" layoutInCell="1" allowOverlap="1" wp14:anchorId="4AB51B9D" wp14:editId="20F1357F">
          <wp:simplePos x="0" y="0"/>
          <wp:positionH relativeFrom="column">
            <wp:posOffset>-1076325</wp:posOffset>
          </wp:positionH>
          <wp:positionV relativeFrom="paragraph">
            <wp:posOffset>-595630</wp:posOffset>
          </wp:positionV>
          <wp:extent cx="4178935" cy="909955"/>
          <wp:effectExtent l="0" t="0" r="0" b="0"/>
          <wp:wrapTight wrapText="bothSides">
            <wp:wrapPolygon edited="0">
              <wp:start x="0" y="0"/>
              <wp:lineTo x="0" y="21253"/>
              <wp:lineTo x="21465" y="21253"/>
              <wp:lineTo x="21465" y="0"/>
              <wp:lineTo x="0" y="0"/>
            </wp:wrapPolygon>
          </wp:wrapTight>
          <wp:docPr id="10" name="Slika 10"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tip ministrstva za naravne vire pro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935" cy="909955"/>
                  </a:xfrm>
                  <a:prstGeom prst="rect">
                    <a:avLst/>
                  </a:prstGeom>
                  <a:noFill/>
                  <a:ln>
                    <a:noFill/>
                  </a:ln>
                </pic:spPr>
              </pic:pic>
            </a:graphicData>
          </a:graphic>
        </wp:anchor>
      </w:drawing>
    </w:r>
    <w:r w:rsidR="00F3672A">
      <w:rPr>
        <w:noProof/>
      </w:rPr>
      <mc:AlternateContent>
        <mc:Choice Requires="wps">
          <w:drawing>
            <wp:anchor distT="4294967291" distB="4294967291" distL="114300" distR="114300" simplePos="0" relativeHeight="251660288" behindDoc="1" locked="0" layoutInCell="0" allowOverlap="1" wp14:anchorId="795AF49B" wp14:editId="6EE00ECE">
              <wp:simplePos x="0" y="0"/>
              <wp:positionH relativeFrom="column">
                <wp:posOffset>-431800</wp:posOffset>
              </wp:positionH>
              <wp:positionV relativeFrom="page">
                <wp:posOffset>3600449</wp:posOffset>
              </wp:positionV>
              <wp:extent cx="252095" cy="0"/>
              <wp:effectExtent l="0" t="0" r="0" b="0"/>
              <wp:wrapNone/>
              <wp:docPr id="1968251365"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F03314D" id="Raven povezovalnik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0051F2C0" w14:textId="77777777" w:rsidR="00C242AA" w:rsidRPr="00A532EF" w:rsidRDefault="00C242AA" w:rsidP="00A532EF">
    <w:pPr>
      <w:tabs>
        <w:tab w:val="left" w:pos="5112"/>
        <w:tab w:val="right" w:pos="8640"/>
      </w:tabs>
      <w:spacing w:line="240" w:lineRule="exact"/>
      <w:rPr>
        <w:rFonts w:cs="Arial"/>
        <w:sz w:val="16"/>
      </w:rPr>
    </w:pPr>
  </w:p>
  <w:p w14:paraId="62DA5CA1" w14:textId="77777777" w:rsidR="00C242AA" w:rsidRPr="00A532EF" w:rsidRDefault="00C242AA" w:rsidP="00A532EF">
    <w:pPr>
      <w:tabs>
        <w:tab w:val="left" w:pos="5112"/>
        <w:tab w:val="right" w:pos="8640"/>
      </w:tabs>
      <w:spacing w:line="240" w:lineRule="exact"/>
      <w:rPr>
        <w:rFonts w:cs="Arial"/>
        <w:sz w:val="16"/>
      </w:rPr>
    </w:pPr>
  </w:p>
  <w:p w14:paraId="6E20851F" w14:textId="77777777" w:rsidR="00C242AA" w:rsidRPr="00A532EF" w:rsidRDefault="00E34A39" w:rsidP="00A532EF">
    <w:pPr>
      <w:tabs>
        <w:tab w:val="left" w:pos="5112"/>
        <w:tab w:val="right" w:pos="8640"/>
      </w:tabs>
      <w:spacing w:line="240" w:lineRule="exact"/>
      <w:rPr>
        <w:rFonts w:cs="Arial"/>
        <w:sz w:val="16"/>
      </w:rPr>
    </w:pPr>
    <w:r w:rsidRPr="00A532EF">
      <w:rPr>
        <w:rFonts w:cs="Arial"/>
        <w:sz w:val="16"/>
      </w:rPr>
      <w:t>Dunajska cesta 48, 1000 Ljubljana</w:t>
    </w:r>
    <w:r w:rsidRPr="00A532EF">
      <w:rPr>
        <w:rFonts w:cs="Arial"/>
        <w:sz w:val="16"/>
      </w:rPr>
      <w:tab/>
      <w:t>T: 01 478 70 00</w:t>
    </w:r>
  </w:p>
  <w:p w14:paraId="709FEF6B" w14:textId="77777777" w:rsidR="00C242AA" w:rsidRPr="00A532EF" w:rsidRDefault="00E34A39" w:rsidP="00A532EF">
    <w:pPr>
      <w:tabs>
        <w:tab w:val="left" w:pos="5112"/>
        <w:tab w:val="right" w:pos="8640"/>
      </w:tabs>
      <w:spacing w:line="240" w:lineRule="exact"/>
      <w:rPr>
        <w:rFonts w:cs="Arial"/>
        <w:sz w:val="16"/>
      </w:rPr>
    </w:pPr>
    <w:r w:rsidRPr="00A532EF">
      <w:rPr>
        <w:rFonts w:cs="Arial"/>
        <w:sz w:val="16"/>
      </w:rPr>
      <w:tab/>
      <w:t xml:space="preserve">F: 01 478 74 25 </w:t>
    </w:r>
  </w:p>
  <w:p w14:paraId="42B0D122" w14:textId="77777777" w:rsidR="00C242AA" w:rsidRPr="00A532EF" w:rsidRDefault="00E34A39" w:rsidP="00A532EF">
    <w:pPr>
      <w:tabs>
        <w:tab w:val="left" w:pos="5112"/>
        <w:tab w:val="right" w:pos="8640"/>
      </w:tabs>
      <w:spacing w:line="240" w:lineRule="exact"/>
      <w:rPr>
        <w:rFonts w:cs="Arial"/>
        <w:sz w:val="16"/>
      </w:rPr>
    </w:pPr>
    <w:r w:rsidRPr="00A532EF">
      <w:rPr>
        <w:rFonts w:cs="Arial"/>
        <w:sz w:val="16"/>
      </w:rPr>
      <w:tab/>
      <w:t>E: gp.mnvp@gov.si</w:t>
    </w:r>
  </w:p>
  <w:p w14:paraId="1453E989" w14:textId="77777777" w:rsidR="00C242AA" w:rsidRPr="00A532EF" w:rsidRDefault="00E34A39" w:rsidP="00A532EF">
    <w:pPr>
      <w:tabs>
        <w:tab w:val="left" w:pos="5112"/>
        <w:tab w:val="right" w:pos="8640"/>
      </w:tabs>
      <w:spacing w:line="240" w:lineRule="exact"/>
      <w:rPr>
        <w:rFonts w:cs="Arial"/>
        <w:sz w:val="16"/>
      </w:rPr>
    </w:pPr>
    <w:r w:rsidRPr="00A532EF">
      <w:rPr>
        <w:rFonts w:cs="Arial"/>
        <w:sz w:val="16"/>
      </w:rPr>
      <w:tab/>
      <w:t>www.mnvp.gov.si</w:t>
    </w:r>
  </w:p>
  <w:p w14:paraId="7232DA9F" w14:textId="77777777" w:rsidR="00C242AA" w:rsidRPr="008F3500" w:rsidRDefault="00C242AA" w:rsidP="00A532EF">
    <w:pPr>
      <w:autoSpaceDE w:val="0"/>
      <w:autoSpaceDN w:val="0"/>
      <w:adjustRightInd w:val="0"/>
      <w:spacing w:line="240" w:lineRule="auto"/>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529"/>
    <w:multiLevelType w:val="multilevel"/>
    <w:tmpl w:val="B7967DD0"/>
    <w:lvl w:ilvl="0">
      <w:start w:val="1"/>
      <w:numFmt w:val="upperRoman"/>
      <w:pStyle w:val="poglavje"/>
      <w:lvlText w:val="%1."/>
      <w:lvlJc w:val="left"/>
      <w:pPr>
        <w:ind w:left="499" w:hanging="717"/>
      </w:pPr>
      <w:rPr>
        <w:rFonts w:hint="default"/>
      </w:rPr>
    </w:lvl>
    <w:lvl w:ilvl="1">
      <w:start w:val="1"/>
      <w:numFmt w:val="decimal"/>
      <w:lvlRestart w:val="0"/>
      <w:pStyle w:val="tevilkalena"/>
      <w:suff w:val="nothing"/>
      <w:lvlText w:val="%2. člen"/>
      <w:lvlJc w:val="center"/>
      <w:pPr>
        <w:ind w:left="2570" w:firstLine="397"/>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besedilolenazodstavki"/>
      <w:suff w:val="space"/>
      <w:lvlText w:val="(%3)"/>
      <w:lvlJc w:val="left"/>
      <w:pPr>
        <w:ind w:left="142" w:firstLine="0"/>
      </w:pPr>
      <w:rPr>
        <w:rFonts w:hint="default"/>
      </w:rPr>
    </w:lvl>
    <w:lvl w:ilvl="3">
      <w:start w:val="1"/>
      <w:numFmt w:val="none"/>
      <w:pStyle w:val="besedilolenabrezodstavkov"/>
      <w:suff w:val="nothing"/>
      <w:lvlText w:val="%4"/>
      <w:lvlJc w:val="left"/>
      <w:pPr>
        <w:ind w:left="-578" w:firstLine="0"/>
      </w:pPr>
      <w:rPr>
        <w:rFonts w:hint="default"/>
      </w:rPr>
    </w:lvl>
    <w:lvl w:ilvl="4">
      <w:start w:val="1"/>
      <w:numFmt w:val="none"/>
      <w:suff w:val="nothing"/>
      <w:lvlText w:val="%5"/>
      <w:lvlJc w:val="left"/>
      <w:pPr>
        <w:ind w:left="-578" w:firstLine="0"/>
      </w:pPr>
      <w:rPr>
        <w:rFonts w:hint="default"/>
      </w:rPr>
    </w:lvl>
    <w:lvl w:ilvl="5">
      <w:start w:val="1"/>
      <w:numFmt w:val="lowerRoman"/>
      <w:lvlText w:val="%6."/>
      <w:lvlJc w:val="right"/>
      <w:pPr>
        <w:ind w:left="3742" w:hanging="180"/>
      </w:pPr>
      <w:rPr>
        <w:rFonts w:hint="default"/>
      </w:rPr>
    </w:lvl>
    <w:lvl w:ilvl="6">
      <w:start w:val="1"/>
      <w:numFmt w:val="decimal"/>
      <w:lvlText w:val="%7."/>
      <w:lvlJc w:val="left"/>
      <w:pPr>
        <w:ind w:left="4462" w:hanging="360"/>
      </w:pPr>
      <w:rPr>
        <w:rFonts w:hint="default"/>
      </w:rPr>
    </w:lvl>
    <w:lvl w:ilvl="7">
      <w:start w:val="1"/>
      <w:numFmt w:val="lowerLetter"/>
      <w:lvlText w:val="%8."/>
      <w:lvlJc w:val="left"/>
      <w:pPr>
        <w:ind w:left="5182" w:hanging="360"/>
      </w:pPr>
      <w:rPr>
        <w:rFonts w:hint="default"/>
      </w:rPr>
    </w:lvl>
    <w:lvl w:ilvl="8">
      <w:start w:val="1"/>
      <w:numFmt w:val="lowerRoman"/>
      <w:lvlText w:val="%9."/>
      <w:lvlJc w:val="right"/>
      <w:pPr>
        <w:ind w:left="5902" w:hanging="180"/>
      </w:pPr>
      <w:rPr>
        <w:rFonts w:hint="default"/>
      </w:rPr>
    </w:lvl>
  </w:abstractNum>
  <w:abstractNum w:abstractNumId="1" w15:restartNumberingAfterBreak="0">
    <w:nsid w:val="0B2D00BB"/>
    <w:multiLevelType w:val="hybridMultilevel"/>
    <w:tmpl w:val="1BC48738"/>
    <w:lvl w:ilvl="0" w:tplc="786C384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8450E8"/>
    <w:multiLevelType w:val="multilevel"/>
    <w:tmpl w:val="408EF1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4FA65A4"/>
    <w:multiLevelType w:val="hybridMultilevel"/>
    <w:tmpl w:val="E1366D8E"/>
    <w:lvl w:ilvl="0" w:tplc="D2F466AE">
      <w:start w:val="1"/>
      <w:numFmt w:val="decimal"/>
      <w:lvlText w:val="(%1)"/>
      <w:lvlJc w:val="left"/>
      <w:pPr>
        <w:ind w:left="360" w:hanging="360"/>
      </w:pPr>
      <w:rPr>
        <w:rFonts w:cs="Aria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C10AB2"/>
    <w:multiLevelType w:val="hybridMultilevel"/>
    <w:tmpl w:val="D0BA1470"/>
    <w:lvl w:ilvl="0" w:tplc="1010BA0A">
      <w:start w:val="1"/>
      <w:numFmt w:val="bullet"/>
      <w:lvlText w:val="‒"/>
      <w:lvlJc w:val="left"/>
      <w:pPr>
        <w:ind w:left="394" w:hanging="360"/>
      </w:pPr>
      <w:rPr>
        <w:rFonts w:ascii="Times New Roman" w:eastAsia="Times New Roman" w:hAnsi="Times New Roman" w:cs="Times New Roman" w:hint="default"/>
      </w:rPr>
    </w:lvl>
    <w:lvl w:ilvl="1" w:tplc="04240003">
      <w:start w:val="1"/>
      <w:numFmt w:val="bullet"/>
      <w:lvlText w:val="o"/>
      <w:lvlJc w:val="left"/>
      <w:pPr>
        <w:ind w:left="1114" w:hanging="360"/>
      </w:pPr>
      <w:rPr>
        <w:rFonts w:ascii="Courier New" w:hAnsi="Courier New" w:cs="Courier New" w:hint="default"/>
      </w:rPr>
    </w:lvl>
    <w:lvl w:ilvl="2" w:tplc="04240005" w:tentative="1">
      <w:start w:val="1"/>
      <w:numFmt w:val="bullet"/>
      <w:lvlText w:val=""/>
      <w:lvlJc w:val="left"/>
      <w:pPr>
        <w:ind w:left="1834" w:hanging="360"/>
      </w:pPr>
      <w:rPr>
        <w:rFonts w:ascii="Wingdings" w:hAnsi="Wingdings" w:hint="default"/>
      </w:rPr>
    </w:lvl>
    <w:lvl w:ilvl="3" w:tplc="04240001" w:tentative="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5" w15:restartNumberingAfterBreak="0">
    <w:nsid w:val="242A250C"/>
    <w:multiLevelType w:val="hybridMultilevel"/>
    <w:tmpl w:val="A59488F0"/>
    <w:lvl w:ilvl="0" w:tplc="8EBC32BC">
      <w:numFmt w:val="bullet"/>
      <w:lvlText w:val="−"/>
      <w:lvlJc w:val="left"/>
      <w:pPr>
        <w:ind w:left="720" w:hanging="360"/>
      </w:pPr>
      <w:rPr>
        <w:rFonts w:ascii="Segoe UI" w:eastAsiaTheme="minorHAnsi" w:hAnsi="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D280F9F"/>
    <w:multiLevelType w:val="hybridMultilevel"/>
    <w:tmpl w:val="76424A7C"/>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1054F07"/>
    <w:multiLevelType w:val="hybridMultilevel"/>
    <w:tmpl w:val="24B6A378"/>
    <w:lvl w:ilvl="0" w:tplc="D996E33E">
      <w:start w:val="1"/>
      <w:numFmt w:val="decimal"/>
      <w:lvlText w:val="%1."/>
      <w:lvlJc w:val="left"/>
      <w:pPr>
        <w:ind w:left="1020" w:hanging="360"/>
      </w:pPr>
    </w:lvl>
    <w:lvl w:ilvl="1" w:tplc="6A9A2D8A">
      <w:start w:val="1"/>
      <w:numFmt w:val="decimal"/>
      <w:lvlText w:val="%2."/>
      <w:lvlJc w:val="left"/>
      <w:pPr>
        <w:ind w:left="1020" w:hanging="360"/>
      </w:pPr>
    </w:lvl>
    <w:lvl w:ilvl="2" w:tplc="4C581B30">
      <w:start w:val="1"/>
      <w:numFmt w:val="decimal"/>
      <w:lvlText w:val="%3."/>
      <w:lvlJc w:val="left"/>
      <w:pPr>
        <w:ind w:left="1020" w:hanging="360"/>
      </w:pPr>
    </w:lvl>
    <w:lvl w:ilvl="3" w:tplc="513A75BC">
      <w:start w:val="1"/>
      <w:numFmt w:val="decimal"/>
      <w:lvlText w:val="%4."/>
      <w:lvlJc w:val="left"/>
      <w:pPr>
        <w:ind w:left="1020" w:hanging="360"/>
      </w:pPr>
    </w:lvl>
    <w:lvl w:ilvl="4" w:tplc="2ECC9484">
      <w:start w:val="1"/>
      <w:numFmt w:val="decimal"/>
      <w:lvlText w:val="%5."/>
      <w:lvlJc w:val="left"/>
      <w:pPr>
        <w:ind w:left="1020" w:hanging="360"/>
      </w:pPr>
    </w:lvl>
    <w:lvl w:ilvl="5" w:tplc="2DDCAB28">
      <w:start w:val="1"/>
      <w:numFmt w:val="decimal"/>
      <w:lvlText w:val="%6."/>
      <w:lvlJc w:val="left"/>
      <w:pPr>
        <w:ind w:left="1020" w:hanging="360"/>
      </w:pPr>
    </w:lvl>
    <w:lvl w:ilvl="6" w:tplc="C03A0296">
      <w:start w:val="1"/>
      <w:numFmt w:val="decimal"/>
      <w:lvlText w:val="%7."/>
      <w:lvlJc w:val="left"/>
      <w:pPr>
        <w:ind w:left="1020" w:hanging="360"/>
      </w:pPr>
    </w:lvl>
    <w:lvl w:ilvl="7" w:tplc="985A47CC">
      <w:start w:val="1"/>
      <w:numFmt w:val="decimal"/>
      <w:lvlText w:val="%8."/>
      <w:lvlJc w:val="left"/>
      <w:pPr>
        <w:ind w:left="1020" w:hanging="360"/>
      </w:pPr>
    </w:lvl>
    <w:lvl w:ilvl="8" w:tplc="B8E47734">
      <w:start w:val="1"/>
      <w:numFmt w:val="decimal"/>
      <w:lvlText w:val="%9."/>
      <w:lvlJc w:val="left"/>
      <w:pPr>
        <w:ind w:left="1020" w:hanging="360"/>
      </w:p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8A6733A"/>
    <w:multiLevelType w:val="multilevel"/>
    <w:tmpl w:val="E1366D8E"/>
    <w:styleLink w:val="Trenutniseznam2"/>
    <w:lvl w:ilvl="0">
      <w:start w:val="1"/>
      <w:numFmt w:val="decimal"/>
      <w:lvlText w:val="(%1)"/>
      <w:lvlJc w:val="left"/>
      <w:pPr>
        <w:ind w:left="360" w:hanging="360"/>
      </w:pPr>
      <w:rPr>
        <w:rFonts w:cs="Aria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3A854244"/>
    <w:multiLevelType w:val="hybridMultilevel"/>
    <w:tmpl w:val="D5163A72"/>
    <w:lvl w:ilvl="0" w:tplc="F92A73A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0571DC3"/>
    <w:multiLevelType w:val="hybridMultilevel"/>
    <w:tmpl w:val="E850F0C0"/>
    <w:lvl w:ilvl="0" w:tplc="CC987C2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C76235"/>
    <w:multiLevelType w:val="hybridMultilevel"/>
    <w:tmpl w:val="604800C2"/>
    <w:lvl w:ilvl="0" w:tplc="855225BA">
      <w:start w:val="1"/>
      <w:numFmt w:val="decimal"/>
      <w:lvlText w:val="(%1)"/>
      <w:lvlJc w:val="left"/>
      <w:pPr>
        <w:ind w:left="360" w:hanging="360"/>
      </w:pPr>
      <w:rPr>
        <w:rFonts w:ascii="Arial" w:eastAsia="Arial"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49DC4CB4"/>
    <w:multiLevelType w:val="hybridMultilevel"/>
    <w:tmpl w:val="C666AF78"/>
    <w:lvl w:ilvl="0" w:tplc="FFFFFFFF">
      <w:start w:val="1"/>
      <w:numFmt w:val="decimal"/>
      <w:lvlText w:val="%1."/>
      <w:lvlJc w:val="left"/>
      <w:pPr>
        <w:ind w:left="720" w:hanging="360"/>
      </w:pPr>
    </w:lvl>
    <w:lvl w:ilvl="1" w:tplc="0424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AE2167"/>
    <w:multiLevelType w:val="multilevel"/>
    <w:tmpl w:val="99CA707C"/>
    <w:lvl w:ilvl="0">
      <w:start w:val="1"/>
      <w:numFmt w:val="decimal"/>
      <w:pStyle w:val="tevilnatoka"/>
      <w:lvlText w:val="%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FCA3112"/>
    <w:multiLevelType w:val="hybridMultilevel"/>
    <w:tmpl w:val="7B8C45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4B5F0A"/>
    <w:multiLevelType w:val="hybridMultilevel"/>
    <w:tmpl w:val="C6D0B4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4D83A42"/>
    <w:multiLevelType w:val="hybridMultilevel"/>
    <w:tmpl w:val="54F49E7C"/>
    <w:lvl w:ilvl="0" w:tplc="6F2C66E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0C0336"/>
    <w:multiLevelType w:val="hybridMultilevel"/>
    <w:tmpl w:val="74705936"/>
    <w:lvl w:ilvl="0" w:tplc="3360671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5735931"/>
    <w:multiLevelType w:val="hybridMultilevel"/>
    <w:tmpl w:val="EBB634E0"/>
    <w:lvl w:ilvl="0" w:tplc="6D2E1B90">
      <w:start w:val="1"/>
      <w:numFmt w:val="decimal"/>
      <w:lvlText w:val="(%1)"/>
      <w:lvlJc w:val="left"/>
      <w:pPr>
        <w:ind w:left="313" w:hanging="360"/>
      </w:pPr>
      <w:rPr>
        <w:rFonts w:hint="default"/>
      </w:rPr>
    </w:lvl>
    <w:lvl w:ilvl="1" w:tplc="04240019" w:tentative="1">
      <w:start w:val="1"/>
      <w:numFmt w:val="lowerLetter"/>
      <w:lvlText w:val="%2."/>
      <w:lvlJc w:val="left"/>
      <w:pPr>
        <w:ind w:left="1033" w:hanging="360"/>
      </w:pPr>
    </w:lvl>
    <w:lvl w:ilvl="2" w:tplc="0424001B" w:tentative="1">
      <w:start w:val="1"/>
      <w:numFmt w:val="lowerRoman"/>
      <w:lvlText w:val="%3."/>
      <w:lvlJc w:val="right"/>
      <w:pPr>
        <w:ind w:left="1753" w:hanging="180"/>
      </w:pPr>
    </w:lvl>
    <w:lvl w:ilvl="3" w:tplc="0424000F" w:tentative="1">
      <w:start w:val="1"/>
      <w:numFmt w:val="decimal"/>
      <w:lvlText w:val="%4."/>
      <w:lvlJc w:val="left"/>
      <w:pPr>
        <w:ind w:left="2473" w:hanging="360"/>
      </w:pPr>
    </w:lvl>
    <w:lvl w:ilvl="4" w:tplc="04240019" w:tentative="1">
      <w:start w:val="1"/>
      <w:numFmt w:val="lowerLetter"/>
      <w:lvlText w:val="%5."/>
      <w:lvlJc w:val="left"/>
      <w:pPr>
        <w:ind w:left="3193" w:hanging="360"/>
      </w:pPr>
    </w:lvl>
    <w:lvl w:ilvl="5" w:tplc="0424001B" w:tentative="1">
      <w:start w:val="1"/>
      <w:numFmt w:val="lowerRoman"/>
      <w:lvlText w:val="%6."/>
      <w:lvlJc w:val="right"/>
      <w:pPr>
        <w:ind w:left="3913" w:hanging="180"/>
      </w:pPr>
    </w:lvl>
    <w:lvl w:ilvl="6" w:tplc="0424000F" w:tentative="1">
      <w:start w:val="1"/>
      <w:numFmt w:val="decimal"/>
      <w:lvlText w:val="%7."/>
      <w:lvlJc w:val="left"/>
      <w:pPr>
        <w:ind w:left="4633" w:hanging="360"/>
      </w:pPr>
    </w:lvl>
    <w:lvl w:ilvl="7" w:tplc="04240019" w:tentative="1">
      <w:start w:val="1"/>
      <w:numFmt w:val="lowerLetter"/>
      <w:lvlText w:val="%8."/>
      <w:lvlJc w:val="left"/>
      <w:pPr>
        <w:ind w:left="5353" w:hanging="360"/>
      </w:pPr>
    </w:lvl>
    <w:lvl w:ilvl="8" w:tplc="0424001B" w:tentative="1">
      <w:start w:val="1"/>
      <w:numFmt w:val="lowerRoman"/>
      <w:lvlText w:val="%9."/>
      <w:lvlJc w:val="right"/>
      <w:pPr>
        <w:ind w:left="6073" w:hanging="180"/>
      </w:pPr>
    </w:lvl>
  </w:abstractNum>
  <w:abstractNum w:abstractNumId="25" w15:restartNumberingAfterBreak="0">
    <w:nsid w:val="55B84AE8"/>
    <w:multiLevelType w:val="hybridMultilevel"/>
    <w:tmpl w:val="09F2FECA"/>
    <w:lvl w:ilvl="0" w:tplc="CAE69522">
      <w:start w:val="1"/>
      <w:numFmt w:val="upperRoman"/>
      <w:pStyle w:val="Alineazaodstavkom"/>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776B4C"/>
    <w:multiLevelType w:val="hybridMultilevel"/>
    <w:tmpl w:val="DE8AD216"/>
    <w:lvl w:ilvl="0" w:tplc="7320200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49D26E9"/>
    <w:multiLevelType w:val="hybridMultilevel"/>
    <w:tmpl w:val="9C0CE35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65753D8"/>
    <w:multiLevelType w:val="hybridMultilevel"/>
    <w:tmpl w:val="31864EE8"/>
    <w:lvl w:ilvl="0" w:tplc="8BB04D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7C300D9"/>
    <w:multiLevelType w:val="hybridMultilevel"/>
    <w:tmpl w:val="4240F198"/>
    <w:lvl w:ilvl="0" w:tplc="76AC1A70">
      <w:start w:val="49"/>
      <w:numFmt w:val="bullet"/>
      <w:lvlText w:val=""/>
      <w:lvlJc w:val="left"/>
      <w:pPr>
        <w:ind w:left="720" w:hanging="360"/>
      </w:pPr>
      <w:rPr>
        <w:rFonts w:ascii="Symbol" w:eastAsia="Times New Roman" w:hAnsi="Symbol" w:cs="Times New Roman" w:hint="default"/>
      </w:rPr>
    </w:lvl>
    <w:lvl w:ilvl="1" w:tplc="8EBC32BC">
      <w:numFmt w:val="bullet"/>
      <w:lvlText w:val="−"/>
      <w:lvlJc w:val="left"/>
      <w:pPr>
        <w:ind w:left="1440" w:hanging="360"/>
      </w:pPr>
      <w:rPr>
        <w:rFonts w:ascii="Segoe UI" w:eastAsiaTheme="minorHAnsi" w:hAnsi="Segoe U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CE422BB"/>
    <w:multiLevelType w:val="hybridMultilevel"/>
    <w:tmpl w:val="35BCE162"/>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3" w15:restartNumberingAfterBreak="0">
    <w:nsid w:val="712907CA"/>
    <w:multiLevelType w:val="hybridMultilevel"/>
    <w:tmpl w:val="5016DF6C"/>
    <w:lvl w:ilvl="0" w:tplc="22F20BF0">
      <w:start w:val="2"/>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4" w15:restartNumberingAfterBreak="0">
    <w:nsid w:val="75047410"/>
    <w:multiLevelType w:val="hybridMultilevel"/>
    <w:tmpl w:val="BD4EF4F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7EC5A96"/>
    <w:multiLevelType w:val="multilevel"/>
    <w:tmpl w:val="EF9A7176"/>
    <w:styleLink w:val="Trenutniseznam1"/>
    <w:lvl w:ilvl="0">
      <w:start w:val="1"/>
      <w:numFmt w:val="decimal"/>
      <w:lvlText w:val="(%1)"/>
      <w:lvlJc w:val="left"/>
      <w:pPr>
        <w:ind w:left="643" w:hanging="360"/>
      </w:pPr>
      <w:rPr>
        <w:rFonts w:cs="Aria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7446201">
    <w:abstractNumId w:val="16"/>
  </w:num>
  <w:num w:numId="2" w16cid:durableId="1688288905">
    <w:abstractNumId w:val="9"/>
  </w:num>
  <w:num w:numId="3" w16cid:durableId="1249537454">
    <w:abstractNumId w:val="28"/>
  </w:num>
  <w:num w:numId="4" w16cid:durableId="1319186028">
    <w:abstractNumId w:val="26"/>
  </w:num>
  <w:num w:numId="5" w16cid:durableId="1086608239">
    <w:abstractNumId w:val="31"/>
  </w:num>
  <w:num w:numId="6" w16cid:durableId="605189777">
    <w:abstractNumId w:val="15"/>
  </w:num>
  <w:num w:numId="7" w16cid:durableId="2098671044">
    <w:abstractNumId w:val="6"/>
  </w:num>
  <w:num w:numId="8" w16cid:durableId="1314673823">
    <w:abstractNumId w:val="11"/>
    <w:lvlOverride w:ilvl="0">
      <w:startOverride w:val="1"/>
    </w:lvlOverride>
  </w:num>
  <w:num w:numId="9" w16cid:durableId="674384388">
    <w:abstractNumId w:val="13"/>
  </w:num>
  <w:num w:numId="10" w16cid:durableId="979261280">
    <w:abstractNumId w:val="25"/>
  </w:num>
  <w:num w:numId="11" w16cid:durableId="681396612">
    <w:abstractNumId w:val="4"/>
  </w:num>
  <w:num w:numId="12" w16cid:durableId="1630894277">
    <w:abstractNumId w:val="19"/>
  </w:num>
  <w:num w:numId="13" w16cid:durableId="1077946432">
    <w:abstractNumId w:val="0"/>
  </w:num>
  <w:num w:numId="14" w16cid:durableId="1365594771">
    <w:abstractNumId w:val="32"/>
  </w:num>
  <w:num w:numId="15" w16cid:durableId="608465962">
    <w:abstractNumId w:val="0"/>
    <w:lvlOverride w:ilvl="0">
      <w:startOverride w:val="1"/>
    </w:lvlOverride>
    <w:lvlOverride w:ilvl="1">
      <w:startOverride w:val="1"/>
    </w:lvlOverride>
    <w:lvlOverride w:ilvl="2">
      <w:startOverride w:val="1"/>
    </w:lvlOverride>
  </w:num>
  <w:num w:numId="16" w16cid:durableId="1463766763">
    <w:abstractNumId w:val="17"/>
  </w:num>
  <w:num w:numId="17" w16cid:durableId="159202957">
    <w:abstractNumId w:val="5"/>
  </w:num>
  <w:num w:numId="18" w16cid:durableId="1258058525">
    <w:abstractNumId w:val="35"/>
  </w:num>
  <w:num w:numId="19" w16cid:durableId="798425312">
    <w:abstractNumId w:val="12"/>
  </w:num>
  <w:num w:numId="20" w16cid:durableId="87120878">
    <w:abstractNumId w:val="27"/>
  </w:num>
  <w:num w:numId="21" w16cid:durableId="147282277">
    <w:abstractNumId w:val="3"/>
  </w:num>
  <w:num w:numId="22" w16cid:durableId="1780679369">
    <w:abstractNumId w:val="30"/>
  </w:num>
  <w:num w:numId="23" w16cid:durableId="1907837046">
    <w:abstractNumId w:val="33"/>
  </w:num>
  <w:num w:numId="24" w16cid:durableId="235484144">
    <w:abstractNumId w:val="23"/>
  </w:num>
  <w:num w:numId="25" w16cid:durableId="2106227727">
    <w:abstractNumId w:val="10"/>
  </w:num>
  <w:num w:numId="26" w16cid:durableId="812258038">
    <w:abstractNumId w:val="24"/>
  </w:num>
  <w:num w:numId="27" w16cid:durableId="1278441947">
    <w:abstractNumId w:val="2"/>
  </w:num>
  <w:num w:numId="28" w16cid:durableId="7306888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35067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28313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1530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93084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3049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08329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3170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2264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1594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14893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4688630">
    <w:abstractNumId w:val="1"/>
  </w:num>
  <w:num w:numId="40" w16cid:durableId="529611394">
    <w:abstractNumId w:val="14"/>
  </w:num>
  <w:num w:numId="41" w16cid:durableId="25984482">
    <w:abstractNumId w:val="20"/>
  </w:num>
  <w:num w:numId="42" w16cid:durableId="818110555">
    <w:abstractNumId w:val="34"/>
  </w:num>
  <w:num w:numId="43" w16cid:durableId="523832394">
    <w:abstractNumId w:val="18"/>
  </w:num>
  <w:num w:numId="44" w16cid:durableId="220094447">
    <w:abstractNumId w:val="8"/>
  </w:num>
  <w:num w:numId="45" w16cid:durableId="1782992650">
    <w:abstractNumId w:val="7"/>
  </w:num>
  <w:num w:numId="46" w16cid:durableId="37710544">
    <w:abstractNumId w:val="22"/>
  </w:num>
  <w:num w:numId="47" w16cid:durableId="1743064867">
    <w:abstractNumId w:val="29"/>
  </w:num>
  <w:num w:numId="48" w16cid:durableId="13709602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2A"/>
    <w:rsid w:val="000069E2"/>
    <w:rsid w:val="00046C8A"/>
    <w:rsid w:val="00084FCF"/>
    <w:rsid w:val="000C75C6"/>
    <w:rsid w:val="0010181F"/>
    <w:rsid w:val="00117C28"/>
    <w:rsid w:val="001A28DA"/>
    <w:rsid w:val="00380759"/>
    <w:rsid w:val="003C45A1"/>
    <w:rsid w:val="00434254"/>
    <w:rsid w:val="00446288"/>
    <w:rsid w:val="004551AC"/>
    <w:rsid w:val="00475297"/>
    <w:rsid w:val="004A56DA"/>
    <w:rsid w:val="00576F5F"/>
    <w:rsid w:val="005A5ADD"/>
    <w:rsid w:val="005C0891"/>
    <w:rsid w:val="005F3A56"/>
    <w:rsid w:val="005F50C0"/>
    <w:rsid w:val="006A7BC3"/>
    <w:rsid w:val="006D0962"/>
    <w:rsid w:val="00745D03"/>
    <w:rsid w:val="0081563B"/>
    <w:rsid w:val="00881612"/>
    <w:rsid w:val="00881A6C"/>
    <w:rsid w:val="008A3753"/>
    <w:rsid w:val="008E686F"/>
    <w:rsid w:val="00A07739"/>
    <w:rsid w:val="00A67316"/>
    <w:rsid w:val="00B32961"/>
    <w:rsid w:val="00B82D12"/>
    <w:rsid w:val="00B83B32"/>
    <w:rsid w:val="00B87166"/>
    <w:rsid w:val="00BA4FE3"/>
    <w:rsid w:val="00C053D2"/>
    <w:rsid w:val="00C242AA"/>
    <w:rsid w:val="00C508AC"/>
    <w:rsid w:val="00C77295"/>
    <w:rsid w:val="00C936C4"/>
    <w:rsid w:val="00CA61F9"/>
    <w:rsid w:val="00CB698E"/>
    <w:rsid w:val="00D22B4E"/>
    <w:rsid w:val="00D32D6A"/>
    <w:rsid w:val="00D84382"/>
    <w:rsid w:val="00E04FDD"/>
    <w:rsid w:val="00E34A39"/>
    <w:rsid w:val="00E42D12"/>
    <w:rsid w:val="00EA22DF"/>
    <w:rsid w:val="00F3672A"/>
    <w:rsid w:val="00F544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1C271"/>
  <w15:chartTrackingRefBased/>
  <w15:docId w15:val="{F7E5A1CD-EE35-4749-9721-0ED5AD90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qFormat/>
    <w:rsid w:val="00F36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F36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F3672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F3672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F3672A"/>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F3672A"/>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F3672A"/>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F3672A"/>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F3672A"/>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3672A"/>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F3672A"/>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F3672A"/>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F3672A"/>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F3672A"/>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F3672A"/>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F3672A"/>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F3672A"/>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F3672A"/>
    <w:rPr>
      <w:rFonts w:eastAsiaTheme="majorEastAsia" w:cstheme="majorBidi"/>
      <w:color w:val="272727" w:themeColor="text1" w:themeTint="D8"/>
    </w:rPr>
  </w:style>
  <w:style w:type="paragraph" w:styleId="Naslov">
    <w:name w:val="Title"/>
    <w:basedOn w:val="Navaden"/>
    <w:next w:val="Navaden"/>
    <w:link w:val="NaslovZnak"/>
    <w:uiPriority w:val="10"/>
    <w:qFormat/>
    <w:rsid w:val="00F36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F3672A"/>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3672A"/>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F3672A"/>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F3672A"/>
    <w:pPr>
      <w:spacing w:before="160"/>
      <w:jc w:val="center"/>
    </w:pPr>
    <w:rPr>
      <w:i/>
      <w:iCs/>
      <w:color w:val="404040" w:themeColor="text1" w:themeTint="BF"/>
    </w:rPr>
  </w:style>
  <w:style w:type="character" w:customStyle="1" w:styleId="CitatZnak">
    <w:name w:val="Citat Znak"/>
    <w:basedOn w:val="Privzetapisavaodstavka"/>
    <w:link w:val="Citat"/>
    <w:uiPriority w:val="29"/>
    <w:rsid w:val="00F3672A"/>
    <w:rPr>
      <w:i/>
      <w:iCs/>
      <w:color w:val="404040" w:themeColor="text1" w:themeTint="BF"/>
    </w:rPr>
  </w:style>
  <w:style w:type="paragraph" w:styleId="Odstavekseznama">
    <w:name w:val="List Paragraph"/>
    <w:basedOn w:val="Navaden"/>
    <w:uiPriority w:val="99"/>
    <w:qFormat/>
    <w:rsid w:val="00F3672A"/>
    <w:pPr>
      <w:ind w:left="720"/>
      <w:contextualSpacing/>
    </w:pPr>
  </w:style>
  <w:style w:type="character" w:styleId="Intenzivenpoudarek">
    <w:name w:val="Intense Emphasis"/>
    <w:basedOn w:val="Privzetapisavaodstavka"/>
    <w:uiPriority w:val="21"/>
    <w:qFormat/>
    <w:rsid w:val="00F3672A"/>
    <w:rPr>
      <w:i/>
      <w:iCs/>
      <w:color w:val="0F4761" w:themeColor="accent1" w:themeShade="BF"/>
    </w:rPr>
  </w:style>
  <w:style w:type="paragraph" w:styleId="Intenzivencitat">
    <w:name w:val="Intense Quote"/>
    <w:basedOn w:val="Navaden"/>
    <w:next w:val="Navaden"/>
    <w:link w:val="IntenzivencitatZnak"/>
    <w:uiPriority w:val="30"/>
    <w:qFormat/>
    <w:rsid w:val="00F36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F3672A"/>
    <w:rPr>
      <w:i/>
      <w:iCs/>
      <w:color w:val="0F4761" w:themeColor="accent1" w:themeShade="BF"/>
    </w:rPr>
  </w:style>
  <w:style w:type="character" w:styleId="Intenzivensklic">
    <w:name w:val="Intense Reference"/>
    <w:basedOn w:val="Privzetapisavaodstavka"/>
    <w:uiPriority w:val="32"/>
    <w:qFormat/>
    <w:rsid w:val="00F3672A"/>
    <w:rPr>
      <w:b/>
      <w:bCs/>
      <w:smallCaps/>
      <w:color w:val="0F4761" w:themeColor="accent1" w:themeShade="BF"/>
      <w:spacing w:val="5"/>
    </w:rPr>
  </w:style>
  <w:style w:type="numbering" w:customStyle="1" w:styleId="Brezseznama1">
    <w:name w:val="Brez seznama1"/>
    <w:next w:val="Brezseznama"/>
    <w:uiPriority w:val="99"/>
    <w:semiHidden/>
    <w:unhideWhenUsed/>
    <w:rsid w:val="00F3672A"/>
  </w:style>
  <w:style w:type="paragraph" w:styleId="Glava">
    <w:name w:val="header"/>
    <w:basedOn w:val="Navaden"/>
    <w:link w:val="GlavaZnak"/>
    <w:rsid w:val="00F3672A"/>
    <w:pPr>
      <w:tabs>
        <w:tab w:val="center" w:pos="4320"/>
        <w:tab w:val="right" w:pos="8640"/>
      </w:tabs>
      <w:spacing w:after="0" w:line="260" w:lineRule="atLeast"/>
    </w:pPr>
    <w:rPr>
      <w:rFonts w:ascii="Arial" w:eastAsia="Times New Roman" w:hAnsi="Arial" w:cs="Times New Roman"/>
      <w:kern w:val="0"/>
      <w:sz w:val="20"/>
      <w:szCs w:val="24"/>
      <w:lang w:val="en-US"/>
    </w:rPr>
  </w:style>
  <w:style w:type="character" w:customStyle="1" w:styleId="GlavaZnak">
    <w:name w:val="Glava Znak"/>
    <w:basedOn w:val="Privzetapisavaodstavka"/>
    <w:link w:val="Glava"/>
    <w:rsid w:val="00F3672A"/>
    <w:rPr>
      <w:rFonts w:ascii="Arial" w:eastAsia="Times New Roman" w:hAnsi="Arial" w:cs="Times New Roman"/>
      <w:kern w:val="0"/>
      <w:sz w:val="20"/>
      <w:szCs w:val="24"/>
      <w:lang w:val="en-US"/>
    </w:rPr>
  </w:style>
  <w:style w:type="paragraph" w:styleId="Noga">
    <w:name w:val="footer"/>
    <w:basedOn w:val="Navaden"/>
    <w:link w:val="NogaZnak"/>
    <w:uiPriority w:val="99"/>
    <w:rsid w:val="00F3672A"/>
    <w:pPr>
      <w:tabs>
        <w:tab w:val="center" w:pos="4320"/>
        <w:tab w:val="right" w:pos="8640"/>
      </w:tabs>
      <w:spacing w:after="0" w:line="260" w:lineRule="atLeast"/>
    </w:pPr>
    <w:rPr>
      <w:rFonts w:ascii="Arial" w:eastAsia="Times New Roman" w:hAnsi="Arial" w:cs="Times New Roman"/>
      <w:kern w:val="0"/>
      <w:sz w:val="20"/>
      <w:szCs w:val="24"/>
      <w:lang w:val="en-US"/>
    </w:rPr>
  </w:style>
  <w:style w:type="character" w:customStyle="1" w:styleId="NogaZnak">
    <w:name w:val="Noga Znak"/>
    <w:basedOn w:val="Privzetapisavaodstavka"/>
    <w:link w:val="Noga"/>
    <w:uiPriority w:val="99"/>
    <w:rsid w:val="00F3672A"/>
    <w:rPr>
      <w:rFonts w:ascii="Arial" w:eastAsia="Times New Roman" w:hAnsi="Arial" w:cs="Times New Roman"/>
      <w:kern w:val="0"/>
      <w:sz w:val="20"/>
      <w:szCs w:val="24"/>
      <w:lang w:val="en-US"/>
    </w:rPr>
  </w:style>
  <w:style w:type="paragraph" w:styleId="Zgradbadokumenta">
    <w:name w:val="Document Map"/>
    <w:basedOn w:val="Navaden"/>
    <w:link w:val="ZgradbadokumentaZnak"/>
    <w:rsid w:val="00F3672A"/>
    <w:pPr>
      <w:spacing w:after="0" w:line="260" w:lineRule="atLeast"/>
    </w:pPr>
    <w:rPr>
      <w:rFonts w:ascii="Tahoma" w:eastAsia="Times New Roman" w:hAnsi="Tahoma" w:cs="Times New Roman"/>
      <w:kern w:val="0"/>
      <w:sz w:val="16"/>
      <w:szCs w:val="16"/>
      <w:lang w:val="en-US"/>
    </w:rPr>
  </w:style>
  <w:style w:type="character" w:customStyle="1" w:styleId="ZgradbadokumentaZnak">
    <w:name w:val="Zgradba dokumenta Znak"/>
    <w:basedOn w:val="Privzetapisavaodstavka"/>
    <w:link w:val="Zgradbadokumenta"/>
    <w:rsid w:val="00F3672A"/>
    <w:rPr>
      <w:rFonts w:ascii="Tahoma" w:eastAsia="Times New Roman" w:hAnsi="Tahoma" w:cs="Times New Roman"/>
      <w:kern w:val="0"/>
      <w:sz w:val="16"/>
      <w:szCs w:val="16"/>
      <w:lang w:val="en-US"/>
    </w:rPr>
  </w:style>
  <w:style w:type="table" w:styleId="Tabelamrea">
    <w:name w:val="Table Grid"/>
    <w:basedOn w:val="Navadnatabela"/>
    <w:rsid w:val="00F3672A"/>
    <w:pPr>
      <w:spacing w:after="0" w:line="240" w:lineRule="auto"/>
    </w:pPr>
    <w:rPr>
      <w:rFonts w:ascii="Times New Roman" w:eastAsia="Times New Roman" w:hAnsi="Times New Roman" w:cs="Times New Roman"/>
      <w:kern w:val="0"/>
      <w:sz w:val="20"/>
      <w:szCs w:val="20"/>
      <w:lang w:eastAsia="sl-SI" w:bidi="lo-L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3672A"/>
    <w:pPr>
      <w:tabs>
        <w:tab w:val="left" w:pos="1701"/>
      </w:tabs>
      <w:spacing w:after="0" w:line="260" w:lineRule="atLeast"/>
    </w:pPr>
    <w:rPr>
      <w:rFonts w:ascii="Arial" w:eastAsia="Times New Roman" w:hAnsi="Arial" w:cs="Times New Roman"/>
      <w:kern w:val="0"/>
      <w:sz w:val="20"/>
      <w:szCs w:val="20"/>
      <w:lang w:eastAsia="sl-SI"/>
    </w:rPr>
  </w:style>
  <w:style w:type="paragraph" w:customStyle="1" w:styleId="ZADEVA">
    <w:name w:val="ZADEVA"/>
    <w:basedOn w:val="Navaden"/>
    <w:qFormat/>
    <w:rsid w:val="00F3672A"/>
    <w:pPr>
      <w:tabs>
        <w:tab w:val="left" w:pos="1701"/>
      </w:tabs>
      <w:spacing w:after="0" w:line="260" w:lineRule="atLeast"/>
      <w:ind w:left="1701" w:hanging="1701"/>
    </w:pPr>
    <w:rPr>
      <w:rFonts w:ascii="Arial" w:eastAsia="Times New Roman" w:hAnsi="Arial" w:cs="Times New Roman"/>
      <w:b/>
      <w:kern w:val="0"/>
      <w:sz w:val="20"/>
      <w:szCs w:val="24"/>
      <w:lang w:val="it-IT"/>
    </w:rPr>
  </w:style>
  <w:style w:type="character" w:styleId="Hiperpovezava">
    <w:name w:val="Hyperlink"/>
    <w:rsid w:val="00F3672A"/>
    <w:rPr>
      <w:color w:val="0000FF"/>
      <w:u w:val="single"/>
    </w:rPr>
  </w:style>
  <w:style w:type="paragraph" w:customStyle="1" w:styleId="podpisi">
    <w:name w:val="podpisi"/>
    <w:basedOn w:val="Navaden"/>
    <w:qFormat/>
    <w:rsid w:val="00F3672A"/>
    <w:pPr>
      <w:tabs>
        <w:tab w:val="left" w:pos="3402"/>
      </w:tabs>
      <w:spacing w:after="0" w:line="260" w:lineRule="atLeast"/>
    </w:pPr>
    <w:rPr>
      <w:rFonts w:ascii="Arial" w:eastAsia="Times New Roman" w:hAnsi="Arial" w:cs="Times New Roman"/>
      <w:kern w:val="0"/>
      <w:sz w:val="20"/>
      <w:szCs w:val="24"/>
      <w:lang w:val="it-IT"/>
    </w:rPr>
  </w:style>
  <w:style w:type="paragraph" w:customStyle="1" w:styleId="Znak1">
    <w:name w:val="Znak1"/>
    <w:basedOn w:val="Navaden"/>
    <w:rsid w:val="00F3672A"/>
    <w:pPr>
      <w:spacing w:line="240" w:lineRule="exact"/>
    </w:pPr>
    <w:rPr>
      <w:rFonts w:ascii="Tahoma" w:eastAsia="Times New Roman" w:hAnsi="Tahoma" w:cs="Tahoma"/>
      <w:kern w:val="0"/>
      <w:sz w:val="20"/>
      <w:szCs w:val="20"/>
      <w:lang w:val="en-US"/>
    </w:rPr>
  </w:style>
  <w:style w:type="paragraph" w:styleId="Telobesedila">
    <w:name w:val="Body Text"/>
    <w:basedOn w:val="Navaden"/>
    <w:link w:val="TelobesedilaZnak"/>
    <w:rsid w:val="00F3672A"/>
    <w:pPr>
      <w:spacing w:after="0" w:line="240" w:lineRule="auto"/>
      <w:jc w:val="both"/>
    </w:pPr>
    <w:rPr>
      <w:rFonts w:ascii="Times New Roman" w:eastAsia="Times New Roman" w:hAnsi="Times New Roman" w:cs="Times New Roman"/>
      <w:kern w:val="0"/>
      <w:sz w:val="24"/>
      <w:szCs w:val="24"/>
    </w:rPr>
  </w:style>
  <w:style w:type="character" w:customStyle="1" w:styleId="TelobesedilaZnak">
    <w:name w:val="Telo besedila Znak"/>
    <w:basedOn w:val="Privzetapisavaodstavka"/>
    <w:link w:val="Telobesedila"/>
    <w:rsid w:val="00F3672A"/>
    <w:rPr>
      <w:rFonts w:ascii="Times New Roman" w:eastAsia="Times New Roman" w:hAnsi="Times New Roman" w:cs="Times New Roman"/>
      <w:kern w:val="0"/>
      <w:sz w:val="24"/>
      <w:szCs w:val="24"/>
    </w:rPr>
  </w:style>
  <w:style w:type="paragraph" w:styleId="Telobesedila2">
    <w:name w:val="Body Text 2"/>
    <w:basedOn w:val="Navaden"/>
    <w:link w:val="Telobesedila2Znak"/>
    <w:rsid w:val="00F3672A"/>
    <w:pPr>
      <w:spacing w:after="0" w:line="240" w:lineRule="auto"/>
      <w:jc w:val="both"/>
    </w:pPr>
    <w:rPr>
      <w:rFonts w:ascii="Times New Roman" w:eastAsia="Times New Roman" w:hAnsi="Times New Roman" w:cs="Times New Roman"/>
      <w:b/>
      <w:bCs/>
      <w:kern w:val="0"/>
      <w:sz w:val="24"/>
      <w:szCs w:val="24"/>
    </w:rPr>
  </w:style>
  <w:style w:type="character" w:customStyle="1" w:styleId="Telobesedila2Znak">
    <w:name w:val="Telo besedila 2 Znak"/>
    <w:basedOn w:val="Privzetapisavaodstavka"/>
    <w:link w:val="Telobesedila2"/>
    <w:rsid w:val="00F3672A"/>
    <w:rPr>
      <w:rFonts w:ascii="Times New Roman" w:eastAsia="Times New Roman" w:hAnsi="Times New Roman" w:cs="Times New Roman"/>
      <w:b/>
      <w:bCs/>
      <w:kern w:val="0"/>
      <w:sz w:val="24"/>
      <w:szCs w:val="24"/>
    </w:rPr>
  </w:style>
  <w:style w:type="paragraph" w:customStyle="1" w:styleId="Naslovpredpisa">
    <w:name w:val="Naslov_predpisa"/>
    <w:basedOn w:val="Navaden"/>
    <w:link w:val="NaslovpredpisaZnak"/>
    <w:qFormat/>
    <w:rsid w:val="00F3672A"/>
    <w:pPr>
      <w:suppressAutoHyphens/>
      <w:overflowPunct w:val="0"/>
      <w:autoSpaceDE w:val="0"/>
      <w:autoSpaceDN w:val="0"/>
      <w:adjustRightInd w:val="0"/>
      <w:spacing w:before="120" w:line="200" w:lineRule="exact"/>
      <w:jc w:val="center"/>
      <w:textAlignment w:val="baseline"/>
    </w:pPr>
    <w:rPr>
      <w:rFonts w:ascii="Arial" w:eastAsia="Times New Roman" w:hAnsi="Arial" w:cs="Arial"/>
      <w:b/>
      <w:kern w:val="0"/>
      <w:lang w:eastAsia="sl-SI"/>
    </w:rPr>
  </w:style>
  <w:style w:type="character" w:customStyle="1" w:styleId="NaslovpredpisaZnak">
    <w:name w:val="Naslov_predpisa Znak"/>
    <w:link w:val="Naslovpredpisa"/>
    <w:rsid w:val="00F3672A"/>
    <w:rPr>
      <w:rFonts w:ascii="Arial" w:eastAsia="Times New Roman" w:hAnsi="Arial" w:cs="Arial"/>
      <w:b/>
      <w:kern w:val="0"/>
      <w:lang w:eastAsia="sl-SI"/>
    </w:rPr>
  </w:style>
  <w:style w:type="paragraph" w:customStyle="1" w:styleId="Poglavje0">
    <w:name w:val="Poglavje"/>
    <w:basedOn w:val="Navaden"/>
    <w:link w:val="PoglavjeZnak"/>
    <w:qFormat/>
    <w:rsid w:val="00F3672A"/>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kern w:val="0"/>
      <w:lang w:eastAsia="sl-SI"/>
    </w:rPr>
  </w:style>
  <w:style w:type="paragraph" w:customStyle="1" w:styleId="Neotevilenodstavek">
    <w:name w:val="Neoštevilčen odstavek"/>
    <w:basedOn w:val="Navaden"/>
    <w:link w:val="NeotevilenodstavekZnak"/>
    <w:qFormat/>
    <w:rsid w:val="00F3672A"/>
    <w:pPr>
      <w:overflowPunct w:val="0"/>
      <w:autoSpaceDE w:val="0"/>
      <w:autoSpaceDN w:val="0"/>
      <w:adjustRightInd w:val="0"/>
      <w:spacing w:before="60" w:after="60" w:line="200" w:lineRule="exact"/>
      <w:jc w:val="both"/>
      <w:textAlignment w:val="baseline"/>
    </w:pPr>
    <w:rPr>
      <w:rFonts w:ascii="Arial" w:eastAsia="Times New Roman" w:hAnsi="Arial" w:cs="Arial"/>
      <w:kern w:val="0"/>
      <w:lang w:eastAsia="sl-SI"/>
    </w:rPr>
  </w:style>
  <w:style w:type="character" w:customStyle="1" w:styleId="NeotevilenodstavekZnak">
    <w:name w:val="Neoštevilčen odstavek Znak"/>
    <w:link w:val="Neotevilenodstavek"/>
    <w:rsid w:val="00F3672A"/>
    <w:rPr>
      <w:rFonts w:ascii="Arial" w:eastAsia="Times New Roman" w:hAnsi="Arial" w:cs="Arial"/>
      <w:kern w:val="0"/>
      <w:lang w:eastAsia="sl-SI"/>
    </w:rPr>
  </w:style>
  <w:style w:type="paragraph" w:customStyle="1" w:styleId="Oddelek">
    <w:name w:val="Oddelek"/>
    <w:basedOn w:val="Navaden"/>
    <w:link w:val="OddelekZnak1"/>
    <w:qFormat/>
    <w:rsid w:val="00F3672A"/>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kern w:val="0"/>
      <w:lang w:eastAsia="sl-SI"/>
    </w:rPr>
  </w:style>
  <w:style w:type="character" w:customStyle="1" w:styleId="OddelekZnak1">
    <w:name w:val="Oddelek Znak1"/>
    <w:link w:val="Oddelek"/>
    <w:rsid w:val="00F3672A"/>
    <w:rPr>
      <w:rFonts w:ascii="Arial" w:eastAsia="Times New Roman" w:hAnsi="Arial" w:cs="Arial"/>
      <w:b/>
      <w:kern w:val="0"/>
      <w:lang w:eastAsia="sl-SI"/>
    </w:rPr>
  </w:style>
  <w:style w:type="paragraph" w:customStyle="1" w:styleId="Vrstapredpisa">
    <w:name w:val="Vrsta predpisa"/>
    <w:basedOn w:val="Navaden"/>
    <w:link w:val="VrstapredpisaZnak"/>
    <w:qFormat/>
    <w:rsid w:val="00F3672A"/>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kern w:val="0"/>
      <w:lang w:eastAsia="sl-SI"/>
    </w:rPr>
  </w:style>
  <w:style w:type="character" w:customStyle="1" w:styleId="VrstapredpisaZnak">
    <w:name w:val="Vrsta predpisa Znak"/>
    <w:link w:val="Vrstapredpisa"/>
    <w:rsid w:val="00F3672A"/>
    <w:rPr>
      <w:rFonts w:ascii="Arial" w:eastAsia="Times New Roman" w:hAnsi="Arial" w:cs="Arial"/>
      <w:b/>
      <w:bCs/>
      <w:color w:val="000000"/>
      <w:spacing w:val="40"/>
      <w:kern w:val="0"/>
      <w:lang w:eastAsia="sl-SI"/>
    </w:rPr>
  </w:style>
  <w:style w:type="paragraph" w:customStyle="1" w:styleId="Alineazaodstavkom">
    <w:name w:val="Alinea za odstavkom"/>
    <w:basedOn w:val="Navaden"/>
    <w:link w:val="AlineazaodstavkomZnak"/>
    <w:qFormat/>
    <w:rsid w:val="00F3672A"/>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Arial"/>
      <w:kern w:val="0"/>
      <w:lang w:eastAsia="sl-SI"/>
    </w:rPr>
  </w:style>
  <w:style w:type="character" w:customStyle="1" w:styleId="AlineazaodstavkomZnak">
    <w:name w:val="Alinea za odstavkom Znak"/>
    <w:link w:val="Alineazaodstavkom"/>
    <w:rsid w:val="00F3672A"/>
    <w:rPr>
      <w:rFonts w:ascii="Arial" w:eastAsia="Times New Roman" w:hAnsi="Arial" w:cs="Arial"/>
      <w:kern w:val="0"/>
      <w:lang w:eastAsia="sl-SI"/>
    </w:rPr>
  </w:style>
  <w:style w:type="paragraph" w:customStyle="1" w:styleId="Odstavekseznama1">
    <w:name w:val="Odstavek seznama1"/>
    <w:basedOn w:val="Navaden"/>
    <w:qFormat/>
    <w:rsid w:val="00F3672A"/>
    <w:pPr>
      <w:spacing w:after="0" w:line="240" w:lineRule="auto"/>
      <w:ind w:left="720"/>
      <w:contextualSpacing/>
    </w:pPr>
    <w:rPr>
      <w:rFonts w:ascii="Times New Roman" w:eastAsia="Times New Roman" w:hAnsi="Times New Roman" w:cs="Times New Roman"/>
      <w:kern w:val="0"/>
      <w:sz w:val="24"/>
      <w:szCs w:val="24"/>
      <w:lang w:eastAsia="sl-SI"/>
    </w:rPr>
  </w:style>
  <w:style w:type="paragraph" w:customStyle="1" w:styleId="Alineazatoko">
    <w:name w:val="Alinea za točko"/>
    <w:basedOn w:val="Navaden"/>
    <w:link w:val="AlineazatokoZnak"/>
    <w:qFormat/>
    <w:rsid w:val="00F3672A"/>
    <w:pPr>
      <w:overflowPunct w:val="0"/>
      <w:autoSpaceDE w:val="0"/>
      <w:autoSpaceDN w:val="0"/>
      <w:adjustRightInd w:val="0"/>
      <w:spacing w:after="0" w:line="200" w:lineRule="exact"/>
      <w:ind w:left="1800" w:hanging="720"/>
      <w:jc w:val="both"/>
      <w:textAlignment w:val="baseline"/>
    </w:pPr>
    <w:rPr>
      <w:rFonts w:ascii="Arial" w:eastAsia="Times New Roman" w:hAnsi="Arial" w:cs="Arial"/>
      <w:kern w:val="0"/>
      <w:lang w:eastAsia="sl-SI"/>
    </w:rPr>
  </w:style>
  <w:style w:type="character" w:customStyle="1" w:styleId="AlineazatokoZnak">
    <w:name w:val="Alinea za točko Znak"/>
    <w:link w:val="Alineazatoko"/>
    <w:rsid w:val="00F3672A"/>
    <w:rPr>
      <w:rFonts w:ascii="Arial" w:eastAsia="Times New Roman" w:hAnsi="Arial" w:cs="Arial"/>
      <w:kern w:val="0"/>
      <w:lang w:eastAsia="sl-SI"/>
    </w:rPr>
  </w:style>
  <w:style w:type="character" w:customStyle="1" w:styleId="rkovnatokazaodstavkomZnak">
    <w:name w:val="Črkovna točka_za odstavkom Znak"/>
    <w:link w:val="rkovnatokazaodstavkom"/>
    <w:rsid w:val="00F3672A"/>
    <w:rPr>
      <w:rFonts w:ascii="Arial" w:hAnsi="Arial"/>
    </w:rPr>
  </w:style>
  <w:style w:type="paragraph" w:customStyle="1" w:styleId="rkovnatokazaodstavkom">
    <w:name w:val="Črkovna točka_za odstavkom"/>
    <w:basedOn w:val="Navaden"/>
    <w:link w:val="rkovnatokazaodstavkomZnak"/>
    <w:qFormat/>
    <w:rsid w:val="00F3672A"/>
    <w:pPr>
      <w:numPr>
        <w:numId w:val="8"/>
      </w:numPr>
      <w:overflowPunct w:val="0"/>
      <w:autoSpaceDE w:val="0"/>
      <w:autoSpaceDN w:val="0"/>
      <w:adjustRightInd w:val="0"/>
      <w:spacing w:after="0" w:line="200" w:lineRule="exact"/>
      <w:jc w:val="both"/>
      <w:textAlignment w:val="baseline"/>
    </w:pPr>
    <w:rPr>
      <w:rFonts w:ascii="Arial" w:hAnsi="Arial"/>
    </w:rPr>
  </w:style>
  <w:style w:type="paragraph" w:customStyle="1" w:styleId="Odsek">
    <w:name w:val="Odsek"/>
    <w:basedOn w:val="Oddelek"/>
    <w:link w:val="OdsekZnak"/>
    <w:qFormat/>
    <w:rsid w:val="00F3672A"/>
    <w:pPr>
      <w:numPr>
        <w:numId w:val="1"/>
      </w:numPr>
      <w:ind w:left="0" w:firstLine="0"/>
    </w:pPr>
  </w:style>
  <w:style w:type="character" w:customStyle="1" w:styleId="OdsekZnak">
    <w:name w:val="Odsek Znak"/>
    <w:link w:val="Odsek"/>
    <w:rsid w:val="00F3672A"/>
    <w:rPr>
      <w:rFonts w:ascii="Arial" w:eastAsia="Times New Roman" w:hAnsi="Arial" w:cs="Arial"/>
      <w:b/>
      <w:kern w:val="0"/>
      <w:lang w:eastAsia="sl-SI"/>
    </w:rPr>
  </w:style>
  <w:style w:type="paragraph" w:customStyle="1" w:styleId="vrstapredpisa1">
    <w:name w:val="vrstapredpisa1"/>
    <w:basedOn w:val="Navaden"/>
    <w:rsid w:val="00F3672A"/>
    <w:pPr>
      <w:spacing w:before="480" w:after="0" w:line="240" w:lineRule="auto"/>
      <w:jc w:val="center"/>
    </w:pPr>
    <w:rPr>
      <w:rFonts w:ascii="Arial" w:eastAsia="Times New Roman" w:hAnsi="Arial" w:cs="Arial"/>
      <w:b/>
      <w:bCs/>
      <w:color w:val="000000"/>
      <w:spacing w:val="40"/>
      <w:kern w:val="0"/>
      <w:lang w:eastAsia="sl-SI"/>
    </w:rPr>
  </w:style>
  <w:style w:type="paragraph" w:styleId="Pripombabesedilo">
    <w:name w:val="annotation text"/>
    <w:basedOn w:val="Navaden"/>
    <w:link w:val="PripombabesediloZnak"/>
    <w:uiPriority w:val="99"/>
    <w:rsid w:val="00F3672A"/>
    <w:pPr>
      <w:spacing w:after="0" w:line="240" w:lineRule="auto"/>
    </w:pPr>
    <w:rPr>
      <w:rFonts w:ascii="Times New Roman" w:eastAsia="Times New Roman" w:hAnsi="Times New Roman" w:cs="Times New Roman"/>
      <w:kern w:val="0"/>
      <w:sz w:val="20"/>
      <w:szCs w:val="20"/>
      <w:lang w:val="en-US"/>
    </w:rPr>
  </w:style>
  <w:style w:type="character" w:customStyle="1" w:styleId="PripombabesediloZnak">
    <w:name w:val="Pripomba – besedilo Znak"/>
    <w:basedOn w:val="Privzetapisavaodstavka"/>
    <w:link w:val="Pripombabesedilo"/>
    <w:uiPriority w:val="99"/>
    <w:rsid w:val="00F3672A"/>
    <w:rPr>
      <w:rFonts w:ascii="Times New Roman" w:eastAsia="Times New Roman" w:hAnsi="Times New Roman" w:cs="Times New Roman"/>
      <w:kern w:val="0"/>
      <w:sz w:val="20"/>
      <w:szCs w:val="20"/>
      <w:lang w:val="en-US"/>
    </w:rPr>
  </w:style>
  <w:style w:type="paragraph" w:styleId="Revizija">
    <w:name w:val="Revision"/>
    <w:hidden/>
    <w:uiPriority w:val="99"/>
    <w:semiHidden/>
    <w:rsid w:val="00F3672A"/>
    <w:pPr>
      <w:spacing w:after="0" w:line="240" w:lineRule="auto"/>
    </w:pPr>
    <w:rPr>
      <w:rFonts w:ascii="Arial" w:eastAsia="Times New Roman" w:hAnsi="Arial" w:cs="Times New Roman"/>
      <w:kern w:val="0"/>
      <w:sz w:val="20"/>
      <w:szCs w:val="24"/>
      <w:lang w:val="en-US"/>
    </w:rPr>
  </w:style>
  <w:style w:type="character" w:styleId="Pripombasklic">
    <w:name w:val="annotation reference"/>
    <w:basedOn w:val="Privzetapisavaodstavka"/>
    <w:uiPriority w:val="99"/>
    <w:rsid w:val="00F3672A"/>
    <w:rPr>
      <w:sz w:val="16"/>
      <w:szCs w:val="16"/>
    </w:rPr>
  </w:style>
  <w:style w:type="paragraph" w:styleId="Zadevapripombe">
    <w:name w:val="annotation subject"/>
    <w:basedOn w:val="Pripombabesedilo"/>
    <w:next w:val="Pripombabesedilo"/>
    <w:link w:val="ZadevapripombeZnak"/>
    <w:rsid w:val="00F3672A"/>
    <w:rPr>
      <w:rFonts w:ascii="Arial" w:hAnsi="Arial"/>
      <w:b/>
      <w:bCs/>
    </w:rPr>
  </w:style>
  <w:style w:type="character" w:customStyle="1" w:styleId="ZadevapripombeZnak">
    <w:name w:val="Zadeva pripombe Znak"/>
    <w:basedOn w:val="PripombabesediloZnak"/>
    <w:link w:val="Zadevapripombe"/>
    <w:rsid w:val="00F3672A"/>
    <w:rPr>
      <w:rFonts w:ascii="Arial" w:eastAsia="Times New Roman" w:hAnsi="Arial" w:cs="Times New Roman"/>
      <w:b/>
      <w:bCs/>
      <w:kern w:val="0"/>
      <w:sz w:val="20"/>
      <w:szCs w:val="20"/>
      <w:lang w:val="en-US"/>
    </w:rPr>
  </w:style>
  <w:style w:type="paragraph" w:styleId="Besedilooblaka">
    <w:name w:val="Balloon Text"/>
    <w:basedOn w:val="Navaden"/>
    <w:link w:val="BesedilooblakaZnak"/>
    <w:rsid w:val="00F3672A"/>
    <w:pPr>
      <w:spacing w:after="0" w:line="240" w:lineRule="auto"/>
    </w:pPr>
    <w:rPr>
      <w:rFonts w:ascii="Tahoma" w:eastAsia="Times New Roman" w:hAnsi="Tahoma" w:cs="Tahoma"/>
      <w:kern w:val="0"/>
      <w:sz w:val="16"/>
      <w:szCs w:val="16"/>
      <w:lang w:val="en-US"/>
    </w:rPr>
  </w:style>
  <w:style w:type="character" w:customStyle="1" w:styleId="BesedilooblakaZnak">
    <w:name w:val="Besedilo oblačka Znak"/>
    <w:basedOn w:val="Privzetapisavaodstavka"/>
    <w:link w:val="Besedilooblaka"/>
    <w:rsid w:val="00F3672A"/>
    <w:rPr>
      <w:rFonts w:ascii="Tahoma" w:eastAsia="Times New Roman" w:hAnsi="Tahoma" w:cs="Tahoma"/>
      <w:kern w:val="0"/>
      <w:sz w:val="16"/>
      <w:szCs w:val="16"/>
      <w:lang w:val="en-US"/>
    </w:rPr>
  </w:style>
  <w:style w:type="paragraph" w:customStyle="1" w:styleId="len">
    <w:name w:val="Člen"/>
    <w:basedOn w:val="Navaden"/>
    <w:link w:val="lenZnak"/>
    <w:qFormat/>
    <w:rsid w:val="00F3672A"/>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kern w:val="0"/>
      <w:lang w:eastAsia="sl-SI"/>
    </w:rPr>
  </w:style>
  <w:style w:type="paragraph" w:customStyle="1" w:styleId="tevilnatoka111">
    <w:name w:val="Številčna točka 1.1.1"/>
    <w:basedOn w:val="Navaden"/>
    <w:qFormat/>
    <w:rsid w:val="00F3672A"/>
    <w:pPr>
      <w:widowControl w:val="0"/>
      <w:numPr>
        <w:ilvl w:val="2"/>
        <w:numId w:val="12"/>
      </w:numPr>
      <w:overflowPunct w:val="0"/>
      <w:autoSpaceDE w:val="0"/>
      <w:autoSpaceDN w:val="0"/>
      <w:adjustRightInd w:val="0"/>
      <w:spacing w:after="0" w:line="240" w:lineRule="auto"/>
      <w:jc w:val="both"/>
      <w:textAlignment w:val="baseline"/>
    </w:pPr>
    <w:rPr>
      <w:rFonts w:ascii="Arial" w:eastAsia="Times New Roman" w:hAnsi="Arial" w:cs="Times New Roman"/>
      <w:kern w:val="0"/>
      <w:szCs w:val="16"/>
      <w:lang w:eastAsia="sl-SI"/>
    </w:rPr>
  </w:style>
  <w:style w:type="character" w:customStyle="1" w:styleId="lenZnak">
    <w:name w:val="Člen Znak"/>
    <w:link w:val="len"/>
    <w:rsid w:val="00F3672A"/>
    <w:rPr>
      <w:rFonts w:ascii="Arial" w:eastAsia="Times New Roman" w:hAnsi="Arial" w:cs="Arial"/>
      <w:b/>
      <w:kern w:val="0"/>
      <w:lang w:eastAsia="sl-SI"/>
    </w:rPr>
  </w:style>
  <w:style w:type="paragraph" w:customStyle="1" w:styleId="Odstavek">
    <w:name w:val="Odstavek"/>
    <w:basedOn w:val="Navaden"/>
    <w:link w:val="OdstavekZnak"/>
    <w:qFormat/>
    <w:rsid w:val="00F3672A"/>
    <w:pPr>
      <w:overflowPunct w:val="0"/>
      <w:autoSpaceDE w:val="0"/>
      <w:autoSpaceDN w:val="0"/>
      <w:adjustRightInd w:val="0"/>
      <w:spacing w:before="240" w:after="0" w:line="240" w:lineRule="auto"/>
      <w:ind w:firstLine="1021"/>
      <w:jc w:val="both"/>
      <w:textAlignment w:val="baseline"/>
    </w:pPr>
    <w:rPr>
      <w:rFonts w:ascii="Arial" w:eastAsia="Times New Roman" w:hAnsi="Arial" w:cs="Arial"/>
      <w:kern w:val="0"/>
      <w:lang w:eastAsia="sl-SI"/>
    </w:rPr>
  </w:style>
  <w:style w:type="character" w:customStyle="1" w:styleId="OdstavekZnak">
    <w:name w:val="Odstavek Znak"/>
    <w:link w:val="Odstavek"/>
    <w:rsid w:val="00F3672A"/>
    <w:rPr>
      <w:rFonts w:ascii="Arial" w:eastAsia="Times New Roman" w:hAnsi="Arial" w:cs="Arial"/>
      <w:kern w:val="0"/>
      <w:lang w:eastAsia="sl-SI"/>
    </w:rPr>
  </w:style>
  <w:style w:type="paragraph" w:customStyle="1" w:styleId="tevilnatoka">
    <w:name w:val="Številčna točka"/>
    <w:basedOn w:val="Navaden"/>
    <w:link w:val="tevilnatokaZnak"/>
    <w:qFormat/>
    <w:rsid w:val="00F3672A"/>
    <w:pPr>
      <w:numPr>
        <w:numId w:val="12"/>
      </w:numPr>
      <w:spacing w:after="0" w:line="240" w:lineRule="auto"/>
      <w:jc w:val="both"/>
    </w:pPr>
    <w:rPr>
      <w:rFonts w:ascii="Arial" w:eastAsia="Times New Roman" w:hAnsi="Arial" w:cs="Arial"/>
      <w:kern w:val="0"/>
      <w:lang w:eastAsia="sl-SI"/>
    </w:rPr>
  </w:style>
  <w:style w:type="character" w:customStyle="1" w:styleId="tevilnatokaZnak">
    <w:name w:val="Številčna točka Znak"/>
    <w:basedOn w:val="OdstavekZnak"/>
    <w:link w:val="tevilnatoka"/>
    <w:rsid w:val="00F3672A"/>
    <w:rPr>
      <w:rFonts w:ascii="Arial" w:eastAsia="Times New Roman" w:hAnsi="Arial" w:cs="Arial"/>
      <w:kern w:val="0"/>
      <w:lang w:eastAsia="sl-SI"/>
    </w:rPr>
  </w:style>
  <w:style w:type="paragraph" w:customStyle="1" w:styleId="lennaslov">
    <w:name w:val="Člen_naslov"/>
    <w:basedOn w:val="len"/>
    <w:qFormat/>
    <w:rsid w:val="00F3672A"/>
    <w:pPr>
      <w:spacing w:before="0"/>
    </w:pPr>
  </w:style>
  <w:style w:type="paragraph" w:customStyle="1" w:styleId="tevilnatoka11Nova">
    <w:name w:val="Številčna točka 1.1 Nova"/>
    <w:basedOn w:val="tevilnatoka"/>
    <w:qFormat/>
    <w:rsid w:val="00F3672A"/>
    <w:pPr>
      <w:numPr>
        <w:ilvl w:val="1"/>
      </w:numPr>
      <w:tabs>
        <w:tab w:val="num" w:pos="360"/>
        <w:tab w:val="num" w:pos="1440"/>
      </w:tabs>
      <w:ind w:left="1440" w:hanging="360"/>
    </w:pPr>
  </w:style>
  <w:style w:type="paragraph" w:customStyle="1" w:styleId="len0">
    <w:name w:val="len"/>
    <w:basedOn w:val="Navaden"/>
    <w:rsid w:val="00F3672A"/>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paragraph" w:customStyle="1" w:styleId="lennaslov0">
    <w:name w:val="lennaslov"/>
    <w:basedOn w:val="Navaden"/>
    <w:rsid w:val="00F3672A"/>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paragraph" w:customStyle="1" w:styleId="odstavek0">
    <w:name w:val="odstavek"/>
    <w:basedOn w:val="Navaden"/>
    <w:rsid w:val="00F3672A"/>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character" w:customStyle="1" w:styleId="Neenpoudarek1">
    <w:name w:val="Nežen poudarek1"/>
    <w:basedOn w:val="Privzetapisavaodstavka"/>
    <w:uiPriority w:val="19"/>
    <w:qFormat/>
    <w:rsid w:val="00F3672A"/>
    <w:rPr>
      <w:i/>
      <w:iCs/>
      <w:color w:val="808080"/>
    </w:rPr>
  </w:style>
  <w:style w:type="paragraph" w:customStyle="1" w:styleId="Pravnapodlaga">
    <w:name w:val="Pravna podlaga"/>
    <w:basedOn w:val="Odstavek"/>
    <w:link w:val="PravnapodlagaZnak"/>
    <w:qFormat/>
    <w:rsid w:val="00F3672A"/>
    <w:pPr>
      <w:spacing w:before="480"/>
    </w:pPr>
  </w:style>
  <w:style w:type="character" w:customStyle="1" w:styleId="PravnapodlagaZnak">
    <w:name w:val="Pravna podlaga Znak"/>
    <w:basedOn w:val="OdstavekZnak"/>
    <w:link w:val="Pravnapodlaga"/>
    <w:rsid w:val="00F3672A"/>
    <w:rPr>
      <w:rFonts w:ascii="Arial" w:eastAsia="Times New Roman" w:hAnsi="Arial" w:cs="Arial"/>
      <w:kern w:val="0"/>
      <w:lang w:eastAsia="sl-SI"/>
    </w:rPr>
  </w:style>
  <w:style w:type="character" w:customStyle="1" w:styleId="Nerazreenaomemba1">
    <w:name w:val="Nerazrešena omemba1"/>
    <w:basedOn w:val="Privzetapisavaodstavka"/>
    <w:uiPriority w:val="99"/>
    <w:semiHidden/>
    <w:unhideWhenUsed/>
    <w:rsid w:val="00F3672A"/>
    <w:rPr>
      <w:color w:val="605E5C"/>
      <w:shd w:val="clear" w:color="auto" w:fill="E1DFDD"/>
    </w:rPr>
  </w:style>
  <w:style w:type="numbering" w:customStyle="1" w:styleId="Brezseznama11">
    <w:name w:val="Brez seznama11"/>
    <w:next w:val="Brezseznama"/>
    <w:uiPriority w:val="99"/>
    <w:semiHidden/>
    <w:unhideWhenUsed/>
    <w:rsid w:val="00F3672A"/>
  </w:style>
  <w:style w:type="paragraph" w:styleId="Navadensplet">
    <w:name w:val="Normal (Web)"/>
    <w:basedOn w:val="Navaden"/>
    <w:uiPriority w:val="99"/>
    <w:rsid w:val="00F3672A"/>
    <w:pPr>
      <w:spacing w:after="210" w:line="240" w:lineRule="auto"/>
    </w:pPr>
    <w:rPr>
      <w:rFonts w:ascii="Times New Roman" w:eastAsia="Times New Roman" w:hAnsi="Times New Roman" w:cs="Times New Roman"/>
      <w:color w:val="333333"/>
      <w:kern w:val="0"/>
      <w:sz w:val="18"/>
      <w:szCs w:val="18"/>
      <w:lang w:eastAsia="sl-SI"/>
    </w:rPr>
  </w:style>
  <w:style w:type="character" w:customStyle="1" w:styleId="NaslovpredpisaZnakZnak">
    <w:name w:val="Naslov_predpisa Znak Znak"/>
    <w:rsid w:val="00F3672A"/>
    <w:rPr>
      <w:rFonts w:ascii="Arial" w:eastAsia="Times New Roman" w:hAnsi="Arial" w:cs="Arial"/>
      <w:b/>
      <w:sz w:val="24"/>
      <w:szCs w:val="24"/>
      <w:lang w:eastAsia="sl-SI"/>
    </w:rPr>
  </w:style>
  <w:style w:type="paragraph" w:customStyle="1" w:styleId="besedilolenabrezodstavkov">
    <w:name w:val="besedilo člena brez odstavkov"/>
    <w:basedOn w:val="Navaden"/>
    <w:next w:val="Navaden"/>
    <w:qFormat/>
    <w:rsid w:val="00F3672A"/>
    <w:pPr>
      <w:numPr>
        <w:ilvl w:val="3"/>
        <w:numId w:val="13"/>
      </w:numPr>
      <w:spacing w:before="120" w:after="120" w:line="240" w:lineRule="auto"/>
      <w:jc w:val="both"/>
    </w:pPr>
    <w:rPr>
      <w:rFonts w:ascii="Arial" w:eastAsia="Calibri" w:hAnsi="Arial" w:cs="Times New Roman"/>
      <w:kern w:val="0"/>
      <w:sz w:val="20"/>
    </w:rPr>
  </w:style>
  <w:style w:type="paragraph" w:customStyle="1" w:styleId="besedilolenazodstavki">
    <w:name w:val="besedilo člena z odstavki"/>
    <w:basedOn w:val="Navaden"/>
    <w:qFormat/>
    <w:rsid w:val="00F3672A"/>
    <w:pPr>
      <w:numPr>
        <w:ilvl w:val="2"/>
        <w:numId w:val="13"/>
      </w:numPr>
      <w:spacing w:before="240" w:after="240" w:line="240" w:lineRule="auto"/>
      <w:ind w:left="-578"/>
      <w:jc w:val="both"/>
    </w:pPr>
    <w:rPr>
      <w:rFonts w:ascii="Arial" w:eastAsia="Calibri" w:hAnsi="Arial" w:cs="Times New Roman"/>
      <w:kern w:val="0"/>
      <w:sz w:val="20"/>
    </w:rPr>
  </w:style>
  <w:style w:type="paragraph" w:customStyle="1" w:styleId="poglavje">
    <w:name w:val="poglavje"/>
    <w:basedOn w:val="Navaden"/>
    <w:next w:val="Navaden"/>
    <w:qFormat/>
    <w:rsid w:val="00F3672A"/>
    <w:pPr>
      <w:keepNext/>
      <w:numPr>
        <w:numId w:val="13"/>
      </w:numPr>
      <w:spacing w:before="600" w:after="240" w:line="240" w:lineRule="auto"/>
      <w:jc w:val="both"/>
    </w:pPr>
    <w:rPr>
      <w:rFonts w:ascii="Arial" w:eastAsia="Calibri" w:hAnsi="Arial" w:cs="Times New Roman"/>
      <w:caps/>
      <w:kern w:val="0"/>
      <w:sz w:val="20"/>
    </w:rPr>
  </w:style>
  <w:style w:type="paragraph" w:customStyle="1" w:styleId="tevilkalena">
    <w:name w:val="številka člena"/>
    <w:basedOn w:val="Navaden"/>
    <w:next w:val="besedilolenazodstavki"/>
    <w:qFormat/>
    <w:rsid w:val="00F3672A"/>
    <w:pPr>
      <w:keepNext/>
      <w:numPr>
        <w:ilvl w:val="1"/>
        <w:numId w:val="13"/>
      </w:numPr>
      <w:spacing w:before="360" w:after="120" w:line="240" w:lineRule="auto"/>
      <w:jc w:val="center"/>
    </w:pPr>
    <w:rPr>
      <w:rFonts w:ascii="Arial" w:eastAsia="Calibri" w:hAnsi="Arial" w:cs="Times New Roman"/>
      <w:kern w:val="0"/>
      <w:sz w:val="20"/>
    </w:rPr>
  </w:style>
  <w:style w:type="paragraph" w:customStyle="1" w:styleId="naslovlena">
    <w:name w:val="naslov člena"/>
    <w:basedOn w:val="Navaden"/>
    <w:next w:val="besedilolenazodstavki"/>
    <w:qFormat/>
    <w:rsid w:val="00F3672A"/>
    <w:pPr>
      <w:keepNext/>
      <w:spacing w:before="120" w:after="120" w:line="240" w:lineRule="auto"/>
      <w:jc w:val="center"/>
    </w:pPr>
    <w:rPr>
      <w:rFonts w:ascii="Arial" w:eastAsia="Calibri" w:hAnsi="Arial" w:cs="Times New Roman"/>
      <w:kern w:val="0"/>
      <w:sz w:val="20"/>
    </w:rPr>
  </w:style>
  <w:style w:type="paragraph" w:customStyle="1" w:styleId="odstavek1">
    <w:name w:val="odstavek1"/>
    <w:basedOn w:val="Navaden"/>
    <w:rsid w:val="00F3672A"/>
    <w:pPr>
      <w:spacing w:before="240" w:after="0" w:line="240" w:lineRule="auto"/>
      <w:ind w:firstLine="1021"/>
      <w:jc w:val="both"/>
    </w:pPr>
    <w:rPr>
      <w:rFonts w:ascii="Arial" w:eastAsia="Times New Roman" w:hAnsi="Arial" w:cs="Arial"/>
      <w:kern w:val="0"/>
      <w:lang w:eastAsia="sl-SI"/>
    </w:rPr>
  </w:style>
  <w:style w:type="paragraph" w:customStyle="1" w:styleId="poglavje1">
    <w:name w:val="poglavje1"/>
    <w:basedOn w:val="Poglavje0"/>
    <w:link w:val="poglavje1Znak"/>
    <w:qFormat/>
    <w:rsid w:val="00F3672A"/>
    <w:pPr>
      <w:spacing w:before="480" w:after="0" w:line="240" w:lineRule="auto"/>
      <w:ind w:left="720" w:hanging="360"/>
      <w:outlineLvl w:val="9"/>
    </w:pPr>
    <w:rPr>
      <w:b w:val="0"/>
    </w:rPr>
  </w:style>
  <w:style w:type="character" w:customStyle="1" w:styleId="PoglavjeZnak">
    <w:name w:val="Poglavje Znak"/>
    <w:basedOn w:val="Privzetapisavaodstavka"/>
    <w:link w:val="Poglavje0"/>
    <w:rsid w:val="00F3672A"/>
    <w:rPr>
      <w:rFonts w:ascii="Arial" w:eastAsia="Times New Roman" w:hAnsi="Arial" w:cs="Arial"/>
      <w:b/>
      <w:kern w:val="0"/>
      <w:lang w:eastAsia="sl-SI"/>
    </w:rPr>
  </w:style>
  <w:style w:type="character" w:customStyle="1" w:styleId="poglavje1Znak">
    <w:name w:val="poglavje1 Znak"/>
    <w:basedOn w:val="PoglavjeZnak"/>
    <w:link w:val="poglavje1"/>
    <w:rsid w:val="00F3672A"/>
    <w:rPr>
      <w:rFonts w:ascii="Arial" w:eastAsia="Times New Roman" w:hAnsi="Arial" w:cs="Arial"/>
      <w:b w:val="0"/>
      <w:kern w:val="0"/>
      <w:lang w:eastAsia="sl-SI"/>
    </w:rPr>
  </w:style>
  <w:style w:type="paragraph" w:customStyle="1" w:styleId="tevilnatoka1">
    <w:name w:val="tevilnatoka1"/>
    <w:basedOn w:val="Navaden"/>
    <w:rsid w:val="00F3672A"/>
    <w:pPr>
      <w:spacing w:after="0" w:line="240" w:lineRule="auto"/>
      <w:ind w:left="425" w:hanging="425"/>
      <w:jc w:val="both"/>
    </w:pPr>
    <w:rPr>
      <w:rFonts w:ascii="Arial" w:eastAsia="Times New Roman" w:hAnsi="Arial" w:cs="Arial"/>
      <w:kern w:val="0"/>
      <w:lang w:eastAsia="sl-SI"/>
    </w:rPr>
  </w:style>
  <w:style w:type="paragraph" w:customStyle="1" w:styleId="len1">
    <w:name w:val="len1"/>
    <w:basedOn w:val="Navaden"/>
    <w:rsid w:val="00F3672A"/>
    <w:pPr>
      <w:spacing w:before="480" w:after="0" w:line="240" w:lineRule="auto"/>
      <w:jc w:val="center"/>
    </w:pPr>
    <w:rPr>
      <w:rFonts w:ascii="Arial" w:eastAsia="Times New Roman" w:hAnsi="Arial" w:cs="Arial"/>
      <w:b/>
      <w:bCs/>
      <w:kern w:val="0"/>
      <w:lang w:eastAsia="sl-SI"/>
    </w:rPr>
  </w:style>
  <w:style w:type="paragraph" w:customStyle="1" w:styleId="lennaslov1">
    <w:name w:val="lennaslov1"/>
    <w:basedOn w:val="Navaden"/>
    <w:rsid w:val="00F3672A"/>
    <w:pPr>
      <w:spacing w:after="0" w:line="240" w:lineRule="auto"/>
      <w:jc w:val="center"/>
    </w:pPr>
    <w:rPr>
      <w:rFonts w:ascii="Arial" w:eastAsia="Times New Roman" w:hAnsi="Arial" w:cs="Arial"/>
      <w:b/>
      <w:bCs/>
      <w:kern w:val="0"/>
      <w:lang w:eastAsia="sl-SI"/>
    </w:rPr>
  </w:style>
  <w:style w:type="character" w:customStyle="1" w:styleId="highlight1">
    <w:name w:val="highlight1"/>
    <w:basedOn w:val="Privzetapisavaodstavka"/>
    <w:rsid w:val="00F3672A"/>
    <w:rPr>
      <w:shd w:val="clear" w:color="auto" w:fill="FFFF88"/>
    </w:rPr>
  </w:style>
  <w:style w:type="paragraph" w:customStyle="1" w:styleId="alineazaodstavkom1">
    <w:name w:val="alineazaodstavkom1"/>
    <w:basedOn w:val="Navaden"/>
    <w:rsid w:val="00F3672A"/>
    <w:pPr>
      <w:spacing w:after="0" w:line="240" w:lineRule="auto"/>
      <w:ind w:left="425" w:hanging="425"/>
      <w:jc w:val="both"/>
    </w:pPr>
    <w:rPr>
      <w:rFonts w:ascii="Arial" w:eastAsia="Times New Roman" w:hAnsi="Arial" w:cs="Arial"/>
      <w:kern w:val="0"/>
      <w:lang w:eastAsia="sl-SI"/>
    </w:rPr>
  </w:style>
  <w:style w:type="table" w:customStyle="1" w:styleId="Tabelamrea1">
    <w:name w:val="Tabela – mreža1"/>
    <w:basedOn w:val="Navadnatabela"/>
    <w:next w:val="Tabelamrea"/>
    <w:uiPriority w:val="39"/>
    <w:rsid w:val="00F3672A"/>
    <w:pPr>
      <w:spacing w:after="0" w:line="240" w:lineRule="auto"/>
    </w:pPr>
    <w:rPr>
      <w:rFonts w:ascii="Aptos" w:eastAsia="Aptos"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renutniseznam1">
    <w:name w:val="Trenutni seznam1"/>
    <w:uiPriority w:val="99"/>
    <w:rsid w:val="00F3672A"/>
    <w:pPr>
      <w:numPr>
        <w:numId w:val="18"/>
      </w:numPr>
    </w:pPr>
  </w:style>
  <w:style w:type="numbering" w:customStyle="1" w:styleId="Trenutniseznam2">
    <w:name w:val="Trenutni seznam2"/>
    <w:uiPriority w:val="99"/>
    <w:rsid w:val="00F3672A"/>
    <w:pPr>
      <w:numPr>
        <w:numId w:val="25"/>
      </w:numPr>
    </w:pPr>
  </w:style>
  <w:style w:type="paragraph" w:customStyle="1" w:styleId="Naslov21">
    <w:name w:val="Naslov 21"/>
    <w:basedOn w:val="Navaden"/>
    <w:next w:val="Navaden"/>
    <w:uiPriority w:val="9"/>
    <w:semiHidden/>
    <w:unhideWhenUsed/>
    <w:qFormat/>
    <w:rsid w:val="00F3672A"/>
    <w:pPr>
      <w:keepNext/>
      <w:keepLines/>
      <w:spacing w:before="160" w:after="80"/>
      <w:outlineLvl w:val="1"/>
    </w:pPr>
    <w:rPr>
      <w:rFonts w:ascii="Aptos Display" w:eastAsia="Times New Roman" w:hAnsi="Aptos Display" w:cs="Times New Roman"/>
      <w:color w:val="0F4761"/>
      <w:sz w:val="32"/>
      <w:szCs w:val="32"/>
    </w:rPr>
  </w:style>
  <w:style w:type="paragraph" w:customStyle="1" w:styleId="Naslov31">
    <w:name w:val="Naslov 31"/>
    <w:basedOn w:val="Navaden"/>
    <w:next w:val="Navaden"/>
    <w:uiPriority w:val="9"/>
    <w:semiHidden/>
    <w:unhideWhenUsed/>
    <w:qFormat/>
    <w:rsid w:val="00F3672A"/>
    <w:pPr>
      <w:keepNext/>
      <w:keepLines/>
      <w:spacing w:before="160" w:after="80"/>
      <w:outlineLvl w:val="2"/>
    </w:pPr>
    <w:rPr>
      <w:rFonts w:ascii="Aptos" w:eastAsia="Times New Roman" w:hAnsi="Aptos" w:cs="Times New Roman"/>
      <w:color w:val="0F4761"/>
      <w:sz w:val="28"/>
      <w:szCs w:val="28"/>
    </w:rPr>
  </w:style>
  <w:style w:type="paragraph" w:customStyle="1" w:styleId="Naslov41">
    <w:name w:val="Naslov 41"/>
    <w:basedOn w:val="Navaden"/>
    <w:next w:val="Navaden"/>
    <w:uiPriority w:val="9"/>
    <w:semiHidden/>
    <w:unhideWhenUsed/>
    <w:qFormat/>
    <w:rsid w:val="00F3672A"/>
    <w:pPr>
      <w:keepNext/>
      <w:keepLines/>
      <w:spacing w:before="80" w:after="40"/>
      <w:outlineLvl w:val="3"/>
    </w:pPr>
    <w:rPr>
      <w:rFonts w:ascii="Aptos" w:eastAsia="Times New Roman" w:hAnsi="Aptos" w:cs="Times New Roman"/>
      <w:i/>
      <w:iCs/>
      <w:color w:val="0F4761"/>
    </w:rPr>
  </w:style>
  <w:style w:type="paragraph" w:customStyle="1" w:styleId="Naslov51">
    <w:name w:val="Naslov 51"/>
    <w:basedOn w:val="Navaden"/>
    <w:next w:val="Navaden"/>
    <w:uiPriority w:val="9"/>
    <w:semiHidden/>
    <w:unhideWhenUsed/>
    <w:qFormat/>
    <w:rsid w:val="00F3672A"/>
    <w:pPr>
      <w:keepNext/>
      <w:keepLines/>
      <w:spacing w:before="80" w:after="40"/>
      <w:outlineLvl w:val="4"/>
    </w:pPr>
    <w:rPr>
      <w:rFonts w:ascii="Aptos" w:eastAsia="Times New Roman" w:hAnsi="Aptos" w:cs="Times New Roman"/>
      <w:color w:val="0F4761"/>
    </w:rPr>
  </w:style>
  <w:style w:type="paragraph" w:customStyle="1" w:styleId="Naslov61">
    <w:name w:val="Naslov 61"/>
    <w:basedOn w:val="Navaden"/>
    <w:next w:val="Navaden"/>
    <w:uiPriority w:val="9"/>
    <w:semiHidden/>
    <w:unhideWhenUsed/>
    <w:qFormat/>
    <w:rsid w:val="00F3672A"/>
    <w:pPr>
      <w:keepNext/>
      <w:keepLines/>
      <w:spacing w:before="40" w:after="0"/>
      <w:outlineLvl w:val="5"/>
    </w:pPr>
    <w:rPr>
      <w:rFonts w:ascii="Aptos" w:eastAsia="Times New Roman" w:hAnsi="Aptos" w:cs="Times New Roman"/>
      <w:i/>
      <w:iCs/>
      <w:color w:val="595959"/>
    </w:rPr>
  </w:style>
  <w:style w:type="paragraph" w:customStyle="1" w:styleId="Naslov71">
    <w:name w:val="Naslov 71"/>
    <w:basedOn w:val="Navaden"/>
    <w:next w:val="Navaden"/>
    <w:uiPriority w:val="9"/>
    <w:semiHidden/>
    <w:unhideWhenUsed/>
    <w:qFormat/>
    <w:rsid w:val="00F3672A"/>
    <w:pPr>
      <w:keepNext/>
      <w:keepLines/>
      <w:spacing w:before="40" w:after="0"/>
      <w:outlineLvl w:val="6"/>
    </w:pPr>
    <w:rPr>
      <w:rFonts w:ascii="Aptos" w:eastAsia="Times New Roman" w:hAnsi="Aptos" w:cs="Times New Roman"/>
      <w:color w:val="595959"/>
    </w:rPr>
  </w:style>
  <w:style w:type="paragraph" w:customStyle="1" w:styleId="Naslov81">
    <w:name w:val="Naslov 81"/>
    <w:basedOn w:val="Navaden"/>
    <w:next w:val="Navaden"/>
    <w:uiPriority w:val="9"/>
    <w:semiHidden/>
    <w:unhideWhenUsed/>
    <w:qFormat/>
    <w:rsid w:val="00F3672A"/>
    <w:pPr>
      <w:keepNext/>
      <w:keepLines/>
      <w:spacing w:after="0"/>
      <w:outlineLvl w:val="7"/>
    </w:pPr>
    <w:rPr>
      <w:rFonts w:ascii="Aptos" w:eastAsia="Times New Roman" w:hAnsi="Aptos" w:cs="Times New Roman"/>
      <w:i/>
      <w:iCs/>
      <w:color w:val="272727"/>
    </w:rPr>
  </w:style>
  <w:style w:type="paragraph" w:customStyle="1" w:styleId="Naslov91">
    <w:name w:val="Naslov 91"/>
    <w:basedOn w:val="Navaden"/>
    <w:next w:val="Navaden"/>
    <w:uiPriority w:val="9"/>
    <w:semiHidden/>
    <w:unhideWhenUsed/>
    <w:qFormat/>
    <w:rsid w:val="00F3672A"/>
    <w:pPr>
      <w:keepNext/>
      <w:keepLines/>
      <w:spacing w:after="0"/>
      <w:outlineLvl w:val="8"/>
    </w:pPr>
    <w:rPr>
      <w:rFonts w:ascii="Aptos" w:eastAsia="Times New Roman" w:hAnsi="Aptos" w:cs="Times New Roman"/>
      <w:color w:val="272727"/>
    </w:rPr>
  </w:style>
  <w:style w:type="numbering" w:customStyle="1" w:styleId="Brezseznama2">
    <w:name w:val="Brez seznama2"/>
    <w:next w:val="Brezseznama"/>
    <w:uiPriority w:val="99"/>
    <w:semiHidden/>
    <w:unhideWhenUsed/>
    <w:rsid w:val="00F3672A"/>
  </w:style>
  <w:style w:type="paragraph" w:customStyle="1" w:styleId="Naslov10">
    <w:name w:val="Naslov1"/>
    <w:basedOn w:val="Navaden"/>
    <w:next w:val="Navaden"/>
    <w:uiPriority w:val="10"/>
    <w:qFormat/>
    <w:rsid w:val="00F3672A"/>
    <w:pPr>
      <w:spacing w:after="80" w:line="240" w:lineRule="auto"/>
      <w:contextualSpacing/>
    </w:pPr>
    <w:rPr>
      <w:rFonts w:ascii="Aptos Display" w:eastAsia="Times New Roman" w:hAnsi="Aptos Display" w:cs="Times New Roman"/>
      <w:spacing w:val="-10"/>
      <w:kern w:val="28"/>
      <w:sz w:val="56"/>
      <w:szCs w:val="56"/>
    </w:rPr>
  </w:style>
  <w:style w:type="paragraph" w:customStyle="1" w:styleId="Citat1">
    <w:name w:val="Citat1"/>
    <w:basedOn w:val="Navaden"/>
    <w:next w:val="Navaden"/>
    <w:uiPriority w:val="29"/>
    <w:qFormat/>
    <w:rsid w:val="00F3672A"/>
    <w:pPr>
      <w:spacing w:before="160"/>
      <w:jc w:val="center"/>
    </w:pPr>
    <w:rPr>
      <w:rFonts w:ascii="Aptos" w:eastAsia="Aptos" w:hAnsi="Aptos" w:cs="Times New Roman"/>
      <w:i/>
      <w:iCs/>
      <w:color w:val="404040"/>
    </w:rPr>
  </w:style>
  <w:style w:type="character" w:customStyle="1" w:styleId="Intenzivenpoudarek1">
    <w:name w:val="Intenziven poudarek1"/>
    <w:basedOn w:val="Privzetapisavaodstavka"/>
    <w:uiPriority w:val="21"/>
    <w:qFormat/>
    <w:rsid w:val="00F3672A"/>
    <w:rPr>
      <w:i/>
      <w:iCs/>
      <w:color w:val="0F4761"/>
    </w:rPr>
  </w:style>
  <w:style w:type="paragraph" w:customStyle="1" w:styleId="Intenzivencitat1">
    <w:name w:val="Intenziven citat1"/>
    <w:basedOn w:val="Navaden"/>
    <w:next w:val="Navaden"/>
    <w:uiPriority w:val="30"/>
    <w:qFormat/>
    <w:rsid w:val="00F3672A"/>
    <w:pPr>
      <w:pBdr>
        <w:top w:val="single" w:sz="4" w:space="10" w:color="0F4761"/>
        <w:bottom w:val="single" w:sz="4" w:space="10" w:color="0F4761"/>
      </w:pBdr>
      <w:spacing w:before="360" w:after="360"/>
      <w:ind w:left="864" w:right="864"/>
      <w:jc w:val="center"/>
    </w:pPr>
    <w:rPr>
      <w:rFonts w:ascii="Aptos" w:eastAsia="Aptos" w:hAnsi="Aptos" w:cs="Times New Roman"/>
      <w:i/>
      <w:iCs/>
      <w:color w:val="0F4761"/>
    </w:rPr>
  </w:style>
  <w:style w:type="character" w:customStyle="1" w:styleId="Intenzivensklic1">
    <w:name w:val="Intenziven sklic1"/>
    <w:basedOn w:val="Privzetapisavaodstavka"/>
    <w:uiPriority w:val="32"/>
    <w:qFormat/>
    <w:rsid w:val="00F3672A"/>
    <w:rPr>
      <w:b/>
      <w:bCs/>
      <w:smallCaps/>
      <w:color w:val="0F4761"/>
      <w:spacing w:val="5"/>
    </w:rPr>
  </w:style>
  <w:style w:type="numbering" w:customStyle="1" w:styleId="Brezseznama111">
    <w:name w:val="Brez seznama111"/>
    <w:next w:val="Brezseznama"/>
    <w:uiPriority w:val="99"/>
    <w:semiHidden/>
    <w:unhideWhenUsed/>
    <w:rsid w:val="00F3672A"/>
  </w:style>
  <w:style w:type="table" w:customStyle="1" w:styleId="Tabelamrea2">
    <w:name w:val="Tabela – mreža2"/>
    <w:basedOn w:val="Navadnatabela"/>
    <w:next w:val="Tabelamrea"/>
    <w:rsid w:val="00F3672A"/>
    <w:pPr>
      <w:spacing w:after="0" w:line="240" w:lineRule="auto"/>
    </w:pPr>
    <w:rPr>
      <w:rFonts w:ascii="Times New Roman" w:eastAsia="Times New Roman" w:hAnsi="Times New Roman" w:cs="Times New Roman"/>
      <w:kern w:val="0"/>
      <w:sz w:val="20"/>
      <w:szCs w:val="20"/>
      <w:lang w:eastAsia="sl-SI" w:bidi="lo-L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111">
    <w:name w:val="Brez seznama1111"/>
    <w:next w:val="Brezseznama"/>
    <w:uiPriority w:val="99"/>
    <w:semiHidden/>
    <w:unhideWhenUsed/>
    <w:rsid w:val="00F3672A"/>
  </w:style>
  <w:style w:type="numbering" w:customStyle="1" w:styleId="Trenutniseznam11">
    <w:name w:val="Trenutni seznam11"/>
    <w:uiPriority w:val="99"/>
    <w:rsid w:val="00F3672A"/>
  </w:style>
  <w:style w:type="numbering" w:customStyle="1" w:styleId="Trenutniseznam21">
    <w:name w:val="Trenutni seznam21"/>
    <w:uiPriority w:val="99"/>
    <w:rsid w:val="00F3672A"/>
  </w:style>
  <w:style w:type="character" w:customStyle="1" w:styleId="Naslov2Znak1">
    <w:name w:val="Naslov 2 Znak1"/>
    <w:basedOn w:val="Privzetapisavaodstavka"/>
    <w:semiHidden/>
    <w:rsid w:val="00F3672A"/>
    <w:rPr>
      <w:rFonts w:ascii="Calibri Light" w:eastAsia="Times New Roman" w:hAnsi="Calibri Light" w:cs="DokChampa"/>
      <w:color w:val="2F5496"/>
      <w:sz w:val="26"/>
      <w:szCs w:val="26"/>
      <w:lang w:val="en-US" w:eastAsia="en-US" w:bidi="ar-SA"/>
    </w:rPr>
  </w:style>
  <w:style w:type="character" w:customStyle="1" w:styleId="Naslov3Znak1">
    <w:name w:val="Naslov 3 Znak1"/>
    <w:basedOn w:val="Privzetapisavaodstavka"/>
    <w:semiHidden/>
    <w:rsid w:val="00F3672A"/>
    <w:rPr>
      <w:rFonts w:ascii="Calibri Light" w:eastAsia="Times New Roman" w:hAnsi="Calibri Light" w:cs="DokChampa"/>
      <w:color w:val="1F3763"/>
      <w:sz w:val="24"/>
      <w:szCs w:val="24"/>
      <w:lang w:val="en-US" w:eastAsia="en-US" w:bidi="ar-SA"/>
    </w:rPr>
  </w:style>
  <w:style w:type="character" w:customStyle="1" w:styleId="Naslov4Znak1">
    <w:name w:val="Naslov 4 Znak1"/>
    <w:basedOn w:val="Privzetapisavaodstavka"/>
    <w:semiHidden/>
    <w:rsid w:val="00F3672A"/>
    <w:rPr>
      <w:rFonts w:ascii="Calibri Light" w:eastAsia="Times New Roman" w:hAnsi="Calibri Light" w:cs="DokChampa"/>
      <w:i/>
      <w:iCs/>
      <w:color w:val="2F5496"/>
      <w:szCs w:val="24"/>
      <w:lang w:val="en-US" w:eastAsia="en-US" w:bidi="ar-SA"/>
    </w:rPr>
  </w:style>
  <w:style w:type="character" w:customStyle="1" w:styleId="Naslov5Znak1">
    <w:name w:val="Naslov 5 Znak1"/>
    <w:basedOn w:val="Privzetapisavaodstavka"/>
    <w:semiHidden/>
    <w:rsid w:val="00F3672A"/>
    <w:rPr>
      <w:rFonts w:ascii="Calibri Light" w:eastAsia="Times New Roman" w:hAnsi="Calibri Light" w:cs="DokChampa"/>
      <w:color w:val="2F5496"/>
      <w:szCs w:val="24"/>
      <w:lang w:val="en-US" w:eastAsia="en-US" w:bidi="ar-SA"/>
    </w:rPr>
  </w:style>
  <w:style w:type="character" w:customStyle="1" w:styleId="Naslov6Znak1">
    <w:name w:val="Naslov 6 Znak1"/>
    <w:basedOn w:val="Privzetapisavaodstavka"/>
    <w:semiHidden/>
    <w:rsid w:val="00F3672A"/>
    <w:rPr>
      <w:rFonts w:ascii="Calibri Light" w:eastAsia="Times New Roman" w:hAnsi="Calibri Light" w:cs="DokChampa"/>
      <w:color w:val="1F3763"/>
      <w:szCs w:val="24"/>
      <w:lang w:val="en-US" w:eastAsia="en-US" w:bidi="ar-SA"/>
    </w:rPr>
  </w:style>
  <w:style w:type="character" w:customStyle="1" w:styleId="Naslov7Znak1">
    <w:name w:val="Naslov 7 Znak1"/>
    <w:basedOn w:val="Privzetapisavaodstavka"/>
    <w:semiHidden/>
    <w:rsid w:val="00F3672A"/>
    <w:rPr>
      <w:rFonts w:ascii="Calibri Light" w:eastAsia="Times New Roman" w:hAnsi="Calibri Light" w:cs="DokChampa"/>
      <w:i/>
      <w:iCs/>
      <w:color w:val="1F3763"/>
      <w:szCs w:val="24"/>
      <w:lang w:val="en-US" w:eastAsia="en-US" w:bidi="ar-SA"/>
    </w:rPr>
  </w:style>
  <w:style w:type="character" w:customStyle="1" w:styleId="Naslov8Znak1">
    <w:name w:val="Naslov 8 Znak1"/>
    <w:basedOn w:val="Privzetapisavaodstavka"/>
    <w:semiHidden/>
    <w:rsid w:val="00F3672A"/>
    <w:rPr>
      <w:rFonts w:ascii="Calibri Light" w:eastAsia="Times New Roman" w:hAnsi="Calibri Light" w:cs="DokChampa"/>
      <w:color w:val="272727"/>
      <w:sz w:val="21"/>
      <w:szCs w:val="21"/>
      <w:lang w:val="en-US" w:eastAsia="en-US" w:bidi="ar-SA"/>
    </w:rPr>
  </w:style>
  <w:style w:type="character" w:customStyle="1" w:styleId="Naslov9Znak1">
    <w:name w:val="Naslov 9 Znak1"/>
    <w:basedOn w:val="Privzetapisavaodstavka"/>
    <w:semiHidden/>
    <w:rsid w:val="00F3672A"/>
    <w:rPr>
      <w:rFonts w:ascii="Calibri Light" w:eastAsia="Times New Roman" w:hAnsi="Calibri Light" w:cs="DokChampa"/>
      <w:i/>
      <w:iCs/>
      <w:color w:val="272727"/>
      <w:sz w:val="21"/>
      <w:szCs w:val="21"/>
      <w:lang w:val="en-US" w:eastAsia="en-US" w:bidi="ar-SA"/>
    </w:rPr>
  </w:style>
  <w:style w:type="character" w:customStyle="1" w:styleId="NaslovZnak1">
    <w:name w:val="Naslov Znak1"/>
    <w:basedOn w:val="Privzetapisavaodstavka"/>
    <w:rsid w:val="00F3672A"/>
    <w:rPr>
      <w:rFonts w:ascii="Calibri Light" w:eastAsia="Times New Roman" w:hAnsi="Calibri Light" w:cs="DokChampa"/>
      <w:spacing w:val="-10"/>
      <w:kern w:val="28"/>
      <w:sz w:val="56"/>
      <w:szCs w:val="56"/>
      <w:lang w:val="en-US" w:eastAsia="en-US" w:bidi="ar-SA"/>
    </w:rPr>
  </w:style>
  <w:style w:type="character" w:customStyle="1" w:styleId="CitatZnak1">
    <w:name w:val="Citat Znak1"/>
    <w:basedOn w:val="Privzetapisavaodstavka"/>
    <w:uiPriority w:val="29"/>
    <w:rsid w:val="00F3672A"/>
    <w:rPr>
      <w:rFonts w:ascii="Arial" w:hAnsi="Arial"/>
      <w:i/>
      <w:iCs/>
      <w:color w:val="404040"/>
      <w:szCs w:val="24"/>
      <w:lang w:val="en-US" w:eastAsia="en-US" w:bidi="ar-SA"/>
    </w:rPr>
  </w:style>
  <w:style w:type="character" w:customStyle="1" w:styleId="IntenzivencitatZnak1">
    <w:name w:val="Intenziven citat Znak1"/>
    <w:basedOn w:val="Privzetapisavaodstavka"/>
    <w:uiPriority w:val="30"/>
    <w:rsid w:val="00F3672A"/>
    <w:rPr>
      <w:rFonts w:ascii="Arial" w:hAnsi="Arial"/>
      <w:i/>
      <w:iCs/>
      <w:color w:val="4472C4"/>
      <w:szCs w:val="24"/>
      <w:lang w:val="en-US" w:eastAsia="en-US" w:bidi="ar-SA"/>
    </w:rPr>
  </w:style>
  <w:style w:type="character" w:styleId="Neenpoudarek">
    <w:name w:val="Subtle Emphasis"/>
    <w:basedOn w:val="Privzetapisavaodstavka"/>
    <w:uiPriority w:val="19"/>
    <w:qFormat/>
    <w:rsid w:val="00F3672A"/>
    <w:rPr>
      <w:i/>
      <w:iCs/>
      <w:color w:val="404040" w:themeColor="text1" w:themeTint="BF"/>
    </w:rPr>
  </w:style>
  <w:style w:type="table" w:customStyle="1" w:styleId="Tabelamrea3">
    <w:name w:val="Tabela – mreža3"/>
    <w:basedOn w:val="Navadnatabela"/>
    <w:next w:val="Tabelamrea"/>
    <w:uiPriority w:val="39"/>
    <w:rsid w:val="00881A6C"/>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084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gs@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32</Pages>
  <Words>10636</Words>
  <Characters>60631</Characters>
  <Application>Microsoft Office Word</Application>
  <DocSecurity>0</DocSecurity>
  <Lines>505</Lines>
  <Paragraphs>142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Gornik</dc:creator>
  <cp:keywords/>
  <dc:description/>
  <cp:lastModifiedBy>Marjeta Gornik</cp:lastModifiedBy>
  <cp:revision>3</cp:revision>
  <dcterms:created xsi:type="dcterms:W3CDTF">2025-05-28T15:56:00Z</dcterms:created>
  <dcterms:modified xsi:type="dcterms:W3CDTF">2025-05-28T16:26:00Z</dcterms:modified>
</cp:coreProperties>
</file>