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F7B2" w14:textId="014D6ED6" w:rsidR="002925DC" w:rsidRDefault="00254F79" w:rsidP="002925DC">
      <w:pPr>
        <w:autoSpaceDE w:val="0"/>
        <w:autoSpaceDN w:val="0"/>
        <w:adjustRightInd w:val="0"/>
        <w:rPr>
          <w:rFonts w:ascii="Republika" w:hAnsi="Republika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F02D42A" wp14:editId="2A924AAB">
            <wp:simplePos x="0" y="0"/>
            <wp:positionH relativeFrom="page">
              <wp:posOffset>228600</wp:posOffset>
            </wp:positionH>
            <wp:positionV relativeFrom="paragraph">
              <wp:posOffset>13970</wp:posOffset>
            </wp:positionV>
            <wp:extent cx="417893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65" y="21159"/>
                <wp:lineTo x="21465" y="0"/>
                <wp:lineTo x="0" y="0"/>
              </wp:wrapPolygon>
            </wp:wrapTight>
            <wp:docPr id="3" name="Slika 3" descr="logotip ministrstva za naravne vire pro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3333"/>
                    <a:stretch/>
                  </pic:blipFill>
                  <pic:spPr bwMode="auto">
                    <a:xfrm>
                      <a:off x="0" y="0"/>
                      <a:ext cx="417893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715F">
        <w:rPr>
          <w:rFonts w:ascii="Republika" w:hAnsi="Republika"/>
          <w:noProof/>
          <w:szCs w:val="20"/>
          <w:lang w:eastAsia="sl-SI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49473BE4" wp14:editId="1AD8915D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7BBB8" id="Line 5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Gz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Gz4HWcWBhrRVlvF&#10;FsmZ0YWaEjZ255M2Mdlnt0XxMzCLmx5spzLDl5OjsnmqKH4rSYfgCH8/fkVJOXCImG2aWj8kSDKA&#10;TXkap9s01BSZoMtqUZXLBWfiGiqgvtY5H+IXhQNLm4Ybopxx4bgNMfGA+pqS2lh80sbkWRvLRhL7&#10;cVHmgoBGyxRMacF3+43x7Aj0Wj5V99VymUVR5G2ax4OVGaxXID9f9hG0Oe+pubEXL5L8s5F7lKed&#10;v3pE48wsL08vvZe351z9+kHWvwA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LEkIbPCAQAAaAMAAA4AAAAAAAAAAAAA&#10;AAAALgIAAGRycy9lMm9Eb2MueG1sUEsBAi0AFAAGAAgAAAAhADujJPngAAAACwEAAA8AAAAAAAAA&#10;AAAAAAAAHAQAAGRycy9kb3ducmV2LnhtbFBLBQYAAAAABAAEAPMAAAApBQAAAAA=&#10;" o:allowincell="f" strokecolor="#428299" strokeweight=".5pt">
                <w10:wrap anchory="page"/>
              </v:line>
            </w:pict>
          </mc:Fallback>
        </mc:AlternateContent>
      </w:r>
    </w:p>
    <w:p w14:paraId="367D2C00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7B0DC8A6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5AD7818A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18916114" w14:textId="77777777" w:rsidR="002925DC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 xml:space="preserve">          </w:t>
      </w:r>
      <w:r w:rsidR="00254F79">
        <w:rPr>
          <w:rFonts w:cs="Arial"/>
          <w:sz w:val="16"/>
        </w:rPr>
        <w:tab/>
      </w:r>
      <w:proofErr w:type="spellStart"/>
      <w:r>
        <w:rPr>
          <w:rFonts w:cs="Arial"/>
          <w:sz w:val="16"/>
        </w:rPr>
        <w:t>Dunajska</w:t>
      </w:r>
      <w:proofErr w:type="spellEnd"/>
      <w:r>
        <w:rPr>
          <w:rFonts w:cs="Arial"/>
          <w:sz w:val="16"/>
        </w:rPr>
        <w:t xml:space="preserve"> cesta 48, 1000 Ljubljana</w:t>
      </w:r>
      <w:r>
        <w:rPr>
          <w:rFonts w:cs="Arial"/>
          <w:sz w:val="16"/>
        </w:rPr>
        <w:tab/>
      </w:r>
    </w:p>
    <w:p w14:paraId="1C45FCDB" w14:textId="77777777" w:rsidR="002925DC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>T: 01 478 70 00</w:t>
      </w:r>
    </w:p>
    <w:p w14:paraId="44022710" w14:textId="77777777" w:rsidR="002925DC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 xml:space="preserve">F: 01 478 74 25 </w:t>
      </w:r>
    </w:p>
    <w:p w14:paraId="21A171EC" w14:textId="77777777" w:rsidR="002925DC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>E: gp.mnvp@gov.si</w:t>
      </w:r>
    </w:p>
    <w:p w14:paraId="499C2DCC" w14:textId="77777777" w:rsidR="002925DC" w:rsidRDefault="002925DC" w:rsidP="002925DC">
      <w:pPr>
        <w:pStyle w:val="Glava"/>
        <w:tabs>
          <w:tab w:val="clear" w:pos="4320"/>
          <w:tab w:val="left" w:pos="5954"/>
        </w:tabs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>www.mnvp.gov.si</w:t>
      </w:r>
    </w:p>
    <w:p w14:paraId="0795B465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15362C88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5A572CD4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5D5FAF89" w14:textId="77777777" w:rsidR="002925DC" w:rsidRDefault="002925DC" w:rsidP="002925DC">
      <w:pPr>
        <w:pStyle w:val="Glava"/>
        <w:tabs>
          <w:tab w:val="clear" w:pos="4320"/>
          <w:tab w:val="left" w:pos="5112"/>
        </w:tabs>
        <w:spacing w:line="240" w:lineRule="exact"/>
        <w:rPr>
          <w:rFonts w:cs="Arial"/>
          <w:sz w:val="16"/>
        </w:rPr>
      </w:pPr>
    </w:p>
    <w:p w14:paraId="4D1B38DA" w14:textId="77777777" w:rsidR="00404863" w:rsidRPr="00254F79" w:rsidRDefault="00404863" w:rsidP="00254F79">
      <w:pPr>
        <w:pStyle w:val="Glava"/>
        <w:tabs>
          <w:tab w:val="clear" w:pos="4320"/>
          <w:tab w:val="left" w:pos="5112"/>
        </w:tabs>
        <w:spacing w:line="240" w:lineRule="exact"/>
        <w:jc w:val="right"/>
        <w:rPr>
          <w:rFonts w:cs="Arial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F02B4B" w:rsidRPr="000D7F9E" w14:paraId="4ECDD1D7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87FBA5" w14:textId="681CB936" w:rsidR="00F02B4B" w:rsidRPr="00B22FD7" w:rsidRDefault="00F02B4B" w:rsidP="003F712A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  <w:highlight w:val="yellow"/>
              </w:rPr>
            </w:pPr>
            <w:r w:rsidRPr="001A5639">
              <w:rPr>
                <w:sz w:val="20"/>
                <w:szCs w:val="20"/>
              </w:rPr>
              <w:t xml:space="preserve">Številka: </w:t>
            </w:r>
            <w:r w:rsidR="003A52FF" w:rsidRPr="003A52FF">
              <w:rPr>
                <w:sz w:val="20"/>
                <w:szCs w:val="20"/>
              </w:rPr>
              <w:t>35022-7/2021-2550-25</w:t>
            </w:r>
          </w:p>
        </w:tc>
      </w:tr>
      <w:tr w:rsidR="00F02B4B" w:rsidRPr="000D7F9E" w14:paraId="6EB147ED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8F80A55" w14:textId="45A06E75" w:rsidR="00F02B4B" w:rsidRPr="00B22FD7" w:rsidRDefault="00F02B4B" w:rsidP="00F02B4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  <w:highlight w:val="yellow"/>
              </w:rPr>
            </w:pPr>
            <w:r w:rsidRPr="00DD0C78">
              <w:rPr>
                <w:sz w:val="20"/>
                <w:szCs w:val="20"/>
              </w:rPr>
              <w:t xml:space="preserve">Ljubljana, </w:t>
            </w:r>
            <w:r w:rsidR="00BA4938" w:rsidRPr="003A52FF">
              <w:rPr>
                <w:sz w:val="20"/>
                <w:szCs w:val="20"/>
              </w:rPr>
              <w:t>1</w:t>
            </w:r>
            <w:r w:rsidR="003A52FF" w:rsidRPr="003A52FF">
              <w:rPr>
                <w:sz w:val="20"/>
                <w:szCs w:val="20"/>
              </w:rPr>
              <w:t>0</w:t>
            </w:r>
            <w:r w:rsidR="00610531" w:rsidRPr="003A52FF">
              <w:rPr>
                <w:sz w:val="20"/>
                <w:szCs w:val="20"/>
              </w:rPr>
              <w:t xml:space="preserve">. </w:t>
            </w:r>
            <w:r w:rsidR="00DD0C78" w:rsidRPr="003A52FF">
              <w:rPr>
                <w:sz w:val="20"/>
                <w:szCs w:val="20"/>
              </w:rPr>
              <w:t>1</w:t>
            </w:r>
            <w:r w:rsidR="00610531" w:rsidRPr="003A52FF">
              <w:rPr>
                <w:sz w:val="20"/>
                <w:szCs w:val="20"/>
              </w:rPr>
              <w:t>.</w:t>
            </w:r>
            <w:r w:rsidR="00E919C2" w:rsidRPr="003A52FF">
              <w:rPr>
                <w:sz w:val="20"/>
                <w:szCs w:val="20"/>
              </w:rPr>
              <w:t xml:space="preserve"> 202</w:t>
            </w:r>
            <w:r w:rsidR="003A52FF" w:rsidRPr="003A52FF">
              <w:rPr>
                <w:sz w:val="20"/>
                <w:szCs w:val="20"/>
              </w:rPr>
              <w:t>5</w:t>
            </w:r>
          </w:p>
        </w:tc>
      </w:tr>
      <w:tr w:rsidR="00F02B4B" w:rsidRPr="00B22FD7" w14:paraId="70F7E538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2214244" w14:textId="77777777" w:rsidR="00F02B4B" w:rsidRPr="00B22FD7" w:rsidRDefault="00F02B4B" w:rsidP="003F712A">
            <w:pPr>
              <w:pStyle w:val="Neotevilenodstavek"/>
              <w:spacing w:before="0" w:after="0" w:line="260" w:lineRule="exact"/>
              <w:jc w:val="left"/>
              <w:rPr>
                <w:strike/>
                <w:sz w:val="20"/>
                <w:szCs w:val="20"/>
              </w:rPr>
            </w:pPr>
          </w:p>
        </w:tc>
      </w:tr>
      <w:tr w:rsidR="00F02B4B" w:rsidRPr="000D7F9E" w14:paraId="2F1568B0" w14:textId="77777777" w:rsidTr="003F712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1219039" w14:textId="77777777" w:rsidR="00213B2B" w:rsidRDefault="00213B2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FA6D6B7" w14:textId="77777777" w:rsidR="00F02B4B" w:rsidRPr="006C7D25" w:rsidRDefault="00F02B4B" w:rsidP="003F712A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D25">
              <w:rPr>
                <w:rFonts w:ascii="Arial" w:hAnsi="Arial" w:cs="Arial"/>
                <w:b/>
                <w:bCs/>
                <w:sz w:val="20"/>
                <w:szCs w:val="20"/>
              </w:rPr>
              <w:t>GENERALNI SEKRETARIAT VLADE REPUBLIKE SLOVENIJE</w:t>
            </w:r>
          </w:p>
          <w:p w14:paraId="2E87F5A3" w14:textId="77777777" w:rsidR="00F02B4B" w:rsidRPr="006C7D25" w:rsidRDefault="00983B14" w:rsidP="003F712A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F02B4B" w:rsidRPr="006C7D25">
                <w:rPr>
                  <w:rStyle w:val="Hiperpovezava"/>
                  <w:rFonts w:ascii="Arial" w:hAnsi="Arial" w:cs="Arial"/>
                  <w:b/>
                  <w:bCs/>
                  <w:sz w:val="20"/>
                  <w:szCs w:val="20"/>
                </w:rPr>
                <w:t>Gp.gs@gov.si</w:t>
              </w:r>
            </w:hyperlink>
          </w:p>
          <w:p w14:paraId="30E728CF" w14:textId="77777777" w:rsidR="00F02B4B" w:rsidRPr="000D7F9E" w:rsidRDefault="00F02B4B" w:rsidP="003F712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B4B" w:rsidRPr="000D7F9E" w14:paraId="2737EF52" w14:textId="77777777" w:rsidTr="003F712A">
        <w:tc>
          <w:tcPr>
            <w:tcW w:w="9163" w:type="dxa"/>
            <w:gridSpan w:val="4"/>
          </w:tcPr>
          <w:p w14:paraId="635DF975" w14:textId="6877A853" w:rsidR="00F02B4B" w:rsidRPr="000D7F9E" w:rsidRDefault="00686E9F" w:rsidP="000A3BA2">
            <w:pPr>
              <w:pStyle w:val="Poglavje"/>
              <w:spacing w:before="0" w:after="0" w:line="260" w:lineRule="exact"/>
              <w:ind w:left="1051" w:hanging="10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ZADEVA: </w:t>
            </w:r>
            <w:r w:rsidR="006C7D25">
              <w:rPr>
                <w:sz w:val="20"/>
                <w:szCs w:val="20"/>
              </w:rPr>
              <w:t xml:space="preserve"> </w:t>
            </w:r>
            <w:r w:rsidR="006279A9" w:rsidRPr="00622395">
              <w:rPr>
                <w:sz w:val="20"/>
                <w:szCs w:val="20"/>
              </w:rPr>
              <w:t>Spreme</w:t>
            </w:r>
            <w:r w:rsidR="006279A9" w:rsidRPr="0013022D">
              <w:rPr>
                <w:sz w:val="20"/>
                <w:szCs w:val="20"/>
              </w:rPr>
              <w:t>mb</w:t>
            </w:r>
            <w:r w:rsidR="000A3BA2">
              <w:rPr>
                <w:sz w:val="20"/>
                <w:szCs w:val="20"/>
              </w:rPr>
              <w:t>e</w:t>
            </w:r>
            <w:r w:rsidR="006279A9" w:rsidRPr="0013022D">
              <w:rPr>
                <w:sz w:val="20"/>
                <w:szCs w:val="20"/>
              </w:rPr>
              <w:t xml:space="preserve"> </w:t>
            </w:r>
            <w:r w:rsidR="006279A9" w:rsidRPr="00F656AF">
              <w:rPr>
                <w:sz w:val="20"/>
                <w:szCs w:val="20"/>
              </w:rPr>
              <w:t xml:space="preserve">sklepa Vlade Republike Slovenije št. </w:t>
            </w:r>
            <w:r w:rsidR="004962DF" w:rsidRPr="00F656AF">
              <w:rPr>
                <w:sz w:val="20"/>
                <w:szCs w:val="20"/>
              </w:rPr>
              <w:t>35000-3/2022/4 z dne 22. 8. 2024</w:t>
            </w:r>
            <w:r w:rsidR="006C7D25" w:rsidRPr="00F656AF">
              <w:rPr>
                <w:sz w:val="20"/>
                <w:szCs w:val="20"/>
              </w:rPr>
              <w:t xml:space="preserve"> </w:t>
            </w:r>
            <w:r w:rsidR="000A3BA2" w:rsidRPr="00F656AF">
              <w:rPr>
                <w:sz w:val="20"/>
                <w:szCs w:val="20"/>
              </w:rPr>
              <w:t>o s</w:t>
            </w:r>
            <w:r w:rsidR="006C7D25" w:rsidRPr="00F656AF">
              <w:rPr>
                <w:sz w:val="20"/>
                <w:szCs w:val="20"/>
              </w:rPr>
              <w:t>oglasj</w:t>
            </w:r>
            <w:r w:rsidR="000A3BA2" w:rsidRPr="00F656AF">
              <w:rPr>
                <w:sz w:val="20"/>
                <w:szCs w:val="20"/>
              </w:rPr>
              <w:t>u</w:t>
            </w:r>
            <w:r w:rsidR="006C7D25" w:rsidRPr="00F656AF">
              <w:rPr>
                <w:sz w:val="20"/>
                <w:szCs w:val="20"/>
              </w:rPr>
              <w:t xml:space="preserve"> k pobudi Občine Lukovica za načrtovanje v območjih državnih prostorskih načrtov za avtocesto na odseku Blagovica-Šentjakob,</w:t>
            </w:r>
            <w:r w:rsidR="00BB2FA1">
              <w:rPr>
                <w:sz w:val="20"/>
                <w:szCs w:val="20"/>
              </w:rPr>
              <w:t xml:space="preserve"> </w:t>
            </w:r>
            <w:r w:rsidR="006C7D25" w:rsidRPr="00F656AF">
              <w:rPr>
                <w:sz w:val="20"/>
                <w:szCs w:val="20"/>
              </w:rPr>
              <w:t xml:space="preserve">avtocesto na odseku Vransko-Blagovica,  prenosni plinovod M 2/1 na odseku med Trojanami in Vodicami pri Ljubljani,  prenosni plinovod M 2/1 na odseku Rogaška Slatina-Trojane in prenosni plinovod </w:t>
            </w:r>
            <w:proofErr w:type="spellStart"/>
            <w:r w:rsidR="006C7D25" w:rsidRPr="00F656AF">
              <w:rPr>
                <w:sz w:val="20"/>
                <w:szCs w:val="20"/>
              </w:rPr>
              <w:t>R25A</w:t>
            </w:r>
            <w:proofErr w:type="spellEnd"/>
            <w:r w:rsidR="006C7D25" w:rsidRPr="00F656AF">
              <w:rPr>
                <w:sz w:val="20"/>
                <w:szCs w:val="20"/>
              </w:rPr>
              <w:t>/1 Trojane-Hrastnik – predlog za</w:t>
            </w:r>
            <w:r w:rsidR="006C7D25" w:rsidRPr="0013022D">
              <w:rPr>
                <w:sz w:val="20"/>
                <w:szCs w:val="20"/>
              </w:rPr>
              <w:t xml:space="preserve"> obravnavo</w:t>
            </w:r>
          </w:p>
        </w:tc>
      </w:tr>
      <w:tr w:rsidR="00F02B4B" w:rsidRPr="000D7F9E" w14:paraId="1554F5FC" w14:textId="77777777" w:rsidTr="003F712A">
        <w:tc>
          <w:tcPr>
            <w:tcW w:w="9163" w:type="dxa"/>
            <w:gridSpan w:val="4"/>
          </w:tcPr>
          <w:p w14:paraId="27E4F342" w14:textId="77777777" w:rsidR="00F02B4B" w:rsidRPr="000D7F9E" w:rsidRDefault="00F02B4B" w:rsidP="003F712A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1. Predlog sklepov vlade:</w:t>
            </w:r>
          </w:p>
        </w:tc>
      </w:tr>
      <w:tr w:rsidR="00F02B4B" w:rsidRPr="000D7F9E" w14:paraId="7EECF2DE" w14:textId="77777777" w:rsidTr="001A5639">
        <w:trPr>
          <w:trHeight w:val="1544"/>
        </w:trPr>
        <w:tc>
          <w:tcPr>
            <w:tcW w:w="9163" w:type="dxa"/>
            <w:gridSpan w:val="4"/>
          </w:tcPr>
          <w:p w14:paraId="776D7133" w14:textId="60066F33" w:rsidR="009C2F0F" w:rsidRPr="00A30751" w:rsidRDefault="009C2F0F" w:rsidP="00A30751">
            <w:pPr>
              <w:pStyle w:val="Neotevilenodstavek"/>
              <w:spacing w:line="260" w:lineRule="exact"/>
              <w:rPr>
                <w:bCs/>
                <w:sz w:val="20"/>
                <w:szCs w:val="20"/>
              </w:rPr>
            </w:pPr>
            <w:r w:rsidRPr="00A30751">
              <w:rPr>
                <w:iCs/>
                <w:sz w:val="20"/>
                <w:szCs w:val="20"/>
              </w:rPr>
              <w:t xml:space="preserve">Na </w:t>
            </w:r>
            <w:r w:rsidRPr="00B477D7">
              <w:rPr>
                <w:iCs/>
                <w:sz w:val="20"/>
                <w:szCs w:val="20"/>
              </w:rPr>
              <w:t xml:space="preserve">podlagi </w:t>
            </w:r>
            <w:r w:rsidR="00E049CA" w:rsidRPr="001A2EDA">
              <w:rPr>
                <w:bCs/>
                <w:sz w:val="20"/>
                <w:szCs w:val="20"/>
              </w:rPr>
              <w:t xml:space="preserve">tretjega odstavka 89. člena </w:t>
            </w:r>
            <w:r w:rsidR="00E049CA" w:rsidRPr="001915B9">
              <w:rPr>
                <w:bCs/>
                <w:sz w:val="20"/>
                <w:szCs w:val="20"/>
              </w:rPr>
              <w:t>Zakona o urejanju prostora</w:t>
            </w:r>
            <w:r w:rsidR="00E049CA" w:rsidRPr="001A2EDA">
              <w:rPr>
                <w:bCs/>
                <w:sz w:val="20"/>
                <w:szCs w:val="20"/>
              </w:rPr>
              <w:t xml:space="preserve"> (</w:t>
            </w:r>
            <w:r w:rsidR="001915B9" w:rsidRPr="001915B9">
              <w:rPr>
                <w:bCs/>
                <w:sz w:val="20"/>
                <w:szCs w:val="20"/>
              </w:rPr>
              <w:t>Uradni list RS, št. </w:t>
            </w:r>
            <w:hyperlink r:id="rId10" w:tgtFrame="_blank" w:tooltip="Zakon o urejanju prostora (ZUreP-3)" w:history="1">
              <w:r w:rsidR="001915B9" w:rsidRPr="001915B9">
                <w:rPr>
                  <w:bCs/>
                  <w:sz w:val="20"/>
                  <w:szCs w:val="20"/>
                </w:rPr>
                <w:t>199/21</w:t>
              </w:r>
            </w:hyperlink>
            <w:r w:rsidR="001915B9" w:rsidRPr="001915B9">
              <w:rPr>
                <w:bCs/>
                <w:sz w:val="20"/>
                <w:szCs w:val="20"/>
              </w:rPr>
              <w:t>, </w:t>
            </w:r>
            <w:hyperlink r:id="rId11" w:tgtFrame="_blank" w:tooltip="Zakon o spremembah in dopolnitvah Zakona o državni upravi (ZDU-1O)" w:history="1">
              <w:r w:rsidR="001915B9" w:rsidRPr="001915B9">
                <w:rPr>
                  <w:bCs/>
                  <w:sz w:val="20"/>
                  <w:szCs w:val="20"/>
                </w:rPr>
                <w:t>18/23</w:t>
              </w:r>
            </w:hyperlink>
            <w:r w:rsidR="001915B9" w:rsidRPr="001915B9">
              <w:rPr>
                <w:bCs/>
                <w:sz w:val="20"/>
                <w:szCs w:val="20"/>
              </w:rPr>
              <w:t> – ZDU-</w:t>
            </w:r>
            <w:proofErr w:type="spellStart"/>
            <w:r w:rsidR="001915B9" w:rsidRPr="001915B9">
              <w:rPr>
                <w:bCs/>
                <w:sz w:val="20"/>
                <w:szCs w:val="20"/>
              </w:rPr>
              <w:t>1O</w:t>
            </w:r>
            <w:proofErr w:type="spellEnd"/>
            <w:r w:rsidR="001915B9" w:rsidRPr="001915B9">
              <w:rPr>
                <w:bCs/>
                <w:sz w:val="20"/>
                <w:szCs w:val="20"/>
              </w:rPr>
              <w:t>, </w:t>
            </w:r>
            <w:hyperlink r:id="rId12" w:tgtFrame="_blank" w:tooltip="Zakon o uvajanju naprav za proizvodnjo električne energije iz obnovljivih virov energije (ZUNPEOVE)" w:history="1">
              <w:r w:rsidR="001915B9" w:rsidRPr="001915B9">
                <w:rPr>
                  <w:bCs/>
                  <w:sz w:val="20"/>
                  <w:szCs w:val="20"/>
                </w:rPr>
                <w:t>78/23</w:t>
              </w:r>
            </w:hyperlink>
            <w:r w:rsidR="001915B9" w:rsidRPr="001915B9">
              <w:rPr>
                <w:bCs/>
                <w:sz w:val="20"/>
                <w:szCs w:val="20"/>
              </w:rPr>
              <w:t xml:space="preserve"> – </w:t>
            </w:r>
            <w:proofErr w:type="spellStart"/>
            <w:r w:rsidR="001915B9" w:rsidRPr="001915B9">
              <w:rPr>
                <w:bCs/>
                <w:sz w:val="20"/>
                <w:szCs w:val="20"/>
              </w:rPr>
              <w:t>ZUNPEOVE</w:t>
            </w:r>
            <w:proofErr w:type="spellEnd"/>
            <w:r w:rsidR="001915B9" w:rsidRPr="001915B9">
              <w:rPr>
                <w:bCs/>
                <w:sz w:val="20"/>
                <w:szCs w:val="20"/>
              </w:rPr>
              <w:t>, </w:t>
            </w:r>
            <w:hyperlink r:id="rId13" w:tgtFrame="_blank" w:tooltip="Zakon o interventnih ukrepih za odpravo posledic poplav in zemeljskih plazov iz avgusta 2023 (ZIUOPZP)" w:history="1">
              <w:r w:rsidR="001915B9" w:rsidRPr="001915B9">
                <w:rPr>
                  <w:bCs/>
                  <w:sz w:val="20"/>
                  <w:szCs w:val="20"/>
                </w:rPr>
                <w:t>95/23</w:t>
              </w:r>
            </w:hyperlink>
            <w:r w:rsidR="001915B9" w:rsidRPr="001915B9">
              <w:rPr>
                <w:bCs/>
                <w:sz w:val="20"/>
                <w:szCs w:val="20"/>
              </w:rPr>
              <w:t xml:space="preserve"> – </w:t>
            </w:r>
            <w:proofErr w:type="spellStart"/>
            <w:r w:rsidR="001915B9" w:rsidRPr="001915B9">
              <w:rPr>
                <w:bCs/>
                <w:sz w:val="20"/>
                <w:szCs w:val="20"/>
              </w:rPr>
              <w:t>ZIUOPZP</w:t>
            </w:r>
            <w:proofErr w:type="spellEnd"/>
            <w:r w:rsidR="001915B9" w:rsidRPr="001915B9">
              <w:rPr>
                <w:bCs/>
                <w:sz w:val="20"/>
                <w:szCs w:val="20"/>
              </w:rPr>
              <w:t>, </w:t>
            </w:r>
            <w:hyperlink r:id="rId14" w:tgtFrame="_blank" w:tooltip="Zakon o spremembah in dopolnitvi Zakona o urejanju prostora (ZUreP-3A)" w:history="1">
              <w:r w:rsidR="001915B9" w:rsidRPr="001915B9">
                <w:rPr>
                  <w:bCs/>
                  <w:sz w:val="20"/>
                  <w:szCs w:val="20"/>
                </w:rPr>
                <w:t>23/24</w:t>
              </w:r>
            </w:hyperlink>
            <w:r w:rsidR="001915B9" w:rsidRPr="001915B9">
              <w:rPr>
                <w:bCs/>
                <w:sz w:val="20"/>
                <w:szCs w:val="20"/>
              </w:rPr>
              <w:t> in </w:t>
            </w:r>
            <w:hyperlink r:id="rId15" w:tgtFrame="_blank" w:tooltip="Zakon o spremembah in dopolnitvah Zakona o urejanju prostora (ZUreP-3B)" w:history="1">
              <w:r w:rsidR="001915B9" w:rsidRPr="001915B9">
                <w:rPr>
                  <w:bCs/>
                  <w:sz w:val="20"/>
                  <w:szCs w:val="20"/>
                </w:rPr>
                <w:t>109/24</w:t>
              </w:r>
            </w:hyperlink>
            <w:r w:rsidR="00E049CA" w:rsidRPr="001A2EDA">
              <w:rPr>
                <w:bCs/>
                <w:sz w:val="20"/>
                <w:szCs w:val="20"/>
              </w:rPr>
              <w:t xml:space="preserve">) </w:t>
            </w:r>
            <w:r w:rsidR="000A3BA2">
              <w:rPr>
                <w:bCs/>
                <w:sz w:val="20"/>
                <w:szCs w:val="20"/>
              </w:rPr>
              <w:t>in šestega odstavka 21. člena Zakona o Vladi Republike Slovenije (Uradni list RS, št</w:t>
            </w:r>
            <w:r w:rsidR="00BA4938">
              <w:rPr>
                <w:bCs/>
                <w:sz w:val="20"/>
                <w:szCs w:val="20"/>
              </w:rPr>
              <w:t xml:space="preserve">. </w:t>
            </w:r>
            <w:r w:rsidR="00BA4938" w:rsidRPr="00BA4938">
              <w:rPr>
                <w:bCs/>
                <w:sz w:val="20"/>
                <w:szCs w:val="20"/>
              </w:rPr>
              <w:t xml:space="preserve">24/05 – uradno prečiščeno besedilo, 109/08, 38/10 – </w:t>
            </w:r>
            <w:proofErr w:type="spellStart"/>
            <w:r w:rsidR="00BA4938" w:rsidRPr="00BA4938">
              <w:rPr>
                <w:bCs/>
                <w:sz w:val="20"/>
                <w:szCs w:val="20"/>
              </w:rPr>
              <w:t>ZUKN</w:t>
            </w:r>
            <w:proofErr w:type="spellEnd"/>
            <w:r w:rsidR="00BA4938" w:rsidRPr="00BA4938">
              <w:rPr>
                <w:bCs/>
                <w:sz w:val="20"/>
                <w:szCs w:val="20"/>
              </w:rPr>
              <w:t>, 8/12, 21/13, 47/13 – ZDU-</w:t>
            </w:r>
            <w:proofErr w:type="spellStart"/>
            <w:r w:rsidR="00BA4938" w:rsidRPr="00BA4938">
              <w:rPr>
                <w:bCs/>
                <w:sz w:val="20"/>
                <w:szCs w:val="20"/>
              </w:rPr>
              <w:t>1G</w:t>
            </w:r>
            <w:proofErr w:type="spellEnd"/>
            <w:r w:rsidR="00BA4938" w:rsidRPr="00BA4938">
              <w:rPr>
                <w:bCs/>
                <w:sz w:val="20"/>
                <w:szCs w:val="20"/>
              </w:rPr>
              <w:t>, 65/14, 55/17 in 163/22</w:t>
            </w:r>
            <w:r w:rsidR="000A3BA2" w:rsidRPr="00BA4938">
              <w:rPr>
                <w:bCs/>
                <w:sz w:val="20"/>
                <w:szCs w:val="20"/>
              </w:rPr>
              <w:t>)</w:t>
            </w:r>
            <w:r w:rsidR="000A3BA2">
              <w:rPr>
                <w:bCs/>
                <w:sz w:val="20"/>
                <w:szCs w:val="20"/>
              </w:rPr>
              <w:t xml:space="preserve"> </w:t>
            </w:r>
            <w:r w:rsidRPr="00BA4938">
              <w:rPr>
                <w:bCs/>
                <w:sz w:val="20"/>
                <w:szCs w:val="20"/>
              </w:rPr>
              <w:t>je Vlada Republike Slovenije</w:t>
            </w:r>
            <w:r w:rsidRPr="00A30751">
              <w:rPr>
                <w:iCs/>
                <w:sz w:val="20"/>
                <w:szCs w:val="20"/>
              </w:rPr>
              <w:t xml:space="preserve"> na ……… seji dne …….…. sprejela naslednji </w:t>
            </w:r>
          </w:p>
          <w:p w14:paraId="3C9CBB9F" w14:textId="77777777" w:rsidR="009C2F0F" w:rsidRPr="00A30751" w:rsidRDefault="009C2F0F" w:rsidP="00A30751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</w:p>
          <w:p w14:paraId="63D6939C" w14:textId="77777777" w:rsidR="009C2F0F" w:rsidRPr="00F656AF" w:rsidRDefault="009C2F0F" w:rsidP="009C2F0F">
            <w:pPr>
              <w:pStyle w:val="Neotevilenodstavek"/>
              <w:spacing w:line="260" w:lineRule="exact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DD0C78">
              <w:rPr>
                <w:b/>
                <w:iCs/>
                <w:color w:val="000000"/>
                <w:sz w:val="20"/>
                <w:szCs w:val="20"/>
              </w:rPr>
              <w:t xml:space="preserve">S K L </w:t>
            </w:r>
            <w:r w:rsidRPr="00F656AF">
              <w:rPr>
                <w:b/>
                <w:iCs/>
                <w:color w:val="000000"/>
                <w:sz w:val="20"/>
                <w:szCs w:val="20"/>
              </w:rPr>
              <w:t>E P</w:t>
            </w:r>
            <w:r w:rsidR="000A3BA2" w:rsidRPr="00F656AF">
              <w:rPr>
                <w:b/>
                <w:iCs/>
                <w:color w:val="000000"/>
                <w:sz w:val="20"/>
                <w:szCs w:val="20"/>
              </w:rPr>
              <w:t>:</w:t>
            </w:r>
          </w:p>
          <w:p w14:paraId="39E9A123" w14:textId="77777777" w:rsidR="009C2F0F" w:rsidRPr="00F656AF" w:rsidRDefault="009C2F0F" w:rsidP="009C2F0F">
            <w:pPr>
              <w:pStyle w:val="Neotevilenodstavek"/>
              <w:spacing w:line="276" w:lineRule="auto"/>
              <w:jc w:val="left"/>
              <w:rPr>
                <w:iCs/>
                <w:color w:val="000000"/>
                <w:sz w:val="20"/>
                <w:szCs w:val="20"/>
              </w:rPr>
            </w:pPr>
          </w:p>
          <w:p w14:paraId="52D790E8" w14:textId="77777777" w:rsidR="00734198" w:rsidRPr="00F656AF" w:rsidRDefault="000E1561" w:rsidP="00734198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F656AF">
              <w:rPr>
                <w:rFonts w:ascii="Arial" w:hAnsi="Arial" w:cs="Arial"/>
                <w:iCs/>
                <w:sz w:val="20"/>
                <w:szCs w:val="20"/>
              </w:rPr>
              <w:t xml:space="preserve">V Sklepu Vlade Republike Slovenije št. </w:t>
            </w:r>
            <w:r w:rsidR="00796A3F" w:rsidRPr="00F656AF">
              <w:rPr>
                <w:rFonts w:ascii="Arial" w:hAnsi="Arial" w:cs="Arial"/>
                <w:iCs/>
                <w:sz w:val="20"/>
                <w:szCs w:val="20"/>
              </w:rPr>
              <w:t>35000</w:t>
            </w:r>
            <w:r w:rsidRPr="00F656AF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796A3F" w:rsidRPr="00F656AF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F656AF">
              <w:rPr>
                <w:rFonts w:ascii="Arial" w:hAnsi="Arial" w:cs="Arial"/>
                <w:iCs/>
                <w:sz w:val="20"/>
                <w:szCs w:val="20"/>
              </w:rPr>
              <w:t>/202</w:t>
            </w:r>
            <w:r w:rsidR="00796A3F" w:rsidRPr="00F656AF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F656AF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="00796A3F" w:rsidRPr="00F656AF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F656AF">
              <w:rPr>
                <w:rFonts w:ascii="Arial" w:hAnsi="Arial" w:cs="Arial"/>
                <w:iCs/>
                <w:sz w:val="20"/>
                <w:szCs w:val="20"/>
              </w:rPr>
              <w:t xml:space="preserve"> z dne </w:t>
            </w:r>
            <w:r w:rsidR="00796A3F" w:rsidRPr="00F656AF">
              <w:rPr>
                <w:rFonts w:ascii="Arial" w:hAnsi="Arial" w:cs="Arial"/>
                <w:iCs/>
                <w:sz w:val="20"/>
                <w:szCs w:val="20"/>
              </w:rPr>
              <w:t>22</w:t>
            </w:r>
            <w:r w:rsidRPr="00F656A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796A3F" w:rsidRPr="00F656AF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Pr="00F656AF">
              <w:rPr>
                <w:rFonts w:ascii="Arial" w:hAnsi="Arial" w:cs="Arial"/>
                <w:iCs/>
                <w:sz w:val="20"/>
                <w:szCs w:val="20"/>
              </w:rPr>
              <w:t>. 202</w:t>
            </w:r>
            <w:r w:rsidR="00796A3F" w:rsidRPr="00F656AF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F656AF">
              <w:rPr>
                <w:rFonts w:ascii="Arial" w:hAnsi="Arial" w:cs="Arial"/>
                <w:iCs/>
                <w:sz w:val="20"/>
                <w:szCs w:val="20"/>
              </w:rPr>
              <w:t xml:space="preserve"> se</w:t>
            </w:r>
            <w:r w:rsidR="00734198" w:rsidRPr="00F656AF">
              <w:rPr>
                <w:rFonts w:ascii="Arial" w:hAnsi="Arial" w:cs="Arial"/>
                <w:iCs/>
                <w:sz w:val="20"/>
                <w:szCs w:val="20"/>
              </w:rPr>
              <w:t xml:space="preserve"> v:</w:t>
            </w:r>
          </w:p>
          <w:p w14:paraId="32DF0247" w14:textId="43348D7A" w:rsidR="00757E2D" w:rsidRPr="00F656AF" w:rsidRDefault="000E1561" w:rsidP="00734198">
            <w:pPr>
              <w:pStyle w:val="Neotevilenodstavek"/>
              <w:numPr>
                <w:ilvl w:val="0"/>
                <w:numId w:val="34"/>
              </w:numPr>
              <w:spacing w:line="260" w:lineRule="exact"/>
              <w:ind w:left="1198"/>
              <w:jc w:val="left"/>
              <w:rPr>
                <w:color w:val="000000"/>
                <w:sz w:val="20"/>
                <w:szCs w:val="20"/>
              </w:rPr>
            </w:pPr>
            <w:r w:rsidRPr="00F656AF">
              <w:rPr>
                <w:color w:val="000000"/>
                <w:sz w:val="20"/>
                <w:szCs w:val="20"/>
              </w:rPr>
              <w:t>2. točk</w:t>
            </w:r>
            <w:r w:rsidR="00757E2D" w:rsidRPr="00F656AF">
              <w:rPr>
                <w:color w:val="000000"/>
                <w:sz w:val="20"/>
                <w:szCs w:val="20"/>
              </w:rPr>
              <w:t xml:space="preserve">i </w:t>
            </w:r>
            <w:r w:rsidR="000A3BA2" w:rsidRPr="00F656AF">
              <w:rPr>
                <w:color w:val="000000"/>
                <w:sz w:val="20"/>
                <w:szCs w:val="20"/>
              </w:rPr>
              <w:t xml:space="preserve">parcelna </w:t>
            </w:r>
            <w:r w:rsidR="00757E2D" w:rsidRPr="00F656AF">
              <w:rPr>
                <w:color w:val="000000"/>
                <w:sz w:val="20"/>
                <w:szCs w:val="20"/>
              </w:rPr>
              <w:t xml:space="preserve">številka </w:t>
            </w:r>
            <w:r w:rsidR="000A3BA2" w:rsidRPr="00F656AF">
              <w:rPr>
                <w:color w:val="000000"/>
                <w:sz w:val="20"/>
                <w:szCs w:val="20"/>
              </w:rPr>
              <w:t>»</w:t>
            </w:r>
            <w:r w:rsidR="00757E2D" w:rsidRPr="00F656AF">
              <w:rPr>
                <w:color w:val="000000"/>
                <w:sz w:val="20"/>
                <w:szCs w:val="20"/>
              </w:rPr>
              <w:t>146/7</w:t>
            </w:r>
            <w:r w:rsidR="000A3BA2" w:rsidRPr="00F656AF">
              <w:rPr>
                <w:color w:val="000000"/>
                <w:sz w:val="20"/>
                <w:szCs w:val="20"/>
              </w:rPr>
              <w:t>«</w:t>
            </w:r>
            <w:r w:rsidR="00757E2D" w:rsidRPr="00F656AF">
              <w:rPr>
                <w:color w:val="000000"/>
                <w:sz w:val="20"/>
                <w:szCs w:val="20"/>
              </w:rPr>
              <w:t xml:space="preserve"> </w:t>
            </w:r>
            <w:r w:rsidR="000A3BA2" w:rsidRPr="00F656AF">
              <w:rPr>
                <w:color w:val="000000"/>
                <w:sz w:val="20"/>
                <w:szCs w:val="20"/>
              </w:rPr>
              <w:t>nadomesti</w:t>
            </w:r>
            <w:r w:rsidR="00757E2D" w:rsidRPr="00F656AF">
              <w:rPr>
                <w:color w:val="000000"/>
                <w:sz w:val="20"/>
                <w:szCs w:val="20"/>
              </w:rPr>
              <w:t xml:space="preserve"> s </w:t>
            </w:r>
            <w:r w:rsidR="000A3BA2" w:rsidRPr="00F656AF">
              <w:rPr>
                <w:color w:val="000000"/>
                <w:sz w:val="20"/>
                <w:szCs w:val="20"/>
              </w:rPr>
              <w:t xml:space="preserve">parcelno </w:t>
            </w:r>
            <w:r w:rsidR="00757E2D" w:rsidRPr="00F656AF">
              <w:rPr>
                <w:color w:val="000000"/>
                <w:sz w:val="20"/>
                <w:szCs w:val="20"/>
              </w:rPr>
              <w:t>št</w:t>
            </w:r>
            <w:r w:rsidR="0012386B" w:rsidRPr="00F656AF">
              <w:rPr>
                <w:color w:val="000000"/>
                <w:sz w:val="20"/>
                <w:szCs w:val="20"/>
              </w:rPr>
              <w:t>evilko</w:t>
            </w:r>
            <w:r w:rsidR="00757E2D" w:rsidRPr="00F656AF">
              <w:rPr>
                <w:color w:val="000000"/>
                <w:sz w:val="20"/>
                <w:szCs w:val="20"/>
              </w:rPr>
              <w:t xml:space="preserve"> </w:t>
            </w:r>
            <w:r w:rsidR="000A3BA2" w:rsidRPr="00F656AF">
              <w:rPr>
                <w:color w:val="000000"/>
                <w:sz w:val="20"/>
                <w:szCs w:val="20"/>
              </w:rPr>
              <w:t>»</w:t>
            </w:r>
            <w:r w:rsidR="00757E2D" w:rsidRPr="00F656AF">
              <w:rPr>
                <w:color w:val="000000"/>
                <w:sz w:val="20"/>
                <w:szCs w:val="20"/>
              </w:rPr>
              <w:t>1146/7</w:t>
            </w:r>
            <w:r w:rsidR="000A3BA2" w:rsidRPr="00F656AF">
              <w:rPr>
                <w:color w:val="000000"/>
                <w:sz w:val="20"/>
                <w:szCs w:val="20"/>
              </w:rPr>
              <w:t>«;</w:t>
            </w:r>
          </w:p>
          <w:p w14:paraId="30672A25" w14:textId="1209FD85" w:rsidR="00734198" w:rsidRPr="00F656AF" w:rsidRDefault="00757E2D" w:rsidP="00734198">
            <w:pPr>
              <w:pStyle w:val="Neotevilenodstavek"/>
              <w:numPr>
                <w:ilvl w:val="0"/>
                <w:numId w:val="34"/>
              </w:numPr>
              <w:spacing w:line="260" w:lineRule="exact"/>
              <w:ind w:left="1198"/>
              <w:jc w:val="left"/>
              <w:rPr>
                <w:color w:val="000000"/>
                <w:sz w:val="20"/>
                <w:szCs w:val="20"/>
              </w:rPr>
            </w:pPr>
            <w:r w:rsidRPr="00F656AF">
              <w:rPr>
                <w:color w:val="000000"/>
                <w:sz w:val="20"/>
                <w:szCs w:val="20"/>
              </w:rPr>
              <w:t xml:space="preserve">4. točki </w:t>
            </w:r>
            <w:r w:rsidR="000A3BA2" w:rsidRPr="00F656AF">
              <w:rPr>
                <w:color w:val="000000"/>
                <w:sz w:val="20"/>
                <w:szCs w:val="20"/>
              </w:rPr>
              <w:t xml:space="preserve">besedilo »937/1 in 938/2« nadomesti z besedilom »937/1, 938/2 in 946/1«,  parcelna </w:t>
            </w:r>
            <w:r w:rsidRPr="00F656AF">
              <w:rPr>
                <w:color w:val="000000"/>
                <w:sz w:val="20"/>
                <w:szCs w:val="20"/>
              </w:rPr>
              <w:t xml:space="preserve">številka </w:t>
            </w:r>
            <w:r w:rsidR="000A3BA2" w:rsidRPr="00F656AF">
              <w:rPr>
                <w:color w:val="000000"/>
                <w:sz w:val="20"/>
                <w:szCs w:val="20"/>
              </w:rPr>
              <w:t>»</w:t>
            </w:r>
            <w:r w:rsidRPr="00F656AF">
              <w:rPr>
                <w:color w:val="000000"/>
                <w:sz w:val="20"/>
                <w:szCs w:val="20"/>
              </w:rPr>
              <w:t>48/3</w:t>
            </w:r>
            <w:r w:rsidR="000A3BA2" w:rsidRPr="00F656AF">
              <w:rPr>
                <w:color w:val="000000"/>
                <w:sz w:val="20"/>
                <w:szCs w:val="20"/>
              </w:rPr>
              <w:t>«</w:t>
            </w:r>
            <w:r w:rsidRPr="00F656AF">
              <w:rPr>
                <w:color w:val="000000"/>
                <w:sz w:val="20"/>
                <w:szCs w:val="20"/>
              </w:rPr>
              <w:t xml:space="preserve"> </w:t>
            </w:r>
            <w:r w:rsidR="000A3BA2" w:rsidRPr="00F656AF">
              <w:rPr>
                <w:color w:val="000000"/>
                <w:sz w:val="20"/>
                <w:szCs w:val="20"/>
              </w:rPr>
              <w:t>nadomesti</w:t>
            </w:r>
            <w:r w:rsidRPr="00F656AF">
              <w:rPr>
                <w:color w:val="000000"/>
                <w:sz w:val="20"/>
                <w:szCs w:val="20"/>
              </w:rPr>
              <w:t xml:space="preserve"> s </w:t>
            </w:r>
            <w:r w:rsidR="000A3BA2" w:rsidRPr="00F656AF">
              <w:rPr>
                <w:color w:val="000000"/>
                <w:sz w:val="20"/>
                <w:szCs w:val="20"/>
              </w:rPr>
              <w:t xml:space="preserve">parcelno </w:t>
            </w:r>
            <w:r w:rsidRPr="00F656AF">
              <w:rPr>
                <w:color w:val="000000"/>
                <w:sz w:val="20"/>
                <w:szCs w:val="20"/>
              </w:rPr>
              <w:t xml:space="preserve">številko </w:t>
            </w:r>
            <w:r w:rsidR="000A3BA2" w:rsidRPr="00F656AF">
              <w:rPr>
                <w:color w:val="000000"/>
                <w:sz w:val="20"/>
                <w:szCs w:val="20"/>
              </w:rPr>
              <w:t>»</w:t>
            </w:r>
            <w:r w:rsidRPr="00F656AF">
              <w:rPr>
                <w:color w:val="000000"/>
                <w:sz w:val="20"/>
                <w:szCs w:val="20"/>
              </w:rPr>
              <w:t>548/3</w:t>
            </w:r>
            <w:r w:rsidR="000A3BA2" w:rsidRPr="00F656AF">
              <w:rPr>
                <w:color w:val="000000"/>
                <w:sz w:val="20"/>
                <w:szCs w:val="20"/>
              </w:rPr>
              <w:t>«</w:t>
            </w:r>
            <w:r w:rsidRPr="00F656AF">
              <w:rPr>
                <w:color w:val="000000"/>
                <w:sz w:val="20"/>
                <w:szCs w:val="20"/>
              </w:rPr>
              <w:t xml:space="preserve">, </w:t>
            </w:r>
            <w:r w:rsidR="000A3BA2" w:rsidRPr="00F656AF">
              <w:rPr>
                <w:color w:val="000000"/>
                <w:sz w:val="20"/>
                <w:szCs w:val="20"/>
              </w:rPr>
              <w:t xml:space="preserve">parcelna </w:t>
            </w:r>
            <w:r w:rsidRPr="00F656AF">
              <w:rPr>
                <w:color w:val="000000"/>
                <w:sz w:val="20"/>
                <w:szCs w:val="20"/>
              </w:rPr>
              <w:t xml:space="preserve">številka </w:t>
            </w:r>
            <w:r w:rsidR="000A3BA2" w:rsidRPr="00F656AF">
              <w:rPr>
                <w:color w:val="000000"/>
                <w:sz w:val="20"/>
                <w:szCs w:val="20"/>
              </w:rPr>
              <w:t>»</w:t>
            </w:r>
            <w:r w:rsidRPr="00F656AF">
              <w:rPr>
                <w:color w:val="000000"/>
                <w:sz w:val="20"/>
                <w:szCs w:val="20"/>
              </w:rPr>
              <w:t>92/4</w:t>
            </w:r>
            <w:r w:rsidR="000A3BA2" w:rsidRPr="00F656AF">
              <w:rPr>
                <w:color w:val="000000"/>
                <w:sz w:val="20"/>
                <w:szCs w:val="20"/>
              </w:rPr>
              <w:t>«</w:t>
            </w:r>
            <w:r w:rsidRPr="00F656AF">
              <w:rPr>
                <w:color w:val="000000"/>
                <w:sz w:val="20"/>
                <w:szCs w:val="20"/>
              </w:rPr>
              <w:t xml:space="preserve"> s </w:t>
            </w:r>
            <w:r w:rsidR="000A3BA2" w:rsidRPr="00F656AF">
              <w:rPr>
                <w:color w:val="000000"/>
                <w:sz w:val="20"/>
                <w:szCs w:val="20"/>
              </w:rPr>
              <w:t xml:space="preserve">parcelno </w:t>
            </w:r>
            <w:r w:rsidRPr="00F656AF">
              <w:rPr>
                <w:color w:val="000000"/>
                <w:sz w:val="20"/>
                <w:szCs w:val="20"/>
              </w:rPr>
              <w:t>številko 192/4</w:t>
            </w:r>
            <w:r w:rsidR="000A3BA2" w:rsidRPr="00F656AF">
              <w:rPr>
                <w:color w:val="000000"/>
                <w:sz w:val="20"/>
                <w:szCs w:val="20"/>
              </w:rPr>
              <w:t>,</w:t>
            </w:r>
            <w:r w:rsidRPr="00F656AF">
              <w:rPr>
                <w:color w:val="000000"/>
                <w:sz w:val="20"/>
                <w:szCs w:val="20"/>
              </w:rPr>
              <w:t xml:space="preserve"> </w:t>
            </w:r>
            <w:r w:rsidR="000A3BA2" w:rsidRPr="00F656AF">
              <w:rPr>
                <w:color w:val="000000"/>
                <w:sz w:val="20"/>
                <w:szCs w:val="20"/>
              </w:rPr>
              <w:t xml:space="preserve">parcelna </w:t>
            </w:r>
            <w:r w:rsidRPr="00F656AF">
              <w:rPr>
                <w:color w:val="000000"/>
                <w:sz w:val="20"/>
                <w:szCs w:val="20"/>
              </w:rPr>
              <w:t xml:space="preserve">številka </w:t>
            </w:r>
            <w:r w:rsidR="000A3BA2" w:rsidRPr="00F656AF">
              <w:rPr>
                <w:color w:val="000000"/>
                <w:sz w:val="20"/>
                <w:szCs w:val="20"/>
              </w:rPr>
              <w:t>»</w:t>
            </w:r>
            <w:r w:rsidRPr="00F656AF">
              <w:rPr>
                <w:color w:val="000000"/>
                <w:sz w:val="20"/>
                <w:szCs w:val="20"/>
              </w:rPr>
              <w:t>55/1</w:t>
            </w:r>
            <w:r w:rsidR="000A3BA2" w:rsidRPr="00F656AF">
              <w:rPr>
                <w:color w:val="000000"/>
                <w:sz w:val="20"/>
                <w:szCs w:val="20"/>
              </w:rPr>
              <w:t>«</w:t>
            </w:r>
            <w:r w:rsidRPr="00F656AF">
              <w:rPr>
                <w:color w:val="000000"/>
                <w:sz w:val="20"/>
                <w:szCs w:val="20"/>
              </w:rPr>
              <w:t xml:space="preserve"> </w:t>
            </w:r>
            <w:r w:rsidR="000A3BA2" w:rsidRPr="00F656AF">
              <w:rPr>
                <w:color w:val="000000"/>
                <w:sz w:val="20"/>
                <w:szCs w:val="20"/>
              </w:rPr>
              <w:t xml:space="preserve">pa </w:t>
            </w:r>
            <w:r w:rsidRPr="00F656AF">
              <w:rPr>
                <w:color w:val="000000"/>
                <w:sz w:val="20"/>
                <w:szCs w:val="20"/>
              </w:rPr>
              <w:t xml:space="preserve">s </w:t>
            </w:r>
            <w:r w:rsidR="000A3BA2" w:rsidRPr="00F656AF">
              <w:rPr>
                <w:color w:val="000000"/>
                <w:sz w:val="20"/>
                <w:szCs w:val="20"/>
              </w:rPr>
              <w:t xml:space="preserve">parcelno </w:t>
            </w:r>
            <w:r w:rsidRPr="00F656AF">
              <w:rPr>
                <w:color w:val="000000"/>
                <w:sz w:val="20"/>
                <w:szCs w:val="20"/>
              </w:rPr>
              <w:t xml:space="preserve">številko </w:t>
            </w:r>
            <w:r w:rsidR="000A3BA2" w:rsidRPr="00F656AF">
              <w:rPr>
                <w:color w:val="000000"/>
                <w:sz w:val="20"/>
                <w:szCs w:val="20"/>
              </w:rPr>
              <w:t>»</w:t>
            </w:r>
            <w:r w:rsidRPr="00F656AF">
              <w:rPr>
                <w:color w:val="000000"/>
                <w:sz w:val="20"/>
                <w:szCs w:val="20"/>
              </w:rPr>
              <w:t>555/1</w:t>
            </w:r>
            <w:r w:rsidR="000A3BA2" w:rsidRPr="00F656AF">
              <w:rPr>
                <w:color w:val="000000"/>
                <w:sz w:val="20"/>
                <w:szCs w:val="20"/>
              </w:rPr>
              <w:t>«.</w:t>
            </w:r>
          </w:p>
          <w:p w14:paraId="2D4D60C0" w14:textId="77777777" w:rsidR="0037006D" w:rsidRPr="00F656AF" w:rsidRDefault="0037006D" w:rsidP="0037006D">
            <w:pPr>
              <w:pStyle w:val="Neotevilenodstavek"/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</w:p>
          <w:p w14:paraId="0C857D45" w14:textId="77777777" w:rsidR="0037006D" w:rsidRPr="00F656AF" w:rsidRDefault="0037006D" w:rsidP="0037006D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F656AF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Ta </w:t>
            </w:r>
            <w:r w:rsidRPr="00F656AF">
              <w:rPr>
                <w:rFonts w:ascii="Arial" w:hAnsi="Arial" w:cs="Arial"/>
                <w:iCs/>
                <w:sz w:val="20"/>
                <w:szCs w:val="20"/>
              </w:rPr>
              <w:t>sklep</w:t>
            </w:r>
            <w:r w:rsidRPr="00F656AF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se objavi v prostorskem informacijskem sistemu.</w:t>
            </w:r>
          </w:p>
          <w:p w14:paraId="78238509" w14:textId="77777777" w:rsidR="00757E2D" w:rsidRPr="00757E2D" w:rsidRDefault="00757E2D" w:rsidP="00757E2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B39EF9" w14:textId="77777777" w:rsidR="007C3B93" w:rsidRPr="007C3B93" w:rsidRDefault="007C3B93" w:rsidP="007C3B93">
            <w:pPr>
              <w:pStyle w:val="Neotevilenodstavek"/>
              <w:spacing w:line="276" w:lineRule="auto"/>
              <w:ind w:left="360"/>
              <w:jc w:val="left"/>
              <w:rPr>
                <w:iCs/>
                <w:color w:val="000000"/>
                <w:sz w:val="20"/>
                <w:szCs w:val="20"/>
              </w:rPr>
            </w:pPr>
          </w:p>
          <w:p w14:paraId="56E67984" w14:textId="77777777" w:rsidR="00610531" w:rsidRPr="0037006D" w:rsidRDefault="00EF5116" w:rsidP="00610531">
            <w:pPr>
              <w:tabs>
                <w:tab w:val="left" w:pos="79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0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</w:pPr>
            <w:r>
              <w:rPr>
                <w:rFonts w:ascii="Tms Rmn" w:hAnsi="Tms Rmn" w:cs="Tms Rmn"/>
                <w:color w:val="000000"/>
              </w:rPr>
              <w:t xml:space="preserve">                    </w:t>
            </w:r>
            <w:r w:rsidR="00610531" w:rsidRPr="0037006D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 xml:space="preserve">Barbara </w:t>
            </w:r>
            <w:proofErr w:type="spellStart"/>
            <w:r w:rsidR="00610531" w:rsidRPr="0037006D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Kolenko</w:t>
            </w:r>
            <w:proofErr w:type="spellEnd"/>
            <w:r w:rsidR="00610531" w:rsidRPr="0037006D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 xml:space="preserve"> Helbl</w:t>
            </w:r>
          </w:p>
          <w:p w14:paraId="62D0AC98" w14:textId="77777777" w:rsidR="00610531" w:rsidRPr="0037006D" w:rsidRDefault="00610531" w:rsidP="00610531">
            <w:pPr>
              <w:tabs>
                <w:tab w:val="left" w:pos="79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00" w:right="802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</w:pPr>
            <w:proofErr w:type="spellStart"/>
            <w:r w:rsidRPr="0037006D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GENERALNA</w:t>
            </w:r>
            <w:proofErr w:type="spellEnd"/>
            <w:r w:rsidRPr="0037006D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37006D">
              <w:rPr>
                <w:rFonts w:ascii="Arial" w:hAnsi="Arial" w:cs="Arial"/>
                <w:color w:val="000000"/>
                <w:sz w:val="20"/>
                <w:szCs w:val="20"/>
                <w:lang w:val="de-AT" w:eastAsia="en-US"/>
              </w:rPr>
              <w:t>SEKRETARKA</w:t>
            </w:r>
            <w:proofErr w:type="spellEnd"/>
          </w:p>
          <w:p w14:paraId="7A7A35C8" w14:textId="77777777" w:rsidR="009C2F0F" w:rsidRPr="00B22FD7" w:rsidRDefault="009C2F0F" w:rsidP="00EF5116">
            <w:pPr>
              <w:pStyle w:val="Neotevilenodstavek"/>
              <w:spacing w:before="0" w:after="0" w:line="260" w:lineRule="exact"/>
              <w:ind w:left="72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14:paraId="3D6E2F72" w14:textId="77777777" w:rsidR="0037006D" w:rsidRPr="0037006D" w:rsidRDefault="0037006D" w:rsidP="0037006D">
            <w:pPr>
              <w:ind w:left="567" w:hanging="567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Prejmejo: </w:t>
            </w:r>
          </w:p>
          <w:p w14:paraId="471EF092" w14:textId="77777777" w:rsidR="0037006D" w:rsidRPr="0037006D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Občina Lukovica (</w:t>
            </w:r>
            <w:hyperlink r:id="rId16" w:history="1">
              <w:r w:rsidRPr="0037006D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info@lukovica.si</w:t>
              </w:r>
            </w:hyperlink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), Stari trg 1, Lukovica;</w:t>
            </w:r>
          </w:p>
          <w:p w14:paraId="08FFE7CF" w14:textId="77777777" w:rsidR="0037006D" w:rsidRPr="0037006D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lastRenderedPageBreak/>
              <w:t>Ministrstvo za naravne vire in prostor (</w:t>
            </w:r>
            <w:hyperlink r:id="rId17" w:history="1">
              <w:r w:rsidRPr="0037006D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gp.mnvp@gov.si</w:t>
              </w:r>
            </w:hyperlink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prostor in graditev;</w:t>
            </w:r>
          </w:p>
          <w:p w14:paraId="5C6CB0B6" w14:textId="77777777" w:rsidR="0037006D" w:rsidRPr="0037006D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okolje, podnebje in energijo (</w:t>
            </w:r>
            <w:r w:rsidRPr="0037006D">
              <w:rPr>
                <w:rStyle w:val="Hiperpovezava"/>
                <w:rFonts w:ascii="Arial" w:hAnsi="Arial" w:cs="Arial"/>
                <w:sz w:val="20"/>
                <w:szCs w:val="20"/>
              </w:rPr>
              <w:t>gp.mope@gov.si</w:t>
            </w:r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energijo;</w:t>
            </w:r>
          </w:p>
          <w:p w14:paraId="50C41F04" w14:textId="77777777" w:rsidR="0037006D" w:rsidRPr="0037006D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infrastrukturo (</w:t>
            </w:r>
            <w:hyperlink r:id="rId18" w:history="1">
              <w:r w:rsidRPr="0037006D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gp.mzi@gov.si</w:t>
              </w:r>
            </w:hyperlink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ceste in cestni promet;</w:t>
            </w:r>
          </w:p>
          <w:p w14:paraId="0EE6C1AF" w14:textId="77777777" w:rsidR="0037006D" w:rsidRPr="0037006D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DARS </w:t>
            </w:r>
            <w:proofErr w:type="spellStart"/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d.d</w:t>
            </w:r>
            <w:proofErr w:type="spellEnd"/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. (gp@dars.si);</w:t>
            </w:r>
          </w:p>
          <w:p w14:paraId="45A11943" w14:textId="77777777" w:rsidR="0037006D" w:rsidRPr="0037006D" w:rsidRDefault="0037006D" w:rsidP="0037006D">
            <w:pPr>
              <w:pStyle w:val="Telobesedila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Plinovodi d.o.o.(</w:t>
            </w:r>
            <w:hyperlink r:id="rId19" w:history="1">
              <w:r w:rsidRPr="0037006D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info@plinovodi.si</w:t>
              </w:r>
            </w:hyperlink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).</w:t>
            </w:r>
          </w:p>
          <w:p w14:paraId="5052EC24" w14:textId="77777777" w:rsidR="00EF5116" w:rsidRPr="0037006D" w:rsidRDefault="00EF5116" w:rsidP="009C2F0F">
            <w:pPr>
              <w:pStyle w:val="Neotevilenodstavek"/>
              <w:spacing w:before="0" w:after="0" w:line="260" w:lineRule="exact"/>
              <w:jc w:val="left"/>
              <w:rPr>
                <w:iCs/>
                <w:sz w:val="20"/>
                <w:szCs w:val="20"/>
              </w:rPr>
            </w:pPr>
          </w:p>
          <w:p w14:paraId="183A01E3" w14:textId="77777777" w:rsidR="0037006D" w:rsidRPr="0037006D" w:rsidRDefault="0037006D" w:rsidP="0037006D">
            <w:pPr>
              <w:pStyle w:val="Seznam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835"/>
                <w:tab w:val="clear" w:pos="340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w w:val="100"/>
                <w:sz w:val="20"/>
                <w:lang w:eastAsia="sl-SI"/>
              </w:rPr>
            </w:pPr>
            <w:r w:rsidRPr="0037006D">
              <w:rPr>
                <w:rFonts w:ascii="Arial" w:hAnsi="Arial" w:cs="Arial"/>
                <w:bCs/>
                <w:w w:val="100"/>
                <w:sz w:val="20"/>
                <w:lang w:eastAsia="sl-SI"/>
              </w:rPr>
              <w:t xml:space="preserve">V vednost: </w:t>
            </w:r>
          </w:p>
          <w:p w14:paraId="04672F05" w14:textId="77777777" w:rsidR="0037006D" w:rsidRPr="0037006D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finance (</w:t>
            </w:r>
            <w:hyperlink r:id="rId20" w:history="1">
              <w:r w:rsidRPr="0037006D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gp.mf@gov.si</w:t>
              </w:r>
            </w:hyperlink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05838639" w14:textId="77777777" w:rsidR="0037006D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Služba Vlade Republike Slovenije za zakonodajo (</w:t>
            </w:r>
            <w:hyperlink r:id="rId21" w:history="1">
              <w:r w:rsidRPr="0037006D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gp.svz@gov.si</w:t>
              </w:r>
            </w:hyperlink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21C0DD0D" w14:textId="77777777" w:rsidR="0037006D" w:rsidRPr="0037006D" w:rsidRDefault="0037006D" w:rsidP="0037006D">
            <w:pPr>
              <w:pStyle w:val="Telobesedila"/>
              <w:numPr>
                <w:ilvl w:val="0"/>
                <w:numId w:val="37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Urad Vlade Republike Slovenije za komuniciranje (</w:t>
            </w:r>
            <w:hyperlink r:id="rId22" w:history="1">
              <w:r w:rsidRPr="0037006D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gp.ukom@gov.si</w:t>
              </w:r>
            </w:hyperlink>
            <w:r w:rsidRPr="0037006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).</w:t>
            </w:r>
          </w:p>
        </w:tc>
      </w:tr>
      <w:tr w:rsidR="00F02B4B" w:rsidRPr="000D7F9E" w14:paraId="7BFC47A2" w14:textId="77777777" w:rsidTr="003F712A">
        <w:tc>
          <w:tcPr>
            <w:tcW w:w="9163" w:type="dxa"/>
            <w:gridSpan w:val="4"/>
          </w:tcPr>
          <w:p w14:paraId="632E22DC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D7F9E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F02B4B" w:rsidRPr="000D7F9E" w14:paraId="0EF0BF76" w14:textId="77777777" w:rsidTr="003F712A">
        <w:tc>
          <w:tcPr>
            <w:tcW w:w="9163" w:type="dxa"/>
            <w:gridSpan w:val="4"/>
          </w:tcPr>
          <w:p w14:paraId="1854F968" w14:textId="77777777" w:rsidR="00F02B4B" w:rsidRPr="00AA089C" w:rsidRDefault="009C2F0F" w:rsidP="009C2F0F">
            <w:pPr>
              <w:pStyle w:val="Neotevilenodstavek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AA089C"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0D7F9E" w14:paraId="6EF546F1" w14:textId="77777777" w:rsidTr="003F712A">
        <w:tc>
          <w:tcPr>
            <w:tcW w:w="9163" w:type="dxa"/>
            <w:gridSpan w:val="4"/>
          </w:tcPr>
          <w:p w14:paraId="44EDB994" w14:textId="77777777" w:rsidR="00F02B4B" w:rsidRPr="00AA089C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proofErr w:type="spellStart"/>
            <w:r w:rsidRPr="00AA089C">
              <w:rPr>
                <w:b/>
                <w:sz w:val="20"/>
                <w:szCs w:val="20"/>
              </w:rPr>
              <w:t>3.a</w:t>
            </w:r>
            <w:proofErr w:type="spellEnd"/>
            <w:r w:rsidRPr="00AA089C">
              <w:rPr>
                <w:b/>
                <w:sz w:val="20"/>
                <w:szCs w:val="20"/>
              </w:rPr>
              <w:t xml:space="preserve"> Oseb</w:t>
            </w:r>
            <w:r w:rsidR="00AA089C" w:rsidRPr="00AA089C">
              <w:rPr>
                <w:b/>
                <w:sz w:val="20"/>
                <w:szCs w:val="20"/>
              </w:rPr>
              <w:t>e</w:t>
            </w:r>
            <w:r w:rsidRPr="00AA089C">
              <w:rPr>
                <w:b/>
                <w:sz w:val="20"/>
                <w:szCs w:val="20"/>
              </w:rPr>
              <w:t>, odgovorn</w:t>
            </w:r>
            <w:r w:rsidR="00AA089C" w:rsidRPr="00AA089C">
              <w:rPr>
                <w:b/>
                <w:sz w:val="20"/>
                <w:szCs w:val="20"/>
              </w:rPr>
              <w:t>e</w:t>
            </w:r>
            <w:r w:rsidRPr="00AA089C">
              <w:rPr>
                <w:b/>
                <w:sz w:val="20"/>
                <w:szCs w:val="20"/>
              </w:rPr>
              <w:t xml:space="preserve"> za strokovno pripravo in usklajenost gradiva:</w:t>
            </w:r>
          </w:p>
        </w:tc>
      </w:tr>
      <w:tr w:rsidR="00F02B4B" w:rsidRPr="000D7F9E" w14:paraId="1CBA78B3" w14:textId="77777777" w:rsidTr="003F712A">
        <w:tc>
          <w:tcPr>
            <w:tcW w:w="9163" w:type="dxa"/>
            <w:gridSpan w:val="4"/>
          </w:tcPr>
          <w:p w14:paraId="52AF8622" w14:textId="77777777" w:rsidR="00AA089C" w:rsidRPr="00AA089C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A089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Jože NOVAK, minister za naravne vire in prostor, </w:t>
            </w:r>
          </w:p>
          <w:p w14:paraId="32B9A67C" w14:textId="77777777" w:rsidR="00AA089C" w:rsidRPr="00AA089C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A089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mag. Miran GAJŠEK, državni sekretar,</w:t>
            </w:r>
          </w:p>
          <w:p w14:paraId="1734BE9D" w14:textId="77777777" w:rsidR="00AA089C" w:rsidRPr="00AA089C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A089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dr. Nataša BRATINA, generalna direktorica Direktorata za prostor in graditev,</w:t>
            </w:r>
          </w:p>
          <w:p w14:paraId="5D813F29" w14:textId="77777777" w:rsidR="00AA089C" w:rsidRPr="00AA089C" w:rsidRDefault="00AA089C" w:rsidP="00AA089C">
            <w:pPr>
              <w:numPr>
                <w:ilvl w:val="0"/>
                <w:numId w:val="30"/>
              </w:numPr>
              <w:suppressAutoHyphens w:val="0"/>
              <w:ind w:right="-1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A089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Ana VIDMAR, vodja Sektorja za državno prostorsko načrtovanje,</w:t>
            </w:r>
          </w:p>
          <w:p w14:paraId="4260F597" w14:textId="4E1DB3A3" w:rsidR="00F02B4B" w:rsidRPr="00AA089C" w:rsidRDefault="00AA089C" w:rsidP="00AA089C">
            <w:pPr>
              <w:pStyle w:val="Neotevilenodstavek"/>
              <w:numPr>
                <w:ilvl w:val="0"/>
                <w:numId w:val="30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AA089C">
              <w:rPr>
                <w:snapToGrid w:val="0"/>
                <w:color w:val="000000"/>
                <w:spacing w:val="-2"/>
                <w:sz w:val="20"/>
                <w:szCs w:val="20"/>
              </w:rPr>
              <w:t>mag. Renata GORJUP, sekretarka.</w:t>
            </w:r>
          </w:p>
        </w:tc>
      </w:tr>
      <w:tr w:rsidR="00F02B4B" w:rsidRPr="000D7F9E" w14:paraId="1A5F8A02" w14:textId="77777777" w:rsidTr="003F712A">
        <w:tc>
          <w:tcPr>
            <w:tcW w:w="9163" w:type="dxa"/>
            <w:gridSpan w:val="4"/>
          </w:tcPr>
          <w:p w14:paraId="38B53282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proofErr w:type="spellStart"/>
            <w:r w:rsidRPr="000D7F9E">
              <w:rPr>
                <w:b/>
                <w:iCs/>
                <w:sz w:val="20"/>
                <w:szCs w:val="20"/>
              </w:rPr>
              <w:t>3.b</w:t>
            </w:r>
            <w:proofErr w:type="spellEnd"/>
            <w:r w:rsidRPr="000D7F9E">
              <w:rPr>
                <w:b/>
                <w:iCs/>
                <w:sz w:val="20"/>
                <w:szCs w:val="20"/>
              </w:rPr>
              <w:t xml:space="preserve"> Zunanji strokovnjaki, ki so </w:t>
            </w:r>
            <w:r w:rsidRPr="000D7F9E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F02B4B" w:rsidRPr="000D7F9E" w14:paraId="12764243" w14:textId="77777777" w:rsidTr="003F712A">
        <w:tc>
          <w:tcPr>
            <w:tcW w:w="9163" w:type="dxa"/>
            <w:gridSpan w:val="4"/>
          </w:tcPr>
          <w:p w14:paraId="5E3E2DF7" w14:textId="77777777" w:rsidR="00F02B4B" w:rsidRPr="000D7F9E" w:rsidRDefault="009C2F0F" w:rsidP="00213B2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F02B4B" w:rsidRPr="000D7F9E" w14:paraId="5EC5B673" w14:textId="77777777" w:rsidTr="003F712A">
        <w:tc>
          <w:tcPr>
            <w:tcW w:w="9163" w:type="dxa"/>
            <w:gridSpan w:val="4"/>
          </w:tcPr>
          <w:p w14:paraId="5DD8BC89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D7F9E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F02B4B" w:rsidRPr="000D7F9E" w14:paraId="180ED776" w14:textId="77777777" w:rsidTr="003F712A">
        <w:tc>
          <w:tcPr>
            <w:tcW w:w="9163" w:type="dxa"/>
            <w:gridSpan w:val="4"/>
          </w:tcPr>
          <w:p w14:paraId="61F53C15" w14:textId="77777777" w:rsidR="00F02B4B" w:rsidRPr="00A16556" w:rsidRDefault="00F02B4B" w:rsidP="003F712A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</w:p>
        </w:tc>
      </w:tr>
      <w:tr w:rsidR="00F02B4B" w:rsidRPr="000D7F9E" w14:paraId="38341499" w14:textId="77777777" w:rsidTr="003F712A">
        <w:tc>
          <w:tcPr>
            <w:tcW w:w="9163" w:type="dxa"/>
            <w:gridSpan w:val="4"/>
          </w:tcPr>
          <w:p w14:paraId="0C6C7794" w14:textId="77777777" w:rsidR="00F02B4B" w:rsidRPr="000D7F9E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5. Kratek povzetek gradiva:</w:t>
            </w:r>
          </w:p>
        </w:tc>
      </w:tr>
      <w:tr w:rsidR="00F02B4B" w:rsidRPr="000D7F9E" w14:paraId="4CE67FAD" w14:textId="77777777" w:rsidTr="003F712A">
        <w:tc>
          <w:tcPr>
            <w:tcW w:w="9163" w:type="dxa"/>
            <w:gridSpan w:val="4"/>
          </w:tcPr>
          <w:p w14:paraId="41071563" w14:textId="77777777" w:rsidR="002925DC" w:rsidRPr="002925DC" w:rsidRDefault="002925DC" w:rsidP="002925DC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  <w:highlight w:val="yellow"/>
              </w:rPr>
            </w:pPr>
            <w:r w:rsidRPr="002C5B56">
              <w:rPr>
                <w:rFonts w:ascii="Arial" w:hAnsi="Arial" w:cs="Arial"/>
                <w:w w:val="100"/>
                <w:sz w:val="20"/>
              </w:rPr>
              <w:t>Zakon o urejanju prost</w:t>
            </w:r>
            <w:r w:rsidR="002C5B56">
              <w:rPr>
                <w:rFonts w:ascii="Arial" w:hAnsi="Arial" w:cs="Arial"/>
                <w:w w:val="100"/>
                <w:sz w:val="20"/>
              </w:rPr>
              <w:t>o</w:t>
            </w:r>
            <w:r w:rsidRPr="002C5B56">
              <w:rPr>
                <w:rFonts w:ascii="Arial" w:hAnsi="Arial" w:cs="Arial"/>
                <w:w w:val="100"/>
                <w:sz w:val="20"/>
              </w:rPr>
              <w:t>ra (Uradni list RS, Uradni list RS, št. </w:t>
            </w:r>
            <w:hyperlink r:id="rId23" w:tgtFrame="_blank" w:tooltip="Zakon o urejanju prostora (ZUreP-3)" w:history="1">
              <w:r w:rsidRPr="002C5B56">
                <w:rPr>
                  <w:rFonts w:ascii="Arial" w:hAnsi="Arial" w:cs="Arial"/>
                  <w:w w:val="100"/>
                  <w:sz w:val="20"/>
                </w:rPr>
                <w:t>199/21</w:t>
              </w:r>
            </w:hyperlink>
            <w:r w:rsidRPr="002C5B56">
              <w:rPr>
                <w:rFonts w:ascii="Arial" w:hAnsi="Arial" w:cs="Arial"/>
                <w:w w:val="100"/>
                <w:sz w:val="20"/>
              </w:rPr>
              <w:t>, </w:t>
            </w:r>
            <w:hyperlink r:id="rId24" w:tgtFrame="_blank" w:tooltip="Zakon o spremembah in dopolnitvah Zakona o državni upravi (ZDU-1O)" w:history="1">
              <w:r w:rsidRPr="002C5B56">
                <w:rPr>
                  <w:rFonts w:ascii="Arial" w:hAnsi="Arial" w:cs="Arial"/>
                  <w:w w:val="100"/>
                  <w:sz w:val="20"/>
                </w:rPr>
                <w:t>18/23</w:t>
              </w:r>
            </w:hyperlink>
            <w:r w:rsidRPr="002C5B56">
              <w:rPr>
                <w:rFonts w:ascii="Arial" w:hAnsi="Arial" w:cs="Arial"/>
                <w:w w:val="100"/>
                <w:sz w:val="20"/>
              </w:rPr>
              <w:t> – ZDU-</w:t>
            </w:r>
            <w:proofErr w:type="spellStart"/>
            <w:r w:rsidRPr="002C5B56">
              <w:rPr>
                <w:rFonts w:ascii="Arial" w:hAnsi="Arial" w:cs="Arial"/>
                <w:w w:val="100"/>
                <w:sz w:val="20"/>
              </w:rPr>
              <w:t>1O</w:t>
            </w:r>
            <w:proofErr w:type="spellEnd"/>
            <w:r w:rsidRPr="002C5B56">
              <w:rPr>
                <w:rFonts w:ascii="Arial" w:hAnsi="Arial" w:cs="Arial"/>
                <w:w w:val="100"/>
                <w:sz w:val="20"/>
              </w:rPr>
              <w:t>, </w:t>
            </w:r>
            <w:hyperlink r:id="rId25" w:tgtFrame="_blank" w:tooltip="Zakon o uvajanju naprav za proizvodnjo električne energije iz obnovljivih virov energije (ZUNPEOVE)" w:history="1">
              <w:r w:rsidRPr="002C5B56">
                <w:rPr>
                  <w:rFonts w:ascii="Arial" w:hAnsi="Arial" w:cs="Arial"/>
                  <w:w w:val="100"/>
                  <w:sz w:val="20"/>
                </w:rPr>
                <w:t>78/23</w:t>
              </w:r>
            </w:hyperlink>
            <w:r w:rsidRPr="002C5B56">
              <w:rPr>
                <w:rFonts w:ascii="Arial" w:hAnsi="Arial" w:cs="Arial"/>
                <w:w w:val="100"/>
                <w:sz w:val="20"/>
              </w:rPr>
              <w:t xml:space="preserve"> – </w:t>
            </w:r>
            <w:proofErr w:type="spellStart"/>
            <w:r w:rsidRPr="002C5B56">
              <w:rPr>
                <w:rFonts w:ascii="Arial" w:hAnsi="Arial" w:cs="Arial"/>
                <w:w w:val="100"/>
                <w:sz w:val="20"/>
              </w:rPr>
              <w:t>ZUNPEOVE</w:t>
            </w:r>
            <w:proofErr w:type="spellEnd"/>
            <w:r w:rsidRPr="002C5B56">
              <w:rPr>
                <w:rFonts w:ascii="Arial" w:hAnsi="Arial" w:cs="Arial"/>
                <w:w w:val="100"/>
                <w:sz w:val="20"/>
              </w:rPr>
              <w:t>, </w:t>
            </w:r>
            <w:hyperlink r:id="rId26" w:tgtFrame="_blank" w:tooltip="Zakon o interventnih ukrepih za odpravo posledic poplav in zemeljskih plazov iz avgusta 2023 (ZIUOPZP)" w:history="1">
              <w:r w:rsidRPr="002C5B56">
                <w:rPr>
                  <w:rFonts w:ascii="Arial" w:hAnsi="Arial" w:cs="Arial"/>
                  <w:w w:val="100"/>
                  <w:sz w:val="20"/>
                </w:rPr>
                <w:t>95/23</w:t>
              </w:r>
            </w:hyperlink>
            <w:r w:rsidRPr="002C5B56">
              <w:rPr>
                <w:rFonts w:ascii="Arial" w:hAnsi="Arial" w:cs="Arial"/>
                <w:w w:val="100"/>
                <w:sz w:val="20"/>
              </w:rPr>
              <w:t xml:space="preserve"> – </w:t>
            </w:r>
            <w:proofErr w:type="spellStart"/>
            <w:r w:rsidRPr="002C5B56">
              <w:rPr>
                <w:rFonts w:ascii="Arial" w:hAnsi="Arial" w:cs="Arial"/>
                <w:w w:val="100"/>
                <w:sz w:val="20"/>
              </w:rPr>
              <w:t>ZIUOPZP</w:t>
            </w:r>
            <w:proofErr w:type="spellEnd"/>
            <w:r w:rsidRPr="002C5B56">
              <w:rPr>
                <w:rFonts w:ascii="Arial" w:hAnsi="Arial" w:cs="Arial"/>
                <w:w w:val="100"/>
                <w:sz w:val="20"/>
              </w:rPr>
              <w:t xml:space="preserve"> in </w:t>
            </w:r>
            <w:hyperlink r:id="rId27" w:tgtFrame="_blank" w:tooltip="Zakon o spremembah in dopolnitvi Zakona o urejanju prostora (ZUreP-3A)" w:history="1">
              <w:r w:rsidRPr="002C5B56">
                <w:rPr>
                  <w:rFonts w:ascii="Arial" w:hAnsi="Arial" w:cs="Arial"/>
                  <w:w w:val="100"/>
                  <w:sz w:val="20"/>
                </w:rPr>
                <w:t>23/24</w:t>
              </w:r>
            </w:hyperlink>
            <w:r w:rsidRPr="002C5B56">
              <w:rPr>
                <w:rFonts w:ascii="Arial" w:hAnsi="Arial" w:cs="Arial"/>
                <w:w w:val="100"/>
                <w:sz w:val="20"/>
              </w:rPr>
              <w:t>) v 89. členu določa, da lahko občina pripravi občinski prostorski izvedbeni akt, če s tem nista onemogočeni izvedba in uporaba prostorskih ureditev, načrtovanih v državnih prostorskih izvedbenih aktih, in če s tem soglaša vlada. Občina pošlje vladi pobudo za tako načrtovanje, ki jo predhodno uskladi z investitorjem ali upravljavcem, če so prostorske ureditve že zgrajene in predane v uporabo. Vlada preveri skladnost občinske pobude s prostorskimi ureditvami, ki so predmet državnega prostorskega izvedbenega akta, in s sklepom izda soglasje za pripravo občinskega prostorskega izvedbenega akta ali pobudo občine zavrne. S soglasjem lahko vlada določi tudi pogoje, ki jih mora občina upoštevati ali izvesti pred začetkom priprave takega akta, ali druge usmeritve. </w:t>
            </w:r>
          </w:p>
          <w:p w14:paraId="47CC4EB5" w14:textId="77777777" w:rsidR="002925DC" w:rsidRPr="002925DC" w:rsidRDefault="002925DC" w:rsidP="002925DC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  <w:highlight w:val="yellow"/>
              </w:rPr>
            </w:pPr>
          </w:p>
          <w:p w14:paraId="03F44422" w14:textId="45FC575A" w:rsidR="00046458" w:rsidRPr="001E51F7" w:rsidRDefault="002C5B56" w:rsidP="000A3BA2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color w:val="000000"/>
                <w:sz w:val="20"/>
              </w:rPr>
            </w:pPr>
            <w:r w:rsidRPr="0021645B">
              <w:rPr>
                <w:rFonts w:ascii="Arial" w:hAnsi="Arial" w:cs="Arial"/>
                <w:w w:val="100"/>
                <w:sz w:val="20"/>
              </w:rPr>
              <w:t>Vlada RS je O</w:t>
            </w:r>
            <w:r w:rsidR="002925DC" w:rsidRPr="0021645B">
              <w:rPr>
                <w:rFonts w:ascii="Arial" w:hAnsi="Arial" w:cs="Arial"/>
                <w:w w:val="100"/>
                <w:sz w:val="20"/>
              </w:rPr>
              <w:t>bčin</w:t>
            </w:r>
            <w:r w:rsidRPr="0021645B">
              <w:rPr>
                <w:rFonts w:ascii="Arial" w:hAnsi="Arial" w:cs="Arial"/>
                <w:w w:val="100"/>
                <w:sz w:val="20"/>
              </w:rPr>
              <w:t xml:space="preserve">i Lukovica dne 22. 8. 2024 izdala </w:t>
            </w:r>
            <w:r w:rsidR="000A3BA2">
              <w:rPr>
                <w:rFonts w:ascii="Arial" w:hAnsi="Arial" w:cs="Arial"/>
                <w:w w:val="100"/>
                <w:sz w:val="20"/>
              </w:rPr>
              <w:t>soglasje</w:t>
            </w:r>
            <w:r w:rsidRPr="0021645B">
              <w:rPr>
                <w:rFonts w:ascii="Arial" w:hAnsi="Arial" w:cs="Arial"/>
                <w:w w:val="100"/>
                <w:sz w:val="20"/>
              </w:rPr>
              <w:t xml:space="preserve">, da lahko </w:t>
            </w:r>
            <w:r w:rsidR="002925DC" w:rsidRPr="0021645B">
              <w:rPr>
                <w:rFonts w:ascii="Arial" w:hAnsi="Arial" w:cs="Arial"/>
                <w:w w:val="100"/>
                <w:sz w:val="20"/>
              </w:rPr>
              <w:t>v skladu z 89. členom ZUreP-3</w:t>
            </w:r>
            <w:r w:rsidRPr="0021645B">
              <w:rPr>
                <w:rFonts w:ascii="Arial" w:hAnsi="Arial" w:cs="Arial"/>
                <w:w w:val="100"/>
                <w:sz w:val="20"/>
              </w:rPr>
              <w:t xml:space="preserve"> načrtuje v območj</w:t>
            </w:r>
            <w:r>
              <w:rPr>
                <w:rFonts w:ascii="Arial" w:hAnsi="Arial" w:cs="Arial"/>
                <w:w w:val="100"/>
                <w:sz w:val="20"/>
              </w:rPr>
              <w:t>ih</w:t>
            </w:r>
            <w:r w:rsidRPr="0021645B">
              <w:rPr>
                <w:rFonts w:ascii="Arial" w:hAnsi="Arial" w:cs="Arial"/>
                <w:w w:val="100"/>
                <w:sz w:val="20"/>
              </w:rPr>
              <w:t xml:space="preserve"> </w:t>
            </w:r>
            <w:r>
              <w:rPr>
                <w:rFonts w:ascii="Arial" w:hAnsi="Arial" w:cs="Arial"/>
                <w:w w:val="100"/>
                <w:sz w:val="20"/>
              </w:rPr>
              <w:t xml:space="preserve">petih </w:t>
            </w:r>
            <w:r w:rsidRPr="0021645B">
              <w:rPr>
                <w:rFonts w:ascii="Arial" w:hAnsi="Arial" w:cs="Arial"/>
                <w:w w:val="100"/>
                <w:sz w:val="20"/>
              </w:rPr>
              <w:t>državn</w:t>
            </w:r>
            <w:r>
              <w:rPr>
                <w:rFonts w:ascii="Arial" w:hAnsi="Arial" w:cs="Arial"/>
                <w:w w:val="100"/>
                <w:sz w:val="20"/>
              </w:rPr>
              <w:t>ih</w:t>
            </w:r>
            <w:r w:rsidRPr="0021645B">
              <w:rPr>
                <w:rFonts w:ascii="Arial" w:hAnsi="Arial" w:cs="Arial"/>
                <w:w w:val="100"/>
                <w:sz w:val="20"/>
              </w:rPr>
              <w:t xml:space="preserve"> prostorsk</w:t>
            </w:r>
            <w:r>
              <w:rPr>
                <w:rFonts w:ascii="Arial" w:hAnsi="Arial" w:cs="Arial"/>
                <w:w w:val="100"/>
                <w:sz w:val="20"/>
              </w:rPr>
              <w:t>ih</w:t>
            </w:r>
            <w:r w:rsidRPr="0021645B">
              <w:rPr>
                <w:rFonts w:ascii="Arial" w:hAnsi="Arial" w:cs="Arial"/>
                <w:w w:val="100"/>
                <w:sz w:val="20"/>
              </w:rPr>
              <w:t xml:space="preserve"> </w:t>
            </w:r>
            <w:r>
              <w:rPr>
                <w:rFonts w:ascii="Arial" w:hAnsi="Arial" w:cs="Arial"/>
                <w:w w:val="100"/>
                <w:sz w:val="20"/>
              </w:rPr>
              <w:t xml:space="preserve">načrtov. </w:t>
            </w:r>
            <w:r w:rsidR="002E57CF">
              <w:rPr>
                <w:rFonts w:ascii="Arial" w:hAnsi="Arial" w:cs="Arial"/>
                <w:w w:val="100"/>
                <w:sz w:val="20"/>
              </w:rPr>
              <w:t>Po spreje</w:t>
            </w:r>
            <w:r w:rsidR="000A3BA2">
              <w:rPr>
                <w:rFonts w:ascii="Arial" w:hAnsi="Arial" w:cs="Arial"/>
                <w:w w:val="100"/>
                <w:sz w:val="20"/>
              </w:rPr>
              <w:t>tj</w:t>
            </w:r>
            <w:r w:rsidR="002E57CF">
              <w:rPr>
                <w:rFonts w:ascii="Arial" w:hAnsi="Arial" w:cs="Arial"/>
                <w:w w:val="100"/>
                <w:sz w:val="20"/>
              </w:rPr>
              <w:t xml:space="preserve">u sklepa so bile ugotovljene </w:t>
            </w:r>
            <w:r w:rsidR="009725E1">
              <w:rPr>
                <w:rFonts w:ascii="Arial" w:hAnsi="Arial" w:cs="Arial"/>
                <w:w w:val="100"/>
                <w:sz w:val="20"/>
              </w:rPr>
              <w:t xml:space="preserve">tipkarske </w:t>
            </w:r>
            <w:r w:rsidR="002E57CF">
              <w:rPr>
                <w:rFonts w:ascii="Arial" w:hAnsi="Arial" w:cs="Arial"/>
                <w:w w:val="100"/>
                <w:sz w:val="20"/>
              </w:rPr>
              <w:t xml:space="preserve">napake pri navedbi </w:t>
            </w:r>
            <w:r w:rsidR="000A3BA2">
              <w:rPr>
                <w:rFonts w:ascii="Arial" w:hAnsi="Arial" w:cs="Arial"/>
                <w:w w:val="100"/>
                <w:sz w:val="20"/>
              </w:rPr>
              <w:t xml:space="preserve">štirih </w:t>
            </w:r>
            <w:r w:rsidR="002E57CF">
              <w:rPr>
                <w:rFonts w:ascii="Arial" w:hAnsi="Arial" w:cs="Arial"/>
                <w:w w:val="100"/>
                <w:sz w:val="20"/>
              </w:rPr>
              <w:t xml:space="preserve">parcel, pomotoma </w:t>
            </w:r>
            <w:r w:rsidR="000A3BA2">
              <w:rPr>
                <w:rFonts w:ascii="Arial" w:hAnsi="Arial" w:cs="Arial"/>
                <w:w w:val="100"/>
                <w:sz w:val="20"/>
              </w:rPr>
              <w:t xml:space="preserve">pa </w:t>
            </w:r>
            <w:r w:rsidR="002E57CF">
              <w:rPr>
                <w:rFonts w:ascii="Arial" w:hAnsi="Arial" w:cs="Arial"/>
                <w:w w:val="100"/>
                <w:sz w:val="20"/>
              </w:rPr>
              <w:t xml:space="preserve">je </w:t>
            </w:r>
            <w:r w:rsidR="009725E1">
              <w:rPr>
                <w:rFonts w:ascii="Arial" w:hAnsi="Arial" w:cs="Arial"/>
                <w:w w:val="100"/>
                <w:sz w:val="20"/>
              </w:rPr>
              <w:t xml:space="preserve">iz sklepa izpadla </w:t>
            </w:r>
            <w:r w:rsidR="002E57CF">
              <w:rPr>
                <w:rFonts w:ascii="Arial" w:hAnsi="Arial" w:cs="Arial"/>
                <w:w w:val="100"/>
                <w:sz w:val="20"/>
              </w:rPr>
              <w:t>ena parcela</w:t>
            </w:r>
            <w:r w:rsidR="009725E1">
              <w:rPr>
                <w:rFonts w:ascii="Arial" w:hAnsi="Arial" w:cs="Arial"/>
                <w:w w:val="100"/>
                <w:sz w:val="20"/>
              </w:rPr>
              <w:t>.</w:t>
            </w:r>
            <w:r w:rsidR="002E57CF">
              <w:rPr>
                <w:rFonts w:ascii="Arial" w:hAnsi="Arial" w:cs="Arial"/>
                <w:w w:val="100"/>
                <w:sz w:val="20"/>
              </w:rPr>
              <w:t xml:space="preserve"> Zato je treb</w:t>
            </w:r>
            <w:r w:rsidR="000A3BA2">
              <w:rPr>
                <w:rFonts w:ascii="Arial" w:hAnsi="Arial" w:cs="Arial"/>
                <w:w w:val="100"/>
                <w:sz w:val="20"/>
              </w:rPr>
              <w:t>a</w:t>
            </w:r>
            <w:r w:rsidR="002E57CF">
              <w:rPr>
                <w:rFonts w:ascii="Arial" w:hAnsi="Arial" w:cs="Arial"/>
                <w:w w:val="100"/>
                <w:sz w:val="20"/>
              </w:rPr>
              <w:t xml:space="preserve"> </w:t>
            </w:r>
            <w:r w:rsidR="000A3BA2">
              <w:rPr>
                <w:rFonts w:ascii="Arial" w:hAnsi="Arial" w:cs="Arial"/>
                <w:w w:val="100"/>
                <w:sz w:val="20"/>
              </w:rPr>
              <w:t xml:space="preserve">sklep vlade št. 35000-3/2022/4 , z dne </w:t>
            </w:r>
            <w:r w:rsidR="002E57CF">
              <w:rPr>
                <w:rFonts w:ascii="Arial" w:hAnsi="Arial" w:cs="Arial"/>
                <w:w w:val="100"/>
                <w:sz w:val="20"/>
              </w:rPr>
              <w:t>22. 8. 2024</w:t>
            </w:r>
            <w:r w:rsidR="000A3BA2">
              <w:rPr>
                <w:rFonts w:ascii="Arial" w:hAnsi="Arial" w:cs="Arial"/>
                <w:w w:val="100"/>
                <w:sz w:val="20"/>
              </w:rPr>
              <w:t>, spremeniti</w:t>
            </w:r>
            <w:r w:rsidR="002E57CF">
              <w:rPr>
                <w:rFonts w:ascii="Arial" w:hAnsi="Arial" w:cs="Arial"/>
                <w:w w:val="100"/>
                <w:sz w:val="20"/>
              </w:rPr>
              <w:t>.</w:t>
            </w:r>
          </w:p>
        </w:tc>
      </w:tr>
      <w:tr w:rsidR="00F02B4B" w:rsidRPr="000D7F9E" w14:paraId="09CD9A8D" w14:textId="77777777" w:rsidTr="003F712A">
        <w:tc>
          <w:tcPr>
            <w:tcW w:w="9163" w:type="dxa"/>
            <w:gridSpan w:val="4"/>
          </w:tcPr>
          <w:p w14:paraId="41BCF9F2" w14:textId="77777777" w:rsidR="00F02B4B" w:rsidRPr="000D7F9E" w:rsidRDefault="00F02B4B" w:rsidP="003F712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6. Presoja posledic za:</w:t>
            </w:r>
          </w:p>
        </w:tc>
      </w:tr>
      <w:tr w:rsidR="00F02B4B" w:rsidRPr="000D7F9E" w14:paraId="592C43A3" w14:textId="77777777" w:rsidTr="003F712A">
        <w:tc>
          <w:tcPr>
            <w:tcW w:w="1448" w:type="dxa"/>
          </w:tcPr>
          <w:p w14:paraId="2FAEBA56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5D2F4809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79EB7674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NE</w:t>
            </w:r>
          </w:p>
        </w:tc>
      </w:tr>
      <w:tr w:rsidR="00F02B4B" w:rsidRPr="000D7F9E" w14:paraId="594992FB" w14:textId="77777777" w:rsidTr="003F712A">
        <w:tc>
          <w:tcPr>
            <w:tcW w:w="1448" w:type="dxa"/>
          </w:tcPr>
          <w:p w14:paraId="122BBC07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32D91D07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E3B7021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NE</w:t>
            </w:r>
          </w:p>
        </w:tc>
      </w:tr>
      <w:tr w:rsidR="00F02B4B" w:rsidRPr="000D7F9E" w14:paraId="5ACE6789" w14:textId="77777777" w:rsidTr="003F712A">
        <w:tc>
          <w:tcPr>
            <w:tcW w:w="1448" w:type="dxa"/>
          </w:tcPr>
          <w:p w14:paraId="76987DB9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531C1A8B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833158B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NE</w:t>
            </w:r>
          </w:p>
        </w:tc>
      </w:tr>
      <w:tr w:rsidR="00F02B4B" w:rsidRPr="000D7F9E" w14:paraId="4DF70A93" w14:textId="77777777" w:rsidTr="003F712A">
        <w:tc>
          <w:tcPr>
            <w:tcW w:w="1448" w:type="dxa"/>
          </w:tcPr>
          <w:p w14:paraId="3B66DE4B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746AAFD2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gospodarstvo, zlasti</w:t>
            </w:r>
            <w:r w:rsidRPr="000D7F9E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3BE7FD8E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NE</w:t>
            </w:r>
          </w:p>
        </w:tc>
      </w:tr>
      <w:tr w:rsidR="00F02B4B" w:rsidRPr="000D7F9E" w14:paraId="75975B6C" w14:textId="77777777" w:rsidTr="003F712A">
        <w:tc>
          <w:tcPr>
            <w:tcW w:w="1448" w:type="dxa"/>
          </w:tcPr>
          <w:p w14:paraId="195D8903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345E093D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6953823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NE</w:t>
            </w:r>
          </w:p>
        </w:tc>
      </w:tr>
      <w:tr w:rsidR="00F02B4B" w:rsidRPr="000D7F9E" w14:paraId="6AD31692" w14:textId="77777777" w:rsidTr="003F712A">
        <w:tc>
          <w:tcPr>
            <w:tcW w:w="1448" w:type="dxa"/>
          </w:tcPr>
          <w:p w14:paraId="4A9B2DBA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3E361D33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D0B0532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NE</w:t>
            </w:r>
          </w:p>
        </w:tc>
      </w:tr>
      <w:tr w:rsidR="00F02B4B" w:rsidRPr="000D7F9E" w14:paraId="4F59AE67" w14:textId="77777777" w:rsidTr="003F712A">
        <w:tc>
          <w:tcPr>
            <w:tcW w:w="1448" w:type="dxa"/>
            <w:tcBorders>
              <w:bottom w:val="single" w:sz="4" w:space="0" w:color="auto"/>
            </w:tcBorders>
          </w:tcPr>
          <w:p w14:paraId="3F15BCDA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FFABA8E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dokumente razvojnega načrtovanja:</w:t>
            </w:r>
          </w:p>
          <w:p w14:paraId="10D3BEBE" w14:textId="77777777" w:rsidR="00F02B4B" w:rsidRPr="000D7F9E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nacionalne dokumente razvojnega načrtovanja</w:t>
            </w:r>
          </w:p>
          <w:p w14:paraId="26493ABE" w14:textId="77777777" w:rsidR="00F02B4B" w:rsidRPr="000D7F9E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625F5BF2" w14:textId="77777777" w:rsidR="00F02B4B" w:rsidRPr="000D7F9E" w:rsidRDefault="00F02B4B" w:rsidP="00F02B4B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D7F9E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7F573358" w14:textId="77777777" w:rsidR="00F02B4B" w:rsidRPr="000D7F9E" w:rsidRDefault="00F02B4B" w:rsidP="003F712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NE</w:t>
            </w:r>
          </w:p>
        </w:tc>
      </w:tr>
      <w:tr w:rsidR="00F02B4B" w:rsidRPr="000D7F9E" w14:paraId="5DF85B84" w14:textId="77777777" w:rsidTr="003F712A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3F0" w14:textId="77777777" w:rsidR="00F02B4B" w:rsidRPr="000D7F9E" w:rsidRDefault="00F02B4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0D7F9E">
              <w:rPr>
                <w:sz w:val="20"/>
                <w:szCs w:val="20"/>
              </w:rPr>
              <w:lastRenderedPageBreak/>
              <w:t>7.a</w:t>
            </w:r>
            <w:proofErr w:type="spellEnd"/>
            <w:r w:rsidRPr="000D7F9E">
              <w:rPr>
                <w:sz w:val="20"/>
                <w:szCs w:val="20"/>
              </w:rPr>
              <w:t xml:space="preserve"> Predstavitev ocene finančnih posledic nad 40.000 EUR:</w:t>
            </w:r>
          </w:p>
          <w:p w14:paraId="7F2C34F3" w14:textId="77777777" w:rsidR="00F02B4B" w:rsidRPr="000D7F9E" w:rsidRDefault="009C2F0F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9C2F0F">
              <w:rPr>
                <w:b w:val="0"/>
                <w:sz w:val="20"/>
                <w:szCs w:val="20"/>
              </w:rPr>
              <w:t>/</w:t>
            </w:r>
          </w:p>
        </w:tc>
      </w:tr>
    </w:tbl>
    <w:p w14:paraId="1BDBBFEE" w14:textId="77777777" w:rsidR="00F02B4B" w:rsidRPr="000D7F9E" w:rsidRDefault="00F02B4B" w:rsidP="00F02B4B">
      <w:pPr>
        <w:spacing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9"/>
        <w:gridCol w:w="2431"/>
      </w:tblGrid>
      <w:tr w:rsidR="00F02B4B" w:rsidRPr="000D7F9E" w14:paraId="591E9086" w14:textId="77777777" w:rsidTr="003F712A">
        <w:tc>
          <w:tcPr>
            <w:tcW w:w="9200" w:type="dxa"/>
            <w:gridSpan w:val="2"/>
          </w:tcPr>
          <w:p w14:paraId="585ED34B" w14:textId="77777777" w:rsidR="009C2F0F" w:rsidRDefault="00F02B4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0D7F9E">
              <w:rPr>
                <w:sz w:val="20"/>
                <w:szCs w:val="20"/>
              </w:rPr>
              <w:t>7.b</w:t>
            </w:r>
            <w:proofErr w:type="spellEnd"/>
            <w:r w:rsidRPr="000D7F9E">
              <w:rPr>
                <w:sz w:val="20"/>
                <w:szCs w:val="20"/>
              </w:rPr>
              <w:t xml:space="preserve"> Predstavitev ocene finančnih posledic pod 40.000 EUR:</w:t>
            </w:r>
          </w:p>
          <w:p w14:paraId="48DCC92D" w14:textId="77777777" w:rsidR="00720C2C" w:rsidRPr="0021645B" w:rsidRDefault="0021645B" w:rsidP="003F712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21645B">
              <w:rPr>
                <w:b w:val="0"/>
                <w:bCs/>
                <w:sz w:val="20"/>
                <w:szCs w:val="20"/>
              </w:rPr>
              <w:t>Gradivo nima finančnih posledic.</w:t>
            </w:r>
          </w:p>
        </w:tc>
      </w:tr>
      <w:tr w:rsidR="000D7F9E" w:rsidRPr="000D7F9E" w14:paraId="533E800A" w14:textId="77777777" w:rsidTr="00FE4909">
        <w:trPr>
          <w:trHeight w:val="371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1F8" w14:textId="77777777" w:rsidR="000D7F9E" w:rsidRPr="000D7F9E" w:rsidRDefault="000D7F9E" w:rsidP="000D7F9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0D7F9E">
              <w:rPr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0D7F9E" w:rsidRPr="000D7F9E" w14:paraId="2F486BC8" w14:textId="77777777" w:rsidTr="00FE4909">
        <w:tc>
          <w:tcPr>
            <w:tcW w:w="6769" w:type="dxa"/>
          </w:tcPr>
          <w:p w14:paraId="1FC2DB46" w14:textId="77777777" w:rsidR="000D7F9E" w:rsidRPr="000D7F9E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1162C587" w14:textId="77777777" w:rsidR="000D7F9E" w:rsidRPr="000D7F9E" w:rsidRDefault="000D7F9E" w:rsidP="000D7F9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pristojnosti občin,</w:t>
            </w:r>
          </w:p>
          <w:p w14:paraId="15408F42" w14:textId="77777777" w:rsidR="000D7F9E" w:rsidRPr="000D7F9E" w:rsidRDefault="000D7F9E" w:rsidP="000D7F9E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delovanje občin,</w:t>
            </w:r>
          </w:p>
          <w:p w14:paraId="68C487D4" w14:textId="77777777" w:rsidR="000D7F9E" w:rsidRPr="0021645B" w:rsidRDefault="000D7F9E" w:rsidP="0021645B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</w:tcPr>
          <w:p w14:paraId="569BBA56" w14:textId="77777777" w:rsidR="000D7F9E" w:rsidRPr="000D7F9E" w:rsidRDefault="000D7F9E" w:rsidP="00FE490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NE</w:t>
            </w:r>
          </w:p>
        </w:tc>
      </w:tr>
      <w:tr w:rsidR="000D7F9E" w:rsidRPr="000D7F9E" w14:paraId="23A4B09D" w14:textId="77777777" w:rsidTr="00FE4909">
        <w:trPr>
          <w:trHeight w:val="274"/>
        </w:trPr>
        <w:tc>
          <w:tcPr>
            <w:tcW w:w="9200" w:type="dxa"/>
            <w:gridSpan w:val="2"/>
          </w:tcPr>
          <w:p w14:paraId="085B98C6" w14:textId="77777777" w:rsidR="000D7F9E" w:rsidRPr="000D7F9E" w:rsidRDefault="000D7F9E" w:rsidP="00FE490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3D00917D" w14:textId="77777777" w:rsidR="000D7F9E" w:rsidRPr="000D7F9E" w:rsidRDefault="000D7F9E" w:rsidP="000D7F9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Sk</w:t>
            </w:r>
            <w:r w:rsidR="00A16556">
              <w:rPr>
                <w:iCs/>
                <w:sz w:val="20"/>
                <w:szCs w:val="20"/>
              </w:rPr>
              <w:t xml:space="preserve">upnosti občin Slovenije </w:t>
            </w:r>
            <w:proofErr w:type="spellStart"/>
            <w:r w:rsidR="00A16556">
              <w:rPr>
                <w:iCs/>
                <w:sz w:val="20"/>
                <w:szCs w:val="20"/>
              </w:rPr>
              <w:t>SOS</w:t>
            </w:r>
            <w:proofErr w:type="spellEnd"/>
            <w:r w:rsidR="00A16556">
              <w:rPr>
                <w:iCs/>
                <w:sz w:val="20"/>
                <w:szCs w:val="20"/>
              </w:rPr>
              <w:t xml:space="preserve">: </w:t>
            </w:r>
            <w:r w:rsidRPr="000D7F9E">
              <w:rPr>
                <w:iCs/>
                <w:sz w:val="20"/>
                <w:szCs w:val="20"/>
              </w:rPr>
              <w:t>NE</w:t>
            </w:r>
          </w:p>
          <w:p w14:paraId="59DA2CAB" w14:textId="77777777" w:rsidR="000D7F9E" w:rsidRPr="000D7F9E" w:rsidRDefault="000D7F9E" w:rsidP="000D7F9E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Zd</w:t>
            </w:r>
            <w:r w:rsidR="00A16556">
              <w:rPr>
                <w:iCs/>
                <w:sz w:val="20"/>
                <w:szCs w:val="20"/>
              </w:rPr>
              <w:t xml:space="preserve">ruženju občin Slovenije ZOS: </w:t>
            </w:r>
            <w:r w:rsidRPr="000D7F9E">
              <w:rPr>
                <w:iCs/>
                <w:sz w:val="20"/>
                <w:szCs w:val="20"/>
              </w:rPr>
              <w:t>NE</w:t>
            </w:r>
          </w:p>
          <w:p w14:paraId="21F0882B" w14:textId="77777777" w:rsidR="000D7F9E" w:rsidRPr="000D7F9E" w:rsidRDefault="000D7F9E" w:rsidP="0021645B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 xml:space="preserve">Združenju mestnih </w:t>
            </w:r>
            <w:r w:rsidR="00A16556">
              <w:rPr>
                <w:iCs/>
                <w:sz w:val="20"/>
                <w:szCs w:val="20"/>
              </w:rPr>
              <w:t xml:space="preserve">občin Slovenije </w:t>
            </w:r>
            <w:proofErr w:type="spellStart"/>
            <w:r w:rsidR="00A16556">
              <w:rPr>
                <w:iCs/>
                <w:sz w:val="20"/>
                <w:szCs w:val="20"/>
              </w:rPr>
              <w:t>ZMOS</w:t>
            </w:r>
            <w:proofErr w:type="spellEnd"/>
            <w:r w:rsidR="00A16556">
              <w:rPr>
                <w:iCs/>
                <w:sz w:val="20"/>
                <w:szCs w:val="20"/>
              </w:rPr>
              <w:t xml:space="preserve">: </w:t>
            </w:r>
            <w:r w:rsidRPr="000D7F9E">
              <w:rPr>
                <w:iCs/>
                <w:sz w:val="20"/>
                <w:szCs w:val="20"/>
              </w:rPr>
              <w:t>NE</w:t>
            </w:r>
          </w:p>
        </w:tc>
      </w:tr>
      <w:tr w:rsidR="00F02B4B" w:rsidRPr="000D7F9E" w14:paraId="3F39DAAD" w14:textId="77777777" w:rsidTr="003F712A">
        <w:tc>
          <w:tcPr>
            <w:tcW w:w="9200" w:type="dxa"/>
            <w:gridSpan w:val="2"/>
          </w:tcPr>
          <w:p w14:paraId="00184C75" w14:textId="77777777" w:rsidR="00F02B4B" w:rsidRPr="000D7F9E" w:rsidRDefault="000D7F9E" w:rsidP="000D7F9E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0D7F9E">
              <w:rPr>
                <w:b/>
                <w:sz w:val="20"/>
                <w:szCs w:val="20"/>
              </w:rPr>
              <w:t>9</w:t>
            </w:r>
            <w:r w:rsidR="00F02B4B" w:rsidRPr="000D7F9E">
              <w:rPr>
                <w:b/>
                <w:sz w:val="20"/>
                <w:szCs w:val="20"/>
              </w:rPr>
              <w:t>. Predstavitev sodelovanja javnosti:</w:t>
            </w:r>
          </w:p>
        </w:tc>
      </w:tr>
      <w:tr w:rsidR="00F02B4B" w:rsidRPr="000D7F9E" w14:paraId="03B1FB45" w14:textId="77777777" w:rsidTr="003F712A">
        <w:tc>
          <w:tcPr>
            <w:tcW w:w="6769" w:type="dxa"/>
          </w:tcPr>
          <w:p w14:paraId="29870534" w14:textId="77777777" w:rsidR="00F02B4B" w:rsidRPr="000D7F9E" w:rsidRDefault="00F02B4B" w:rsidP="003F712A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0D7F9E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</w:tcPr>
          <w:p w14:paraId="3BDF61A6" w14:textId="77777777" w:rsidR="00F02B4B" w:rsidRPr="000D7F9E" w:rsidRDefault="00F02B4B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NE</w:t>
            </w:r>
          </w:p>
        </w:tc>
      </w:tr>
      <w:tr w:rsidR="00F02B4B" w:rsidRPr="000D7F9E" w14:paraId="1ABD3C47" w14:textId="77777777" w:rsidTr="003F712A">
        <w:trPr>
          <w:trHeight w:val="274"/>
        </w:trPr>
        <w:tc>
          <w:tcPr>
            <w:tcW w:w="9200" w:type="dxa"/>
            <w:gridSpan w:val="2"/>
          </w:tcPr>
          <w:p w14:paraId="5E013100" w14:textId="77777777" w:rsidR="0021645B" w:rsidRPr="0021645B" w:rsidRDefault="0021645B" w:rsidP="0021645B">
            <w:pPr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645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Razlogi za </w:t>
            </w:r>
            <w:proofErr w:type="spellStart"/>
            <w:r w:rsidRPr="0021645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neobjavo</w:t>
            </w:r>
            <w:proofErr w:type="spellEnd"/>
            <w:r w:rsidRPr="0021645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6EC1A9E9" w14:textId="77777777" w:rsidR="0021645B" w:rsidRPr="0021645B" w:rsidRDefault="0021645B" w:rsidP="0021645B">
            <w:pPr>
              <w:numPr>
                <w:ilvl w:val="0"/>
                <w:numId w:val="38"/>
              </w:numPr>
              <w:suppressAutoHyphens w:val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645B">
              <w:rPr>
                <w:rFonts w:ascii="Arial" w:hAnsi="Arial" w:cs="Arial"/>
                <w:bCs/>
                <w:sz w:val="20"/>
                <w:szCs w:val="20"/>
              </w:rPr>
              <w:t xml:space="preserve">Predlog sklepa predhodno ni bil objavljen na spletni strani predlagatelja, tako tudi niso bile podane oz. prejete pripombe ali predlogi civilne družbe. </w:t>
            </w:r>
          </w:p>
          <w:p w14:paraId="16A0327A" w14:textId="77777777" w:rsidR="00F02B4B" w:rsidRPr="0021645B" w:rsidRDefault="0021645B" w:rsidP="0021645B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21645B">
              <w:rPr>
                <w:iCs/>
                <w:sz w:val="20"/>
                <w:szCs w:val="20"/>
              </w:rPr>
              <w:t>S sprejemom tega sklepa se spreminja sklep vlade.</w:t>
            </w:r>
          </w:p>
        </w:tc>
      </w:tr>
      <w:tr w:rsidR="00F02B4B" w:rsidRPr="000D7F9E" w14:paraId="35F8556A" w14:textId="77777777" w:rsidTr="003F712A">
        <w:tc>
          <w:tcPr>
            <w:tcW w:w="6769" w:type="dxa"/>
            <w:vAlign w:val="center"/>
          </w:tcPr>
          <w:p w14:paraId="68BE2DFB" w14:textId="77777777" w:rsidR="00F02B4B" w:rsidRPr="000D7F9E" w:rsidRDefault="000D7F9E" w:rsidP="003F712A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02B4B" w:rsidRPr="000D7F9E">
              <w:rPr>
                <w:b/>
                <w:sz w:val="20"/>
                <w:szCs w:val="20"/>
              </w:rPr>
              <w:t>. Pri pripravi gradiva so bile upoštevane zahteve iz Resolucije o normativni dejavnosti:</w:t>
            </w:r>
          </w:p>
        </w:tc>
        <w:tc>
          <w:tcPr>
            <w:tcW w:w="2431" w:type="dxa"/>
            <w:vAlign w:val="center"/>
          </w:tcPr>
          <w:p w14:paraId="62F6ED3E" w14:textId="77777777" w:rsidR="00F02B4B" w:rsidRPr="000D7F9E" w:rsidRDefault="00A16556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F02B4B" w:rsidRPr="000D7F9E" w14:paraId="664EA781" w14:textId="77777777" w:rsidTr="003F712A">
        <w:tc>
          <w:tcPr>
            <w:tcW w:w="6769" w:type="dxa"/>
            <w:vAlign w:val="center"/>
          </w:tcPr>
          <w:p w14:paraId="12F1A0F2" w14:textId="77777777" w:rsidR="00F02B4B" w:rsidRPr="000D7F9E" w:rsidRDefault="000D7F9E" w:rsidP="003F712A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F02B4B" w:rsidRPr="000D7F9E">
              <w:rPr>
                <w:b/>
                <w:sz w:val="20"/>
                <w:szCs w:val="20"/>
              </w:rPr>
              <w:t>. Gradivo je uvrščeno v delovni program vlade:</w:t>
            </w:r>
          </w:p>
        </w:tc>
        <w:tc>
          <w:tcPr>
            <w:tcW w:w="2431" w:type="dxa"/>
            <w:vAlign w:val="center"/>
          </w:tcPr>
          <w:p w14:paraId="5AB82ACC" w14:textId="77777777" w:rsidR="00F02B4B" w:rsidRPr="000D7F9E" w:rsidRDefault="00F02B4B" w:rsidP="003F712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0D7F9E">
              <w:rPr>
                <w:sz w:val="20"/>
                <w:szCs w:val="20"/>
              </w:rPr>
              <w:t>NE</w:t>
            </w:r>
          </w:p>
        </w:tc>
      </w:tr>
      <w:tr w:rsidR="00F02B4B" w:rsidRPr="000D7F9E" w14:paraId="6607630E" w14:textId="77777777" w:rsidTr="003F712A"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E012" w14:textId="77777777" w:rsidR="00F02B4B" w:rsidRPr="000D7F9E" w:rsidRDefault="00F02B4B" w:rsidP="003F712A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BACF512" w14:textId="77777777" w:rsidR="00F02B4B" w:rsidRDefault="0021645B" w:rsidP="0021645B">
            <w:pPr>
              <w:pStyle w:val="Poglavje"/>
              <w:widowControl w:val="0"/>
              <w:spacing w:before="0" w:after="0" w:line="260" w:lineRule="exact"/>
              <w:ind w:left="5976" w:hanging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Jože NOVAK</w:t>
            </w:r>
          </w:p>
          <w:p w14:paraId="754287FB" w14:textId="77777777" w:rsidR="0021645B" w:rsidRPr="00957913" w:rsidRDefault="0021645B" w:rsidP="0021645B">
            <w:pPr>
              <w:pStyle w:val="Poglavje"/>
              <w:widowControl w:val="0"/>
              <w:spacing w:before="0" w:after="0" w:line="260" w:lineRule="exact"/>
              <w:ind w:left="5976" w:hanging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</w:t>
            </w:r>
          </w:p>
          <w:p w14:paraId="14679D39" w14:textId="77777777" w:rsidR="00F02B4B" w:rsidRPr="000D7F9E" w:rsidRDefault="00F02B4B" w:rsidP="003F712A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446FF7A3" w14:textId="77777777" w:rsidR="000E138A" w:rsidRDefault="000E138A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167C031B" w14:textId="77777777" w:rsidR="00A16556" w:rsidRDefault="00A16556" w:rsidP="000E138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E8FE2F3" w14:textId="77777777" w:rsidR="00866A37" w:rsidRDefault="00866A37" w:rsidP="00866A37">
      <w:pPr>
        <w:pStyle w:val="Neotevilenodstavek"/>
        <w:widowControl w:val="0"/>
        <w:spacing w:before="0" w:after="0" w:line="260" w:lineRule="exact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br w:type="page"/>
      </w:r>
    </w:p>
    <w:p w14:paraId="61024A55" w14:textId="77777777" w:rsidR="00891BDF" w:rsidRPr="00866A37" w:rsidRDefault="00891BDF" w:rsidP="00866A37">
      <w:pPr>
        <w:pStyle w:val="Neotevilenodstavek"/>
        <w:widowControl w:val="0"/>
        <w:spacing w:before="0" w:after="0" w:line="260" w:lineRule="exact"/>
        <w:jc w:val="center"/>
        <w:rPr>
          <w:b/>
          <w:bCs/>
          <w:iCs/>
          <w:sz w:val="20"/>
          <w:szCs w:val="20"/>
        </w:rPr>
      </w:pPr>
      <w:r w:rsidRPr="00F656AF">
        <w:rPr>
          <w:b/>
          <w:bCs/>
          <w:iCs/>
          <w:sz w:val="20"/>
          <w:szCs w:val="20"/>
        </w:rPr>
        <w:lastRenderedPageBreak/>
        <w:t>OBRAZLOŽITEV</w:t>
      </w:r>
    </w:p>
    <w:p w14:paraId="2FEA98B7" w14:textId="77777777" w:rsidR="00891BDF" w:rsidRPr="00891BDF" w:rsidRDefault="00891BDF" w:rsidP="00891BDF">
      <w:pPr>
        <w:pStyle w:val="Neotevilenodstavek"/>
        <w:widowControl w:val="0"/>
        <w:spacing w:before="0" w:after="0" w:line="260" w:lineRule="exact"/>
        <w:rPr>
          <w:iCs/>
          <w:sz w:val="20"/>
          <w:szCs w:val="20"/>
        </w:rPr>
      </w:pPr>
    </w:p>
    <w:p w14:paraId="55F1654B" w14:textId="77777777" w:rsidR="00891BDF" w:rsidRPr="00891BDF" w:rsidRDefault="00891BDF" w:rsidP="00F1413C">
      <w:pPr>
        <w:pStyle w:val="Neotevilenodstavek"/>
        <w:widowControl w:val="0"/>
        <w:spacing w:before="0" w:after="0" w:line="260" w:lineRule="exact"/>
        <w:ind w:left="360"/>
        <w:rPr>
          <w:iCs/>
          <w:sz w:val="20"/>
          <w:szCs w:val="20"/>
        </w:rPr>
      </w:pPr>
    </w:p>
    <w:p w14:paraId="28C7CCA8" w14:textId="1E28CDF1" w:rsidR="0021645B" w:rsidRDefault="0021645B" w:rsidP="00F1413C">
      <w:pPr>
        <w:pStyle w:val="Neotevilenodstavek"/>
        <w:widowControl w:val="0"/>
        <w:spacing w:before="0" w:after="0" w:line="260" w:lineRule="exact"/>
        <w:ind w:left="360"/>
        <w:rPr>
          <w:iCs/>
          <w:sz w:val="20"/>
          <w:szCs w:val="20"/>
        </w:rPr>
      </w:pPr>
      <w:r w:rsidRPr="0021645B">
        <w:rPr>
          <w:iCs/>
          <w:sz w:val="20"/>
          <w:szCs w:val="20"/>
        </w:rPr>
        <w:t xml:space="preserve">Po sprejemu </w:t>
      </w:r>
      <w:r>
        <w:rPr>
          <w:iCs/>
          <w:sz w:val="20"/>
          <w:szCs w:val="20"/>
        </w:rPr>
        <w:t>s</w:t>
      </w:r>
      <w:r w:rsidRPr="0021645B">
        <w:rPr>
          <w:iCs/>
          <w:sz w:val="20"/>
          <w:szCs w:val="20"/>
        </w:rPr>
        <w:t xml:space="preserve">oglasja </w:t>
      </w:r>
      <w:r>
        <w:rPr>
          <w:iCs/>
          <w:sz w:val="20"/>
          <w:szCs w:val="20"/>
        </w:rPr>
        <w:t xml:space="preserve">Vlade RS </w:t>
      </w:r>
      <w:r w:rsidR="00254F79" w:rsidRPr="0021645B">
        <w:rPr>
          <w:iCs/>
          <w:sz w:val="20"/>
          <w:szCs w:val="20"/>
        </w:rPr>
        <w:t xml:space="preserve">(št. </w:t>
      </w:r>
      <w:r w:rsidR="00254F79">
        <w:rPr>
          <w:iCs/>
          <w:sz w:val="20"/>
          <w:szCs w:val="20"/>
        </w:rPr>
        <w:t>35000-3/2022/4</w:t>
      </w:r>
      <w:r w:rsidR="00254F79" w:rsidRPr="0021645B">
        <w:rPr>
          <w:iCs/>
          <w:sz w:val="20"/>
          <w:szCs w:val="20"/>
        </w:rPr>
        <w:t xml:space="preserve"> z dne 22. 8. 2024) </w:t>
      </w:r>
      <w:r w:rsidRPr="0021645B">
        <w:rPr>
          <w:iCs/>
          <w:sz w:val="20"/>
          <w:szCs w:val="20"/>
        </w:rPr>
        <w:t xml:space="preserve">k pobudi Občine Lukovica za načrtovanje v območjih državnih prostorskih načrtov za avtocesto na odseku Blagovica-Šentjakob, avtocesto na odseku Vransko-Blagovica,  prenosni plinovod M 2/1 na odseku med Trojanami in Vodicami pri Ljubljani, prenosni plinovod M 2/1 na odseku Rogaška Slatina-Trojane in prenosni plinovod </w:t>
      </w:r>
      <w:proofErr w:type="spellStart"/>
      <w:r w:rsidRPr="0021645B">
        <w:rPr>
          <w:iCs/>
          <w:sz w:val="20"/>
          <w:szCs w:val="20"/>
        </w:rPr>
        <w:t>R25A</w:t>
      </w:r>
      <w:proofErr w:type="spellEnd"/>
      <w:r w:rsidRPr="0021645B">
        <w:rPr>
          <w:iCs/>
          <w:sz w:val="20"/>
          <w:szCs w:val="20"/>
        </w:rPr>
        <w:t>/1 Trojane-</w:t>
      </w:r>
      <w:r w:rsidR="00254F79" w:rsidRPr="0021645B">
        <w:rPr>
          <w:iCs/>
          <w:sz w:val="20"/>
          <w:szCs w:val="20"/>
        </w:rPr>
        <w:t xml:space="preserve">Hrastnik </w:t>
      </w:r>
      <w:r w:rsidRPr="0021645B">
        <w:rPr>
          <w:iCs/>
          <w:sz w:val="20"/>
          <w:szCs w:val="20"/>
        </w:rPr>
        <w:t xml:space="preserve">so </w:t>
      </w:r>
      <w:r w:rsidRPr="00254F79">
        <w:rPr>
          <w:iCs/>
          <w:sz w:val="20"/>
          <w:szCs w:val="20"/>
        </w:rPr>
        <w:t>bile v vladnem sklepu ugotovljene tipkarske napake</w:t>
      </w:r>
      <w:r w:rsidR="00254F79" w:rsidRPr="00254F79">
        <w:rPr>
          <w:iCs/>
          <w:sz w:val="20"/>
          <w:szCs w:val="20"/>
        </w:rPr>
        <w:t xml:space="preserve"> pri 4 parcelah, ena pa je pomotoma izpadla iz predloga sklepa</w:t>
      </w:r>
      <w:r w:rsidRPr="00254F79">
        <w:rPr>
          <w:iCs/>
          <w:sz w:val="20"/>
          <w:szCs w:val="20"/>
        </w:rPr>
        <w:t>, zaradi česar je treba sklep spremeniti.</w:t>
      </w:r>
    </w:p>
    <w:p w14:paraId="1E714BAD" w14:textId="7B70FD5E" w:rsidR="00413EE8" w:rsidRPr="00413EE8" w:rsidRDefault="00413EE8" w:rsidP="00F1413C">
      <w:pPr>
        <w:pStyle w:val="Neotevilenodstavek"/>
        <w:widowControl w:val="0"/>
        <w:spacing w:before="0" w:after="0" w:line="260" w:lineRule="exact"/>
        <w:ind w:left="360"/>
        <w:rPr>
          <w:iCs/>
          <w:sz w:val="20"/>
          <w:szCs w:val="20"/>
        </w:rPr>
      </w:pPr>
    </w:p>
    <w:p w14:paraId="38B4F0F7" w14:textId="16480DFF" w:rsidR="00413EE8" w:rsidRPr="00413EE8" w:rsidRDefault="00413EE8" w:rsidP="00F1413C">
      <w:pPr>
        <w:pStyle w:val="Neotevilenodstavek"/>
        <w:widowControl w:val="0"/>
        <w:spacing w:before="0" w:after="0" w:line="260" w:lineRule="exact"/>
        <w:ind w:left="360"/>
        <w:rPr>
          <w:iCs/>
          <w:sz w:val="20"/>
          <w:szCs w:val="20"/>
        </w:rPr>
      </w:pPr>
      <w:r w:rsidRPr="00413EE8">
        <w:rPr>
          <w:iCs/>
          <w:sz w:val="20"/>
          <w:szCs w:val="20"/>
        </w:rPr>
        <w:t>Spremembe se nanašajo na zemljišča oziroma dele zemljišč s parcelnimi številkami:</w:t>
      </w:r>
    </w:p>
    <w:p w14:paraId="75556203" w14:textId="31B9F527" w:rsidR="00413EE8" w:rsidRPr="00413EE8" w:rsidRDefault="00413EE8" w:rsidP="00413EE8">
      <w:pPr>
        <w:pStyle w:val="Neotevilenodstavek"/>
        <w:widowControl w:val="0"/>
        <w:numPr>
          <w:ilvl w:val="0"/>
          <w:numId w:val="39"/>
        </w:numPr>
        <w:spacing w:before="0" w:after="0" w:line="260" w:lineRule="exact"/>
        <w:rPr>
          <w:iCs/>
          <w:sz w:val="20"/>
          <w:szCs w:val="20"/>
        </w:rPr>
      </w:pPr>
      <w:r w:rsidRPr="00413EE8">
        <w:rPr>
          <w:color w:val="000000"/>
          <w:sz w:val="20"/>
          <w:szCs w:val="20"/>
          <w:lang w:eastAsia="ar-SA"/>
        </w:rPr>
        <w:t>p. št. 1146/7,  k. o. Lukovica</w:t>
      </w:r>
      <w:r>
        <w:rPr>
          <w:color w:val="000000"/>
          <w:sz w:val="20"/>
          <w:szCs w:val="20"/>
          <w:lang w:eastAsia="ar-SA"/>
        </w:rPr>
        <w:t xml:space="preserve"> (1933)</w:t>
      </w:r>
      <w:r w:rsidR="004F5F2F">
        <w:rPr>
          <w:color w:val="000000"/>
          <w:sz w:val="20"/>
          <w:szCs w:val="20"/>
          <w:lang w:eastAsia="ar-SA"/>
        </w:rPr>
        <w:t xml:space="preserve"> </w:t>
      </w:r>
      <w:r w:rsidR="004F5F2F" w:rsidRPr="004F5F2F">
        <w:rPr>
          <w:color w:val="000000"/>
          <w:sz w:val="20"/>
          <w:szCs w:val="20"/>
          <w:lang w:eastAsia="ar-SA"/>
        </w:rPr>
        <w:t>v območju</w:t>
      </w:r>
      <w:r w:rsidR="004F5F2F">
        <w:rPr>
          <w:color w:val="000000"/>
          <w:sz w:val="20"/>
          <w:szCs w:val="20"/>
          <w:lang w:eastAsia="ar-SA"/>
        </w:rPr>
        <w:t xml:space="preserve"> </w:t>
      </w:r>
      <w:r w:rsidR="004F5F2F" w:rsidRPr="004F5F2F">
        <w:rPr>
          <w:color w:val="000000"/>
          <w:sz w:val="20"/>
          <w:szCs w:val="20"/>
          <w:lang w:eastAsia="ar-SA"/>
        </w:rPr>
        <w:t>Lokacijskega načrta za avtocesto na odseku Blagovica–Šentjakob</w:t>
      </w:r>
      <w:r w:rsidRPr="00413EE8">
        <w:rPr>
          <w:color w:val="000000"/>
          <w:sz w:val="20"/>
          <w:szCs w:val="20"/>
          <w:lang w:eastAsia="ar-SA"/>
        </w:rPr>
        <w:t>,</w:t>
      </w:r>
    </w:p>
    <w:p w14:paraId="46DA3808" w14:textId="436CAEEE" w:rsidR="00413EE8" w:rsidRPr="00413EE8" w:rsidRDefault="00413EE8" w:rsidP="00413EE8">
      <w:pPr>
        <w:pStyle w:val="Neotevilenodstavek"/>
        <w:widowControl w:val="0"/>
        <w:numPr>
          <w:ilvl w:val="0"/>
          <w:numId w:val="39"/>
        </w:numPr>
        <w:spacing w:before="0" w:after="0" w:line="260" w:lineRule="exact"/>
        <w:rPr>
          <w:iCs/>
          <w:sz w:val="20"/>
          <w:szCs w:val="20"/>
        </w:rPr>
      </w:pPr>
      <w:r w:rsidRPr="00413EE8">
        <w:rPr>
          <w:color w:val="000000"/>
          <w:sz w:val="20"/>
          <w:szCs w:val="20"/>
          <w:lang w:eastAsia="ar-SA"/>
        </w:rPr>
        <w:t>p. št. 548/3, 192/4 in 555/1, vsa k. o.</w:t>
      </w:r>
      <w:r>
        <w:rPr>
          <w:color w:val="000000"/>
          <w:sz w:val="20"/>
          <w:szCs w:val="20"/>
          <w:lang w:eastAsia="ar-SA"/>
        </w:rPr>
        <w:t xml:space="preserve"> </w:t>
      </w:r>
      <w:r w:rsidRPr="00413EE8">
        <w:rPr>
          <w:color w:val="000000"/>
          <w:sz w:val="20"/>
          <w:szCs w:val="20"/>
          <w:lang w:eastAsia="ar-SA"/>
        </w:rPr>
        <w:t>Trojane</w:t>
      </w:r>
      <w:r>
        <w:rPr>
          <w:color w:val="000000"/>
          <w:sz w:val="20"/>
          <w:szCs w:val="20"/>
          <w:lang w:eastAsia="ar-SA"/>
        </w:rPr>
        <w:t xml:space="preserve"> (1924)</w:t>
      </w:r>
      <w:r w:rsidR="004F5F2F">
        <w:rPr>
          <w:color w:val="000000"/>
          <w:sz w:val="20"/>
          <w:szCs w:val="20"/>
          <w:lang w:eastAsia="ar-SA"/>
        </w:rPr>
        <w:t xml:space="preserve"> </w:t>
      </w:r>
      <w:r w:rsidR="004F5F2F" w:rsidRPr="004F5F2F">
        <w:rPr>
          <w:color w:val="000000"/>
          <w:sz w:val="20"/>
          <w:szCs w:val="20"/>
          <w:lang w:eastAsia="ar-SA"/>
        </w:rPr>
        <w:t>v območju</w:t>
      </w:r>
      <w:r w:rsidR="004F5F2F">
        <w:rPr>
          <w:color w:val="000000"/>
          <w:sz w:val="20"/>
          <w:szCs w:val="20"/>
          <w:lang w:eastAsia="ar-SA"/>
        </w:rPr>
        <w:t xml:space="preserve"> </w:t>
      </w:r>
      <w:r w:rsidR="004F5F2F" w:rsidRPr="004F5F2F">
        <w:rPr>
          <w:color w:val="000000"/>
          <w:sz w:val="20"/>
          <w:szCs w:val="20"/>
          <w:lang w:eastAsia="ar-SA"/>
        </w:rPr>
        <w:t>Državnega prostorskega načrta za prenosni plinovod M 2/1 na odseku med Trojanami in</w:t>
      </w:r>
      <w:r w:rsidR="004F5F2F">
        <w:rPr>
          <w:color w:val="000000"/>
          <w:sz w:val="20"/>
          <w:szCs w:val="20"/>
          <w:lang w:eastAsia="ar-SA"/>
        </w:rPr>
        <w:t xml:space="preserve"> </w:t>
      </w:r>
      <w:r w:rsidR="004F5F2F" w:rsidRPr="004F5F2F">
        <w:rPr>
          <w:color w:val="000000"/>
          <w:sz w:val="20"/>
          <w:szCs w:val="20"/>
          <w:lang w:eastAsia="ar-SA"/>
        </w:rPr>
        <w:t>Vodicami pri Ljubljan</w:t>
      </w:r>
      <w:r w:rsidR="004F5F2F">
        <w:rPr>
          <w:color w:val="000000"/>
          <w:sz w:val="20"/>
          <w:szCs w:val="20"/>
          <w:lang w:eastAsia="ar-SA"/>
        </w:rPr>
        <w:t>i</w:t>
      </w:r>
      <w:r w:rsidRPr="00413EE8">
        <w:rPr>
          <w:color w:val="000000"/>
          <w:sz w:val="20"/>
          <w:szCs w:val="20"/>
          <w:lang w:eastAsia="ar-SA"/>
        </w:rPr>
        <w:t>, in</w:t>
      </w:r>
    </w:p>
    <w:p w14:paraId="2BD597F4" w14:textId="7467115B" w:rsidR="00413EE8" w:rsidRPr="00413EE8" w:rsidRDefault="00413EE8" w:rsidP="00413EE8">
      <w:pPr>
        <w:pStyle w:val="Neotevilenodstavek"/>
        <w:widowControl w:val="0"/>
        <w:numPr>
          <w:ilvl w:val="0"/>
          <w:numId w:val="39"/>
        </w:numPr>
        <w:spacing w:before="0" w:after="0" w:line="260" w:lineRule="exact"/>
        <w:rPr>
          <w:iCs/>
          <w:sz w:val="20"/>
          <w:szCs w:val="20"/>
        </w:rPr>
      </w:pPr>
      <w:r w:rsidRPr="00413EE8">
        <w:rPr>
          <w:color w:val="000000"/>
          <w:sz w:val="20"/>
          <w:szCs w:val="20"/>
          <w:lang w:eastAsia="ar-SA"/>
        </w:rPr>
        <w:t>p. št. 946/1, k. o. Lukovica</w:t>
      </w:r>
      <w:r>
        <w:rPr>
          <w:color w:val="000000"/>
          <w:sz w:val="20"/>
          <w:szCs w:val="20"/>
          <w:lang w:eastAsia="ar-SA"/>
        </w:rPr>
        <w:t xml:space="preserve"> (1933)</w:t>
      </w:r>
      <w:r w:rsidR="00E25BA4">
        <w:rPr>
          <w:color w:val="000000"/>
          <w:sz w:val="20"/>
          <w:szCs w:val="20"/>
          <w:lang w:eastAsia="ar-SA"/>
        </w:rPr>
        <w:t xml:space="preserve"> </w:t>
      </w:r>
      <w:r w:rsidR="00E25BA4" w:rsidRPr="00E25BA4">
        <w:rPr>
          <w:color w:val="000000"/>
          <w:sz w:val="20"/>
          <w:szCs w:val="20"/>
          <w:lang w:eastAsia="ar-SA"/>
        </w:rPr>
        <w:t>v območju</w:t>
      </w:r>
      <w:r w:rsidR="00E25BA4">
        <w:rPr>
          <w:color w:val="000000"/>
          <w:sz w:val="20"/>
          <w:szCs w:val="20"/>
          <w:lang w:eastAsia="ar-SA"/>
        </w:rPr>
        <w:t xml:space="preserve"> </w:t>
      </w:r>
      <w:r w:rsidR="00E25BA4" w:rsidRPr="00E25BA4">
        <w:rPr>
          <w:color w:val="000000"/>
          <w:sz w:val="20"/>
          <w:szCs w:val="20"/>
          <w:lang w:eastAsia="ar-SA"/>
        </w:rPr>
        <w:t>Državnega prostorskega načrta za prenosni plinovod M 2/1 na odseku med Trojanami in</w:t>
      </w:r>
      <w:r w:rsidR="00E25BA4">
        <w:rPr>
          <w:color w:val="000000"/>
          <w:sz w:val="20"/>
          <w:szCs w:val="20"/>
          <w:lang w:eastAsia="ar-SA"/>
        </w:rPr>
        <w:t xml:space="preserve"> </w:t>
      </w:r>
      <w:r w:rsidR="00E25BA4" w:rsidRPr="00E25BA4">
        <w:rPr>
          <w:color w:val="000000"/>
          <w:sz w:val="20"/>
          <w:szCs w:val="20"/>
          <w:lang w:eastAsia="ar-SA"/>
        </w:rPr>
        <w:t>Vodicami pri Ljubljan</w:t>
      </w:r>
      <w:r w:rsidR="00E25BA4">
        <w:rPr>
          <w:color w:val="000000"/>
          <w:sz w:val="20"/>
          <w:szCs w:val="20"/>
          <w:lang w:eastAsia="ar-SA"/>
        </w:rPr>
        <w:t>i</w:t>
      </w:r>
      <w:r w:rsidRPr="00413EE8">
        <w:rPr>
          <w:color w:val="000000"/>
          <w:sz w:val="20"/>
          <w:szCs w:val="20"/>
          <w:lang w:eastAsia="ar-SA"/>
        </w:rPr>
        <w:t>.</w:t>
      </w:r>
    </w:p>
    <w:p w14:paraId="14031DC7" w14:textId="77777777" w:rsidR="0021645B" w:rsidRDefault="0021645B" w:rsidP="00F1413C">
      <w:pPr>
        <w:pStyle w:val="Neotevilenodstavek"/>
        <w:widowControl w:val="0"/>
        <w:spacing w:before="0" w:after="0" w:line="260" w:lineRule="exact"/>
        <w:ind w:left="360"/>
        <w:rPr>
          <w:b/>
          <w:szCs w:val="20"/>
        </w:rPr>
      </w:pPr>
    </w:p>
    <w:p w14:paraId="569A1F7A" w14:textId="31F0993E" w:rsidR="00891BDF" w:rsidRPr="00B7138E" w:rsidRDefault="00B7138E" w:rsidP="00F1413C">
      <w:pPr>
        <w:pStyle w:val="Neotevilenodstavek"/>
        <w:widowControl w:val="0"/>
        <w:spacing w:before="0" w:after="0" w:line="260" w:lineRule="exact"/>
        <w:ind w:left="360"/>
        <w:rPr>
          <w:iCs/>
          <w:sz w:val="20"/>
          <w:szCs w:val="20"/>
        </w:rPr>
      </w:pPr>
      <w:r w:rsidRPr="00B7138E">
        <w:rPr>
          <w:iCs/>
          <w:sz w:val="20"/>
          <w:szCs w:val="20"/>
        </w:rPr>
        <w:t>V pobudi Občine Lukovica in predhodn</w:t>
      </w:r>
      <w:r w:rsidR="00866A37">
        <w:rPr>
          <w:iCs/>
          <w:sz w:val="20"/>
          <w:szCs w:val="20"/>
        </w:rPr>
        <w:t>o podanem</w:t>
      </w:r>
      <w:r w:rsidRPr="00B7138E">
        <w:rPr>
          <w:iCs/>
          <w:sz w:val="20"/>
          <w:szCs w:val="20"/>
        </w:rPr>
        <w:t xml:space="preserve"> soglasju investitorjev </w:t>
      </w:r>
      <w:proofErr w:type="spellStart"/>
      <w:r w:rsidRPr="00B7138E">
        <w:rPr>
          <w:iCs/>
          <w:sz w:val="20"/>
          <w:szCs w:val="20"/>
        </w:rPr>
        <w:t>DPN</w:t>
      </w:r>
      <w:proofErr w:type="spellEnd"/>
      <w:r w:rsidRPr="00B7138E">
        <w:rPr>
          <w:iCs/>
          <w:sz w:val="20"/>
          <w:szCs w:val="20"/>
        </w:rPr>
        <w:t xml:space="preserve">, DARS </w:t>
      </w:r>
      <w:proofErr w:type="spellStart"/>
      <w:r w:rsidRPr="00B7138E">
        <w:rPr>
          <w:iCs/>
          <w:sz w:val="20"/>
          <w:szCs w:val="20"/>
        </w:rPr>
        <w:t>d.d</w:t>
      </w:r>
      <w:proofErr w:type="spellEnd"/>
      <w:r w:rsidR="001F22A7">
        <w:rPr>
          <w:iCs/>
          <w:sz w:val="20"/>
          <w:szCs w:val="20"/>
        </w:rPr>
        <w:t>.</w:t>
      </w:r>
      <w:r w:rsidRPr="00B7138E">
        <w:rPr>
          <w:iCs/>
          <w:sz w:val="20"/>
          <w:szCs w:val="20"/>
        </w:rPr>
        <w:t xml:space="preserve"> in Plinovodi d.o.o.</w:t>
      </w:r>
      <w:r w:rsidR="001F22A7">
        <w:rPr>
          <w:iCs/>
          <w:sz w:val="20"/>
          <w:szCs w:val="20"/>
        </w:rPr>
        <w:t xml:space="preserve"> v skladu z določbami 89. člena Zakona o urejanju prostora </w:t>
      </w:r>
      <w:r w:rsidR="002944ED" w:rsidRPr="001A2EDA">
        <w:rPr>
          <w:bCs/>
          <w:sz w:val="20"/>
          <w:szCs w:val="20"/>
        </w:rPr>
        <w:t>(Uradni list RS, št. </w:t>
      </w:r>
      <w:hyperlink r:id="rId28" w:tgtFrame="_blank" w:tooltip="Zakon o urejanju prostora (ZUreP-3)" w:history="1">
        <w:r w:rsidR="002944ED" w:rsidRPr="001A2EDA">
          <w:rPr>
            <w:bCs/>
            <w:sz w:val="20"/>
            <w:szCs w:val="20"/>
          </w:rPr>
          <w:t>199/21</w:t>
        </w:r>
      </w:hyperlink>
      <w:r w:rsidR="002944ED" w:rsidRPr="001A2EDA">
        <w:rPr>
          <w:bCs/>
          <w:sz w:val="20"/>
          <w:szCs w:val="20"/>
        </w:rPr>
        <w:t>, </w:t>
      </w:r>
      <w:hyperlink r:id="rId29" w:tgtFrame="_blank" w:tooltip="Zakon o spremembah in dopolnitvah Zakona o državni upravi (ZDU-1O)" w:history="1">
        <w:r w:rsidR="002944ED" w:rsidRPr="001A2EDA">
          <w:rPr>
            <w:bCs/>
            <w:sz w:val="20"/>
            <w:szCs w:val="20"/>
          </w:rPr>
          <w:t>18/23</w:t>
        </w:r>
      </w:hyperlink>
      <w:r w:rsidR="002944ED" w:rsidRPr="001A2EDA">
        <w:rPr>
          <w:bCs/>
          <w:sz w:val="20"/>
          <w:szCs w:val="20"/>
        </w:rPr>
        <w:t> – ZDU-</w:t>
      </w:r>
      <w:proofErr w:type="spellStart"/>
      <w:r w:rsidR="002944ED" w:rsidRPr="001A2EDA">
        <w:rPr>
          <w:bCs/>
          <w:sz w:val="20"/>
          <w:szCs w:val="20"/>
        </w:rPr>
        <w:t>1O</w:t>
      </w:r>
      <w:proofErr w:type="spellEnd"/>
      <w:r w:rsidR="002944ED" w:rsidRPr="001A2EDA">
        <w:rPr>
          <w:bCs/>
          <w:sz w:val="20"/>
          <w:szCs w:val="20"/>
        </w:rPr>
        <w:t>, </w:t>
      </w:r>
      <w:hyperlink r:id="rId30" w:tgtFrame="_blank" w:tooltip="Zakon o uvajanju naprav za proizvodnjo električne energije iz obnovljivih virov energije (ZUNPEOVE)" w:history="1">
        <w:r w:rsidR="002944ED" w:rsidRPr="001A2EDA">
          <w:rPr>
            <w:bCs/>
            <w:sz w:val="20"/>
            <w:szCs w:val="20"/>
          </w:rPr>
          <w:t>78/23</w:t>
        </w:r>
      </w:hyperlink>
      <w:r w:rsidR="002944ED" w:rsidRPr="001A2EDA">
        <w:rPr>
          <w:bCs/>
          <w:sz w:val="20"/>
          <w:szCs w:val="20"/>
        </w:rPr>
        <w:t xml:space="preserve"> – </w:t>
      </w:r>
      <w:proofErr w:type="spellStart"/>
      <w:r w:rsidR="002944ED" w:rsidRPr="001A2EDA">
        <w:rPr>
          <w:bCs/>
          <w:sz w:val="20"/>
          <w:szCs w:val="20"/>
        </w:rPr>
        <w:t>ZUNPEOVE</w:t>
      </w:r>
      <w:proofErr w:type="spellEnd"/>
      <w:r w:rsidR="002944ED" w:rsidRPr="001A2EDA">
        <w:rPr>
          <w:bCs/>
          <w:sz w:val="20"/>
          <w:szCs w:val="20"/>
        </w:rPr>
        <w:t>, </w:t>
      </w:r>
      <w:hyperlink r:id="rId31" w:tgtFrame="_blank" w:tooltip="Zakon o interventnih ukrepih za odpravo posledic poplav in zemeljskih plazov iz avgusta 2023 (ZIUOPZP)" w:history="1">
        <w:r w:rsidR="002944ED" w:rsidRPr="001A2EDA">
          <w:rPr>
            <w:bCs/>
            <w:sz w:val="20"/>
            <w:szCs w:val="20"/>
          </w:rPr>
          <w:t>95/23</w:t>
        </w:r>
      </w:hyperlink>
      <w:r w:rsidR="002944ED" w:rsidRPr="001A2EDA">
        <w:rPr>
          <w:bCs/>
          <w:sz w:val="20"/>
          <w:szCs w:val="20"/>
        </w:rPr>
        <w:t xml:space="preserve"> – </w:t>
      </w:r>
      <w:proofErr w:type="spellStart"/>
      <w:r w:rsidR="002944ED" w:rsidRPr="001A2EDA">
        <w:rPr>
          <w:bCs/>
          <w:sz w:val="20"/>
          <w:szCs w:val="20"/>
        </w:rPr>
        <w:t>ZIUOPZP</w:t>
      </w:r>
      <w:proofErr w:type="spellEnd"/>
      <w:r w:rsidR="002944ED" w:rsidRPr="001A2EDA">
        <w:rPr>
          <w:bCs/>
          <w:sz w:val="20"/>
          <w:szCs w:val="20"/>
        </w:rPr>
        <w:t xml:space="preserve"> in </w:t>
      </w:r>
      <w:hyperlink r:id="rId32" w:tgtFrame="_blank" w:tooltip="Zakon o spremembah in dopolnitvi Zakona o urejanju prostora (ZUreP-3A)" w:history="1">
        <w:r w:rsidR="002944ED" w:rsidRPr="001A2EDA">
          <w:rPr>
            <w:bCs/>
            <w:sz w:val="20"/>
            <w:szCs w:val="20"/>
          </w:rPr>
          <w:t>23/24</w:t>
        </w:r>
      </w:hyperlink>
      <w:r w:rsidR="002944ED" w:rsidRPr="001A2EDA">
        <w:rPr>
          <w:bCs/>
          <w:sz w:val="20"/>
          <w:szCs w:val="20"/>
        </w:rPr>
        <w:t>)</w:t>
      </w:r>
      <w:r w:rsidR="002944ED">
        <w:rPr>
          <w:bCs/>
          <w:sz w:val="20"/>
          <w:szCs w:val="20"/>
        </w:rPr>
        <w:t xml:space="preserve">, </w:t>
      </w:r>
      <w:r w:rsidR="00866A37">
        <w:rPr>
          <w:iCs/>
          <w:sz w:val="20"/>
          <w:szCs w:val="20"/>
        </w:rPr>
        <w:t xml:space="preserve">na podlagi katerih je Vlada RS že sprejela sklep </w:t>
      </w:r>
      <w:r w:rsidR="001F22A7" w:rsidRPr="0021645B">
        <w:rPr>
          <w:iCs/>
          <w:sz w:val="20"/>
          <w:szCs w:val="20"/>
        </w:rPr>
        <w:t xml:space="preserve">št. </w:t>
      </w:r>
      <w:r w:rsidR="001F22A7">
        <w:rPr>
          <w:iCs/>
          <w:sz w:val="20"/>
          <w:szCs w:val="20"/>
        </w:rPr>
        <w:t>35000-3/2022/4</w:t>
      </w:r>
      <w:r w:rsidR="001F22A7" w:rsidRPr="0021645B">
        <w:rPr>
          <w:iCs/>
          <w:sz w:val="20"/>
          <w:szCs w:val="20"/>
        </w:rPr>
        <w:t xml:space="preserve"> z dne 22. 8. 2024</w:t>
      </w:r>
      <w:r w:rsidR="00866A37">
        <w:rPr>
          <w:iCs/>
          <w:sz w:val="20"/>
          <w:szCs w:val="20"/>
        </w:rPr>
        <w:t xml:space="preserve">, </w:t>
      </w:r>
      <w:r w:rsidRPr="00B7138E">
        <w:rPr>
          <w:iCs/>
          <w:sz w:val="20"/>
          <w:szCs w:val="20"/>
        </w:rPr>
        <w:t xml:space="preserve">so </w:t>
      </w:r>
      <w:r w:rsidR="00866A37">
        <w:rPr>
          <w:iCs/>
          <w:sz w:val="20"/>
          <w:szCs w:val="20"/>
        </w:rPr>
        <w:t xml:space="preserve">bile </w:t>
      </w:r>
      <w:r w:rsidRPr="00B7138E">
        <w:rPr>
          <w:iCs/>
          <w:sz w:val="20"/>
          <w:szCs w:val="20"/>
        </w:rPr>
        <w:t>vse parcele, zaradi katerih</w:t>
      </w:r>
      <w:r w:rsidR="00CF2E47">
        <w:rPr>
          <w:iCs/>
          <w:sz w:val="20"/>
          <w:szCs w:val="20"/>
        </w:rPr>
        <w:t xml:space="preserve"> so</w:t>
      </w:r>
      <w:r w:rsidRPr="00B7138E">
        <w:rPr>
          <w:iCs/>
          <w:sz w:val="20"/>
          <w:szCs w:val="20"/>
        </w:rPr>
        <w:t xml:space="preserve"> potrebn</w:t>
      </w:r>
      <w:r w:rsidR="00CF2E47">
        <w:rPr>
          <w:iCs/>
          <w:sz w:val="20"/>
          <w:szCs w:val="20"/>
        </w:rPr>
        <w:t>e</w:t>
      </w:r>
      <w:r w:rsidRPr="00B7138E">
        <w:rPr>
          <w:iCs/>
          <w:sz w:val="20"/>
          <w:szCs w:val="20"/>
        </w:rPr>
        <w:t xml:space="preserve"> predmetn</w:t>
      </w:r>
      <w:r w:rsidR="00CF2E47">
        <w:rPr>
          <w:iCs/>
          <w:sz w:val="20"/>
          <w:szCs w:val="20"/>
        </w:rPr>
        <w:t>e</w:t>
      </w:r>
      <w:r w:rsidRPr="00B7138E">
        <w:rPr>
          <w:iCs/>
          <w:sz w:val="20"/>
          <w:szCs w:val="20"/>
        </w:rPr>
        <w:t xml:space="preserve"> sprememb</w:t>
      </w:r>
      <w:r w:rsidR="00CF2E47">
        <w:rPr>
          <w:iCs/>
          <w:sz w:val="20"/>
          <w:szCs w:val="20"/>
        </w:rPr>
        <w:t>e</w:t>
      </w:r>
      <w:r w:rsidRPr="00B7138E">
        <w:rPr>
          <w:iCs/>
          <w:sz w:val="20"/>
          <w:szCs w:val="20"/>
        </w:rPr>
        <w:t xml:space="preserve"> sklepa,</w:t>
      </w:r>
      <w:r w:rsidR="00B8742D">
        <w:rPr>
          <w:iCs/>
          <w:sz w:val="20"/>
          <w:szCs w:val="20"/>
        </w:rPr>
        <w:t xml:space="preserve"> </w:t>
      </w:r>
      <w:r w:rsidR="00866A37">
        <w:rPr>
          <w:iCs/>
          <w:sz w:val="20"/>
          <w:szCs w:val="20"/>
        </w:rPr>
        <w:t xml:space="preserve">ustrezno </w:t>
      </w:r>
      <w:r w:rsidR="00B8742D">
        <w:rPr>
          <w:iCs/>
          <w:sz w:val="20"/>
          <w:szCs w:val="20"/>
        </w:rPr>
        <w:t xml:space="preserve">in pravilno </w:t>
      </w:r>
      <w:r w:rsidR="00866A37">
        <w:rPr>
          <w:iCs/>
          <w:sz w:val="20"/>
          <w:szCs w:val="20"/>
        </w:rPr>
        <w:t>vključene in obravnavane.</w:t>
      </w:r>
      <w:r w:rsidRPr="00B7138E">
        <w:rPr>
          <w:iCs/>
          <w:sz w:val="20"/>
          <w:szCs w:val="20"/>
        </w:rPr>
        <w:t xml:space="preserve"> V sk</w:t>
      </w:r>
      <w:r>
        <w:rPr>
          <w:iCs/>
          <w:sz w:val="20"/>
          <w:szCs w:val="20"/>
        </w:rPr>
        <w:t>la</w:t>
      </w:r>
      <w:r w:rsidRPr="00B7138E">
        <w:rPr>
          <w:iCs/>
          <w:sz w:val="20"/>
          <w:szCs w:val="20"/>
        </w:rPr>
        <w:t>du z 89. členom ZUreP-3 lahko na teh zemljiščih občina pripravi občinski prostorski izvedbeni akt.</w:t>
      </w:r>
    </w:p>
    <w:p w14:paraId="71B67065" w14:textId="77777777" w:rsidR="00B7138E" w:rsidRPr="00B22FD7" w:rsidRDefault="00B7138E" w:rsidP="00F1413C">
      <w:pPr>
        <w:pStyle w:val="Neotevilenodstavek"/>
        <w:widowControl w:val="0"/>
        <w:spacing w:before="0" w:after="0" w:line="260" w:lineRule="exact"/>
        <w:ind w:left="360"/>
        <w:rPr>
          <w:iCs/>
          <w:sz w:val="20"/>
          <w:szCs w:val="20"/>
          <w:highlight w:val="yellow"/>
        </w:rPr>
      </w:pPr>
    </w:p>
    <w:sectPr w:rsidR="00B7138E" w:rsidRPr="00B22FD7" w:rsidSect="001A5639">
      <w:footerReference w:type="default" r:id="rId33"/>
      <w:headerReference w:type="first" r:id="rId34"/>
      <w:footerReference w:type="first" r:id="rId35"/>
      <w:footnotePr>
        <w:pos w:val="beneathText"/>
      </w:footnotePr>
      <w:pgSz w:w="11905" w:h="16837" w:code="9"/>
      <w:pgMar w:top="1418" w:right="1415" w:bottom="1560" w:left="1276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9926" w14:textId="77777777" w:rsidR="00983B14" w:rsidRDefault="00983B14">
      <w:r>
        <w:separator/>
      </w:r>
    </w:p>
  </w:endnote>
  <w:endnote w:type="continuationSeparator" w:id="0">
    <w:p w14:paraId="737CB49C" w14:textId="77777777" w:rsidR="00983B14" w:rsidRDefault="0098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Frutiger">
    <w:altName w:val="Arial"/>
    <w:charset w:val="EE"/>
    <w:family w:val="swiss"/>
    <w:pitch w:val="variable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7052" w14:textId="77777777" w:rsidR="008A57C5" w:rsidRPr="008A57C5" w:rsidRDefault="008A57C5">
    <w:pPr>
      <w:pStyle w:val="Noga"/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="00FB3C11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="00FB3C11" w:rsidRPr="008A57C5">
      <w:rPr>
        <w:rFonts w:ascii="Arial" w:hAnsi="Arial" w:cs="Arial"/>
        <w:bCs/>
        <w:sz w:val="20"/>
        <w:szCs w:val="20"/>
      </w:rPr>
      <w:fldChar w:fldCharType="separate"/>
    </w:r>
    <w:r w:rsidR="000A3BA2">
      <w:rPr>
        <w:rFonts w:ascii="Arial" w:hAnsi="Arial" w:cs="Arial"/>
        <w:bCs/>
        <w:noProof/>
        <w:sz w:val="20"/>
        <w:szCs w:val="20"/>
      </w:rPr>
      <w:t>3</w:t>
    </w:r>
    <w:r w:rsidR="00FB3C11"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="00FB3C11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="00FB3C11" w:rsidRPr="008A57C5">
      <w:rPr>
        <w:rFonts w:ascii="Arial" w:hAnsi="Arial" w:cs="Arial"/>
        <w:bCs/>
        <w:sz w:val="20"/>
        <w:szCs w:val="20"/>
      </w:rPr>
      <w:fldChar w:fldCharType="separate"/>
    </w:r>
    <w:r w:rsidR="000A3BA2">
      <w:rPr>
        <w:rFonts w:ascii="Arial" w:hAnsi="Arial" w:cs="Arial"/>
        <w:bCs/>
        <w:noProof/>
        <w:sz w:val="20"/>
        <w:szCs w:val="20"/>
      </w:rPr>
      <w:t>4</w:t>
    </w:r>
    <w:r w:rsidR="00FB3C11" w:rsidRPr="008A57C5">
      <w:rPr>
        <w:rFonts w:ascii="Arial" w:hAnsi="Arial" w:cs="Arial"/>
        <w:bCs/>
        <w:sz w:val="20"/>
        <w:szCs w:val="20"/>
      </w:rPr>
      <w:fldChar w:fldCharType="end"/>
    </w:r>
  </w:p>
  <w:p w14:paraId="1169B61C" w14:textId="77777777" w:rsidR="008A57C5" w:rsidRDefault="008A57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64E8" w14:textId="77777777"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FEBC" w14:textId="77777777" w:rsidR="00983B14" w:rsidRDefault="00983B14">
      <w:r>
        <w:separator/>
      </w:r>
    </w:p>
  </w:footnote>
  <w:footnote w:type="continuationSeparator" w:id="0">
    <w:p w14:paraId="6F59E558" w14:textId="77777777" w:rsidR="00983B14" w:rsidRDefault="0098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9A5C" w14:textId="130F92E3" w:rsidR="004E0EBF" w:rsidRPr="00125A68" w:rsidRDefault="00EE715F" w:rsidP="004E0EB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E5B565" wp14:editId="7CFD0E03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C96F1" w14:textId="77777777" w:rsidR="004E0EBF" w:rsidRPr="00106C6A" w:rsidRDefault="004E0EBF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14:paraId="7CE77EAD" w14:textId="77777777" w:rsidR="004E0EBF" w:rsidRPr="00106C6A" w:rsidRDefault="004E0EBF" w:rsidP="004E0EBF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5B5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6pt;margin-top:4.3pt;width:370.25pt;height:31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" filled="f" stroked="f">
              <v:textbox inset="0,0,0,0">
                <w:txbxContent>
                  <w:p w14:paraId="4C6C96F1" w14:textId="77777777" w:rsidR="004E0EBF" w:rsidRPr="00106C6A" w:rsidRDefault="004E0EBF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14:paraId="7CE77EAD" w14:textId="77777777" w:rsidR="004E0EBF" w:rsidRPr="00106C6A" w:rsidRDefault="004E0EBF" w:rsidP="004E0EBF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9D5"/>
    <w:multiLevelType w:val="hybridMultilevel"/>
    <w:tmpl w:val="4BC8A532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474F3"/>
    <w:multiLevelType w:val="hybridMultilevel"/>
    <w:tmpl w:val="B4244CA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F9559BB"/>
    <w:multiLevelType w:val="hybridMultilevel"/>
    <w:tmpl w:val="A2422B8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C2A8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EAAECA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4307CF"/>
    <w:multiLevelType w:val="hybridMultilevel"/>
    <w:tmpl w:val="954AC75E"/>
    <w:lvl w:ilvl="0" w:tplc="4636EC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97745"/>
    <w:multiLevelType w:val="hybridMultilevel"/>
    <w:tmpl w:val="A9FC9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D5597"/>
    <w:multiLevelType w:val="hybridMultilevel"/>
    <w:tmpl w:val="833AA7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2D5020"/>
    <w:multiLevelType w:val="hybridMultilevel"/>
    <w:tmpl w:val="46C8CD94"/>
    <w:lvl w:ilvl="0" w:tplc="4636EC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7136F"/>
    <w:multiLevelType w:val="hybridMultilevel"/>
    <w:tmpl w:val="8E4A5764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D7799B"/>
    <w:multiLevelType w:val="hybridMultilevel"/>
    <w:tmpl w:val="EC96002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i w:val="0"/>
        <w:color w:val="00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25480"/>
    <w:multiLevelType w:val="hybridMultilevel"/>
    <w:tmpl w:val="F0440F8A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F1270"/>
    <w:multiLevelType w:val="hybridMultilevel"/>
    <w:tmpl w:val="F0B261B2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7303"/>
    <w:multiLevelType w:val="hybridMultilevel"/>
    <w:tmpl w:val="22709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56DA1"/>
    <w:multiLevelType w:val="hybridMultilevel"/>
    <w:tmpl w:val="B10807AC"/>
    <w:lvl w:ilvl="0" w:tplc="0424000F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C2423"/>
    <w:multiLevelType w:val="hybridMultilevel"/>
    <w:tmpl w:val="04BA9F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86486"/>
    <w:multiLevelType w:val="hybridMultilevel"/>
    <w:tmpl w:val="86E6B8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12A4B"/>
    <w:multiLevelType w:val="hybridMultilevel"/>
    <w:tmpl w:val="671657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FE219E"/>
    <w:multiLevelType w:val="hybridMultilevel"/>
    <w:tmpl w:val="ECA07426"/>
    <w:lvl w:ilvl="0" w:tplc="8D06C338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F2367"/>
    <w:multiLevelType w:val="hybridMultilevel"/>
    <w:tmpl w:val="D1C05804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23"/>
  </w:num>
  <w:num w:numId="5">
    <w:abstractNumId w:val="16"/>
    <w:lvlOverride w:ilvl="0">
      <w:startOverride w:val="1"/>
    </w:lvlOverride>
  </w:num>
  <w:num w:numId="6">
    <w:abstractNumId w:val="17"/>
  </w:num>
  <w:num w:numId="7">
    <w:abstractNumId w:val="8"/>
  </w:num>
  <w:num w:numId="8">
    <w:abstractNumId w:val="2"/>
  </w:num>
  <w:num w:numId="9">
    <w:abstractNumId w:val="22"/>
  </w:num>
  <w:num w:numId="10">
    <w:abstractNumId w:val="28"/>
  </w:num>
  <w:num w:numId="11">
    <w:abstractNumId w:val="4"/>
  </w:num>
  <w:num w:numId="12">
    <w:abstractNumId w:val="7"/>
  </w:num>
  <w:num w:numId="13">
    <w:abstractNumId w:val="1"/>
  </w:num>
  <w:num w:numId="14">
    <w:abstractNumId w:val="15"/>
  </w:num>
  <w:num w:numId="15">
    <w:abstractNumId w:val="5"/>
  </w:num>
  <w:num w:numId="16">
    <w:abstractNumId w:val="29"/>
  </w:num>
  <w:num w:numId="17">
    <w:abstractNumId w:val="26"/>
  </w:num>
  <w:num w:numId="18">
    <w:abstractNumId w:val="32"/>
  </w:num>
  <w:num w:numId="19">
    <w:abstractNumId w:val="37"/>
  </w:num>
  <w:num w:numId="20">
    <w:abstractNumId w:val="19"/>
  </w:num>
  <w:num w:numId="21">
    <w:abstractNumId w:val="11"/>
  </w:num>
  <w:num w:numId="22">
    <w:abstractNumId w:val="9"/>
  </w:num>
  <w:num w:numId="23">
    <w:abstractNumId w:val="21"/>
  </w:num>
  <w:num w:numId="24">
    <w:abstractNumId w:val="18"/>
  </w:num>
  <w:num w:numId="25">
    <w:abstractNumId w:val="0"/>
  </w:num>
  <w:num w:numId="26">
    <w:abstractNumId w:val="24"/>
  </w:num>
  <w:num w:numId="27">
    <w:abstractNumId w:val="34"/>
  </w:num>
  <w:num w:numId="28">
    <w:abstractNumId w:val="36"/>
  </w:num>
  <w:num w:numId="29">
    <w:abstractNumId w:val="27"/>
  </w:num>
  <w:num w:numId="30">
    <w:abstractNumId w:val="6"/>
  </w:num>
  <w:num w:numId="31">
    <w:abstractNumId w:val="33"/>
  </w:num>
  <w:num w:numId="32">
    <w:abstractNumId w:val="31"/>
  </w:num>
  <w:num w:numId="33">
    <w:abstractNumId w:val="13"/>
  </w:num>
  <w:num w:numId="34">
    <w:abstractNumId w:val="14"/>
  </w:num>
  <w:num w:numId="35">
    <w:abstractNumId w:val="12"/>
  </w:num>
  <w:num w:numId="36">
    <w:abstractNumId w:val="35"/>
  </w:num>
  <w:num w:numId="37">
    <w:abstractNumId w:val="30"/>
  </w:num>
  <w:num w:numId="38">
    <w:abstractNumId w:val="2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9E"/>
    <w:rsid w:val="000025D6"/>
    <w:rsid w:val="00046458"/>
    <w:rsid w:val="00050851"/>
    <w:rsid w:val="00063B98"/>
    <w:rsid w:val="00070A1A"/>
    <w:rsid w:val="000A3BA2"/>
    <w:rsid w:val="000C1C6A"/>
    <w:rsid w:val="000C78FD"/>
    <w:rsid w:val="000D7F9E"/>
    <w:rsid w:val="000E138A"/>
    <w:rsid w:val="000E1561"/>
    <w:rsid w:val="000E1631"/>
    <w:rsid w:val="000E1A62"/>
    <w:rsid w:val="000E54F0"/>
    <w:rsid w:val="000F449C"/>
    <w:rsid w:val="000F6727"/>
    <w:rsid w:val="00106F61"/>
    <w:rsid w:val="00113C1B"/>
    <w:rsid w:val="0012386B"/>
    <w:rsid w:val="0013022D"/>
    <w:rsid w:val="001340A2"/>
    <w:rsid w:val="001429C2"/>
    <w:rsid w:val="0015731E"/>
    <w:rsid w:val="00166AFE"/>
    <w:rsid w:val="00172DDC"/>
    <w:rsid w:val="001915B9"/>
    <w:rsid w:val="001A5639"/>
    <w:rsid w:val="001B6A98"/>
    <w:rsid w:val="001C4F00"/>
    <w:rsid w:val="001E51F7"/>
    <w:rsid w:val="001F22A7"/>
    <w:rsid w:val="001F3974"/>
    <w:rsid w:val="001F54A6"/>
    <w:rsid w:val="001F5BB0"/>
    <w:rsid w:val="00213B2B"/>
    <w:rsid w:val="0021645B"/>
    <w:rsid w:val="00254F79"/>
    <w:rsid w:val="00255CC0"/>
    <w:rsid w:val="002649C5"/>
    <w:rsid w:val="0029226B"/>
    <w:rsid w:val="002925DC"/>
    <w:rsid w:val="002944ED"/>
    <w:rsid w:val="002A0D3D"/>
    <w:rsid w:val="002A6194"/>
    <w:rsid w:val="002B46CC"/>
    <w:rsid w:val="002C5B56"/>
    <w:rsid w:val="002E4B67"/>
    <w:rsid w:val="002E57CF"/>
    <w:rsid w:val="002F1537"/>
    <w:rsid w:val="00304977"/>
    <w:rsid w:val="003111EC"/>
    <w:rsid w:val="0032775A"/>
    <w:rsid w:val="00330A4C"/>
    <w:rsid w:val="00340ABC"/>
    <w:rsid w:val="00347F80"/>
    <w:rsid w:val="003550AA"/>
    <w:rsid w:val="00361FF1"/>
    <w:rsid w:val="003650DD"/>
    <w:rsid w:val="0037006D"/>
    <w:rsid w:val="00374DC3"/>
    <w:rsid w:val="0038450C"/>
    <w:rsid w:val="003A52FF"/>
    <w:rsid w:val="003A5929"/>
    <w:rsid w:val="003D3E90"/>
    <w:rsid w:val="003F712A"/>
    <w:rsid w:val="00404863"/>
    <w:rsid w:val="00413EE8"/>
    <w:rsid w:val="004320FD"/>
    <w:rsid w:val="004546AD"/>
    <w:rsid w:val="004547D9"/>
    <w:rsid w:val="00455346"/>
    <w:rsid w:val="004634FC"/>
    <w:rsid w:val="004650C3"/>
    <w:rsid w:val="004962DF"/>
    <w:rsid w:val="004977FA"/>
    <w:rsid w:val="004A6061"/>
    <w:rsid w:val="004E0EBF"/>
    <w:rsid w:val="004F5F2F"/>
    <w:rsid w:val="00510FDF"/>
    <w:rsid w:val="005536BB"/>
    <w:rsid w:val="0056745F"/>
    <w:rsid w:val="005756A6"/>
    <w:rsid w:val="0058728C"/>
    <w:rsid w:val="005945C1"/>
    <w:rsid w:val="005B1F2D"/>
    <w:rsid w:val="005B7499"/>
    <w:rsid w:val="005C35C5"/>
    <w:rsid w:val="005D330E"/>
    <w:rsid w:val="005D63A3"/>
    <w:rsid w:val="005D6D9D"/>
    <w:rsid w:val="005F017E"/>
    <w:rsid w:val="006053D7"/>
    <w:rsid w:val="00610531"/>
    <w:rsid w:val="00613F60"/>
    <w:rsid w:val="006163F3"/>
    <w:rsid w:val="00617207"/>
    <w:rsid w:val="00622395"/>
    <w:rsid w:val="00626AE4"/>
    <w:rsid w:val="006279A9"/>
    <w:rsid w:val="00635C49"/>
    <w:rsid w:val="00655EE5"/>
    <w:rsid w:val="006563BE"/>
    <w:rsid w:val="00657B18"/>
    <w:rsid w:val="00667828"/>
    <w:rsid w:val="0067443F"/>
    <w:rsid w:val="00675103"/>
    <w:rsid w:val="00686E9F"/>
    <w:rsid w:val="0068718B"/>
    <w:rsid w:val="00693042"/>
    <w:rsid w:val="006A71A1"/>
    <w:rsid w:val="006C6635"/>
    <w:rsid w:val="006C7D25"/>
    <w:rsid w:val="006D0494"/>
    <w:rsid w:val="006F0D48"/>
    <w:rsid w:val="00714C7C"/>
    <w:rsid w:val="007165AD"/>
    <w:rsid w:val="00720C2C"/>
    <w:rsid w:val="00722F29"/>
    <w:rsid w:val="0072602F"/>
    <w:rsid w:val="00726806"/>
    <w:rsid w:val="00734198"/>
    <w:rsid w:val="00757E2D"/>
    <w:rsid w:val="007654C2"/>
    <w:rsid w:val="00775012"/>
    <w:rsid w:val="00785638"/>
    <w:rsid w:val="007950EC"/>
    <w:rsid w:val="00796A3F"/>
    <w:rsid w:val="007B3067"/>
    <w:rsid w:val="007B6AC3"/>
    <w:rsid w:val="007C2CF4"/>
    <w:rsid w:val="007C3B93"/>
    <w:rsid w:val="007C5083"/>
    <w:rsid w:val="007E44E8"/>
    <w:rsid w:val="007E61F6"/>
    <w:rsid w:val="008309F8"/>
    <w:rsid w:val="00830D80"/>
    <w:rsid w:val="008401C9"/>
    <w:rsid w:val="008440D0"/>
    <w:rsid w:val="0085194F"/>
    <w:rsid w:val="008554EA"/>
    <w:rsid w:val="008648AA"/>
    <w:rsid w:val="00866A37"/>
    <w:rsid w:val="00891BDF"/>
    <w:rsid w:val="00895250"/>
    <w:rsid w:val="008A4458"/>
    <w:rsid w:val="008A57C5"/>
    <w:rsid w:val="008B0E8E"/>
    <w:rsid w:val="008B1A82"/>
    <w:rsid w:val="008B2E91"/>
    <w:rsid w:val="008E13E3"/>
    <w:rsid w:val="008F00D8"/>
    <w:rsid w:val="00905954"/>
    <w:rsid w:val="00917A9E"/>
    <w:rsid w:val="0093313C"/>
    <w:rsid w:val="00937690"/>
    <w:rsid w:val="00942A7A"/>
    <w:rsid w:val="00953F81"/>
    <w:rsid w:val="00957913"/>
    <w:rsid w:val="0096516F"/>
    <w:rsid w:val="009725E1"/>
    <w:rsid w:val="00976D8C"/>
    <w:rsid w:val="00983B14"/>
    <w:rsid w:val="009B6718"/>
    <w:rsid w:val="009C2F0F"/>
    <w:rsid w:val="009D7319"/>
    <w:rsid w:val="009D79DE"/>
    <w:rsid w:val="00A16556"/>
    <w:rsid w:val="00A25FFA"/>
    <w:rsid w:val="00A30751"/>
    <w:rsid w:val="00A41EF1"/>
    <w:rsid w:val="00A50011"/>
    <w:rsid w:val="00A52987"/>
    <w:rsid w:val="00AA089C"/>
    <w:rsid w:val="00AA11A4"/>
    <w:rsid w:val="00AA5EBF"/>
    <w:rsid w:val="00AE5A84"/>
    <w:rsid w:val="00AE6D2A"/>
    <w:rsid w:val="00AF4F3C"/>
    <w:rsid w:val="00AF501E"/>
    <w:rsid w:val="00AF7A0A"/>
    <w:rsid w:val="00B021D4"/>
    <w:rsid w:val="00B22FD7"/>
    <w:rsid w:val="00B477D7"/>
    <w:rsid w:val="00B6092B"/>
    <w:rsid w:val="00B62176"/>
    <w:rsid w:val="00B62DC6"/>
    <w:rsid w:val="00B6491B"/>
    <w:rsid w:val="00B7138E"/>
    <w:rsid w:val="00B74344"/>
    <w:rsid w:val="00B845D1"/>
    <w:rsid w:val="00B8742D"/>
    <w:rsid w:val="00B957B1"/>
    <w:rsid w:val="00B97A92"/>
    <w:rsid w:val="00BA2793"/>
    <w:rsid w:val="00BA4938"/>
    <w:rsid w:val="00BB2FA1"/>
    <w:rsid w:val="00BB6654"/>
    <w:rsid w:val="00BC5BFE"/>
    <w:rsid w:val="00BD036C"/>
    <w:rsid w:val="00BD4DFB"/>
    <w:rsid w:val="00C17068"/>
    <w:rsid w:val="00C22953"/>
    <w:rsid w:val="00C24576"/>
    <w:rsid w:val="00C40ACA"/>
    <w:rsid w:val="00C44F70"/>
    <w:rsid w:val="00C45BB5"/>
    <w:rsid w:val="00C96114"/>
    <w:rsid w:val="00CC23BA"/>
    <w:rsid w:val="00CD1BFC"/>
    <w:rsid w:val="00CD504D"/>
    <w:rsid w:val="00CF2902"/>
    <w:rsid w:val="00CF2E47"/>
    <w:rsid w:val="00D11434"/>
    <w:rsid w:val="00D30E00"/>
    <w:rsid w:val="00D5027F"/>
    <w:rsid w:val="00D5501E"/>
    <w:rsid w:val="00D64400"/>
    <w:rsid w:val="00D65680"/>
    <w:rsid w:val="00D659A3"/>
    <w:rsid w:val="00D65BA6"/>
    <w:rsid w:val="00D660CA"/>
    <w:rsid w:val="00D7305E"/>
    <w:rsid w:val="00D85D08"/>
    <w:rsid w:val="00D95876"/>
    <w:rsid w:val="00D966A6"/>
    <w:rsid w:val="00DC359D"/>
    <w:rsid w:val="00DC3F9B"/>
    <w:rsid w:val="00DC5311"/>
    <w:rsid w:val="00DD0C78"/>
    <w:rsid w:val="00DE3419"/>
    <w:rsid w:val="00E049CA"/>
    <w:rsid w:val="00E06C45"/>
    <w:rsid w:val="00E25BA4"/>
    <w:rsid w:val="00E50485"/>
    <w:rsid w:val="00E715FF"/>
    <w:rsid w:val="00E825AE"/>
    <w:rsid w:val="00E919C2"/>
    <w:rsid w:val="00E96DB5"/>
    <w:rsid w:val="00EB51EC"/>
    <w:rsid w:val="00ED0D31"/>
    <w:rsid w:val="00ED273C"/>
    <w:rsid w:val="00ED5FBC"/>
    <w:rsid w:val="00EE04BD"/>
    <w:rsid w:val="00EE715F"/>
    <w:rsid w:val="00EF5116"/>
    <w:rsid w:val="00EF67CF"/>
    <w:rsid w:val="00F02B4B"/>
    <w:rsid w:val="00F1413C"/>
    <w:rsid w:val="00F35692"/>
    <w:rsid w:val="00F45628"/>
    <w:rsid w:val="00F5111D"/>
    <w:rsid w:val="00F60FBF"/>
    <w:rsid w:val="00F656AF"/>
    <w:rsid w:val="00F958D9"/>
    <w:rsid w:val="00FA0EE3"/>
    <w:rsid w:val="00FB3C11"/>
    <w:rsid w:val="00FC1EC0"/>
    <w:rsid w:val="00FD73E6"/>
    <w:rsid w:val="00FE2404"/>
    <w:rsid w:val="00FE284B"/>
    <w:rsid w:val="00FE4795"/>
    <w:rsid w:val="00FE4909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B86E1"/>
  <w15:docId w15:val="{EC6C9297-A9E2-43BB-ADFB-F65A63DD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aliases w:val="Header-PR,Header1"/>
    <w:basedOn w:val="Navaden"/>
    <w:link w:val="GlavaZnak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styleId="Odstavekseznama">
    <w:name w:val="List Paragraph"/>
    <w:basedOn w:val="Navaden"/>
    <w:link w:val="OdstavekseznamaZnak"/>
    <w:uiPriority w:val="34"/>
    <w:qFormat/>
    <w:rsid w:val="006053D7"/>
    <w:pPr>
      <w:ind w:left="720"/>
      <w:contextualSpacing/>
    </w:pPr>
  </w:style>
  <w:style w:type="character" w:styleId="SledenaHiperpovezava">
    <w:name w:val="FollowedHyperlink"/>
    <w:basedOn w:val="Privzetapisavaodstavka"/>
    <w:rsid w:val="007C3B93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714C7C"/>
    <w:rPr>
      <w:sz w:val="24"/>
      <w:szCs w:val="24"/>
      <w:lang w:eastAsia="ar-SA"/>
    </w:rPr>
  </w:style>
  <w:style w:type="character" w:customStyle="1" w:styleId="fontstyle01">
    <w:name w:val="fontstyle01"/>
    <w:basedOn w:val="Privzetapisavaodstavka"/>
    <w:rsid w:val="00757E2D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6516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B477D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477D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477D7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47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477D7"/>
    <w:rPr>
      <w:b/>
      <w:bCs/>
      <w:lang w:eastAsia="ar-SA"/>
    </w:rPr>
  </w:style>
  <w:style w:type="character" w:customStyle="1" w:styleId="OdstavekseznamaZnak">
    <w:name w:val="Odstavek seznama Znak"/>
    <w:link w:val="Odstavekseznama"/>
    <w:uiPriority w:val="34"/>
    <w:rsid w:val="0037006D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37006D"/>
    <w:pPr>
      <w:spacing w:after="120"/>
    </w:pPr>
    <w:rPr>
      <w:sz w:val="22"/>
    </w:rPr>
  </w:style>
  <w:style w:type="character" w:customStyle="1" w:styleId="TelobesedilaZnak">
    <w:name w:val="Telo besedila Znak"/>
    <w:basedOn w:val="Privzetapisavaodstavka"/>
    <w:link w:val="Telobesedila"/>
    <w:rsid w:val="0037006D"/>
    <w:rPr>
      <w:sz w:val="22"/>
      <w:szCs w:val="24"/>
      <w:lang w:eastAsia="ar-SA"/>
    </w:rPr>
  </w:style>
  <w:style w:type="paragraph" w:styleId="Seznam">
    <w:name w:val="List"/>
    <w:basedOn w:val="Telobesedila"/>
    <w:rsid w:val="0037006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uppressAutoHyphens w:val="0"/>
      <w:spacing w:after="0" w:line="259" w:lineRule="auto"/>
      <w:ind w:left="284" w:hanging="284"/>
      <w:jc w:val="both"/>
    </w:pPr>
    <w:rPr>
      <w:rFonts w:ascii="Frutiger" w:hAnsi="Frutiger"/>
      <w:w w:val="90"/>
      <w:szCs w:val="20"/>
    </w:rPr>
  </w:style>
  <w:style w:type="character" w:customStyle="1" w:styleId="GlavaZnak">
    <w:name w:val="Glava Znak"/>
    <w:aliases w:val="Header-PR Znak,Header1 Znak"/>
    <w:link w:val="Glava"/>
    <w:rsid w:val="002925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radni-list.si/glasilo-uradni-list-rs/vsebina/2023-01-2670" TargetMode="External"/><Relationship Id="rId18" Type="http://schemas.openxmlformats.org/officeDocument/2006/relationships/hyperlink" Target="mailto:gp.mzi@gov.si" TargetMode="External"/><Relationship Id="rId26" Type="http://schemas.openxmlformats.org/officeDocument/2006/relationships/hyperlink" Target="https://www.uradni-list.si/glasilo-uradni-list-rs/vsebina/2023-01-2670" TargetMode="External"/><Relationship Id="rId3" Type="http://schemas.openxmlformats.org/officeDocument/2006/relationships/styles" Target="styles.xml"/><Relationship Id="rId21" Type="http://schemas.openxmlformats.org/officeDocument/2006/relationships/hyperlink" Target="mailto:gp.svz@gov.si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3-01-2478" TargetMode="External"/><Relationship Id="rId17" Type="http://schemas.openxmlformats.org/officeDocument/2006/relationships/hyperlink" Target="mailto:gp.mnvp@gov.si" TargetMode="External"/><Relationship Id="rId25" Type="http://schemas.openxmlformats.org/officeDocument/2006/relationships/hyperlink" Target="https://www.uradni-list.si/glasilo-uradni-list-rs/vsebina/2023-01-2478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lukovica.si" TargetMode="External"/><Relationship Id="rId20" Type="http://schemas.openxmlformats.org/officeDocument/2006/relationships/hyperlink" Target="mailto:gp.mf@gov.si" TargetMode="External"/><Relationship Id="rId29" Type="http://schemas.openxmlformats.org/officeDocument/2006/relationships/hyperlink" Target="https://www.uradni-list.si/glasilo-uradni-list-rs/vsebina/2023-01-03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0348" TargetMode="External"/><Relationship Id="rId24" Type="http://schemas.openxmlformats.org/officeDocument/2006/relationships/hyperlink" Target="https://www.uradni-list.si/glasilo-uradni-list-rs/vsebina/2023-01-0348" TargetMode="External"/><Relationship Id="rId32" Type="http://schemas.openxmlformats.org/officeDocument/2006/relationships/hyperlink" Target="https://www.uradni-list.si/glasilo-uradni-list-rs/vsebina/2024-01-069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4-01-3541" TargetMode="External"/><Relationship Id="rId23" Type="http://schemas.openxmlformats.org/officeDocument/2006/relationships/hyperlink" Target="https://www.uradni-list.si/glasilo-uradni-list-rs/vsebina/2021-01-3971" TargetMode="External"/><Relationship Id="rId28" Type="http://schemas.openxmlformats.org/officeDocument/2006/relationships/hyperlink" Target="https://www.uradni-list.si/glasilo-uradni-list-rs/vsebina/2021-01-397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21-01-3971" TargetMode="External"/><Relationship Id="rId19" Type="http://schemas.openxmlformats.org/officeDocument/2006/relationships/hyperlink" Target="mailto:info@plinovodi.si" TargetMode="External"/><Relationship Id="rId31" Type="http://schemas.openxmlformats.org/officeDocument/2006/relationships/hyperlink" Target="https://www.uradni-list.si/glasilo-uradni-list-rs/vsebina/2023-01-267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hyperlink" Target="https://www.uradni-list.si/glasilo-uradni-list-rs/vsebina/2024-01-0694" TargetMode="External"/><Relationship Id="rId22" Type="http://schemas.openxmlformats.org/officeDocument/2006/relationships/hyperlink" Target="mailto:gp.ukom@gov.si" TargetMode="External"/><Relationship Id="rId27" Type="http://schemas.openxmlformats.org/officeDocument/2006/relationships/hyperlink" Target="https://www.uradni-list.si/glasilo-uradni-list-rs/vsebina/2024-01-0694" TargetMode="External"/><Relationship Id="rId30" Type="http://schemas.openxmlformats.org/officeDocument/2006/relationships/hyperlink" Target="https://www.uradni-list.si/glasilo-uradni-list-rs/vsebina/2023-01-2478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8AE2E9-5EF5-4C79-8F32-F4B658F7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10632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Kondić</dc:creator>
  <cp:lastModifiedBy>Renata Gorjup</cp:lastModifiedBy>
  <cp:revision>5</cp:revision>
  <cp:lastPrinted>2024-12-02T08:29:00Z</cp:lastPrinted>
  <dcterms:created xsi:type="dcterms:W3CDTF">2025-01-10T08:09:00Z</dcterms:created>
  <dcterms:modified xsi:type="dcterms:W3CDTF">2025-01-10T08:12:00Z</dcterms:modified>
</cp:coreProperties>
</file>