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971C" w14:textId="77777777" w:rsidR="00AE1F83" w:rsidRPr="00AE1F83" w:rsidRDefault="004B7F57"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27D863D3" wp14:editId="337A63F4">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7B67C943" w14:textId="77777777" w:rsidR="004B7F57" w:rsidRPr="00EE1AE7" w:rsidRDefault="004B7F57" w:rsidP="004B7F57">
      <w:pPr>
        <w:pStyle w:val="Glava"/>
        <w:tabs>
          <w:tab w:val="clear" w:pos="4320"/>
          <w:tab w:val="clear" w:pos="8640"/>
          <w:tab w:val="left" w:pos="5112"/>
        </w:tabs>
        <w:spacing w:before="120" w:line="240" w:lineRule="exact"/>
        <w:rPr>
          <w:rFonts w:cs="Arial"/>
          <w:sz w:val="16"/>
          <w:lang w:val="sl-SI"/>
        </w:rPr>
      </w:pPr>
      <w:r w:rsidRPr="00EE1AE7">
        <w:rPr>
          <w:rFonts w:cs="Arial"/>
          <w:sz w:val="16"/>
          <w:lang w:val="sl-SI"/>
        </w:rPr>
        <w:t xml:space="preserve">      Župančičeva ulica 3, p.p. 644a, 1001 Ljubljana</w:t>
      </w:r>
      <w:r w:rsidRPr="00EE1AE7">
        <w:rPr>
          <w:rFonts w:cs="Arial"/>
          <w:sz w:val="16"/>
          <w:lang w:val="sl-SI"/>
        </w:rPr>
        <w:tab/>
        <w:t>T: 01-369-6600</w:t>
      </w:r>
    </w:p>
    <w:p w14:paraId="57A1031A" w14:textId="77777777" w:rsidR="004B7F57" w:rsidRPr="00EE1AE7" w:rsidRDefault="004B7F57" w:rsidP="004B7F57">
      <w:pPr>
        <w:pStyle w:val="Glava"/>
        <w:tabs>
          <w:tab w:val="clear" w:pos="4320"/>
          <w:tab w:val="clear" w:pos="8640"/>
          <w:tab w:val="left" w:pos="5112"/>
        </w:tabs>
        <w:spacing w:line="240" w:lineRule="exact"/>
        <w:rPr>
          <w:rFonts w:cs="Arial"/>
          <w:sz w:val="16"/>
          <w:lang w:val="sl-SI"/>
        </w:rPr>
      </w:pPr>
      <w:r w:rsidRPr="00EE1AE7">
        <w:rPr>
          <w:rFonts w:cs="Arial"/>
          <w:sz w:val="16"/>
          <w:lang w:val="sl-SI"/>
        </w:rPr>
        <w:tab/>
        <w:t>F: 01-369-6609</w:t>
      </w:r>
    </w:p>
    <w:p w14:paraId="5700EEB6" w14:textId="77777777" w:rsidR="004B7F57" w:rsidRPr="00EE1AE7" w:rsidRDefault="004B7F57" w:rsidP="004B7F57">
      <w:pPr>
        <w:pStyle w:val="Glava"/>
        <w:tabs>
          <w:tab w:val="clear" w:pos="4320"/>
          <w:tab w:val="clear" w:pos="8640"/>
          <w:tab w:val="left" w:pos="5112"/>
        </w:tabs>
        <w:spacing w:line="240" w:lineRule="exact"/>
        <w:rPr>
          <w:rFonts w:cs="Arial"/>
          <w:sz w:val="16"/>
          <w:lang w:val="sl-SI"/>
        </w:rPr>
      </w:pPr>
      <w:r w:rsidRPr="00EE1AE7">
        <w:rPr>
          <w:rFonts w:cs="Arial"/>
          <w:sz w:val="16"/>
          <w:lang w:val="sl-SI"/>
        </w:rPr>
        <w:tab/>
        <w:t>E: gp.mf@gov.si</w:t>
      </w:r>
    </w:p>
    <w:p w14:paraId="59D29608" w14:textId="77777777" w:rsidR="004B7F57" w:rsidRPr="00EE1AE7" w:rsidRDefault="004B7F57" w:rsidP="004B7F57">
      <w:pPr>
        <w:pStyle w:val="Glava"/>
        <w:tabs>
          <w:tab w:val="clear" w:pos="4320"/>
          <w:tab w:val="clear" w:pos="8640"/>
          <w:tab w:val="left" w:pos="5112"/>
        </w:tabs>
        <w:spacing w:line="240" w:lineRule="exact"/>
        <w:rPr>
          <w:rFonts w:cs="Arial"/>
          <w:sz w:val="16"/>
          <w:lang w:val="sl-SI"/>
        </w:rPr>
      </w:pPr>
      <w:r w:rsidRPr="00EE1AE7">
        <w:rPr>
          <w:rFonts w:cs="Arial"/>
          <w:sz w:val="16"/>
          <w:lang w:val="sl-SI"/>
        </w:rPr>
        <w:tab/>
        <w:t>www.mf.gov.si</w:t>
      </w:r>
    </w:p>
    <w:p w14:paraId="7ED2898B" w14:textId="77777777" w:rsidR="004B7F57" w:rsidRPr="00EE1AE7" w:rsidRDefault="004B7F57" w:rsidP="004B7F57">
      <w:pPr>
        <w:pStyle w:val="Odstavekseznama1"/>
        <w:spacing w:line="260" w:lineRule="exact"/>
        <w:ind w:left="0"/>
        <w:rPr>
          <w:rFonts w:ascii="Arial" w:hAnsi="Arial" w:cs="Arial"/>
          <w:b/>
          <w:sz w:val="20"/>
          <w:szCs w:val="20"/>
        </w:rPr>
      </w:pPr>
    </w:p>
    <w:p w14:paraId="6DF39520"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675CE5E7" w14:textId="77777777" w:rsidTr="006F1206">
        <w:trPr>
          <w:gridAfter w:val="2"/>
          <w:wAfter w:w="3067" w:type="dxa"/>
        </w:trPr>
        <w:tc>
          <w:tcPr>
            <w:tcW w:w="6096" w:type="dxa"/>
            <w:gridSpan w:val="2"/>
          </w:tcPr>
          <w:p w14:paraId="34ACE1BD" w14:textId="116E454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0E2383">
              <w:rPr>
                <w:rFonts w:ascii="Arial" w:eastAsia="Times New Roman" w:hAnsi="Arial" w:cs="Arial"/>
                <w:sz w:val="20"/>
                <w:szCs w:val="20"/>
                <w:lang w:eastAsia="sl-SI"/>
              </w:rPr>
              <w:t>4105-4/2025</w:t>
            </w:r>
            <w:r w:rsidR="004E56B4">
              <w:rPr>
                <w:rFonts w:ascii="Arial" w:eastAsia="Times New Roman" w:hAnsi="Arial" w:cs="Arial"/>
                <w:sz w:val="20"/>
                <w:szCs w:val="20"/>
                <w:lang w:eastAsia="sl-SI"/>
              </w:rPr>
              <w:t>-1611-</w:t>
            </w:r>
            <w:r w:rsidR="005B6EB4">
              <w:rPr>
                <w:rFonts w:ascii="Arial" w:eastAsia="Times New Roman" w:hAnsi="Arial" w:cs="Arial"/>
                <w:sz w:val="20"/>
                <w:szCs w:val="20"/>
                <w:lang w:eastAsia="sl-SI"/>
              </w:rPr>
              <w:t>112</w:t>
            </w:r>
          </w:p>
        </w:tc>
      </w:tr>
      <w:tr w:rsidR="00AE1F83" w:rsidRPr="00AE1F83" w14:paraId="1F7787A0" w14:textId="77777777" w:rsidTr="006F1206">
        <w:trPr>
          <w:gridAfter w:val="2"/>
          <w:wAfter w:w="3067" w:type="dxa"/>
        </w:trPr>
        <w:tc>
          <w:tcPr>
            <w:tcW w:w="6096" w:type="dxa"/>
            <w:gridSpan w:val="2"/>
          </w:tcPr>
          <w:p w14:paraId="71ECAB60" w14:textId="020FA04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E55975">
              <w:rPr>
                <w:rFonts w:ascii="Arial" w:eastAsia="Times New Roman" w:hAnsi="Arial" w:cs="Arial"/>
                <w:sz w:val="20"/>
                <w:szCs w:val="20"/>
                <w:lang w:eastAsia="sl-SI"/>
              </w:rPr>
              <w:t>8</w:t>
            </w:r>
            <w:r w:rsidR="00A025E2">
              <w:rPr>
                <w:rFonts w:ascii="Arial" w:eastAsia="Times New Roman" w:hAnsi="Arial" w:cs="Arial"/>
                <w:sz w:val="20"/>
                <w:szCs w:val="20"/>
                <w:lang w:eastAsia="sl-SI"/>
              </w:rPr>
              <w:t>. 10. 2025</w:t>
            </w:r>
          </w:p>
        </w:tc>
      </w:tr>
      <w:tr w:rsidR="00AE1F83" w:rsidRPr="00AE1F83" w14:paraId="16FBEE5C" w14:textId="77777777" w:rsidTr="006F1206">
        <w:trPr>
          <w:gridAfter w:val="2"/>
          <w:wAfter w:w="3067" w:type="dxa"/>
        </w:trPr>
        <w:tc>
          <w:tcPr>
            <w:tcW w:w="6096" w:type="dxa"/>
            <w:gridSpan w:val="2"/>
          </w:tcPr>
          <w:p w14:paraId="479AC171" w14:textId="7777777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p>
        </w:tc>
      </w:tr>
      <w:tr w:rsidR="00AE1F83" w:rsidRPr="00AE1F83" w14:paraId="3B7ECD03" w14:textId="77777777" w:rsidTr="006F1206">
        <w:trPr>
          <w:gridAfter w:val="2"/>
          <w:wAfter w:w="3067" w:type="dxa"/>
        </w:trPr>
        <w:tc>
          <w:tcPr>
            <w:tcW w:w="6096" w:type="dxa"/>
            <w:gridSpan w:val="2"/>
          </w:tcPr>
          <w:p w14:paraId="59F3FEE3" w14:textId="77777777" w:rsidR="00AE1F83" w:rsidRPr="00AE1F83" w:rsidRDefault="00AE1F83" w:rsidP="00AE1F83">
            <w:pPr>
              <w:spacing w:after="0" w:line="260" w:lineRule="exact"/>
              <w:rPr>
                <w:rFonts w:ascii="Arial" w:eastAsia="Times New Roman" w:hAnsi="Arial" w:cs="Arial"/>
                <w:sz w:val="20"/>
                <w:szCs w:val="20"/>
              </w:rPr>
            </w:pPr>
          </w:p>
          <w:p w14:paraId="00861E8A"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344E3FF8"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38F8CA89"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2FB0A793" w14:textId="77777777" w:rsidTr="006F1206">
        <w:tc>
          <w:tcPr>
            <w:tcW w:w="9163" w:type="dxa"/>
            <w:gridSpan w:val="4"/>
          </w:tcPr>
          <w:p w14:paraId="0A8BC928" w14:textId="7AE3193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7F57" w:rsidRPr="004B7F57">
              <w:rPr>
                <w:rFonts w:ascii="Arial" w:eastAsia="Times New Roman" w:hAnsi="Arial" w:cs="Arial"/>
                <w:b/>
                <w:sz w:val="20"/>
                <w:szCs w:val="20"/>
                <w:lang w:eastAsia="sl-SI"/>
              </w:rPr>
              <w:t xml:space="preserve">Osnutek proračunskega načrta </w:t>
            </w:r>
            <w:r w:rsidR="00D80F06" w:rsidRPr="00D80F06">
              <w:rPr>
                <w:rFonts w:ascii="Arial" w:eastAsia="Times New Roman" w:hAnsi="Arial" w:cs="Arial"/>
                <w:b/>
                <w:sz w:val="20"/>
                <w:szCs w:val="20"/>
                <w:lang w:eastAsia="sl-SI"/>
              </w:rPr>
              <w:t xml:space="preserve">sektorja država </w:t>
            </w:r>
            <w:r w:rsidR="004B7F57" w:rsidRPr="004B7F57">
              <w:rPr>
                <w:rFonts w:ascii="Arial" w:eastAsia="Times New Roman" w:hAnsi="Arial" w:cs="Arial"/>
                <w:b/>
                <w:sz w:val="20"/>
                <w:szCs w:val="20"/>
                <w:lang w:eastAsia="sl-SI"/>
              </w:rPr>
              <w:t>202</w:t>
            </w:r>
            <w:r w:rsidR="004E56B4">
              <w:rPr>
                <w:rFonts w:ascii="Arial" w:eastAsia="Times New Roman" w:hAnsi="Arial" w:cs="Arial"/>
                <w:b/>
                <w:sz w:val="20"/>
                <w:szCs w:val="20"/>
                <w:lang w:eastAsia="sl-SI"/>
              </w:rPr>
              <w:t>6</w:t>
            </w:r>
            <w:r w:rsidR="004B7F57">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168581F8" w14:textId="77777777" w:rsidTr="006F1206">
        <w:tc>
          <w:tcPr>
            <w:tcW w:w="9163" w:type="dxa"/>
            <w:gridSpan w:val="4"/>
          </w:tcPr>
          <w:p w14:paraId="2719740B"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520B50A1" w14:textId="77777777" w:rsidTr="006F1206">
        <w:tc>
          <w:tcPr>
            <w:tcW w:w="9163" w:type="dxa"/>
            <w:gridSpan w:val="4"/>
          </w:tcPr>
          <w:p w14:paraId="1AD7D4DF" w14:textId="4DC66188" w:rsidR="004B7F57" w:rsidRPr="004B7F57" w:rsidRDefault="004B7F57" w:rsidP="004B7F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7F57">
              <w:rPr>
                <w:rFonts w:ascii="Arial" w:eastAsia="Times New Roman" w:hAnsi="Arial" w:cs="Arial"/>
                <w:iCs/>
                <w:sz w:val="20"/>
                <w:szCs w:val="20"/>
                <w:lang w:eastAsia="sl-SI"/>
              </w:rPr>
              <w:t>Na podlagi šestega odstavka 21. člena Zakona o Vladi Republike Slovenije (</w:t>
            </w:r>
            <w:r w:rsidR="003341E2" w:rsidRPr="003341E2">
              <w:rPr>
                <w:rFonts w:ascii="Arial" w:eastAsia="Times New Roman" w:hAnsi="Arial" w:cs="Arial"/>
                <w:iCs/>
                <w:sz w:val="20"/>
                <w:szCs w:val="20"/>
                <w:lang w:eastAsia="sl-SI"/>
              </w:rPr>
              <w:t>Uradni list RS, št. 24/05 – uradno prečiščeno besedilo, 109/08, 38/10 – ZUKN, 8/12, 21/13, 47/13 – ZDU-1G, 65/14, 55/17, 163/22 in 57/25 – ZF</w:t>
            </w:r>
            <w:r w:rsidR="00824719">
              <w:rPr>
                <w:rFonts w:ascii="Arial" w:eastAsia="Times New Roman" w:hAnsi="Arial" w:cs="Arial"/>
                <w:iCs/>
                <w:sz w:val="20"/>
                <w:szCs w:val="20"/>
                <w:lang w:eastAsia="sl-SI"/>
              </w:rPr>
              <w:t>)</w:t>
            </w:r>
            <w:r w:rsidRPr="004B7F57">
              <w:rPr>
                <w:rFonts w:ascii="Arial" w:eastAsia="Times New Roman" w:hAnsi="Arial" w:cs="Arial"/>
                <w:iCs/>
                <w:sz w:val="20"/>
                <w:szCs w:val="20"/>
                <w:lang w:eastAsia="sl-SI"/>
              </w:rPr>
              <w:t xml:space="preserve"> </w:t>
            </w:r>
            <w:r w:rsidR="001110D2">
              <w:rPr>
                <w:rFonts w:ascii="Arial" w:eastAsia="Times New Roman" w:hAnsi="Arial" w:cs="Arial"/>
                <w:iCs/>
                <w:sz w:val="20"/>
                <w:szCs w:val="20"/>
                <w:lang w:eastAsia="sl-SI"/>
              </w:rPr>
              <w:t xml:space="preserve">in v zvezi z </w:t>
            </w:r>
            <w:r w:rsidR="001110D2" w:rsidRPr="001110D2">
              <w:rPr>
                <w:rFonts w:ascii="Arial" w:eastAsia="Times New Roman" w:hAnsi="Arial" w:cs="Arial"/>
                <w:iCs/>
                <w:sz w:val="20"/>
                <w:szCs w:val="20"/>
                <w:lang w:eastAsia="sl-SI"/>
              </w:rPr>
              <w:t>9.s člen</w:t>
            </w:r>
            <w:r w:rsidR="001110D2">
              <w:rPr>
                <w:rFonts w:ascii="Arial" w:eastAsia="Times New Roman" w:hAnsi="Arial" w:cs="Arial"/>
                <w:iCs/>
                <w:sz w:val="20"/>
                <w:szCs w:val="20"/>
                <w:lang w:eastAsia="sl-SI"/>
              </w:rPr>
              <w:t>om</w:t>
            </w:r>
            <w:r w:rsidR="001110D2" w:rsidRPr="001110D2">
              <w:rPr>
                <w:rFonts w:ascii="Arial" w:eastAsia="Times New Roman" w:hAnsi="Arial" w:cs="Arial"/>
                <w:iCs/>
                <w:sz w:val="20"/>
                <w:szCs w:val="20"/>
                <w:lang w:eastAsia="sl-SI"/>
              </w:rPr>
              <w:t xml:space="preserve"> Zakona o javnih financah (Uradni list RS, št. 11/11 – uradno prečiščeno besedilo, 14/13 – </w:t>
            </w:r>
            <w:proofErr w:type="spellStart"/>
            <w:r w:rsidR="001110D2" w:rsidRPr="001110D2">
              <w:rPr>
                <w:rFonts w:ascii="Arial" w:eastAsia="Times New Roman" w:hAnsi="Arial" w:cs="Arial"/>
                <w:iCs/>
                <w:sz w:val="20"/>
                <w:szCs w:val="20"/>
                <w:lang w:eastAsia="sl-SI"/>
              </w:rPr>
              <w:t>popr</w:t>
            </w:r>
            <w:proofErr w:type="spellEnd"/>
            <w:r w:rsidR="001110D2" w:rsidRPr="001110D2">
              <w:rPr>
                <w:rFonts w:ascii="Arial" w:eastAsia="Times New Roman" w:hAnsi="Arial" w:cs="Arial"/>
                <w:iCs/>
                <w:sz w:val="20"/>
                <w:szCs w:val="20"/>
                <w:lang w:eastAsia="sl-SI"/>
              </w:rPr>
              <w:t xml:space="preserve">., 101/13, 55/15 – </w:t>
            </w:r>
            <w:proofErr w:type="spellStart"/>
            <w:r w:rsidR="001110D2" w:rsidRPr="001110D2">
              <w:rPr>
                <w:rFonts w:ascii="Arial" w:eastAsia="Times New Roman" w:hAnsi="Arial" w:cs="Arial"/>
                <w:iCs/>
                <w:sz w:val="20"/>
                <w:szCs w:val="20"/>
                <w:lang w:eastAsia="sl-SI"/>
              </w:rPr>
              <w:t>ZFisP</w:t>
            </w:r>
            <w:proofErr w:type="spellEnd"/>
            <w:r w:rsidR="001110D2" w:rsidRPr="001110D2">
              <w:rPr>
                <w:rFonts w:ascii="Arial" w:eastAsia="Times New Roman" w:hAnsi="Arial" w:cs="Arial"/>
                <w:iCs/>
                <w:sz w:val="20"/>
                <w:szCs w:val="20"/>
                <w:lang w:eastAsia="sl-SI"/>
              </w:rPr>
              <w:t xml:space="preserve">, 96/15 – ZIPRS1617, 13/18, 195/20 – </w:t>
            </w:r>
            <w:proofErr w:type="spellStart"/>
            <w:r w:rsidR="001110D2" w:rsidRPr="001110D2">
              <w:rPr>
                <w:rFonts w:ascii="Arial" w:eastAsia="Times New Roman" w:hAnsi="Arial" w:cs="Arial"/>
                <w:iCs/>
                <w:sz w:val="20"/>
                <w:szCs w:val="20"/>
                <w:lang w:eastAsia="sl-SI"/>
              </w:rPr>
              <w:t>odl</w:t>
            </w:r>
            <w:proofErr w:type="spellEnd"/>
            <w:r w:rsidR="001110D2" w:rsidRPr="001110D2">
              <w:rPr>
                <w:rFonts w:ascii="Arial" w:eastAsia="Times New Roman" w:hAnsi="Arial" w:cs="Arial"/>
                <w:iCs/>
                <w:sz w:val="20"/>
                <w:szCs w:val="20"/>
                <w:lang w:eastAsia="sl-SI"/>
              </w:rPr>
              <w:t xml:space="preserve">. US, 18/23 – ZDU-1O, 76/23, 24/25 – ZFisP-1 in 39/25) </w:t>
            </w:r>
            <w:r w:rsidRPr="004B7F57">
              <w:rPr>
                <w:rFonts w:ascii="Arial" w:eastAsia="Times New Roman" w:hAnsi="Arial" w:cs="Arial"/>
                <w:iCs/>
                <w:sz w:val="20"/>
                <w:szCs w:val="20"/>
                <w:lang w:eastAsia="sl-SI"/>
              </w:rPr>
              <w:t>je Vlada Republike Slovenije na ...... redni seji dne ....... pod točko ...... sprejela naslednji</w:t>
            </w:r>
          </w:p>
          <w:p w14:paraId="650E3751" w14:textId="77777777" w:rsidR="004B7F57" w:rsidRPr="004B7F57" w:rsidRDefault="004B7F57" w:rsidP="004B7F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6D0321" w14:textId="77777777" w:rsidR="004B7F57" w:rsidRPr="004B7F57" w:rsidRDefault="004B7F57" w:rsidP="004B7F5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7F57">
              <w:rPr>
                <w:rFonts w:ascii="Arial" w:eastAsia="Times New Roman" w:hAnsi="Arial" w:cs="Arial"/>
                <w:iCs/>
                <w:sz w:val="20"/>
                <w:szCs w:val="20"/>
                <w:lang w:eastAsia="sl-SI"/>
              </w:rPr>
              <w:t>S K L E P :</w:t>
            </w:r>
          </w:p>
          <w:p w14:paraId="0A1DE7A0" w14:textId="77777777" w:rsidR="004B7F57" w:rsidRPr="004B7F57" w:rsidRDefault="004B7F57" w:rsidP="004B7F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4BA87D" w14:textId="6C4B19D4" w:rsidR="004B7F57" w:rsidRPr="004B7F57" w:rsidRDefault="004B7F57" w:rsidP="004B7F5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7F57">
              <w:rPr>
                <w:rFonts w:ascii="Arial" w:eastAsia="Times New Roman" w:hAnsi="Arial" w:cs="Arial"/>
                <w:iCs/>
                <w:sz w:val="20"/>
                <w:szCs w:val="20"/>
                <w:lang w:eastAsia="sl-SI"/>
              </w:rPr>
              <w:t xml:space="preserve">Vlada Republike Slovenije </w:t>
            </w:r>
            <w:r w:rsidR="00B01127">
              <w:rPr>
                <w:rFonts w:ascii="Arial" w:eastAsia="Times New Roman" w:hAnsi="Arial" w:cs="Arial"/>
                <w:iCs/>
                <w:sz w:val="20"/>
                <w:szCs w:val="20"/>
                <w:lang w:eastAsia="sl-SI"/>
              </w:rPr>
              <w:t>se je seznanila z</w:t>
            </w:r>
            <w:r w:rsidR="00EE4CC4">
              <w:rPr>
                <w:rFonts w:ascii="Arial" w:eastAsia="Times New Roman" w:hAnsi="Arial" w:cs="Arial"/>
                <w:iCs/>
                <w:sz w:val="20"/>
                <w:szCs w:val="20"/>
                <w:lang w:eastAsia="sl-SI"/>
              </w:rPr>
              <w:t xml:space="preserve"> </w:t>
            </w:r>
            <w:r w:rsidRPr="004B7F57">
              <w:rPr>
                <w:rFonts w:ascii="Arial" w:eastAsia="Times New Roman" w:hAnsi="Arial" w:cs="Arial"/>
                <w:iCs/>
                <w:sz w:val="20"/>
                <w:szCs w:val="20"/>
                <w:lang w:eastAsia="sl-SI"/>
              </w:rPr>
              <w:t>Osnut</w:t>
            </w:r>
            <w:r w:rsidR="00EE4CC4">
              <w:rPr>
                <w:rFonts w:ascii="Arial" w:eastAsia="Times New Roman" w:hAnsi="Arial" w:cs="Arial"/>
                <w:iCs/>
                <w:sz w:val="20"/>
                <w:szCs w:val="20"/>
                <w:lang w:eastAsia="sl-SI"/>
              </w:rPr>
              <w:t>k</w:t>
            </w:r>
            <w:r w:rsidR="00B01127">
              <w:rPr>
                <w:rFonts w:ascii="Arial" w:eastAsia="Times New Roman" w:hAnsi="Arial" w:cs="Arial"/>
                <w:iCs/>
                <w:sz w:val="20"/>
                <w:szCs w:val="20"/>
                <w:lang w:eastAsia="sl-SI"/>
              </w:rPr>
              <w:t>om</w:t>
            </w:r>
            <w:r w:rsidRPr="004B7F57">
              <w:rPr>
                <w:rFonts w:ascii="Arial" w:eastAsia="Times New Roman" w:hAnsi="Arial" w:cs="Arial"/>
                <w:iCs/>
                <w:sz w:val="20"/>
                <w:szCs w:val="20"/>
                <w:lang w:eastAsia="sl-SI"/>
              </w:rPr>
              <w:t xml:space="preserve"> proračunskega načrta</w:t>
            </w:r>
            <w:r w:rsidR="00D80F06">
              <w:rPr>
                <w:rFonts w:ascii="Arial" w:eastAsia="Times New Roman" w:hAnsi="Arial" w:cs="Arial"/>
                <w:iCs/>
                <w:sz w:val="20"/>
                <w:szCs w:val="20"/>
                <w:lang w:eastAsia="sl-SI"/>
              </w:rPr>
              <w:t xml:space="preserve"> </w:t>
            </w:r>
            <w:r w:rsidR="00D80F06" w:rsidRPr="00D80F06">
              <w:rPr>
                <w:rFonts w:ascii="Arial" w:eastAsia="Times New Roman" w:hAnsi="Arial" w:cs="Arial"/>
                <w:iCs/>
                <w:sz w:val="20"/>
                <w:szCs w:val="20"/>
                <w:lang w:eastAsia="sl-SI"/>
              </w:rPr>
              <w:t xml:space="preserve">sektorja država </w:t>
            </w:r>
            <w:r w:rsidRPr="004B7F57">
              <w:rPr>
                <w:rFonts w:ascii="Arial" w:eastAsia="Times New Roman" w:hAnsi="Arial" w:cs="Arial"/>
                <w:iCs/>
                <w:sz w:val="20"/>
                <w:szCs w:val="20"/>
                <w:lang w:eastAsia="sl-SI"/>
              </w:rPr>
              <w:t>202</w:t>
            </w:r>
            <w:r w:rsidR="004E56B4">
              <w:rPr>
                <w:rFonts w:ascii="Arial" w:eastAsia="Times New Roman" w:hAnsi="Arial" w:cs="Arial"/>
                <w:iCs/>
                <w:sz w:val="20"/>
                <w:szCs w:val="20"/>
                <w:lang w:eastAsia="sl-SI"/>
              </w:rPr>
              <w:t>6</w:t>
            </w:r>
            <w:r w:rsidRPr="004B7F57">
              <w:rPr>
                <w:rFonts w:ascii="Arial" w:eastAsia="Times New Roman" w:hAnsi="Arial" w:cs="Arial"/>
                <w:iCs/>
                <w:sz w:val="20"/>
                <w:szCs w:val="20"/>
                <w:lang w:eastAsia="sl-SI"/>
              </w:rPr>
              <w:t>.</w:t>
            </w:r>
          </w:p>
          <w:p w14:paraId="498B8233" w14:textId="77777777" w:rsidR="007F3E3D" w:rsidRPr="007F3E3D"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0EC09D" w14:textId="77777777" w:rsidR="007165B3" w:rsidRPr="00002D89" w:rsidRDefault="007F3E3D" w:rsidP="00716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E3D">
              <w:rPr>
                <w:rFonts w:ascii="Arial" w:eastAsia="Times New Roman" w:hAnsi="Arial" w:cs="Arial"/>
                <w:iCs/>
                <w:sz w:val="20"/>
                <w:szCs w:val="20"/>
                <w:lang w:eastAsia="sl-SI"/>
              </w:rPr>
              <w:t xml:space="preserve">                                                                                              </w:t>
            </w:r>
            <w:r w:rsidR="007165B3" w:rsidRPr="00002D89">
              <w:rPr>
                <w:rFonts w:ascii="Arial" w:eastAsia="Times New Roman" w:hAnsi="Arial" w:cs="Arial"/>
                <w:iCs/>
                <w:sz w:val="20"/>
                <w:szCs w:val="20"/>
                <w:lang w:eastAsia="sl-SI"/>
              </w:rPr>
              <w:t xml:space="preserve">Barbara Kolenko </w:t>
            </w:r>
            <w:proofErr w:type="spellStart"/>
            <w:r w:rsidR="007165B3" w:rsidRPr="00002D89">
              <w:rPr>
                <w:rFonts w:ascii="Arial" w:eastAsia="Times New Roman" w:hAnsi="Arial" w:cs="Arial"/>
                <w:iCs/>
                <w:sz w:val="20"/>
                <w:szCs w:val="20"/>
                <w:lang w:eastAsia="sl-SI"/>
              </w:rPr>
              <w:t>Helbl</w:t>
            </w:r>
            <w:proofErr w:type="spellEnd"/>
          </w:p>
          <w:p w14:paraId="38FFF198" w14:textId="77777777" w:rsidR="007165B3" w:rsidRPr="00002D89" w:rsidRDefault="007165B3" w:rsidP="00716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2D89">
              <w:rPr>
                <w:rFonts w:ascii="Arial" w:eastAsia="Times New Roman" w:hAnsi="Arial" w:cs="Arial"/>
                <w:iCs/>
                <w:sz w:val="20"/>
                <w:szCs w:val="20"/>
                <w:lang w:eastAsia="sl-SI"/>
              </w:rPr>
              <w:t xml:space="preserve">                                                                                    GENERALNA SEKRETARKA VLADE</w:t>
            </w:r>
          </w:p>
          <w:p w14:paraId="4DE434A7" w14:textId="77777777" w:rsidR="007F3E3D" w:rsidRPr="007F3E3D"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E3D">
              <w:rPr>
                <w:rFonts w:ascii="Arial" w:eastAsia="Times New Roman" w:hAnsi="Arial" w:cs="Arial"/>
                <w:iCs/>
                <w:sz w:val="20"/>
                <w:szCs w:val="20"/>
                <w:lang w:eastAsia="sl-SI"/>
              </w:rPr>
              <w:t>Priloge:</w:t>
            </w:r>
          </w:p>
          <w:p w14:paraId="46C4BBBE" w14:textId="3D059F0E" w:rsidR="007F3E3D" w:rsidRPr="007F3E3D"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E3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Osnutek proračunskega načrta </w:t>
            </w:r>
            <w:r w:rsidR="00D80F06" w:rsidRPr="00D80F06">
              <w:rPr>
                <w:rFonts w:ascii="Arial" w:eastAsia="Times New Roman" w:hAnsi="Arial" w:cs="Arial"/>
                <w:iCs/>
                <w:sz w:val="20"/>
                <w:szCs w:val="20"/>
                <w:lang w:eastAsia="sl-SI"/>
              </w:rPr>
              <w:t xml:space="preserve">sektorja država </w:t>
            </w:r>
            <w:r>
              <w:rPr>
                <w:rFonts w:ascii="Arial" w:eastAsia="Times New Roman" w:hAnsi="Arial" w:cs="Arial"/>
                <w:iCs/>
                <w:sz w:val="20"/>
                <w:szCs w:val="20"/>
                <w:lang w:eastAsia="sl-SI"/>
              </w:rPr>
              <w:t>202</w:t>
            </w:r>
            <w:r w:rsidR="004E56B4">
              <w:rPr>
                <w:rFonts w:ascii="Arial" w:eastAsia="Times New Roman" w:hAnsi="Arial" w:cs="Arial"/>
                <w:iCs/>
                <w:sz w:val="20"/>
                <w:szCs w:val="20"/>
                <w:lang w:eastAsia="sl-SI"/>
              </w:rPr>
              <w:t>6</w:t>
            </w:r>
          </w:p>
          <w:p w14:paraId="04633009" w14:textId="77777777" w:rsidR="007F3E3D" w:rsidRPr="007F3E3D"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C366BBC" w14:textId="77777777" w:rsidR="007F3E3D" w:rsidRPr="007F3E3D" w:rsidRDefault="00EB37E5"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 p</w:t>
            </w:r>
            <w:r w:rsidR="007F3E3D" w:rsidRPr="007F3E3D">
              <w:rPr>
                <w:rFonts w:ascii="Arial" w:eastAsia="Times New Roman" w:hAnsi="Arial" w:cs="Arial"/>
                <w:iCs/>
                <w:sz w:val="20"/>
                <w:szCs w:val="20"/>
                <w:lang w:eastAsia="sl-SI"/>
              </w:rPr>
              <w:t>rejmejo:</w:t>
            </w:r>
          </w:p>
          <w:p w14:paraId="7ECFFA69" w14:textId="77777777" w:rsidR="007F3E3D"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E3D">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7F3E3D">
              <w:rPr>
                <w:rFonts w:ascii="Arial" w:eastAsia="Times New Roman" w:hAnsi="Arial" w:cs="Arial"/>
                <w:iCs/>
                <w:sz w:val="20"/>
                <w:szCs w:val="20"/>
                <w:lang w:eastAsia="sl-SI"/>
              </w:rPr>
              <w:t xml:space="preserve">Ministrstvo za finance </w:t>
            </w:r>
          </w:p>
          <w:p w14:paraId="0BC69CBD" w14:textId="77777777" w:rsidR="00AE1F83"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7F3E3D">
              <w:rPr>
                <w:rFonts w:ascii="Arial" w:eastAsia="Times New Roman" w:hAnsi="Arial" w:cs="Arial"/>
                <w:iCs/>
                <w:sz w:val="20"/>
                <w:szCs w:val="20"/>
                <w:lang w:eastAsia="sl-SI"/>
              </w:rPr>
              <w:t>Služba Vlade Republike Slovenije za zakonodajo</w:t>
            </w:r>
          </w:p>
          <w:p w14:paraId="5D77A53F" w14:textId="77777777" w:rsidR="007F3E3D" w:rsidRPr="00AE1F83" w:rsidRDefault="007F3E3D" w:rsidP="007F3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C422B68" w14:textId="77777777" w:rsidTr="006F1206">
        <w:tc>
          <w:tcPr>
            <w:tcW w:w="9163" w:type="dxa"/>
            <w:gridSpan w:val="4"/>
          </w:tcPr>
          <w:p w14:paraId="17211C2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1E129F94" w14:textId="77777777" w:rsidTr="006F1206">
        <w:tc>
          <w:tcPr>
            <w:tcW w:w="9163" w:type="dxa"/>
            <w:gridSpan w:val="4"/>
          </w:tcPr>
          <w:p w14:paraId="41881ECE" w14:textId="77777777" w:rsidR="00AE1F83" w:rsidRPr="00AE1F83" w:rsidRDefault="007F3E3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20F8D265" w14:textId="77777777" w:rsidTr="006F1206">
        <w:tc>
          <w:tcPr>
            <w:tcW w:w="9163" w:type="dxa"/>
            <w:gridSpan w:val="4"/>
          </w:tcPr>
          <w:p w14:paraId="4B80A2F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4D6B18FE" w14:textId="77777777" w:rsidTr="006F1206">
        <w:tc>
          <w:tcPr>
            <w:tcW w:w="9163" w:type="dxa"/>
            <w:gridSpan w:val="4"/>
          </w:tcPr>
          <w:p w14:paraId="04AC3F6B" w14:textId="77777777" w:rsidR="007165B3" w:rsidRDefault="007165B3" w:rsidP="00716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165B3">
              <w:rPr>
                <w:rFonts w:ascii="Arial" w:eastAsia="Times New Roman" w:hAnsi="Arial" w:cs="Arial"/>
                <w:iCs/>
                <w:sz w:val="20"/>
                <w:szCs w:val="20"/>
                <w:lang w:eastAsia="sl-SI"/>
              </w:rPr>
              <w:t>dr. Katja Lautar, generalna direktorica</w:t>
            </w:r>
          </w:p>
          <w:p w14:paraId="5F098D5D" w14:textId="14BB300D" w:rsidR="00AE1F83" w:rsidRDefault="00077380" w:rsidP="00716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w:t>
            </w:r>
            <w:r w:rsidR="007165B3" w:rsidRPr="007165B3">
              <w:rPr>
                <w:rFonts w:ascii="Arial" w:eastAsia="Times New Roman" w:hAnsi="Arial" w:cs="Arial"/>
                <w:iCs/>
                <w:sz w:val="20"/>
                <w:szCs w:val="20"/>
                <w:lang w:eastAsia="sl-SI"/>
              </w:rPr>
              <w:t>Franci Klužer, vodja sektorja</w:t>
            </w:r>
          </w:p>
          <w:p w14:paraId="0C810A0C" w14:textId="1A4CC17F" w:rsidR="004C1B6D" w:rsidRPr="00AE1F83" w:rsidRDefault="004E56B4" w:rsidP="007165B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Mihael Kodrič</w:t>
            </w:r>
            <w:r w:rsidR="004C1B6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višji svetovalec</w:t>
            </w:r>
          </w:p>
        </w:tc>
      </w:tr>
      <w:tr w:rsidR="00AE1F83" w:rsidRPr="00AE1F83" w14:paraId="4F224CCC" w14:textId="77777777" w:rsidTr="006F1206">
        <w:tc>
          <w:tcPr>
            <w:tcW w:w="9163" w:type="dxa"/>
            <w:gridSpan w:val="4"/>
          </w:tcPr>
          <w:p w14:paraId="20AAAFA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1704C2DF" w14:textId="77777777" w:rsidTr="006F1206">
        <w:tc>
          <w:tcPr>
            <w:tcW w:w="9163" w:type="dxa"/>
            <w:gridSpan w:val="4"/>
          </w:tcPr>
          <w:p w14:paraId="71E91CDA" w14:textId="77777777" w:rsidR="00AE1F83" w:rsidRPr="00AE1F83" w:rsidRDefault="004E007D" w:rsidP="004E007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276783CA" w14:textId="77777777" w:rsidTr="006F1206">
        <w:tc>
          <w:tcPr>
            <w:tcW w:w="9163" w:type="dxa"/>
            <w:gridSpan w:val="4"/>
          </w:tcPr>
          <w:p w14:paraId="2CB4993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8D80011" w14:textId="77777777" w:rsidTr="006F1206">
        <w:tc>
          <w:tcPr>
            <w:tcW w:w="9163" w:type="dxa"/>
            <w:gridSpan w:val="4"/>
          </w:tcPr>
          <w:p w14:paraId="4937B2ED" w14:textId="77777777" w:rsidR="00AE1F83" w:rsidRPr="00AE1F83" w:rsidRDefault="004E007D"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167D89DF" w14:textId="77777777" w:rsidTr="006F1206">
        <w:tc>
          <w:tcPr>
            <w:tcW w:w="9163" w:type="dxa"/>
            <w:gridSpan w:val="4"/>
          </w:tcPr>
          <w:p w14:paraId="11878171" w14:textId="20A9B5B0"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09AA6D39" w14:textId="77777777" w:rsidTr="006F1206">
        <w:tc>
          <w:tcPr>
            <w:tcW w:w="9163" w:type="dxa"/>
            <w:gridSpan w:val="4"/>
          </w:tcPr>
          <w:p w14:paraId="4F918B60" w14:textId="4974436F" w:rsidR="00060203" w:rsidRPr="00060203" w:rsidRDefault="00060203" w:rsidP="00060203">
            <w:pPr>
              <w:jc w:val="both"/>
              <w:rPr>
                <w:rFonts w:ascii="Arial" w:hAnsi="Arial" w:cs="Arial"/>
                <w:sz w:val="20"/>
                <w:szCs w:val="20"/>
              </w:rPr>
            </w:pPr>
            <w:bookmarkStart w:id="0" w:name="_Hlk179275130"/>
            <w:r w:rsidRPr="00060203">
              <w:rPr>
                <w:rFonts w:ascii="Arial" w:hAnsi="Arial" w:cs="Arial"/>
                <w:sz w:val="20"/>
                <w:szCs w:val="20"/>
              </w:rPr>
              <w:t xml:space="preserve">Skladno z Uredbo (EU) št. 473/2013 Evropskega parlamenta in Sveta z dne 21. maja 2013 o skupnih določbah za spremljanje in ocenjevanje osnutkov proračunskih načrtov ter zagotavljanje zmanjšanja čezmernega primanjkljaja držav članic v </w:t>
            </w:r>
            <w:proofErr w:type="spellStart"/>
            <w:r w:rsidRPr="00060203">
              <w:rPr>
                <w:rFonts w:ascii="Arial" w:hAnsi="Arial" w:cs="Arial"/>
                <w:sz w:val="20"/>
                <w:szCs w:val="20"/>
              </w:rPr>
              <w:t>euroobmočju</w:t>
            </w:r>
            <w:proofErr w:type="spellEnd"/>
            <w:r>
              <w:rPr>
                <w:rFonts w:ascii="Arial" w:hAnsi="Arial" w:cs="Arial"/>
                <w:sz w:val="20"/>
                <w:szCs w:val="20"/>
              </w:rPr>
              <w:t xml:space="preserve"> </w:t>
            </w:r>
            <w:r w:rsidRPr="00060203">
              <w:rPr>
                <w:rFonts w:ascii="Arial" w:hAnsi="Arial" w:cs="Arial"/>
                <w:sz w:val="20"/>
                <w:szCs w:val="20"/>
              </w:rPr>
              <w:t xml:space="preserve">(UL L št. 140 z dne 27. 5. 2013, str. 11) države območja evra vsako leto najpozneje do 15. oktobra Evropski komisiji predložijo osnutek proračunskega načrta za prihodnje leto. Čeprav ne nacionalna ne EU zakonodaja ne zahteva obravnave Osnutka </w:t>
            </w:r>
            <w:r w:rsidRPr="00060203">
              <w:rPr>
                <w:rFonts w:ascii="Arial" w:hAnsi="Arial" w:cs="Arial"/>
                <w:sz w:val="20"/>
                <w:szCs w:val="20"/>
              </w:rPr>
              <w:lastRenderedPageBreak/>
              <w:t xml:space="preserve">proračunskega načrta na Vladi RS, za pripravo katerega je odgovorno Ministrstvo za finance, je glede na pomen dokumenta v okviru koordinacije ekonomskih in fiskalnih politik na EU ravni in skladno s prakso preteklih let smiselno, da se z njim Vlada RS seznani. Ministrstvo za finance bo po seznanitvi Vlade RS skladno s šestim odstavkom 9.s člena Zakona o javnih financah in 37.a členom Uredbe o dokumentih razvojnega načrtovanja in postopkih za pripravo državnega proračuna dokument posredovalo Evropski komisiji. </w:t>
            </w:r>
          </w:p>
          <w:p w14:paraId="3144E148" w14:textId="4B94B747" w:rsidR="00A025E2" w:rsidRPr="00A025E2" w:rsidRDefault="00A025E2" w:rsidP="00A025E2">
            <w:pPr>
              <w:jc w:val="both"/>
              <w:rPr>
                <w:rFonts w:ascii="Arial" w:hAnsi="Arial" w:cs="Arial"/>
                <w:sz w:val="20"/>
                <w:szCs w:val="20"/>
              </w:rPr>
            </w:pPr>
            <w:r w:rsidRPr="00A025E2">
              <w:rPr>
                <w:rFonts w:ascii="Arial" w:hAnsi="Arial" w:cs="Arial"/>
                <w:sz w:val="20"/>
                <w:szCs w:val="20"/>
              </w:rPr>
              <w:t xml:space="preserve">Osnutek proračunskega načrta predstavlja fiskalno strategijo za prihodnje leto in temelji na podatkih, ciljih, vsebinah in ukrepih, opredeljenih v proračunskih dokumentih za prihodnji dve leti, ki jih je vlada posredovala v Državni zbor v sprejem.  </w:t>
            </w:r>
            <w:r w:rsidR="00622C93">
              <w:rPr>
                <w:rFonts w:ascii="Arial" w:hAnsi="Arial" w:cs="Arial"/>
                <w:sz w:val="20"/>
                <w:szCs w:val="20"/>
              </w:rPr>
              <w:t xml:space="preserve">Republika </w:t>
            </w:r>
            <w:r w:rsidRPr="00A025E2">
              <w:rPr>
                <w:rFonts w:ascii="Arial" w:hAnsi="Arial" w:cs="Arial"/>
                <w:sz w:val="20"/>
                <w:szCs w:val="20"/>
              </w:rPr>
              <w:t>Slovenija ostaja zavezana k spoštovanju fiskalnih pravil, ki temeljijo na spoštovanju omejitve rast</w:t>
            </w:r>
            <w:r w:rsidR="00622C93">
              <w:rPr>
                <w:rFonts w:ascii="Arial" w:hAnsi="Arial" w:cs="Arial"/>
                <w:sz w:val="20"/>
                <w:szCs w:val="20"/>
              </w:rPr>
              <w:t>i</w:t>
            </w:r>
            <w:r w:rsidRPr="00A025E2">
              <w:rPr>
                <w:rFonts w:ascii="Arial" w:hAnsi="Arial" w:cs="Arial"/>
                <w:sz w:val="20"/>
                <w:szCs w:val="20"/>
              </w:rPr>
              <w:t xml:space="preserve"> očiščenih odhodkov sektorja država</w:t>
            </w:r>
            <w:r w:rsidR="00622C93">
              <w:rPr>
                <w:rFonts w:ascii="Arial" w:hAnsi="Arial" w:cs="Arial"/>
                <w:sz w:val="20"/>
                <w:szCs w:val="20"/>
              </w:rPr>
              <w:t>,</w:t>
            </w:r>
            <w:r w:rsidRPr="00A025E2">
              <w:rPr>
                <w:rFonts w:ascii="Arial" w:hAnsi="Arial" w:cs="Arial"/>
                <w:sz w:val="20"/>
                <w:szCs w:val="20"/>
              </w:rPr>
              <w:t xml:space="preserve"> opredeljene v Srednjeročnem fiskalno-strukturnem načrtu Republike Slovenije 2025-2028 (</w:t>
            </w:r>
            <w:r w:rsidR="00802279">
              <w:rPr>
                <w:rFonts w:ascii="Arial" w:hAnsi="Arial" w:cs="Arial"/>
                <w:sz w:val="20"/>
                <w:szCs w:val="20"/>
              </w:rPr>
              <w:t xml:space="preserve">v nadaljnjem besedilu: </w:t>
            </w:r>
            <w:r w:rsidRPr="00A025E2">
              <w:rPr>
                <w:rFonts w:ascii="Arial" w:hAnsi="Arial" w:cs="Arial"/>
                <w:sz w:val="20"/>
                <w:szCs w:val="20"/>
              </w:rPr>
              <w:t>SFSN).</w:t>
            </w:r>
          </w:p>
          <w:p w14:paraId="3A835096" w14:textId="2ED8BF89" w:rsidR="00A025E2" w:rsidRPr="00A025E2" w:rsidRDefault="00A025E2" w:rsidP="00A025E2">
            <w:pPr>
              <w:jc w:val="both"/>
              <w:rPr>
                <w:rFonts w:ascii="Arial" w:hAnsi="Arial" w:cs="Arial"/>
                <w:sz w:val="20"/>
                <w:szCs w:val="20"/>
              </w:rPr>
            </w:pPr>
            <w:r w:rsidRPr="00A025E2">
              <w:rPr>
                <w:rFonts w:ascii="Arial" w:hAnsi="Arial" w:cs="Arial"/>
                <w:sz w:val="20"/>
                <w:szCs w:val="20"/>
              </w:rPr>
              <w:t>Zaradi zaostrenih geopolitičnih razmer je Evropska komisija marca 2025 pozvala države članice E</w:t>
            </w:r>
            <w:r w:rsidR="00622C93">
              <w:rPr>
                <w:rFonts w:ascii="Arial" w:hAnsi="Arial" w:cs="Arial"/>
                <w:sz w:val="20"/>
                <w:szCs w:val="20"/>
              </w:rPr>
              <w:t>vropske unije</w:t>
            </w:r>
            <w:r w:rsidRPr="00A025E2">
              <w:rPr>
                <w:rFonts w:ascii="Arial" w:hAnsi="Arial" w:cs="Arial"/>
                <w:sz w:val="20"/>
                <w:szCs w:val="20"/>
              </w:rPr>
              <w:t xml:space="preserve"> h koordinirani aktivaciji nacionalne odstopne klavzule, ki bo do leta 2028 zagotovila dodaten proračunski prostor za povečanje obrambnih odhodkov. </w:t>
            </w:r>
            <w:r w:rsidR="00622C93">
              <w:rPr>
                <w:rFonts w:ascii="Arial" w:hAnsi="Arial" w:cs="Arial"/>
                <w:sz w:val="20"/>
                <w:szCs w:val="20"/>
              </w:rPr>
              <w:t xml:space="preserve">Republika </w:t>
            </w:r>
            <w:r w:rsidRPr="00A025E2">
              <w:rPr>
                <w:rFonts w:ascii="Arial" w:hAnsi="Arial" w:cs="Arial"/>
                <w:sz w:val="20"/>
                <w:szCs w:val="20"/>
              </w:rPr>
              <w:t xml:space="preserve">Slovenija je k temu pristopila. </w:t>
            </w:r>
          </w:p>
          <w:p w14:paraId="3269BC2D" w14:textId="6CBD6C2D" w:rsidR="00A025E2" w:rsidRPr="00A025E2" w:rsidRDefault="00A025E2" w:rsidP="00A025E2">
            <w:pPr>
              <w:jc w:val="both"/>
              <w:rPr>
                <w:rFonts w:ascii="Arial" w:hAnsi="Arial" w:cs="Arial"/>
                <w:sz w:val="20"/>
                <w:szCs w:val="20"/>
              </w:rPr>
            </w:pPr>
            <w:r w:rsidRPr="00A025E2">
              <w:rPr>
                <w:rFonts w:ascii="Arial" w:hAnsi="Arial" w:cs="Arial"/>
                <w:sz w:val="20"/>
                <w:szCs w:val="20"/>
              </w:rPr>
              <w:t>Lani je rast očiščenih odhodkov znašala 4,2 %, letos pa bo po ocenah Ministrstva za finance (v nadaljnjem besedilu: MF) znašala 7,7 %, v letu 2026 pa 5,5 %, s čimer naj bi kumulativna rast v tem obdobju presegala fiskalno zavezo za 1,4 odstotne točke</w:t>
            </w:r>
            <w:r w:rsidR="00802279">
              <w:rPr>
                <w:rFonts w:ascii="Arial" w:hAnsi="Arial" w:cs="Arial"/>
                <w:sz w:val="20"/>
                <w:szCs w:val="20"/>
              </w:rPr>
              <w:t xml:space="preserve"> (v nadaljnjem besedilu: o. t.)</w:t>
            </w:r>
            <w:r w:rsidRPr="00A025E2">
              <w:rPr>
                <w:rFonts w:ascii="Arial" w:hAnsi="Arial" w:cs="Arial"/>
                <w:sz w:val="20"/>
                <w:szCs w:val="20"/>
              </w:rPr>
              <w:t>. Po oceni MF bo stanje na kontrolnem računu v letu 2026 izravnano, zaradi aktivacije nacionalne odstopne klavzule za povišanje obrambnih odhodkov, ki se v 2025 in 2026 kumulativno povečajo za 0,8 o. t. BDP glede na leto 2021.</w:t>
            </w:r>
          </w:p>
          <w:p w14:paraId="60326DC8" w14:textId="1ACB9F7E" w:rsidR="004C1B6D" w:rsidRPr="000E2383" w:rsidRDefault="00A025E2" w:rsidP="003341E2">
            <w:pPr>
              <w:jc w:val="both"/>
              <w:rPr>
                <w:rFonts w:ascii="Arial" w:hAnsi="Arial" w:cs="Arial"/>
                <w:sz w:val="20"/>
                <w:szCs w:val="20"/>
              </w:rPr>
            </w:pPr>
            <w:r w:rsidRPr="00A025E2">
              <w:rPr>
                <w:rFonts w:ascii="Arial" w:hAnsi="Arial" w:cs="Arial"/>
                <w:sz w:val="20"/>
                <w:szCs w:val="20"/>
              </w:rPr>
              <w:t>Rasti očiščenih odhodkov so tako v mejah dopustnih odstopanj od dovoljenih rasti</w:t>
            </w:r>
            <w:r w:rsidR="00802279">
              <w:rPr>
                <w:rFonts w:ascii="Arial" w:hAnsi="Arial" w:cs="Arial"/>
                <w:sz w:val="20"/>
                <w:szCs w:val="20"/>
              </w:rPr>
              <w:t>,</w:t>
            </w:r>
            <w:r w:rsidRPr="00A025E2">
              <w:rPr>
                <w:rFonts w:ascii="Arial" w:hAnsi="Arial" w:cs="Arial"/>
                <w:sz w:val="20"/>
                <w:szCs w:val="20"/>
              </w:rPr>
              <w:t xml:space="preserve"> začrtanih v SFSN. Ukrepi fiskalne in ekonomske politike bodo v naslednjem letu osredotočeni </w:t>
            </w:r>
            <w:r w:rsidRPr="00E55975">
              <w:rPr>
                <w:rFonts w:ascii="Arial" w:hAnsi="Arial" w:cs="Arial"/>
                <w:sz w:val="20"/>
                <w:szCs w:val="20"/>
              </w:rPr>
              <w:t>na</w:t>
            </w:r>
            <w:r w:rsidRPr="00A025E2">
              <w:rPr>
                <w:rFonts w:ascii="Arial" w:hAnsi="Arial" w:cs="Arial"/>
                <w:sz w:val="20"/>
                <w:szCs w:val="20"/>
              </w:rPr>
              <w:t xml:space="preserve"> </w:t>
            </w:r>
            <w:r w:rsidRPr="00E55975">
              <w:rPr>
                <w:rFonts w:ascii="Arial" w:hAnsi="Arial" w:cs="Arial"/>
                <w:sz w:val="20"/>
                <w:szCs w:val="20"/>
              </w:rPr>
              <w:t>ohranjanje visoke</w:t>
            </w:r>
            <w:r w:rsidRPr="00A025E2">
              <w:rPr>
                <w:rFonts w:ascii="Arial" w:hAnsi="Arial" w:cs="Arial"/>
                <w:sz w:val="20"/>
                <w:szCs w:val="20"/>
              </w:rPr>
              <w:t xml:space="preserve"> ravni investicij </w:t>
            </w:r>
            <w:r w:rsidR="00622C93">
              <w:rPr>
                <w:rFonts w:ascii="Arial" w:hAnsi="Arial" w:cs="Arial"/>
                <w:sz w:val="20"/>
                <w:szCs w:val="20"/>
              </w:rPr>
              <w:t>ter</w:t>
            </w:r>
            <w:r w:rsidRPr="00A025E2">
              <w:rPr>
                <w:rFonts w:ascii="Arial" w:hAnsi="Arial" w:cs="Arial"/>
                <w:sz w:val="20"/>
                <w:szCs w:val="20"/>
              </w:rPr>
              <w:t xml:space="preserve"> vlaganje v obrambo in varnost, zdravje, znanje, zagotavljanje zanesljive in dostopne energetske oskrbe, cestno in železniško infrastrukturo, omogočanje primernih in cenovno dostopnih stanovanj ter pospešitev prehoda v gospodarstvo z visoko produktivnostjo. Nadaljevala se bo tudi obnova po poplavah </w:t>
            </w:r>
            <w:r w:rsidR="00802279">
              <w:rPr>
                <w:rFonts w:ascii="Arial" w:hAnsi="Arial" w:cs="Arial"/>
                <w:sz w:val="20"/>
                <w:szCs w:val="20"/>
              </w:rPr>
              <w:t xml:space="preserve">iz leta </w:t>
            </w:r>
            <w:r w:rsidRPr="00A025E2">
              <w:rPr>
                <w:rFonts w:ascii="Arial" w:hAnsi="Arial" w:cs="Arial"/>
                <w:sz w:val="20"/>
                <w:szCs w:val="20"/>
              </w:rPr>
              <w:t>2023. Med prednostnimi področji so še izvedba reform in investicij v okviru Mehanizma za okrevanje in odpornost</w:t>
            </w:r>
            <w:r w:rsidR="007C09CF">
              <w:rPr>
                <w:rFonts w:ascii="Arial" w:hAnsi="Arial" w:cs="Arial"/>
                <w:sz w:val="20"/>
                <w:szCs w:val="20"/>
              </w:rPr>
              <w:t xml:space="preserve"> </w:t>
            </w:r>
            <w:r w:rsidR="007C09CF" w:rsidRPr="007C09CF">
              <w:rPr>
                <w:rFonts w:ascii="Arial" w:hAnsi="Arial" w:cs="Arial"/>
                <w:sz w:val="20"/>
                <w:szCs w:val="20"/>
              </w:rPr>
              <w:t>ter pospešek investicijske dejavnosti v okviru Programa evropske kohezijske politike 2021-27</w:t>
            </w:r>
            <w:r w:rsidRPr="00A025E2">
              <w:rPr>
                <w:rFonts w:ascii="Arial" w:hAnsi="Arial" w:cs="Arial"/>
                <w:sz w:val="20"/>
                <w:szCs w:val="20"/>
              </w:rPr>
              <w:t>.</w:t>
            </w:r>
          </w:p>
        </w:tc>
      </w:tr>
      <w:bookmarkEnd w:id="0"/>
      <w:tr w:rsidR="00AE1F83" w:rsidRPr="00AE1F83" w14:paraId="55143A13" w14:textId="77777777" w:rsidTr="006F1206">
        <w:tc>
          <w:tcPr>
            <w:tcW w:w="9163" w:type="dxa"/>
            <w:gridSpan w:val="4"/>
          </w:tcPr>
          <w:p w14:paraId="6A2CD5D5"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30A6FB34" w14:textId="77777777" w:rsidTr="006F1206">
        <w:tc>
          <w:tcPr>
            <w:tcW w:w="1448" w:type="dxa"/>
          </w:tcPr>
          <w:p w14:paraId="0404C1C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458983D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794C06D"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3997EE11" w14:textId="77777777" w:rsidTr="006F1206">
        <w:tc>
          <w:tcPr>
            <w:tcW w:w="1448" w:type="dxa"/>
          </w:tcPr>
          <w:p w14:paraId="10FFB90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3D6B2CA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39C989F"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1FF6C820" w14:textId="77777777" w:rsidTr="006F1206">
        <w:tc>
          <w:tcPr>
            <w:tcW w:w="1448" w:type="dxa"/>
          </w:tcPr>
          <w:p w14:paraId="1494E80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F95426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C226E86"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22FB6">
              <w:rPr>
                <w:rFonts w:ascii="Arial" w:eastAsia="Times New Roman" w:hAnsi="Arial" w:cs="Arial"/>
                <w:sz w:val="20"/>
                <w:szCs w:val="20"/>
                <w:lang w:eastAsia="sl-SI"/>
              </w:rPr>
              <w:t>NE</w:t>
            </w:r>
          </w:p>
        </w:tc>
      </w:tr>
      <w:tr w:rsidR="00AE1F83" w:rsidRPr="00AE1F83" w14:paraId="09D7896F" w14:textId="77777777" w:rsidTr="006F1206">
        <w:tc>
          <w:tcPr>
            <w:tcW w:w="1448" w:type="dxa"/>
          </w:tcPr>
          <w:p w14:paraId="5968250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B6065B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C2BDD5A"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54D57EB1" w14:textId="77777777" w:rsidTr="006F1206">
        <w:tc>
          <w:tcPr>
            <w:tcW w:w="1448" w:type="dxa"/>
          </w:tcPr>
          <w:p w14:paraId="2CC0229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61FBEEB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1900F576"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07D5E33B" w14:textId="77777777" w:rsidTr="006F1206">
        <w:tc>
          <w:tcPr>
            <w:tcW w:w="1448" w:type="dxa"/>
          </w:tcPr>
          <w:p w14:paraId="1D6A297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0CC47F1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694B4654"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4D9467DF" w14:textId="77777777" w:rsidTr="006F1206">
        <w:tc>
          <w:tcPr>
            <w:tcW w:w="1448" w:type="dxa"/>
            <w:tcBorders>
              <w:bottom w:val="single" w:sz="4" w:space="0" w:color="auto"/>
            </w:tcBorders>
          </w:tcPr>
          <w:p w14:paraId="337AF25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0EAF343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7273088E"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421C22FA"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4C76A02B"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DEB792B" w14:textId="77777777" w:rsidR="00AE1F83" w:rsidRPr="00022FB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DA</w:t>
            </w:r>
          </w:p>
        </w:tc>
      </w:tr>
      <w:tr w:rsidR="00AE1F83" w:rsidRPr="00AE1F83" w14:paraId="0AC3E274" w14:textId="77777777" w:rsidTr="006F1206">
        <w:tc>
          <w:tcPr>
            <w:tcW w:w="9163" w:type="dxa"/>
            <w:gridSpan w:val="4"/>
            <w:tcBorders>
              <w:top w:val="single" w:sz="4" w:space="0" w:color="auto"/>
              <w:left w:val="single" w:sz="4" w:space="0" w:color="auto"/>
              <w:bottom w:val="single" w:sz="4" w:space="0" w:color="auto"/>
              <w:right w:val="single" w:sz="4" w:space="0" w:color="auto"/>
            </w:tcBorders>
          </w:tcPr>
          <w:p w14:paraId="5161BC96"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2D8CB9E2"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17D33D55"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660447EB" w14:textId="77777777" w:rsidTr="004B7F5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DE49A68"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345F4BCC" w14:textId="77777777" w:rsidTr="004B7F5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47EEC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A0B53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F54E62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0E6AF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29744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1AA30FEA" w14:textId="77777777" w:rsidTr="004B7F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6EB8FD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F96CC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CE703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B500F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F2188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E92F4FA" w14:textId="77777777" w:rsidTr="004B7F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A651E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A2141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E8ACB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36A87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E9E21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3C079BF" w14:textId="77777777" w:rsidTr="004B7F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6CD013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B5B35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2ADE83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B1ACF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F4561A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7AE0DE5" w14:textId="77777777" w:rsidTr="004B7F5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0B56D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0FA11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2A3DC8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4FF37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3C26E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47B754BF" w14:textId="77777777" w:rsidTr="004B7F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57BBB9"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C95E2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2DF5F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4262A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D014B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492F16E" w14:textId="77777777" w:rsidTr="004B7F5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3AF9ED"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25D9B4E3" w14:textId="77777777" w:rsidTr="004B7F5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44FE39"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3C92053C" w14:textId="77777777" w:rsidTr="004B7F5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BFD3CB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DE5B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322C5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DAF7E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65B9B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4C2EBFFA" w14:textId="77777777" w:rsidTr="004B7F5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8DF964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95069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29F4A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9B1D1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B8735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A1CC65" w14:textId="77777777" w:rsidTr="004B7F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87CA2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6285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9F78C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E8C2B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835D5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8A404D1" w14:textId="77777777" w:rsidTr="004B7F5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22B121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61B633"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97A5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760D0C6" w14:textId="77777777" w:rsidTr="004B7F5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59B42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E543FB9" w14:textId="77777777" w:rsidTr="004B7F5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83613E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A61B7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78BE4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8BB6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A94F4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50E6F6C3" w14:textId="77777777" w:rsidTr="004B7F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11D749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0FDE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D73C5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33F5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7086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414EB0F" w14:textId="77777777" w:rsidTr="004B7F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95766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EB0B0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13EB2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322E6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2B3E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0D93524" w14:textId="77777777" w:rsidTr="004B7F5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18A54D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E5DDB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77FAB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23E0AC4" w14:textId="77777777" w:rsidTr="004B7F5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D85B9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51B833F0" w14:textId="77777777" w:rsidTr="004B7F5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2FDE6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7460D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B4449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1B6F000" w14:textId="77777777" w:rsidTr="004B7F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AD6B4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F994F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D5234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AD0EE09" w14:textId="77777777" w:rsidTr="004B7F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21F2F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7396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56D90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E1D4D04" w14:textId="77777777" w:rsidTr="004B7F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4898D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1CA4E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EF3DA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87BA922" w14:textId="77777777" w:rsidTr="004B7F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207D5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76AD8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EB21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C5C4FC4"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B144F06" w14:textId="77777777" w:rsidR="00AE1F83" w:rsidRPr="00AE1F83" w:rsidRDefault="00AE1F83" w:rsidP="00AE1F83">
            <w:pPr>
              <w:widowControl w:val="0"/>
              <w:spacing w:after="0" w:line="260" w:lineRule="exact"/>
              <w:rPr>
                <w:rFonts w:ascii="Arial" w:eastAsia="Times New Roman" w:hAnsi="Arial" w:cs="Arial"/>
                <w:b/>
                <w:sz w:val="20"/>
                <w:szCs w:val="20"/>
              </w:rPr>
            </w:pPr>
          </w:p>
          <w:p w14:paraId="35287292"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BC01943"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43961175"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F28818E"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7FFF0C6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768CF53B"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18A8E2D4"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2212A56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405F1CD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BE2D441"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67F57B2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4F829A8D"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06FF813"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428CDD7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31194C5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2936AB8"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C71F40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AAA9811"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1D98858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F46DB69"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32742C9E"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C6CFF86"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5C93920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24568C16"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2748E489" w14:textId="06C7769C" w:rsidR="00AE1F83" w:rsidRPr="004E007D" w:rsidRDefault="00A82081" w:rsidP="00B763E5">
            <w:pPr>
              <w:spacing w:after="0" w:line="260" w:lineRule="exact"/>
              <w:jc w:val="both"/>
              <w:rPr>
                <w:rFonts w:ascii="Arial" w:eastAsia="Times New Roman" w:hAnsi="Arial" w:cs="Arial"/>
                <w:bCs/>
                <w:sz w:val="20"/>
                <w:szCs w:val="20"/>
              </w:rPr>
            </w:pPr>
            <w:r>
              <w:rPr>
                <w:rFonts w:ascii="Arial" w:eastAsia="Times New Roman" w:hAnsi="Arial" w:cs="Arial"/>
                <w:bCs/>
                <w:sz w:val="20"/>
                <w:szCs w:val="20"/>
              </w:rPr>
              <w:t>Gradivo nima finančnih posledic.</w:t>
            </w:r>
          </w:p>
        </w:tc>
      </w:tr>
      <w:tr w:rsidR="00AE1F83" w:rsidRPr="00AE1F83" w14:paraId="19092D7B"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DE082DD"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405D48E0"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228F5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18E0E2C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0668C9A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7D0CF1F1"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74AAA86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20C63CB" w14:textId="77777777" w:rsidR="00AE1F83" w:rsidRPr="00022FB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22FB6">
              <w:rPr>
                <w:rFonts w:ascii="Arial" w:eastAsia="Times New Roman" w:hAnsi="Arial" w:cs="Arial"/>
                <w:sz w:val="20"/>
                <w:szCs w:val="20"/>
                <w:lang w:eastAsia="sl-SI"/>
              </w:rPr>
              <w:t>NE</w:t>
            </w:r>
          </w:p>
        </w:tc>
      </w:tr>
      <w:tr w:rsidR="00AE1F83" w:rsidRPr="00AE1F83" w14:paraId="613B5EBE"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5C182F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BC9B2B6"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03D9FBC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5C9D17A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11A2108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60EC3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4E53371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975A59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15EF7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3588B5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6E76F10"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79C91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0C84E46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C7BC422"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DAE8D9E"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1C94AF14"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202F1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64BC083B" w14:textId="77777777" w:rsidR="00AE1F83" w:rsidRPr="00022FB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0EEDF105"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0D5E79" w14:textId="77777777" w:rsidR="00AE1F83" w:rsidRPr="00AE1F83" w:rsidRDefault="00B763E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Gradivo ni take narave, da bi zahtevalo sodelovanje javnosti.</w:t>
            </w:r>
          </w:p>
        </w:tc>
      </w:tr>
      <w:tr w:rsidR="00AE1F83" w:rsidRPr="00AE1F83" w14:paraId="50C51821"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94414F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23E56B3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334F509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4D34D0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3EEAC6"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DC1709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410A2A3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E01C7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6548FBC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F0748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B2904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7566AC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794A625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5AAFFC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7C23C91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3E74A7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212EB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30A211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A507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142F4B9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730CC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59BD5DD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B7F0322"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43B97D6"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D3CAB28" w14:textId="77777777" w:rsidR="00AE1F83" w:rsidRPr="00022FB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22FB6">
              <w:rPr>
                <w:rFonts w:ascii="Arial" w:eastAsia="Times New Roman" w:hAnsi="Arial" w:cs="Arial"/>
                <w:sz w:val="20"/>
                <w:szCs w:val="20"/>
                <w:lang w:eastAsia="sl-SI"/>
              </w:rPr>
              <w:t>NE</w:t>
            </w:r>
          </w:p>
        </w:tc>
      </w:tr>
      <w:tr w:rsidR="00AE1F83" w:rsidRPr="00AE1F83" w14:paraId="5E04784A"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2A814E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6535DA4C" w14:textId="77777777" w:rsidR="00AE1F83" w:rsidRPr="00022FB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22FB6">
              <w:rPr>
                <w:rFonts w:ascii="Arial" w:eastAsia="Times New Roman" w:hAnsi="Arial" w:cs="Arial"/>
                <w:sz w:val="20"/>
                <w:szCs w:val="20"/>
                <w:lang w:eastAsia="sl-SI"/>
              </w:rPr>
              <w:t>NE</w:t>
            </w:r>
          </w:p>
        </w:tc>
      </w:tr>
      <w:tr w:rsidR="00AE1F83" w:rsidRPr="00AE1F83" w14:paraId="69E2D751" w14:textId="77777777" w:rsidTr="004B7F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C879130"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7D9C444" w14:textId="6C4CF4E1" w:rsidR="00B763E5" w:rsidRPr="00B763E5" w:rsidRDefault="00B763E5" w:rsidP="00B763E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F9715E">
              <w:rPr>
                <w:rFonts w:ascii="Arial" w:eastAsia="Times New Roman" w:hAnsi="Arial" w:cs="Arial"/>
                <w:sz w:val="20"/>
                <w:szCs w:val="20"/>
                <w:lang w:eastAsia="sl-SI"/>
              </w:rPr>
              <w:t>Klemen Boštjančič</w:t>
            </w:r>
            <w:r>
              <w:rPr>
                <w:rFonts w:ascii="Arial" w:eastAsia="Times New Roman" w:hAnsi="Arial" w:cs="Arial"/>
                <w:sz w:val="20"/>
                <w:szCs w:val="20"/>
                <w:lang w:eastAsia="sl-SI"/>
              </w:rPr>
              <w:t xml:space="preserve"> </w:t>
            </w:r>
          </w:p>
          <w:p w14:paraId="684B38D8" w14:textId="4AC18582" w:rsidR="00B763E5" w:rsidRDefault="00B763E5" w:rsidP="00B763E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B763E5">
              <w:rPr>
                <w:rFonts w:ascii="Arial" w:eastAsia="Times New Roman" w:hAnsi="Arial" w:cs="Arial"/>
                <w:sz w:val="20"/>
                <w:szCs w:val="20"/>
                <w:lang w:eastAsia="sl-SI"/>
              </w:rPr>
              <w:t xml:space="preserve">                            </w:t>
            </w:r>
            <w:r w:rsidR="00F9715E">
              <w:rPr>
                <w:rFonts w:ascii="Arial" w:eastAsia="Times New Roman" w:hAnsi="Arial" w:cs="Arial"/>
                <w:sz w:val="20"/>
                <w:szCs w:val="20"/>
                <w:lang w:eastAsia="sl-SI"/>
              </w:rPr>
              <w:t xml:space="preserve">         </w:t>
            </w:r>
            <w:r w:rsidRPr="00B763E5">
              <w:rPr>
                <w:rFonts w:ascii="Arial" w:eastAsia="Times New Roman" w:hAnsi="Arial" w:cs="Arial"/>
                <w:sz w:val="20"/>
                <w:szCs w:val="20"/>
                <w:lang w:eastAsia="sl-SI"/>
              </w:rPr>
              <w:t xml:space="preserve">    </w:t>
            </w:r>
            <w:r w:rsidR="00F9715E">
              <w:rPr>
                <w:rFonts w:ascii="Arial" w:eastAsia="Times New Roman" w:hAnsi="Arial" w:cs="Arial"/>
                <w:sz w:val="20"/>
                <w:szCs w:val="20"/>
                <w:lang w:eastAsia="sl-SI"/>
              </w:rPr>
              <w:t>minister</w:t>
            </w:r>
          </w:p>
          <w:p w14:paraId="28D0B600" w14:textId="77777777" w:rsidR="00AE1F83" w:rsidRPr="00AE1F83" w:rsidRDefault="00B763E5" w:rsidP="00B763E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 xml:space="preserve">                                          </w:t>
            </w:r>
          </w:p>
        </w:tc>
      </w:tr>
    </w:tbl>
    <w:p w14:paraId="3E6B3CE8" w14:textId="77777777" w:rsidR="00FB397B" w:rsidRDefault="00FB397B"/>
    <w:p w14:paraId="330C5B23" w14:textId="77777777" w:rsidR="00EB37E5" w:rsidRDefault="00EB37E5">
      <w:r>
        <w:br w:type="page"/>
      </w:r>
    </w:p>
    <w:p w14:paraId="0F2FF56C" w14:textId="77777777" w:rsidR="00EB37E5" w:rsidRPr="00F0333E" w:rsidRDefault="00EB37E5" w:rsidP="00EB37E5">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spacing w:before="240" w:after="60" w:line="240" w:lineRule="auto"/>
        <w:jc w:val="right"/>
        <w:textAlignment w:val="baseline"/>
        <w:outlineLvl w:val="0"/>
        <w:rPr>
          <w:rFonts w:ascii="Arial" w:hAnsi="Arial" w:cs="Arial"/>
          <w:iCs/>
        </w:rPr>
      </w:pPr>
      <w:r w:rsidRPr="00F0333E">
        <w:rPr>
          <w:rFonts w:ascii="Arial" w:hAnsi="Arial" w:cs="Arial"/>
          <w:iCs/>
        </w:rPr>
        <w:lastRenderedPageBreak/>
        <w:t>PRILOGA</w:t>
      </w:r>
    </w:p>
    <w:p w14:paraId="3DE6DE8A" w14:textId="77777777" w:rsidR="00EB37E5" w:rsidRPr="00F0333E" w:rsidRDefault="00EB37E5" w:rsidP="00EB37E5">
      <w:pPr>
        <w:rPr>
          <w:rFonts w:ascii="Arial" w:hAnsi="Arial" w:cs="Arial"/>
        </w:rPr>
      </w:pPr>
    </w:p>
    <w:p w14:paraId="5CF437B6" w14:textId="12E02531" w:rsidR="00EB37E5" w:rsidRPr="00F0333E" w:rsidRDefault="00EB37E5" w:rsidP="00EB37E5">
      <w:pPr>
        <w:rPr>
          <w:rFonts w:ascii="Arial" w:hAnsi="Arial" w:cs="Arial"/>
          <w:b/>
          <w:highlight w:val="yellow"/>
          <w:lang w:eastAsia="sl-SI"/>
        </w:rPr>
      </w:pPr>
      <w:r w:rsidRPr="00F0333E">
        <w:rPr>
          <w:rFonts w:ascii="Arial" w:hAnsi="Arial" w:cs="Arial"/>
        </w:rPr>
        <w:t>Osnutek proračunskega načrta</w:t>
      </w:r>
      <w:r w:rsidR="001D392E">
        <w:rPr>
          <w:rFonts w:ascii="Arial" w:hAnsi="Arial" w:cs="Arial"/>
        </w:rPr>
        <w:t xml:space="preserve"> </w:t>
      </w:r>
      <w:r w:rsidR="001D392E" w:rsidRPr="001D392E">
        <w:rPr>
          <w:rFonts w:ascii="Arial" w:hAnsi="Arial" w:cs="Arial"/>
        </w:rPr>
        <w:t>sektorja drža</w:t>
      </w:r>
      <w:r w:rsidR="001D392E">
        <w:rPr>
          <w:rFonts w:ascii="Arial" w:hAnsi="Arial" w:cs="Arial"/>
        </w:rPr>
        <w:t>va</w:t>
      </w:r>
      <w:r w:rsidRPr="00F0333E">
        <w:rPr>
          <w:rFonts w:ascii="Arial" w:hAnsi="Arial" w:cs="Arial"/>
        </w:rPr>
        <w:t xml:space="preserve"> 202</w:t>
      </w:r>
      <w:r w:rsidR="003341E2">
        <w:rPr>
          <w:rFonts w:ascii="Arial" w:hAnsi="Arial" w:cs="Arial"/>
        </w:rPr>
        <w:t>6</w:t>
      </w:r>
    </w:p>
    <w:p w14:paraId="200A2A52" w14:textId="77777777" w:rsidR="00EB37E5" w:rsidRPr="00F0333E" w:rsidRDefault="00EB37E5" w:rsidP="00EB37E5">
      <w:pPr>
        <w:spacing w:before="480" w:line="240" w:lineRule="auto"/>
        <w:jc w:val="center"/>
        <w:rPr>
          <w:rFonts w:ascii="Arial" w:hAnsi="Arial" w:cs="Arial"/>
          <w:iCs/>
        </w:rPr>
      </w:pPr>
    </w:p>
    <w:p w14:paraId="4106402A" w14:textId="77777777" w:rsidR="00EB37E5" w:rsidRDefault="00EB37E5"/>
    <w:sectPr w:rsidR="00EB37E5" w:rsidSect="00107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1815712">
    <w:abstractNumId w:val="0"/>
  </w:num>
  <w:num w:numId="2" w16cid:durableId="1628661331">
    <w:abstractNumId w:val="5"/>
  </w:num>
  <w:num w:numId="3" w16cid:durableId="1418013452">
    <w:abstractNumId w:val="4"/>
  </w:num>
  <w:num w:numId="4" w16cid:durableId="1117093216">
    <w:abstractNumId w:val="6"/>
  </w:num>
  <w:num w:numId="5" w16cid:durableId="1179468642">
    <w:abstractNumId w:val="7"/>
  </w:num>
  <w:num w:numId="6" w16cid:durableId="1082681610">
    <w:abstractNumId w:val="2"/>
  </w:num>
  <w:num w:numId="7" w16cid:durableId="525141005">
    <w:abstractNumId w:val="1"/>
  </w:num>
  <w:num w:numId="8" w16cid:durableId="29020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22FB6"/>
    <w:rsid w:val="00050873"/>
    <w:rsid w:val="00053D67"/>
    <w:rsid w:val="00060203"/>
    <w:rsid w:val="00077380"/>
    <w:rsid w:val="000E2383"/>
    <w:rsid w:val="000F3E62"/>
    <w:rsid w:val="00107382"/>
    <w:rsid w:val="001110D2"/>
    <w:rsid w:val="00165CA5"/>
    <w:rsid w:val="001973E4"/>
    <w:rsid w:val="001A6A88"/>
    <w:rsid w:val="001D18AA"/>
    <w:rsid w:val="001D392E"/>
    <w:rsid w:val="0022658E"/>
    <w:rsid w:val="00265287"/>
    <w:rsid w:val="00321A64"/>
    <w:rsid w:val="003341E2"/>
    <w:rsid w:val="00344189"/>
    <w:rsid w:val="003B42D8"/>
    <w:rsid w:val="003C4376"/>
    <w:rsid w:val="003C5A62"/>
    <w:rsid w:val="00432EAF"/>
    <w:rsid w:val="00462DE9"/>
    <w:rsid w:val="004B7F57"/>
    <w:rsid w:val="004C1B6D"/>
    <w:rsid w:val="004E007D"/>
    <w:rsid w:val="004E56B4"/>
    <w:rsid w:val="00546687"/>
    <w:rsid w:val="00547B46"/>
    <w:rsid w:val="005926A2"/>
    <w:rsid w:val="00597BDE"/>
    <w:rsid w:val="005B6EB4"/>
    <w:rsid w:val="005C3741"/>
    <w:rsid w:val="005E7665"/>
    <w:rsid w:val="00622C93"/>
    <w:rsid w:val="006367AB"/>
    <w:rsid w:val="00646ADA"/>
    <w:rsid w:val="00695EC3"/>
    <w:rsid w:val="006F1206"/>
    <w:rsid w:val="007165B3"/>
    <w:rsid w:val="0075093E"/>
    <w:rsid w:val="007C09CF"/>
    <w:rsid w:val="007F3E3D"/>
    <w:rsid w:val="00802279"/>
    <w:rsid w:val="008069A7"/>
    <w:rsid w:val="00814A8A"/>
    <w:rsid w:val="00824719"/>
    <w:rsid w:val="008368F7"/>
    <w:rsid w:val="00844FDB"/>
    <w:rsid w:val="00891913"/>
    <w:rsid w:val="008A2904"/>
    <w:rsid w:val="008F210F"/>
    <w:rsid w:val="00945589"/>
    <w:rsid w:val="00990888"/>
    <w:rsid w:val="009C4F6D"/>
    <w:rsid w:val="00A025E2"/>
    <w:rsid w:val="00A04A6F"/>
    <w:rsid w:val="00A132EB"/>
    <w:rsid w:val="00A503A1"/>
    <w:rsid w:val="00A82081"/>
    <w:rsid w:val="00A83429"/>
    <w:rsid w:val="00AB6128"/>
    <w:rsid w:val="00AD0793"/>
    <w:rsid w:val="00AE1F83"/>
    <w:rsid w:val="00B01127"/>
    <w:rsid w:val="00B379A0"/>
    <w:rsid w:val="00B61286"/>
    <w:rsid w:val="00B66BD5"/>
    <w:rsid w:val="00B67630"/>
    <w:rsid w:val="00B763E5"/>
    <w:rsid w:val="00B9360B"/>
    <w:rsid w:val="00BC1355"/>
    <w:rsid w:val="00C101BC"/>
    <w:rsid w:val="00C24B2C"/>
    <w:rsid w:val="00C4075B"/>
    <w:rsid w:val="00C44C5F"/>
    <w:rsid w:val="00CA5CBB"/>
    <w:rsid w:val="00CD3359"/>
    <w:rsid w:val="00D66679"/>
    <w:rsid w:val="00D80F06"/>
    <w:rsid w:val="00DC7C9A"/>
    <w:rsid w:val="00DD0A34"/>
    <w:rsid w:val="00DF4FE5"/>
    <w:rsid w:val="00E00B9F"/>
    <w:rsid w:val="00E55975"/>
    <w:rsid w:val="00EB37E5"/>
    <w:rsid w:val="00EE4CC4"/>
    <w:rsid w:val="00F0333E"/>
    <w:rsid w:val="00F46500"/>
    <w:rsid w:val="00F9715E"/>
    <w:rsid w:val="00FA06AE"/>
    <w:rsid w:val="00FB397B"/>
    <w:rsid w:val="00FC65EE"/>
    <w:rsid w:val="00FC7849"/>
    <w:rsid w:val="00FE532E"/>
    <w:rsid w:val="00FF61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0A58"/>
  <w15:docId w15:val="{81B9AD88-35D0-4F99-BF3A-A6406FEC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738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B7F57"/>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4B7F57"/>
    <w:rPr>
      <w:rFonts w:ascii="Arial" w:eastAsia="Times New Roman" w:hAnsi="Arial" w:cs="Times New Roman"/>
      <w:sz w:val="20"/>
      <w:szCs w:val="24"/>
      <w:lang w:val="en-US"/>
    </w:rPr>
  </w:style>
  <w:style w:type="paragraph" w:customStyle="1" w:styleId="Odstavekseznama1">
    <w:name w:val="Odstavek seznama1"/>
    <w:basedOn w:val="Navaden"/>
    <w:qFormat/>
    <w:rsid w:val="004B7F57"/>
    <w:pPr>
      <w:spacing w:after="0" w:line="240" w:lineRule="auto"/>
      <w:ind w:left="720"/>
      <w:contextualSpacing/>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407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075B"/>
    <w:rPr>
      <w:rFonts w:ascii="Tahoma" w:hAnsi="Tahoma" w:cs="Tahoma"/>
      <w:sz w:val="16"/>
      <w:szCs w:val="16"/>
    </w:rPr>
  </w:style>
  <w:style w:type="character" w:styleId="Pripombasklic">
    <w:name w:val="annotation reference"/>
    <w:basedOn w:val="Privzetapisavaodstavka"/>
    <w:uiPriority w:val="99"/>
    <w:semiHidden/>
    <w:unhideWhenUsed/>
    <w:rsid w:val="00A83429"/>
    <w:rPr>
      <w:sz w:val="16"/>
      <w:szCs w:val="16"/>
    </w:rPr>
  </w:style>
  <w:style w:type="paragraph" w:styleId="Pripombabesedilo">
    <w:name w:val="annotation text"/>
    <w:basedOn w:val="Navaden"/>
    <w:link w:val="PripombabesediloZnak"/>
    <w:uiPriority w:val="99"/>
    <w:unhideWhenUsed/>
    <w:rsid w:val="00A83429"/>
    <w:pPr>
      <w:spacing w:line="240" w:lineRule="auto"/>
    </w:pPr>
    <w:rPr>
      <w:sz w:val="20"/>
      <w:szCs w:val="20"/>
    </w:rPr>
  </w:style>
  <w:style w:type="character" w:customStyle="1" w:styleId="PripombabesediloZnak">
    <w:name w:val="Pripomba – besedilo Znak"/>
    <w:basedOn w:val="Privzetapisavaodstavka"/>
    <w:link w:val="Pripombabesedilo"/>
    <w:uiPriority w:val="99"/>
    <w:rsid w:val="00A83429"/>
    <w:rPr>
      <w:sz w:val="20"/>
      <w:szCs w:val="20"/>
    </w:rPr>
  </w:style>
  <w:style w:type="paragraph" w:styleId="Zadevapripombe">
    <w:name w:val="annotation subject"/>
    <w:basedOn w:val="Pripombabesedilo"/>
    <w:next w:val="Pripombabesedilo"/>
    <w:link w:val="ZadevapripombeZnak"/>
    <w:uiPriority w:val="99"/>
    <w:semiHidden/>
    <w:unhideWhenUsed/>
    <w:rsid w:val="00A83429"/>
    <w:rPr>
      <w:b/>
      <w:bCs/>
    </w:rPr>
  </w:style>
  <w:style w:type="character" w:customStyle="1" w:styleId="ZadevapripombeZnak">
    <w:name w:val="Zadeva pripombe Znak"/>
    <w:basedOn w:val="PripombabesediloZnak"/>
    <w:link w:val="Zadevapripombe"/>
    <w:uiPriority w:val="99"/>
    <w:semiHidden/>
    <w:rsid w:val="00A83429"/>
    <w:rPr>
      <w:b/>
      <w:bCs/>
      <w:sz w:val="20"/>
      <w:szCs w:val="20"/>
    </w:rPr>
  </w:style>
  <w:style w:type="paragraph" w:styleId="Revizija">
    <w:name w:val="Revision"/>
    <w:hidden/>
    <w:uiPriority w:val="99"/>
    <w:semiHidden/>
    <w:rsid w:val="00344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187">
      <w:bodyDiv w:val="1"/>
      <w:marLeft w:val="0"/>
      <w:marRight w:val="0"/>
      <w:marTop w:val="0"/>
      <w:marBottom w:val="0"/>
      <w:divBdr>
        <w:top w:val="none" w:sz="0" w:space="0" w:color="auto"/>
        <w:left w:val="none" w:sz="0" w:space="0" w:color="auto"/>
        <w:bottom w:val="none" w:sz="0" w:space="0" w:color="auto"/>
        <w:right w:val="none" w:sz="0" w:space="0" w:color="auto"/>
      </w:divBdr>
    </w:div>
    <w:div w:id="170682916">
      <w:bodyDiv w:val="1"/>
      <w:marLeft w:val="0"/>
      <w:marRight w:val="0"/>
      <w:marTop w:val="0"/>
      <w:marBottom w:val="0"/>
      <w:divBdr>
        <w:top w:val="none" w:sz="0" w:space="0" w:color="auto"/>
        <w:left w:val="none" w:sz="0" w:space="0" w:color="auto"/>
        <w:bottom w:val="none" w:sz="0" w:space="0" w:color="auto"/>
        <w:right w:val="none" w:sz="0" w:space="0" w:color="auto"/>
      </w:divBdr>
    </w:div>
    <w:div w:id="1433016596">
      <w:bodyDiv w:val="1"/>
      <w:marLeft w:val="0"/>
      <w:marRight w:val="0"/>
      <w:marTop w:val="0"/>
      <w:marBottom w:val="0"/>
      <w:divBdr>
        <w:top w:val="none" w:sz="0" w:space="0" w:color="auto"/>
        <w:left w:val="none" w:sz="0" w:space="0" w:color="auto"/>
        <w:bottom w:val="none" w:sz="0" w:space="0" w:color="auto"/>
        <w:right w:val="none" w:sz="0" w:space="0" w:color="auto"/>
      </w:divBdr>
    </w:div>
    <w:div w:id="1462648585">
      <w:bodyDiv w:val="1"/>
      <w:marLeft w:val="0"/>
      <w:marRight w:val="0"/>
      <w:marTop w:val="0"/>
      <w:marBottom w:val="0"/>
      <w:divBdr>
        <w:top w:val="none" w:sz="0" w:space="0" w:color="auto"/>
        <w:left w:val="none" w:sz="0" w:space="0" w:color="auto"/>
        <w:bottom w:val="none" w:sz="0" w:space="0" w:color="auto"/>
        <w:right w:val="none" w:sz="0" w:space="0" w:color="auto"/>
      </w:divBdr>
    </w:div>
    <w:div w:id="1621258545">
      <w:bodyDiv w:val="1"/>
      <w:marLeft w:val="0"/>
      <w:marRight w:val="0"/>
      <w:marTop w:val="0"/>
      <w:marBottom w:val="0"/>
      <w:divBdr>
        <w:top w:val="none" w:sz="0" w:space="0" w:color="auto"/>
        <w:left w:val="none" w:sz="0" w:space="0" w:color="auto"/>
        <w:bottom w:val="none" w:sz="0" w:space="0" w:color="auto"/>
        <w:right w:val="none" w:sz="0" w:space="0" w:color="auto"/>
      </w:divBdr>
    </w:div>
    <w:div w:id="19115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1681</Words>
  <Characters>9582</Characters>
  <Application>Microsoft Office Word</Application>
  <DocSecurity>0</DocSecurity>
  <Lines>79</Lines>
  <Paragraphs>22</Paragraphs>
  <ScaleCrop>false</ScaleCrop>
  <HeadingPairs>
    <vt:vector size="6" baseType="variant">
      <vt:variant>
        <vt:lpstr>Title</vt:lpstr>
      </vt:variant>
      <vt:variant>
        <vt:i4>1</vt:i4>
      </vt:variant>
      <vt:variant>
        <vt:lpstr>Naslov</vt:lpstr>
      </vt:variant>
      <vt:variant>
        <vt:i4>1</vt:i4>
      </vt:variant>
      <vt:variant>
        <vt:lpstr>Podnaslovi</vt:lpstr>
      </vt:variant>
      <vt:variant>
        <vt:i4>1</vt:i4>
      </vt:variant>
    </vt:vector>
  </HeadingPairs>
  <TitlesOfParts>
    <vt:vector size="3" baseType="lpstr">
      <vt:lpstr/>
      <vt:lpstr/>
      <vt:lpstr>PRILOGA</vt:lpstr>
    </vt:vector>
  </TitlesOfParts>
  <Company>SVZ</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Špela Koren</cp:lastModifiedBy>
  <cp:revision>9</cp:revision>
  <dcterms:created xsi:type="dcterms:W3CDTF">2025-10-06T13:11:00Z</dcterms:created>
  <dcterms:modified xsi:type="dcterms:W3CDTF">2025-10-08T09:18:00Z</dcterms:modified>
</cp:coreProperties>
</file>