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8A" w:rsidRPr="00087528" w:rsidRDefault="003D3E90" w:rsidP="000E138A">
      <w:pPr>
        <w:spacing w:before="40"/>
        <w:ind w:right="-3"/>
        <w:rPr>
          <w:rFonts w:ascii="Arial" w:hAnsi="Arial" w:cs="Arial"/>
          <w:sz w:val="20"/>
          <w:szCs w:val="20"/>
        </w:rPr>
      </w:pPr>
      <w:r w:rsidRPr="00087528">
        <w:rPr>
          <w:rFonts w:ascii="Arial" w:hAnsi="Arial" w:cs="Arial"/>
          <w:noProof/>
          <w:color w:val="000000"/>
          <w:sz w:val="20"/>
          <w:szCs w:val="20"/>
          <w:lang w:eastAsia="sl-SI"/>
        </w:rPr>
        <w:drawing>
          <wp:anchor distT="0" distB="0" distL="114300" distR="114300" simplePos="0" relativeHeight="251658240" behindDoc="0" locked="0" layoutInCell="1" allowOverlap="1" wp14:anchorId="09B766A0" wp14:editId="5BE8C9FC">
            <wp:simplePos x="0" y="0"/>
            <wp:positionH relativeFrom="column">
              <wp:posOffset>-205740</wp:posOffset>
            </wp:positionH>
            <wp:positionV relativeFrom="paragraph">
              <wp:posOffset>-169545</wp:posOffset>
            </wp:positionV>
            <wp:extent cx="3121660" cy="37655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38A" w:rsidRPr="00087528" w:rsidRDefault="000E138A" w:rsidP="000E138A">
      <w:pPr>
        <w:spacing w:before="60"/>
        <w:ind w:right="-3"/>
        <w:rPr>
          <w:rFonts w:ascii="Arial" w:hAnsi="Arial" w:cs="Arial"/>
          <w:sz w:val="20"/>
          <w:szCs w:val="20"/>
        </w:rPr>
      </w:pPr>
    </w:p>
    <w:p w:rsidR="000E138A" w:rsidRPr="00087528" w:rsidRDefault="003D3E90" w:rsidP="000E138A">
      <w:pPr>
        <w:spacing w:before="60"/>
        <w:ind w:right="-3"/>
        <w:rPr>
          <w:rFonts w:ascii="Arial" w:hAnsi="Arial" w:cs="Arial"/>
          <w:sz w:val="20"/>
          <w:szCs w:val="20"/>
        </w:rPr>
      </w:pPr>
      <w:r w:rsidRPr="00087528">
        <w:rPr>
          <w:rFonts w:ascii="Arial" w:hAnsi="Arial" w:cs="Arial"/>
          <w:noProof/>
          <w:sz w:val="20"/>
          <w:szCs w:val="20"/>
          <w:lang w:eastAsia="sl-SI"/>
        </w:rPr>
        <mc:AlternateContent>
          <mc:Choice Requires="wps">
            <w:drawing>
              <wp:anchor distT="0" distB="0" distL="114300" distR="114300" simplePos="0" relativeHeight="251657216" behindDoc="1" locked="0" layoutInCell="1" allowOverlap="1" wp14:anchorId="0C99BBCA" wp14:editId="00C5F5CD">
                <wp:simplePos x="0" y="0"/>
                <wp:positionH relativeFrom="column">
                  <wp:posOffset>1404620</wp:posOffset>
                </wp:positionH>
                <wp:positionV relativeFrom="paragraph">
                  <wp:posOffset>9076055</wp:posOffset>
                </wp:positionV>
                <wp:extent cx="4791075" cy="58039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259" w:rsidRPr="00D61ACE" w:rsidRDefault="00BB3259"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9BBCA"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A+ewIAAP8E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CbT9A+ewIA&#10;AP8EAAAOAAAAAAAAAAAAAAAAAC4CAABkcnMvZTJvRG9jLnhtbFBLAQItABQABgAIAAAAIQC33jou&#10;4gAAAA0BAAAPAAAAAAAAAAAAAAAAANUEAABkcnMvZG93bnJldi54bWxQSwUGAAAAAAQABADzAAAA&#10;5AUAAAAA&#10;" stroked="f">
                <v:textbox inset="0,0,0,0">
                  <w:txbxContent>
                    <w:p w:rsidR="00BB3259" w:rsidRPr="00D61ACE" w:rsidRDefault="00BB3259" w:rsidP="000E138A">
                      <w:pPr>
                        <w:rPr>
                          <w:color w:val="000000"/>
                          <w:spacing w:val="-2"/>
                          <w:sz w:val="16"/>
                          <w:szCs w:val="16"/>
                          <w:lang w:eastAsia="sl-SI"/>
                        </w:rPr>
                      </w:pPr>
                    </w:p>
                  </w:txbxContent>
                </v:textbox>
              </v:shape>
            </w:pict>
          </mc:Fallback>
        </mc:AlternateContent>
      </w:r>
    </w:p>
    <w:p w:rsidR="000E138A" w:rsidRPr="00087528" w:rsidRDefault="000E138A" w:rsidP="000E138A">
      <w:pPr>
        <w:pStyle w:val="Besedilooblaka"/>
        <w:tabs>
          <w:tab w:val="left" w:pos="5112"/>
        </w:tabs>
        <w:spacing w:before="120" w:line="240" w:lineRule="exact"/>
        <w:rPr>
          <w:rFonts w:ascii="Arial" w:hAnsi="Arial" w:cs="Arial"/>
          <w:sz w:val="20"/>
          <w:szCs w:val="20"/>
        </w:rPr>
      </w:pPr>
      <w:r w:rsidRPr="00087528">
        <w:rPr>
          <w:rFonts w:ascii="Arial" w:hAnsi="Arial" w:cs="Arial"/>
          <w:color w:val="000000"/>
          <w:sz w:val="20"/>
          <w:szCs w:val="20"/>
        </w:rPr>
        <w:t xml:space="preserve">     </w:t>
      </w:r>
      <w:r w:rsidRPr="00087528">
        <w:rPr>
          <w:rFonts w:ascii="Arial" w:hAnsi="Arial" w:cs="Arial"/>
          <w:sz w:val="20"/>
          <w:szCs w:val="20"/>
        </w:rPr>
        <w:t>Langusova ulica 4, 1535 Ljubljana</w:t>
      </w:r>
      <w:r w:rsidRPr="00087528">
        <w:rPr>
          <w:rFonts w:ascii="Arial" w:hAnsi="Arial" w:cs="Arial"/>
          <w:sz w:val="20"/>
          <w:szCs w:val="20"/>
        </w:rPr>
        <w:tab/>
        <w:t>T: 01 478 80 00</w:t>
      </w:r>
    </w:p>
    <w:p w:rsidR="000E138A" w:rsidRPr="00087528" w:rsidRDefault="00976D8C" w:rsidP="000E138A">
      <w:pPr>
        <w:pStyle w:val="Besedilooblaka"/>
        <w:tabs>
          <w:tab w:val="left" w:pos="5112"/>
        </w:tabs>
        <w:spacing w:line="240" w:lineRule="exact"/>
        <w:rPr>
          <w:rFonts w:ascii="Arial" w:hAnsi="Arial" w:cs="Arial"/>
          <w:sz w:val="20"/>
          <w:szCs w:val="20"/>
        </w:rPr>
      </w:pPr>
      <w:r w:rsidRPr="00087528">
        <w:rPr>
          <w:rFonts w:ascii="Arial" w:hAnsi="Arial" w:cs="Arial"/>
          <w:sz w:val="20"/>
          <w:szCs w:val="20"/>
        </w:rPr>
        <w:tab/>
        <w:t>F: 01 478 81 70</w:t>
      </w:r>
      <w:r w:rsidR="000E138A" w:rsidRPr="00087528">
        <w:rPr>
          <w:rFonts w:ascii="Arial" w:hAnsi="Arial" w:cs="Arial"/>
          <w:sz w:val="20"/>
          <w:szCs w:val="20"/>
        </w:rPr>
        <w:t xml:space="preserve"> </w:t>
      </w:r>
    </w:p>
    <w:p w:rsidR="000E138A" w:rsidRPr="00087528" w:rsidRDefault="000E138A" w:rsidP="000E138A">
      <w:pPr>
        <w:pStyle w:val="Besedilooblaka"/>
        <w:tabs>
          <w:tab w:val="left" w:pos="5112"/>
        </w:tabs>
        <w:spacing w:line="240" w:lineRule="exact"/>
        <w:rPr>
          <w:rFonts w:ascii="Arial" w:hAnsi="Arial" w:cs="Arial"/>
          <w:sz w:val="20"/>
          <w:szCs w:val="20"/>
        </w:rPr>
      </w:pPr>
      <w:r w:rsidRPr="00087528">
        <w:rPr>
          <w:rFonts w:ascii="Arial" w:hAnsi="Arial" w:cs="Arial"/>
          <w:sz w:val="20"/>
          <w:szCs w:val="20"/>
        </w:rPr>
        <w:tab/>
        <w:t>E: gp.mz</w:t>
      </w:r>
      <w:r w:rsidR="001F3974" w:rsidRPr="00087528">
        <w:rPr>
          <w:rFonts w:ascii="Arial" w:hAnsi="Arial" w:cs="Arial"/>
          <w:sz w:val="20"/>
          <w:szCs w:val="20"/>
        </w:rPr>
        <w:t>i</w:t>
      </w:r>
      <w:r w:rsidRPr="00087528">
        <w:rPr>
          <w:rFonts w:ascii="Arial" w:hAnsi="Arial" w:cs="Arial"/>
          <w:sz w:val="20"/>
          <w:szCs w:val="20"/>
        </w:rPr>
        <w:t>@gov.si</w:t>
      </w:r>
    </w:p>
    <w:p w:rsidR="000E138A" w:rsidRPr="00087528" w:rsidRDefault="000E138A" w:rsidP="000E138A">
      <w:pPr>
        <w:pStyle w:val="Besedilooblaka"/>
        <w:tabs>
          <w:tab w:val="left" w:pos="5112"/>
        </w:tabs>
        <w:spacing w:line="240" w:lineRule="exact"/>
        <w:rPr>
          <w:rFonts w:ascii="Arial" w:hAnsi="Arial" w:cs="Arial"/>
          <w:sz w:val="20"/>
          <w:szCs w:val="20"/>
        </w:rPr>
      </w:pPr>
      <w:r w:rsidRPr="00087528">
        <w:rPr>
          <w:rFonts w:ascii="Arial" w:hAnsi="Arial" w:cs="Arial"/>
          <w:sz w:val="20"/>
          <w:szCs w:val="20"/>
        </w:rPr>
        <w:tab/>
        <w:t>www.mz</w:t>
      </w:r>
      <w:r w:rsidR="001F3974" w:rsidRPr="00087528">
        <w:rPr>
          <w:rFonts w:ascii="Arial" w:hAnsi="Arial" w:cs="Arial"/>
          <w:sz w:val="20"/>
          <w:szCs w:val="20"/>
        </w:rPr>
        <w:t>i</w:t>
      </w:r>
      <w:r w:rsidRPr="00087528">
        <w:rPr>
          <w:rFonts w:ascii="Arial" w:hAnsi="Arial" w:cs="Arial"/>
          <w:sz w:val="20"/>
          <w:szCs w:val="20"/>
        </w:rPr>
        <w:t>.gov.si</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2013"/>
        <w:gridCol w:w="1054"/>
      </w:tblGrid>
      <w:tr w:rsidR="00F02B4B" w:rsidRPr="00087528" w:rsidTr="003F712A">
        <w:trPr>
          <w:gridAfter w:val="2"/>
          <w:wAfter w:w="3067" w:type="dxa"/>
        </w:trPr>
        <w:tc>
          <w:tcPr>
            <w:tcW w:w="6096" w:type="dxa"/>
            <w:gridSpan w:val="2"/>
          </w:tcPr>
          <w:p w:rsidR="00F02B4B" w:rsidRPr="00087528" w:rsidRDefault="00F02B4B" w:rsidP="00CC5E43">
            <w:pPr>
              <w:pStyle w:val="Neotevilenodstavek"/>
              <w:spacing w:before="0" w:after="0" w:line="260" w:lineRule="exact"/>
              <w:jc w:val="left"/>
              <w:rPr>
                <w:sz w:val="20"/>
                <w:szCs w:val="20"/>
              </w:rPr>
            </w:pPr>
            <w:r w:rsidRPr="00087528">
              <w:rPr>
                <w:sz w:val="20"/>
                <w:szCs w:val="20"/>
              </w:rPr>
              <w:t>Številka:</w:t>
            </w:r>
            <w:r w:rsidR="008F7306" w:rsidRPr="00087528">
              <w:rPr>
                <w:sz w:val="20"/>
                <w:szCs w:val="20"/>
              </w:rPr>
              <w:t xml:space="preserve"> </w:t>
            </w:r>
            <w:r w:rsidR="00654464" w:rsidRPr="00087528">
              <w:rPr>
                <w:sz w:val="20"/>
                <w:szCs w:val="20"/>
              </w:rPr>
              <w:t>010-100/2023/2</w:t>
            </w:r>
          </w:p>
        </w:tc>
      </w:tr>
      <w:tr w:rsidR="00F02B4B" w:rsidRPr="00087528" w:rsidTr="003F712A">
        <w:trPr>
          <w:gridAfter w:val="2"/>
          <w:wAfter w:w="3067" w:type="dxa"/>
        </w:trPr>
        <w:tc>
          <w:tcPr>
            <w:tcW w:w="6096" w:type="dxa"/>
            <w:gridSpan w:val="2"/>
          </w:tcPr>
          <w:p w:rsidR="00F02B4B" w:rsidRPr="00087528" w:rsidRDefault="00F02B4B" w:rsidP="00CC5E43">
            <w:pPr>
              <w:pStyle w:val="Neotevilenodstavek"/>
              <w:spacing w:before="0" w:after="0" w:line="260" w:lineRule="exact"/>
              <w:jc w:val="left"/>
              <w:rPr>
                <w:sz w:val="20"/>
                <w:szCs w:val="20"/>
              </w:rPr>
            </w:pPr>
            <w:r w:rsidRPr="00087528">
              <w:rPr>
                <w:sz w:val="20"/>
                <w:szCs w:val="20"/>
              </w:rPr>
              <w:t xml:space="preserve">Ljubljana, </w:t>
            </w:r>
            <w:r w:rsidR="00ED510D" w:rsidRPr="00087528">
              <w:rPr>
                <w:sz w:val="20"/>
                <w:szCs w:val="20"/>
              </w:rPr>
              <w:t>15. 9</w:t>
            </w:r>
            <w:r w:rsidR="00CC5E43" w:rsidRPr="00087528">
              <w:rPr>
                <w:sz w:val="20"/>
                <w:szCs w:val="20"/>
              </w:rPr>
              <w:t>. 2023</w:t>
            </w:r>
          </w:p>
        </w:tc>
      </w:tr>
      <w:tr w:rsidR="00F02B4B" w:rsidRPr="00087528" w:rsidTr="003F712A">
        <w:trPr>
          <w:gridAfter w:val="2"/>
          <w:wAfter w:w="3067" w:type="dxa"/>
        </w:trPr>
        <w:tc>
          <w:tcPr>
            <w:tcW w:w="6096" w:type="dxa"/>
            <w:gridSpan w:val="2"/>
          </w:tcPr>
          <w:p w:rsidR="00F02B4B" w:rsidRPr="00087528" w:rsidRDefault="00F02B4B" w:rsidP="008A7742">
            <w:pPr>
              <w:pStyle w:val="Neotevilenodstavek"/>
              <w:spacing w:before="0" w:after="0" w:line="260" w:lineRule="exact"/>
              <w:jc w:val="left"/>
              <w:rPr>
                <w:sz w:val="20"/>
                <w:szCs w:val="20"/>
              </w:rPr>
            </w:pPr>
            <w:r w:rsidRPr="00087528">
              <w:rPr>
                <w:iCs/>
                <w:sz w:val="20"/>
                <w:szCs w:val="20"/>
              </w:rPr>
              <w:t xml:space="preserve">EVA </w:t>
            </w:r>
          </w:p>
        </w:tc>
      </w:tr>
      <w:tr w:rsidR="00F02B4B" w:rsidRPr="00087528" w:rsidTr="003F712A">
        <w:trPr>
          <w:gridAfter w:val="2"/>
          <w:wAfter w:w="3067" w:type="dxa"/>
        </w:trPr>
        <w:tc>
          <w:tcPr>
            <w:tcW w:w="6096" w:type="dxa"/>
            <w:gridSpan w:val="2"/>
          </w:tcPr>
          <w:p w:rsidR="00213B2B" w:rsidRPr="00087528" w:rsidRDefault="00213B2B" w:rsidP="003F712A">
            <w:pPr>
              <w:spacing w:line="260" w:lineRule="exact"/>
              <w:rPr>
                <w:rFonts w:ascii="Arial" w:hAnsi="Arial" w:cs="Arial"/>
                <w:sz w:val="20"/>
                <w:szCs w:val="20"/>
              </w:rPr>
            </w:pPr>
          </w:p>
          <w:p w:rsidR="00F02B4B" w:rsidRPr="00087528" w:rsidRDefault="00F02B4B" w:rsidP="003F712A">
            <w:pPr>
              <w:spacing w:line="260" w:lineRule="exact"/>
              <w:rPr>
                <w:rFonts w:ascii="Arial" w:hAnsi="Arial" w:cs="Arial"/>
                <w:sz w:val="20"/>
                <w:szCs w:val="20"/>
              </w:rPr>
            </w:pPr>
            <w:r w:rsidRPr="00087528">
              <w:rPr>
                <w:rFonts w:ascii="Arial" w:hAnsi="Arial" w:cs="Arial"/>
                <w:sz w:val="20"/>
                <w:szCs w:val="20"/>
              </w:rPr>
              <w:t>GENERALNI SEKRETARIAT VLADE REPUBLIKE SLOVENIJE</w:t>
            </w:r>
          </w:p>
          <w:p w:rsidR="00F02B4B" w:rsidRPr="00087528" w:rsidRDefault="00543BFB" w:rsidP="003F712A">
            <w:pPr>
              <w:spacing w:line="260" w:lineRule="exact"/>
              <w:rPr>
                <w:rFonts w:ascii="Arial" w:hAnsi="Arial" w:cs="Arial"/>
                <w:sz w:val="20"/>
                <w:szCs w:val="20"/>
              </w:rPr>
            </w:pPr>
            <w:hyperlink r:id="rId9" w:history="1">
              <w:r w:rsidR="00F02B4B" w:rsidRPr="00087528">
                <w:rPr>
                  <w:rStyle w:val="Hiperpovezava"/>
                  <w:rFonts w:ascii="Arial" w:hAnsi="Arial" w:cs="Arial"/>
                  <w:sz w:val="20"/>
                  <w:szCs w:val="20"/>
                </w:rPr>
                <w:t>Gp.gs@gov.si</w:t>
              </w:r>
            </w:hyperlink>
          </w:p>
          <w:p w:rsidR="00F02B4B" w:rsidRPr="00087528" w:rsidRDefault="00F02B4B" w:rsidP="003F712A">
            <w:pPr>
              <w:spacing w:line="260" w:lineRule="exact"/>
              <w:rPr>
                <w:rFonts w:ascii="Arial" w:hAnsi="Arial" w:cs="Arial"/>
                <w:sz w:val="20"/>
                <w:szCs w:val="20"/>
              </w:rPr>
            </w:pPr>
          </w:p>
        </w:tc>
      </w:tr>
      <w:tr w:rsidR="00F02B4B" w:rsidRPr="00087528" w:rsidTr="003F712A">
        <w:tc>
          <w:tcPr>
            <w:tcW w:w="9163" w:type="dxa"/>
            <w:gridSpan w:val="4"/>
          </w:tcPr>
          <w:p w:rsidR="00F02B4B" w:rsidRPr="00087528" w:rsidRDefault="00F02B4B" w:rsidP="00ED510D">
            <w:pPr>
              <w:pStyle w:val="Naslovpredpisa"/>
              <w:spacing w:before="0" w:after="0" w:line="260" w:lineRule="exact"/>
              <w:jc w:val="both"/>
              <w:rPr>
                <w:sz w:val="20"/>
                <w:szCs w:val="20"/>
              </w:rPr>
            </w:pPr>
            <w:r w:rsidRPr="00087528">
              <w:rPr>
                <w:sz w:val="20"/>
                <w:szCs w:val="20"/>
              </w:rPr>
              <w:t xml:space="preserve">ZADEVA: </w:t>
            </w:r>
            <w:r w:rsidR="00ED510D" w:rsidRPr="00087528">
              <w:rPr>
                <w:sz w:val="20"/>
                <w:szCs w:val="20"/>
              </w:rPr>
              <w:t>Zagotovitev sredstev, v</w:t>
            </w:r>
            <w:r w:rsidR="00967813" w:rsidRPr="00087528">
              <w:rPr>
                <w:sz w:val="20"/>
                <w:szCs w:val="20"/>
              </w:rPr>
              <w:t>ezanih na interventne ukrepe na cestni</w:t>
            </w:r>
            <w:r w:rsidR="00ED510D" w:rsidRPr="00087528">
              <w:rPr>
                <w:sz w:val="20"/>
                <w:szCs w:val="20"/>
              </w:rPr>
              <w:t xml:space="preserve"> infrastrukturi - odprava posledic neurij</w:t>
            </w:r>
            <w:r w:rsidR="001C3D68" w:rsidRPr="00087528">
              <w:rPr>
                <w:sz w:val="20"/>
                <w:szCs w:val="20"/>
              </w:rPr>
              <w:t xml:space="preserve"> v času do začetka avgusta </w:t>
            </w:r>
            <w:r w:rsidR="00ED510D" w:rsidRPr="00087528">
              <w:rPr>
                <w:sz w:val="20"/>
                <w:szCs w:val="20"/>
              </w:rPr>
              <w:t>2023 – predlog za obravnavo</w:t>
            </w:r>
          </w:p>
        </w:tc>
      </w:tr>
      <w:tr w:rsidR="00F02B4B" w:rsidRPr="00087528" w:rsidTr="003F712A">
        <w:tc>
          <w:tcPr>
            <w:tcW w:w="9163" w:type="dxa"/>
            <w:gridSpan w:val="4"/>
          </w:tcPr>
          <w:p w:rsidR="00F02B4B" w:rsidRPr="00087528" w:rsidRDefault="00F02B4B" w:rsidP="003F712A">
            <w:pPr>
              <w:pStyle w:val="Poglavje"/>
              <w:spacing w:before="0" w:after="0" w:line="260" w:lineRule="exact"/>
              <w:jc w:val="left"/>
              <w:rPr>
                <w:sz w:val="20"/>
                <w:szCs w:val="20"/>
              </w:rPr>
            </w:pPr>
            <w:r w:rsidRPr="00087528">
              <w:rPr>
                <w:sz w:val="20"/>
                <w:szCs w:val="20"/>
              </w:rPr>
              <w:t>1. Predlog sklepov vlade:</w:t>
            </w:r>
          </w:p>
        </w:tc>
      </w:tr>
      <w:tr w:rsidR="00F02B4B" w:rsidRPr="00087528" w:rsidTr="003F712A">
        <w:tc>
          <w:tcPr>
            <w:tcW w:w="9163" w:type="dxa"/>
            <w:gridSpan w:val="4"/>
          </w:tcPr>
          <w:p w:rsidR="00ED510D" w:rsidRPr="00087528" w:rsidRDefault="00ED510D" w:rsidP="00ED510D">
            <w:pPr>
              <w:pStyle w:val="Neotevilenodstavek"/>
              <w:spacing w:line="260" w:lineRule="exact"/>
              <w:rPr>
                <w:iCs/>
                <w:sz w:val="20"/>
                <w:szCs w:val="20"/>
              </w:rPr>
            </w:pPr>
            <w:r w:rsidRPr="00087528">
              <w:rPr>
                <w:iCs/>
                <w:sz w:val="20"/>
                <w:szCs w:val="20"/>
              </w:rPr>
              <w:t xml:space="preserve">Na podlagi šestega odstavka 21. člena Zakona o Vladi Republike Slovenije  (Uradni list RS, št. 24/05 – uradno prečiščeno besedilo, 109/08, 38/10 – ZUKN, 8/12, 21/13, 47/13 – ZDU-1G, 65/14, 55/17 in 163/22) v zvezi s 36. in 117. členom Zakona o varstvu pred naravnimi in drugimi nesrečami  (Uradni list RS, št. 51/06 – uradno prečiščeno besedilo, 97/10, 21/18 – </w:t>
            </w:r>
            <w:proofErr w:type="spellStart"/>
            <w:r w:rsidRPr="00087528">
              <w:rPr>
                <w:iCs/>
                <w:sz w:val="20"/>
                <w:szCs w:val="20"/>
              </w:rPr>
              <w:t>ZNOrg</w:t>
            </w:r>
            <w:proofErr w:type="spellEnd"/>
            <w:r w:rsidRPr="00087528">
              <w:rPr>
                <w:iCs/>
                <w:sz w:val="20"/>
                <w:szCs w:val="20"/>
              </w:rPr>
              <w:t xml:space="preserve"> in 117/22) je Vlada Republike Slovenije na __ seji dne ________ pod točko ____ sprejela naslednji </w:t>
            </w:r>
          </w:p>
          <w:p w:rsidR="00ED510D" w:rsidRPr="00087528" w:rsidRDefault="00ED510D" w:rsidP="00ED510D">
            <w:pPr>
              <w:pStyle w:val="Neotevilenodstavek"/>
              <w:spacing w:line="260" w:lineRule="exact"/>
              <w:rPr>
                <w:iCs/>
                <w:sz w:val="20"/>
                <w:szCs w:val="20"/>
              </w:rPr>
            </w:pPr>
          </w:p>
          <w:p w:rsidR="00ED510D" w:rsidRPr="00087528" w:rsidRDefault="00ED510D" w:rsidP="00ED510D">
            <w:pPr>
              <w:pStyle w:val="Neotevilenodstavek"/>
              <w:spacing w:line="260" w:lineRule="exact"/>
              <w:jc w:val="center"/>
              <w:rPr>
                <w:iCs/>
                <w:sz w:val="20"/>
                <w:szCs w:val="20"/>
              </w:rPr>
            </w:pPr>
            <w:r w:rsidRPr="00087528">
              <w:rPr>
                <w:iCs/>
                <w:sz w:val="20"/>
                <w:szCs w:val="20"/>
              </w:rPr>
              <w:t>SKLEP:</w:t>
            </w:r>
          </w:p>
          <w:p w:rsidR="00ED510D" w:rsidRPr="00087528" w:rsidRDefault="00ED510D" w:rsidP="00ED510D">
            <w:pPr>
              <w:pStyle w:val="Neotevilenodstavek"/>
              <w:spacing w:line="260" w:lineRule="exact"/>
              <w:rPr>
                <w:iCs/>
                <w:sz w:val="20"/>
                <w:szCs w:val="20"/>
              </w:rPr>
            </w:pPr>
          </w:p>
          <w:p w:rsidR="00ED510D" w:rsidRPr="00087528" w:rsidRDefault="00ED510D" w:rsidP="00ED510D">
            <w:pPr>
              <w:pStyle w:val="Neotevilenodstavek"/>
              <w:spacing w:line="260" w:lineRule="exact"/>
              <w:rPr>
                <w:iCs/>
                <w:sz w:val="20"/>
                <w:szCs w:val="20"/>
              </w:rPr>
            </w:pPr>
            <w:r w:rsidRPr="00087528">
              <w:rPr>
                <w:iCs/>
                <w:sz w:val="20"/>
                <w:szCs w:val="20"/>
              </w:rPr>
              <w:t>1.</w:t>
            </w:r>
            <w:r w:rsidRPr="00087528">
              <w:rPr>
                <w:iCs/>
                <w:sz w:val="20"/>
                <w:szCs w:val="20"/>
              </w:rPr>
              <w:tab/>
              <w:t xml:space="preserve">Vlada Republike Slovenije je odločila, da se Ministrstvu za infrastrukturo, Direkciji Republike Slovenije za infrastrukturo, zagotovijo sredstva za izvedbo interventnih ukrepov na </w:t>
            </w:r>
            <w:r w:rsidR="00967813" w:rsidRPr="00087528">
              <w:rPr>
                <w:iCs/>
                <w:sz w:val="20"/>
                <w:szCs w:val="20"/>
              </w:rPr>
              <w:t>cestni</w:t>
            </w:r>
            <w:r w:rsidRPr="00087528">
              <w:rPr>
                <w:iCs/>
                <w:sz w:val="20"/>
                <w:szCs w:val="20"/>
              </w:rPr>
              <w:t xml:space="preserve"> infrastrukturi, ki so potrebni zaradi</w:t>
            </w:r>
            <w:r w:rsidR="001C3D68" w:rsidRPr="00087528">
              <w:rPr>
                <w:iCs/>
                <w:sz w:val="20"/>
                <w:szCs w:val="20"/>
              </w:rPr>
              <w:t xml:space="preserve"> odprave posledic neurij v času do začetka avgusta 2023</w:t>
            </w:r>
            <w:r w:rsidRPr="00087528">
              <w:rPr>
                <w:iCs/>
                <w:sz w:val="20"/>
                <w:szCs w:val="20"/>
              </w:rPr>
              <w:t>.</w:t>
            </w:r>
          </w:p>
          <w:p w:rsidR="00E2053C" w:rsidRPr="00087528" w:rsidRDefault="00E2053C" w:rsidP="00E2053C">
            <w:pPr>
              <w:pStyle w:val="Neotevilenodstavek"/>
              <w:spacing w:before="0" w:after="0" w:line="288" w:lineRule="auto"/>
              <w:rPr>
                <w:iCs/>
                <w:color w:val="FF0000"/>
                <w:sz w:val="20"/>
                <w:szCs w:val="20"/>
              </w:rPr>
            </w:pPr>
          </w:p>
          <w:p w:rsidR="00087528" w:rsidRDefault="00087528" w:rsidP="00087528">
            <w:pPr>
              <w:overflowPunct w:val="0"/>
              <w:autoSpaceDE w:val="0"/>
              <w:autoSpaceDN w:val="0"/>
              <w:adjustRightInd w:val="0"/>
              <w:jc w:val="both"/>
              <w:textAlignment w:val="baseline"/>
              <w:rPr>
                <w:rFonts w:ascii="Arial" w:hAnsi="Arial" w:cs="Arial"/>
                <w:noProof/>
                <w:color w:val="000000"/>
                <w:sz w:val="20"/>
                <w:szCs w:val="20"/>
                <w:lang w:val="en-GB" w:eastAsia="en-US"/>
              </w:rPr>
            </w:pPr>
            <w:r>
              <w:rPr>
                <w:rFonts w:ascii="Arial" w:hAnsi="Arial" w:cs="Arial"/>
                <w:noProof/>
                <w:color w:val="000000"/>
                <w:sz w:val="20"/>
                <w:szCs w:val="20"/>
                <w:lang w:val="en-GB"/>
              </w:rPr>
              <w:t xml:space="preserve">2. </w:t>
            </w:r>
            <w:r w:rsidRPr="00087528">
              <w:rPr>
                <w:rFonts w:ascii="Arial" w:hAnsi="Arial" w:cs="Arial"/>
                <w:noProof/>
                <w:color w:val="000000"/>
                <w:sz w:val="20"/>
                <w:szCs w:val="20"/>
                <w:lang w:val="en-GB"/>
              </w:rPr>
              <w:t>Zagotovi se pravic</w:t>
            </w:r>
            <w:r>
              <w:rPr>
                <w:rFonts w:ascii="Arial" w:hAnsi="Arial" w:cs="Arial"/>
                <w:noProof/>
                <w:color w:val="000000"/>
                <w:sz w:val="20"/>
                <w:szCs w:val="20"/>
                <w:lang w:val="en-GB"/>
              </w:rPr>
              <w:t>a</w:t>
            </w:r>
            <w:r w:rsidRPr="00087528">
              <w:rPr>
                <w:rFonts w:ascii="Arial" w:hAnsi="Arial" w:cs="Arial"/>
                <w:noProof/>
                <w:color w:val="000000"/>
                <w:sz w:val="20"/>
                <w:szCs w:val="20"/>
                <w:lang w:val="en-GB"/>
              </w:rPr>
              <w:t xml:space="preserve"> porabe</w:t>
            </w:r>
            <w:r w:rsidRPr="00087528">
              <w:rPr>
                <w:rFonts w:ascii="Arial" w:hAnsi="Arial" w:cs="Arial"/>
                <w:noProof/>
                <w:color w:val="000000"/>
                <w:sz w:val="20"/>
                <w:szCs w:val="20"/>
                <w:lang w:val="en-GB" w:eastAsia="en-US"/>
              </w:rPr>
              <w:t xml:space="preserve"> za </w:t>
            </w:r>
            <w:r w:rsidRPr="00087528">
              <w:rPr>
                <w:rFonts w:ascii="Arial" w:hAnsi="Arial" w:cs="Arial"/>
                <w:iCs/>
                <w:sz w:val="20"/>
                <w:szCs w:val="20"/>
              </w:rPr>
              <w:t xml:space="preserve">odpravo posledic elementarnih dogodkov na državnem cestnem omrežju </w:t>
            </w:r>
            <w:r w:rsidRPr="00087528">
              <w:rPr>
                <w:rFonts w:ascii="Arial" w:hAnsi="Arial" w:cs="Arial"/>
                <w:noProof/>
                <w:color w:val="000000"/>
                <w:sz w:val="20"/>
                <w:szCs w:val="20"/>
                <w:lang w:val="en-GB" w:eastAsia="en-US"/>
              </w:rPr>
              <w:t xml:space="preserve">v višini </w:t>
            </w:r>
            <w:r w:rsidRPr="00087528">
              <w:rPr>
                <w:rFonts w:ascii="Arial" w:hAnsi="Arial" w:cs="Arial"/>
                <w:iCs/>
                <w:sz w:val="20"/>
                <w:szCs w:val="20"/>
              </w:rPr>
              <w:t>6.000.000</w:t>
            </w:r>
            <w:r w:rsidRPr="00087528">
              <w:rPr>
                <w:rFonts w:ascii="Arial" w:hAnsi="Arial" w:cs="Arial"/>
                <w:noProof/>
                <w:color w:val="000000"/>
                <w:sz w:val="20"/>
                <w:szCs w:val="20"/>
                <w:lang w:val="en-GB" w:eastAsia="en-US"/>
              </w:rPr>
              <w:t xml:space="preserve"> evra.</w:t>
            </w:r>
          </w:p>
          <w:p w:rsidR="00087528" w:rsidRPr="00087528" w:rsidRDefault="00087528" w:rsidP="00087528">
            <w:pPr>
              <w:overflowPunct w:val="0"/>
              <w:autoSpaceDE w:val="0"/>
              <w:autoSpaceDN w:val="0"/>
              <w:adjustRightInd w:val="0"/>
              <w:jc w:val="both"/>
              <w:textAlignment w:val="baseline"/>
              <w:rPr>
                <w:rFonts w:ascii="Arial" w:hAnsi="Arial" w:cs="Arial"/>
                <w:noProof/>
                <w:color w:val="000000"/>
                <w:sz w:val="20"/>
                <w:szCs w:val="20"/>
                <w:lang w:val="en-GB" w:eastAsia="en-US"/>
              </w:rPr>
            </w:pPr>
          </w:p>
          <w:p w:rsidR="00087528" w:rsidRPr="00087528" w:rsidRDefault="00087528" w:rsidP="00E2053C">
            <w:pPr>
              <w:pStyle w:val="Neotevilenodstavek"/>
              <w:spacing w:before="0" w:after="0" w:line="288" w:lineRule="auto"/>
              <w:rPr>
                <w:iCs/>
                <w:color w:val="FF0000"/>
                <w:sz w:val="20"/>
                <w:szCs w:val="20"/>
              </w:rPr>
            </w:pPr>
          </w:p>
          <w:p w:rsidR="00CC5E43" w:rsidRPr="00087528" w:rsidRDefault="00CC5E43" w:rsidP="00CC5E43">
            <w:pPr>
              <w:pStyle w:val="Neotevilenodstavek"/>
              <w:spacing w:line="288" w:lineRule="auto"/>
              <w:ind w:left="720"/>
              <w:jc w:val="center"/>
              <w:rPr>
                <w:color w:val="000000"/>
                <w:sz w:val="20"/>
                <w:szCs w:val="20"/>
              </w:rPr>
            </w:pPr>
            <w:r w:rsidRPr="00087528">
              <w:rPr>
                <w:color w:val="000000"/>
                <w:sz w:val="20"/>
                <w:szCs w:val="20"/>
              </w:rPr>
              <w:t xml:space="preserve">Barbara Kolenko </w:t>
            </w:r>
            <w:proofErr w:type="spellStart"/>
            <w:r w:rsidRPr="00087528">
              <w:rPr>
                <w:color w:val="000000"/>
                <w:sz w:val="20"/>
                <w:szCs w:val="20"/>
              </w:rPr>
              <w:t>Helbl</w:t>
            </w:r>
            <w:proofErr w:type="spellEnd"/>
          </w:p>
          <w:p w:rsidR="00D66D9C" w:rsidRPr="00087528" w:rsidRDefault="00CC5E43" w:rsidP="00CC5E43">
            <w:pPr>
              <w:pStyle w:val="Neotevilenodstavek"/>
              <w:spacing w:before="0" w:after="0" w:line="288" w:lineRule="auto"/>
              <w:ind w:left="720"/>
              <w:jc w:val="center"/>
              <w:rPr>
                <w:color w:val="000000"/>
                <w:sz w:val="20"/>
                <w:szCs w:val="20"/>
              </w:rPr>
            </w:pPr>
            <w:r w:rsidRPr="00087528">
              <w:rPr>
                <w:color w:val="000000"/>
                <w:sz w:val="20"/>
                <w:szCs w:val="20"/>
              </w:rPr>
              <w:t>generalna sekretarka vlade</w:t>
            </w:r>
          </w:p>
          <w:p w:rsidR="00D66D9C" w:rsidRPr="00087528" w:rsidRDefault="00865FF9" w:rsidP="00E2053C">
            <w:pPr>
              <w:pStyle w:val="Neotevilenodstavek"/>
              <w:spacing w:before="0" w:after="0" w:line="288" w:lineRule="auto"/>
              <w:rPr>
                <w:color w:val="000000"/>
                <w:sz w:val="20"/>
                <w:szCs w:val="20"/>
              </w:rPr>
            </w:pPr>
            <w:r w:rsidRPr="00087528">
              <w:rPr>
                <w:color w:val="000000"/>
                <w:sz w:val="20"/>
                <w:szCs w:val="20"/>
              </w:rPr>
              <w:t>Priloga: Obrazložitev</w:t>
            </w:r>
          </w:p>
          <w:p w:rsidR="00865FF9" w:rsidRPr="00087528" w:rsidRDefault="00865FF9" w:rsidP="00E2053C">
            <w:pPr>
              <w:pStyle w:val="Neotevilenodstavek"/>
              <w:spacing w:before="0" w:after="0" w:line="288" w:lineRule="auto"/>
              <w:rPr>
                <w:color w:val="000000"/>
                <w:sz w:val="20"/>
                <w:szCs w:val="20"/>
              </w:rPr>
            </w:pPr>
          </w:p>
          <w:p w:rsidR="00D66D9C" w:rsidRPr="00087528" w:rsidRDefault="008A7742" w:rsidP="00E2053C">
            <w:pPr>
              <w:pStyle w:val="Neotevilenodstavek"/>
              <w:spacing w:before="0" w:after="0" w:line="288" w:lineRule="auto"/>
              <w:rPr>
                <w:color w:val="000000"/>
                <w:sz w:val="20"/>
                <w:szCs w:val="20"/>
              </w:rPr>
            </w:pPr>
            <w:r w:rsidRPr="00087528">
              <w:rPr>
                <w:color w:val="000000"/>
                <w:sz w:val="20"/>
                <w:szCs w:val="20"/>
              </w:rPr>
              <w:t>Sklep p</w:t>
            </w:r>
            <w:r w:rsidR="00D66D9C" w:rsidRPr="00087528">
              <w:rPr>
                <w:color w:val="000000"/>
                <w:sz w:val="20"/>
                <w:szCs w:val="20"/>
              </w:rPr>
              <w:t>rejmejo:</w:t>
            </w:r>
          </w:p>
          <w:p w:rsidR="008A7742" w:rsidRPr="00087528" w:rsidRDefault="008A7742" w:rsidP="00E2053C">
            <w:pPr>
              <w:pStyle w:val="Neotevilenodstavek"/>
              <w:numPr>
                <w:ilvl w:val="0"/>
                <w:numId w:val="8"/>
              </w:numPr>
              <w:spacing w:before="0" w:after="0" w:line="288" w:lineRule="auto"/>
              <w:rPr>
                <w:color w:val="000000"/>
                <w:sz w:val="20"/>
                <w:szCs w:val="20"/>
              </w:rPr>
            </w:pPr>
            <w:r w:rsidRPr="00087528">
              <w:rPr>
                <w:color w:val="000000"/>
                <w:sz w:val="20"/>
                <w:szCs w:val="20"/>
              </w:rPr>
              <w:t>Ministrstvo za infrastrukturo,</w:t>
            </w:r>
          </w:p>
          <w:p w:rsidR="008A7742" w:rsidRPr="00087528" w:rsidRDefault="008A7742" w:rsidP="00E2053C">
            <w:pPr>
              <w:pStyle w:val="Neotevilenodstavek"/>
              <w:numPr>
                <w:ilvl w:val="0"/>
                <w:numId w:val="8"/>
              </w:numPr>
              <w:spacing w:before="0" w:after="0" w:line="288" w:lineRule="auto"/>
              <w:rPr>
                <w:color w:val="000000"/>
                <w:sz w:val="20"/>
                <w:szCs w:val="20"/>
              </w:rPr>
            </w:pPr>
            <w:r w:rsidRPr="00087528">
              <w:rPr>
                <w:color w:val="000000"/>
                <w:sz w:val="20"/>
                <w:szCs w:val="20"/>
              </w:rPr>
              <w:t>Direkcija Republike Slovenije za infrastrukturo,</w:t>
            </w:r>
          </w:p>
          <w:p w:rsidR="0024321E" w:rsidRPr="00087528" w:rsidRDefault="008A7742" w:rsidP="0024321E">
            <w:pPr>
              <w:pStyle w:val="Neotevilenodstavek"/>
              <w:numPr>
                <w:ilvl w:val="0"/>
                <w:numId w:val="8"/>
              </w:numPr>
              <w:spacing w:before="0" w:after="0" w:line="288" w:lineRule="auto"/>
              <w:rPr>
                <w:color w:val="000000"/>
                <w:sz w:val="20"/>
                <w:szCs w:val="20"/>
              </w:rPr>
            </w:pPr>
            <w:r w:rsidRPr="00087528">
              <w:rPr>
                <w:color w:val="000000"/>
                <w:sz w:val="20"/>
                <w:szCs w:val="20"/>
              </w:rPr>
              <w:t>Ministrstvo za finance</w:t>
            </w:r>
          </w:p>
        </w:tc>
      </w:tr>
      <w:tr w:rsidR="00F02B4B" w:rsidRPr="00087528" w:rsidTr="003F712A">
        <w:tc>
          <w:tcPr>
            <w:tcW w:w="9163" w:type="dxa"/>
            <w:gridSpan w:val="4"/>
          </w:tcPr>
          <w:p w:rsidR="00F02B4B" w:rsidRPr="00087528" w:rsidRDefault="00F02B4B" w:rsidP="003F712A">
            <w:pPr>
              <w:pStyle w:val="Neotevilenodstavek"/>
              <w:spacing w:before="0" w:after="0" w:line="260" w:lineRule="exact"/>
              <w:rPr>
                <w:b/>
                <w:iCs/>
                <w:sz w:val="20"/>
                <w:szCs w:val="20"/>
              </w:rPr>
            </w:pPr>
            <w:r w:rsidRPr="00087528">
              <w:rPr>
                <w:b/>
                <w:sz w:val="20"/>
                <w:szCs w:val="20"/>
              </w:rPr>
              <w:t>2. Predlog za obravnavo predloga zakona po nujnem ali skrajšanem postopku v državnem zboru z obrazložitvijo razlogov:</w:t>
            </w:r>
          </w:p>
        </w:tc>
      </w:tr>
      <w:tr w:rsidR="00F02B4B" w:rsidRPr="00087528" w:rsidTr="003F712A">
        <w:tc>
          <w:tcPr>
            <w:tcW w:w="9163" w:type="dxa"/>
            <w:gridSpan w:val="4"/>
          </w:tcPr>
          <w:p w:rsidR="00F02B4B" w:rsidRPr="00087528" w:rsidRDefault="00D66D9C" w:rsidP="003F712A">
            <w:pPr>
              <w:pStyle w:val="Neotevilenodstavek"/>
              <w:spacing w:before="0" w:after="0" w:line="260" w:lineRule="exact"/>
              <w:rPr>
                <w:iCs/>
                <w:color w:val="FF0000"/>
                <w:sz w:val="20"/>
                <w:szCs w:val="20"/>
              </w:rPr>
            </w:pPr>
            <w:r w:rsidRPr="00087528">
              <w:rPr>
                <w:iCs/>
                <w:sz w:val="20"/>
                <w:szCs w:val="20"/>
              </w:rPr>
              <w:t>/</w:t>
            </w:r>
          </w:p>
        </w:tc>
      </w:tr>
      <w:tr w:rsidR="00F02B4B" w:rsidRPr="00087528" w:rsidTr="003F712A">
        <w:tc>
          <w:tcPr>
            <w:tcW w:w="9163" w:type="dxa"/>
            <w:gridSpan w:val="4"/>
          </w:tcPr>
          <w:p w:rsidR="00F02B4B" w:rsidRPr="00087528" w:rsidRDefault="00F02B4B" w:rsidP="003F712A">
            <w:pPr>
              <w:pStyle w:val="Neotevilenodstavek"/>
              <w:spacing w:before="0" w:after="0" w:line="260" w:lineRule="exact"/>
              <w:rPr>
                <w:b/>
                <w:iCs/>
                <w:sz w:val="20"/>
                <w:szCs w:val="20"/>
              </w:rPr>
            </w:pPr>
            <w:r w:rsidRPr="00087528">
              <w:rPr>
                <w:b/>
                <w:sz w:val="20"/>
                <w:szCs w:val="20"/>
              </w:rPr>
              <w:t>3.a Osebe, odgovorne za strokovno pripravo in usklajenost gradiva:</w:t>
            </w:r>
          </w:p>
        </w:tc>
      </w:tr>
      <w:tr w:rsidR="00F02B4B" w:rsidRPr="00087528" w:rsidTr="003F712A">
        <w:tc>
          <w:tcPr>
            <w:tcW w:w="9163" w:type="dxa"/>
            <w:gridSpan w:val="4"/>
          </w:tcPr>
          <w:p w:rsidR="00D66D9C" w:rsidRPr="00087528" w:rsidRDefault="00822E3B" w:rsidP="00D719FC">
            <w:pPr>
              <w:pStyle w:val="Neotevilenodstavek"/>
              <w:numPr>
                <w:ilvl w:val="0"/>
                <w:numId w:val="9"/>
              </w:numPr>
              <w:rPr>
                <w:iCs/>
                <w:sz w:val="20"/>
                <w:szCs w:val="20"/>
              </w:rPr>
            </w:pPr>
            <w:r w:rsidRPr="00087528">
              <w:rPr>
                <w:iCs/>
                <w:sz w:val="20"/>
                <w:szCs w:val="20"/>
              </w:rPr>
              <w:t xml:space="preserve">mag. Alenka Bratušek, ministrica </w:t>
            </w:r>
            <w:r w:rsidR="00D66D9C" w:rsidRPr="00087528">
              <w:rPr>
                <w:iCs/>
                <w:sz w:val="20"/>
                <w:szCs w:val="20"/>
              </w:rPr>
              <w:t>za infrastrukturo</w:t>
            </w:r>
          </w:p>
          <w:p w:rsidR="00822E3B" w:rsidRPr="00087528" w:rsidRDefault="00822E3B" w:rsidP="0024321E">
            <w:pPr>
              <w:pStyle w:val="Neotevilenodstavek"/>
              <w:numPr>
                <w:ilvl w:val="0"/>
                <w:numId w:val="9"/>
              </w:numPr>
              <w:rPr>
                <w:iCs/>
                <w:sz w:val="20"/>
                <w:szCs w:val="20"/>
              </w:rPr>
            </w:pPr>
            <w:r w:rsidRPr="00087528">
              <w:rPr>
                <w:iCs/>
                <w:sz w:val="20"/>
                <w:szCs w:val="20"/>
              </w:rPr>
              <w:t>mag. Andrej Rajh</w:t>
            </w:r>
            <w:r w:rsidR="00D66D9C" w:rsidRPr="00087528">
              <w:rPr>
                <w:iCs/>
                <w:sz w:val="20"/>
                <w:szCs w:val="20"/>
              </w:rPr>
              <w:t>, državni sekretar, Ministrstvo za infrastrukturo</w:t>
            </w:r>
          </w:p>
          <w:p w:rsidR="00CC5E43" w:rsidRPr="00087528" w:rsidRDefault="00822E3B" w:rsidP="00CC5E43">
            <w:pPr>
              <w:pStyle w:val="Odstavekseznama"/>
              <w:numPr>
                <w:ilvl w:val="0"/>
                <w:numId w:val="9"/>
              </w:numPr>
              <w:rPr>
                <w:rFonts w:ascii="Arial" w:eastAsia="Times New Roman" w:hAnsi="Arial" w:cs="Arial"/>
                <w:iCs/>
                <w:sz w:val="20"/>
                <w:szCs w:val="20"/>
                <w:lang w:eastAsia="sl-SI"/>
              </w:rPr>
            </w:pPr>
            <w:r w:rsidRPr="00087528">
              <w:rPr>
                <w:rFonts w:ascii="Arial" w:eastAsia="Times New Roman" w:hAnsi="Arial" w:cs="Arial"/>
                <w:iCs/>
                <w:sz w:val="20"/>
                <w:szCs w:val="20"/>
                <w:lang w:eastAsia="sl-SI"/>
              </w:rPr>
              <w:t>Bojan Tičar, direktor</w:t>
            </w:r>
            <w:r w:rsidR="00D66D9C" w:rsidRPr="00087528">
              <w:rPr>
                <w:rFonts w:ascii="Arial" w:eastAsia="Times New Roman" w:hAnsi="Arial" w:cs="Arial"/>
                <w:iCs/>
                <w:sz w:val="20"/>
                <w:szCs w:val="20"/>
                <w:lang w:eastAsia="sl-SI"/>
              </w:rPr>
              <w:t xml:space="preserve"> Direkcije RS za infrastrukturo</w:t>
            </w:r>
          </w:p>
          <w:p w:rsidR="00F02B4B" w:rsidRPr="00087528" w:rsidRDefault="00D66D9C" w:rsidP="00CC5E43">
            <w:pPr>
              <w:pStyle w:val="Odstavekseznama"/>
              <w:numPr>
                <w:ilvl w:val="0"/>
                <w:numId w:val="9"/>
              </w:numPr>
              <w:rPr>
                <w:rFonts w:ascii="Arial" w:eastAsia="Times New Roman" w:hAnsi="Arial" w:cs="Arial"/>
                <w:iCs/>
                <w:sz w:val="20"/>
                <w:szCs w:val="20"/>
                <w:lang w:eastAsia="sl-SI"/>
              </w:rPr>
            </w:pPr>
            <w:r w:rsidRPr="00087528">
              <w:rPr>
                <w:rFonts w:ascii="Arial" w:eastAsia="Times New Roman" w:hAnsi="Arial" w:cs="Arial"/>
                <w:iCs/>
                <w:sz w:val="20"/>
                <w:szCs w:val="20"/>
                <w:lang w:eastAsia="sl-SI"/>
              </w:rPr>
              <w:t>Alojzij Boh</w:t>
            </w:r>
            <w:r w:rsidR="003A458A" w:rsidRPr="00087528">
              <w:rPr>
                <w:rFonts w:ascii="Arial" w:eastAsia="Times New Roman" w:hAnsi="Arial" w:cs="Arial"/>
                <w:iCs/>
                <w:sz w:val="20"/>
                <w:szCs w:val="20"/>
                <w:lang w:eastAsia="sl-SI"/>
              </w:rPr>
              <w:t>, vodja Sektorja za planiranje, Direkcija</w:t>
            </w:r>
            <w:r w:rsidRPr="00087528">
              <w:rPr>
                <w:rFonts w:ascii="Arial" w:eastAsia="Times New Roman" w:hAnsi="Arial" w:cs="Arial"/>
                <w:iCs/>
                <w:sz w:val="20"/>
                <w:szCs w:val="20"/>
                <w:lang w:eastAsia="sl-SI"/>
              </w:rPr>
              <w:t xml:space="preserve"> RS za infrastrukturo</w:t>
            </w:r>
          </w:p>
        </w:tc>
      </w:tr>
      <w:tr w:rsidR="00F02B4B" w:rsidRPr="00087528" w:rsidTr="003F712A">
        <w:tc>
          <w:tcPr>
            <w:tcW w:w="9163" w:type="dxa"/>
            <w:gridSpan w:val="4"/>
          </w:tcPr>
          <w:p w:rsidR="00F02B4B" w:rsidRPr="00087528" w:rsidRDefault="00F02B4B" w:rsidP="003F712A">
            <w:pPr>
              <w:pStyle w:val="Neotevilenodstavek"/>
              <w:spacing w:before="0" w:after="0" w:line="260" w:lineRule="exact"/>
              <w:rPr>
                <w:b/>
                <w:iCs/>
                <w:sz w:val="20"/>
                <w:szCs w:val="20"/>
              </w:rPr>
            </w:pPr>
            <w:r w:rsidRPr="00087528">
              <w:rPr>
                <w:b/>
                <w:iCs/>
                <w:sz w:val="20"/>
                <w:szCs w:val="20"/>
              </w:rPr>
              <w:t xml:space="preserve">3.b Zunanji strokovnjaki, ki so </w:t>
            </w:r>
            <w:r w:rsidRPr="00087528">
              <w:rPr>
                <w:b/>
                <w:sz w:val="20"/>
                <w:szCs w:val="20"/>
              </w:rPr>
              <w:t>sodelovali pri pripravi dela ali celotnega gradiva:</w:t>
            </w:r>
          </w:p>
        </w:tc>
      </w:tr>
      <w:tr w:rsidR="00F02B4B" w:rsidRPr="00087528" w:rsidTr="003F712A">
        <w:tc>
          <w:tcPr>
            <w:tcW w:w="9163" w:type="dxa"/>
            <w:gridSpan w:val="4"/>
          </w:tcPr>
          <w:p w:rsidR="00F02B4B" w:rsidRPr="00087528" w:rsidRDefault="00D66D9C" w:rsidP="00213B2B">
            <w:pPr>
              <w:pStyle w:val="Neotevilenodstavek"/>
              <w:spacing w:before="0" w:after="0" w:line="260" w:lineRule="exact"/>
              <w:rPr>
                <w:iCs/>
                <w:sz w:val="20"/>
                <w:szCs w:val="20"/>
              </w:rPr>
            </w:pPr>
            <w:r w:rsidRPr="00087528">
              <w:rPr>
                <w:iCs/>
                <w:sz w:val="20"/>
                <w:szCs w:val="20"/>
              </w:rPr>
              <w:t>/</w:t>
            </w:r>
          </w:p>
        </w:tc>
      </w:tr>
      <w:tr w:rsidR="00F02B4B" w:rsidRPr="00087528" w:rsidTr="003F712A">
        <w:tc>
          <w:tcPr>
            <w:tcW w:w="9163" w:type="dxa"/>
            <w:gridSpan w:val="4"/>
          </w:tcPr>
          <w:p w:rsidR="00F02B4B" w:rsidRPr="00087528" w:rsidRDefault="00F02B4B" w:rsidP="003F712A">
            <w:pPr>
              <w:pStyle w:val="Neotevilenodstavek"/>
              <w:spacing w:before="0" w:after="0" w:line="260" w:lineRule="exact"/>
              <w:rPr>
                <w:b/>
                <w:iCs/>
                <w:sz w:val="20"/>
                <w:szCs w:val="20"/>
              </w:rPr>
            </w:pPr>
            <w:r w:rsidRPr="00087528">
              <w:rPr>
                <w:b/>
                <w:sz w:val="20"/>
                <w:szCs w:val="20"/>
              </w:rPr>
              <w:lastRenderedPageBreak/>
              <w:t>4. Predstavniki vlade, ki bodo sodelovali pri delu državnega zbora:</w:t>
            </w:r>
          </w:p>
        </w:tc>
      </w:tr>
      <w:tr w:rsidR="00F02B4B" w:rsidRPr="00087528" w:rsidTr="003F712A">
        <w:tc>
          <w:tcPr>
            <w:tcW w:w="9163" w:type="dxa"/>
            <w:gridSpan w:val="4"/>
          </w:tcPr>
          <w:p w:rsidR="00F02B4B" w:rsidRPr="00087528" w:rsidRDefault="00D66D9C" w:rsidP="003F712A">
            <w:pPr>
              <w:pStyle w:val="Neotevilenodstavek"/>
              <w:spacing w:before="0" w:after="0" w:line="260" w:lineRule="exact"/>
              <w:rPr>
                <w:b/>
                <w:color w:val="FF0000"/>
                <w:sz w:val="20"/>
                <w:szCs w:val="20"/>
              </w:rPr>
            </w:pPr>
            <w:r w:rsidRPr="00087528">
              <w:rPr>
                <w:iCs/>
                <w:sz w:val="20"/>
                <w:szCs w:val="20"/>
              </w:rPr>
              <w:t>/</w:t>
            </w:r>
          </w:p>
        </w:tc>
      </w:tr>
      <w:tr w:rsidR="00F02B4B" w:rsidRPr="00087528" w:rsidTr="003F712A">
        <w:tc>
          <w:tcPr>
            <w:tcW w:w="9163" w:type="dxa"/>
            <w:gridSpan w:val="4"/>
          </w:tcPr>
          <w:p w:rsidR="00F02B4B" w:rsidRPr="00087528" w:rsidRDefault="00F02B4B" w:rsidP="003F712A">
            <w:pPr>
              <w:pStyle w:val="Oddelek"/>
              <w:numPr>
                <w:ilvl w:val="0"/>
                <w:numId w:val="0"/>
              </w:numPr>
              <w:spacing w:before="0" w:after="0" w:line="260" w:lineRule="exact"/>
              <w:jc w:val="left"/>
              <w:rPr>
                <w:sz w:val="20"/>
                <w:szCs w:val="20"/>
              </w:rPr>
            </w:pPr>
            <w:r w:rsidRPr="00087528">
              <w:rPr>
                <w:sz w:val="20"/>
                <w:szCs w:val="20"/>
              </w:rPr>
              <w:t>5. Kratek povzetek gradiva:</w:t>
            </w:r>
          </w:p>
        </w:tc>
      </w:tr>
      <w:tr w:rsidR="00F02B4B" w:rsidRPr="00087528" w:rsidTr="003F712A">
        <w:tc>
          <w:tcPr>
            <w:tcW w:w="9163" w:type="dxa"/>
            <w:gridSpan w:val="4"/>
          </w:tcPr>
          <w:p w:rsidR="007C6EE8" w:rsidRPr="00087528" w:rsidRDefault="007C6EE8" w:rsidP="007C6EE8">
            <w:pPr>
              <w:pStyle w:val="Neotevilenodstavek"/>
              <w:rPr>
                <w:iCs/>
                <w:sz w:val="20"/>
                <w:szCs w:val="20"/>
              </w:rPr>
            </w:pPr>
            <w:r w:rsidRPr="00087528">
              <w:rPr>
                <w:iCs/>
                <w:sz w:val="20"/>
                <w:szCs w:val="20"/>
              </w:rPr>
              <w:t xml:space="preserve">Direkcija RS za infrastrukturo (PU 2431) zagotavlja varno in nemoteno izvajanje prometa na državnih cestah, tako da se ob elementarnem dogodku najprej vzpostavi prevoznost ceste oz. poskrbi za prometno varnost in nato se izvede celovita obnova poškodovanega območja. </w:t>
            </w:r>
            <w:r w:rsidR="00967813" w:rsidRPr="00087528">
              <w:rPr>
                <w:iCs/>
                <w:sz w:val="20"/>
                <w:szCs w:val="20"/>
              </w:rPr>
              <w:t>Gre za izvedbo nujnih del za vzpostavitev zasilne prevoznosti cest ter za zagotavljanje osnovne oskrbe, kar obsega zavarovanje ovir in nevarnih mest in označitev z ustrezno cestno prometno signalizacijo, vzpostavitev obvozov, odstranitev podrtih dreves, čiščenje hudourniških nanosov, popravil manjših udorov, manjše sanacije brežin, popravilo p</w:t>
            </w:r>
            <w:r w:rsidR="00871FF7" w:rsidRPr="00087528">
              <w:rPr>
                <w:iCs/>
                <w:sz w:val="20"/>
                <w:szCs w:val="20"/>
              </w:rPr>
              <w:t>orušenih delov cestnega telesa</w:t>
            </w:r>
            <w:r w:rsidR="00967813" w:rsidRPr="00087528">
              <w:rPr>
                <w:iCs/>
                <w:sz w:val="20"/>
                <w:szCs w:val="20"/>
              </w:rPr>
              <w:t>, zaščito brežin z visečimi in sidranimi mrežami ter namestitev podajno – lovilnih ograj in izvedbo voziščnih konstrukcij.</w:t>
            </w:r>
          </w:p>
          <w:p w:rsidR="007C6EE8" w:rsidRPr="00087528" w:rsidRDefault="007C6EE8" w:rsidP="007C6EE8">
            <w:pPr>
              <w:pStyle w:val="Neotevilenodstavek"/>
              <w:rPr>
                <w:iCs/>
                <w:sz w:val="20"/>
                <w:szCs w:val="20"/>
              </w:rPr>
            </w:pPr>
          </w:p>
          <w:p w:rsidR="00E40054" w:rsidRPr="00087528" w:rsidRDefault="007C6EE8" w:rsidP="007C6EE8">
            <w:pPr>
              <w:pStyle w:val="Neotevilenodstavek"/>
              <w:spacing w:before="0" w:after="0" w:line="240" w:lineRule="auto"/>
              <w:rPr>
                <w:iCs/>
                <w:sz w:val="20"/>
                <w:szCs w:val="20"/>
              </w:rPr>
            </w:pPr>
            <w:r w:rsidRPr="00087528">
              <w:rPr>
                <w:iCs/>
                <w:sz w:val="20"/>
                <w:szCs w:val="20"/>
              </w:rPr>
              <w:t xml:space="preserve">V rebalansu 2023 je bilo v okviru ukrepa 2415-11-0005 Redno vzdrževanje državnih cest na analitičnih projektih 98-9038 </w:t>
            </w:r>
            <w:proofErr w:type="spellStart"/>
            <w:r w:rsidRPr="00087528">
              <w:rPr>
                <w:iCs/>
                <w:sz w:val="20"/>
                <w:szCs w:val="20"/>
              </w:rPr>
              <w:t>Elementar</w:t>
            </w:r>
            <w:proofErr w:type="spellEnd"/>
            <w:r w:rsidRPr="00087528">
              <w:rPr>
                <w:iCs/>
                <w:sz w:val="20"/>
                <w:szCs w:val="20"/>
              </w:rPr>
              <w:t xml:space="preserve"> - naravne nesreče HC in G ceste in 98-9039 </w:t>
            </w:r>
            <w:proofErr w:type="spellStart"/>
            <w:r w:rsidRPr="00087528">
              <w:rPr>
                <w:iCs/>
                <w:sz w:val="20"/>
                <w:szCs w:val="20"/>
              </w:rPr>
              <w:t>Elementar</w:t>
            </w:r>
            <w:proofErr w:type="spellEnd"/>
            <w:r w:rsidRPr="00087528">
              <w:rPr>
                <w:iCs/>
                <w:sz w:val="20"/>
                <w:szCs w:val="20"/>
              </w:rPr>
              <w:t xml:space="preserve"> - naravne nesreče R c</w:t>
            </w:r>
            <w:r w:rsidR="00967813" w:rsidRPr="00087528">
              <w:rPr>
                <w:iCs/>
                <w:sz w:val="20"/>
                <w:szCs w:val="20"/>
              </w:rPr>
              <w:t>este  načrtovano ca. 4,1 mio EUR</w:t>
            </w:r>
            <w:r w:rsidRPr="00087528">
              <w:rPr>
                <w:iCs/>
                <w:sz w:val="20"/>
                <w:szCs w:val="20"/>
              </w:rPr>
              <w:t xml:space="preserve">, </w:t>
            </w:r>
            <w:r w:rsidR="00967813" w:rsidRPr="00087528">
              <w:rPr>
                <w:iCs/>
                <w:sz w:val="20"/>
                <w:szCs w:val="20"/>
              </w:rPr>
              <w:t>evidentiranih pa je bilo vse skupaj za 10,3 mio EUR</w:t>
            </w:r>
            <w:r w:rsidRPr="00087528">
              <w:rPr>
                <w:iCs/>
                <w:sz w:val="20"/>
                <w:szCs w:val="20"/>
              </w:rPr>
              <w:t xml:space="preserve"> obveznosti, brez obveznosti iz</w:t>
            </w:r>
            <w:r w:rsidR="00967813" w:rsidRPr="00087528">
              <w:rPr>
                <w:iCs/>
                <w:sz w:val="20"/>
                <w:szCs w:val="20"/>
              </w:rPr>
              <w:t xml:space="preserve"> zadnjih poplav in plazov iz začetka avgusta 2023</w:t>
            </w:r>
            <w:r w:rsidRPr="00087528">
              <w:rPr>
                <w:iCs/>
                <w:sz w:val="20"/>
                <w:szCs w:val="20"/>
              </w:rPr>
              <w:t>.</w:t>
            </w:r>
          </w:p>
          <w:p w:rsidR="00967813" w:rsidRPr="00087528" w:rsidRDefault="00967813" w:rsidP="007C6EE8">
            <w:pPr>
              <w:pStyle w:val="Neotevilenodstavek"/>
              <w:spacing w:before="0" w:after="0" w:line="240" w:lineRule="auto"/>
              <w:rPr>
                <w:iCs/>
                <w:sz w:val="20"/>
                <w:szCs w:val="20"/>
              </w:rPr>
            </w:pPr>
          </w:p>
          <w:p w:rsidR="00967813" w:rsidRPr="00087528" w:rsidRDefault="00967813" w:rsidP="007C6EE8">
            <w:pPr>
              <w:pStyle w:val="Neotevilenodstavek"/>
              <w:spacing w:before="0" w:after="0" w:line="240" w:lineRule="auto"/>
              <w:rPr>
                <w:iCs/>
                <w:sz w:val="20"/>
                <w:szCs w:val="20"/>
              </w:rPr>
            </w:pPr>
            <w:r w:rsidRPr="00087528">
              <w:rPr>
                <w:iCs/>
                <w:sz w:val="20"/>
                <w:szCs w:val="20"/>
              </w:rPr>
              <w:t xml:space="preserve">Na podlagi navedenega, se za odpravo posledic elementarnih dogodkov na državnem cestnem omrežju, ki so se zgodili še pred ujmami </w:t>
            </w:r>
            <w:proofErr w:type="spellStart"/>
            <w:r w:rsidRPr="00087528">
              <w:rPr>
                <w:iCs/>
                <w:sz w:val="20"/>
                <w:szCs w:val="20"/>
              </w:rPr>
              <w:t>oz</w:t>
            </w:r>
            <w:proofErr w:type="spellEnd"/>
            <w:r w:rsidRPr="00087528">
              <w:rPr>
                <w:iCs/>
                <w:sz w:val="20"/>
                <w:szCs w:val="20"/>
              </w:rPr>
              <w:t xml:space="preserve"> poplavami v začetku avgusta, zagotovi 6 mio EUR.</w:t>
            </w:r>
          </w:p>
          <w:p w:rsidR="007C6EE8" w:rsidRPr="00087528" w:rsidRDefault="007C6EE8" w:rsidP="007C6EE8">
            <w:pPr>
              <w:pStyle w:val="Neotevilenodstavek"/>
              <w:spacing w:before="0" w:after="0" w:line="240" w:lineRule="auto"/>
              <w:rPr>
                <w:iCs/>
                <w:sz w:val="20"/>
                <w:szCs w:val="20"/>
              </w:rPr>
            </w:pPr>
          </w:p>
        </w:tc>
      </w:tr>
      <w:tr w:rsidR="00F02B4B" w:rsidRPr="00087528" w:rsidTr="003F712A">
        <w:tc>
          <w:tcPr>
            <w:tcW w:w="9163" w:type="dxa"/>
            <w:gridSpan w:val="4"/>
          </w:tcPr>
          <w:p w:rsidR="00F02B4B" w:rsidRPr="00087528" w:rsidRDefault="00F02B4B" w:rsidP="003F712A">
            <w:pPr>
              <w:pStyle w:val="Oddelek"/>
              <w:numPr>
                <w:ilvl w:val="0"/>
                <w:numId w:val="0"/>
              </w:numPr>
              <w:spacing w:before="0" w:after="0" w:line="260" w:lineRule="exact"/>
              <w:jc w:val="left"/>
              <w:rPr>
                <w:sz w:val="20"/>
                <w:szCs w:val="20"/>
              </w:rPr>
            </w:pPr>
            <w:r w:rsidRPr="00087528">
              <w:rPr>
                <w:sz w:val="20"/>
                <w:szCs w:val="20"/>
              </w:rPr>
              <w:t>6. Presoja posledic za:</w:t>
            </w:r>
          </w:p>
        </w:tc>
      </w:tr>
      <w:tr w:rsidR="00F02B4B" w:rsidRPr="00087528" w:rsidTr="00376A53">
        <w:tc>
          <w:tcPr>
            <w:tcW w:w="1448" w:type="dxa"/>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a)</w:t>
            </w:r>
          </w:p>
        </w:tc>
        <w:tc>
          <w:tcPr>
            <w:tcW w:w="6661" w:type="dxa"/>
            <w:gridSpan w:val="2"/>
          </w:tcPr>
          <w:p w:rsidR="00F02B4B" w:rsidRPr="00087528" w:rsidRDefault="00F02B4B" w:rsidP="003F712A">
            <w:pPr>
              <w:pStyle w:val="Neotevilenodstavek"/>
              <w:spacing w:before="0" w:after="0" w:line="260" w:lineRule="exact"/>
              <w:rPr>
                <w:sz w:val="20"/>
                <w:szCs w:val="20"/>
              </w:rPr>
            </w:pPr>
            <w:r w:rsidRPr="00087528">
              <w:rPr>
                <w:sz w:val="20"/>
                <w:szCs w:val="20"/>
              </w:rPr>
              <w:t>javnofinančna sredstva nad 40.000 EUR v tekočem in naslednjih treh letih</w:t>
            </w:r>
          </w:p>
        </w:tc>
        <w:tc>
          <w:tcPr>
            <w:tcW w:w="1054" w:type="dxa"/>
            <w:vAlign w:val="center"/>
          </w:tcPr>
          <w:p w:rsidR="00F02B4B" w:rsidRPr="00087528" w:rsidRDefault="00702815" w:rsidP="003F712A">
            <w:pPr>
              <w:pStyle w:val="Neotevilenodstavek"/>
              <w:spacing w:before="0" w:after="0" w:line="260" w:lineRule="exact"/>
              <w:jc w:val="center"/>
              <w:rPr>
                <w:iCs/>
                <w:sz w:val="20"/>
                <w:szCs w:val="20"/>
              </w:rPr>
            </w:pPr>
            <w:r w:rsidRPr="00087528">
              <w:rPr>
                <w:b/>
                <w:sz w:val="20"/>
                <w:szCs w:val="20"/>
              </w:rPr>
              <w:t>DA</w:t>
            </w:r>
            <w:r w:rsidRPr="00087528">
              <w:rPr>
                <w:sz w:val="20"/>
                <w:szCs w:val="20"/>
              </w:rPr>
              <w:t>/NE</w:t>
            </w:r>
          </w:p>
        </w:tc>
      </w:tr>
      <w:tr w:rsidR="00F02B4B" w:rsidRPr="00087528" w:rsidTr="00376A53">
        <w:tc>
          <w:tcPr>
            <w:tcW w:w="1448" w:type="dxa"/>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b)</w:t>
            </w:r>
          </w:p>
        </w:tc>
        <w:tc>
          <w:tcPr>
            <w:tcW w:w="6661" w:type="dxa"/>
            <w:gridSpan w:val="2"/>
          </w:tcPr>
          <w:p w:rsidR="00F02B4B" w:rsidRPr="00087528" w:rsidRDefault="00F02B4B" w:rsidP="003F712A">
            <w:pPr>
              <w:pStyle w:val="Neotevilenodstavek"/>
              <w:spacing w:before="0" w:after="0" w:line="260" w:lineRule="exact"/>
              <w:rPr>
                <w:iCs/>
                <w:sz w:val="20"/>
                <w:szCs w:val="20"/>
              </w:rPr>
            </w:pPr>
            <w:r w:rsidRPr="00087528">
              <w:rPr>
                <w:bCs/>
                <w:sz w:val="20"/>
                <w:szCs w:val="20"/>
              </w:rPr>
              <w:t>usklajenost slovenskega pravnega reda s pravnim redom Evropske unije</w:t>
            </w:r>
          </w:p>
        </w:tc>
        <w:tc>
          <w:tcPr>
            <w:tcW w:w="1054" w:type="dxa"/>
            <w:vAlign w:val="center"/>
          </w:tcPr>
          <w:p w:rsidR="00F02B4B" w:rsidRPr="00087528" w:rsidRDefault="00F02B4B" w:rsidP="003F712A">
            <w:pPr>
              <w:pStyle w:val="Neotevilenodstavek"/>
              <w:spacing w:before="0" w:after="0" w:line="260" w:lineRule="exact"/>
              <w:jc w:val="center"/>
              <w:rPr>
                <w:iCs/>
                <w:sz w:val="20"/>
                <w:szCs w:val="20"/>
              </w:rPr>
            </w:pPr>
            <w:r w:rsidRPr="00087528">
              <w:rPr>
                <w:sz w:val="20"/>
                <w:szCs w:val="20"/>
              </w:rPr>
              <w:t>DA/</w:t>
            </w:r>
            <w:r w:rsidRPr="00087528">
              <w:rPr>
                <w:b/>
                <w:sz w:val="20"/>
                <w:szCs w:val="20"/>
              </w:rPr>
              <w:t>NE</w:t>
            </w:r>
          </w:p>
        </w:tc>
      </w:tr>
      <w:tr w:rsidR="00F02B4B" w:rsidRPr="00087528" w:rsidTr="00376A53">
        <w:tc>
          <w:tcPr>
            <w:tcW w:w="1448" w:type="dxa"/>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c)</w:t>
            </w:r>
          </w:p>
        </w:tc>
        <w:tc>
          <w:tcPr>
            <w:tcW w:w="6661" w:type="dxa"/>
            <w:gridSpan w:val="2"/>
          </w:tcPr>
          <w:p w:rsidR="00F02B4B" w:rsidRPr="00087528" w:rsidRDefault="00F02B4B" w:rsidP="003F712A">
            <w:pPr>
              <w:pStyle w:val="Neotevilenodstavek"/>
              <w:spacing w:before="0" w:after="0" w:line="260" w:lineRule="exact"/>
              <w:rPr>
                <w:iCs/>
                <w:sz w:val="20"/>
                <w:szCs w:val="20"/>
              </w:rPr>
            </w:pPr>
            <w:r w:rsidRPr="00087528">
              <w:rPr>
                <w:sz w:val="20"/>
                <w:szCs w:val="20"/>
              </w:rPr>
              <w:t>administrativne posledice</w:t>
            </w:r>
          </w:p>
        </w:tc>
        <w:tc>
          <w:tcPr>
            <w:tcW w:w="1054" w:type="dxa"/>
            <w:vAlign w:val="center"/>
          </w:tcPr>
          <w:p w:rsidR="00F02B4B" w:rsidRPr="00087528" w:rsidRDefault="00F02B4B" w:rsidP="003F712A">
            <w:pPr>
              <w:pStyle w:val="Neotevilenodstavek"/>
              <w:spacing w:before="0" w:after="0" w:line="260" w:lineRule="exact"/>
              <w:jc w:val="center"/>
              <w:rPr>
                <w:sz w:val="20"/>
                <w:szCs w:val="20"/>
              </w:rPr>
            </w:pPr>
            <w:r w:rsidRPr="00087528">
              <w:rPr>
                <w:sz w:val="20"/>
                <w:szCs w:val="20"/>
              </w:rPr>
              <w:t>DA/</w:t>
            </w:r>
            <w:r w:rsidRPr="00087528">
              <w:rPr>
                <w:b/>
                <w:sz w:val="20"/>
                <w:szCs w:val="20"/>
              </w:rPr>
              <w:t>NE</w:t>
            </w:r>
          </w:p>
        </w:tc>
      </w:tr>
      <w:tr w:rsidR="00F02B4B" w:rsidRPr="00087528" w:rsidTr="00376A53">
        <w:tc>
          <w:tcPr>
            <w:tcW w:w="1448" w:type="dxa"/>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č)</w:t>
            </w:r>
          </w:p>
        </w:tc>
        <w:tc>
          <w:tcPr>
            <w:tcW w:w="6661" w:type="dxa"/>
            <w:gridSpan w:val="2"/>
          </w:tcPr>
          <w:p w:rsidR="00F02B4B" w:rsidRPr="00087528" w:rsidRDefault="00F02B4B" w:rsidP="003F712A">
            <w:pPr>
              <w:pStyle w:val="Neotevilenodstavek"/>
              <w:spacing w:before="0" w:after="0" w:line="260" w:lineRule="exact"/>
              <w:rPr>
                <w:bCs/>
                <w:sz w:val="20"/>
                <w:szCs w:val="20"/>
              </w:rPr>
            </w:pPr>
            <w:r w:rsidRPr="00087528">
              <w:rPr>
                <w:sz w:val="20"/>
                <w:szCs w:val="20"/>
              </w:rPr>
              <w:t>gospodarstvo, zlasti</w:t>
            </w:r>
            <w:r w:rsidRPr="00087528">
              <w:rPr>
                <w:bCs/>
                <w:sz w:val="20"/>
                <w:szCs w:val="20"/>
              </w:rPr>
              <w:t xml:space="preserve"> mala in srednja podjetja ter konkurenčnost podjetij</w:t>
            </w:r>
          </w:p>
        </w:tc>
        <w:tc>
          <w:tcPr>
            <w:tcW w:w="1054" w:type="dxa"/>
            <w:vAlign w:val="center"/>
          </w:tcPr>
          <w:p w:rsidR="00F02B4B" w:rsidRPr="00087528" w:rsidRDefault="00F02B4B" w:rsidP="003F712A">
            <w:pPr>
              <w:pStyle w:val="Neotevilenodstavek"/>
              <w:spacing w:before="0" w:after="0" w:line="260" w:lineRule="exact"/>
              <w:jc w:val="center"/>
              <w:rPr>
                <w:iCs/>
                <w:sz w:val="20"/>
                <w:szCs w:val="20"/>
              </w:rPr>
            </w:pPr>
            <w:r w:rsidRPr="00087528">
              <w:rPr>
                <w:sz w:val="20"/>
                <w:szCs w:val="20"/>
              </w:rPr>
              <w:t>DA/</w:t>
            </w:r>
            <w:r w:rsidRPr="00087528">
              <w:rPr>
                <w:b/>
                <w:sz w:val="20"/>
                <w:szCs w:val="20"/>
              </w:rPr>
              <w:t>NE</w:t>
            </w:r>
          </w:p>
        </w:tc>
      </w:tr>
      <w:tr w:rsidR="00F02B4B" w:rsidRPr="00087528" w:rsidTr="00376A53">
        <w:tc>
          <w:tcPr>
            <w:tcW w:w="1448" w:type="dxa"/>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d)</w:t>
            </w:r>
          </w:p>
        </w:tc>
        <w:tc>
          <w:tcPr>
            <w:tcW w:w="6661" w:type="dxa"/>
            <w:gridSpan w:val="2"/>
          </w:tcPr>
          <w:p w:rsidR="00F02B4B" w:rsidRPr="00087528" w:rsidRDefault="00F02B4B" w:rsidP="003F712A">
            <w:pPr>
              <w:pStyle w:val="Neotevilenodstavek"/>
              <w:spacing w:before="0" w:after="0" w:line="260" w:lineRule="exact"/>
              <w:rPr>
                <w:bCs/>
                <w:sz w:val="20"/>
                <w:szCs w:val="20"/>
              </w:rPr>
            </w:pPr>
            <w:r w:rsidRPr="00087528">
              <w:rPr>
                <w:bCs/>
                <w:sz w:val="20"/>
                <w:szCs w:val="20"/>
              </w:rPr>
              <w:t>okolje, vključno s prostorskimi in varstvenimi vidiki</w:t>
            </w:r>
          </w:p>
        </w:tc>
        <w:tc>
          <w:tcPr>
            <w:tcW w:w="1054" w:type="dxa"/>
            <w:vAlign w:val="center"/>
          </w:tcPr>
          <w:p w:rsidR="00F02B4B" w:rsidRPr="00087528" w:rsidRDefault="00F02B4B" w:rsidP="003F712A">
            <w:pPr>
              <w:pStyle w:val="Neotevilenodstavek"/>
              <w:spacing w:before="0" w:after="0" w:line="260" w:lineRule="exact"/>
              <w:jc w:val="center"/>
              <w:rPr>
                <w:iCs/>
                <w:sz w:val="20"/>
                <w:szCs w:val="20"/>
              </w:rPr>
            </w:pPr>
            <w:r w:rsidRPr="00087528">
              <w:rPr>
                <w:sz w:val="20"/>
                <w:szCs w:val="20"/>
              </w:rPr>
              <w:t>DA/</w:t>
            </w:r>
            <w:r w:rsidRPr="00087528">
              <w:rPr>
                <w:b/>
                <w:sz w:val="20"/>
                <w:szCs w:val="20"/>
              </w:rPr>
              <w:t>NE</w:t>
            </w:r>
          </w:p>
        </w:tc>
      </w:tr>
      <w:tr w:rsidR="00F02B4B" w:rsidRPr="00087528" w:rsidTr="00376A53">
        <w:tc>
          <w:tcPr>
            <w:tcW w:w="1448" w:type="dxa"/>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e)</w:t>
            </w:r>
          </w:p>
        </w:tc>
        <w:tc>
          <w:tcPr>
            <w:tcW w:w="6661" w:type="dxa"/>
            <w:gridSpan w:val="2"/>
          </w:tcPr>
          <w:p w:rsidR="00F02B4B" w:rsidRPr="00087528" w:rsidRDefault="00F02B4B" w:rsidP="003F712A">
            <w:pPr>
              <w:pStyle w:val="Neotevilenodstavek"/>
              <w:spacing w:before="0" w:after="0" w:line="260" w:lineRule="exact"/>
              <w:rPr>
                <w:bCs/>
                <w:sz w:val="20"/>
                <w:szCs w:val="20"/>
              </w:rPr>
            </w:pPr>
            <w:r w:rsidRPr="00087528">
              <w:rPr>
                <w:bCs/>
                <w:sz w:val="20"/>
                <w:szCs w:val="20"/>
              </w:rPr>
              <w:t>socialno področje</w:t>
            </w:r>
          </w:p>
        </w:tc>
        <w:tc>
          <w:tcPr>
            <w:tcW w:w="1054" w:type="dxa"/>
            <w:vAlign w:val="center"/>
          </w:tcPr>
          <w:p w:rsidR="00F02B4B" w:rsidRPr="00087528" w:rsidRDefault="00F02B4B" w:rsidP="003F712A">
            <w:pPr>
              <w:pStyle w:val="Neotevilenodstavek"/>
              <w:spacing w:before="0" w:after="0" w:line="260" w:lineRule="exact"/>
              <w:jc w:val="center"/>
              <w:rPr>
                <w:iCs/>
                <w:sz w:val="20"/>
                <w:szCs w:val="20"/>
              </w:rPr>
            </w:pPr>
            <w:r w:rsidRPr="00087528">
              <w:rPr>
                <w:sz w:val="20"/>
                <w:szCs w:val="20"/>
              </w:rPr>
              <w:t>DA/</w:t>
            </w:r>
            <w:r w:rsidRPr="00087528">
              <w:rPr>
                <w:b/>
                <w:sz w:val="20"/>
                <w:szCs w:val="20"/>
              </w:rPr>
              <w:t>NE</w:t>
            </w:r>
          </w:p>
        </w:tc>
      </w:tr>
      <w:tr w:rsidR="00F02B4B" w:rsidRPr="00087528" w:rsidTr="00376A53">
        <w:tc>
          <w:tcPr>
            <w:tcW w:w="1448" w:type="dxa"/>
            <w:tcBorders>
              <w:bottom w:val="single" w:sz="4" w:space="0" w:color="auto"/>
            </w:tcBorders>
          </w:tcPr>
          <w:p w:rsidR="00F02B4B" w:rsidRPr="00087528" w:rsidRDefault="00F02B4B" w:rsidP="003F712A">
            <w:pPr>
              <w:pStyle w:val="Neotevilenodstavek"/>
              <w:spacing w:before="0" w:after="0" w:line="260" w:lineRule="exact"/>
              <w:ind w:left="360"/>
              <w:rPr>
                <w:iCs/>
                <w:sz w:val="20"/>
                <w:szCs w:val="20"/>
              </w:rPr>
            </w:pPr>
            <w:r w:rsidRPr="00087528">
              <w:rPr>
                <w:iCs/>
                <w:sz w:val="20"/>
                <w:szCs w:val="20"/>
              </w:rPr>
              <w:t>f)</w:t>
            </w:r>
          </w:p>
        </w:tc>
        <w:tc>
          <w:tcPr>
            <w:tcW w:w="6661" w:type="dxa"/>
            <w:gridSpan w:val="2"/>
            <w:tcBorders>
              <w:bottom w:val="single" w:sz="4" w:space="0" w:color="auto"/>
            </w:tcBorders>
          </w:tcPr>
          <w:p w:rsidR="00F02B4B" w:rsidRPr="00087528" w:rsidRDefault="00F02B4B" w:rsidP="003F712A">
            <w:pPr>
              <w:pStyle w:val="Neotevilenodstavek"/>
              <w:spacing w:before="0" w:after="0" w:line="260" w:lineRule="exact"/>
              <w:rPr>
                <w:bCs/>
                <w:sz w:val="20"/>
                <w:szCs w:val="20"/>
              </w:rPr>
            </w:pPr>
            <w:r w:rsidRPr="00087528">
              <w:rPr>
                <w:bCs/>
                <w:sz w:val="20"/>
                <w:szCs w:val="20"/>
              </w:rPr>
              <w:t>dokumente razvojnega načrtovanja:</w:t>
            </w:r>
          </w:p>
          <w:p w:rsidR="00F02B4B" w:rsidRPr="00087528" w:rsidRDefault="00F02B4B" w:rsidP="00D719FC">
            <w:pPr>
              <w:pStyle w:val="Neotevilenodstavek"/>
              <w:numPr>
                <w:ilvl w:val="0"/>
                <w:numId w:val="3"/>
              </w:numPr>
              <w:spacing w:before="0" w:after="0" w:line="260" w:lineRule="exact"/>
              <w:rPr>
                <w:bCs/>
                <w:sz w:val="20"/>
                <w:szCs w:val="20"/>
              </w:rPr>
            </w:pPr>
            <w:r w:rsidRPr="00087528">
              <w:rPr>
                <w:bCs/>
                <w:sz w:val="20"/>
                <w:szCs w:val="20"/>
              </w:rPr>
              <w:t>nacionalne dokumente razvojnega načrtovanja</w:t>
            </w:r>
          </w:p>
          <w:p w:rsidR="00F02B4B" w:rsidRPr="00087528" w:rsidRDefault="00F02B4B" w:rsidP="00D719FC">
            <w:pPr>
              <w:pStyle w:val="Neotevilenodstavek"/>
              <w:numPr>
                <w:ilvl w:val="0"/>
                <w:numId w:val="3"/>
              </w:numPr>
              <w:spacing w:before="0" w:after="0" w:line="260" w:lineRule="exact"/>
              <w:rPr>
                <w:bCs/>
                <w:sz w:val="20"/>
                <w:szCs w:val="20"/>
              </w:rPr>
            </w:pPr>
            <w:r w:rsidRPr="00087528">
              <w:rPr>
                <w:bCs/>
                <w:sz w:val="20"/>
                <w:szCs w:val="20"/>
              </w:rPr>
              <w:t>razvojne politike na ravni programov po strukturi razvojne klasifikacije programskega proračuna</w:t>
            </w:r>
          </w:p>
          <w:p w:rsidR="00F02B4B" w:rsidRPr="00087528" w:rsidRDefault="00F02B4B" w:rsidP="00D719FC">
            <w:pPr>
              <w:pStyle w:val="Neotevilenodstavek"/>
              <w:numPr>
                <w:ilvl w:val="0"/>
                <w:numId w:val="3"/>
              </w:numPr>
              <w:spacing w:before="0" w:after="0" w:line="260" w:lineRule="exact"/>
              <w:rPr>
                <w:bCs/>
                <w:sz w:val="20"/>
                <w:szCs w:val="20"/>
              </w:rPr>
            </w:pPr>
            <w:r w:rsidRPr="00087528">
              <w:rPr>
                <w:bCs/>
                <w:sz w:val="20"/>
                <w:szCs w:val="20"/>
              </w:rPr>
              <w:t>razvojne dokumente Evropske unije in mednarodnih organizacij</w:t>
            </w:r>
          </w:p>
        </w:tc>
        <w:tc>
          <w:tcPr>
            <w:tcW w:w="1054" w:type="dxa"/>
            <w:tcBorders>
              <w:bottom w:val="single" w:sz="4" w:space="0" w:color="auto"/>
            </w:tcBorders>
            <w:vAlign w:val="center"/>
          </w:tcPr>
          <w:p w:rsidR="00F02B4B" w:rsidRPr="00087528" w:rsidRDefault="00702815" w:rsidP="003F712A">
            <w:pPr>
              <w:pStyle w:val="Neotevilenodstavek"/>
              <w:spacing w:before="0" w:after="0" w:line="260" w:lineRule="exact"/>
              <w:jc w:val="center"/>
              <w:rPr>
                <w:iCs/>
                <w:sz w:val="20"/>
                <w:szCs w:val="20"/>
              </w:rPr>
            </w:pPr>
            <w:r w:rsidRPr="00087528">
              <w:rPr>
                <w:sz w:val="20"/>
                <w:szCs w:val="20"/>
              </w:rPr>
              <w:t>DA/</w:t>
            </w:r>
            <w:r w:rsidR="00F02B4B" w:rsidRPr="00087528">
              <w:rPr>
                <w:b/>
                <w:sz w:val="20"/>
                <w:szCs w:val="20"/>
              </w:rPr>
              <w:t>NE</w:t>
            </w:r>
          </w:p>
        </w:tc>
      </w:tr>
      <w:tr w:rsidR="00F02B4B" w:rsidRPr="00087528" w:rsidTr="003F712A">
        <w:tc>
          <w:tcPr>
            <w:tcW w:w="9163" w:type="dxa"/>
            <w:gridSpan w:val="4"/>
            <w:tcBorders>
              <w:top w:val="single" w:sz="4" w:space="0" w:color="auto"/>
              <w:left w:val="single" w:sz="4" w:space="0" w:color="auto"/>
              <w:bottom w:val="single" w:sz="4" w:space="0" w:color="auto"/>
              <w:right w:val="single" w:sz="4" w:space="0" w:color="auto"/>
            </w:tcBorders>
          </w:tcPr>
          <w:p w:rsidR="00F02B4B" w:rsidRPr="00087528" w:rsidRDefault="00F02B4B" w:rsidP="003F712A">
            <w:pPr>
              <w:pStyle w:val="Oddelek"/>
              <w:widowControl w:val="0"/>
              <w:numPr>
                <w:ilvl w:val="0"/>
                <w:numId w:val="0"/>
              </w:numPr>
              <w:spacing w:before="0" w:after="0" w:line="260" w:lineRule="exact"/>
              <w:jc w:val="left"/>
              <w:rPr>
                <w:sz w:val="20"/>
                <w:szCs w:val="20"/>
              </w:rPr>
            </w:pPr>
            <w:r w:rsidRPr="00087528">
              <w:rPr>
                <w:sz w:val="20"/>
                <w:szCs w:val="20"/>
              </w:rPr>
              <w:t>7.a Predstavitev ocene finančnih posledic nad 40.000 EUR:</w:t>
            </w:r>
          </w:p>
        </w:tc>
      </w:tr>
    </w:tbl>
    <w:p w:rsidR="00F02B4B" w:rsidRPr="00087528"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735"/>
        <w:gridCol w:w="1297"/>
        <w:gridCol w:w="1223"/>
        <w:gridCol w:w="336"/>
        <w:gridCol w:w="80"/>
        <w:gridCol w:w="771"/>
        <w:gridCol w:w="300"/>
        <w:gridCol w:w="267"/>
        <w:gridCol w:w="141"/>
        <w:gridCol w:w="708"/>
      </w:tblGrid>
      <w:tr w:rsidR="00F02B4B" w:rsidRPr="00087528" w:rsidTr="00DD1486">
        <w:trPr>
          <w:cantSplit/>
          <w:trHeight w:val="216"/>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02B4B" w:rsidRPr="00087528" w:rsidRDefault="00F02B4B" w:rsidP="00DD1486">
            <w:pPr>
              <w:pStyle w:val="Naslov1"/>
              <w:keepNext w:val="0"/>
              <w:pageBreakBefore/>
              <w:widowControl w:val="0"/>
              <w:tabs>
                <w:tab w:val="left" w:pos="2340"/>
              </w:tabs>
              <w:spacing w:before="0" w:after="0"/>
              <w:ind w:left="142" w:hanging="142"/>
              <w:rPr>
                <w:sz w:val="20"/>
                <w:szCs w:val="20"/>
              </w:rPr>
            </w:pPr>
            <w:r w:rsidRPr="00087528">
              <w:rPr>
                <w:sz w:val="20"/>
                <w:szCs w:val="20"/>
              </w:rPr>
              <w:lastRenderedPageBreak/>
              <w:t>I. Ocena finančnih posledic, ki niso načrtovane v sprejetem proračunu</w:t>
            </w:r>
          </w:p>
        </w:tc>
      </w:tr>
      <w:tr w:rsidR="00F02B4B" w:rsidRPr="00087528" w:rsidTr="00DD1486">
        <w:trPr>
          <w:cantSplit/>
          <w:trHeight w:val="276"/>
        </w:trPr>
        <w:tc>
          <w:tcPr>
            <w:tcW w:w="5374"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ind w:left="-122" w:right="-112"/>
              <w:jc w:val="center"/>
              <w:rPr>
                <w:rFonts w:ascii="Arial" w:hAnsi="Arial" w:cs="Arial"/>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Tekoče leto (t)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t + 1</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t + 2</w:t>
            </w:r>
          </w:p>
        </w:tc>
        <w:tc>
          <w:tcPr>
            <w:tcW w:w="708"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t + 3</w:t>
            </w:r>
          </w:p>
        </w:tc>
      </w:tr>
      <w:tr w:rsidR="00F02B4B" w:rsidRPr="00087528" w:rsidTr="00DD1486">
        <w:trPr>
          <w:cantSplit/>
          <w:trHeight w:val="423"/>
        </w:trPr>
        <w:tc>
          <w:tcPr>
            <w:tcW w:w="5374"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TableParagraph"/>
              <w:ind w:left="107"/>
              <w:rPr>
                <w:sz w:val="20"/>
                <w:szCs w:val="20"/>
                <w:lang w:val="sl-SI"/>
              </w:rPr>
            </w:pPr>
            <w:r w:rsidRPr="00087528">
              <w:rPr>
                <w:sz w:val="20"/>
                <w:szCs w:val="20"/>
                <w:lang w:val="sl-SI"/>
              </w:rPr>
              <w:t xml:space="preserve">Predvideno povečanje (+) ali zmanjšanje (–) prihodkov državnega proračuna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bCs w:val="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bCs w:val="0"/>
                <w:sz w:val="20"/>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sz w:val="20"/>
                <w:szCs w:val="20"/>
              </w:rPr>
            </w:pPr>
          </w:p>
        </w:tc>
      </w:tr>
      <w:tr w:rsidR="00F02B4B" w:rsidRPr="00087528" w:rsidTr="00DD1486">
        <w:trPr>
          <w:cantSplit/>
          <w:trHeight w:val="423"/>
        </w:trPr>
        <w:tc>
          <w:tcPr>
            <w:tcW w:w="5374"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TableParagraph"/>
              <w:ind w:left="107"/>
              <w:rPr>
                <w:sz w:val="20"/>
                <w:szCs w:val="20"/>
                <w:lang w:val="sl-SI"/>
              </w:rPr>
            </w:pPr>
            <w:r w:rsidRPr="00087528">
              <w:rPr>
                <w:sz w:val="20"/>
                <w:szCs w:val="20"/>
                <w:lang w:val="sl-SI"/>
              </w:rPr>
              <w:t xml:space="preserve">Predvideno povečanje (+) ali zmanjšanje (–) prihodkov občinskih proračunov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bCs w:val="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bCs w:val="0"/>
                <w:sz w:val="20"/>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sz w:val="20"/>
                <w:szCs w:val="20"/>
              </w:rPr>
            </w:pPr>
          </w:p>
        </w:tc>
      </w:tr>
      <w:tr w:rsidR="00F02B4B" w:rsidRPr="00087528" w:rsidTr="00FE04F7">
        <w:trPr>
          <w:cantSplit/>
          <w:trHeight w:val="423"/>
        </w:trPr>
        <w:tc>
          <w:tcPr>
            <w:tcW w:w="5374"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TableParagraph"/>
              <w:ind w:left="107"/>
              <w:rPr>
                <w:sz w:val="20"/>
                <w:szCs w:val="20"/>
                <w:lang w:val="sl-SI"/>
              </w:rPr>
            </w:pPr>
            <w:r w:rsidRPr="00087528">
              <w:rPr>
                <w:sz w:val="20"/>
                <w:szCs w:val="20"/>
                <w:lang w:val="sl-SI"/>
              </w:rPr>
              <w:t xml:space="preserve">Predvideno povečanje (+) ali zmanjšanje (–) odhodkov državnega proračuna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B4B" w:rsidRPr="00087528" w:rsidRDefault="00F02B4B" w:rsidP="00326413">
            <w:pPr>
              <w:widowControl w:val="0"/>
              <w:ind w:left="-107"/>
              <w:jc w:val="center"/>
              <w:rPr>
                <w:rFonts w:ascii="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r>
      <w:tr w:rsidR="00DD1486" w:rsidRPr="00087528" w:rsidTr="00DD1486">
        <w:trPr>
          <w:cantSplit/>
          <w:trHeight w:val="441"/>
        </w:trPr>
        <w:tc>
          <w:tcPr>
            <w:tcW w:w="5374"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TableParagraph"/>
              <w:ind w:left="107"/>
              <w:rPr>
                <w:sz w:val="20"/>
                <w:szCs w:val="20"/>
                <w:lang w:val="sl-SI"/>
              </w:rPr>
            </w:pPr>
            <w:r w:rsidRPr="00087528">
              <w:rPr>
                <w:sz w:val="20"/>
                <w:szCs w:val="20"/>
                <w:lang w:val="sl-SI"/>
              </w:rPr>
              <w:t>Predvideno povečanje (+) ali zmanjšanje (–) odhodkov občinskih proračunov</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p>
        </w:tc>
      </w:tr>
      <w:tr w:rsidR="00F02B4B" w:rsidRPr="00087528" w:rsidTr="00DD1486">
        <w:trPr>
          <w:cantSplit/>
          <w:trHeight w:val="423"/>
        </w:trPr>
        <w:tc>
          <w:tcPr>
            <w:tcW w:w="5374"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TableParagraph"/>
              <w:ind w:left="107"/>
              <w:rPr>
                <w:sz w:val="20"/>
                <w:szCs w:val="20"/>
                <w:lang w:val="sl-SI"/>
              </w:rPr>
            </w:pPr>
            <w:r w:rsidRPr="00087528">
              <w:rPr>
                <w:sz w:val="20"/>
                <w:szCs w:val="20"/>
                <w:lang w:val="sl-SI"/>
              </w:rPr>
              <w:t>Predvideno povečanje (+) ali zmanjšanje (–) obveznosti za druga javnofinančna sredstva</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bCs w:val="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bCs w:val="0"/>
                <w:sz w:val="20"/>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jc w:val="center"/>
              <w:rPr>
                <w:b w:val="0"/>
                <w:sz w:val="20"/>
                <w:szCs w:val="20"/>
              </w:rPr>
            </w:pPr>
          </w:p>
        </w:tc>
      </w:tr>
      <w:tr w:rsidR="00F02B4B" w:rsidRPr="00087528" w:rsidTr="00DD1486">
        <w:trPr>
          <w:cantSplit/>
          <w:trHeight w:val="201"/>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087528" w:rsidRDefault="00F02B4B" w:rsidP="00DD1486">
            <w:pPr>
              <w:pStyle w:val="Naslov1"/>
              <w:keepNext w:val="0"/>
              <w:widowControl w:val="0"/>
              <w:tabs>
                <w:tab w:val="left" w:pos="2340"/>
              </w:tabs>
              <w:spacing w:before="0" w:after="0"/>
              <w:ind w:left="142" w:hanging="142"/>
              <w:rPr>
                <w:sz w:val="20"/>
                <w:szCs w:val="20"/>
              </w:rPr>
            </w:pPr>
            <w:r w:rsidRPr="00087528">
              <w:rPr>
                <w:sz w:val="20"/>
                <w:szCs w:val="20"/>
              </w:rPr>
              <w:t>II. Finančne posledice za državni proračun</w:t>
            </w:r>
          </w:p>
        </w:tc>
      </w:tr>
      <w:tr w:rsidR="00F02B4B" w:rsidRPr="00087528" w:rsidTr="003F712A">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087528" w:rsidRDefault="00F02B4B" w:rsidP="00DD1486">
            <w:pPr>
              <w:pStyle w:val="Naslov1"/>
              <w:keepNext w:val="0"/>
              <w:widowControl w:val="0"/>
              <w:tabs>
                <w:tab w:val="left" w:pos="2340"/>
              </w:tabs>
              <w:spacing w:before="0" w:after="0"/>
              <w:ind w:left="142" w:hanging="142"/>
              <w:rPr>
                <w:sz w:val="20"/>
                <w:szCs w:val="20"/>
              </w:rPr>
            </w:pPr>
            <w:proofErr w:type="spellStart"/>
            <w:r w:rsidRPr="00087528">
              <w:rPr>
                <w:sz w:val="20"/>
                <w:szCs w:val="20"/>
              </w:rPr>
              <w:t>II.a</w:t>
            </w:r>
            <w:proofErr w:type="spellEnd"/>
            <w:r w:rsidRPr="00087528">
              <w:rPr>
                <w:sz w:val="20"/>
                <w:szCs w:val="20"/>
              </w:rPr>
              <w:t xml:space="preserve"> Pravice porabe za izvedbo predlaganih rešitev so zagotovljene:</w:t>
            </w:r>
          </w:p>
        </w:tc>
      </w:tr>
      <w:tr w:rsidR="00F02B4B" w:rsidRPr="00087528" w:rsidTr="00DD1486">
        <w:trPr>
          <w:cantSplit/>
          <w:trHeight w:val="100"/>
        </w:trPr>
        <w:tc>
          <w:tcPr>
            <w:tcW w:w="2342"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 xml:space="preserve">Ime proračunskega uporabnika </w:t>
            </w:r>
          </w:p>
        </w:tc>
        <w:tc>
          <w:tcPr>
            <w:tcW w:w="1735"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Šifra in naziv ukrepa, projekta</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Šifra in naziv proračunske postavke</w:t>
            </w:r>
          </w:p>
        </w:tc>
        <w:tc>
          <w:tcPr>
            <w:tcW w:w="148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Znesek za tekoče leto (t)</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Znesek za t + 1</w:t>
            </w:r>
          </w:p>
        </w:tc>
      </w:tr>
      <w:tr w:rsidR="00AA7873" w:rsidRPr="00087528" w:rsidTr="00DD1486">
        <w:trPr>
          <w:cantSplit/>
          <w:trHeight w:val="95"/>
        </w:trPr>
        <w:tc>
          <w:tcPr>
            <w:tcW w:w="2342" w:type="dxa"/>
            <w:tcBorders>
              <w:top w:val="single" w:sz="4" w:space="0" w:color="auto"/>
              <w:left w:val="single" w:sz="4" w:space="0" w:color="auto"/>
              <w:bottom w:val="single" w:sz="4" w:space="0" w:color="auto"/>
              <w:right w:val="single" w:sz="4" w:space="0" w:color="auto"/>
            </w:tcBorders>
          </w:tcPr>
          <w:p w:rsidR="00AA7873" w:rsidRPr="00087528" w:rsidRDefault="00AA7873" w:rsidP="00DD1486">
            <w:pPr>
              <w:pStyle w:val="Naslov1"/>
              <w:keepNext w:val="0"/>
              <w:widowControl w:val="0"/>
              <w:tabs>
                <w:tab w:val="left" w:pos="360"/>
              </w:tabs>
              <w:spacing w:before="0" w:after="0"/>
              <w:rPr>
                <w:b w:val="0"/>
                <w:bCs w:val="0"/>
                <w:sz w:val="20"/>
                <w:szCs w:val="20"/>
              </w:rPr>
            </w:pPr>
          </w:p>
        </w:tc>
        <w:tc>
          <w:tcPr>
            <w:tcW w:w="1735" w:type="dxa"/>
            <w:tcBorders>
              <w:top w:val="single" w:sz="4" w:space="0" w:color="auto"/>
              <w:left w:val="single" w:sz="4" w:space="0" w:color="auto"/>
              <w:bottom w:val="single" w:sz="4" w:space="0" w:color="auto"/>
              <w:right w:val="single" w:sz="4" w:space="0" w:color="auto"/>
            </w:tcBorders>
            <w:vAlign w:val="center"/>
          </w:tcPr>
          <w:p w:rsidR="00AA7873" w:rsidRPr="00087528" w:rsidRDefault="00AA7873" w:rsidP="00DD1486">
            <w:pPr>
              <w:pStyle w:val="Naslov1"/>
              <w:keepNext w:val="0"/>
              <w:widowControl w:val="0"/>
              <w:tabs>
                <w:tab w:val="left" w:pos="360"/>
              </w:tabs>
              <w:spacing w:before="0" w:after="0"/>
              <w:rPr>
                <w:b w:val="0"/>
                <w:bCs w:val="0"/>
                <w:sz w:val="20"/>
                <w:szCs w:val="2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A7873" w:rsidRPr="00087528" w:rsidRDefault="00AA7873" w:rsidP="00DD1486">
            <w:pPr>
              <w:pStyle w:val="Naslov1"/>
              <w:keepNext w:val="0"/>
              <w:widowControl w:val="0"/>
              <w:tabs>
                <w:tab w:val="left" w:pos="360"/>
              </w:tabs>
              <w:spacing w:before="0" w:after="0"/>
              <w:rPr>
                <w:b w:val="0"/>
                <w:bCs w:val="0"/>
                <w:sz w:val="20"/>
                <w:szCs w:val="20"/>
              </w:rPr>
            </w:pPr>
          </w:p>
        </w:tc>
        <w:tc>
          <w:tcPr>
            <w:tcW w:w="1487" w:type="dxa"/>
            <w:gridSpan w:val="4"/>
            <w:tcBorders>
              <w:top w:val="single" w:sz="4" w:space="0" w:color="auto"/>
              <w:left w:val="single" w:sz="4" w:space="0" w:color="auto"/>
              <w:bottom w:val="single" w:sz="4" w:space="0" w:color="auto"/>
              <w:right w:val="single" w:sz="4" w:space="0" w:color="auto"/>
            </w:tcBorders>
            <w:vAlign w:val="center"/>
          </w:tcPr>
          <w:p w:rsidR="00AA7873" w:rsidRPr="00087528" w:rsidRDefault="00AA7873" w:rsidP="00DD1486">
            <w:pPr>
              <w:pStyle w:val="Naslov1"/>
              <w:keepNext w:val="0"/>
              <w:widowControl w:val="0"/>
              <w:tabs>
                <w:tab w:val="left" w:pos="360"/>
              </w:tabs>
              <w:spacing w:before="0" w:after="0"/>
              <w:rPr>
                <w:b w:val="0"/>
                <w:bCs w:val="0"/>
                <w:sz w:val="20"/>
                <w:szCs w:val="20"/>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AA7873" w:rsidRPr="00087528" w:rsidRDefault="00AA7873" w:rsidP="00DD1486">
            <w:pPr>
              <w:pStyle w:val="Naslov1"/>
              <w:keepNext w:val="0"/>
              <w:widowControl w:val="0"/>
              <w:tabs>
                <w:tab w:val="left" w:pos="360"/>
              </w:tabs>
              <w:spacing w:before="0" w:after="0"/>
              <w:rPr>
                <w:b w:val="0"/>
                <w:bCs w:val="0"/>
                <w:sz w:val="20"/>
                <w:szCs w:val="20"/>
              </w:rPr>
            </w:pPr>
          </w:p>
        </w:tc>
      </w:tr>
      <w:tr w:rsidR="00F02B4B" w:rsidRPr="00087528" w:rsidTr="00DD1486">
        <w:trPr>
          <w:cantSplit/>
          <w:trHeight w:val="95"/>
        </w:trPr>
        <w:tc>
          <w:tcPr>
            <w:tcW w:w="659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r w:rsidRPr="00087528">
              <w:rPr>
                <w:sz w:val="20"/>
                <w:szCs w:val="20"/>
              </w:rPr>
              <w:t>SKUPAJ</w:t>
            </w:r>
          </w:p>
        </w:tc>
        <w:tc>
          <w:tcPr>
            <w:tcW w:w="148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rPr>
                <w:rFonts w:ascii="Arial" w:hAnsi="Arial" w:cs="Arial"/>
                <w:b/>
                <w:sz w:val="20"/>
                <w:szCs w:val="20"/>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p>
        </w:tc>
      </w:tr>
      <w:tr w:rsidR="00F02B4B" w:rsidRPr="00087528" w:rsidTr="00DD1486">
        <w:trPr>
          <w:cantSplit/>
          <w:trHeight w:val="225"/>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087528" w:rsidRDefault="00F02B4B" w:rsidP="00DD1486">
            <w:pPr>
              <w:pStyle w:val="Naslov1"/>
              <w:keepNext w:val="0"/>
              <w:widowControl w:val="0"/>
              <w:tabs>
                <w:tab w:val="left" w:pos="2340"/>
              </w:tabs>
              <w:spacing w:before="0" w:after="0"/>
              <w:rPr>
                <w:sz w:val="20"/>
                <w:szCs w:val="20"/>
              </w:rPr>
            </w:pPr>
            <w:proofErr w:type="spellStart"/>
            <w:r w:rsidRPr="00087528">
              <w:rPr>
                <w:sz w:val="20"/>
                <w:szCs w:val="20"/>
              </w:rPr>
              <w:t>II.b</w:t>
            </w:r>
            <w:proofErr w:type="spellEnd"/>
            <w:r w:rsidRPr="00087528">
              <w:rPr>
                <w:sz w:val="20"/>
                <w:szCs w:val="20"/>
              </w:rPr>
              <w:t xml:space="preserve"> Manjkajoče pravice porabe bodo zagotovljene s prerazporeditvijo:</w:t>
            </w:r>
          </w:p>
        </w:tc>
      </w:tr>
      <w:tr w:rsidR="00F02B4B" w:rsidRPr="00087528" w:rsidTr="00CC6017">
        <w:trPr>
          <w:cantSplit/>
          <w:trHeight w:val="413"/>
        </w:trPr>
        <w:tc>
          <w:tcPr>
            <w:tcW w:w="2342"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 xml:space="preserve">Ime proračunskega uporabnika </w:t>
            </w:r>
          </w:p>
        </w:tc>
        <w:tc>
          <w:tcPr>
            <w:tcW w:w="1735"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Šifra in naziv ukrepa, projekta</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 xml:space="preserve">Šifra in naziv proračunske postavke </w:t>
            </w:r>
          </w:p>
        </w:tc>
        <w:tc>
          <w:tcPr>
            <w:tcW w:w="148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Znesek za tekoče leto (t)</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jc w:val="center"/>
              <w:rPr>
                <w:rFonts w:ascii="Arial" w:hAnsi="Arial" w:cs="Arial"/>
                <w:sz w:val="20"/>
                <w:szCs w:val="20"/>
              </w:rPr>
            </w:pPr>
            <w:r w:rsidRPr="00087528">
              <w:rPr>
                <w:rFonts w:ascii="Arial" w:hAnsi="Arial" w:cs="Arial"/>
                <w:sz w:val="20"/>
                <w:szCs w:val="20"/>
              </w:rPr>
              <w:t xml:space="preserve">Znesek za t + 1 </w:t>
            </w:r>
          </w:p>
        </w:tc>
      </w:tr>
      <w:tr w:rsidR="00F02B4B" w:rsidRPr="00087528" w:rsidTr="00CC6017">
        <w:trPr>
          <w:cantSplit/>
          <w:trHeight w:val="363"/>
        </w:trPr>
        <w:tc>
          <w:tcPr>
            <w:tcW w:w="2342"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c>
          <w:tcPr>
            <w:tcW w:w="1735" w:type="dxa"/>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c>
          <w:tcPr>
            <w:tcW w:w="148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bookmarkStart w:id="0" w:name="_GoBack"/>
            <w:bookmarkEnd w:id="0"/>
          </w:p>
        </w:tc>
        <w:tc>
          <w:tcPr>
            <w:tcW w:w="1116"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r>
      <w:tr w:rsidR="00F02B4B" w:rsidRPr="00087528" w:rsidTr="00DD1486">
        <w:trPr>
          <w:cantSplit/>
          <w:trHeight w:val="95"/>
        </w:trPr>
        <w:tc>
          <w:tcPr>
            <w:tcW w:w="659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r w:rsidRPr="00087528">
              <w:rPr>
                <w:sz w:val="20"/>
                <w:szCs w:val="20"/>
              </w:rPr>
              <w:t>SKUPAJ</w:t>
            </w:r>
          </w:p>
        </w:tc>
        <w:tc>
          <w:tcPr>
            <w:tcW w:w="1487"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p>
        </w:tc>
      </w:tr>
      <w:tr w:rsidR="00F02B4B" w:rsidRPr="00087528" w:rsidTr="003F712A">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02B4B" w:rsidRPr="00087528" w:rsidRDefault="00F02B4B" w:rsidP="00DD1486">
            <w:pPr>
              <w:pStyle w:val="Naslov1"/>
              <w:keepNext w:val="0"/>
              <w:widowControl w:val="0"/>
              <w:tabs>
                <w:tab w:val="left" w:pos="2340"/>
              </w:tabs>
              <w:spacing w:before="0" w:after="0"/>
              <w:rPr>
                <w:sz w:val="20"/>
                <w:szCs w:val="20"/>
              </w:rPr>
            </w:pPr>
            <w:proofErr w:type="spellStart"/>
            <w:r w:rsidRPr="00087528">
              <w:rPr>
                <w:sz w:val="20"/>
                <w:szCs w:val="20"/>
              </w:rPr>
              <w:t>II.c</w:t>
            </w:r>
            <w:proofErr w:type="spellEnd"/>
            <w:r w:rsidRPr="00087528">
              <w:rPr>
                <w:sz w:val="20"/>
                <w:szCs w:val="20"/>
              </w:rPr>
              <w:t xml:space="preserve"> Načrtovana nadomestitev zmanjšanih prihodkov in povečanih odhodkov proračuna:</w:t>
            </w:r>
          </w:p>
        </w:tc>
      </w:tr>
      <w:tr w:rsidR="00F02B4B" w:rsidRPr="00087528" w:rsidTr="00DD1486">
        <w:trPr>
          <w:cantSplit/>
          <w:trHeight w:val="100"/>
        </w:trPr>
        <w:tc>
          <w:tcPr>
            <w:tcW w:w="4077"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ind w:left="-122" w:right="-112"/>
              <w:jc w:val="center"/>
              <w:rPr>
                <w:rFonts w:ascii="Arial" w:hAnsi="Arial" w:cs="Arial"/>
                <w:sz w:val="20"/>
                <w:szCs w:val="20"/>
              </w:rPr>
            </w:pPr>
            <w:r w:rsidRPr="00087528">
              <w:rPr>
                <w:rFonts w:ascii="Arial" w:hAnsi="Arial" w:cs="Arial"/>
                <w:sz w:val="20"/>
                <w:szCs w:val="20"/>
              </w:rPr>
              <w:t>Novi prihodki</w:t>
            </w:r>
          </w:p>
        </w:tc>
        <w:tc>
          <w:tcPr>
            <w:tcW w:w="2936"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ind w:left="-122" w:right="-112"/>
              <w:jc w:val="center"/>
              <w:rPr>
                <w:rFonts w:ascii="Arial" w:hAnsi="Arial" w:cs="Arial"/>
                <w:sz w:val="20"/>
                <w:szCs w:val="20"/>
              </w:rPr>
            </w:pPr>
            <w:r w:rsidRPr="00087528">
              <w:rPr>
                <w:rFonts w:ascii="Arial" w:hAnsi="Arial" w:cs="Arial"/>
                <w:sz w:val="20"/>
                <w:szCs w:val="20"/>
              </w:rPr>
              <w:t>Znesek za tekoče leto (t)</w:t>
            </w: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widowControl w:val="0"/>
              <w:ind w:left="-122" w:right="-112"/>
              <w:jc w:val="center"/>
              <w:rPr>
                <w:rFonts w:ascii="Arial" w:hAnsi="Arial" w:cs="Arial"/>
                <w:sz w:val="20"/>
                <w:szCs w:val="20"/>
              </w:rPr>
            </w:pPr>
            <w:r w:rsidRPr="00087528">
              <w:rPr>
                <w:rFonts w:ascii="Arial" w:hAnsi="Arial" w:cs="Arial"/>
                <w:sz w:val="20"/>
                <w:szCs w:val="20"/>
              </w:rPr>
              <w:t>Znesek za t + 1</w:t>
            </w:r>
          </w:p>
        </w:tc>
      </w:tr>
      <w:tr w:rsidR="00F02B4B" w:rsidRPr="00087528" w:rsidTr="00DD1486">
        <w:trPr>
          <w:cantSplit/>
          <w:trHeight w:val="82"/>
        </w:trPr>
        <w:tc>
          <w:tcPr>
            <w:tcW w:w="4077"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c>
          <w:tcPr>
            <w:tcW w:w="2936"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b w:val="0"/>
                <w:bCs w:val="0"/>
                <w:sz w:val="20"/>
                <w:szCs w:val="20"/>
              </w:rPr>
            </w:pPr>
          </w:p>
        </w:tc>
      </w:tr>
      <w:tr w:rsidR="00F02B4B" w:rsidRPr="00087528" w:rsidTr="00DD1486">
        <w:trPr>
          <w:cantSplit/>
          <w:trHeight w:val="95"/>
        </w:trPr>
        <w:tc>
          <w:tcPr>
            <w:tcW w:w="4077" w:type="dxa"/>
            <w:gridSpan w:val="2"/>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r w:rsidRPr="00087528">
              <w:rPr>
                <w:sz w:val="20"/>
                <w:szCs w:val="20"/>
              </w:rPr>
              <w:t>SKUPAJ</w:t>
            </w:r>
          </w:p>
        </w:tc>
        <w:tc>
          <w:tcPr>
            <w:tcW w:w="2936" w:type="dxa"/>
            <w:gridSpan w:val="4"/>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F02B4B" w:rsidRPr="00087528" w:rsidRDefault="00F02B4B" w:rsidP="00DD1486">
            <w:pPr>
              <w:pStyle w:val="Naslov1"/>
              <w:keepNext w:val="0"/>
              <w:widowControl w:val="0"/>
              <w:tabs>
                <w:tab w:val="left" w:pos="360"/>
              </w:tabs>
              <w:spacing w:before="0" w:after="0"/>
              <w:rPr>
                <w:sz w:val="20"/>
                <w:szCs w:val="20"/>
              </w:rPr>
            </w:pPr>
          </w:p>
        </w:tc>
      </w:tr>
      <w:tr w:rsidR="00F02B4B" w:rsidRPr="00087528" w:rsidTr="00865F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1"/>
          </w:tcPr>
          <w:p w:rsidR="00F02B4B" w:rsidRPr="00087528" w:rsidRDefault="00F02B4B" w:rsidP="00376A53">
            <w:pPr>
              <w:widowControl w:val="0"/>
              <w:rPr>
                <w:rFonts w:ascii="Arial" w:hAnsi="Arial" w:cs="Arial"/>
                <w:b/>
                <w:sz w:val="20"/>
                <w:szCs w:val="20"/>
              </w:rPr>
            </w:pPr>
            <w:r w:rsidRPr="00087528">
              <w:rPr>
                <w:rFonts w:ascii="Arial" w:hAnsi="Arial" w:cs="Arial"/>
                <w:b/>
                <w:sz w:val="20"/>
                <w:szCs w:val="20"/>
              </w:rPr>
              <w:t>OBRAZLOŽITEV:</w:t>
            </w:r>
          </w:p>
          <w:p w:rsidR="00940654" w:rsidRPr="00087528" w:rsidRDefault="00CC6017" w:rsidP="00CC6017">
            <w:pPr>
              <w:shd w:val="clear" w:color="auto" w:fill="FFFFFF"/>
              <w:suppressAutoHyphens w:val="0"/>
              <w:jc w:val="both"/>
              <w:rPr>
                <w:rFonts w:ascii="Arial" w:hAnsi="Arial" w:cs="Arial"/>
                <w:iCs/>
                <w:sz w:val="20"/>
                <w:szCs w:val="20"/>
                <w:lang w:eastAsia="sl-SI"/>
              </w:rPr>
            </w:pPr>
            <w:r w:rsidRPr="00087528">
              <w:rPr>
                <w:rFonts w:ascii="Arial" w:hAnsi="Arial" w:cs="Arial"/>
                <w:color w:val="000000"/>
                <w:sz w:val="20"/>
                <w:szCs w:val="20"/>
              </w:rPr>
              <w:t>Pravice porabe se bodo zagotovile iz državnega proračuna, v okviru sklada proračunske rezerve ali splošne proračunske rezervacije.</w:t>
            </w:r>
          </w:p>
        </w:tc>
      </w:tr>
      <w:tr w:rsidR="00F02B4B" w:rsidRPr="00087528"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rsidR="00F02B4B" w:rsidRPr="00087528" w:rsidRDefault="00F02B4B" w:rsidP="00FE2BE0">
            <w:pPr>
              <w:pStyle w:val="TableParagraph"/>
              <w:spacing w:before="15"/>
              <w:rPr>
                <w:b/>
                <w:sz w:val="20"/>
                <w:szCs w:val="20"/>
              </w:rPr>
            </w:pPr>
            <w:r w:rsidRPr="00087528">
              <w:rPr>
                <w:b/>
                <w:sz w:val="20"/>
                <w:szCs w:val="20"/>
                <w:lang w:val="sl-SI"/>
              </w:rPr>
              <w:t>7.b Predstavitev ocene finančnih posledic pod 40.000 EUR:</w:t>
            </w:r>
            <w:r w:rsidR="00FE2BE0" w:rsidRPr="00087528">
              <w:rPr>
                <w:b/>
                <w:sz w:val="20"/>
                <w:szCs w:val="20"/>
                <w:lang w:val="sl-SI"/>
              </w:rPr>
              <w:t xml:space="preserve"> /</w:t>
            </w:r>
          </w:p>
        </w:tc>
      </w:tr>
      <w:tr w:rsidR="000D7F9E" w:rsidRPr="00087528" w:rsidTr="00376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6"/>
        </w:trPr>
        <w:tc>
          <w:tcPr>
            <w:tcW w:w="9200" w:type="dxa"/>
            <w:gridSpan w:val="11"/>
            <w:tcBorders>
              <w:top w:val="single" w:sz="4" w:space="0" w:color="000000"/>
              <w:left w:val="single" w:sz="4" w:space="0" w:color="000000"/>
              <w:bottom w:val="single" w:sz="4" w:space="0" w:color="000000"/>
              <w:right w:val="single" w:sz="4" w:space="0" w:color="000000"/>
            </w:tcBorders>
          </w:tcPr>
          <w:p w:rsidR="000D7F9E" w:rsidRPr="00087528" w:rsidRDefault="000D7F9E" w:rsidP="000D7F9E">
            <w:pPr>
              <w:widowControl w:val="0"/>
              <w:spacing w:line="260" w:lineRule="exact"/>
              <w:rPr>
                <w:rFonts w:ascii="Arial" w:hAnsi="Arial" w:cs="Arial"/>
                <w:b/>
                <w:sz w:val="20"/>
                <w:szCs w:val="20"/>
              </w:rPr>
            </w:pPr>
            <w:r w:rsidRPr="00087528">
              <w:rPr>
                <w:rFonts w:ascii="Arial" w:hAnsi="Arial" w:cs="Arial"/>
                <w:b/>
                <w:sz w:val="20"/>
                <w:szCs w:val="20"/>
              </w:rPr>
              <w:t>8. Predstavitev sodelovanja z združenji občin:</w:t>
            </w:r>
          </w:p>
        </w:tc>
      </w:tr>
      <w:tr w:rsidR="000D7F9E" w:rsidRPr="00087528" w:rsidTr="00DD14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351" w:type="dxa"/>
            <w:gridSpan w:val="9"/>
          </w:tcPr>
          <w:p w:rsidR="000D7F9E" w:rsidRPr="00087528" w:rsidRDefault="000D7F9E" w:rsidP="00DD1486">
            <w:pPr>
              <w:widowControl w:val="0"/>
              <w:rPr>
                <w:rFonts w:ascii="Arial" w:hAnsi="Arial" w:cs="Arial"/>
                <w:iCs/>
                <w:sz w:val="20"/>
                <w:szCs w:val="20"/>
              </w:rPr>
            </w:pPr>
            <w:r w:rsidRPr="00087528">
              <w:rPr>
                <w:rFonts w:ascii="Arial" w:hAnsi="Arial" w:cs="Arial"/>
                <w:iCs/>
                <w:sz w:val="20"/>
                <w:szCs w:val="20"/>
              </w:rPr>
              <w:t>Vsebina predloženega gradiva (predpisa) vpliva na:</w:t>
            </w:r>
          </w:p>
          <w:p w:rsidR="000D7F9E" w:rsidRPr="00087528" w:rsidRDefault="000D7F9E" w:rsidP="00DD1486">
            <w:pPr>
              <w:widowControl w:val="0"/>
              <w:numPr>
                <w:ilvl w:val="1"/>
                <w:numId w:val="4"/>
              </w:numPr>
              <w:rPr>
                <w:rFonts w:ascii="Arial" w:hAnsi="Arial" w:cs="Arial"/>
                <w:iCs/>
                <w:sz w:val="20"/>
                <w:szCs w:val="20"/>
              </w:rPr>
            </w:pPr>
            <w:r w:rsidRPr="00087528">
              <w:rPr>
                <w:rFonts w:ascii="Arial" w:hAnsi="Arial" w:cs="Arial"/>
                <w:iCs/>
                <w:sz w:val="20"/>
                <w:szCs w:val="20"/>
              </w:rPr>
              <w:t>pristojnosti občin,</w:t>
            </w:r>
          </w:p>
          <w:p w:rsidR="000D7F9E" w:rsidRPr="00087528" w:rsidRDefault="000D7F9E" w:rsidP="00DD1486">
            <w:pPr>
              <w:widowControl w:val="0"/>
              <w:numPr>
                <w:ilvl w:val="1"/>
                <w:numId w:val="4"/>
              </w:numPr>
              <w:rPr>
                <w:rFonts w:ascii="Arial" w:hAnsi="Arial" w:cs="Arial"/>
                <w:iCs/>
                <w:sz w:val="20"/>
                <w:szCs w:val="20"/>
              </w:rPr>
            </w:pPr>
            <w:r w:rsidRPr="00087528">
              <w:rPr>
                <w:rFonts w:ascii="Arial" w:hAnsi="Arial" w:cs="Arial"/>
                <w:iCs/>
                <w:sz w:val="20"/>
                <w:szCs w:val="20"/>
              </w:rPr>
              <w:t>delovanje občin,</w:t>
            </w:r>
          </w:p>
          <w:p w:rsidR="000D7F9E" w:rsidRPr="00087528" w:rsidRDefault="000D7F9E" w:rsidP="00DD1486">
            <w:pPr>
              <w:widowControl w:val="0"/>
              <w:numPr>
                <w:ilvl w:val="1"/>
                <w:numId w:val="4"/>
              </w:numPr>
              <w:rPr>
                <w:rFonts w:ascii="Arial" w:hAnsi="Arial" w:cs="Arial"/>
                <w:iCs/>
                <w:sz w:val="20"/>
                <w:szCs w:val="20"/>
              </w:rPr>
            </w:pPr>
            <w:r w:rsidRPr="00087528">
              <w:rPr>
                <w:rFonts w:ascii="Arial" w:hAnsi="Arial" w:cs="Arial"/>
                <w:iCs/>
                <w:sz w:val="20"/>
                <w:szCs w:val="20"/>
              </w:rPr>
              <w:t>financiranje občin.</w:t>
            </w:r>
          </w:p>
        </w:tc>
        <w:tc>
          <w:tcPr>
            <w:tcW w:w="849" w:type="dxa"/>
            <w:gridSpan w:val="2"/>
          </w:tcPr>
          <w:p w:rsidR="000D7F9E" w:rsidRPr="00087528" w:rsidRDefault="000D7F9E" w:rsidP="00FE4909">
            <w:pPr>
              <w:widowControl w:val="0"/>
              <w:spacing w:line="260" w:lineRule="exact"/>
              <w:jc w:val="center"/>
              <w:rPr>
                <w:rFonts w:ascii="Arial" w:hAnsi="Arial" w:cs="Arial"/>
                <w:sz w:val="20"/>
                <w:szCs w:val="20"/>
              </w:rPr>
            </w:pPr>
            <w:r w:rsidRPr="00087528">
              <w:rPr>
                <w:rFonts w:ascii="Arial" w:hAnsi="Arial" w:cs="Arial"/>
                <w:sz w:val="20"/>
                <w:szCs w:val="20"/>
              </w:rPr>
              <w:t>DA/</w:t>
            </w:r>
            <w:r w:rsidRPr="00087528">
              <w:rPr>
                <w:rFonts w:ascii="Arial" w:hAnsi="Arial" w:cs="Arial"/>
                <w:b/>
                <w:sz w:val="20"/>
                <w:szCs w:val="20"/>
              </w:rPr>
              <w:t>NE</w:t>
            </w:r>
          </w:p>
        </w:tc>
      </w:tr>
      <w:tr w:rsidR="000D7F9E" w:rsidRPr="00087528"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rsidR="000D7F9E" w:rsidRPr="00087528" w:rsidRDefault="000D7F9E" w:rsidP="00DD1486">
            <w:pPr>
              <w:widowControl w:val="0"/>
              <w:rPr>
                <w:rFonts w:ascii="Arial" w:hAnsi="Arial" w:cs="Arial"/>
                <w:iCs/>
                <w:sz w:val="20"/>
                <w:szCs w:val="20"/>
              </w:rPr>
            </w:pPr>
            <w:r w:rsidRPr="00087528">
              <w:rPr>
                <w:rFonts w:ascii="Arial" w:hAnsi="Arial" w:cs="Arial"/>
                <w:iCs/>
                <w:sz w:val="20"/>
                <w:szCs w:val="20"/>
              </w:rPr>
              <w:t xml:space="preserve">Gradivo (predpis) je bilo poslano v mnenje: </w:t>
            </w:r>
          </w:p>
          <w:p w:rsidR="000D7F9E" w:rsidRPr="00087528" w:rsidRDefault="000D7F9E" w:rsidP="00DD1486">
            <w:pPr>
              <w:widowControl w:val="0"/>
              <w:numPr>
                <w:ilvl w:val="0"/>
                <w:numId w:val="5"/>
              </w:numPr>
              <w:rPr>
                <w:rFonts w:ascii="Arial" w:hAnsi="Arial" w:cs="Arial"/>
                <w:iCs/>
                <w:sz w:val="20"/>
                <w:szCs w:val="20"/>
              </w:rPr>
            </w:pPr>
            <w:r w:rsidRPr="00087528">
              <w:rPr>
                <w:rFonts w:ascii="Arial" w:hAnsi="Arial" w:cs="Arial"/>
                <w:iCs/>
                <w:sz w:val="20"/>
                <w:szCs w:val="20"/>
              </w:rPr>
              <w:t>Skupnosti občin Slovenije SOS: DA/</w:t>
            </w:r>
            <w:r w:rsidRPr="00087528">
              <w:rPr>
                <w:rFonts w:ascii="Arial" w:hAnsi="Arial" w:cs="Arial"/>
                <w:b/>
                <w:iCs/>
                <w:sz w:val="20"/>
                <w:szCs w:val="20"/>
              </w:rPr>
              <w:t>NE</w:t>
            </w:r>
          </w:p>
          <w:p w:rsidR="000D7F9E" w:rsidRPr="00087528" w:rsidRDefault="000D7F9E" w:rsidP="00DD1486">
            <w:pPr>
              <w:widowControl w:val="0"/>
              <w:numPr>
                <w:ilvl w:val="0"/>
                <w:numId w:val="5"/>
              </w:numPr>
              <w:rPr>
                <w:rFonts w:ascii="Arial" w:hAnsi="Arial" w:cs="Arial"/>
                <w:iCs/>
                <w:sz w:val="20"/>
                <w:szCs w:val="20"/>
              </w:rPr>
            </w:pPr>
            <w:r w:rsidRPr="00087528">
              <w:rPr>
                <w:rFonts w:ascii="Arial" w:hAnsi="Arial" w:cs="Arial"/>
                <w:iCs/>
                <w:sz w:val="20"/>
                <w:szCs w:val="20"/>
              </w:rPr>
              <w:t>Združenju občin Slovenije ZOS: DA/</w:t>
            </w:r>
            <w:r w:rsidRPr="00087528">
              <w:rPr>
                <w:rFonts w:ascii="Arial" w:hAnsi="Arial" w:cs="Arial"/>
                <w:b/>
                <w:iCs/>
                <w:sz w:val="20"/>
                <w:szCs w:val="20"/>
              </w:rPr>
              <w:t>NE</w:t>
            </w:r>
          </w:p>
          <w:p w:rsidR="000D7F9E" w:rsidRPr="00087528" w:rsidRDefault="000D7F9E" w:rsidP="00DD1486">
            <w:pPr>
              <w:widowControl w:val="0"/>
              <w:numPr>
                <w:ilvl w:val="0"/>
                <w:numId w:val="5"/>
              </w:numPr>
              <w:rPr>
                <w:rFonts w:ascii="Arial" w:hAnsi="Arial" w:cs="Arial"/>
                <w:iCs/>
                <w:sz w:val="20"/>
                <w:szCs w:val="20"/>
              </w:rPr>
            </w:pPr>
            <w:r w:rsidRPr="00087528">
              <w:rPr>
                <w:rFonts w:ascii="Arial" w:hAnsi="Arial" w:cs="Arial"/>
                <w:iCs/>
                <w:sz w:val="20"/>
                <w:szCs w:val="20"/>
              </w:rPr>
              <w:t>Združenju mestnih občin Slovenije ZMOS: DA/</w:t>
            </w:r>
            <w:r w:rsidRPr="00087528">
              <w:rPr>
                <w:rFonts w:ascii="Arial" w:hAnsi="Arial" w:cs="Arial"/>
                <w:b/>
                <w:iCs/>
                <w:sz w:val="20"/>
                <w:szCs w:val="20"/>
              </w:rPr>
              <w:t>NE</w:t>
            </w:r>
          </w:p>
          <w:p w:rsidR="000D7F9E" w:rsidRPr="00087528" w:rsidRDefault="000D7F9E" w:rsidP="00DD1486">
            <w:pPr>
              <w:widowControl w:val="0"/>
              <w:rPr>
                <w:rFonts w:ascii="Arial" w:hAnsi="Arial" w:cs="Arial"/>
                <w:iCs/>
                <w:sz w:val="20"/>
                <w:szCs w:val="20"/>
              </w:rPr>
            </w:pPr>
            <w:r w:rsidRPr="00087528">
              <w:rPr>
                <w:rFonts w:ascii="Arial" w:hAnsi="Arial" w:cs="Arial"/>
                <w:iCs/>
                <w:sz w:val="20"/>
                <w:szCs w:val="20"/>
              </w:rPr>
              <w:t>Predlogi in pripombe združenj so bili upoštevani:</w:t>
            </w:r>
            <w:r w:rsidR="00760EEC" w:rsidRPr="00087528">
              <w:rPr>
                <w:rFonts w:ascii="Arial" w:hAnsi="Arial" w:cs="Arial"/>
                <w:iCs/>
                <w:sz w:val="20"/>
                <w:szCs w:val="20"/>
              </w:rPr>
              <w:t>/</w:t>
            </w:r>
          </w:p>
        </w:tc>
      </w:tr>
      <w:tr w:rsidR="00F02B4B" w:rsidRPr="00087528"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rsidR="00F02B4B" w:rsidRPr="00087528" w:rsidRDefault="000D7F9E" w:rsidP="00DD1486">
            <w:pPr>
              <w:widowControl w:val="0"/>
              <w:rPr>
                <w:rFonts w:ascii="Arial" w:hAnsi="Arial" w:cs="Arial"/>
                <w:b/>
                <w:sz w:val="20"/>
                <w:szCs w:val="20"/>
              </w:rPr>
            </w:pPr>
            <w:r w:rsidRPr="00087528">
              <w:rPr>
                <w:rFonts w:ascii="Arial" w:hAnsi="Arial" w:cs="Arial"/>
                <w:b/>
                <w:sz w:val="20"/>
                <w:szCs w:val="20"/>
              </w:rPr>
              <w:t>9</w:t>
            </w:r>
            <w:r w:rsidR="00F02B4B" w:rsidRPr="00087528">
              <w:rPr>
                <w:rFonts w:ascii="Arial" w:hAnsi="Arial" w:cs="Arial"/>
                <w:b/>
                <w:sz w:val="20"/>
                <w:szCs w:val="20"/>
              </w:rPr>
              <w:t>. Predstavitev sodelovanja javnosti:</w:t>
            </w:r>
          </w:p>
        </w:tc>
      </w:tr>
      <w:tr w:rsidR="00F02B4B" w:rsidRPr="00087528" w:rsidTr="00DD14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351" w:type="dxa"/>
            <w:gridSpan w:val="9"/>
          </w:tcPr>
          <w:p w:rsidR="00F02B4B" w:rsidRPr="00087528" w:rsidRDefault="00F02B4B" w:rsidP="00DD1486">
            <w:pPr>
              <w:widowControl w:val="0"/>
              <w:rPr>
                <w:rFonts w:ascii="Arial" w:hAnsi="Arial" w:cs="Arial"/>
                <w:sz w:val="20"/>
                <w:szCs w:val="20"/>
              </w:rPr>
            </w:pPr>
            <w:r w:rsidRPr="00087528">
              <w:rPr>
                <w:rFonts w:ascii="Arial" w:hAnsi="Arial" w:cs="Arial"/>
                <w:iCs/>
                <w:sz w:val="20"/>
                <w:szCs w:val="20"/>
              </w:rPr>
              <w:t>Gradivo je bilo predhodno objavljeno na spletni strani predlagatelja:</w:t>
            </w:r>
          </w:p>
        </w:tc>
        <w:tc>
          <w:tcPr>
            <w:tcW w:w="849" w:type="dxa"/>
            <w:gridSpan w:val="2"/>
          </w:tcPr>
          <w:p w:rsidR="00F02B4B" w:rsidRPr="00087528" w:rsidRDefault="00F02B4B" w:rsidP="003F712A">
            <w:pPr>
              <w:widowControl w:val="0"/>
              <w:spacing w:line="260" w:lineRule="exact"/>
              <w:jc w:val="center"/>
              <w:rPr>
                <w:rFonts w:ascii="Arial" w:hAnsi="Arial" w:cs="Arial"/>
                <w:iCs/>
                <w:sz w:val="20"/>
                <w:szCs w:val="20"/>
              </w:rPr>
            </w:pPr>
            <w:r w:rsidRPr="00087528">
              <w:rPr>
                <w:rFonts w:ascii="Arial" w:hAnsi="Arial" w:cs="Arial"/>
                <w:sz w:val="20"/>
                <w:szCs w:val="20"/>
              </w:rPr>
              <w:t>DA/</w:t>
            </w:r>
            <w:r w:rsidRPr="00087528">
              <w:rPr>
                <w:rFonts w:ascii="Arial" w:hAnsi="Arial" w:cs="Arial"/>
                <w:b/>
                <w:sz w:val="20"/>
                <w:szCs w:val="20"/>
              </w:rPr>
              <w:t>NE</w:t>
            </w:r>
          </w:p>
        </w:tc>
      </w:tr>
      <w:tr w:rsidR="00F02B4B" w:rsidRPr="00087528"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rsidR="00F02B4B" w:rsidRPr="00087528" w:rsidRDefault="00760EEC" w:rsidP="00DD1486">
            <w:pPr>
              <w:widowControl w:val="0"/>
              <w:rPr>
                <w:rFonts w:ascii="Arial" w:hAnsi="Arial" w:cs="Arial"/>
                <w:iCs/>
                <w:color w:val="FF0000"/>
                <w:sz w:val="20"/>
                <w:szCs w:val="20"/>
              </w:rPr>
            </w:pPr>
            <w:r w:rsidRPr="00087528">
              <w:rPr>
                <w:rFonts w:ascii="Arial" w:hAnsi="Arial" w:cs="Arial"/>
                <w:iCs/>
                <w:sz w:val="20"/>
                <w:szCs w:val="20"/>
              </w:rPr>
              <w:t>Gradiva za povečanje pravic porabe v sprejetem proračunu se ne objavljajo na spletnih straneh ministrstva.</w:t>
            </w:r>
          </w:p>
        </w:tc>
      </w:tr>
      <w:tr w:rsidR="00F02B4B" w:rsidRPr="00087528" w:rsidTr="00DD14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351" w:type="dxa"/>
            <w:gridSpan w:val="9"/>
            <w:vAlign w:val="center"/>
          </w:tcPr>
          <w:p w:rsidR="00F02B4B" w:rsidRPr="00087528" w:rsidRDefault="000D7F9E" w:rsidP="00DD1486">
            <w:pPr>
              <w:widowControl w:val="0"/>
              <w:rPr>
                <w:rFonts w:ascii="Arial" w:hAnsi="Arial" w:cs="Arial"/>
                <w:sz w:val="20"/>
                <w:szCs w:val="20"/>
              </w:rPr>
            </w:pPr>
            <w:r w:rsidRPr="00087528">
              <w:rPr>
                <w:rFonts w:ascii="Arial" w:hAnsi="Arial" w:cs="Arial"/>
                <w:b/>
                <w:sz w:val="20"/>
                <w:szCs w:val="20"/>
              </w:rPr>
              <w:t>10</w:t>
            </w:r>
            <w:r w:rsidR="00F02B4B" w:rsidRPr="00087528">
              <w:rPr>
                <w:rFonts w:ascii="Arial" w:hAnsi="Arial" w:cs="Arial"/>
                <w:b/>
                <w:sz w:val="20"/>
                <w:szCs w:val="20"/>
              </w:rPr>
              <w:t>. Pri pripravi gradiva so bile upoštevane zahteve iz Resolucije o normativni dejavnosti:</w:t>
            </w:r>
          </w:p>
        </w:tc>
        <w:tc>
          <w:tcPr>
            <w:tcW w:w="849" w:type="dxa"/>
            <w:gridSpan w:val="2"/>
            <w:vAlign w:val="center"/>
          </w:tcPr>
          <w:p w:rsidR="00F02B4B" w:rsidRPr="00087528" w:rsidRDefault="00F02B4B" w:rsidP="003F712A">
            <w:pPr>
              <w:widowControl w:val="0"/>
              <w:spacing w:line="260" w:lineRule="exact"/>
              <w:jc w:val="center"/>
              <w:rPr>
                <w:rFonts w:ascii="Arial" w:hAnsi="Arial" w:cs="Arial"/>
                <w:iCs/>
                <w:sz w:val="20"/>
                <w:szCs w:val="20"/>
              </w:rPr>
            </w:pPr>
            <w:r w:rsidRPr="00087528">
              <w:rPr>
                <w:rFonts w:ascii="Arial" w:hAnsi="Arial" w:cs="Arial"/>
                <w:sz w:val="20"/>
                <w:szCs w:val="20"/>
              </w:rPr>
              <w:t>DA/</w:t>
            </w:r>
            <w:r w:rsidRPr="00087528">
              <w:rPr>
                <w:rFonts w:ascii="Arial" w:hAnsi="Arial" w:cs="Arial"/>
                <w:b/>
                <w:sz w:val="20"/>
                <w:szCs w:val="20"/>
              </w:rPr>
              <w:t>NE</w:t>
            </w:r>
          </w:p>
        </w:tc>
      </w:tr>
      <w:tr w:rsidR="00F02B4B" w:rsidRPr="00087528" w:rsidTr="00DD14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351" w:type="dxa"/>
            <w:gridSpan w:val="9"/>
            <w:vAlign w:val="center"/>
          </w:tcPr>
          <w:p w:rsidR="00F02B4B" w:rsidRPr="00087528" w:rsidRDefault="000D7F9E" w:rsidP="00DD1486">
            <w:pPr>
              <w:widowControl w:val="0"/>
              <w:rPr>
                <w:rFonts w:ascii="Arial" w:hAnsi="Arial" w:cs="Arial"/>
                <w:b/>
                <w:sz w:val="20"/>
                <w:szCs w:val="20"/>
              </w:rPr>
            </w:pPr>
            <w:r w:rsidRPr="00087528">
              <w:rPr>
                <w:rFonts w:ascii="Arial" w:hAnsi="Arial" w:cs="Arial"/>
                <w:b/>
                <w:sz w:val="20"/>
                <w:szCs w:val="20"/>
              </w:rPr>
              <w:t>11</w:t>
            </w:r>
            <w:r w:rsidR="00F02B4B" w:rsidRPr="00087528">
              <w:rPr>
                <w:rFonts w:ascii="Arial" w:hAnsi="Arial" w:cs="Arial"/>
                <w:b/>
                <w:sz w:val="20"/>
                <w:szCs w:val="20"/>
              </w:rPr>
              <w:t>. Gradivo je uvrščeno v delovni program vlade:</w:t>
            </w:r>
          </w:p>
        </w:tc>
        <w:tc>
          <w:tcPr>
            <w:tcW w:w="849" w:type="dxa"/>
            <w:gridSpan w:val="2"/>
            <w:vAlign w:val="center"/>
          </w:tcPr>
          <w:p w:rsidR="00F02B4B" w:rsidRPr="00087528" w:rsidRDefault="00F02B4B" w:rsidP="003F712A">
            <w:pPr>
              <w:widowControl w:val="0"/>
              <w:spacing w:line="260" w:lineRule="exact"/>
              <w:jc w:val="center"/>
              <w:rPr>
                <w:rFonts w:ascii="Arial" w:hAnsi="Arial" w:cs="Arial"/>
                <w:sz w:val="20"/>
                <w:szCs w:val="20"/>
              </w:rPr>
            </w:pPr>
            <w:r w:rsidRPr="00087528">
              <w:rPr>
                <w:rFonts w:ascii="Arial" w:hAnsi="Arial" w:cs="Arial"/>
                <w:sz w:val="20"/>
                <w:szCs w:val="20"/>
              </w:rPr>
              <w:t>DA/</w:t>
            </w:r>
            <w:r w:rsidRPr="00087528">
              <w:rPr>
                <w:rFonts w:ascii="Arial" w:hAnsi="Arial" w:cs="Arial"/>
                <w:b/>
                <w:sz w:val="20"/>
                <w:szCs w:val="20"/>
              </w:rPr>
              <w:t>NE</w:t>
            </w:r>
          </w:p>
        </w:tc>
      </w:tr>
      <w:tr w:rsidR="00F02B4B" w:rsidRPr="00087528"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rsidR="00F02B4B" w:rsidRPr="00087528" w:rsidRDefault="00050851" w:rsidP="003F712A">
            <w:pPr>
              <w:pStyle w:val="Neotevilenodstavek"/>
              <w:widowControl w:val="0"/>
              <w:spacing w:before="0" w:after="0" w:line="260" w:lineRule="exact"/>
              <w:ind w:left="5662" w:firstLine="284"/>
              <w:jc w:val="left"/>
              <w:rPr>
                <w:b/>
                <w:sz w:val="20"/>
                <w:szCs w:val="20"/>
              </w:rPr>
            </w:pPr>
            <w:r w:rsidRPr="00087528">
              <w:rPr>
                <w:b/>
                <w:sz w:val="20"/>
                <w:szCs w:val="20"/>
              </w:rPr>
              <w:t xml:space="preserve">     </w:t>
            </w:r>
            <w:r w:rsidR="00CC5E43" w:rsidRPr="00087528">
              <w:rPr>
                <w:b/>
                <w:sz w:val="20"/>
                <w:szCs w:val="20"/>
              </w:rPr>
              <w:t>mag. Alenka Bratušek</w:t>
            </w:r>
          </w:p>
          <w:p w:rsidR="00F02B4B" w:rsidRPr="00087528" w:rsidRDefault="00655EE5" w:rsidP="00DD1486">
            <w:pPr>
              <w:pStyle w:val="Neotevilenodstavek"/>
              <w:widowControl w:val="0"/>
              <w:spacing w:before="0" w:after="0" w:line="260" w:lineRule="exact"/>
              <w:ind w:left="5946" w:firstLine="284"/>
              <w:jc w:val="left"/>
              <w:rPr>
                <w:b/>
                <w:sz w:val="20"/>
                <w:szCs w:val="20"/>
              </w:rPr>
            </w:pPr>
            <w:r w:rsidRPr="00087528">
              <w:rPr>
                <w:b/>
                <w:sz w:val="20"/>
                <w:szCs w:val="20"/>
              </w:rPr>
              <w:t xml:space="preserve">   </w:t>
            </w:r>
            <w:r w:rsidR="00CC5E43" w:rsidRPr="00087528">
              <w:rPr>
                <w:b/>
                <w:sz w:val="20"/>
                <w:szCs w:val="20"/>
              </w:rPr>
              <w:t>MINISTRICA</w:t>
            </w:r>
          </w:p>
        </w:tc>
      </w:tr>
    </w:tbl>
    <w:p w:rsidR="00311AD9" w:rsidRPr="00087528" w:rsidRDefault="00311AD9" w:rsidP="00760150">
      <w:pPr>
        <w:suppressAutoHyphens w:val="0"/>
        <w:rPr>
          <w:rFonts w:ascii="Arial" w:hAnsi="Arial" w:cs="Arial"/>
          <w:b/>
          <w:color w:val="000000"/>
          <w:sz w:val="20"/>
          <w:szCs w:val="20"/>
        </w:rPr>
      </w:pPr>
    </w:p>
    <w:p w:rsidR="00311AD9" w:rsidRPr="00087528" w:rsidRDefault="00311AD9" w:rsidP="00760150">
      <w:pPr>
        <w:suppressAutoHyphens w:val="0"/>
        <w:rPr>
          <w:rFonts w:ascii="Arial" w:hAnsi="Arial" w:cs="Arial"/>
          <w:b/>
          <w:color w:val="000000"/>
          <w:sz w:val="20"/>
          <w:szCs w:val="20"/>
        </w:rPr>
      </w:pPr>
    </w:p>
    <w:p w:rsidR="00311AD9" w:rsidRPr="00087528" w:rsidRDefault="00311AD9" w:rsidP="00760150">
      <w:pPr>
        <w:suppressAutoHyphens w:val="0"/>
        <w:rPr>
          <w:rFonts w:ascii="Arial" w:hAnsi="Arial" w:cs="Arial"/>
          <w:b/>
          <w:color w:val="000000"/>
          <w:sz w:val="20"/>
          <w:szCs w:val="20"/>
        </w:rPr>
      </w:pPr>
    </w:p>
    <w:p w:rsidR="00311AD9" w:rsidRPr="00087528" w:rsidRDefault="00311AD9" w:rsidP="00760150">
      <w:pPr>
        <w:suppressAutoHyphens w:val="0"/>
        <w:rPr>
          <w:rFonts w:ascii="Arial" w:hAnsi="Arial" w:cs="Arial"/>
          <w:b/>
          <w:color w:val="000000"/>
          <w:sz w:val="20"/>
          <w:szCs w:val="20"/>
        </w:rPr>
      </w:pPr>
    </w:p>
    <w:p w:rsidR="00311AD9" w:rsidRPr="00087528" w:rsidRDefault="00311AD9" w:rsidP="00760150">
      <w:pPr>
        <w:suppressAutoHyphens w:val="0"/>
        <w:rPr>
          <w:rFonts w:ascii="Arial" w:hAnsi="Arial" w:cs="Arial"/>
          <w:b/>
          <w:color w:val="000000"/>
          <w:sz w:val="20"/>
          <w:szCs w:val="20"/>
        </w:rPr>
      </w:pPr>
    </w:p>
    <w:p w:rsidR="00311AD9" w:rsidRPr="00087528" w:rsidRDefault="00311AD9" w:rsidP="00760150">
      <w:pPr>
        <w:suppressAutoHyphens w:val="0"/>
        <w:rPr>
          <w:rFonts w:ascii="Arial" w:hAnsi="Arial" w:cs="Arial"/>
          <w:b/>
          <w:color w:val="000000"/>
          <w:sz w:val="20"/>
          <w:szCs w:val="20"/>
        </w:rPr>
      </w:pPr>
    </w:p>
    <w:p w:rsidR="00FC528B" w:rsidRPr="00087528" w:rsidRDefault="00FC528B" w:rsidP="00760150">
      <w:pPr>
        <w:suppressAutoHyphens w:val="0"/>
        <w:rPr>
          <w:rFonts w:ascii="Arial" w:hAnsi="Arial" w:cs="Arial"/>
          <w:b/>
          <w:color w:val="000000"/>
          <w:sz w:val="20"/>
          <w:szCs w:val="20"/>
        </w:rPr>
      </w:pPr>
      <w:r w:rsidRPr="00087528">
        <w:rPr>
          <w:rFonts w:ascii="Arial" w:hAnsi="Arial" w:cs="Arial"/>
          <w:b/>
          <w:color w:val="000000"/>
          <w:sz w:val="20"/>
          <w:szCs w:val="20"/>
        </w:rPr>
        <w:t>PRILOGA 1 – Obrazložitev</w:t>
      </w:r>
    </w:p>
    <w:p w:rsidR="008A7742" w:rsidRPr="00087528" w:rsidRDefault="008A7742" w:rsidP="00760150">
      <w:pPr>
        <w:autoSpaceDE w:val="0"/>
        <w:autoSpaceDN w:val="0"/>
        <w:adjustRightInd w:val="0"/>
        <w:rPr>
          <w:rFonts w:ascii="Arial" w:hAnsi="Arial" w:cs="Arial"/>
          <w:color w:val="000000"/>
          <w:sz w:val="20"/>
          <w:szCs w:val="20"/>
        </w:rPr>
      </w:pPr>
    </w:p>
    <w:p w:rsidR="00E659AC" w:rsidRPr="00087528" w:rsidRDefault="00E659AC" w:rsidP="00E659AC">
      <w:pPr>
        <w:autoSpaceDE w:val="0"/>
        <w:autoSpaceDN w:val="0"/>
        <w:adjustRightInd w:val="0"/>
        <w:jc w:val="both"/>
        <w:rPr>
          <w:rFonts w:ascii="Arial" w:hAnsi="Arial" w:cs="Arial"/>
          <w:color w:val="000000"/>
          <w:sz w:val="20"/>
          <w:szCs w:val="20"/>
        </w:rPr>
      </w:pPr>
      <w:r w:rsidRPr="00087528">
        <w:rPr>
          <w:rFonts w:ascii="Arial" w:hAnsi="Arial" w:cs="Arial"/>
          <w:color w:val="000000"/>
          <w:sz w:val="20"/>
          <w:szCs w:val="20"/>
        </w:rPr>
        <w:t>Direkcija RS za infrastrukturo (PU 2431) zagotavlja varno in nemoteno izvajanje prometa na državnih cestah, tako da se ob elementarnem dogodku najprej vzpostavi prevoznost ceste oz. poskrbi za prometno varnost in nato se izvede celovita obnova poškodovanega območja. Gre za izvedbo nujnih del za vzpostavitev zasilne prevoznosti cest ter za zagotavljanje osnovne oskrbe, kar obsega zavarovanje ovir in nevarnih mest in označitev z ustrezno cestno prometno signalizacijo, vzpostavitev obvozov, odstranitev podrtih dreves, čiščenje hudourniških nanosov, popravil manjših udorov, manjše sanacije brežin, popravilo p</w:t>
      </w:r>
      <w:r w:rsidR="000B0256" w:rsidRPr="00087528">
        <w:rPr>
          <w:rFonts w:ascii="Arial" w:hAnsi="Arial" w:cs="Arial"/>
          <w:color w:val="000000"/>
          <w:sz w:val="20"/>
          <w:szCs w:val="20"/>
        </w:rPr>
        <w:t>orušenih delov cestnega telesa</w:t>
      </w:r>
      <w:r w:rsidRPr="00087528">
        <w:rPr>
          <w:rFonts w:ascii="Arial" w:hAnsi="Arial" w:cs="Arial"/>
          <w:color w:val="000000"/>
          <w:sz w:val="20"/>
          <w:szCs w:val="20"/>
        </w:rPr>
        <w:t>, zaščito brežin z visečimi in sidranimi mrežami ter namestitev podajno – lovilnih ograj in izvedbo voziščnih konstrukcij.</w:t>
      </w:r>
    </w:p>
    <w:p w:rsidR="00E659AC" w:rsidRPr="00087528" w:rsidRDefault="00E659AC" w:rsidP="00E659AC">
      <w:pPr>
        <w:autoSpaceDE w:val="0"/>
        <w:autoSpaceDN w:val="0"/>
        <w:adjustRightInd w:val="0"/>
        <w:jc w:val="both"/>
        <w:rPr>
          <w:rFonts w:ascii="Arial" w:hAnsi="Arial" w:cs="Arial"/>
          <w:color w:val="000000"/>
          <w:sz w:val="20"/>
          <w:szCs w:val="20"/>
        </w:rPr>
      </w:pPr>
    </w:p>
    <w:p w:rsidR="00E659AC" w:rsidRPr="00087528" w:rsidRDefault="00E659AC" w:rsidP="00E659AC">
      <w:pPr>
        <w:autoSpaceDE w:val="0"/>
        <w:autoSpaceDN w:val="0"/>
        <w:adjustRightInd w:val="0"/>
        <w:jc w:val="both"/>
        <w:rPr>
          <w:rFonts w:ascii="Arial" w:hAnsi="Arial" w:cs="Arial"/>
          <w:color w:val="000000"/>
          <w:sz w:val="20"/>
          <w:szCs w:val="20"/>
        </w:rPr>
      </w:pPr>
      <w:r w:rsidRPr="00087528">
        <w:rPr>
          <w:rFonts w:ascii="Arial" w:hAnsi="Arial" w:cs="Arial"/>
          <w:color w:val="000000"/>
          <w:sz w:val="20"/>
          <w:szCs w:val="20"/>
        </w:rPr>
        <w:t xml:space="preserve">V rebalansu 2023 je bilo v okviru ukrepa 2415-11-0005 Redno vzdrževanje državnih cest na analitičnih projektih 98-9038 </w:t>
      </w:r>
      <w:proofErr w:type="spellStart"/>
      <w:r w:rsidRPr="00087528">
        <w:rPr>
          <w:rFonts w:ascii="Arial" w:hAnsi="Arial" w:cs="Arial"/>
          <w:color w:val="000000"/>
          <w:sz w:val="20"/>
          <w:szCs w:val="20"/>
        </w:rPr>
        <w:t>Elementar</w:t>
      </w:r>
      <w:proofErr w:type="spellEnd"/>
      <w:r w:rsidRPr="00087528">
        <w:rPr>
          <w:rFonts w:ascii="Arial" w:hAnsi="Arial" w:cs="Arial"/>
          <w:color w:val="000000"/>
          <w:sz w:val="20"/>
          <w:szCs w:val="20"/>
        </w:rPr>
        <w:t xml:space="preserve"> - naravne nesreče HC in G ceste in 98-9039 </w:t>
      </w:r>
      <w:proofErr w:type="spellStart"/>
      <w:r w:rsidRPr="00087528">
        <w:rPr>
          <w:rFonts w:ascii="Arial" w:hAnsi="Arial" w:cs="Arial"/>
          <w:color w:val="000000"/>
          <w:sz w:val="20"/>
          <w:szCs w:val="20"/>
        </w:rPr>
        <w:t>Elementar</w:t>
      </w:r>
      <w:proofErr w:type="spellEnd"/>
      <w:r w:rsidRPr="00087528">
        <w:rPr>
          <w:rFonts w:ascii="Arial" w:hAnsi="Arial" w:cs="Arial"/>
          <w:color w:val="000000"/>
          <w:sz w:val="20"/>
          <w:szCs w:val="20"/>
        </w:rPr>
        <w:t xml:space="preserve"> - naravne nesreče R ceste  načrtovano ca. 4,1 mio EUR, evidentiranih pa je bilo vse skupaj za 10,3 mio EUR obveznosti, brez obveznosti iz zadnjih poplav in plazov iz začetka avgusta 2023.</w:t>
      </w:r>
    </w:p>
    <w:p w:rsidR="00E659AC" w:rsidRPr="00087528" w:rsidRDefault="00E659AC" w:rsidP="00E659AC">
      <w:pPr>
        <w:autoSpaceDE w:val="0"/>
        <w:autoSpaceDN w:val="0"/>
        <w:adjustRightInd w:val="0"/>
        <w:jc w:val="both"/>
        <w:rPr>
          <w:rFonts w:ascii="Arial" w:hAnsi="Arial" w:cs="Arial"/>
          <w:color w:val="000000"/>
          <w:sz w:val="20"/>
          <w:szCs w:val="20"/>
        </w:rPr>
      </w:pPr>
    </w:p>
    <w:p w:rsidR="00E659AC" w:rsidRPr="00087528" w:rsidRDefault="00E659AC" w:rsidP="00E659AC">
      <w:pPr>
        <w:autoSpaceDE w:val="0"/>
        <w:autoSpaceDN w:val="0"/>
        <w:adjustRightInd w:val="0"/>
        <w:jc w:val="both"/>
        <w:rPr>
          <w:rFonts w:ascii="Arial" w:hAnsi="Arial" w:cs="Arial"/>
          <w:color w:val="000000"/>
          <w:sz w:val="20"/>
          <w:szCs w:val="20"/>
        </w:rPr>
      </w:pPr>
      <w:r w:rsidRPr="00087528">
        <w:rPr>
          <w:rFonts w:ascii="Arial" w:hAnsi="Arial" w:cs="Arial"/>
          <w:color w:val="000000"/>
          <w:sz w:val="20"/>
          <w:szCs w:val="20"/>
        </w:rPr>
        <w:t xml:space="preserve">Na podlagi navedenega, se za odpravo posledic elementarnih dogodkov na državnem cestnem omrežju, ki so se zgodili še pred ujmami </w:t>
      </w:r>
      <w:proofErr w:type="spellStart"/>
      <w:r w:rsidRPr="00087528">
        <w:rPr>
          <w:rFonts w:ascii="Arial" w:hAnsi="Arial" w:cs="Arial"/>
          <w:color w:val="000000"/>
          <w:sz w:val="20"/>
          <w:szCs w:val="20"/>
        </w:rPr>
        <w:t>oz</w:t>
      </w:r>
      <w:proofErr w:type="spellEnd"/>
      <w:r w:rsidRPr="00087528">
        <w:rPr>
          <w:rFonts w:ascii="Arial" w:hAnsi="Arial" w:cs="Arial"/>
          <w:color w:val="000000"/>
          <w:sz w:val="20"/>
          <w:szCs w:val="20"/>
        </w:rPr>
        <w:t xml:space="preserve"> poplavami v začetku avgusta, zagotovi 6 mio EUR.</w:t>
      </w:r>
    </w:p>
    <w:p w:rsidR="00C51465" w:rsidRPr="00087528" w:rsidRDefault="00C51465" w:rsidP="00E659AC">
      <w:pPr>
        <w:autoSpaceDE w:val="0"/>
        <w:autoSpaceDN w:val="0"/>
        <w:adjustRightInd w:val="0"/>
        <w:jc w:val="both"/>
        <w:rPr>
          <w:rFonts w:ascii="Arial" w:hAnsi="Arial" w:cs="Arial"/>
          <w:color w:val="000000"/>
          <w:sz w:val="20"/>
          <w:szCs w:val="20"/>
        </w:rPr>
      </w:pPr>
    </w:p>
    <w:p w:rsidR="00C51465" w:rsidRPr="00087528" w:rsidRDefault="00E659AC" w:rsidP="00E659AC">
      <w:pPr>
        <w:autoSpaceDE w:val="0"/>
        <w:autoSpaceDN w:val="0"/>
        <w:adjustRightInd w:val="0"/>
        <w:jc w:val="both"/>
        <w:rPr>
          <w:rFonts w:ascii="Arial" w:hAnsi="Arial" w:cs="Arial"/>
          <w:color w:val="000000"/>
          <w:sz w:val="20"/>
          <w:szCs w:val="20"/>
        </w:rPr>
      </w:pPr>
      <w:r w:rsidRPr="00087528">
        <w:rPr>
          <w:rFonts w:ascii="Arial" w:hAnsi="Arial" w:cs="Arial"/>
          <w:color w:val="000000"/>
          <w:sz w:val="20"/>
          <w:szCs w:val="20"/>
        </w:rPr>
        <w:t>Sredstva se zagotovijo</w:t>
      </w:r>
      <w:r w:rsidR="000A5B81" w:rsidRPr="00087528">
        <w:rPr>
          <w:rFonts w:ascii="Arial" w:hAnsi="Arial" w:cs="Arial"/>
          <w:color w:val="000000"/>
          <w:sz w:val="20"/>
          <w:szCs w:val="20"/>
        </w:rPr>
        <w:t xml:space="preserve"> v višini 6 mio EUR</w:t>
      </w:r>
      <w:r w:rsidR="00C51465" w:rsidRPr="00087528">
        <w:rPr>
          <w:rFonts w:ascii="Arial" w:hAnsi="Arial" w:cs="Arial"/>
          <w:color w:val="000000"/>
          <w:sz w:val="20"/>
          <w:szCs w:val="20"/>
        </w:rPr>
        <w:t xml:space="preserve"> na ukrep</w:t>
      </w:r>
      <w:r w:rsidRPr="00087528">
        <w:rPr>
          <w:rFonts w:ascii="Arial" w:hAnsi="Arial" w:cs="Arial"/>
          <w:color w:val="000000"/>
          <w:sz w:val="20"/>
          <w:szCs w:val="20"/>
        </w:rPr>
        <w:t>u</w:t>
      </w:r>
      <w:r w:rsidR="00C51465" w:rsidRPr="00087528">
        <w:rPr>
          <w:rFonts w:ascii="Arial" w:hAnsi="Arial" w:cs="Arial"/>
          <w:color w:val="000000"/>
          <w:sz w:val="20"/>
          <w:szCs w:val="20"/>
        </w:rPr>
        <w:t xml:space="preserve"> 2415-11-0005 Redno vzdrževanje državnih cest (PP 403610, konto 4025).</w:t>
      </w:r>
    </w:p>
    <w:sectPr w:rsidR="00C51465" w:rsidRPr="00087528" w:rsidSect="004E0EBF">
      <w:headerReference w:type="default" r:id="rId10"/>
      <w:footerReference w:type="default" r:id="rId11"/>
      <w:headerReference w:type="first" r:id="rId12"/>
      <w:footerReference w:type="first" r:id="rId13"/>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3A" w:rsidRDefault="009C4C3A">
      <w:r>
        <w:separator/>
      </w:r>
    </w:p>
  </w:endnote>
  <w:endnote w:type="continuationSeparator" w:id="0">
    <w:p w:rsidR="009C4C3A" w:rsidRDefault="009C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59" w:rsidRPr="008A57C5" w:rsidRDefault="00BB3259">
    <w:pPr>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543BFB">
      <w:rPr>
        <w:rFonts w:ascii="Arial" w:hAnsi="Arial" w:cs="Arial"/>
        <w:bCs/>
        <w:noProof/>
        <w:sz w:val="20"/>
        <w:szCs w:val="20"/>
      </w:rPr>
      <w:t>4</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543BFB">
      <w:rPr>
        <w:rFonts w:ascii="Arial" w:hAnsi="Arial" w:cs="Arial"/>
        <w:bCs/>
        <w:noProof/>
        <w:sz w:val="20"/>
        <w:szCs w:val="20"/>
      </w:rPr>
      <w:t>4</w:t>
    </w:r>
    <w:r w:rsidRPr="008A57C5">
      <w:rPr>
        <w:rFonts w:ascii="Arial" w:hAnsi="Arial" w:cs="Arial"/>
        <w:bCs/>
        <w:sz w:val="20"/>
        <w:szCs w:val="20"/>
      </w:rPr>
      <w:fldChar w:fldCharType="end"/>
    </w:r>
  </w:p>
  <w:p w:rsidR="00BB3259" w:rsidRDefault="00BB325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59" w:rsidRDefault="00BB3259" w:rsidP="004E0E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3A" w:rsidRDefault="009C4C3A">
      <w:r>
        <w:separator/>
      </w:r>
    </w:p>
  </w:footnote>
  <w:footnote w:type="continuationSeparator" w:id="0">
    <w:p w:rsidR="009C4C3A" w:rsidRDefault="009C4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59" w:rsidRPr="001B1D79" w:rsidRDefault="00BB3259">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59" w:rsidRPr="00125A68" w:rsidRDefault="00BB3259" w:rsidP="004E0EBF">
    <w:pPr>
      <w:spacing w:before="40"/>
      <w:ind w:right="-3"/>
      <w:rPr>
        <w:sz w:val="22"/>
        <w:szCs w:val="22"/>
      </w:rPr>
    </w:pPr>
    <w:r w:rsidRPr="00125A68">
      <w:rPr>
        <w:noProof/>
        <w:sz w:val="22"/>
        <w:szCs w:val="22"/>
        <w:lang w:eastAsia="sl-SI"/>
      </w:rPr>
      <mc:AlternateContent>
        <mc:Choice Requires="wps">
          <w:drawing>
            <wp:anchor distT="0" distB="0" distL="0" distR="0" simplePos="0" relativeHeight="251657728" behindDoc="0" locked="0" layoutInCell="1" allowOverlap="1" wp14:anchorId="35FC9786" wp14:editId="364DB2AB">
              <wp:simplePos x="0" y="0"/>
              <wp:positionH relativeFrom="column">
                <wp:posOffset>1493520</wp:posOffset>
              </wp:positionH>
              <wp:positionV relativeFrom="paragraph">
                <wp:posOffset>54610</wp:posOffset>
              </wp:positionV>
              <wp:extent cx="4702175" cy="394335"/>
              <wp:effectExtent l="381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259" w:rsidRPr="00106C6A" w:rsidRDefault="00BB3259"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BB3259" w:rsidRPr="00106C6A" w:rsidRDefault="00BB3259"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C9786"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S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" filled="f" stroked="f">
              <v:textbox inset="0,0,0,0">
                <w:txbxContent>
                  <w:p w:rsidR="00BB3259" w:rsidRPr="00106C6A" w:rsidRDefault="00BB3259"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BB3259" w:rsidRPr="00106C6A" w:rsidRDefault="00BB3259"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3A1"/>
    <w:multiLevelType w:val="hybridMultilevel"/>
    <w:tmpl w:val="B0A6652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79368A"/>
    <w:multiLevelType w:val="hybridMultilevel"/>
    <w:tmpl w:val="1AC2D65C"/>
    <w:lvl w:ilvl="0" w:tplc="106E8A62">
      <w:numFmt w:val="bullet"/>
      <w:lvlText w:val="-"/>
      <w:lvlJc w:val="left"/>
      <w:pPr>
        <w:ind w:left="827" w:hanging="360"/>
      </w:pPr>
      <w:rPr>
        <w:rFonts w:ascii="Arial" w:eastAsia="Arial" w:hAnsi="Arial" w:cs="Arial" w:hint="default"/>
        <w:w w:val="100"/>
        <w:sz w:val="20"/>
        <w:szCs w:val="20"/>
      </w:rPr>
    </w:lvl>
    <w:lvl w:ilvl="1" w:tplc="443AC69C">
      <w:numFmt w:val="bullet"/>
      <w:lvlText w:val="•"/>
      <w:lvlJc w:val="left"/>
      <w:pPr>
        <w:ind w:left="1742" w:hanging="360"/>
      </w:pPr>
      <w:rPr>
        <w:rFonts w:hint="default"/>
      </w:rPr>
    </w:lvl>
    <w:lvl w:ilvl="2" w:tplc="F5EAD0F0">
      <w:numFmt w:val="bullet"/>
      <w:lvlText w:val="•"/>
      <w:lvlJc w:val="left"/>
      <w:pPr>
        <w:ind w:left="2664" w:hanging="360"/>
      </w:pPr>
      <w:rPr>
        <w:rFonts w:hint="default"/>
      </w:rPr>
    </w:lvl>
    <w:lvl w:ilvl="3" w:tplc="33DCF74A">
      <w:numFmt w:val="bullet"/>
      <w:lvlText w:val="•"/>
      <w:lvlJc w:val="left"/>
      <w:pPr>
        <w:ind w:left="3586" w:hanging="360"/>
      </w:pPr>
      <w:rPr>
        <w:rFonts w:hint="default"/>
      </w:rPr>
    </w:lvl>
    <w:lvl w:ilvl="4" w:tplc="635E7FD8">
      <w:numFmt w:val="bullet"/>
      <w:lvlText w:val="•"/>
      <w:lvlJc w:val="left"/>
      <w:pPr>
        <w:ind w:left="4509" w:hanging="360"/>
      </w:pPr>
      <w:rPr>
        <w:rFonts w:hint="default"/>
      </w:rPr>
    </w:lvl>
    <w:lvl w:ilvl="5" w:tplc="E070DB5A">
      <w:numFmt w:val="bullet"/>
      <w:lvlText w:val="•"/>
      <w:lvlJc w:val="left"/>
      <w:pPr>
        <w:ind w:left="5431" w:hanging="360"/>
      </w:pPr>
      <w:rPr>
        <w:rFonts w:hint="default"/>
      </w:rPr>
    </w:lvl>
    <w:lvl w:ilvl="6" w:tplc="B5308846">
      <w:numFmt w:val="bullet"/>
      <w:lvlText w:val="•"/>
      <w:lvlJc w:val="left"/>
      <w:pPr>
        <w:ind w:left="6353" w:hanging="360"/>
      </w:pPr>
      <w:rPr>
        <w:rFonts w:hint="default"/>
      </w:rPr>
    </w:lvl>
    <w:lvl w:ilvl="7" w:tplc="8F44B300">
      <w:numFmt w:val="bullet"/>
      <w:lvlText w:val="•"/>
      <w:lvlJc w:val="left"/>
      <w:pPr>
        <w:ind w:left="7276" w:hanging="360"/>
      </w:pPr>
      <w:rPr>
        <w:rFonts w:hint="default"/>
      </w:rPr>
    </w:lvl>
    <w:lvl w:ilvl="8" w:tplc="7D4AEE02">
      <w:numFmt w:val="bullet"/>
      <w:lvlText w:val="•"/>
      <w:lvlJc w:val="left"/>
      <w:pPr>
        <w:ind w:left="8198" w:hanging="360"/>
      </w:pPr>
      <w:rPr>
        <w:rFonts w:hint="default"/>
      </w:rPr>
    </w:lvl>
  </w:abstractNum>
  <w:abstractNum w:abstractNumId="2" w15:restartNumberingAfterBreak="0">
    <w:nsid w:val="179D1474"/>
    <w:multiLevelType w:val="hybridMultilevel"/>
    <w:tmpl w:val="CC9298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B25994"/>
    <w:multiLevelType w:val="hybridMultilevel"/>
    <w:tmpl w:val="934E9F12"/>
    <w:lvl w:ilvl="0" w:tplc="B3CE54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8E40BD"/>
    <w:multiLevelType w:val="hybridMultilevel"/>
    <w:tmpl w:val="C846A51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0D1F85"/>
    <w:multiLevelType w:val="hybridMultilevel"/>
    <w:tmpl w:val="9342F5C0"/>
    <w:lvl w:ilvl="0" w:tplc="9DAE92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BB52D8"/>
    <w:multiLevelType w:val="hybridMultilevel"/>
    <w:tmpl w:val="BDE69B92"/>
    <w:lvl w:ilvl="0" w:tplc="A9247166">
      <w:numFmt w:val="bullet"/>
      <w:lvlText w:val="-"/>
      <w:lvlJc w:val="left"/>
      <w:pPr>
        <w:ind w:left="827" w:hanging="360"/>
      </w:pPr>
      <w:rPr>
        <w:rFonts w:ascii="Arial" w:eastAsia="Arial" w:hAnsi="Arial" w:cs="Arial" w:hint="default"/>
        <w:w w:val="100"/>
        <w:sz w:val="20"/>
        <w:szCs w:val="20"/>
      </w:rPr>
    </w:lvl>
    <w:lvl w:ilvl="1" w:tplc="F9DCFAEC">
      <w:numFmt w:val="bullet"/>
      <w:lvlText w:val="•"/>
      <w:lvlJc w:val="left"/>
      <w:pPr>
        <w:ind w:left="1741" w:hanging="360"/>
      </w:pPr>
      <w:rPr>
        <w:rFonts w:hint="default"/>
      </w:rPr>
    </w:lvl>
    <w:lvl w:ilvl="2" w:tplc="D5C6CCD6">
      <w:numFmt w:val="bullet"/>
      <w:lvlText w:val="•"/>
      <w:lvlJc w:val="left"/>
      <w:pPr>
        <w:ind w:left="2663" w:hanging="360"/>
      </w:pPr>
      <w:rPr>
        <w:rFonts w:hint="default"/>
      </w:rPr>
    </w:lvl>
    <w:lvl w:ilvl="3" w:tplc="D33EAFD8">
      <w:numFmt w:val="bullet"/>
      <w:lvlText w:val="•"/>
      <w:lvlJc w:val="left"/>
      <w:pPr>
        <w:ind w:left="3585" w:hanging="360"/>
      </w:pPr>
      <w:rPr>
        <w:rFonts w:hint="default"/>
      </w:rPr>
    </w:lvl>
    <w:lvl w:ilvl="4" w:tplc="A0E03862">
      <w:numFmt w:val="bullet"/>
      <w:lvlText w:val="•"/>
      <w:lvlJc w:val="left"/>
      <w:pPr>
        <w:ind w:left="4507" w:hanging="360"/>
      </w:pPr>
      <w:rPr>
        <w:rFonts w:hint="default"/>
      </w:rPr>
    </w:lvl>
    <w:lvl w:ilvl="5" w:tplc="8B745704">
      <w:numFmt w:val="bullet"/>
      <w:lvlText w:val="•"/>
      <w:lvlJc w:val="left"/>
      <w:pPr>
        <w:ind w:left="5429" w:hanging="360"/>
      </w:pPr>
      <w:rPr>
        <w:rFonts w:hint="default"/>
      </w:rPr>
    </w:lvl>
    <w:lvl w:ilvl="6" w:tplc="967E0516">
      <w:numFmt w:val="bullet"/>
      <w:lvlText w:val="•"/>
      <w:lvlJc w:val="left"/>
      <w:pPr>
        <w:ind w:left="6351" w:hanging="360"/>
      </w:pPr>
      <w:rPr>
        <w:rFonts w:hint="default"/>
      </w:rPr>
    </w:lvl>
    <w:lvl w:ilvl="7" w:tplc="6EF8BB42">
      <w:numFmt w:val="bullet"/>
      <w:lvlText w:val="•"/>
      <w:lvlJc w:val="left"/>
      <w:pPr>
        <w:ind w:left="7273" w:hanging="360"/>
      </w:pPr>
      <w:rPr>
        <w:rFonts w:hint="default"/>
      </w:rPr>
    </w:lvl>
    <w:lvl w:ilvl="8" w:tplc="54E0A37A">
      <w:numFmt w:val="bullet"/>
      <w:lvlText w:val="•"/>
      <w:lvlJc w:val="left"/>
      <w:pPr>
        <w:ind w:left="8195" w:hanging="360"/>
      </w:pPr>
      <w:rPr>
        <w:rFont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3E767A31"/>
    <w:multiLevelType w:val="hybridMultilevel"/>
    <w:tmpl w:val="6B74B8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542EC3"/>
    <w:multiLevelType w:val="hybridMultilevel"/>
    <w:tmpl w:val="3AA66A5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A42AE3"/>
    <w:multiLevelType w:val="hybridMultilevel"/>
    <w:tmpl w:val="E634F0C8"/>
    <w:lvl w:ilvl="0" w:tplc="757ED876">
      <w:start w:val="50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9672F0"/>
    <w:multiLevelType w:val="hybridMultilevel"/>
    <w:tmpl w:val="930CA6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76E57C0"/>
    <w:multiLevelType w:val="hybridMultilevel"/>
    <w:tmpl w:val="4DBC91D2"/>
    <w:lvl w:ilvl="0" w:tplc="B3CE544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767B59"/>
    <w:multiLevelType w:val="hybridMultilevel"/>
    <w:tmpl w:val="D608B3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8"/>
  </w:num>
  <w:num w:numId="2">
    <w:abstractNumId w:val="9"/>
    <w:lvlOverride w:ilvl="0">
      <w:startOverride w:val="1"/>
    </w:lvlOverride>
  </w:num>
  <w:num w:numId="3">
    <w:abstractNumId w:val="16"/>
  </w:num>
  <w:num w:numId="4">
    <w:abstractNumId w:val="17"/>
  </w:num>
  <w:num w:numId="5">
    <w:abstractNumId w:val="11"/>
  </w:num>
  <w:num w:numId="6">
    <w:abstractNumId w:val="6"/>
  </w:num>
  <w:num w:numId="7">
    <w:abstractNumId w:val="2"/>
  </w:num>
  <w:num w:numId="8">
    <w:abstractNumId w:val="5"/>
  </w:num>
  <w:num w:numId="9">
    <w:abstractNumId w:val="15"/>
  </w:num>
  <w:num w:numId="10">
    <w:abstractNumId w:val="10"/>
  </w:num>
  <w:num w:numId="11">
    <w:abstractNumId w:val="14"/>
  </w:num>
  <w:num w:numId="12">
    <w:abstractNumId w:val="13"/>
  </w:num>
  <w:num w:numId="13">
    <w:abstractNumId w:val="1"/>
  </w:num>
  <w:num w:numId="14">
    <w:abstractNumId w:val="7"/>
  </w:num>
  <w:num w:numId="15">
    <w:abstractNumId w:val="4"/>
  </w:num>
  <w:num w:numId="16">
    <w:abstractNumId w:val="0"/>
  </w:num>
  <w:num w:numId="17">
    <w:abstractNumId w:val="12"/>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9E"/>
    <w:rsid w:val="000025D6"/>
    <w:rsid w:val="00004B53"/>
    <w:rsid w:val="00016E52"/>
    <w:rsid w:val="00026BAA"/>
    <w:rsid w:val="000403DC"/>
    <w:rsid w:val="000428F7"/>
    <w:rsid w:val="00050851"/>
    <w:rsid w:val="00054EEA"/>
    <w:rsid w:val="00087528"/>
    <w:rsid w:val="00096F65"/>
    <w:rsid w:val="000A5B81"/>
    <w:rsid w:val="000B0256"/>
    <w:rsid w:val="000B21E5"/>
    <w:rsid w:val="000B39A5"/>
    <w:rsid w:val="000C677B"/>
    <w:rsid w:val="000C710D"/>
    <w:rsid w:val="000C7D45"/>
    <w:rsid w:val="000D7F9E"/>
    <w:rsid w:val="000E138A"/>
    <w:rsid w:val="000E391D"/>
    <w:rsid w:val="000F1827"/>
    <w:rsid w:val="00102146"/>
    <w:rsid w:val="00106F61"/>
    <w:rsid w:val="001113B5"/>
    <w:rsid w:val="00127D59"/>
    <w:rsid w:val="001348B2"/>
    <w:rsid w:val="00140DB9"/>
    <w:rsid w:val="00152954"/>
    <w:rsid w:val="00156C98"/>
    <w:rsid w:val="001751A5"/>
    <w:rsid w:val="001841CA"/>
    <w:rsid w:val="00184A03"/>
    <w:rsid w:val="001B6A98"/>
    <w:rsid w:val="001C0D37"/>
    <w:rsid w:val="001C3D68"/>
    <w:rsid w:val="001C43F3"/>
    <w:rsid w:val="001C6149"/>
    <w:rsid w:val="001E1812"/>
    <w:rsid w:val="001E50B2"/>
    <w:rsid w:val="001F3974"/>
    <w:rsid w:val="001F54A6"/>
    <w:rsid w:val="002009A2"/>
    <w:rsid w:val="00205F13"/>
    <w:rsid w:val="00213B2B"/>
    <w:rsid w:val="00213C7D"/>
    <w:rsid w:val="002210F6"/>
    <w:rsid w:val="0024321E"/>
    <w:rsid w:val="00246BD2"/>
    <w:rsid w:val="002517D7"/>
    <w:rsid w:val="00255CC0"/>
    <w:rsid w:val="002649C5"/>
    <w:rsid w:val="00264A6A"/>
    <w:rsid w:val="00265EBF"/>
    <w:rsid w:val="00267755"/>
    <w:rsid w:val="0027118D"/>
    <w:rsid w:val="002865CB"/>
    <w:rsid w:val="002B02E7"/>
    <w:rsid w:val="002B46CC"/>
    <w:rsid w:val="002E23A4"/>
    <w:rsid w:val="002E37BB"/>
    <w:rsid w:val="002E4B67"/>
    <w:rsid w:val="002F1537"/>
    <w:rsid w:val="003073C5"/>
    <w:rsid w:val="00311AD9"/>
    <w:rsid w:val="0031476D"/>
    <w:rsid w:val="003157FB"/>
    <w:rsid w:val="00315BD4"/>
    <w:rsid w:val="00326413"/>
    <w:rsid w:val="00327B59"/>
    <w:rsid w:val="00353F0A"/>
    <w:rsid w:val="00361FF1"/>
    <w:rsid w:val="00376A53"/>
    <w:rsid w:val="00396A0C"/>
    <w:rsid w:val="003A1DA5"/>
    <w:rsid w:val="003A458A"/>
    <w:rsid w:val="003B24BA"/>
    <w:rsid w:val="003C342B"/>
    <w:rsid w:val="003D17A9"/>
    <w:rsid w:val="003D3E90"/>
    <w:rsid w:val="003D776B"/>
    <w:rsid w:val="003F712A"/>
    <w:rsid w:val="003F7A48"/>
    <w:rsid w:val="00417404"/>
    <w:rsid w:val="0043138C"/>
    <w:rsid w:val="004320FD"/>
    <w:rsid w:val="0043227E"/>
    <w:rsid w:val="0043724F"/>
    <w:rsid w:val="004444FA"/>
    <w:rsid w:val="00452FCB"/>
    <w:rsid w:val="004634FC"/>
    <w:rsid w:val="004637AE"/>
    <w:rsid w:val="004650C3"/>
    <w:rsid w:val="0046691B"/>
    <w:rsid w:val="00476E1D"/>
    <w:rsid w:val="00477AC3"/>
    <w:rsid w:val="0048608A"/>
    <w:rsid w:val="00487A12"/>
    <w:rsid w:val="004928DF"/>
    <w:rsid w:val="004977FA"/>
    <w:rsid w:val="004A58EC"/>
    <w:rsid w:val="004C4E1F"/>
    <w:rsid w:val="004C62B9"/>
    <w:rsid w:val="004E0EBF"/>
    <w:rsid w:val="004E3A21"/>
    <w:rsid w:val="004F25A1"/>
    <w:rsid w:val="004F7560"/>
    <w:rsid w:val="00543BFB"/>
    <w:rsid w:val="005536BB"/>
    <w:rsid w:val="0056259F"/>
    <w:rsid w:val="0056745F"/>
    <w:rsid w:val="0058728C"/>
    <w:rsid w:val="00587E3F"/>
    <w:rsid w:val="005975AE"/>
    <w:rsid w:val="005A215A"/>
    <w:rsid w:val="005B66DF"/>
    <w:rsid w:val="005B7499"/>
    <w:rsid w:val="005C1547"/>
    <w:rsid w:val="005C35C5"/>
    <w:rsid w:val="005F390A"/>
    <w:rsid w:val="00604BCE"/>
    <w:rsid w:val="00610F8C"/>
    <w:rsid w:val="006163F3"/>
    <w:rsid w:val="00617207"/>
    <w:rsid w:val="0062114A"/>
    <w:rsid w:val="00621FDF"/>
    <w:rsid w:val="006223D3"/>
    <w:rsid w:val="00626AE4"/>
    <w:rsid w:val="00635C49"/>
    <w:rsid w:val="00654464"/>
    <w:rsid w:val="00655EE5"/>
    <w:rsid w:val="00664B79"/>
    <w:rsid w:val="00664C85"/>
    <w:rsid w:val="00667828"/>
    <w:rsid w:val="006703CA"/>
    <w:rsid w:val="00677B8B"/>
    <w:rsid w:val="00693042"/>
    <w:rsid w:val="00697DDC"/>
    <w:rsid w:val="006C6635"/>
    <w:rsid w:val="006D0828"/>
    <w:rsid w:val="00702815"/>
    <w:rsid w:val="00711461"/>
    <w:rsid w:val="00713DDA"/>
    <w:rsid w:val="0073400E"/>
    <w:rsid w:val="00737437"/>
    <w:rsid w:val="007469FD"/>
    <w:rsid w:val="00760150"/>
    <w:rsid w:val="00760EEC"/>
    <w:rsid w:val="007654C2"/>
    <w:rsid w:val="00772EEA"/>
    <w:rsid w:val="00773428"/>
    <w:rsid w:val="00785185"/>
    <w:rsid w:val="007A1F5D"/>
    <w:rsid w:val="007A6CB7"/>
    <w:rsid w:val="007C191E"/>
    <w:rsid w:val="007C6EE8"/>
    <w:rsid w:val="007D673B"/>
    <w:rsid w:val="007D7CC1"/>
    <w:rsid w:val="007E0C48"/>
    <w:rsid w:val="007E0F08"/>
    <w:rsid w:val="007E44E8"/>
    <w:rsid w:val="00810F9C"/>
    <w:rsid w:val="008225A9"/>
    <w:rsid w:val="00822E3B"/>
    <w:rsid w:val="008401C9"/>
    <w:rsid w:val="008440D0"/>
    <w:rsid w:val="00851B48"/>
    <w:rsid w:val="00860552"/>
    <w:rsid w:val="00862DA7"/>
    <w:rsid w:val="00865FF9"/>
    <w:rsid w:val="00867609"/>
    <w:rsid w:val="00870B32"/>
    <w:rsid w:val="00871FF7"/>
    <w:rsid w:val="0087277A"/>
    <w:rsid w:val="00890996"/>
    <w:rsid w:val="00891B1E"/>
    <w:rsid w:val="00897A0E"/>
    <w:rsid w:val="008A4458"/>
    <w:rsid w:val="008A57C5"/>
    <w:rsid w:val="008A7742"/>
    <w:rsid w:val="008B1A82"/>
    <w:rsid w:val="008B67C8"/>
    <w:rsid w:val="008D4F8D"/>
    <w:rsid w:val="008E097A"/>
    <w:rsid w:val="008E0CE2"/>
    <w:rsid w:val="008E371A"/>
    <w:rsid w:val="008F00D8"/>
    <w:rsid w:val="008F5828"/>
    <w:rsid w:val="008F62FB"/>
    <w:rsid w:val="008F7306"/>
    <w:rsid w:val="00902842"/>
    <w:rsid w:val="00931D82"/>
    <w:rsid w:val="0093313C"/>
    <w:rsid w:val="00936559"/>
    <w:rsid w:val="00937690"/>
    <w:rsid w:val="00940654"/>
    <w:rsid w:val="0094450B"/>
    <w:rsid w:val="00952BFD"/>
    <w:rsid w:val="00964B43"/>
    <w:rsid w:val="00967813"/>
    <w:rsid w:val="00971544"/>
    <w:rsid w:val="00973750"/>
    <w:rsid w:val="00976D8C"/>
    <w:rsid w:val="0098606A"/>
    <w:rsid w:val="00986273"/>
    <w:rsid w:val="009A4186"/>
    <w:rsid w:val="009C4C3A"/>
    <w:rsid w:val="009D7319"/>
    <w:rsid w:val="009E505E"/>
    <w:rsid w:val="009E623F"/>
    <w:rsid w:val="009F2ED8"/>
    <w:rsid w:val="00A02C06"/>
    <w:rsid w:val="00A36635"/>
    <w:rsid w:val="00A41EF1"/>
    <w:rsid w:val="00A46781"/>
    <w:rsid w:val="00A4730E"/>
    <w:rsid w:val="00A50362"/>
    <w:rsid w:val="00A74C38"/>
    <w:rsid w:val="00A7548E"/>
    <w:rsid w:val="00A8741E"/>
    <w:rsid w:val="00A91050"/>
    <w:rsid w:val="00A9160C"/>
    <w:rsid w:val="00AA11A4"/>
    <w:rsid w:val="00AA5EBF"/>
    <w:rsid w:val="00AA7873"/>
    <w:rsid w:val="00AA7AE0"/>
    <w:rsid w:val="00AD1551"/>
    <w:rsid w:val="00AE6D2A"/>
    <w:rsid w:val="00AF2115"/>
    <w:rsid w:val="00AF7A0A"/>
    <w:rsid w:val="00B007F4"/>
    <w:rsid w:val="00B127C5"/>
    <w:rsid w:val="00B17FDE"/>
    <w:rsid w:val="00B46344"/>
    <w:rsid w:val="00B62176"/>
    <w:rsid w:val="00B62DC6"/>
    <w:rsid w:val="00B67A8B"/>
    <w:rsid w:val="00B75605"/>
    <w:rsid w:val="00B866CA"/>
    <w:rsid w:val="00BA0AA7"/>
    <w:rsid w:val="00BA2793"/>
    <w:rsid w:val="00BA62CE"/>
    <w:rsid w:val="00BB3259"/>
    <w:rsid w:val="00BB5380"/>
    <w:rsid w:val="00BB609E"/>
    <w:rsid w:val="00BD4DFB"/>
    <w:rsid w:val="00BD4E75"/>
    <w:rsid w:val="00BD76EF"/>
    <w:rsid w:val="00BE0B3D"/>
    <w:rsid w:val="00BF1B1A"/>
    <w:rsid w:val="00BF7128"/>
    <w:rsid w:val="00C0384B"/>
    <w:rsid w:val="00C13359"/>
    <w:rsid w:val="00C15640"/>
    <w:rsid w:val="00C31C05"/>
    <w:rsid w:val="00C34C6F"/>
    <w:rsid w:val="00C51465"/>
    <w:rsid w:val="00C55F49"/>
    <w:rsid w:val="00C860DF"/>
    <w:rsid w:val="00C90CD3"/>
    <w:rsid w:val="00CB30BA"/>
    <w:rsid w:val="00CB497B"/>
    <w:rsid w:val="00CC4536"/>
    <w:rsid w:val="00CC5E43"/>
    <w:rsid w:val="00CC6017"/>
    <w:rsid w:val="00CD1BFC"/>
    <w:rsid w:val="00CD504D"/>
    <w:rsid w:val="00CD5CBC"/>
    <w:rsid w:val="00CE26D8"/>
    <w:rsid w:val="00D03066"/>
    <w:rsid w:val="00D03347"/>
    <w:rsid w:val="00D033BD"/>
    <w:rsid w:val="00D07B38"/>
    <w:rsid w:val="00D11434"/>
    <w:rsid w:val="00D25AEC"/>
    <w:rsid w:val="00D47F3C"/>
    <w:rsid w:val="00D6042A"/>
    <w:rsid w:val="00D607A2"/>
    <w:rsid w:val="00D65680"/>
    <w:rsid w:val="00D65BA6"/>
    <w:rsid w:val="00D66D9C"/>
    <w:rsid w:val="00D719FC"/>
    <w:rsid w:val="00D95876"/>
    <w:rsid w:val="00DA0173"/>
    <w:rsid w:val="00DA0FA7"/>
    <w:rsid w:val="00DC359D"/>
    <w:rsid w:val="00DC3F9B"/>
    <w:rsid w:val="00DD0177"/>
    <w:rsid w:val="00DD1486"/>
    <w:rsid w:val="00DF2CE2"/>
    <w:rsid w:val="00E06C45"/>
    <w:rsid w:val="00E2053C"/>
    <w:rsid w:val="00E40054"/>
    <w:rsid w:val="00E50485"/>
    <w:rsid w:val="00E50B41"/>
    <w:rsid w:val="00E50D73"/>
    <w:rsid w:val="00E5225C"/>
    <w:rsid w:val="00E546EC"/>
    <w:rsid w:val="00E659AC"/>
    <w:rsid w:val="00E96DB5"/>
    <w:rsid w:val="00E97699"/>
    <w:rsid w:val="00EA1349"/>
    <w:rsid w:val="00EA157B"/>
    <w:rsid w:val="00EA1BBD"/>
    <w:rsid w:val="00ED273C"/>
    <w:rsid w:val="00ED4C6C"/>
    <w:rsid w:val="00ED510D"/>
    <w:rsid w:val="00EF4173"/>
    <w:rsid w:val="00EF5116"/>
    <w:rsid w:val="00F01EAB"/>
    <w:rsid w:val="00F02B4B"/>
    <w:rsid w:val="00F05BC1"/>
    <w:rsid w:val="00F07A09"/>
    <w:rsid w:val="00F12B49"/>
    <w:rsid w:val="00F17017"/>
    <w:rsid w:val="00F27BD2"/>
    <w:rsid w:val="00F437A2"/>
    <w:rsid w:val="00F4790E"/>
    <w:rsid w:val="00F5111D"/>
    <w:rsid w:val="00F76122"/>
    <w:rsid w:val="00FA6FFA"/>
    <w:rsid w:val="00FC1EC0"/>
    <w:rsid w:val="00FC528B"/>
    <w:rsid w:val="00FC5CBB"/>
    <w:rsid w:val="00FD202C"/>
    <w:rsid w:val="00FE04F7"/>
    <w:rsid w:val="00FE2404"/>
    <w:rsid w:val="00FE2BE0"/>
    <w:rsid w:val="00FE3EDC"/>
    <w:rsid w:val="00FE4795"/>
    <w:rsid w:val="00FE4909"/>
    <w:rsid w:val="00FE4DA6"/>
    <w:rsid w:val="00FF7F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E32560"/>
  <w15:chartTrackingRefBased/>
  <w15:docId w15:val="{D710FD90-066F-4A0F-8C11-6ED4F27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138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ogaZnak">
    <w:name w:val="Noga Znak"/>
    <w:link w:val="Noga"/>
    <w:uiPriority w:val="99"/>
    <w:rsid w:val="008A57C5"/>
    <w:rPr>
      <w:sz w:val="24"/>
      <w:szCs w:val="24"/>
      <w:lang w:eastAsia="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GlavaZnak">
    <w:name w:val="Glava Znak"/>
    <w:link w:val="Glava"/>
    <w:uiPriority w:val="99"/>
    <w:rsid w:val="00FC528B"/>
    <w:rPr>
      <w:rFonts w:ascii="Arial" w:hAnsi="Arial"/>
      <w:szCs w:val="24"/>
      <w:lang w:val="en-US" w:eastAsia="en-US"/>
    </w:rPr>
  </w:style>
  <w:style w:type="character" w:styleId="Pripombasklic">
    <w:name w:val="annotation reference"/>
    <w:uiPriority w:val="99"/>
    <w:rsid w:val="00FC528B"/>
    <w:rPr>
      <w:sz w:val="16"/>
      <w:szCs w:val="16"/>
    </w:rPr>
  </w:style>
  <w:style w:type="paragraph" w:styleId="Pripombabesedilo">
    <w:name w:val="annotation text"/>
    <w:basedOn w:val="Navaden"/>
    <w:link w:val="PripombabesediloZnak"/>
    <w:rsid w:val="00FC528B"/>
    <w:rPr>
      <w:sz w:val="20"/>
      <w:szCs w:val="20"/>
    </w:rPr>
  </w:style>
  <w:style w:type="character" w:customStyle="1" w:styleId="PripombabesediloZnak">
    <w:name w:val="Pripomba – besedilo Znak"/>
    <w:basedOn w:val="Privzetapisavaodstavka"/>
    <w:link w:val="Pripombabesedilo"/>
    <w:rsid w:val="00FC528B"/>
    <w:rPr>
      <w:lang w:eastAsia="ar-SA"/>
    </w:rPr>
  </w:style>
  <w:style w:type="paragraph" w:customStyle="1" w:styleId="Style26">
    <w:name w:val="Style26"/>
    <w:basedOn w:val="Navaden"/>
    <w:uiPriority w:val="99"/>
    <w:rsid w:val="00FC528B"/>
    <w:pPr>
      <w:widowControl w:val="0"/>
      <w:suppressAutoHyphens w:val="0"/>
      <w:autoSpaceDE w:val="0"/>
      <w:autoSpaceDN w:val="0"/>
      <w:adjustRightInd w:val="0"/>
    </w:pPr>
    <w:rPr>
      <w:rFonts w:ascii="Candara" w:hAnsi="Candara"/>
      <w:lang w:eastAsia="sl-SI" w:bidi="sl-SI"/>
    </w:rPr>
  </w:style>
  <w:style w:type="paragraph" w:customStyle="1" w:styleId="Style46">
    <w:name w:val="Style46"/>
    <w:basedOn w:val="Navaden"/>
    <w:uiPriority w:val="99"/>
    <w:rsid w:val="00FC528B"/>
    <w:pPr>
      <w:widowControl w:val="0"/>
      <w:suppressAutoHyphens w:val="0"/>
      <w:autoSpaceDE w:val="0"/>
      <w:autoSpaceDN w:val="0"/>
      <w:adjustRightInd w:val="0"/>
      <w:spacing w:line="240" w:lineRule="exact"/>
    </w:pPr>
    <w:rPr>
      <w:rFonts w:ascii="Candara" w:hAnsi="Candara"/>
      <w:lang w:eastAsia="sl-SI" w:bidi="sl-SI"/>
    </w:rPr>
  </w:style>
  <w:style w:type="character" w:customStyle="1" w:styleId="FontStyle76">
    <w:name w:val="Font Style76"/>
    <w:uiPriority w:val="99"/>
    <w:rsid w:val="00FC528B"/>
    <w:rPr>
      <w:rFonts w:ascii="Arial" w:hAnsi="Arial" w:cs="Arial"/>
      <w:b/>
      <w:bCs/>
      <w:sz w:val="16"/>
      <w:szCs w:val="16"/>
    </w:rPr>
  </w:style>
  <w:style w:type="character" w:customStyle="1" w:styleId="FontStyle88">
    <w:name w:val="Font Style88"/>
    <w:uiPriority w:val="99"/>
    <w:rsid w:val="00FC528B"/>
    <w:rPr>
      <w:rFonts w:ascii="Arial" w:hAnsi="Arial" w:cs="Arial"/>
      <w:sz w:val="16"/>
      <w:szCs w:val="16"/>
    </w:rPr>
  </w:style>
  <w:style w:type="paragraph" w:styleId="Odstavekseznama">
    <w:name w:val="List Paragraph"/>
    <w:basedOn w:val="Navaden"/>
    <w:link w:val="OdstavekseznamaZnak"/>
    <w:uiPriority w:val="34"/>
    <w:qFormat/>
    <w:rsid w:val="00FC528B"/>
    <w:pPr>
      <w:suppressAutoHyphens w:val="0"/>
      <w:spacing w:after="200" w:line="276" w:lineRule="auto"/>
      <w:ind w:left="1134" w:hanging="567"/>
      <w:contextualSpacing/>
    </w:pPr>
    <w:rPr>
      <w:rFonts w:ascii="Calibri" w:eastAsia="Calibri" w:hAnsi="Calibri"/>
      <w:sz w:val="22"/>
      <w:szCs w:val="22"/>
      <w:lang w:eastAsia="en-US"/>
    </w:rPr>
  </w:style>
  <w:style w:type="character" w:customStyle="1" w:styleId="OdstavekseznamaZnak">
    <w:name w:val="Odstavek seznama Znak"/>
    <w:link w:val="Odstavekseznama"/>
    <w:uiPriority w:val="34"/>
    <w:rsid w:val="00FC528B"/>
    <w:rPr>
      <w:rFonts w:ascii="Calibri" w:eastAsia="Calibri" w:hAnsi="Calibri"/>
      <w:sz w:val="22"/>
      <w:szCs w:val="22"/>
      <w:lang w:eastAsia="en-US"/>
    </w:rPr>
  </w:style>
  <w:style w:type="paragraph" w:customStyle="1" w:styleId="podpisi">
    <w:name w:val="podpisi"/>
    <w:basedOn w:val="Navaden"/>
    <w:qFormat/>
    <w:rsid w:val="00FC528B"/>
    <w:pPr>
      <w:tabs>
        <w:tab w:val="left" w:pos="3402"/>
      </w:tabs>
      <w:suppressAutoHyphens w:val="0"/>
      <w:spacing w:line="260" w:lineRule="atLeast"/>
    </w:pPr>
    <w:rPr>
      <w:rFonts w:ascii="Arial" w:hAnsi="Arial"/>
      <w:sz w:val="20"/>
      <w:lang w:val="it-IT" w:eastAsia="en-US"/>
    </w:rPr>
  </w:style>
  <w:style w:type="paragraph" w:customStyle="1" w:styleId="Telo">
    <w:name w:val="Telo"/>
    <w:basedOn w:val="Telobesedila"/>
    <w:link w:val="TeloZnak"/>
    <w:rsid w:val="00FC528B"/>
    <w:pPr>
      <w:keepLines/>
      <w:suppressAutoHyphens w:val="0"/>
      <w:spacing w:before="240" w:after="0"/>
      <w:jc w:val="both"/>
    </w:pPr>
    <w:rPr>
      <w:i/>
      <w:szCs w:val="20"/>
      <w:lang w:eastAsia="sl-SI"/>
    </w:rPr>
  </w:style>
  <w:style w:type="character" w:customStyle="1" w:styleId="TeloZnak">
    <w:name w:val="Telo Znak"/>
    <w:link w:val="Telo"/>
    <w:rsid w:val="00FC528B"/>
    <w:rPr>
      <w:i/>
      <w:sz w:val="24"/>
    </w:rPr>
  </w:style>
  <w:style w:type="paragraph" w:styleId="Telobesedila">
    <w:name w:val="Body Text"/>
    <w:basedOn w:val="Navaden"/>
    <w:link w:val="TelobesedilaZnak"/>
    <w:rsid w:val="00FC528B"/>
    <w:pPr>
      <w:spacing w:after="120"/>
    </w:pPr>
  </w:style>
  <w:style w:type="character" w:customStyle="1" w:styleId="TelobesedilaZnak">
    <w:name w:val="Telo besedila Znak"/>
    <w:basedOn w:val="Privzetapisavaodstavka"/>
    <w:link w:val="Telobesedila"/>
    <w:rsid w:val="00FC528B"/>
    <w:rPr>
      <w:sz w:val="24"/>
      <w:szCs w:val="24"/>
      <w:lang w:eastAsia="ar-SA"/>
    </w:rPr>
  </w:style>
  <w:style w:type="paragraph" w:styleId="Zadevapripombe">
    <w:name w:val="annotation subject"/>
    <w:basedOn w:val="Pripombabesedilo"/>
    <w:next w:val="Pripombabesedilo"/>
    <w:link w:val="ZadevapripombeZnak"/>
    <w:rsid w:val="00FC528B"/>
    <w:rPr>
      <w:b/>
      <w:bCs/>
    </w:rPr>
  </w:style>
  <w:style w:type="character" w:customStyle="1" w:styleId="ZadevapripombeZnak">
    <w:name w:val="Zadeva pripombe Znak"/>
    <w:basedOn w:val="PripombabesediloZnak"/>
    <w:link w:val="Zadevapripombe"/>
    <w:rsid w:val="00FC528B"/>
    <w:rPr>
      <w:b/>
      <w:bCs/>
      <w:lang w:eastAsia="ar-SA"/>
    </w:rPr>
  </w:style>
  <w:style w:type="character" w:styleId="Poudarek">
    <w:name w:val="Emphasis"/>
    <w:uiPriority w:val="20"/>
    <w:qFormat/>
    <w:rsid w:val="00FC528B"/>
    <w:rPr>
      <w:i/>
      <w:iCs/>
    </w:rPr>
  </w:style>
  <w:style w:type="paragraph" w:styleId="Napis">
    <w:name w:val="caption"/>
    <w:basedOn w:val="Navaden"/>
    <w:next w:val="Navaden"/>
    <w:link w:val="NapisZnak"/>
    <w:qFormat/>
    <w:rsid w:val="00FC528B"/>
    <w:pPr>
      <w:suppressAutoHyphens w:val="0"/>
      <w:spacing w:before="120" w:after="120"/>
      <w:jc w:val="both"/>
    </w:pPr>
    <w:rPr>
      <w:rFonts w:ascii="Garamond" w:hAnsi="Garamond"/>
      <w:b/>
      <w:bCs/>
      <w:szCs w:val="20"/>
      <w:lang w:eastAsia="sl-SI"/>
    </w:rPr>
  </w:style>
  <w:style w:type="paragraph" w:styleId="Revizija">
    <w:name w:val="Revision"/>
    <w:hidden/>
    <w:uiPriority w:val="99"/>
    <w:semiHidden/>
    <w:rsid w:val="00FC528B"/>
    <w:rPr>
      <w:sz w:val="24"/>
      <w:szCs w:val="24"/>
      <w:lang w:eastAsia="ar-SA"/>
    </w:rPr>
  </w:style>
  <w:style w:type="character" w:customStyle="1" w:styleId="NapisZnak">
    <w:name w:val="Napis Znak"/>
    <w:link w:val="Napis"/>
    <w:rsid w:val="00FC528B"/>
    <w:rPr>
      <w:rFonts w:ascii="Garamond" w:hAnsi="Garamond"/>
      <w:b/>
      <w:bCs/>
      <w:sz w:val="24"/>
    </w:rPr>
  </w:style>
  <w:style w:type="paragraph" w:customStyle="1" w:styleId="TableParagraph">
    <w:name w:val="Table Paragraph"/>
    <w:basedOn w:val="Navaden"/>
    <w:uiPriority w:val="1"/>
    <w:qFormat/>
    <w:rsid w:val="00702815"/>
    <w:pPr>
      <w:widowControl w:val="0"/>
      <w:suppressAutoHyphens w:val="0"/>
      <w:autoSpaceDE w:val="0"/>
      <w:autoSpaceDN w:val="0"/>
    </w:pPr>
    <w:rPr>
      <w:rFonts w:ascii="Arial" w:eastAsia="Arial" w:hAnsi="Arial" w:cs="Arial"/>
      <w:sz w:val="22"/>
      <w:szCs w:val="22"/>
      <w:lang w:val="en-US" w:eastAsia="en-US"/>
    </w:rPr>
  </w:style>
  <w:style w:type="paragraph" w:customStyle="1" w:styleId="odstavek">
    <w:name w:val="odstavek"/>
    <w:basedOn w:val="Navaden"/>
    <w:rsid w:val="00FE2BE0"/>
    <w:pPr>
      <w:suppressAutoHyphens w:val="0"/>
      <w:spacing w:before="100" w:beforeAutospacing="1" w:after="100" w:afterAutospacing="1"/>
    </w:pPr>
    <w:rPr>
      <w:lang w:eastAsia="sl-SI"/>
    </w:rPr>
  </w:style>
  <w:style w:type="paragraph" w:customStyle="1" w:styleId="len">
    <w:name w:val="len"/>
    <w:basedOn w:val="Navaden"/>
    <w:rsid w:val="00FE2BE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6723">
      <w:bodyDiv w:val="1"/>
      <w:marLeft w:val="0"/>
      <w:marRight w:val="0"/>
      <w:marTop w:val="0"/>
      <w:marBottom w:val="0"/>
      <w:divBdr>
        <w:top w:val="none" w:sz="0" w:space="0" w:color="auto"/>
        <w:left w:val="none" w:sz="0" w:space="0" w:color="auto"/>
        <w:bottom w:val="none" w:sz="0" w:space="0" w:color="auto"/>
        <w:right w:val="none" w:sz="0" w:space="0" w:color="auto"/>
      </w:divBdr>
    </w:div>
    <w:div w:id="378751916">
      <w:bodyDiv w:val="1"/>
      <w:marLeft w:val="0"/>
      <w:marRight w:val="0"/>
      <w:marTop w:val="0"/>
      <w:marBottom w:val="0"/>
      <w:divBdr>
        <w:top w:val="none" w:sz="0" w:space="0" w:color="auto"/>
        <w:left w:val="none" w:sz="0" w:space="0" w:color="auto"/>
        <w:bottom w:val="none" w:sz="0" w:space="0" w:color="auto"/>
        <w:right w:val="none" w:sz="0" w:space="0" w:color="auto"/>
      </w:divBdr>
    </w:div>
    <w:div w:id="399787582">
      <w:bodyDiv w:val="1"/>
      <w:marLeft w:val="0"/>
      <w:marRight w:val="0"/>
      <w:marTop w:val="0"/>
      <w:marBottom w:val="0"/>
      <w:divBdr>
        <w:top w:val="none" w:sz="0" w:space="0" w:color="auto"/>
        <w:left w:val="none" w:sz="0" w:space="0" w:color="auto"/>
        <w:bottom w:val="none" w:sz="0" w:space="0" w:color="auto"/>
        <w:right w:val="none" w:sz="0" w:space="0" w:color="auto"/>
      </w:divBdr>
    </w:div>
    <w:div w:id="448858928">
      <w:bodyDiv w:val="1"/>
      <w:marLeft w:val="0"/>
      <w:marRight w:val="0"/>
      <w:marTop w:val="0"/>
      <w:marBottom w:val="0"/>
      <w:divBdr>
        <w:top w:val="none" w:sz="0" w:space="0" w:color="auto"/>
        <w:left w:val="none" w:sz="0" w:space="0" w:color="auto"/>
        <w:bottom w:val="none" w:sz="0" w:space="0" w:color="auto"/>
        <w:right w:val="none" w:sz="0" w:space="0" w:color="auto"/>
      </w:divBdr>
    </w:div>
    <w:div w:id="474954041">
      <w:bodyDiv w:val="1"/>
      <w:marLeft w:val="0"/>
      <w:marRight w:val="0"/>
      <w:marTop w:val="0"/>
      <w:marBottom w:val="0"/>
      <w:divBdr>
        <w:top w:val="none" w:sz="0" w:space="0" w:color="auto"/>
        <w:left w:val="none" w:sz="0" w:space="0" w:color="auto"/>
        <w:bottom w:val="none" w:sz="0" w:space="0" w:color="auto"/>
        <w:right w:val="none" w:sz="0" w:space="0" w:color="auto"/>
      </w:divBdr>
    </w:div>
    <w:div w:id="511913236">
      <w:bodyDiv w:val="1"/>
      <w:marLeft w:val="0"/>
      <w:marRight w:val="0"/>
      <w:marTop w:val="0"/>
      <w:marBottom w:val="0"/>
      <w:divBdr>
        <w:top w:val="none" w:sz="0" w:space="0" w:color="auto"/>
        <w:left w:val="none" w:sz="0" w:space="0" w:color="auto"/>
        <w:bottom w:val="none" w:sz="0" w:space="0" w:color="auto"/>
        <w:right w:val="none" w:sz="0" w:space="0" w:color="auto"/>
      </w:divBdr>
    </w:div>
    <w:div w:id="555825070">
      <w:bodyDiv w:val="1"/>
      <w:marLeft w:val="0"/>
      <w:marRight w:val="0"/>
      <w:marTop w:val="0"/>
      <w:marBottom w:val="0"/>
      <w:divBdr>
        <w:top w:val="none" w:sz="0" w:space="0" w:color="auto"/>
        <w:left w:val="none" w:sz="0" w:space="0" w:color="auto"/>
        <w:bottom w:val="none" w:sz="0" w:space="0" w:color="auto"/>
        <w:right w:val="none" w:sz="0" w:space="0" w:color="auto"/>
      </w:divBdr>
    </w:div>
    <w:div w:id="1274244295">
      <w:bodyDiv w:val="1"/>
      <w:marLeft w:val="0"/>
      <w:marRight w:val="0"/>
      <w:marTop w:val="0"/>
      <w:marBottom w:val="0"/>
      <w:divBdr>
        <w:top w:val="none" w:sz="0" w:space="0" w:color="auto"/>
        <w:left w:val="none" w:sz="0" w:space="0" w:color="auto"/>
        <w:bottom w:val="none" w:sz="0" w:space="0" w:color="auto"/>
        <w:right w:val="none" w:sz="0" w:space="0" w:color="auto"/>
      </w:divBdr>
    </w:div>
    <w:div w:id="1764296135">
      <w:bodyDiv w:val="1"/>
      <w:marLeft w:val="0"/>
      <w:marRight w:val="0"/>
      <w:marTop w:val="0"/>
      <w:marBottom w:val="0"/>
      <w:divBdr>
        <w:top w:val="none" w:sz="0" w:space="0" w:color="auto"/>
        <w:left w:val="none" w:sz="0" w:space="0" w:color="auto"/>
        <w:bottom w:val="none" w:sz="0" w:space="0" w:color="auto"/>
        <w:right w:val="none" w:sz="0" w:space="0" w:color="auto"/>
      </w:divBdr>
    </w:div>
    <w:div w:id="1794665454">
      <w:bodyDiv w:val="1"/>
      <w:marLeft w:val="0"/>
      <w:marRight w:val="0"/>
      <w:marTop w:val="0"/>
      <w:marBottom w:val="0"/>
      <w:divBdr>
        <w:top w:val="none" w:sz="0" w:space="0" w:color="auto"/>
        <w:left w:val="none" w:sz="0" w:space="0" w:color="auto"/>
        <w:bottom w:val="none" w:sz="0" w:space="0" w:color="auto"/>
        <w:right w:val="none" w:sz="0" w:space="0" w:color="auto"/>
      </w:divBdr>
      <w:divsChild>
        <w:div w:id="187449488">
          <w:marLeft w:val="0"/>
          <w:marRight w:val="0"/>
          <w:marTop w:val="0"/>
          <w:marBottom w:val="0"/>
          <w:divBdr>
            <w:top w:val="none" w:sz="0" w:space="0" w:color="auto"/>
            <w:left w:val="none" w:sz="0" w:space="0" w:color="auto"/>
            <w:bottom w:val="none" w:sz="0" w:space="0" w:color="auto"/>
            <w:right w:val="none" w:sz="0" w:space="0" w:color="auto"/>
          </w:divBdr>
        </w:div>
      </w:divsChild>
    </w:div>
    <w:div w:id="1826513079">
      <w:bodyDiv w:val="1"/>
      <w:marLeft w:val="0"/>
      <w:marRight w:val="0"/>
      <w:marTop w:val="0"/>
      <w:marBottom w:val="0"/>
      <w:divBdr>
        <w:top w:val="none" w:sz="0" w:space="0" w:color="auto"/>
        <w:left w:val="none" w:sz="0" w:space="0" w:color="auto"/>
        <w:bottom w:val="none" w:sz="0" w:space="0" w:color="auto"/>
        <w:right w:val="none" w:sz="0" w:space="0" w:color="auto"/>
      </w:divBdr>
    </w:div>
    <w:div w:id="20565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C526-49A1-4285-BD31-B855A490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6735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7824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Vesna Kondić</cp:lastModifiedBy>
  <cp:revision>4</cp:revision>
  <cp:lastPrinted>2016-05-12T11:18:00Z</cp:lastPrinted>
  <dcterms:created xsi:type="dcterms:W3CDTF">2023-09-15T13:05:00Z</dcterms:created>
  <dcterms:modified xsi:type="dcterms:W3CDTF">2023-09-15T13:17:00Z</dcterms:modified>
</cp:coreProperties>
</file>