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3D75" w14:textId="77777777" w:rsidR="00AE1F83" w:rsidRPr="00274184"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274184" w14:paraId="42A8053D" w14:textId="77777777" w:rsidTr="00DA6942">
        <w:trPr>
          <w:gridAfter w:val="2"/>
          <w:wAfter w:w="3067" w:type="dxa"/>
        </w:trPr>
        <w:tc>
          <w:tcPr>
            <w:tcW w:w="6096" w:type="dxa"/>
            <w:gridSpan w:val="2"/>
          </w:tcPr>
          <w:p w14:paraId="61137623" w14:textId="504EA74E" w:rsidR="00AE1F83" w:rsidRPr="001A545D"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A545D">
              <w:rPr>
                <w:rFonts w:ascii="Arial" w:eastAsia="Times New Roman" w:hAnsi="Arial" w:cs="Arial"/>
                <w:sz w:val="20"/>
                <w:szCs w:val="20"/>
                <w:lang w:eastAsia="sl-SI"/>
              </w:rPr>
              <w:t>Številka:</w:t>
            </w:r>
            <w:r w:rsidR="00601913" w:rsidRPr="001A545D">
              <w:rPr>
                <w:rFonts w:ascii="Arial" w:eastAsia="Times New Roman" w:hAnsi="Arial" w:cs="Arial"/>
                <w:sz w:val="20"/>
                <w:szCs w:val="20"/>
                <w:lang w:eastAsia="sl-SI"/>
              </w:rPr>
              <w:t xml:space="preserve"> </w:t>
            </w:r>
            <w:r w:rsidR="00D33E48" w:rsidRPr="001A545D">
              <w:rPr>
                <w:rFonts w:ascii="Arial" w:eastAsia="Times New Roman" w:hAnsi="Arial" w:cs="Arial"/>
                <w:sz w:val="20"/>
                <w:szCs w:val="20"/>
                <w:lang w:eastAsia="sl-SI"/>
              </w:rPr>
              <w:t>410-</w:t>
            </w:r>
            <w:r w:rsidR="00D66B40" w:rsidRPr="001A545D">
              <w:rPr>
                <w:rFonts w:ascii="Arial" w:eastAsia="Times New Roman" w:hAnsi="Arial" w:cs="Arial"/>
                <w:sz w:val="20"/>
                <w:szCs w:val="20"/>
                <w:lang w:eastAsia="sl-SI"/>
              </w:rPr>
              <w:t>80</w:t>
            </w:r>
            <w:r w:rsidR="00D33E48" w:rsidRPr="001A545D">
              <w:rPr>
                <w:rFonts w:ascii="Arial" w:eastAsia="Times New Roman" w:hAnsi="Arial" w:cs="Arial"/>
                <w:sz w:val="20"/>
                <w:szCs w:val="20"/>
                <w:lang w:eastAsia="sl-SI"/>
              </w:rPr>
              <w:t>/2024</w:t>
            </w:r>
            <w:r w:rsidR="00E343D8" w:rsidRPr="001A545D">
              <w:rPr>
                <w:rFonts w:ascii="Arial" w:eastAsia="Times New Roman" w:hAnsi="Arial" w:cs="Arial"/>
                <w:sz w:val="20"/>
                <w:szCs w:val="20"/>
                <w:lang w:eastAsia="sl-SI"/>
              </w:rPr>
              <w:t>-2711-3</w:t>
            </w:r>
          </w:p>
        </w:tc>
      </w:tr>
      <w:tr w:rsidR="00AE1F83" w:rsidRPr="00274184" w14:paraId="54970AEF" w14:textId="77777777" w:rsidTr="00DA6942">
        <w:trPr>
          <w:gridAfter w:val="2"/>
          <w:wAfter w:w="3067" w:type="dxa"/>
        </w:trPr>
        <w:tc>
          <w:tcPr>
            <w:tcW w:w="6096" w:type="dxa"/>
            <w:gridSpan w:val="2"/>
          </w:tcPr>
          <w:p w14:paraId="42DDDDE9" w14:textId="6A5B005C" w:rsidR="00AE1F83" w:rsidRPr="001A545D"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1A545D">
              <w:rPr>
                <w:rFonts w:ascii="Arial" w:eastAsia="Times New Roman" w:hAnsi="Arial" w:cs="Arial"/>
                <w:sz w:val="20"/>
                <w:szCs w:val="20"/>
                <w:lang w:eastAsia="sl-SI"/>
              </w:rPr>
              <w:t xml:space="preserve">Ljubljana, </w:t>
            </w:r>
            <w:r w:rsidR="00A7382E">
              <w:rPr>
                <w:rFonts w:ascii="Arial" w:eastAsia="Times New Roman" w:hAnsi="Arial" w:cs="Arial"/>
                <w:sz w:val="20"/>
                <w:szCs w:val="20"/>
                <w:lang w:eastAsia="sl-SI"/>
              </w:rPr>
              <w:t>8</w:t>
            </w:r>
            <w:r w:rsidR="00614204" w:rsidRPr="001A545D">
              <w:rPr>
                <w:rFonts w:ascii="Arial" w:eastAsia="Times New Roman" w:hAnsi="Arial" w:cs="Arial"/>
                <w:sz w:val="20"/>
                <w:szCs w:val="20"/>
                <w:lang w:eastAsia="sl-SI"/>
              </w:rPr>
              <w:t>.</w:t>
            </w:r>
            <w:r w:rsidR="007854E1" w:rsidRPr="001A545D">
              <w:rPr>
                <w:rFonts w:ascii="Arial" w:eastAsia="Times New Roman" w:hAnsi="Arial" w:cs="Arial"/>
                <w:sz w:val="20"/>
                <w:szCs w:val="20"/>
                <w:lang w:eastAsia="sl-SI"/>
              </w:rPr>
              <w:t xml:space="preserve"> </w:t>
            </w:r>
            <w:r w:rsidR="0014642D" w:rsidRPr="001A545D">
              <w:rPr>
                <w:rFonts w:ascii="Arial" w:eastAsia="Times New Roman" w:hAnsi="Arial" w:cs="Arial"/>
                <w:sz w:val="20"/>
                <w:szCs w:val="20"/>
                <w:lang w:eastAsia="sl-SI"/>
              </w:rPr>
              <w:t>1</w:t>
            </w:r>
            <w:r w:rsidR="000C1363" w:rsidRPr="001A545D">
              <w:rPr>
                <w:rFonts w:ascii="Arial" w:eastAsia="Times New Roman" w:hAnsi="Arial" w:cs="Arial"/>
                <w:sz w:val="20"/>
                <w:szCs w:val="20"/>
                <w:lang w:eastAsia="sl-SI"/>
              </w:rPr>
              <w:t>. 202</w:t>
            </w:r>
            <w:r w:rsidR="00A7382E">
              <w:rPr>
                <w:rFonts w:ascii="Arial" w:eastAsia="Times New Roman" w:hAnsi="Arial" w:cs="Arial"/>
                <w:sz w:val="20"/>
                <w:szCs w:val="20"/>
                <w:lang w:eastAsia="sl-SI"/>
              </w:rPr>
              <w:t>5</w:t>
            </w:r>
          </w:p>
        </w:tc>
      </w:tr>
      <w:tr w:rsidR="00AE1F83" w:rsidRPr="00274184" w14:paraId="1B8C9EF4" w14:textId="77777777" w:rsidTr="00DA6942">
        <w:trPr>
          <w:gridAfter w:val="2"/>
          <w:wAfter w:w="3067" w:type="dxa"/>
        </w:trPr>
        <w:tc>
          <w:tcPr>
            <w:tcW w:w="6096" w:type="dxa"/>
            <w:gridSpan w:val="2"/>
          </w:tcPr>
          <w:p w14:paraId="418B641E" w14:textId="77777777" w:rsidR="00AE1F83" w:rsidRPr="00274184"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4184">
              <w:rPr>
                <w:rFonts w:ascii="Arial" w:eastAsia="Times New Roman" w:hAnsi="Arial" w:cs="Arial"/>
                <w:iCs/>
                <w:sz w:val="20"/>
                <w:szCs w:val="20"/>
                <w:lang w:eastAsia="sl-SI"/>
              </w:rPr>
              <w:t xml:space="preserve">EVA </w:t>
            </w:r>
            <w:r w:rsidR="00DF0873" w:rsidRPr="00274184">
              <w:rPr>
                <w:rFonts w:ascii="Arial" w:eastAsia="Times New Roman" w:hAnsi="Arial" w:cs="Arial"/>
                <w:iCs/>
                <w:sz w:val="20"/>
                <w:szCs w:val="20"/>
                <w:lang w:eastAsia="sl-SI"/>
              </w:rPr>
              <w:t>/</w:t>
            </w:r>
          </w:p>
        </w:tc>
      </w:tr>
      <w:tr w:rsidR="00AE1F83" w:rsidRPr="00274184" w14:paraId="77AEFF14" w14:textId="77777777" w:rsidTr="00DA6942">
        <w:trPr>
          <w:gridAfter w:val="2"/>
          <w:wAfter w:w="3067" w:type="dxa"/>
        </w:trPr>
        <w:tc>
          <w:tcPr>
            <w:tcW w:w="6096" w:type="dxa"/>
            <w:gridSpan w:val="2"/>
          </w:tcPr>
          <w:p w14:paraId="7CBAB820" w14:textId="77777777" w:rsidR="00AE1F83" w:rsidRPr="00274184" w:rsidRDefault="00AE1F83" w:rsidP="00AE1F83">
            <w:pPr>
              <w:spacing w:after="0" w:line="260" w:lineRule="exact"/>
              <w:rPr>
                <w:rFonts w:ascii="Arial" w:eastAsia="Times New Roman" w:hAnsi="Arial" w:cs="Arial"/>
                <w:sz w:val="20"/>
                <w:szCs w:val="20"/>
              </w:rPr>
            </w:pPr>
          </w:p>
          <w:p w14:paraId="22369A63" w14:textId="77777777" w:rsidR="00AE1F83" w:rsidRPr="00274184" w:rsidRDefault="00AE1F83" w:rsidP="00AE1F83">
            <w:pPr>
              <w:spacing w:after="0" w:line="260" w:lineRule="exact"/>
              <w:rPr>
                <w:rFonts w:ascii="Arial" w:eastAsia="Times New Roman" w:hAnsi="Arial" w:cs="Arial"/>
                <w:sz w:val="20"/>
                <w:szCs w:val="20"/>
              </w:rPr>
            </w:pPr>
            <w:r w:rsidRPr="00274184">
              <w:rPr>
                <w:rFonts w:ascii="Arial" w:eastAsia="Times New Roman" w:hAnsi="Arial" w:cs="Arial"/>
                <w:sz w:val="20"/>
                <w:szCs w:val="20"/>
              </w:rPr>
              <w:t>GENERALNI SEKRETARIAT VLADE REPUBLIKE SLOVENIJE</w:t>
            </w:r>
          </w:p>
          <w:p w14:paraId="23CD9E0F" w14:textId="77777777" w:rsidR="00AE1F83" w:rsidRPr="00274184" w:rsidRDefault="00000000" w:rsidP="00AE1F83">
            <w:pPr>
              <w:spacing w:after="0" w:line="260" w:lineRule="exact"/>
              <w:rPr>
                <w:rFonts w:ascii="Arial" w:eastAsia="Times New Roman" w:hAnsi="Arial" w:cs="Arial"/>
                <w:sz w:val="20"/>
                <w:szCs w:val="20"/>
              </w:rPr>
            </w:pPr>
            <w:hyperlink r:id="rId8" w:history="1">
              <w:r w:rsidR="00AE1F83" w:rsidRPr="00274184">
                <w:rPr>
                  <w:rFonts w:ascii="Arial" w:eastAsia="Times New Roman" w:hAnsi="Arial" w:cs="Times New Roman"/>
                  <w:color w:val="0000FF"/>
                  <w:sz w:val="20"/>
                  <w:szCs w:val="20"/>
                  <w:u w:val="single"/>
                </w:rPr>
                <w:t>Gp.gs@gov.si</w:t>
              </w:r>
            </w:hyperlink>
          </w:p>
          <w:p w14:paraId="223573FA" w14:textId="77777777" w:rsidR="00AE1F83" w:rsidRPr="00274184" w:rsidRDefault="00AE1F83" w:rsidP="00AE1F83">
            <w:pPr>
              <w:spacing w:after="0" w:line="260" w:lineRule="exact"/>
              <w:rPr>
                <w:rFonts w:ascii="Arial" w:eastAsia="Times New Roman" w:hAnsi="Arial" w:cs="Arial"/>
                <w:sz w:val="20"/>
                <w:szCs w:val="20"/>
              </w:rPr>
            </w:pPr>
          </w:p>
        </w:tc>
      </w:tr>
      <w:tr w:rsidR="00AE1F83" w:rsidRPr="00274184" w14:paraId="3CA53994" w14:textId="77777777" w:rsidTr="00DA6942">
        <w:tc>
          <w:tcPr>
            <w:tcW w:w="9163" w:type="dxa"/>
            <w:gridSpan w:val="4"/>
          </w:tcPr>
          <w:p w14:paraId="0F7CAA7D" w14:textId="3325DC91" w:rsidR="00AE1F83" w:rsidRPr="00274184" w:rsidRDefault="00AE1F83" w:rsidP="00AE1F83">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74184">
              <w:rPr>
                <w:rFonts w:ascii="Arial" w:eastAsia="Times New Roman" w:hAnsi="Arial" w:cs="Arial"/>
                <w:b/>
                <w:sz w:val="20"/>
                <w:szCs w:val="20"/>
                <w:lang w:eastAsia="sl-SI"/>
              </w:rPr>
              <w:t xml:space="preserve">ZADEVA: </w:t>
            </w:r>
            <w:r w:rsidR="00DF0873" w:rsidRPr="00274184">
              <w:rPr>
                <w:rFonts w:ascii="Arial" w:eastAsia="Times New Roman" w:hAnsi="Arial" w:cs="Arial"/>
                <w:b/>
                <w:sz w:val="20"/>
                <w:szCs w:val="20"/>
                <w:lang w:eastAsia="sl-SI"/>
              </w:rPr>
              <w:t xml:space="preserve">Soglasje k Finančnemu načrtu Zavoda za zdravstveno zavarovanje Slovenije za leto </w:t>
            </w:r>
            <w:r w:rsidR="007F5881">
              <w:rPr>
                <w:rFonts w:ascii="Arial" w:eastAsia="Times New Roman" w:hAnsi="Arial" w:cs="Arial"/>
                <w:b/>
                <w:sz w:val="20"/>
                <w:szCs w:val="20"/>
                <w:lang w:eastAsia="sl-SI"/>
              </w:rPr>
              <w:t>2</w:t>
            </w:r>
            <w:r w:rsidR="00DF0873" w:rsidRPr="00274184">
              <w:rPr>
                <w:rFonts w:ascii="Arial" w:eastAsia="Times New Roman" w:hAnsi="Arial" w:cs="Arial"/>
                <w:b/>
                <w:sz w:val="20"/>
                <w:szCs w:val="20"/>
                <w:lang w:eastAsia="sl-SI"/>
              </w:rPr>
              <w:t>02</w:t>
            </w:r>
            <w:r w:rsidR="0014642D">
              <w:rPr>
                <w:rFonts w:ascii="Arial" w:eastAsia="Times New Roman" w:hAnsi="Arial" w:cs="Arial"/>
                <w:b/>
                <w:sz w:val="20"/>
                <w:szCs w:val="20"/>
                <w:lang w:eastAsia="sl-SI"/>
              </w:rPr>
              <w:t>5</w:t>
            </w:r>
            <w:r w:rsidR="00DF0873" w:rsidRPr="00274184">
              <w:rPr>
                <w:rFonts w:ascii="Arial" w:eastAsia="Times New Roman" w:hAnsi="Arial" w:cs="Arial"/>
                <w:b/>
                <w:sz w:val="20"/>
                <w:szCs w:val="20"/>
                <w:lang w:eastAsia="sl-SI"/>
              </w:rPr>
              <w:t xml:space="preserve"> </w:t>
            </w:r>
            <w:r w:rsidRPr="00274184">
              <w:rPr>
                <w:rFonts w:ascii="Arial" w:eastAsia="Times New Roman" w:hAnsi="Arial" w:cs="Arial"/>
                <w:b/>
                <w:sz w:val="20"/>
                <w:szCs w:val="20"/>
                <w:lang w:eastAsia="sl-SI"/>
              </w:rPr>
              <w:t xml:space="preserve">– predlog za obravnavo </w:t>
            </w:r>
          </w:p>
        </w:tc>
      </w:tr>
      <w:tr w:rsidR="00AE1F83" w:rsidRPr="00274184" w14:paraId="48E4816C" w14:textId="77777777" w:rsidTr="00DA6942">
        <w:tc>
          <w:tcPr>
            <w:tcW w:w="9163" w:type="dxa"/>
            <w:gridSpan w:val="4"/>
          </w:tcPr>
          <w:p w14:paraId="299EB723" w14:textId="77777777" w:rsidR="00AE1F83" w:rsidRPr="00274184"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1. Predlog sklepov vlade:</w:t>
            </w:r>
          </w:p>
        </w:tc>
      </w:tr>
      <w:tr w:rsidR="00AE1F83" w:rsidRPr="00274184" w14:paraId="6307EB8E" w14:textId="77777777" w:rsidTr="00DA6942">
        <w:tc>
          <w:tcPr>
            <w:tcW w:w="9163" w:type="dxa"/>
            <w:gridSpan w:val="4"/>
          </w:tcPr>
          <w:p w14:paraId="0145DF8F" w14:textId="289F01DF" w:rsidR="00DF0873" w:rsidRPr="00274184" w:rsidRDefault="00DF087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Na podlagi tretjega odstavka 70. člena </w:t>
            </w:r>
            <w:r w:rsidR="000C1363" w:rsidRPr="000C1363">
              <w:rPr>
                <w:rFonts w:ascii="Arial" w:eastAsia="Times New Roman" w:hAnsi="Arial" w:cs="Arial"/>
                <w:iCs/>
                <w:sz w:val="20"/>
                <w:szCs w:val="20"/>
                <w:lang w:eastAsia="sl-SI"/>
              </w:rPr>
              <w:t>Zakon</w:t>
            </w:r>
            <w:r w:rsidR="001E4B84">
              <w:rPr>
                <w:rFonts w:ascii="Arial" w:eastAsia="Times New Roman" w:hAnsi="Arial" w:cs="Arial"/>
                <w:iCs/>
                <w:sz w:val="20"/>
                <w:szCs w:val="20"/>
                <w:lang w:eastAsia="sl-SI"/>
              </w:rPr>
              <w:t>a</w:t>
            </w:r>
            <w:r w:rsidR="000C1363" w:rsidRPr="000C1363">
              <w:rPr>
                <w:rFonts w:ascii="Arial" w:eastAsia="Times New Roman" w:hAnsi="Arial" w:cs="Arial"/>
                <w:iCs/>
                <w:sz w:val="20"/>
                <w:szCs w:val="20"/>
                <w:lang w:eastAsia="sl-SI"/>
              </w:rPr>
              <w:t xml:space="preserve">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w:t>
            </w:r>
            <w:r w:rsidR="007854E1">
              <w:rPr>
                <w:rFonts w:ascii="Arial" w:eastAsia="Times New Roman" w:hAnsi="Arial" w:cs="Arial"/>
                <w:iCs/>
                <w:sz w:val="20"/>
                <w:szCs w:val="20"/>
                <w:lang w:eastAsia="sl-SI"/>
              </w:rPr>
              <w:t>,</w:t>
            </w:r>
            <w:r w:rsidR="000C1363" w:rsidRPr="000C1363">
              <w:rPr>
                <w:rFonts w:ascii="Arial" w:eastAsia="Times New Roman" w:hAnsi="Arial" w:cs="Arial"/>
                <w:iCs/>
                <w:sz w:val="20"/>
                <w:szCs w:val="20"/>
                <w:lang w:eastAsia="sl-SI"/>
              </w:rPr>
              <w:t xml:space="preserve"> 141/22 – ZNUNBZ</w:t>
            </w:r>
            <w:r w:rsidR="007854E1" w:rsidRPr="007854E1">
              <w:rPr>
                <w:rFonts w:ascii="Arial" w:eastAsia="Times New Roman" w:hAnsi="Arial" w:cs="Arial"/>
                <w:iCs/>
                <w:sz w:val="20"/>
                <w:szCs w:val="20"/>
                <w:lang w:eastAsia="sl-SI"/>
              </w:rPr>
              <w:t>, 40/23 – ZČmIS-1 in 78/23</w:t>
            </w:r>
            <w:r w:rsidR="000C1363" w:rsidRPr="000C1363">
              <w:rPr>
                <w:rFonts w:ascii="Arial" w:eastAsia="Times New Roman" w:hAnsi="Arial" w:cs="Arial"/>
                <w:iCs/>
                <w:sz w:val="20"/>
                <w:szCs w:val="20"/>
                <w:lang w:eastAsia="sl-SI"/>
              </w:rPr>
              <w:t xml:space="preserve">) </w:t>
            </w:r>
            <w:r w:rsidR="00485FA6">
              <w:rPr>
                <w:rFonts w:ascii="Arial" w:eastAsia="Times New Roman" w:hAnsi="Arial" w:cs="Arial"/>
                <w:iCs/>
                <w:sz w:val="20"/>
                <w:szCs w:val="20"/>
                <w:lang w:eastAsia="sl-SI"/>
              </w:rPr>
              <w:t xml:space="preserve">in drugega odstavka </w:t>
            </w:r>
            <w:r w:rsidR="005D1F7F">
              <w:rPr>
                <w:rFonts w:ascii="Arial" w:eastAsia="Times New Roman" w:hAnsi="Arial" w:cs="Arial"/>
                <w:iCs/>
                <w:sz w:val="20"/>
                <w:szCs w:val="20"/>
                <w:lang w:eastAsia="sl-SI"/>
              </w:rPr>
              <w:t xml:space="preserve"> 59</w:t>
            </w:r>
            <w:r w:rsidR="00485FA6">
              <w:rPr>
                <w:rFonts w:ascii="Arial" w:eastAsia="Times New Roman" w:hAnsi="Arial" w:cs="Arial"/>
                <w:iCs/>
                <w:sz w:val="20"/>
                <w:szCs w:val="20"/>
                <w:lang w:eastAsia="sl-SI"/>
              </w:rPr>
              <w:t xml:space="preserve">. člena </w:t>
            </w:r>
            <w:r w:rsidR="00485FA6" w:rsidRPr="00485FA6">
              <w:rPr>
                <w:rFonts w:ascii="Arial" w:eastAsia="Times New Roman" w:hAnsi="Arial" w:cs="Arial"/>
                <w:bCs/>
                <w:iCs/>
                <w:sz w:val="20"/>
                <w:szCs w:val="20"/>
                <w:lang w:eastAsia="sl-SI"/>
              </w:rPr>
              <w:t>Zakon</w:t>
            </w:r>
            <w:r w:rsidR="00485FA6">
              <w:rPr>
                <w:rFonts w:ascii="Arial" w:eastAsia="Times New Roman" w:hAnsi="Arial" w:cs="Arial"/>
                <w:bCs/>
                <w:iCs/>
                <w:sz w:val="20"/>
                <w:szCs w:val="20"/>
                <w:lang w:eastAsia="sl-SI"/>
              </w:rPr>
              <w:t>a</w:t>
            </w:r>
            <w:r w:rsidR="00B7241E" w:rsidRPr="00B7241E">
              <w:rPr>
                <w:rFonts w:ascii="Arial" w:eastAsia="Times New Roman" w:hAnsi="Arial" w:cs="Arial"/>
                <w:bCs/>
                <w:iCs/>
                <w:sz w:val="20"/>
                <w:szCs w:val="20"/>
                <w:lang w:eastAsia="sl-SI"/>
              </w:rPr>
              <w:t xml:space="preserve"> o izvrševanju proračunov Republike Slovenije za leti 20</w:t>
            </w:r>
            <w:r w:rsidR="005D1F7F">
              <w:rPr>
                <w:rFonts w:ascii="Arial" w:eastAsia="Times New Roman" w:hAnsi="Arial" w:cs="Arial"/>
                <w:bCs/>
                <w:iCs/>
                <w:sz w:val="20"/>
                <w:szCs w:val="20"/>
                <w:lang w:eastAsia="sl-SI"/>
              </w:rPr>
              <w:t>2</w:t>
            </w:r>
            <w:r w:rsidR="001B098E">
              <w:rPr>
                <w:rFonts w:ascii="Arial" w:eastAsia="Times New Roman" w:hAnsi="Arial" w:cs="Arial"/>
                <w:bCs/>
                <w:iCs/>
                <w:sz w:val="20"/>
                <w:szCs w:val="20"/>
                <w:lang w:eastAsia="sl-SI"/>
              </w:rPr>
              <w:t>5</w:t>
            </w:r>
            <w:r w:rsidR="005D1F7F">
              <w:rPr>
                <w:rFonts w:ascii="Arial" w:eastAsia="Times New Roman" w:hAnsi="Arial" w:cs="Arial"/>
                <w:bCs/>
                <w:iCs/>
                <w:sz w:val="20"/>
                <w:szCs w:val="20"/>
                <w:lang w:eastAsia="sl-SI"/>
              </w:rPr>
              <w:t xml:space="preserve"> </w:t>
            </w:r>
            <w:r w:rsidR="00B7241E" w:rsidRPr="00B7241E">
              <w:rPr>
                <w:rFonts w:ascii="Arial" w:eastAsia="Times New Roman" w:hAnsi="Arial" w:cs="Arial"/>
                <w:bCs/>
                <w:iCs/>
                <w:sz w:val="20"/>
                <w:szCs w:val="20"/>
                <w:lang w:eastAsia="sl-SI"/>
              </w:rPr>
              <w:t>in 202</w:t>
            </w:r>
            <w:r w:rsidR="001B098E">
              <w:rPr>
                <w:rFonts w:ascii="Arial" w:eastAsia="Times New Roman" w:hAnsi="Arial" w:cs="Arial"/>
                <w:bCs/>
                <w:iCs/>
                <w:sz w:val="20"/>
                <w:szCs w:val="20"/>
                <w:lang w:eastAsia="sl-SI"/>
              </w:rPr>
              <w:t>6</w:t>
            </w:r>
            <w:r w:rsidR="00B7241E" w:rsidRPr="00B7241E">
              <w:rPr>
                <w:rFonts w:ascii="Arial" w:eastAsia="Times New Roman" w:hAnsi="Arial" w:cs="Arial"/>
                <w:bCs/>
                <w:iCs/>
                <w:sz w:val="20"/>
                <w:szCs w:val="20"/>
                <w:lang w:eastAsia="sl-SI"/>
              </w:rPr>
              <w:t xml:space="preserve"> (Uradni list RS, št. </w:t>
            </w:r>
            <w:r w:rsidR="005D1F7F">
              <w:rPr>
                <w:rFonts w:ascii="Arial" w:eastAsia="Times New Roman" w:hAnsi="Arial" w:cs="Arial"/>
                <w:bCs/>
                <w:iCs/>
                <w:sz w:val="20"/>
                <w:szCs w:val="20"/>
                <w:lang w:eastAsia="sl-SI"/>
              </w:rPr>
              <w:t>1</w:t>
            </w:r>
            <w:r w:rsidR="00664CA9">
              <w:rPr>
                <w:rFonts w:ascii="Arial" w:eastAsia="Times New Roman" w:hAnsi="Arial" w:cs="Arial"/>
                <w:bCs/>
                <w:iCs/>
                <w:sz w:val="20"/>
                <w:szCs w:val="20"/>
                <w:lang w:eastAsia="sl-SI"/>
              </w:rPr>
              <w:t>04</w:t>
            </w:r>
            <w:r w:rsidR="00B7241E" w:rsidRPr="00B7241E">
              <w:rPr>
                <w:rFonts w:ascii="Arial" w:eastAsia="Times New Roman" w:hAnsi="Arial" w:cs="Arial"/>
                <w:bCs/>
                <w:iCs/>
                <w:sz w:val="20"/>
                <w:szCs w:val="20"/>
                <w:lang w:eastAsia="sl-SI"/>
              </w:rPr>
              <w:t>/2</w:t>
            </w:r>
            <w:r w:rsidR="00664CA9">
              <w:rPr>
                <w:rFonts w:ascii="Arial" w:eastAsia="Times New Roman" w:hAnsi="Arial" w:cs="Arial"/>
                <w:bCs/>
                <w:iCs/>
                <w:sz w:val="20"/>
                <w:szCs w:val="20"/>
                <w:lang w:eastAsia="sl-SI"/>
              </w:rPr>
              <w:t>4</w:t>
            </w:r>
            <w:r w:rsidR="00B7241E" w:rsidRPr="00B7241E">
              <w:rPr>
                <w:rFonts w:ascii="Arial" w:eastAsia="Times New Roman" w:hAnsi="Arial" w:cs="Arial"/>
                <w:bCs/>
                <w:iCs/>
                <w:sz w:val="20"/>
                <w:szCs w:val="20"/>
                <w:lang w:eastAsia="sl-SI"/>
              </w:rPr>
              <w:t>)</w:t>
            </w:r>
            <w:r w:rsidR="00B7241E">
              <w:rPr>
                <w:rFonts w:ascii="Arial" w:eastAsia="Times New Roman" w:hAnsi="Arial" w:cs="Arial"/>
                <w:bCs/>
                <w:iCs/>
                <w:sz w:val="20"/>
                <w:szCs w:val="20"/>
                <w:lang w:eastAsia="sl-SI"/>
              </w:rPr>
              <w:t xml:space="preserve"> </w:t>
            </w:r>
            <w:r w:rsidRPr="00274184">
              <w:rPr>
                <w:rFonts w:ascii="Arial" w:eastAsia="Times New Roman" w:hAnsi="Arial" w:cs="Arial"/>
                <w:iCs/>
                <w:sz w:val="20"/>
                <w:szCs w:val="20"/>
                <w:lang w:eastAsia="sl-SI"/>
              </w:rPr>
              <w:t>je Vlada Republike Slovenije na __ seji dne__.__ 202</w:t>
            </w:r>
            <w:r w:rsidR="009D1C2B">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 xml:space="preserve"> sprejela naslednji</w:t>
            </w:r>
          </w:p>
          <w:p w14:paraId="709E23D3" w14:textId="77777777" w:rsidR="00836AA1" w:rsidRDefault="00836AA1" w:rsidP="00D021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7DD13C4D" w14:textId="77777777" w:rsidR="00836AA1" w:rsidRDefault="00836AA1" w:rsidP="00D021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p>
          <w:p w14:paraId="5F035BDE" w14:textId="29768A0D" w:rsidR="00DF0873" w:rsidRPr="00274184" w:rsidRDefault="00DF0873" w:rsidP="00D0211A">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S K L E P </w:t>
            </w:r>
          </w:p>
          <w:p w14:paraId="1EE84445" w14:textId="77777777" w:rsidR="00D0211A" w:rsidRDefault="00D0211A"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F8FBEC4" w14:textId="77777777" w:rsidR="00836AA1" w:rsidRPr="00274184" w:rsidRDefault="00836AA1"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8964BC7" w14:textId="1081396F" w:rsidR="00D0211A" w:rsidRPr="00274184" w:rsidRDefault="00D0211A" w:rsidP="00D021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Vlada Republike Slovenije je dala soglasje k Finančnemu načrtu Zavoda za zdravstveno zavarovanje Slovenije za leto 202</w:t>
            </w:r>
            <w:r w:rsidR="00664CA9">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 xml:space="preserve">, ki ga je določila Skupščina Zavoda za zdravstveno zavarovanje Slovenije na </w:t>
            </w:r>
            <w:r w:rsidR="00664CA9">
              <w:rPr>
                <w:rFonts w:ascii="Arial" w:eastAsia="Times New Roman" w:hAnsi="Arial" w:cs="Arial"/>
                <w:iCs/>
                <w:sz w:val="20"/>
                <w:szCs w:val="20"/>
                <w:lang w:eastAsia="sl-SI"/>
              </w:rPr>
              <w:t>16</w:t>
            </w:r>
            <w:r w:rsidRPr="00274184">
              <w:rPr>
                <w:rFonts w:ascii="Arial" w:eastAsia="Times New Roman" w:hAnsi="Arial" w:cs="Arial"/>
                <w:iCs/>
                <w:sz w:val="20"/>
                <w:szCs w:val="20"/>
                <w:lang w:eastAsia="sl-SI"/>
              </w:rPr>
              <w:t xml:space="preserve">. redni seji </w:t>
            </w:r>
            <w:r w:rsidR="00B7241E">
              <w:rPr>
                <w:rFonts w:ascii="Arial" w:eastAsia="Times New Roman" w:hAnsi="Arial" w:cs="Arial"/>
                <w:iCs/>
                <w:sz w:val="20"/>
                <w:szCs w:val="20"/>
                <w:lang w:eastAsia="sl-SI"/>
              </w:rPr>
              <w:t>1</w:t>
            </w:r>
            <w:r w:rsidR="00664CA9">
              <w:rPr>
                <w:rFonts w:ascii="Arial" w:eastAsia="Times New Roman" w:hAnsi="Arial" w:cs="Arial"/>
                <w:iCs/>
                <w:sz w:val="20"/>
                <w:szCs w:val="20"/>
                <w:lang w:eastAsia="sl-SI"/>
              </w:rPr>
              <w:t>6</w:t>
            </w:r>
            <w:r w:rsidR="00B7241E">
              <w:rPr>
                <w:rFonts w:ascii="Arial" w:eastAsia="Times New Roman" w:hAnsi="Arial" w:cs="Arial"/>
                <w:iCs/>
                <w:sz w:val="20"/>
                <w:szCs w:val="20"/>
                <w:lang w:eastAsia="sl-SI"/>
              </w:rPr>
              <w:t xml:space="preserve">. </w:t>
            </w:r>
            <w:r w:rsidR="00664CA9">
              <w:rPr>
                <w:rFonts w:ascii="Arial" w:eastAsia="Times New Roman" w:hAnsi="Arial" w:cs="Arial"/>
                <w:iCs/>
                <w:sz w:val="20"/>
                <w:szCs w:val="20"/>
                <w:lang w:eastAsia="sl-SI"/>
              </w:rPr>
              <w:t>12</w:t>
            </w:r>
            <w:r w:rsidR="00B7241E">
              <w:rPr>
                <w:rFonts w:ascii="Arial" w:eastAsia="Times New Roman" w:hAnsi="Arial" w:cs="Arial"/>
                <w:iCs/>
                <w:sz w:val="20"/>
                <w:szCs w:val="20"/>
                <w:lang w:eastAsia="sl-SI"/>
              </w:rPr>
              <w:t xml:space="preserve">. </w:t>
            </w:r>
            <w:r w:rsidR="00D279F0">
              <w:rPr>
                <w:rFonts w:ascii="Arial" w:eastAsia="Times New Roman" w:hAnsi="Arial" w:cs="Arial"/>
                <w:iCs/>
                <w:sz w:val="20"/>
                <w:szCs w:val="20"/>
                <w:lang w:eastAsia="sl-SI"/>
              </w:rPr>
              <w:t>202</w:t>
            </w:r>
            <w:r w:rsidR="005D1F7F">
              <w:rPr>
                <w:rFonts w:ascii="Arial" w:eastAsia="Times New Roman" w:hAnsi="Arial" w:cs="Arial"/>
                <w:iCs/>
                <w:sz w:val="20"/>
                <w:szCs w:val="20"/>
                <w:lang w:eastAsia="sl-SI"/>
              </w:rPr>
              <w:t>4</w:t>
            </w:r>
            <w:r w:rsidRPr="00274184">
              <w:rPr>
                <w:rFonts w:ascii="Arial" w:eastAsia="Times New Roman" w:hAnsi="Arial" w:cs="Arial"/>
                <w:iCs/>
                <w:sz w:val="20"/>
                <w:szCs w:val="20"/>
                <w:lang w:eastAsia="sl-SI"/>
              </w:rPr>
              <w:t>.</w:t>
            </w:r>
          </w:p>
          <w:p w14:paraId="18E604AF" w14:textId="77777777" w:rsidR="00D0211A" w:rsidRPr="00274184" w:rsidRDefault="00D0211A" w:rsidP="00D021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89CFEC1" w14:textId="4F5E4A02" w:rsidR="00B7241E" w:rsidRPr="00B7241E" w:rsidRDefault="00B7241E" w:rsidP="00B7241E">
            <w:pPr>
              <w:overflowPunct w:val="0"/>
              <w:autoSpaceDE w:val="0"/>
              <w:autoSpaceDN w:val="0"/>
              <w:adjustRightInd w:val="0"/>
              <w:spacing w:after="0" w:line="260" w:lineRule="exact"/>
              <w:ind w:left="4248"/>
              <w:jc w:val="center"/>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r w:rsidRPr="00B7241E">
              <w:rPr>
                <w:rFonts w:ascii="Arial" w:eastAsia="Times New Roman" w:hAnsi="Arial" w:cs="Arial"/>
                <w:iCs/>
                <w:sz w:val="20"/>
                <w:szCs w:val="20"/>
                <w:lang w:eastAsia="sl-SI"/>
              </w:rPr>
              <w:t>Barbara Kolenko Helbl</w:t>
            </w:r>
          </w:p>
          <w:p w14:paraId="79E61457" w14:textId="091A331D" w:rsidR="00B7241E" w:rsidRPr="00B7241E" w:rsidRDefault="00B7241E" w:rsidP="00B724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7241E">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w:t>
            </w:r>
            <w:r w:rsidRPr="00B7241E">
              <w:rPr>
                <w:rFonts w:ascii="Arial" w:eastAsia="Times New Roman" w:hAnsi="Arial" w:cs="Arial"/>
                <w:iCs/>
                <w:sz w:val="20"/>
                <w:szCs w:val="20"/>
                <w:lang w:eastAsia="sl-SI"/>
              </w:rPr>
              <w:t>GENERALNA SEKRETARKA</w:t>
            </w:r>
          </w:p>
          <w:p w14:paraId="6F22D448" w14:textId="77777777" w:rsidR="00D0211A" w:rsidRPr="00274184" w:rsidRDefault="00D0211A" w:rsidP="00D021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636BA94" w14:textId="77777777" w:rsidR="00D0211A" w:rsidRPr="00274184" w:rsidRDefault="00D0211A" w:rsidP="00D021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CA09350" w14:textId="77777777" w:rsidR="00D0211A" w:rsidRPr="00274184" w:rsidRDefault="00D0211A" w:rsidP="00D0211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Prejmejo:</w:t>
            </w:r>
          </w:p>
          <w:p w14:paraId="57402BD8" w14:textId="77777777" w:rsidR="00D0211A" w:rsidRPr="00274184" w:rsidRDefault="00D0211A" w:rsidP="00D021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Zavod za zdravstveno zavarovanje Slovenije</w:t>
            </w:r>
          </w:p>
          <w:p w14:paraId="53DED7C2" w14:textId="77777777" w:rsidR="00D0211A" w:rsidRPr="00274184" w:rsidRDefault="00D0211A" w:rsidP="00D021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Ministrstvo za zdravje</w:t>
            </w:r>
          </w:p>
          <w:p w14:paraId="27080299" w14:textId="77777777" w:rsidR="00D0211A" w:rsidRPr="00274184" w:rsidRDefault="00D0211A" w:rsidP="00D021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Ministrstvo za finance</w:t>
            </w:r>
          </w:p>
          <w:p w14:paraId="7958683E" w14:textId="77777777" w:rsidR="00D0211A" w:rsidRPr="00274184" w:rsidRDefault="00D0211A" w:rsidP="00D021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Služba Vlade Republike Slovenije za zakonodajo</w:t>
            </w:r>
          </w:p>
          <w:p w14:paraId="4FA4095C" w14:textId="77777777" w:rsidR="00AE1F83" w:rsidRPr="00274184" w:rsidRDefault="00D0211A" w:rsidP="00D0211A">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Urad Republike Slovenije za komuniciranje</w:t>
            </w:r>
          </w:p>
        </w:tc>
      </w:tr>
      <w:tr w:rsidR="00AE1F83" w:rsidRPr="00274184" w14:paraId="7A9A93AA" w14:textId="77777777" w:rsidTr="00DA6942">
        <w:tc>
          <w:tcPr>
            <w:tcW w:w="9163" w:type="dxa"/>
            <w:gridSpan w:val="4"/>
          </w:tcPr>
          <w:p w14:paraId="41E49E52"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274184" w14:paraId="3DC0E6A2" w14:textId="77777777" w:rsidTr="00DA6942">
        <w:tc>
          <w:tcPr>
            <w:tcW w:w="9163" w:type="dxa"/>
            <w:gridSpan w:val="4"/>
          </w:tcPr>
          <w:p w14:paraId="171FE5D5" w14:textId="77777777" w:rsidR="00AE1F83" w:rsidRPr="00274184" w:rsidRDefault="00483DB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w:t>
            </w:r>
          </w:p>
        </w:tc>
      </w:tr>
      <w:tr w:rsidR="00AE1F83" w:rsidRPr="00274184" w14:paraId="7AAF2D95" w14:textId="77777777" w:rsidTr="00DA6942">
        <w:tc>
          <w:tcPr>
            <w:tcW w:w="9163" w:type="dxa"/>
            <w:gridSpan w:val="4"/>
          </w:tcPr>
          <w:p w14:paraId="2C5CAEEB"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sz w:val="20"/>
                <w:szCs w:val="20"/>
                <w:lang w:eastAsia="sl-SI"/>
              </w:rPr>
              <w:t>3.a Osebe, odgovorne za strokovno pripravo in usklajenost gradiva:</w:t>
            </w:r>
          </w:p>
        </w:tc>
      </w:tr>
      <w:tr w:rsidR="00AE1F83" w:rsidRPr="00274184" w14:paraId="0E08E7D0" w14:textId="77777777" w:rsidTr="00DA6942">
        <w:tc>
          <w:tcPr>
            <w:tcW w:w="9163" w:type="dxa"/>
            <w:gridSpan w:val="4"/>
          </w:tcPr>
          <w:p w14:paraId="6B9B9B3B" w14:textId="117DCDD3" w:rsidR="00B7241E" w:rsidRPr="00B7241E" w:rsidRDefault="0088432A" w:rsidP="00B724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w:t>
            </w:r>
            <w:r w:rsidR="005D1F7F">
              <w:rPr>
                <w:rFonts w:ascii="Arial" w:eastAsia="Times New Roman" w:hAnsi="Arial" w:cs="Arial"/>
                <w:iCs/>
                <w:sz w:val="20"/>
                <w:szCs w:val="20"/>
                <w:lang w:eastAsia="sl-SI"/>
              </w:rPr>
              <w:t>r. Valentina Prevolnik Rupel</w:t>
            </w:r>
            <w:r w:rsidR="00B7241E" w:rsidRPr="00B7241E">
              <w:rPr>
                <w:rFonts w:ascii="Arial" w:eastAsia="Times New Roman" w:hAnsi="Arial" w:cs="Arial"/>
                <w:iCs/>
                <w:sz w:val="20"/>
                <w:szCs w:val="20"/>
                <w:lang w:eastAsia="sl-SI"/>
              </w:rPr>
              <w:t>, minist</w:t>
            </w:r>
            <w:r w:rsidR="005D1F7F">
              <w:rPr>
                <w:rFonts w:ascii="Arial" w:eastAsia="Times New Roman" w:hAnsi="Arial" w:cs="Arial"/>
                <w:iCs/>
                <w:sz w:val="20"/>
                <w:szCs w:val="20"/>
                <w:lang w:eastAsia="sl-SI"/>
              </w:rPr>
              <w:t>rica</w:t>
            </w:r>
            <w:r w:rsidR="00B7241E" w:rsidRPr="00B7241E">
              <w:rPr>
                <w:rFonts w:ascii="Arial" w:eastAsia="Times New Roman" w:hAnsi="Arial" w:cs="Arial"/>
                <w:iCs/>
                <w:sz w:val="20"/>
                <w:szCs w:val="20"/>
                <w:lang w:eastAsia="sl-SI"/>
              </w:rPr>
              <w:t xml:space="preserve"> za zdravje</w:t>
            </w:r>
          </w:p>
          <w:p w14:paraId="720F62A9" w14:textId="425E8B4A" w:rsidR="00B7241E" w:rsidRPr="00B7241E" w:rsidRDefault="001D2ED5" w:rsidP="00B724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Denis Kordež</w:t>
            </w:r>
            <w:r w:rsidR="00B7241E">
              <w:rPr>
                <w:rFonts w:ascii="Arial" w:eastAsia="Times New Roman" w:hAnsi="Arial" w:cs="Arial"/>
                <w:iCs/>
                <w:sz w:val="20"/>
                <w:szCs w:val="20"/>
                <w:lang w:eastAsia="sl-SI"/>
              </w:rPr>
              <w:t>, državni sekretar ministrstva za zdravje</w:t>
            </w:r>
          </w:p>
          <w:p w14:paraId="05F473BE" w14:textId="7DE3FD25" w:rsidR="00E9390F" w:rsidRPr="00274184" w:rsidRDefault="00B7241E" w:rsidP="00B7241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B7241E">
              <w:rPr>
                <w:rFonts w:ascii="Arial" w:eastAsia="Times New Roman" w:hAnsi="Arial" w:cs="Arial"/>
                <w:iCs/>
                <w:sz w:val="20"/>
                <w:szCs w:val="20"/>
                <w:lang w:eastAsia="sl-SI"/>
              </w:rPr>
              <w:t xml:space="preserve">mag. Vlasta Mežek, </w:t>
            </w:r>
            <w:r w:rsidR="001D2ED5">
              <w:rPr>
                <w:rFonts w:ascii="Arial" w:eastAsia="Times New Roman" w:hAnsi="Arial" w:cs="Arial"/>
                <w:iCs/>
                <w:sz w:val="20"/>
                <w:szCs w:val="20"/>
                <w:lang w:eastAsia="sl-SI"/>
              </w:rPr>
              <w:t>g</w:t>
            </w:r>
            <w:r>
              <w:rPr>
                <w:rFonts w:ascii="Arial" w:eastAsia="Times New Roman" w:hAnsi="Arial" w:cs="Arial"/>
                <w:iCs/>
                <w:sz w:val="20"/>
                <w:szCs w:val="20"/>
                <w:lang w:eastAsia="sl-SI"/>
              </w:rPr>
              <w:t>eneral</w:t>
            </w:r>
            <w:r w:rsidR="001D2ED5">
              <w:rPr>
                <w:rFonts w:ascii="Arial" w:eastAsia="Times New Roman" w:hAnsi="Arial" w:cs="Arial"/>
                <w:iCs/>
                <w:sz w:val="20"/>
                <w:szCs w:val="20"/>
                <w:lang w:eastAsia="sl-SI"/>
              </w:rPr>
              <w:t>na</w:t>
            </w:r>
            <w:r>
              <w:rPr>
                <w:rFonts w:ascii="Arial" w:eastAsia="Times New Roman" w:hAnsi="Arial" w:cs="Arial"/>
                <w:iCs/>
                <w:sz w:val="20"/>
                <w:szCs w:val="20"/>
                <w:lang w:eastAsia="sl-SI"/>
              </w:rPr>
              <w:t xml:space="preserve"> </w:t>
            </w:r>
            <w:r w:rsidRPr="00B7241E">
              <w:rPr>
                <w:rFonts w:ascii="Arial" w:eastAsia="Times New Roman" w:hAnsi="Arial" w:cs="Arial"/>
                <w:iCs/>
                <w:sz w:val="20"/>
                <w:szCs w:val="20"/>
                <w:lang w:eastAsia="sl-SI"/>
              </w:rPr>
              <w:t>direktoric</w:t>
            </w:r>
            <w:r w:rsidR="001D2ED5">
              <w:rPr>
                <w:rFonts w:ascii="Arial" w:eastAsia="Times New Roman" w:hAnsi="Arial" w:cs="Arial"/>
                <w:iCs/>
                <w:sz w:val="20"/>
                <w:szCs w:val="20"/>
                <w:lang w:eastAsia="sl-SI"/>
              </w:rPr>
              <w:t>a</w:t>
            </w:r>
            <w:r w:rsidRPr="00B7241E">
              <w:rPr>
                <w:rFonts w:ascii="Arial" w:eastAsia="Times New Roman" w:hAnsi="Arial" w:cs="Arial"/>
                <w:iCs/>
                <w:sz w:val="20"/>
                <w:szCs w:val="20"/>
                <w:lang w:eastAsia="sl-SI"/>
              </w:rPr>
              <w:t xml:space="preserve"> Direktorata za </w:t>
            </w:r>
            <w:r w:rsidR="005D1F7F">
              <w:rPr>
                <w:rFonts w:ascii="Arial" w:eastAsia="Times New Roman" w:hAnsi="Arial" w:cs="Arial"/>
                <w:iCs/>
                <w:sz w:val="20"/>
                <w:szCs w:val="20"/>
                <w:lang w:eastAsia="sl-SI"/>
              </w:rPr>
              <w:t>dostopnost in  ekonomiko</w:t>
            </w:r>
          </w:p>
        </w:tc>
      </w:tr>
      <w:tr w:rsidR="00AE1F83" w:rsidRPr="00274184" w14:paraId="7038B56E" w14:textId="77777777" w:rsidTr="00DA6942">
        <w:tc>
          <w:tcPr>
            <w:tcW w:w="9163" w:type="dxa"/>
            <w:gridSpan w:val="4"/>
          </w:tcPr>
          <w:p w14:paraId="06B1DB5A"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iCs/>
                <w:sz w:val="20"/>
                <w:szCs w:val="20"/>
                <w:lang w:eastAsia="sl-SI"/>
              </w:rPr>
              <w:t xml:space="preserve">3.b Zunanji strokovnjaki, ki so </w:t>
            </w:r>
            <w:r w:rsidRPr="00274184">
              <w:rPr>
                <w:rFonts w:ascii="Arial" w:eastAsia="Times New Roman" w:hAnsi="Arial" w:cs="Arial"/>
                <w:b/>
                <w:sz w:val="20"/>
                <w:szCs w:val="20"/>
                <w:lang w:eastAsia="sl-SI"/>
              </w:rPr>
              <w:t>sodelovali pri pripravi dela ali celotnega gradiva:</w:t>
            </w:r>
          </w:p>
        </w:tc>
      </w:tr>
      <w:tr w:rsidR="00AE1F83" w:rsidRPr="00274184" w14:paraId="55985CA2" w14:textId="77777777" w:rsidTr="00DA6942">
        <w:tc>
          <w:tcPr>
            <w:tcW w:w="9163" w:type="dxa"/>
            <w:gridSpan w:val="4"/>
          </w:tcPr>
          <w:p w14:paraId="4A951D78" w14:textId="77777777" w:rsidR="00AE1F83" w:rsidRPr="00274184" w:rsidRDefault="00483DB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w:t>
            </w:r>
          </w:p>
        </w:tc>
      </w:tr>
      <w:tr w:rsidR="00AE1F83" w:rsidRPr="00274184" w14:paraId="5165B7A6" w14:textId="77777777" w:rsidTr="00DA6942">
        <w:tc>
          <w:tcPr>
            <w:tcW w:w="9163" w:type="dxa"/>
            <w:gridSpan w:val="4"/>
          </w:tcPr>
          <w:p w14:paraId="51269D19"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274184">
              <w:rPr>
                <w:rFonts w:ascii="Arial" w:eastAsia="Times New Roman" w:hAnsi="Arial" w:cs="Arial"/>
                <w:b/>
                <w:sz w:val="20"/>
                <w:szCs w:val="20"/>
                <w:lang w:eastAsia="sl-SI"/>
              </w:rPr>
              <w:t>4. Predstavniki vlade, ki bodo sodelovali pri delu državnega zbora:</w:t>
            </w:r>
          </w:p>
        </w:tc>
      </w:tr>
      <w:tr w:rsidR="00AE1F83" w:rsidRPr="00274184" w14:paraId="1E03DF77" w14:textId="77777777" w:rsidTr="00DA6942">
        <w:tc>
          <w:tcPr>
            <w:tcW w:w="9163" w:type="dxa"/>
            <w:gridSpan w:val="4"/>
          </w:tcPr>
          <w:p w14:paraId="464346E7" w14:textId="77777777" w:rsidR="00AE1F83" w:rsidRPr="00274184" w:rsidRDefault="00483DB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274184">
              <w:rPr>
                <w:rFonts w:ascii="Arial" w:eastAsia="Times New Roman" w:hAnsi="Arial" w:cs="Arial"/>
                <w:iCs/>
                <w:sz w:val="20"/>
                <w:szCs w:val="20"/>
                <w:lang w:eastAsia="sl-SI"/>
              </w:rPr>
              <w:t>/</w:t>
            </w:r>
          </w:p>
        </w:tc>
      </w:tr>
      <w:tr w:rsidR="00AE1F83" w:rsidRPr="00274184" w14:paraId="4E276D61" w14:textId="77777777" w:rsidTr="00DA6942">
        <w:tc>
          <w:tcPr>
            <w:tcW w:w="9163" w:type="dxa"/>
            <w:gridSpan w:val="4"/>
          </w:tcPr>
          <w:p w14:paraId="15A0A004" w14:textId="77777777" w:rsidR="00AE1F83" w:rsidRPr="00274184"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5. Kratek povzetek gradiva:</w:t>
            </w:r>
          </w:p>
        </w:tc>
      </w:tr>
      <w:tr w:rsidR="00AE1F83" w:rsidRPr="00274184" w14:paraId="7F415143" w14:textId="77777777" w:rsidTr="00DA6942">
        <w:tc>
          <w:tcPr>
            <w:tcW w:w="9163" w:type="dxa"/>
            <w:gridSpan w:val="4"/>
          </w:tcPr>
          <w:p w14:paraId="1038E0C6" w14:textId="77777777" w:rsidR="004D7B2E" w:rsidRDefault="004D7B2E" w:rsidP="00C44947">
            <w:pPr>
              <w:jc w:val="both"/>
              <w:rPr>
                <w:rFonts w:ascii="Arial" w:eastAsia="Times New Roman" w:hAnsi="Arial" w:cs="Arial"/>
                <w:iCs/>
                <w:sz w:val="20"/>
                <w:szCs w:val="20"/>
                <w:lang w:eastAsia="sl-SI"/>
              </w:rPr>
            </w:pPr>
          </w:p>
          <w:p w14:paraId="13B49A9E" w14:textId="77777777" w:rsidR="00026767" w:rsidRPr="00856942" w:rsidRDefault="00026767" w:rsidP="00A34CFB">
            <w:pPr>
              <w:autoSpaceDE w:val="0"/>
              <w:autoSpaceDN w:val="0"/>
              <w:adjustRightInd w:val="0"/>
              <w:spacing w:after="0" w:line="276" w:lineRule="auto"/>
              <w:jc w:val="both"/>
              <w:rPr>
                <w:rFonts w:ascii="Arial" w:eastAsia="Times New Roman" w:hAnsi="Arial" w:cs="Arial"/>
                <w:iCs/>
                <w:sz w:val="20"/>
                <w:szCs w:val="20"/>
                <w:lang w:eastAsia="sl-SI"/>
              </w:rPr>
            </w:pPr>
            <w:r w:rsidRPr="00856942">
              <w:rPr>
                <w:rFonts w:ascii="Arial" w:eastAsia="Times New Roman" w:hAnsi="Arial" w:cs="Arial"/>
                <w:iCs/>
                <w:sz w:val="20"/>
                <w:szCs w:val="20"/>
                <w:lang w:eastAsia="sl-SI"/>
              </w:rPr>
              <w:t>Zavod za zdravstveno zavarovanje Slovenije (v nadaljevanju: ZZZS) v skladu z 52. členom Statuta ZZZS načrtuje svoje finančno poslovanje s finančnim načrtom tako, da v njem predvidi prihodke in druge prejemke ter odhodke in druge izdatke, ločeno za obvezno zdravstveno zavarovanje (v nadaljevanju: OZZ) in obvezno zavarovanje za dolgotrajno oskrbo (v nadaljevanju: OZDO).</w:t>
            </w:r>
          </w:p>
          <w:p w14:paraId="24C828AD" w14:textId="77777777"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p>
          <w:p w14:paraId="3E9FDD1F" w14:textId="405A9600"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r w:rsidRPr="00856942">
              <w:rPr>
                <w:rFonts w:ascii="Arial" w:eastAsia="Times New Roman" w:hAnsi="Arial" w:cs="Arial"/>
                <w:iCs/>
                <w:sz w:val="20"/>
                <w:szCs w:val="20"/>
                <w:lang w:eastAsia="sl-SI"/>
              </w:rPr>
              <w:t>Pri načrtovanju za leto 2025 je upoštevan Zakon o fiskalnem pravilu, na podlagi katerega je Državni</w:t>
            </w:r>
            <w:r w:rsidR="009D1C2B">
              <w:rPr>
                <w:rFonts w:ascii="Arial" w:eastAsia="Times New Roman" w:hAnsi="Arial" w:cs="Arial"/>
                <w:iCs/>
                <w:sz w:val="20"/>
                <w:szCs w:val="20"/>
                <w:lang w:eastAsia="sl-SI"/>
              </w:rPr>
              <w:t xml:space="preserve"> </w:t>
            </w:r>
            <w:r w:rsidRPr="00856942">
              <w:rPr>
                <w:rFonts w:ascii="Arial" w:eastAsia="Times New Roman" w:hAnsi="Arial" w:cs="Arial"/>
                <w:iCs/>
                <w:sz w:val="20"/>
                <w:szCs w:val="20"/>
                <w:lang w:eastAsia="sl-SI"/>
              </w:rPr>
              <w:t>zbor sprejel Odlok o okviru za pripravo proračunov sektorja država za obdobje od 2025 do 2027 (v</w:t>
            </w:r>
            <w:r w:rsidR="009D1C2B">
              <w:rPr>
                <w:rFonts w:ascii="Arial" w:eastAsia="Times New Roman" w:hAnsi="Arial" w:cs="Arial"/>
                <w:iCs/>
                <w:sz w:val="20"/>
                <w:szCs w:val="20"/>
                <w:lang w:eastAsia="sl-SI"/>
              </w:rPr>
              <w:t xml:space="preserve"> </w:t>
            </w:r>
            <w:r w:rsidRPr="00856942">
              <w:rPr>
                <w:rFonts w:ascii="Arial" w:eastAsia="Times New Roman" w:hAnsi="Arial" w:cs="Arial"/>
                <w:iCs/>
                <w:sz w:val="20"/>
                <w:szCs w:val="20"/>
                <w:lang w:eastAsia="sl-SI"/>
              </w:rPr>
              <w:t>nadaljevanju: Odlok). V Odloku je določen najvišji obseg izdatkov za zdravstveno blagajno za leto 2025 v višini 5.860 milijonov evrov, od tega za zdravstveno varstvo 5.750 milijonov evrov ter 110 milijonov evrov za dolgotrajno oskrbo.</w:t>
            </w:r>
          </w:p>
          <w:p w14:paraId="5B45EC35" w14:textId="77777777"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p>
          <w:p w14:paraId="5ED2BCF6" w14:textId="77018C2E"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r w:rsidRPr="00856942">
              <w:rPr>
                <w:rFonts w:ascii="Arial" w:eastAsia="Times New Roman" w:hAnsi="Arial" w:cs="Arial"/>
                <w:iCs/>
                <w:sz w:val="20"/>
                <w:szCs w:val="20"/>
                <w:lang w:eastAsia="sl-SI"/>
              </w:rPr>
              <w:t>Prihodki ZZZS v letu 2025 so načrtovani v višini 6.008 milijonov evrov, od tega za OZZ 5.750 milijonov evrov, za OZDO 258 milijonov evrov ter vključujejo transferne prihodke iz državnega proračuna v višini 397,1 milijona evrov za kritje določenih odhodkov OZZ (v skladu s predlogom zakona o izvrševanju proračunov Republike Slovenije za leti 2025 in 2026 – v nadaljevanju: ZIPRS2526) ter 2,5 milijona evrov za povračilo stroškov za vzpostavitev pogojev za uvedbo dolgotrajne oskrbe.</w:t>
            </w:r>
          </w:p>
          <w:p w14:paraId="6746B9D8" w14:textId="77777777"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p>
          <w:p w14:paraId="2D97CB80" w14:textId="37326911"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r w:rsidRPr="00856942">
              <w:rPr>
                <w:rFonts w:ascii="Arial" w:eastAsia="Times New Roman" w:hAnsi="Arial" w:cs="Arial"/>
                <w:iCs/>
                <w:sz w:val="20"/>
                <w:szCs w:val="20"/>
                <w:lang w:eastAsia="sl-SI"/>
              </w:rPr>
              <w:t>Odhodki ZZZS v letu 2025 so načrtovani v višini 5.860 milijonov evrov, od tega za OZZ 5.750 milijonov evrov, za OZDO 110 milijonov evrov.</w:t>
            </w:r>
          </w:p>
          <w:p w14:paraId="05905A43" w14:textId="77777777"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p>
          <w:p w14:paraId="3366B13C" w14:textId="77777777"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r w:rsidRPr="00856942">
              <w:rPr>
                <w:rFonts w:ascii="Arial" w:eastAsia="Times New Roman" w:hAnsi="Arial" w:cs="Arial"/>
                <w:iCs/>
                <w:sz w:val="20"/>
                <w:szCs w:val="20"/>
                <w:lang w:eastAsia="sl-SI"/>
              </w:rPr>
              <w:t>Finančni načrt ZZZS za leto vključuje ocenjene finančne učinke plačne reforme v skladu z Zakonom o</w:t>
            </w:r>
          </w:p>
          <w:p w14:paraId="32F8452B" w14:textId="6E10CD81"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r w:rsidRPr="00856942">
              <w:rPr>
                <w:rFonts w:ascii="Arial" w:eastAsia="Times New Roman" w:hAnsi="Arial" w:cs="Arial"/>
                <w:iCs/>
                <w:sz w:val="20"/>
                <w:szCs w:val="20"/>
                <w:lang w:eastAsia="sl-SI"/>
              </w:rPr>
              <w:t>skupnih temeljih sistema plač v javnem sektorju na povišanje cen zdravstvenih storitev in storitev</w:t>
            </w:r>
            <w:r w:rsidR="00C35BD6">
              <w:rPr>
                <w:rFonts w:ascii="Arial" w:eastAsia="Times New Roman" w:hAnsi="Arial" w:cs="Arial"/>
                <w:iCs/>
                <w:sz w:val="20"/>
                <w:szCs w:val="20"/>
                <w:lang w:eastAsia="sl-SI"/>
              </w:rPr>
              <w:t xml:space="preserve"> </w:t>
            </w:r>
            <w:r w:rsidRPr="00856942">
              <w:rPr>
                <w:rFonts w:ascii="Arial" w:eastAsia="Times New Roman" w:hAnsi="Arial" w:cs="Arial"/>
                <w:iCs/>
                <w:sz w:val="20"/>
                <w:szCs w:val="20"/>
                <w:lang w:eastAsia="sl-SI"/>
              </w:rPr>
              <w:t>dolgotrajne oskrbe in sicer: 131,7 milijona evrov v cenah zdravstvenih storitev, 8,9 milijonov evrov v</w:t>
            </w:r>
            <w:r w:rsidR="00C35BD6">
              <w:rPr>
                <w:rFonts w:ascii="Arial" w:eastAsia="Times New Roman" w:hAnsi="Arial" w:cs="Arial"/>
                <w:iCs/>
                <w:sz w:val="20"/>
                <w:szCs w:val="20"/>
                <w:lang w:eastAsia="sl-SI"/>
              </w:rPr>
              <w:t xml:space="preserve"> </w:t>
            </w:r>
            <w:r w:rsidRPr="00856942">
              <w:rPr>
                <w:rFonts w:ascii="Arial" w:eastAsia="Times New Roman" w:hAnsi="Arial" w:cs="Arial"/>
                <w:iCs/>
                <w:sz w:val="20"/>
                <w:szCs w:val="20"/>
                <w:lang w:eastAsia="sl-SI"/>
              </w:rPr>
              <w:t>cenah dolgotrajne oskrbe ter 2 milijona evrov v stroških službe ZZZS. Zaradi omejenega obsega izdatkov za OZZ za leto 2025, bo ZZZS 34 milijonov evrov obveznosti za OZZ za leto 2025 prenesel v leto 2026 v skladu s prvim odstavkom 174. člena Uredbe o programih storitev OZZ za leto 2024 (del decembrskih mesečnih akontacij izvajalcem zdravstvenih storitev), s čimer je finančni načrt za OZZ uravnotežen.</w:t>
            </w:r>
          </w:p>
          <w:p w14:paraId="69BB514B" w14:textId="77777777" w:rsidR="00A34CFB" w:rsidRPr="00856942" w:rsidRDefault="00A34CFB" w:rsidP="00A34CFB">
            <w:pPr>
              <w:autoSpaceDE w:val="0"/>
              <w:autoSpaceDN w:val="0"/>
              <w:adjustRightInd w:val="0"/>
              <w:spacing w:after="0" w:line="276" w:lineRule="auto"/>
              <w:jc w:val="both"/>
              <w:rPr>
                <w:rFonts w:ascii="Arial" w:eastAsia="Times New Roman" w:hAnsi="Arial" w:cs="Arial"/>
                <w:iCs/>
                <w:sz w:val="20"/>
                <w:szCs w:val="20"/>
                <w:lang w:eastAsia="sl-SI"/>
              </w:rPr>
            </w:pPr>
          </w:p>
          <w:p w14:paraId="565827EB" w14:textId="77777777" w:rsidR="00673EE4" w:rsidRPr="001C6B64" w:rsidRDefault="00673EE4" w:rsidP="00673EE4">
            <w:pPr>
              <w:jc w:val="both"/>
              <w:rPr>
                <w:rFonts w:ascii="Arial" w:eastAsia="Times New Roman" w:hAnsi="Arial" w:cs="Arial"/>
                <w:iCs/>
                <w:sz w:val="20"/>
                <w:szCs w:val="20"/>
                <w:lang w:eastAsia="sl-SI"/>
              </w:rPr>
            </w:pPr>
            <w:r w:rsidRPr="001C6B64">
              <w:rPr>
                <w:rFonts w:ascii="Arial" w:eastAsia="Times New Roman" w:hAnsi="Arial" w:cs="Arial"/>
                <w:iCs/>
                <w:sz w:val="20"/>
                <w:szCs w:val="20"/>
                <w:lang w:eastAsia="sl-SI"/>
              </w:rPr>
              <w:t>PRIHODKI</w:t>
            </w:r>
          </w:p>
          <w:p w14:paraId="48E9BFB0" w14:textId="4CC207F1" w:rsidR="00856942" w:rsidRDefault="00673EE4" w:rsidP="003B210F">
            <w:pPr>
              <w:jc w:val="both"/>
              <w:rPr>
                <w:rFonts w:ascii="Arial" w:eastAsia="Times New Roman" w:hAnsi="Arial" w:cs="Arial"/>
                <w:iCs/>
                <w:sz w:val="20"/>
                <w:szCs w:val="20"/>
                <w:lang w:eastAsia="sl-SI"/>
              </w:rPr>
            </w:pPr>
            <w:r w:rsidRPr="00673EE4">
              <w:rPr>
                <w:rFonts w:ascii="Arial" w:eastAsia="Times New Roman" w:hAnsi="Arial" w:cs="Arial"/>
                <w:iCs/>
                <w:sz w:val="20"/>
                <w:szCs w:val="20"/>
                <w:lang w:eastAsia="sl-SI"/>
              </w:rPr>
              <w:t>Prihodki v letu 202</w:t>
            </w:r>
            <w:r w:rsidR="00361A2A">
              <w:rPr>
                <w:rFonts w:ascii="Arial" w:eastAsia="Times New Roman" w:hAnsi="Arial" w:cs="Arial"/>
                <w:iCs/>
                <w:sz w:val="20"/>
                <w:szCs w:val="20"/>
                <w:lang w:eastAsia="sl-SI"/>
              </w:rPr>
              <w:t>5</w:t>
            </w:r>
            <w:r w:rsidRPr="00673EE4">
              <w:rPr>
                <w:rFonts w:ascii="Arial" w:eastAsia="Times New Roman" w:hAnsi="Arial" w:cs="Arial"/>
                <w:iCs/>
                <w:sz w:val="20"/>
                <w:szCs w:val="20"/>
                <w:lang w:eastAsia="sl-SI"/>
              </w:rPr>
              <w:t xml:space="preserve"> so načrtovani v višini </w:t>
            </w:r>
            <w:r w:rsidR="00361A2A">
              <w:rPr>
                <w:rFonts w:ascii="Arial" w:eastAsia="Times New Roman" w:hAnsi="Arial" w:cs="Arial"/>
                <w:iCs/>
                <w:sz w:val="20"/>
                <w:szCs w:val="20"/>
                <w:lang w:eastAsia="sl-SI"/>
              </w:rPr>
              <w:t>6.008</w:t>
            </w:r>
            <w:r>
              <w:rPr>
                <w:rFonts w:ascii="Arial" w:eastAsia="Times New Roman" w:hAnsi="Arial" w:cs="Arial"/>
                <w:iCs/>
                <w:sz w:val="20"/>
                <w:szCs w:val="20"/>
                <w:lang w:eastAsia="sl-SI"/>
              </w:rPr>
              <w:t xml:space="preserve"> milijonov </w:t>
            </w:r>
            <w:r w:rsidRPr="00673EE4">
              <w:rPr>
                <w:rFonts w:ascii="Arial" w:eastAsia="Times New Roman" w:hAnsi="Arial" w:cs="Arial"/>
                <w:iCs/>
                <w:sz w:val="20"/>
                <w:szCs w:val="20"/>
                <w:lang w:eastAsia="sl-SI"/>
              </w:rPr>
              <w:t>evrov</w:t>
            </w:r>
            <w:r w:rsidR="00361A2A">
              <w:rPr>
                <w:rFonts w:ascii="Arial" w:eastAsia="Times New Roman" w:hAnsi="Arial" w:cs="Arial"/>
                <w:iCs/>
                <w:sz w:val="20"/>
                <w:szCs w:val="20"/>
                <w:lang w:eastAsia="sl-SI"/>
              </w:rPr>
              <w:t xml:space="preserve">. </w:t>
            </w:r>
            <w:r w:rsidRPr="00673EE4">
              <w:rPr>
                <w:rFonts w:ascii="Arial" w:eastAsia="Times New Roman" w:hAnsi="Arial" w:cs="Arial"/>
                <w:iCs/>
                <w:sz w:val="20"/>
                <w:szCs w:val="20"/>
                <w:lang w:eastAsia="sl-SI"/>
              </w:rPr>
              <w:t xml:space="preserve"> </w:t>
            </w:r>
            <w:r w:rsidR="00361A2A" w:rsidRPr="00856942">
              <w:rPr>
                <w:rFonts w:ascii="Arial" w:eastAsia="Times New Roman" w:hAnsi="Arial" w:cs="Arial"/>
                <w:iCs/>
                <w:sz w:val="20"/>
                <w:szCs w:val="20"/>
                <w:lang w:eastAsia="sl-SI"/>
              </w:rPr>
              <w:t>Prihodki OZZ so v letu 2025 načrtovani v višini 5.750 milijonov evrov, kar je nominalno za 8,2 % več kot so ocenjeni prihodki OZZ v letu 2024.</w:t>
            </w:r>
            <w:r w:rsidRPr="00673EE4">
              <w:rPr>
                <w:rFonts w:ascii="Arial" w:eastAsia="Times New Roman" w:hAnsi="Arial" w:cs="Arial"/>
                <w:iCs/>
                <w:sz w:val="20"/>
                <w:szCs w:val="20"/>
                <w:lang w:eastAsia="sl-SI"/>
              </w:rPr>
              <w:t xml:space="preserve"> </w:t>
            </w:r>
            <w:r w:rsidR="00856942" w:rsidRPr="00856942">
              <w:rPr>
                <w:rFonts w:ascii="Arial" w:eastAsia="Times New Roman" w:hAnsi="Arial" w:cs="Arial"/>
                <w:iCs/>
                <w:sz w:val="20"/>
                <w:szCs w:val="20"/>
                <w:lang w:eastAsia="sl-SI"/>
              </w:rPr>
              <w:t>Delež celotnih prihodkov OZZ v primerjavi s predvidenim bruto domačim proizvodom v letu 2025 je</w:t>
            </w:r>
            <w:r w:rsidR="003B210F">
              <w:rPr>
                <w:rFonts w:ascii="Arial" w:eastAsia="Times New Roman" w:hAnsi="Arial" w:cs="Arial"/>
                <w:iCs/>
                <w:sz w:val="20"/>
                <w:szCs w:val="20"/>
                <w:lang w:eastAsia="sl-SI"/>
              </w:rPr>
              <w:t xml:space="preserve"> </w:t>
            </w:r>
            <w:r w:rsidR="00856942" w:rsidRPr="00856942">
              <w:rPr>
                <w:rFonts w:ascii="Arial" w:eastAsia="Times New Roman" w:hAnsi="Arial" w:cs="Arial"/>
                <w:iCs/>
                <w:sz w:val="20"/>
                <w:szCs w:val="20"/>
                <w:lang w:eastAsia="sl-SI"/>
              </w:rPr>
              <w:t>ocenjen na 8,11 %, kar pomeni povečanje za 0,16 odstotnih točk glede na delež za leto 2024 (7,95 %).</w:t>
            </w:r>
          </w:p>
          <w:p w14:paraId="5AF98DC3" w14:textId="02E2CE95" w:rsidR="00F72649" w:rsidRPr="00856942" w:rsidRDefault="00856942" w:rsidP="003B210F">
            <w:pPr>
              <w:autoSpaceDE w:val="0"/>
              <w:autoSpaceDN w:val="0"/>
              <w:adjustRightInd w:val="0"/>
              <w:spacing w:after="0" w:line="276" w:lineRule="auto"/>
              <w:jc w:val="both"/>
              <w:rPr>
                <w:rFonts w:ascii="Arial" w:eastAsia="Times New Roman" w:hAnsi="Arial" w:cs="Arial"/>
                <w:iCs/>
                <w:sz w:val="20"/>
                <w:szCs w:val="20"/>
                <w:lang w:eastAsia="sl-SI"/>
              </w:rPr>
            </w:pPr>
            <w:r w:rsidRPr="00856942">
              <w:rPr>
                <w:rFonts w:ascii="Arial" w:eastAsia="Times New Roman" w:hAnsi="Arial" w:cs="Arial"/>
                <w:iCs/>
                <w:sz w:val="20"/>
                <w:szCs w:val="20"/>
                <w:lang w:eastAsia="sl-SI"/>
              </w:rPr>
              <w:t>Prihodki od prispevkov OZZ so v letu 2025 načrtovani v višini 5.184</w:t>
            </w:r>
            <w:r w:rsidR="006D755F">
              <w:rPr>
                <w:rFonts w:ascii="Arial" w:eastAsia="Times New Roman" w:hAnsi="Arial" w:cs="Arial"/>
                <w:iCs/>
                <w:sz w:val="20"/>
                <w:szCs w:val="20"/>
                <w:lang w:eastAsia="sl-SI"/>
              </w:rPr>
              <w:t>,6 milijonov</w:t>
            </w:r>
            <w:r w:rsidRPr="00856942">
              <w:rPr>
                <w:rFonts w:ascii="Arial" w:eastAsia="Times New Roman" w:hAnsi="Arial" w:cs="Arial"/>
                <w:iCs/>
                <w:sz w:val="20"/>
                <w:szCs w:val="20"/>
                <w:lang w:eastAsia="sl-SI"/>
              </w:rPr>
              <w:t xml:space="preserve"> evrov, kar je nominalno za 7,9 % več kot so ocenjeni prihodki od prispevkov OZZ v letu 2024. Prihodki od prispevkov OZZ</w:t>
            </w:r>
            <w:r w:rsidR="003B210F">
              <w:rPr>
                <w:rFonts w:ascii="Arial" w:eastAsia="Times New Roman" w:hAnsi="Arial" w:cs="Arial"/>
                <w:iCs/>
                <w:sz w:val="20"/>
                <w:szCs w:val="20"/>
                <w:lang w:eastAsia="sl-SI"/>
              </w:rPr>
              <w:t xml:space="preserve"> </w:t>
            </w:r>
            <w:r w:rsidRPr="00856942">
              <w:rPr>
                <w:rFonts w:ascii="Arial" w:eastAsia="Times New Roman" w:hAnsi="Arial" w:cs="Arial"/>
                <w:iCs/>
                <w:sz w:val="20"/>
                <w:szCs w:val="20"/>
                <w:lang w:eastAsia="sl-SI"/>
              </w:rPr>
              <w:t xml:space="preserve">predstavljajo 90,2 % vseh prihodkov OZZ. </w:t>
            </w:r>
          </w:p>
          <w:p w14:paraId="004BD278" w14:textId="125718A3" w:rsidR="00F72649" w:rsidRPr="00F72649" w:rsidRDefault="00F72649" w:rsidP="003B210F">
            <w:pPr>
              <w:autoSpaceDE w:val="0"/>
              <w:autoSpaceDN w:val="0"/>
              <w:adjustRightInd w:val="0"/>
              <w:spacing w:after="0" w:line="276" w:lineRule="auto"/>
              <w:jc w:val="both"/>
              <w:rPr>
                <w:rFonts w:ascii="Arial" w:eastAsia="Times New Roman" w:hAnsi="Arial" w:cs="Arial"/>
                <w:iCs/>
                <w:sz w:val="20"/>
                <w:szCs w:val="20"/>
                <w:lang w:eastAsia="sl-SI"/>
              </w:rPr>
            </w:pPr>
            <w:r w:rsidRPr="00F72649">
              <w:rPr>
                <w:rFonts w:ascii="Arial" w:eastAsia="Times New Roman" w:hAnsi="Arial" w:cs="Arial"/>
                <w:iCs/>
                <w:sz w:val="20"/>
                <w:szCs w:val="20"/>
                <w:lang w:eastAsia="sl-SI"/>
              </w:rPr>
              <w:t>Prihodki iz naslova neposredno vplačanih prispevkov za zdravstveno zavarovanje in nerazporejeni prispevki za zdravstveno zavarovanje</w:t>
            </w:r>
            <w:r w:rsidR="006D755F">
              <w:rPr>
                <w:rFonts w:ascii="Arial" w:eastAsia="Times New Roman" w:hAnsi="Arial" w:cs="Arial"/>
                <w:iCs/>
                <w:sz w:val="20"/>
                <w:szCs w:val="20"/>
                <w:lang w:eastAsia="sl-SI"/>
              </w:rPr>
              <w:t xml:space="preserve"> znašajo </w:t>
            </w:r>
            <w:r w:rsidRPr="00F72649">
              <w:rPr>
                <w:rFonts w:ascii="Arial" w:eastAsia="Times New Roman" w:hAnsi="Arial" w:cs="Arial"/>
                <w:iCs/>
                <w:sz w:val="20"/>
                <w:szCs w:val="20"/>
                <w:lang w:eastAsia="sl-SI"/>
              </w:rPr>
              <w:t xml:space="preserve"> 4.474</w:t>
            </w:r>
            <w:r w:rsidR="006D755F">
              <w:rPr>
                <w:rFonts w:ascii="Arial" w:eastAsia="Times New Roman" w:hAnsi="Arial" w:cs="Arial"/>
                <w:iCs/>
                <w:sz w:val="20"/>
                <w:szCs w:val="20"/>
                <w:lang w:eastAsia="sl-SI"/>
              </w:rPr>
              <w:t>,6 milijonov</w:t>
            </w:r>
            <w:r w:rsidRPr="00F72649">
              <w:rPr>
                <w:rFonts w:ascii="Arial" w:eastAsia="Times New Roman" w:hAnsi="Arial" w:cs="Arial"/>
                <w:iCs/>
                <w:sz w:val="20"/>
                <w:szCs w:val="20"/>
                <w:lang w:eastAsia="sl-SI"/>
              </w:rPr>
              <w:t xml:space="preserve"> evrov, kar je nominalno za 8,0 % več od ocene preteklega leta in predstavljajo 86,3 % vseh prihodkov od prispevkov OZZ. Vključeni so tudi prihodki iz naslova obveznega zdravstvenega prispevka v višini 697</w:t>
            </w:r>
            <w:r w:rsidR="006D755F">
              <w:rPr>
                <w:rFonts w:ascii="Arial" w:eastAsia="Times New Roman" w:hAnsi="Arial" w:cs="Arial"/>
                <w:iCs/>
                <w:sz w:val="20"/>
                <w:szCs w:val="20"/>
                <w:lang w:eastAsia="sl-SI"/>
              </w:rPr>
              <w:t>,6 milijonov</w:t>
            </w:r>
            <w:r w:rsidRPr="00F72649">
              <w:rPr>
                <w:rFonts w:ascii="Arial" w:eastAsia="Times New Roman" w:hAnsi="Arial" w:cs="Arial"/>
                <w:iCs/>
                <w:sz w:val="20"/>
                <w:szCs w:val="20"/>
                <w:lang w:eastAsia="sl-SI"/>
              </w:rPr>
              <w:t xml:space="preserve"> evrov (brez socialno ogroženih), ki temeljijo na pavšalnem znesku prispevka v višini 35 evrov na zavarovano osebo vključno do februarja 2025 (zavarovanci in njihovi družinski člani - zakonci, starši) ter 37,31 evrov od 1. marca 2025 dalje (dvig pavšalnega zneska je izračunan na podlagi ocene rasti povprečne bruto plače v Republiki Sloveniji v preteklem letu).</w:t>
            </w:r>
          </w:p>
          <w:p w14:paraId="6842E546" w14:textId="474B660E" w:rsidR="00F72649" w:rsidRDefault="00F72649" w:rsidP="00E603B5">
            <w:pPr>
              <w:autoSpaceDE w:val="0"/>
              <w:autoSpaceDN w:val="0"/>
              <w:adjustRightInd w:val="0"/>
              <w:spacing w:after="0" w:line="276" w:lineRule="auto"/>
              <w:jc w:val="both"/>
              <w:rPr>
                <w:rFonts w:ascii="Arial" w:eastAsia="Times New Roman" w:hAnsi="Arial" w:cs="Arial"/>
                <w:iCs/>
                <w:sz w:val="20"/>
                <w:szCs w:val="20"/>
                <w:lang w:eastAsia="sl-SI"/>
              </w:rPr>
            </w:pPr>
            <w:r w:rsidRPr="00F72649">
              <w:rPr>
                <w:rFonts w:ascii="Arial" w:eastAsia="Times New Roman" w:hAnsi="Arial" w:cs="Arial"/>
                <w:iCs/>
                <w:sz w:val="20"/>
                <w:szCs w:val="20"/>
                <w:lang w:eastAsia="sl-SI"/>
              </w:rPr>
              <w:t>Prihodki iz naslova posredno vplačanih prispevkov – transferni prihodki iz drugih javnofinančnih</w:t>
            </w:r>
            <w:r w:rsidR="00E603B5">
              <w:rPr>
                <w:rFonts w:ascii="Arial" w:eastAsia="Times New Roman" w:hAnsi="Arial" w:cs="Arial"/>
                <w:iCs/>
                <w:sz w:val="20"/>
                <w:szCs w:val="20"/>
                <w:lang w:eastAsia="sl-SI"/>
              </w:rPr>
              <w:t xml:space="preserve"> </w:t>
            </w:r>
            <w:r w:rsidRPr="00F72649">
              <w:rPr>
                <w:rFonts w:ascii="Arial" w:eastAsia="Times New Roman" w:hAnsi="Arial" w:cs="Arial"/>
                <w:iCs/>
                <w:sz w:val="20"/>
                <w:szCs w:val="20"/>
                <w:lang w:eastAsia="sl-SI"/>
              </w:rPr>
              <w:t>institucij (del kontne skupine 740) 7</w:t>
            </w:r>
            <w:r w:rsidR="006D755F">
              <w:rPr>
                <w:rFonts w:ascii="Arial" w:eastAsia="Times New Roman" w:hAnsi="Arial" w:cs="Arial"/>
                <w:iCs/>
                <w:sz w:val="20"/>
                <w:szCs w:val="20"/>
                <w:lang w:eastAsia="sl-SI"/>
              </w:rPr>
              <w:t>10 milijonov</w:t>
            </w:r>
            <w:r w:rsidRPr="00F72649">
              <w:rPr>
                <w:rFonts w:ascii="Arial" w:eastAsia="Times New Roman" w:hAnsi="Arial" w:cs="Arial"/>
                <w:iCs/>
                <w:sz w:val="20"/>
                <w:szCs w:val="20"/>
                <w:lang w:eastAsia="sl-SI"/>
              </w:rPr>
              <w:t xml:space="preserve"> evrov oz. 13,7 % vseh prihodkov od prispevkov.</w:t>
            </w:r>
            <w:r w:rsidR="00E603B5">
              <w:rPr>
                <w:rFonts w:ascii="Arial" w:eastAsia="Times New Roman" w:hAnsi="Arial" w:cs="Arial"/>
                <w:iCs/>
                <w:sz w:val="20"/>
                <w:szCs w:val="20"/>
                <w:lang w:eastAsia="sl-SI"/>
              </w:rPr>
              <w:t xml:space="preserve"> </w:t>
            </w:r>
            <w:r w:rsidRPr="00F72649">
              <w:rPr>
                <w:rFonts w:ascii="Arial" w:eastAsia="Times New Roman" w:hAnsi="Arial" w:cs="Arial"/>
                <w:iCs/>
                <w:sz w:val="20"/>
                <w:szCs w:val="20"/>
                <w:lang w:eastAsia="sl-SI"/>
              </w:rPr>
              <w:t>Načrtovani prihodki iz prispevkov za obvezno zdravstveno zavarovanje temeljijo na rasti prispevne</w:t>
            </w:r>
            <w:r w:rsidR="00E603B5">
              <w:rPr>
                <w:rFonts w:ascii="Arial" w:eastAsia="Times New Roman" w:hAnsi="Arial" w:cs="Arial"/>
                <w:iCs/>
                <w:sz w:val="20"/>
                <w:szCs w:val="20"/>
                <w:lang w:eastAsia="sl-SI"/>
              </w:rPr>
              <w:t xml:space="preserve"> </w:t>
            </w:r>
            <w:r w:rsidRPr="00F72649">
              <w:rPr>
                <w:rFonts w:ascii="Arial" w:eastAsia="Times New Roman" w:hAnsi="Arial" w:cs="Arial"/>
                <w:iCs/>
                <w:sz w:val="20"/>
                <w:szCs w:val="20"/>
                <w:lang w:eastAsia="sl-SI"/>
              </w:rPr>
              <w:t>osnove v letu 2025 (ta je odvisna od predvidene rasti plač in zaposlenosti v Republiki Sloveniji v letu</w:t>
            </w:r>
            <w:r w:rsidR="00E603B5">
              <w:rPr>
                <w:rFonts w:ascii="Arial" w:eastAsia="Times New Roman" w:hAnsi="Arial" w:cs="Arial"/>
                <w:iCs/>
                <w:sz w:val="20"/>
                <w:szCs w:val="20"/>
                <w:lang w:eastAsia="sl-SI"/>
              </w:rPr>
              <w:t xml:space="preserve"> </w:t>
            </w:r>
            <w:r w:rsidRPr="00F72649">
              <w:rPr>
                <w:rFonts w:ascii="Arial" w:eastAsia="Times New Roman" w:hAnsi="Arial" w:cs="Arial"/>
                <w:iCs/>
                <w:sz w:val="20"/>
                <w:szCs w:val="20"/>
                <w:lang w:eastAsia="sl-SI"/>
              </w:rPr>
              <w:t>2025), na prispevnih stopnjah, določenih v Zakonu o prispevkih za socialno varnost in ZZVZZ ter v</w:t>
            </w:r>
            <w:r w:rsidR="00E603B5">
              <w:rPr>
                <w:rFonts w:ascii="Arial" w:eastAsia="Times New Roman" w:hAnsi="Arial" w:cs="Arial"/>
                <w:iCs/>
                <w:sz w:val="20"/>
                <w:szCs w:val="20"/>
                <w:lang w:eastAsia="sl-SI"/>
              </w:rPr>
              <w:t xml:space="preserve"> </w:t>
            </w:r>
            <w:r w:rsidRPr="00F72649">
              <w:rPr>
                <w:rFonts w:ascii="Arial" w:eastAsia="Times New Roman" w:hAnsi="Arial" w:cs="Arial"/>
                <w:iCs/>
                <w:sz w:val="20"/>
                <w:szCs w:val="20"/>
                <w:lang w:eastAsia="sl-SI"/>
              </w:rPr>
              <w:t>pavšalnem znesku OZP.</w:t>
            </w:r>
          </w:p>
          <w:p w14:paraId="7BD1DF3C" w14:textId="77777777" w:rsidR="00E603B5" w:rsidRDefault="00E603B5" w:rsidP="00E603B5">
            <w:pPr>
              <w:autoSpaceDE w:val="0"/>
              <w:autoSpaceDN w:val="0"/>
              <w:adjustRightInd w:val="0"/>
              <w:spacing w:after="0" w:line="276" w:lineRule="auto"/>
              <w:jc w:val="both"/>
              <w:rPr>
                <w:rFonts w:ascii="Arial" w:eastAsia="Times New Roman" w:hAnsi="Arial" w:cs="Arial"/>
                <w:iCs/>
                <w:sz w:val="20"/>
                <w:szCs w:val="20"/>
                <w:lang w:eastAsia="sl-SI"/>
              </w:rPr>
            </w:pPr>
          </w:p>
          <w:p w14:paraId="4126235E" w14:textId="3004EA82" w:rsidR="00E603B5" w:rsidRDefault="00E603B5" w:rsidP="00385EFC">
            <w:pPr>
              <w:autoSpaceDE w:val="0"/>
              <w:autoSpaceDN w:val="0"/>
              <w:adjustRightInd w:val="0"/>
              <w:spacing w:after="0" w:line="276" w:lineRule="auto"/>
              <w:jc w:val="both"/>
              <w:rPr>
                <w:rFonts w:ascii="Arial" w:eastAsia="Times New Roman" w:hAnsi="Arial" w:cs="Arial"/>
                <w:iCs/>
                <w:sz w:val="20"/>
                <w:szCs w:val="20"/>
                <w:lang w:eastAsia="sl-SI"/>
              </w:rPr>
            </w:pPr>
            <w:r w:rsidRPr="00385EFC">
              <w:rPr>
                <w:rFonts w:ascii="Arial" w:eastAsia="Times New Roman" w:hAnsi="Arial" w:cs="Arial"/>
                <w:iCs/>
                <w:sz w:val="20"/>
                <w:szCs w:val="20"/>
                <w:lang w:eastAsia="sl-SI"/>
              </w:rPr>
              <w:t>Transferni prihodki iz drugih javnofinančnih institucij</w:t>
            </w:r>
            <w:r w:rsidR="00385EFC">
              <w:rPr>
                <w:rFonts w:ascii="Arial" w:eastAsia="Times New Roman" w:hAnsi="Arial" w:cs="Arial"/>
                <w:iCs/>
                <w:sz w:val="20"/>
                <w:szCs w:val="20"/>
                <w:lang w:eastAsia="sl-SI"/>
              </w:rPr>
              <w:t xml:space="preserve"> </w:t>
            </w:r>
            <w:r w:rsidRPr="00385EFC">
              <w:rPr>
                <w:rFonts w:ascii="Arial" w:eastAsia="Times New Roman" w:hAnsi="Arial" w:cs="Arial"/>
                <w:iCs/>
                <w:sz w:val="20"/>
                <w:szCs w:val="20"/>
                <w:lang w:eastAsia="sl-SI"/>
              </w:rPr>
              <w:t xml:space="preserve">za leto 2025 so </w:t>
            </w:r>
            <w:r w:rsidR="00385EFC" w:rsidRPr="00385EFC">
              <w:rPr>
                <w:rFonts w:ascii="Arial" w:eastAsia="Times New Roman" w:hAnsi="Arial" w:cs="Arial"/>
                <w:iCs/>
                <w:sz w:val="20"/>
                <w:szCs w:val="20"/>
                <w:lang w:eastAsia="sl-SI"/>
              </w:rPr>
              <w:t>v skladu z ZIPRS2526</w:t>
            </w:r>
            <w:r w:rsidR="00385EFC">
              <w:rPr>
                <w:rFonts w:ascii="Arial" w:eastAsia="Times New Roman" w:hAnsi="Arial" w:cs="Arial"/>
                <w:iCs/>
                <w:sz w:val="20"/>
                <w:szCs w:val="20"/>
                <w:lang w:eastAsia="sl-SI"/>
              </w:rPr>
              <w:t xml:space="preserve"> n</w:t>
            </w:r>
            <w:r w:rsidRPr="00385EFC">
              <w:rPr>
                <w:rFonts w:ascii="Arial" w:eastAsia="Times New Roman" w:hAnsi="Arial" w:cs="Arial"/>
                <w:iCs/>
                <w:sz w:val="20"/>
                <w:szCs w:val="20"/>
                <w:lang w:eastAsia="sl-SI"/>
              </w:rPr>
              <w:t>ačrtovani v višini 397</w:t>
            </w:r>
            <w:r w:rsidR="006D755F">
              <w:rPr>
                <w:rFonts w:ascii="Arial" w:eastAsia="Times New Roman" w:hAnsi="Arial" w:cs="Arial"/>
                <w:iCs/>
                <w:sz w:val="20"/>
                <w:szCs w:val="20"/>
                <w:lang w:eastAsia="sl-SI"/>
              </w:rPr>
              <w:t>,1 milijonov</w:t>
            </w:r>
            <w:r w:rsidRPr="00385EFC">
              <w:rPr>
                <w:rFonts w:ascii="Arial" w:eastAsia="Times New Roman" w:hAnsi="Arial" w:cs="Arial"/>
                <w:iCs/>
                <w:sz w:val="20"/>
                <w:szCs w:val="20"/>
                <w:lang w:eastAsia="sl-SI"/>
              </w:rPr>
              <w:t xml:space="preserve"> evrov in zajemajo prejeta sredstva iz državnega proračuna, in sicer</w:t>
            </w:r>
            <w:r w:rsidR="00385EFC" w:rsidRPr="00385EFC">
              <w:rPr>
                <w:rFonts w:ascii="Arial" w:eastAsia="Times New Roman" w:hAnsi="Arial" w:cs="Arial"/>
                <w:iCs/>
                <w:sz w:val="20"/>
                <w:szCs w:val="20"/>
                <w:lang w:eastAsia="sl-SI"/>
              </w:rPr>
              <w:t xml:space="preserve"> </w:t>
            </w:r>
            <w:r w:rsidRPr="00385EFC">
              <w:rPr>
                <w:rFonts w:ascii="Arial" w:eastAsia="Times New Roman" w:hAnsi="Arial" w:cs="Arial"/>
                <w:iCs/>
                <w:sz w:val="20"/>
                <w:szCs w:val="20"/>
                <w:lang w:eastAsia="sl-SI"/>
              </w:rPr>
              <w:t>do 280</w:t>
            </w:r>
            <w:r w:rsidR="002436EA">
              <w:rPr>
                <w:rFonts w:ascii="Arial" w:eastAsia="Times New Roman" w:hAnsi="Arial" w:cs="Arial"/>
                <w:iCs/>
                <w:sz w:val="20"/>
                <w:szCs w:val="20"/>
                <w:lang w:eastAsia="sl-SI"/>
              </w:rPr>
              <w:t xml:space="preserve"> milijonov</w:t>
            </w:r>
            <w:r w:rsidRPr="00385EFC">
              <w:rPr>
                <w:rFonts w:ascii="Arial" w:eastAsia="Times New Roman" w:hAnsi="Arial" w:cs="Arial"/>
                <w:iCs/>
                <w:sz w:val="20"/>
                <w:szCs w:val="20"/>
                <w:lang w:eastAsia="sl-SI"/>
              </w:rPr>
              <w:t xml:space="preserve"> evrov za stroške zdravil, ki so skladno s Pravilnikom o</w:t>
            </w:r>
            <w:r w:rsidR="00385EFC" w:rsidRPr="00385EFC">
              <w:rPr>
                <w:rFonts w:ascii="Arial" w:eastAsia="Times New Roman" w:hAnsi="Arial" w:cs="Arial"/>
                <w:iCs/>
                <w:sz w:val="20"/>
                <w:szCs w:val="20"/>
                <w:lang w:eastAsia="sl-SI"/>
              </w:rPr>
              <w:t xml:space="preserve"> r</w:t>
            </w:r>
            <w:r w:rsidRPr="00385EFC">
              <w:rPr>
                <w:rFonts w:ascii="Arial" w:eastAsia="Times New Roman" w:hAnsi="Arial" w:cs="Arial"/>
                <w:iCs/>
                <w:sz w:val="20"/>
                <w:szCs w:val="20"/>
                <w:lang w:eastAsia="sl-SI"/>
              </w:rPr>
              <w:t>azvrščanju zdravil na listo</w:t>
            </w:r>
            <w:r w:rsidR="00385EFC" w:rsidRPr="00385EFC">
              <w:rPr>
                <w:rFonts w:ascii="Arial" w:eastAsia="Times New Roman" w:hAnsi="Arial" w:cs="Arial"/>
                <w:iCs/>
                <w:sz w:val="20"/>
                <w:szCs w:val="20"/>
                <w:lang w:eastAsia="sl-SI"/>
              </w:rPr>
              <w:t xml:space="preserve"> </w:t>
            </w:r>
            <w:r w:rsidRPr="00385EFC">
              <w:rPr>
                <w:rFonts w:ascii="Arial" w:eastAsia="Times New Roman" w:hAnsi="Arial" w:cs="Arial"/>
                <w:iCs/>
                <w:sz w:val="20"/>
                <w:szCs w:val="20"/>
                <w:lang w:eastAsia="sl-SI"/>
              </w:rPr>
              <w:t>razvrščena na seznam bolnišničnih zdravil, presejalnih in preventivnih programov, transplantacij,</w:t>
            </w:r>
            <w:r w:rsidR="00385EFC" w:rsidRPr="00385EFC">
              <w:rPr>
                <w:rFonts w:ascii="Arial" w:eastAsia="Times New Roman" w:hAnsi="Arial" w:cs="Arial"/>
                <w:iCs/>
                <w:sz w:val="20"/>
                <w:szCs w:val="20"/>
                <w:lang w:eastAsia="sl-SI"/>
              </w:rPr>
              <w:t xml:space="preserve"> </w:t>
            </w:r>
            <w:r w:rsidRPr="00385EFC">
              <w:rPr>
                <w:rFonts w:ascii="Arial" w:eastAsia="Times New Roman" w:hAnsi="Arial" w:cs="Arial"/>
                <w:iCs/>
                <w:sz w:val="20"/>
                <w:szCs w:val="20"/>
                <w:lang w:eastAsia="sl-SI"/>
              </w:rPr>
              <w:t>dializ in cepiv ter do 140</w:t>
            </w:r>
            <w:r w:rsidR="002436EA">
              <w:rPr>
                <w:rFonts w:ascii="Arial" w:eastAsia="Times New Roman" w:hAnsi="Arial" w:cs="Arial"/>
                <w:iCs/>
                <w:sz w:val="20"/>
                <w:szCs w:val="20"/>
                <w:lang w:eastAsia="sl-SI"/>
              </w:rPr>
              <w:t xml:space="preserve"> milijonov</w:t>
            </w:r>
            <w:r w:rsidRPr="00385EFC">
              <w:rPr>
                <w:rFonts w:ascii="Arial" w:eastAsia="Times New Roman" w:hAnsi="Arial" w:cs="Arial"/>
                <w:iCs/>
                <w:sz w:val="20"/>
                <w:szCs w:val="20"/>
                <w:lang w:eastAsia="sl-SI"/>
              </w:rPr>
              <w:t xml:space="preserve"> evrov za izvajanje drugih pravic iz</w:t>
            </w:r>
            <w:r w:rsidR="00385EFC" w:rsidRPr="00385EFC">
              <w:rPr>
                <w:rFonts w:ascii="Arial" w:eastAsia="Times New Roman" w:hAnsi="Arial" w:cs="Arial"/>
                <w:iCs/>
                <w:sz w:val="20"/>
                <w:szCs w:val="20"/>
                <w:lang w:eastAsia="sl-SI"/>
              </w:rPr>
              <w:t xml:space="preserve"> </w:t>
            </w:r>
            <w:r w:rsidR="00385EFC">
              <w:rPr>
                <w:rFonts w:ascii="Arial" w:eastAsia="Times New Roman" w:hAnsi="Arial" w:cs="Arial"/>
                <w:iCs/>
                <w:sz w:val="20"/>
                <w:szCs w:val="20"/>
                <w:lang w:eastAsia="sl-SI"/>
              </w:rPr>
              <w:t>o</w:t>
            </w:r>
            <w:r w:rsidRPr="00385EFC">
              <w:rPr>
                <w:rFonts w:ascii="Arial" w:eastAsia="Times New Roman" w:hAnsi="Arial" w:cs="Arial"/>
                <w:iCs/>
                <w:sz w:val="20"/>
                <w:szCs w:val="20"/>
                <w:lang w:eastAsia="sl-SI"/>
              </w:rPr>
              <w:t>bveznega zdravstvenega</w:t>
            </w:r>
            <w:r w:rsidR="00385EFC" w:rsidRPr="00385EFC">
              <w:rPr>
                <w:rFonts w:ascii="Arial" w:eastAsia="Times New Roman" w:hAnsi="Arial" w:cs="Arial"/>
                <w:iCs/>
                <w:sz w:val="20"/>
                <w:szCs w:val="20"/>
                <w:lang w:eastAsia="sl-SI"/>
              </w:rPr>
              <w:t xml:space="preserve"> </w:t>
            </w:r>
            <w:r w:rsidRPr="00385EFC">
              <w:rPr>
                <w:rFonts w:ascii="Arial" w:eastAsia="Times New Roman" w:hAnsi="Arial" w:cs="Arial"/>
                <w:iCs/>
                <w:sz w:val="20"/>
                <w:szCs w:val="20"/>
                <w:lang w:eastAsia="sl-SI"/>
              </w:rPr>
              <w:t xml:space="preserve">zavarovanja. </w:t>
            </w:r>
          </w:p>
          <w:p w14:paraId="047A178D" w14:textId="77777777" w:rsidR="00F72649" w:rsidRDefault="00F72649" w:rsidP="00673EE4">
            <w:pPr>
              <w:jc w:val="both"/>
              <w:rPr>
                <w:rFonts w:ascii="Arial" w:eastAsia="Times New Roman" w:hAnsi="Arial" w:cs="Arial"/>
                <w:iCs/>
                <w:sz w:val="20"/>
                <w:szCs w:val="20"/>
                <w:lang w:eastAsia="sl-SI"/>
              </w:rPr>
            </w:pPr>
          </w:p>
          <w:p w14:paraId="2ECB78AF" w14:textId="69628AF7" w:rsidR="00B73E2B" w:rsidRPr="001C6B64" w:rsidRDefault="00B73E2B" w:rsidP="00673EE4">
            <w:pPr>
              <w:jc w:val="both"/>
              <w:rPr>
                <w:rFonts w:ascii="Arial" w:eastAsia="Times New Roman" w:hAnsi="Arial" w:cs="Arial"/>
                <w:iCs/>
                <w:sz w:val="20"/>
                <w:szCs w:val="20"/>
                <w:lang w:eastAsia="sl-SI"/>
              </w:rPr>
            </w:pPr>
            <w:r w:rsidRPr="001C6B64">
              <w:rPr>
                <w:rFonts w:ascii="Arial" w:eastAsia="Times New Roman" w:hAnsi="Arial" w:cs="Arial"/>
                <w:iCs/>
                <w:sz w:val="20"/>
                <w:szCs w:val="20"/>
                <w:lang w:eastAsia="sl-SI"/>
              </w:rPr>
              <w:t>ODHODKI</w:t>
            </w:r>
          </w:p>
          <w:p w14:paraId="4333C50E" w14:textId="7CF5494A" w:rsidR="00AC17A0" w:rsidRPr="00AC17A0" w:rsidRDefault="00AC17A0" w:rsidP="003B210F">
            <w:pPr>
              <w:autoSpaceDE w:val="0"/>
              <w:autoSpaceDN w:val="0"/>
              <w:adjustRightInd w:val="0"/>
              <w:spacing w:after="0" w:line="276" w:lineRule="auto"/>
              <w:jc w:val="both"/>
              <w:rPr>
                <w:rFonts w:ascii="Arial" w:eastAsia="Times New Roman" w:hAnsi="Arial" w:cs="Arial"/>
                <w:iCs/>
                <w:sz w:val="20"/>
                <w:szCs w:val="20"/>
                <w:lang w:eastAsia="sl-SI"/>
              </w:rPr>
            </w:pPr>
            <w:r w:rsidRPr="00AC17A0">
              <w:rPr>
                <w:rFonts w:ascii="Arial" w:eastAsia="Times New Roman" w:hAnsi="Arial" w:cs="Arial"/>
                <w:iCs/>
                <w:sz w:val="20"/>
                <w:szCs w:val="20"/>
                <w:lang w:eastAsia="sl-SI"/>
              </w:rPr>
              <w:t>Skupni odhodki OZZ v letu 2025 so načrtovani v višini 5.750</w:t>
            </w:r>
            <w:r w:rsidR="003D3957">
              <w:rPr>
                <w:rFonts w:ascii="Arial" w:eastAsia="Times New Roman" w:hAnsi="Arial" w:cs="Arial"/>
                <w:iCs/>
                <w:sz w:val="20"/>
                <w:szCs w:val="20"/>
                <w:lang w:eastAsia="sl-SI"/>
              </w:rPr>
              <w:t xml:space="preserve"> milijonov</w:t>
            </w:r>
            <w:r w:rsidRPr="00AC17A0">
              <w:rPr>
                <w:rFonts w:ascii="Arial" w:eastAsia="Times New Roman" w:hAnsi="Arial" w:cs="Arial"/>
                <w:iCs/>
                <w:sz w:val="20"/>
                <w:szCs w:val="20"/>
                <w:lang w:eastAsia="sl-SI"/>
              </w:rPr>
              <w:t xml:space="preserve"> evrov. V primerjavi z</w:t>
            </w:r>
            <w:r w:rsidR="003B210F">
              <w:rPr>
                <w:rFonts w:ascii="Arial" w:eastAsia="Times New Roman" w:hAnsi="Arial" w:cs="Arial"/>
                <w:iCs/>
                <w:sz w:val="20"/>
                <w:szCs w:val="20"/>
                <w:lang w:eastAsia="sl-SI"/>
              </w:rPr>
              <w:t xml:space="preserve"> </w:t>
            </w:r>
            <w:r w:rsidRPr="00AC17A0">
              <w:rPr>
                <w:rFonts w:ascii="Arial" w:eastAsia="Times New Roman" w:hAnsi="Arial" w:cs="Arial"/>
                <w:iCs/>
                <w:sz w:val="20"/>
                <w:szCs w:val="20"/>
                <w:lang w:eastAsia="sl-SI"/>
              </w:rPr>
              <w:t>ocenjenimi odhodki za leto 2024 so nominalno večji za 8,6 %. Načrtovani znesek odhodkov predstavlja 8,11 % delež v predvidenem bruto domačem proizvodu za leto 2025, kar je za 0,19 odstotnih točk več od ocenjenega deleža za leto 2024 (7,92 %).</w:t>
            </w:r>
          </w:p>
          <w:p w14:paraId="1F61841B" w14:textId="77777777" w:rsidR="00AC17A0" w:rsidRPr="00CC40B7" w:rsidRDefault="00AC17A0" w:rsidP="00CC40B7">
            <w:pPr>
              <w:autoSpaceDE w:val="0"/>
              <w:autoSpaceDN w:val="0"/>
              <w:adjustRightInd w:val="0"/>
              <w:spacing w:after="0" w:line="276" w:lineRule="auto"/>
              <w:rPr>
                <w:rFonts w:ascii="Arial" w:eastAsia="Times New Roman" w:hAnsi="Arial" w:cs="Arial"/>
                <w:iCs/>
                <w:sz w:val="20"/>
                <w:szCs w:val="20"/>
                <w:lang w:eastAsia="sl-SI"/>
              </w:rPr>
            </w:pPr>
          </w:p>
          <w:p w14:paraId="04A8F040" w14:textId="3B06E3A7" w:rsidR="00CE3031" w:rsidRPr="00CC40B7" w:rsidRDefault="00AC17A0" w:rsidP="003B210F">
            <w:p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Odhodki za zdravstvene storitve so načrtovani v znesku 3.863</w:t>
            </w:r>
            <w:r w:rsidR="003D3957" w:rsidRPr="00CC40B7">
              <w:rPr>
                <w:rFonts w:ascii="Arial" w:eastAsia="Times New Roman" w:hAnsi="Arial" w:cs="Arial"/>
                <w:iCs/>
                <w:sz w:val="20"/>
                <w:szCs w:val="20"/>
                <w:lang w:eastAsia="sl-SI"/>
              </w:rPr>
              <w:t xml:space="preserve">,6 milijonov </w:t>
            </w:r>
            <w:r w:rsidRPr="00CC40B7">
              <w:rPr>
                <w:rFonts w:ascii="Arial" w:eastAsia="Times New Roman" w:hAnsi="Arial" w:cs="Arial"/>
                <w:iCs/>
                <w:sz w:val="20"/>
                <w:szCs w:val="20"/>
                <w:lang w:eastAsia="sl-SI"/>
              </w:rPr>
              <w:t>evrov, kar predstavlja 67,2 % vseh načrtovanih odhodkov OZZ. V primerjavi z ocenjenimi odhodki za leto 2024 so načrtovani z 8,9 % nominalno rastjo.</w:t>
            </w:r>
          </w:p>
          <w:p w14:paraId="66CEA3AE" w14:textId="77777777" w:rsidR="00C12F24" w:rsidRDefault="00C12F24" w:rsidP="00CC40B7">
            <w:pPr>
              <w:autoSpaceDE w:val="0"/>
              <w:autoSpaceDN w:val="0"/>
              <w:adjustRightInd w:val="0"/>
              <w:spacing w:after="0" w:line="276" w:lineRule="auto"/>
              <w:rPr>
                <w:rFonts w:ascii="Arial" w:eastAsia="Times New Roman" w:hAnsi="Arial" w:cs="Arial"/>
                <w:iCs/>
                <w:sz w:val="20"/>
                <w:szCs w:val="20"/>
                <w:lang w:eastAsia="sl-SI"/>
              </w:rPr>
            </w:pPr>
          </w:p>
          <w:p w14:paraId="534B73F4" w14:textId="62EB1ED8" w:rsidR="00CE3031" w:rsidRDefault="00CE3031" w:rsidP="00CC40B7">
            <w:pPr>
              <w:spacing w:line="276" w:lineRule="auto"/>
              <w:jc w:val="both"/>
              <w:rPr>
                <w:rFonts w:ascii="Arial" w:eastAsia="Times New Roman" w:hAnsi="Arial" w:cs="Arial"/>
                <w:iCs/>
                <w:sz w:val="20"/>
                <w:szCs w:val="20"/>
                <w:lang w:eastAsia="sl-SI"/>
              </w:rPr>
            </w:pPr>
            <w:r w:rsidRPr="00CE3031">
              <w:rPr>
                <w:rFonts w:ascii="Arial" w:eastAsia="Times New Roman" w:hAnsi="Arial" w:cs="Arial"/>
                <w:iCs/>
                <w:sz w:val="20"/>
                <w:szCs w:val="20"/>
                <w:lang w:eastAsia="sl-SI"/>
              </w:rPr>
              <w:t xml:space="preserve">V odhodkih za zdravstvene storitve v letu 2024 so vključena povečanja v skupni višini </w:t>
            </w:r>
            <w:r w:rsidR="00C12F24" w:rsidRPr="00CC40B7">
              <w:rPr>
                <w:rFonts w:ascii="Arial" w:eastAsia="Times New Roman" w:hAnsi="Arial" w:cs="Arial"/>
                <w:iCs/>
                <w:sz w:val="20"/>
                <w:szCs w:val="20"/>
                <w:lang w:eastAsia="sl-SI"/>
              </w:rPr>
              <w:t>362</w:t>
            </w:r>
            <w:r w:rsidR="003D3957" w:rsidRPr="00CC40B7">
              <w:rPr>
                <w:rFonts w:ascii="Arial" w:eastAsia="Times New Roman" w:hAnsi="Arial" w:cs="Arial"/>
                <w:iCs/>
                <w:sz w:val="20"/>
                <w:szCs w:val="20"/>
                <w:lang w:eastAsia="sl-SI"/>
              </w:rPr>
              <w:t>,</w:t>
            </w:r>
            <w:r w:rsidR="00C12F24" w:rsidRPr="00CC40B7">
              <w:rPr>
                <w:rFonts w:ascii="Arial" w:eastAsia="Times New Roman" w:hAnsi="Arial" w:cs="Arial"/>
                <w:iCs/>
                <w:sz w:val="20"/>
                <w:szCs w:val="20"/>
                <w:lang w:eastAsia="sl-SI"/>
              </w:rPr>
              <w:t xml:space="preserve">7 </w:t>
            </w:r>
            <w:r w:rsidR="00393AA1">
              <w:rPr>
                <w:rFonts w:ascii="Arial" w:eastAsia="Times New Roman" w:hAnsi="Arial" w:cs="Arial"/>
                <w:iCs/>
                <w:sz w:val="20"/>
                <w:szCs w:val="20"/>
                <w:lang w:eastAsia="sl-SI"/>
              </w:rPr>
              <w:t>milijonov</w:t>
            </w:r>
            <w:r w:rsidRPr="00CE3031">
              <w:rPr>
                <w:rFonts w:ascii="Arial" w:eastAsia="Times New Roman" w:hAnsi="Arial" w:cs="Arial"/>
                <w:iCs/>
                <w:sz w:val="20"/>
                <w:szCs w:val="20"/>
                <w:lang w:eastAsia="sl-SI"/>
              </w:rPr>
              <w:t xml:space="preserve"> evrov, </w:t>
            </w:r>
            <w:r w:rsidR="004E1934">
              <w:rPr>
                <w:rFonts w:ascii="Arial" w:eastAsia="Times New Roman" w:hAnsi="Arial" w:cs="Arial"/>
                <w:iCs/>
                <w:sz w:val="20"/>
                <w:szCs w:val="20"/>
                <w:lang w:eastAsia="sl-SI"/>
              </w:rPr>
              <w:t>ključna povečanja pa so:</w:t>
            </w:r>
          </w:p>
          <w:p w14:paraId="60C77733" w14:textId="2D5A753A" w:rsidR="00C12F24" w:rsidRPr="00CC40B7" w:rsidRDefault="00C12F24" w:rsidP="002436EA">
            <w:pPr>
              <w:pStyle w:val="Odstavekseznama"/>
              <w:numPr>
                <w:ilvl w:val="0"/>
                <w:numId w:val="17"/>
              </w:num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131</w:t>
            </w:r>
            <w:r w:rsidR="00222E06">
              <w:rPr>
                <w:rFonts w:ascii="Arial" w:eastAsia="Times New Roman" w:hAnsi="Arial" w:cs="Arial"/>
                <w:iCs/>
                <w:sz w:val="20"/>
                <w:szCs w:val="20"/>
                <w:lang w:eastAsia="sl-SI"/>
              </w:rPr>
              <w:t>,6</w:t>
            </w:r>
            <w:r w:rsidRPr="00CC40B7">
              <w:rPr>
                <w:rFonts w:ascii="Arial" w:eastAsia="Times New Roman" w:hAnsi="Arial" w:cs="Arial"/>
                <w:iCs/>
                <w:sz w:val="20"/>
                <w:szCs w:val="20"/>
                <w:lang w:eastAsia="sl-SI"/>
              </w:rPr>
              <w:t xml:space="preserve"> </w:t>
            </w:r>
            <w:r w:rsidR="00222E06">
              <w:rPr>
                <w:rFonts w:ascii="Arial" w:eastAsia="Times New Roman" w:hAnsi="Arial" w:cs="Arial"/>
                <w:iCs/>
                <w:sz w:val="20"/>
                <w:szCs w:val="20"/>
                <w:lang w:eastAsia="sl-SI"/>
              </w:rPr>
              <w:t>milijonov</w:t>
            </w:r>
            <w:r w:rsidRPr="00CC40B7">
              <w:rPr>
                <w:rFonts w:ascii="Arial" w:eastAsia="Times New Roman" w:hAnsi="Arial" w:cs="Arial"/>
                <w:iCs/>
                <w:sz w:val="20"/>
                <w:szCs w:val="20"/>
                <w:lang w:eastAsia="sl-SI"/>
              </w:rPr>
              <w:t xml:space="preserve"> evrov na osnovi ocenjenih učinkov vpliva plačne reforme v cenah</w:t>
            </w:r>
            <w:r w:rsidR="002436EA">
              <w:rPr>
                <w:rFonts w:ascii="Arial" w:eastAsia="Times New Roman" w:hAnsi="Arial" w:cs="Arial"/>
                <w:iCs/>
                <w:sz w:val="20"/>
                <w:szCs w:val="20"/>
                <w:lang w:eastAsia="sl-SI"/>
              </w:rPr>
              <w:t xml:space="preserve"> </w:t>
            </w:r>
            <w:r w:rsidRPr="00CC40B7">
              <w:rPr>
                <w:rFonts w:ascii="Arial" w:eastAsia="Times New Roman" w:hAnsi="Arial" w:cs="Arial"/>
                <w:iCs/>
                <w:sz w:val="20"/>
                <w:szCs w:val="20"/>
                <w:lang w:eastAsia="sl-SI"/>
              </w:rPr>
              <w:t>zdravstvenih storitev, skladno z Zakonom o skupnih temeljih sistema plač v javnem sektorju in kolektivnih pogodbah;</w:t>
            </w:r>
          </w:p>
          <w:p w14:paraId="26A38327" w14:textId="35DFCA8B" w:rsidR="00C12F24" w:rsidRPr="00CC40B7" w:rsidRDefault="00C12F24" w:rsidP="002436EA">
            <w:pPr>
              <w:pStyle w:val="Odstavekseznama"/>
              <w:numPr>
                <w:ilvl w:val="0"/>
                <w:numId w:val="17"/>
              </w:num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106</w:t>
            </w:r>
            <w:r w:rsidR="00222E06">
              <w:rPr>
                <w:rFonts w:ascii="Arial" w:eastAsia="Times New Roman" w:hAnsi="Arial" w:cs="Arial"/>
                <w:iCs/>
                <w:sz w:val="20"/>
                <w:szCs w:val="20"/>
                <w:lang w:eastAsia="sl-SI"/>
              </w:rPr>
              <w:t>,6 milijonov</w:t>
            </w:r>
            <w:r w:rsidRPr="00CC40B7">
              <w:rPr>
                <w:rFonts w:ascii="Arial" w:eastAsia="Times New Roman" w:hAnsi="Arial" w:cs="Arial"/>
                <w:iCs/>
                <w:sz w:val="20"/>
                <w:szCs w:val="20"/>
                <w:lang w:eastAsia="sl-SI"/>
              </w:rPr>
              <w:t xml:space="preserve"> evrov na osnovi učinkov Uredbe o določitvi programov storitev OZZ za leto 2024 z dvigom cen zaradi dviga plač s 1. 6. 2024 (prenos na letno raven). Od tega so učinki Uredbe o določitvi programov storitev OZZ za leto 2024 načrtovani v višini 76</w:t>
            </w:r>
            <w:r w:rsidR="00D805F3">
              <w:rPr>
                <w:rFonts w:ascii="Arial" w:eastAsia="Times New Roman" w:hAnsi="Arial" w:cs="Arial"/>
                <w:iCs/>
                <w:sz w:val="20"/>
                <w:szCs w:val="20"/>
                <w:lang w:eastAsia="sl-SI"/>
              </w:rPr>
              <w:t>,4 milijonov</w:t>
            </w:r>
            <w:r w:rsidRPr="00CC40B7">
              <w:rPr>
                <w:rFonts w:ascii="Arial" w:eastAsia="Times New Roman" w:hAnsi="Arial" w:cs="Arial"/>
                <w:iCs/>
                <w:sz w:val="20"/>
                <w:szCs w:val="20"/>
                <w:lang w:eastAsia="sl-SI"/>
              </w:rPr>
              <w:t xml:space="preserve"> evrov, učinki dviga cen zaradi dviga plač s 1. 6. 2024 v višini 26</w:t>
            </w:r>
            <w:r w:rsidR="00D805F3">
              <w:rPr>
                <w:rFonts w:ascii="Arial" w:eastAsia="Times New Roman" w:hAnsi="Arial" w:cs="Arial"/>
                <w:iCs/>
                <w:sz w:val="20"/>
                <w:szCs w:val="20"/>
                <w:lang w:eastAsia="sl-SI"/>
              </w:rPr>
              <w:t>,4 milijonov</w:t>
            </w:r>
            <w:r w:rsidRPr="00CC40B7">
              <w:rPr>
                <w:rFonts w:ascii="Arial" w:eastAsia="Times New Roman" w:hAnsi="Arial" w:cs="Arial"/>
                <w:iCs/>
                <w:sz w:val="20"/>
                <w:szCs w:val="20"/>
                <w:lang w:eastAsia="sl-SI"/>
              </w:rPr>
              <w:t xml:space="preserve"> evrov, valorizacija regresa in dodatnega pokojninskega zavarovanja v cenah zdravstvenih storitvah v višini 3</w:t>
            </w:r>
            <w:r w:rsidR="00D805F3">
              <w:rPr>
                <w:rFonts w:ascii="Arial" w:eastAsia="Times New Roman" w:hAnsi="Arial" w:cs="Arial"/>
                <w:iCs/>
                <w:sz w:val="20"/>
                <w:szCs w:val="20"/>
                <w:lang w:eastAsia="sl-SI"/>
              </w:rPr>
              <w:t>,79 milijonov</w:t>
            </w:r>
            <w:r w:rsidRPr="00CC40B7">
              <w:rPr>
                <w:rFonts w:ascii="Arial" w:eastAsia="Times New Roman" w:hAnsi="Arial" w:cs="Arial"/>
                <w:iCs/>
                <w:sz w:val="20"/>
                <w:szCs w:val="20"/>
                <w:lang w:eastAsia="sl-SI"/>
              </w:rPr>
              <w:t xml:space="preserve"> evrov;</w:t>
            </w:r>
          </w:p>
          <w:p w14:paraId="7E910F1B" w14:textId="02500B2A" w:rsidR="00C12F24" w:rsidRPr="00CC40B7" w:rsidRDefault="00C12F24" w:rsidP="002436EA">
            <w:pPr>
              <w:pStyle w:val="Odstavekseznama"/>
              <w:numPr>
                <w:ilvl w:val="0"/>
                <w:numId w:val="17"/>
              </w:num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55</w:t>
            </w:r>
            <w:r w:rsidR="00D805F3">
              <w:rPr>
                <w:rFonts w:ascii="Arial" w:eastAsia="Times New Roman" w:hAnsi="Arial" w:cs="Arial"/>
                <w:iCs/>
                <w:sz w:val="20"/>
                <w:szCs w:val="20"/>
                <w:lang w:eastAsia="sl-SI"/>
              </w:rPr>
              <w:t xml:space="preserve"> milijonov </w:t>
            </w:r>
            <w:r w:rsidRPr="00CC40B7">
              <w:rPr>
                <w:rFonts w:ascii="Arial" w:eastAsia="Times New Roman" w:hAnsi="Arial" w:cs="Arial"/>
                <w:iCs/>
                <w:sz w:val="20"/>
                <w:szCs w:val="20"/>
                <w:lang w:eastAsia="sl-SI"/>
              </w:rPr>
              <w:t>evrov za povečanje odhodkov za zdravstvene storitve na podlagi vključitve rasti storitev plačanih po realizaciji in SPP;</w:t>
            </w:r>
          </w:p>
          <w:p w14:paraId="54B13C7B" w14:textId="1F902B71" w:rsidR="00C12F24" w:rsidRPr="00CC40B7" w:rsidRDefault="00C12F24" w:rsidP="002436EA">
            <w:pPr>
              <w:pStyle w:val="Odstavekseznama"/>
              <w:numPr>
                <w:ilvl w:val="0"/>
                <w:numId w:val="17"/>
              </w:num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45</w:t>
            </w:r>
            <w:r w:rsidR="00D805F3">
              <w:rPr>
                <w:rFonts w:ascii="Arial" w:eastAsia="Times New Roman" w:hAnsi="Arial" w:cs="Arial"/>
                <w:iCs/>
                <w:sz w:val="20"/>
                <w:szCs w:val="20"/>
                <w:lang w:eastAsia="sl-SI"/>
              </w:rPr>
              <w:t>,5 milijonov</w:t>
            </w:r>
            <w:r w:rsidRPr="00CC40B7">
              <w:rPr>
                <w:rFonts w:ascii="Arial" w:eastAsia="Times New Roman" w:hAnsi="Arial" w:cs="Arial"/>
                <w:iCs/>
                <w:sz w:val="20"/>
                <w:szCs w:val="20"/>
                <w:lang w:eastAsia="sl-SI"/>
              </w:rPr>
              <w:t xml:space="preserve"> evrov za draga zdravila za leto 2025 zaradi uvajanja novih zdravil, predvidenega porasta porabe obstoječih zdravil zaradi daljšega preživetja pacientov, ki uporabljajo draga zdravila in širjenja indikacij;</w:t>
            </w:r>
          </w:p>
          <w:p w14:paraId="1C835121" w14:textId="33A96646" w:rsidR="00C12F24" w:rsidRPr="00CC40B7" w:rsidRDefault="00C12F24" w:rsidP="002436EA">
            <w:pPr>
              <w:pStyle w:val="Odstavekseznama"/>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10</w:t>
            </w:r>
            <w:r w:rsidR="00D805F3">
              <w:rPr>
                <w:rFonts w:ascii="Arial" w:eastAsia="Times New Roman" w:hAnsi="Arial" w:cs="Arial"/>
                <w:iCs/>
                <w:sz w:val="20"/>
                <w:szCs w:val="20"/>
                <w:lang w:eastAsia="sl-SI"/>
              </w:rPr>
              <w:t xml:space="preserve"> milijonov</w:t>
            </w:r>
            <w:r w:rsidRPr="00CC40B7">
              <w:rPr>
                <w:rFonts w:ascii="Arial" w:eastAsia="Times New Roman" w:hAnsi="Arial" w:cs="Arial"/>
                <w:iCs/>
                <w:sz w:val="20"/>
                <w:szCs w:val="20"/>
                <w:lang w:eastAsia="sl-SI"/>
              </w:rPr>
              <w:t xml:space="preserve"> evrov na osnovi ocene učinkov Splošnega dogovora za pogodbeno leto 2025 oz. Uredbe o določitvi programov storitev OZZ za leto 2025;</w:t>
            </w:r>
          </w:p>
          <w:p w14:paraId="640A9DB5" w14:textId="6F553A45" w:rsidR="00C12F24" w:rsidRPr="00CC40B7" w:rsidRDefault="00C12F24" w:rsidP="002436EA">
            <w:pPr>
              <w:pStyle w:val="Odstavekseznama"/>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10</w:t>
            </w:r>
            <w:r w:rsidR="00D805F3">
              <w:rPr>
                <w:rFonts w:ascii="Arial" w:eastAsia="Times New Roman" w:hAnsi="Arial" w:cs="Arial"/>
                <w:iCs/>
                <w:sz w:val="20"/>
                <w:szCs w:val="20"/>
                <w:lang w:eastAsia="sl-SI"/>
              </w:rPr>
              <w:t xml:space="preserve"> milijonov</w:t>
            </w:r>
            <w:r w:rsidRPr="00CC40B7">
              <w:rPr>
                <w:rFonts w:ascii="Arial" w:eastAsia="Times New Roman" w:hAnsi="Arial" w:cs="Arial"/>
                <w:iCs/>
                <w:sz w:val="20"/>
                <w:szCs w:val="20"/>
                <w:lang w:eastAsia="sl-SI"/>
              </w:rPr>
              <w:t xml:space="preserve"> evrov na osnovi Zakona o duševnem zdravju;</w:t>
            </w:r>
          </w:p>
          <w:p w14:paraId="32CFF56B" w14:textId="53C8FC9C" w:rsidR="00C12F24" w:rsidRPr="00CC40B7" w:rsidRDefault="00C12F24" w:rsidP="002436EA">
            <w:pPr>
              <w:pStyle w:val="Odstavekseznama"/>
              <w:numPr>
                <w:ilvl w:val="0"/>
                <w:numId w:val="17"/>
              </w:num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2</w:t>
            </w:r>
            <w:r w:rsidR="00D805F3">
              <w:rPr>
                <w:rFonts w:ascii="Arial" w:eastAsia="Times New Roman" w:hAnsi="Arial" w:cs="Arial"/>
                <w:iCs/>
                <w:sz w:val="20"/>
                <w:szCs w:val="20"/>
                <w:lang w:eastAsia="sl-SI"/>
              </w:rPr>
              <w:t>,2 milijonov</w:t>
            </w:r>
            <w:r w:rsidRPr="00CC40B7">
              <w:rPr>
                <w:rFonts w:ascii="Arial" w:eastAsia="Times New Roman" w:hAnsi="Arial" w:cs="Arial"/>
                <w:iCs/>
                <w:sz w:val="20"/>
                <w:szCs w:val="20"/>
                <w:lang w:eastAsia="sl-SI"/>
              </w:rPr>
              <w:t xml:space="preserve"> evrov zaradi dviga cen krvi in krvnih derivatov;</w:t>
            </w:r>
          </w:p>
          <w:p w14:paraId="74E54B80" w14:textId="608FC8E9" w:rsidR="00C12F24" w:rsidRPr="00CC40B7" w:rsidRDefault="00C12F24" w:rsidP="002436EA">
            <w:pPr>
              <w:pStyle w:val="Odstavekseznama"/>
              <w:numPr>
                <w:ilvl w:val="0"/>
                <w:numId w:val="17"/>
              </w:num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1</w:t>
            </w:r>
            <w:r w:rsidR="00D805F3">
              <w:rPr>
                <w:rFonts w:ascii="Arial" w:eastAsia="Times New Roman" w:hAnsi="Arial" w:cs="Arial"/>
                <w:iCs/>
                <w:sz w:val="20"/>
                <w:szCs w:val="20"/>
                <w:lang w:eastAsia="sl-SI"/>
              </w:rPr>
              <w:t>,7 milijonov</w:t>
            </w:r>
            <w:r w:rsidRPr="00CC40B7">
              <w:rPr>
                <w:rFonts w:ascii="Arial" w:eastAsia="Times New Roman" w:hAnsi="Arial" w:cs="Arial"/>
                <w:iCs/>
                <w:sz w:val="20"/>
                <w:szCs w:val="20"/>
                <w:lang w:eastAsia="sl-SI"/>
              </w:rPr>
              <w:t xml:space="preserve"> evrov za preventivne projektne programe ohranjanja poklicnega zdravja in promocijo zdravja na delovnem mestu (v skladu z ZIUZDS).</w:t>
            </w:r>
          </w:p>
          <w:p w14:paraId="2BEB1B65" w14:textId="77777777" w:rsidR="00C12F24" w:rsidRPr="00C12F24" w:rsidRDefault="00C12F24" w:rsidP="00CC40B7">
            <w:pPr>
              <w:pStyle w:val="Odstavekseznama"/>
              <w:autoSpaceDE w:val="0"/>
              <w:autoSpaceDN w:val="0"/>
              <w:adjustRightInd w:val="0"/>
              <w:spacing w:after="0" w:line="240" w:lineRule="auto"/>
              <w:rPr>
                <w:rFonts w:ascii="CIDFont+F2" w:hAnsi="CIDFont+F2" w:cs="CIDFont+F2"/>
              </w:rPr>
            </w:pPr>
          </w:p>
          <w:p w14:paraId="1B8E6F34" w14:textId="0A0D3E8A" w:rsidR="00C12F24" w:rsidRPr="00CC40B7" w:rsidRDefault="00C12F24" w:rsidP="00C12F24">
            <w:pPr>
              <w:autoSpaceDE w:val="0"/>
              <w:autoSpaceDN w:val="0"/>
              <w:adjustRightInd w:val="0"/>
              <w:spacing w:after="0" w:line="240" w:lineRule="auto"/>
              <w:rPr>
                <w:rFonts w:ascii="Arial" w:eastAsia="Times New Roman" w:hAnsi="Arial" w:cs="Arial"/>
                <w:iCs/>
                <w:sz w:val="20"/>
                <w:szCs w:val="20"/>
                <w:lang w:eastAsia="sl-SI"/>
              </w:rPr>
            </w:pPr>
            <w:r w:rsidRPr="00CC40B7">
              <w:rPr>
                <w:rFonts w:ascii="Arial" w:eastAsia="Times New Roman" w:hAnsi="Arial" w:cs="Arial"/>
                <w:iCs/>
                <w:sz w:val="20"/>
                <w:szCs w:val="20"/>
                <w:lang w:eastAsia="sl-SI"/>
              </w:rPr>
              <w:t>V načrtovanih odhodkih za zdravstvene storitve je upoštevano tudi zmanjšanje v višini 47</w:t>
            </w:r>
            <w:r w:rsidR="00D805F3">
              <w:rPr>
                <w:rFonts w:ascii="Arial" w:eastAsia="Times New Roman" w:hAnsi="Arial" w:cs="Arial"/>
                <w:iCs/>
                <w:sz w:val="20"/>
                <w:szCs w:val="20"/>
                <w:lang w:eastAsia="sl-SI"/>
              </w:rPr>
              <w:t>,8 milijonov</w:t>
            </w:r>
          </w:p>
          <w:p w14:paraId="173E2EBB" w14:textId="0D5AAEC8" w:rsidR="00C12F24" w:rsidRPr="00CC40B7" w:rsidRDefault="00057112" w:rsidP="00C12F24">
            <w:pPr>
              <w:autoSpaceDE w:val="0"/>
              <w:autoSpaceDN w:val="0"/>
              <w:adjustRightInd w:val="0"/>
              <w:spacing w:after="0" w:line="240" w:lineRule="auto"/>
              <w:rPr>
                <w:rFonts w:ascii="Arial" w:eastAsia="Times New Roman" w:hAnsi="Arial" w:cs="Arial"/>
                <w:iCs/>
                <w:sz w:val="20"/>
                <w:szCs w:val="20"/>
                <w:lang w:eastAsia="sl-SI"/>
              </w:rPr>
            </w:pPr>
            <w:r w:rsidRPr="00CC40B7">
              <w:rPr>
                <w:rFonts w:ascii="Arial" w:eastAsia="Times New Roman" w:hAnsi="Arial" w:cs="Arial"/>
                <w:iCs/>
                <w:sz w:val="20"/>
                <w:szCs w:val="20"/>
                <w:lang w:eastAsia="sl-SI"/>
              </w:rPr>
              <w:t>E</w:t>
            </w:r>
            <w:r w:rsidR="00C12F24" w:rsidRPr="00CC40B7">
              <w:rPr>
                <w:rFonts w:ascii="Arial" w:eastAsia="Times New Roman" w:hAnsi="Arial" w:cs="Arial"/>
                <w:iCs/>
                <w:sz w:val="20"/>
                <w:szCs w:val="20"/>
                <w:lang w:eastAsia="sl-SI"/>
              </w:rPr>
              <w:t>vrov</w:t>
            </w:r>
            <w:r>
              <w:rPr>
                <w:rFonts w:ascii="Arial" w:eastAsia="Times New Roman" w:hAnsi="Arial" w:cs="Arial"/>
                <w:iCs/>
                <w:sz w:val="20"/>
                <w:szCs w:val="20"/>
                <w:lang w:eastAsia="sl-SI"/>
              </w:rPr>
              <w:t xml:space="preserve"> in sicer</w:t>
            </w:r>
            <w:r w:rsidR="00C12F24" w:rsidRPr="00CC40B7">
              <w:rPr>
                <w:rFonts w:ascii="Arial" w:eastAsia="Times New Roman" w:hAnsi="Arial" w:cs="Arial"/>
                <w:iCs/>
                <w:sz w:val="20"/>
                <w:szCs w:val="20"/>
                <w:lang w:eastAsia="sl-SI"/>
              </w:rPr>
              <w:t>:</w:t>
            </w:r>
          </w:p>
          <w:p w14:paraId="01071C62" w14:textId="540F7573" w:rsidR="00C12F24" w:rsidRPr="00CC40B7" w:rsidRDefault="00C12F24" w:rsidP="00CC40B7">
            <w:pPr>
              <w:pStyle w:val="Odstavekseznama"/>
              <w:numPr>
                <w:ilvl w:val="0"/>
                <w:numId w:val="17"/>
              </w:numPr>
              <w:autoSpaceDE w:val="0"/>
              <w:autoSpaceDN w:val="0"/>
              <w:adjustRightInd w:val="0"/>
              <w:spacing w:after="0" w:line="276" w:lineRule="auto"/>
              <w:rPr>
                <w:rFonts w:ascii="Arial" w:eastAsia="Times New Roman" w:hAnsi="Arial" w:cs="Arial"/>
                <w:iCs/>
                <w:sz w:val="20"/>
                <w:szCs w:val="20"/>
                <w:lang w:eastAsia="sl-SI"/>
              </w:rPr>
            </w:pPr>
            <w:r w:rsidRPr="00CC40B7">
              <w:rPr>
                <w:rFonts w:ascii="Arial" w:eastAsia="Times New Roman" w:hAnsi="Arial" w:cs="Arial"/>
                <w:iCs/>
                <w:sz w:val="20"/>
                <w:szCs w:val="20"/>
                <w:lang w:eastAsia="sl-SI"/>
              </w:rPr>
              <w:t>34</w:t>
            </w:r>
            <w:r w:rsidR="00D805F3">
              <w:rPr>
                <w:rFonts w:ascii="Arial" w:eastAsia="Times New Roman" w:hAnsi="Arial" w:cs="Arial"/>
                <w:iCs/>
                <w:sz w:val="20"/>
                <w:szCs w:val="20"/>
                <w:lang w:eastAsia="sl-SI"/>
              </w:rPr>
              <w:t>,4 milijonov</w:t>
            </w:r>
            <w:r w:rsidRPr="00CC40B7">
              <w:rPr>
                <w:rFonts w:ascii="Arial" w:eastAsia="Times New Roman" w:hAnsi="Arial" w:cs="Arial"/>
                <w:iCs/>
                <w:sz w:val="20"/>
                <w:szCs w:val="20"/>
                <w:lang w:eastAsia="sl-SI"/>
              </w:rPr>
              <w:t xml:space="preserve"> evrov zaradi prenosa plačil iz leta 2025 v leto 2026 (zamik plačila decembrskih akontacij v januar 2026, za kar je pravna podlaga določena v 1. odstavku 174. člena Uredbe za leto 2024), kar uskladi poslovanje v okviru najvišje določenega obsega izdatkov za zdravstveno blagajno za OZZ za leto 2025 po Odloku;</w:t>
            </w:r>
          </w:p>
          <w:p w14:paraId="5C14FA9A" w14:textId="0C506BA3" w:rsidR="00C12F24" w:rsidRPr="00CC40B7" w:rsidRDefault="00C12F24" w:rsidP="00CC40B7">
            <w:pPr>
              <w:pStyle w:val="Odstavekseznama"/>
              <w:numPr>
                <w:ilvl w:val="0"/>
                <w:numId w:val="1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C40B7">
              <w:rPr>
                <w:rFonts w:ascii="Arial" w:eastAsia="Times New Roman" w:hAnsi="Arial" w:cs="Arial"/>
                <w:iCs/>
                <w:sz w:val="20"/>
                <w:szCs w:val="20"/>
                <w:lang w:eastAsia="sl-SI"/>
              </w:rPr>
              <w:t>13</w:t>
            </w:r>
            <w:r w:rsidR="00D805F3">
              <w:rPr>
                <w:rFonts w:ascii="Arial" w:eastAsia="Times New Roman" w:hAnsi="Arial" w:cs="Arial"/>
                <w:iCs/>
                <w:sz w:val="20"/>
                <w:szCs w:val="20"/>
                <w:lang w:eastAsia="sl-SI"/>
              </w:rPr>
              <w:t>,5 milijonov</w:t>
            </w:r>
            <w:r w:rsidRPr="00CC40B7">
              <w:rPr>
                <w:rFonts w:ascii="Arial" w:eastAsia="Times New Roman" w:hAnsi="Arial" w:cs="Arial"/>
                <w:iCs/>
                <w:sz w:val="20"/>
                <w:szCs w:val="20"/>
                <w:lang w:eastAsia="sl-SI"/>
              </w:rPr>
              <w:t xml:space="preserve"> evrov zaradi drugih medletnih izravnav (predvsem dinamike plačil računov glede na prejem in zapadlost).</w:t>
            </w:r>
          </w:p>
          <w:p w14:paraId="1A9B9D44" w14:textId="77777777" w:rsidR="00C12F24" w:rsidRDefault="00C12F24" w:rsidP="00C12F24">
            <w:pPr>
              <w:overflowPunct w:val="0"/>
              <w:autoSpaceDE w:val="0"/>
              <w:autoSpaceDN w:val="0"/>
              <w:adjustRightInd w:val="0"/>
              <w:spacing w:after="0" w:line="260" w:lineRule="exact"/>
              <w:jc w:val="both"/>
              <w:textAlignment w:val="baseline"/>
              <w:rPr>
                <w:rFonts w:ascii="CIDFont+F2" w:hAnsi="CIDFont+F2" w:cs="CIDFont+F2"/>
              </w:rPr>
            </w:pPr>
          </w:p>
          <w:p w14:paraId="2FA94D7F" w14:textId="5F19460C" w:rsidR="00C96189" w:rsidRDefault="005617F3" w:rsidP="00CC40B7">
            <w:pPr>
              <w:autoSpaceDE w:val="0"/>
              <w:autoSpaceDN w:val="0"/>
              <w:adjustRightInd w:val="0"/>
              <w:spacing w:after="0" w:line="276" w:lineRule="auto"/>
              <w:jc w:val="both"/>
              <w:rPr>
                <w:rFonts w:ascii="Arial" w:eastAsia="Times New Roman" w:hAnsi="Arial" w:cs="Arial"/>
                <w:iCs/>
                <w:sz w:val="20"/>
                <w:szCs w:val="20"/>
                <w:lang w:eastAsia="sl-SI"/>
              </w:rPr>
            </w:pPr>
            <w:r w:rsidRPr="001C6B64">
              <w:rPr>
                <w:rFonts w:ascii="Arial" w:eastAsia="Times New Roman" w:hAnsi="Arial" w:cs="Arial"/>
                <w:iCs/>
                <w:sz w:val="20"/>
                <w:szCs w:val="20"/>
                <w:lang w:eastAsia="sl-SI"/>
              </w:rPr>
              <w:t>Odhodki za zdravila, medicinske pripomočke in cepiva</w:t>
            </w:r>
            <w:r>
              <w:rPr>
                <w:rFonts w:ascii="Arial" w:eastAsia="Times New Roman" w:hAnsi="Arial" w:cs="Arial"/>
                <w:iCs/>
                <w:sz w:val="20"/>
                <w:szCs w:val="20"/>
                <w:lang w:eastAsia="sl-SI"/>
              </w:rPr>
              <w:t xml:space="preserve"> so</w:t>
            </w:r>
            <w:r w:rsidRPr="005617F3">
              <w:rPr>
                <w:rFonts w:ascii="Arial" w:eastAsia="Times New Roman" w:hAnsi="Arial" w:cs="Arial"/>
                <w:iCs/>
                <w:sz w:val="20"/>
                <w:szCs w:val="20"/>
                <w:lang w:eastAsia="sl-SI"/>
              </w:rPr>
              <w:t xml:space="preserve"> načrtovani v višini</w:t>
            </w:r>
            <w:r w:rsidR="003D3957" w:rsidRPr="00CC40B7">
              <w:rPr>
                <w:rFonts w:ascii="Arial" w:eastAsia="Times New Roman" w:hAnsi="Arial" w:cs="Arial"/>
                <w:iCs/>
                <w:sz w:val="20"/>
                <w:szCs w:val="20"/>
                <w:lang w:eastAsia="sl-SI"/>
              </w:rPr>
              <w:t xml:space="preserve"> 1.038,4  milijonov evrov. Izkazujejo nominalno rast v višini 9,6 % glede na leto 2024 in predstavljajo 18,1 % vseh odhodkov OZZ.</w:t>
            </w:r>
            <w:r w:rsidR="003D3957">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Največji del predstavljajo odhodki za zdravila (</w:t>
            </w:r>
            <w:r w:rsidR="00C96189">
              <w:rPr>
                <w:rFonts w:ascii="Arial" w:eastAsia="Times New Roman" w:hAnsi="Arial" w:cs="Arial"/>
                <w:iCs/>
                <w:sz w:val="20"/>
                <w:szCs w:val="20"/>
                <w:lang w:eastAsia="sl-SI"/>
              </w:rPr>
              <w:t>842,</w:t>
            </w:r>
            <w:r w:rsidR="000F40A6">
              <w:rPr>
                <w:rFonts w:ascii="Arial" w:eastAsia="Times New Roman" w:hAnsi="Arial" w:cs="Arial"/>
                <w:iCs/>
                <w:sz w:val="20"/>
                <w:szCs w:val="20"/>
                <w:lang w:eastAsia="sl-SI"/>
              </w:rPr>
              <w:t>3</w:t>
            </w:r>
            <w:r>
              <w:rPr>
                <w:rFonts w:ascii="Arial" w:eastAsia="Times New Roman" w:hAnsi="Arial" w:cs="Arial"/>
                <w:iCs/>
                <w:sz w:val="20"/>
                <w:szCs w:val="20"/>
                <w:lang w:eastAsia="sl-SI"/>
              </w:rPr>
              <w:t xml:space="preserve"> milijonov </w:t>
            </w:r>
            <w:r w:rsidRPr="005617F3">
              <w:rPr>
                <w:rFonts w:ascii="Arial" w:eastAsia="Times New Roman" w:hAnsi="Arial" w:cs="Arial"/>
                <w:iCs/>
                <w:sz w:val="20"/>
                <w:szCs w:val="20"/>
                <w:lang w:eastAsia="sl-SI"/>
              </w:rPr>
              <w:t>evrov</w:t>
            </w:r>
            <w:r>
              <w:rPr>
                <w:rFonts w:ascii="Arial" w:eastAsia="Times New Roman" w:hAnsi="Arial" w:cs="Arial"/>
                <w:iCs/>
                <w:sz w:val="20"/>
                <w:szCs w:val="20"/>
                <w:lang w:eastAsia="sl-SI"/>
              </w:rPr>
              <w:t xml:space="preserve">). </w:t>
            </w:r>
          </w:p>
          <w:p w14:paraId="3782A0E9" w14:textId="77777777" w:rsidR="007854E1" w:rsidRDefault="007854E1" w:rsidP="00CC40B7">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8FB5BC9" w14:textId="67A1DD40" w:rsidR="003D3957" w:rsidRPr="00CC40B7" w:rsidRDefault="00C96189" w:rsidP="00CC40B7">
            <w:pPr>
              <w:autoSpaceDE w:val="0"/>
              <w:autoSpaceDN w:val="0"/>
              <w:adjustRightInd w:val="0"/>
              <w:spacing w:after="0" w:line="276" w:lineRule="auto"/>
              <w:jc w:val="both"/>
              <w:rPr>
                <w:rFonts w:ascii="Arial" w:eastAsia="Times New Roman" w:hAnsi="Arial" w:cs="Arial"/>
                <w:iCs/>
                <w:sz w:val="20"/>
                <w:szCs w:val="20"/>
                <w:lang w:eastAsia="sl-SI"/>
              </w:rPr>
            </w:pPr>
            <w:r w:rsidRPr="006E5829">
              <w:rPr>
                <w:rFonts w:ascii="Arial" w:eastAsia="Times New Roman" w:hAnsi="Arial" w:cs="Arial"/>
                <w:iCs/>
                <w:sz w:val="20"/>
                <w:szCs w:val="20"/>
                <w:lang w:eastAsia="sl-SI"/>
              </w:rPr>
              <w:t xml:space="preserve">ZZZS plačuje zdravila, ki se predpisujejo na recepte in ki so na podlagi ZZVZZ </w:t>
            </w:r>
            <w:r w:rsidR="007854E1" w:rsidRPr="006E5829">
              <w:rPr>
                <w:rFonts w:ascii="Arial" w:eastAsia="Times New Roman" w:hAnsi="Arial" w:cs="Arial"/>
                <w:iCs/>
                <w:sz w:val="20"/>
                <w:szCs w:val="20"/>
                <w:lang w:eastAsia="sl-SI"/>
              </w:rPr>
              <w:t>razvršč</w:t>
            </w:r>
            <w:r w:rsidR="007854E1">
              <w:rPr>
                <w:rFonts w:ascii="Arial" w:eastAsia="Times New Roman" w:hAnsi="Arial" w:cs="Arial"/>
                <w:iCs/>
                <w:sz w:val="20"/>
                <w:szCs w:val="20"/>
                <w:lang w:eastAsia="sl-SI"/>
              </w:rPr>
              <w:t>e</w:t>
            </w:r>
            <w:r w:rsidR="007854E1" w:rsidRPr="006E5829">
              <w:rPr>
                <w:rFonts w:ascii="Arial" w:eastAsia="Times New Roman" w:hAnsi="Arial" w:cs="Arial"/>
                <w:iCs/>
                <w:sz w:val="20"/>
                <w:szCs w:val="20"/>
                <w:lang w:eastAsia="sl-SI"/>
              </w:rPr>
              <w:t xml:space="preserve">na </w:t>
            </w:r>
            <w:r w:rsidRPr="006E5829">
              <w:rPr>
                <w:rFonts w:ascii="Arial" w:eastAsia="Times New Roman" w:hAnsi="Arial" w:cs="Arial"/>
                <w:iCs/>
                <w:sz w:val="20"/>
                <w:szCs w:val="20"/>
                <w:lang w:eastAsia="sl-SI"/>
              </w:rPr>
              <w:t>na</w:t>
            </w:r>
            <w:r w:rsidR="003D3957">
              <w:rPr>
                <w:rFonts w:ascii="Arial" w:eastAsia="Times New Roman" w:hAnsi="Arial" w:cs="Arial"/>
                <w:iCs/>
                <w:sz w:val="20"/>
                <w:szCs w:val="20"/>
                <w:lang w:eastAsia="sl-SI"/>
              </w:rPr>
              <w:t xml:space="preserve"> </w:t>
            </w:r>
            <w:r w:rsidRPr="006E5829">
              <w:rPr>
                <w:rFonts w:ascii="Arial" w:eastAsia="Times New Roman" w:hAnsi="Arial" w:cs="Arial"/>
                <w:iCs/>
                <w:sz w:val="20"/>
                <w:szCs w:val="20"/>
                <w:lang w:eastAsia="sl-SI"/>
              </w:rPr>
              <w:t xml:space="preserve">pozitivno </w:t>
            </w:r>
            <w:r w:rsidR="003D3957">
              <w:rPr>
                <w:rFonts w:ascii="Arial" w:eastAsia="Times New Roman" w:hAnsi="Arial" w:cs="Arial"/>
                <w:iCs/>
                <w:sz w:val="20"/>
                <w:szCs w:val="20"/>
                <w:lang w:eastAsia="sl-SI"/>
              </w:rPr>
              <w:t xml:space="preserve">listo. </w:t>
            </w:r>
            <w:r w:rsidR="003D3957" w:rsidRPr="00CC40B7">
              <w:rPr>
                <w:rFonts w:ascii="Arial" w:eastAsia="Times New Roman" w:hAnsi="Arial" w:cs="Arial"/>
                <w:iCs/>
                <w:sz w:val="20"/>
                <w:szCs w:val="20"/>
                <w:lang w:eastAsia="sl-SI"/>
              </w:rPr>
              <w:t>Odhodki za zdravila so v letu 2025 načrtovani v znesku 842</w:t>
            </w:r>
            <w:r w:rsidR="000F40A6" w:rsidRPr="00CC40B7">
              <w:rPr>
                <w:rFonts w:ascii="Arial" w:eastAsia="Times New Roman" w:hAnsi="Arial" w:cs="Arial"/>
                <w:iCs/>
                <w:sz w:val="20"/>
                <w:szCs w:val="20"/>
                <w:lang w:eastAsia="sl-SI"/>
              </w:rPr>
              <w:t>,3 milijonov</w:t>
            </w:r>
            <w:r w:rsidR="003D3957" w:rsidRPr="00CC40B7">
              <w:rPr>
                <w:rFonts w:ascii="Arial" w:eastAsia="Times New Roman" w:hAnsi="Arial" w:cs="Arial"/>
                <w:iCs/>
                <w:sz w:val="20"/>
                <w:szCs w:val="20"/>
                <w:lang w:eastAsia="sl-SI"/>
              </w:rPr>
              <w:t xml:space="preserve"> evrov (v strukturi predstavljajo 14,6 % vseh načrtovanih odhodkov OZZ), izkazujejo nominalno rast v višini 8,2 % glede na leto 2024.</w:t>
            </w:r>
          </w:p>
          <w:p w14:paraId="27A73BC3" w14:textId="3F418253" w:rsidR="007D344F" w:rsidRDefault="007D344F" w:rsidP="00CC40B7">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B23CFB1" w14:textId="6B61201B" w:rsidR="0046380D" w:rsidRPr="00CC40B7" w:rsidRDefault="00534B86" w:rsidP="00CC40B7">
            <w:pPr>
              <w:autoSpaceDE w:val="0"/>
              <w:autoSpaceDN w:val="0"/>
              <w:adjustRightInd w:val="0"/>
              <w:spacing w:after="0" w:line="276" w:lineRule="auto"/>
              <w:jc w:val="both"/>
              <w:rPr>
                <w:rFonts w:ascii="Arial" w:eastAsia="Times New Roman" w:hAnsi="Arial" w:cs="Arial"/>
                <w:iCs/>
                <w:sz w:val="20"/>
                <w:szCs w:val="20"/>
                <w:lang w:eastAsia="sl-SI"/>
              </w:rPr>
            </w:pPr>
            <w:r w:rsidRPr="00CC40B7">
              <w:rPr>
                <w:rFonts w:ascii="Arial" w:eastAsia="Times New Roman" w:hAnsi="Arial" w:cs="Arial"/>
                <w:iCs/>
                <w:sz w:val="20"/>
                <w:szCs w:val="20"/>
                <w:lang w:eastAsia="sl-SI"/>
              </w:rPr>
              <w:t>Ocenjena realizacija za leto 2024 je podlaga za načrtovanje odhodkov za zdravila v letu 2025. Pričakovati je</w:t>
            </w:r>
            <w:r w:rsidR="00057112">
              <w:rPr>
                <w:rFonts w:ascii="Arial" w:eastAsia="Times New Roman" w:hAnsi="Arial" w:cs="Arial"/>
                <w:iCs/>
                <w:sz w:val="20"/>
                <w:szCs w:val="20"/>
                <w:lang w:eastAsia="sl-SI"/>
              </w:rPr>
              <w:t>,</w:t>
            </w:r>
            <w:r w:rsidRPr="00CC40B7">
              <w:rPr>
                <w:rFonts w:ascii="Arial" w:eastAsia="Times New Roman" w:hAnsi="Arial" w:cs="Arial"/>
                <w:iCs/>
                <w:sz w:val="20"/>
                <w:szCs w:val="20"/>
                <w:lang w:eastAsia="sl-SI"/>
              </w:rPr>
              <w:t xml:space="preserve"> da bo v letu 2025 največ novih zdravil razvrščeno na področju zdravljenja raka, na trg pa prihajajo tudi nova biološka zdravila za zdravljenje kroničnih avtoimunih bolezni, kot so npr. revmatološke. To so zdravila za dokaj veliko populacijo bolnikov in zato ekonomsko pomembna. Vse več pa je tudi vlog za razvrstitev zdravil za hude, redke bolezni, ki so namenjena le posameznim bolnikom, a imajo najvišje cene.</w:t>
            </w:r>
          </w:p>
          <w:p w14:paraId="0E45F38E" w14:textId="77777777" w:rsidR="00534B86" w:rsidRDefault="00534B86" w:rsidP="00534B8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24869F7" w14:textId="3BC59413" w:rsidR="0046380D" w:rsidRDefault="0046380D" w:rsidP="006422B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6380D">
              <w:rPr>
                <w:rFonts w:ascii="Arial" w:eastAsia="Times New Roman" w:hAnsi="Arial" w:cs="Arial"/>
                <w:iCs/>
                <w:sz w:val="20"/>
                <w:szCs w:val="20"/>
                <w:lang w:eastAsia="sl-SI"/>
              </w:rPr>
              <w:t xml:space="preserve">Odhodki za zdravljenje v tujini </w:t>
            </w:r>
            <w:r w:rsidR="007854E1">
              <w:rPr>
                <w:rFonts w:ascii="Arial" w:eastAsia="Times New Roman" w:hAnsi="Arial" w:cs="Arial"/>
                <w:iCs/>
                <w:sz w:val="20"/>
                <w:szCs w:val="20"/>
                <w:lang w:eastAsia="sl-SI"/>
              </w:rPr>
              <w:t>in</w:t>
            </w:r>
            <w:r w:rsidR="007854E1" w:rsidRPr="0046380D">
              <w:rPr>
                <w:rFonts w:ascii="Arial" w:eastAsia="Times New Roman" w:hAnsi="Arial" w:cs="Arial"/>
                <w:iCs/>
                <w:sz w:val="20"/>
                <w:szCs w:val="20"/>
                <w:lang w:eastAsia="sl-SI"/>
              </w:rPr>
              <w:t xml:space="preserve"> </w:t>
            </w:r>
            <w:r w:rsidRPr="0046380D">
              <w:rPr>
                <w:rFonts w:ascii="Arial" w:eastAsia="Times New Roman" w:hAnsi="Arial" w:cs="Arial"/>
                <w:iCs/>
                <w:sz w:val="20"/>
                <w:szCs w:val="20"/>
                <w:lang w:eastAsia="sl-SI"/>
              </w:rPr>
              <w:t>odhodki na podlagi mednarodnih sporazumov so za leto 202</w:t>
            </w:r>
            <w:r w:rsidR="00725F8A">
              <w:rPr>
                <w:rFonts w:ascii="Arial" w:eastAsia="Times New Roman" w:hAnsi="Arial" w:cs="Arial"/>
                <w:iCs/>
                <w:sz w:val="20"/>
                <w:szCs w:val="20"/>
                <w:lang w:eastAsia="sl-SI"/>
              </w:rPr>
              <w:t>5</w:t>
            </w:r>
            <w:r w:rsidRPr="0046380D">
              <w:rPr>
                <w:rFonts w:ascii="Arial" w:eastAsia="Times New Roman" w:hAnsi="Arial" w:cs="Arial"/>
                <w:iCs/>
                <w:sz w:val="20"/>
                <w:szCs w:val="20"/>
                <w:lang w:eastAsia="sl-SI"/>
              </w:rPr>
              <w:t xml:space="preserve"> načrtovani v višini </w:t>
            </w:r>
            <w:r w:rsidR="00725F8A">
              <w:rPr>
                <w:rFonts w:ascii="Arial" w:eastAsia="Times New Roman" w:hAnsi="Arial" w:cs="Arial"/>
                <w:iCs/>
                <w:sz w:val="20"/>
                <w:szCs w:val="20"/>
                <w:lang w:eastAsia="sl-SI"/>
              </w:rPr>
              <w:t>103,3</w:t>
            </w:r>
            <w:r w:rsidRPr="0046380D">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milijonov</w:t>
            </w:r>
            <w:r w:rsidRPr="0046380D">
              <w:rPr>
                <w:rFonts w:ascii="Arial" w:eastAsia="Times New Roman" w:hAnsi="Arial" w:cs="Arial"/>
                <w:iCs/>
                <w:sz w:val="20"/>
                <w:szCs w:val="20"/>
                <w:lang w:eastAsia="sl-SI"/>
              </w:rPr>
              <w:t xml:space="preserve"> evrov, kar predstavlja 1,</w:t>
            </w:r>
            <w:r w:rsidR="00725F8A">
              <w:rPr>
                <w:rFonts w:ascii="Arial" w:eastAsia="Times New Roman" w:hAnsi="Arial" w:cs="Arial"/>
                <w:iCs/>
                <w:sz w:val="20"/>
                <w:szCs w:val="20"/>
                <w:lang w:eastAsia="sl-SI"/>
              </w:rPr>
              <w:t>76</w:t>
            </w:r>
            <w:r w:rsidRPr="0046380D">
              <w:rPr>
                <w:rFonts w:ascii="Arial" w:eastAsia="Times New Roman" w:hAnsi="Arial" w:cs="Arial"/>
                <w:iCs/>
                <w:sz w:val="20"/>
                <w:szCs w:val="20"/>
                <w:lang w:eastAsia="sl-SI"/>
              </w:rPr>
              <w:t xml:space="preserve"> % vseh odhodkov. Načrtovani so s </w:t>
            </w:r>
            <w:r w:rsidR="00725F8A">
              <w:rPr>
                <w:rFonts w:ascii="Arial" w:eastAsia="Times New Roman" w:hAnsi="Arial" w:cs="Arial"/>
                <w:iCs/>
                <w:sz w:val="20"/>
                <w:szCs w:val="20"/>
                <w:lang w:eastAsia="sl-SI"/>
              </w:rPr>
              <w:t>4</w:t>
            </w:r>
            <w:r w:rsidRPr="0046380D">
              <w:rPr>
                <w:rFonts w:ascii="Arial" w:eastAsia="Times New Roman" w:hAnsi="Arial" w:cs="Arial"/>
                <w:iCs/>
                <w:sz w:val="20"/>
                <w:szCs w:val="20"/>
                <w:lang w:eastAsia="sl-SI"/>
              </w:rPr>
              <w:t xml:space="preserve"> % nominalno rastjo v primerjavi z oceno realizacije v letu 202</w:t>
            </w:r>
            <w:r w:rsidR="00725F8A">
              <w:rPr>
                <w:rFonts w:ascii="Arial" w:eastAsia="Times New Roman" w:hAnsi="Arial" w:cs="Arial"/>
                <w:iCs/>
                <w:sz w:val="20"/>
                <w:szCs w:val="20"/>
                <w:lang w:eastAsia="sl-SI"/>
              </w:rPr>
              <w:t>4</w:t>
            </w:r>
            <w:r w:rsidRPr="0046380D">
              <w:rPr>
                <w:rFonts w:ascii="Arial" w:eastAsia="Times New Roman" w:hAnsi="Arial" w:cs="Arial"/>
                <w:iCs/>
                <w:sz w:val="20"/>
                <w:szCs w:val="20"/>
                <w:lang w:eastAsia="sl-SI"/>
              </w:rPr>
              <w:t>.</w:t>
            </w:r>
          </w:p>
          <w:p w14:paraId="7EC25A60" w14:textId="7CDF3C37" w:rsidR="008C167A" w:rsidRDefault="008C167A" w:rsidP="006422B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49A8A97" w14:textId="110E64D2" w:rsidR="004D0ADD" w:rsidRDefault="008C167A" w:rsidP="008C16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C6B64">
              <w:rPr>
                <w:rFonts w:ascii="Arial" w:eastAsia="Times New Roman" w:hAnsi="Arial" w:cs="Arial"/>
                <w:iCs/>
                <w:sz w:val="20"/>
                <w:szCs w:val="20"/>
                <w:lang w:eastAsia="sl-SI"/>
              </w:rPr>
              <w:t>Sredstva za denarne dajatve</w:t>
            </w:r>
            <w:r w:rsidR="006D70B1">
              <w:rPr>
                <w:rFonts w:ascii="Arial" w:eastAsia="Times New Roman" w:hAnsi="Arial" w:cs="Arial"/>
                <w:iCs/>
                <w:sz w:val="20"/>
                <w:szCs w:val="20"/>
                <w:lang w:eastAsia="sl-SI"/>
              </w:rPr>
              <w:t xml:space="preserve"> </w:t>
            </w:r>
            <w:r w:rsidR="004D0ADD" w:rsidRPr="004D0ADD">
              <w:rPr>
                <w:rFonts w:ascii="Arial" w:eastAsia="Times New Roman" w:hAnsi="Arial" w:cs="Arial"/>
                <w:iCs/>
                <w:sz w:val="20"/>
                <w:szCs w:val="20"/>
                <w:lang w:eastAsia="sl-SI"/>
              </w:rPr>
              <w:t xml:space="preserve">predstavljajo </w:t>
            </w:r>
            <w:r w:rsidR="00725F8A">
              <w:rPr>
                <w:rFonts w:ascii="Arial" w:eastAsia="Times New Roman" w:hAnsi="Arial" w:cs="Arial"/>
                <w:iCs/>
                <w:sz w:val="20"/>
                <w:szCs w:val="20"/>
                <w:lang w:eastAsia="sl-SI"/>
              </w:rPr>
              <w:t>11,96</w:t>
            </w:r>
            <w:r w:rsidR="004D0ADD" w:rsidRPr="004D0ADD">
              <w:rPr>
                <w:rFonts w:ascii="Arial" w:eastAsia="Times New Roman" w:hAnsi="Arial" w:cs="Arial"/>
                <w:iCs/>
                <w:sz w:val="20"/>
                <w:szCs w:val="20"/>
                <w:lang w:eastAsia="sl-SI"/>
              </w:rPr>
              <w:t xml:space="preserve"> % vseh odhodkov ZZZS. V letu 202</w:t>
            </w:r>
            <w:r w:rsidR="00725F8A">
              <w:rPr>
                <w:rFonts w:ascii="Arial" w:eastAsia="Times New Roman" w:hAnsi="Arial" w:cs="Arial"/>
                <w:iCs/>
                <w:sz w:val="20"/>
                <w:szCs w:val="20"/>
                <w:lang w:eastAsia="sl-SI"/>
              </w:rPr>
              <w:t>5</w:t>
            </w:r>
            <w:r w:rsidR="004D0ADD" w:rsidRPr="004D0ADD">
              <w:rPr>
                <w:rFonts w:ascii="Arial" w:eastAsia="Times New Roman" w:hAnsi="Arial" w:cs="Arial"/>
                <w:iCs/>
                <w:sz w:val="20"/>
                <w:szCs w:val="20"/>
                <w:lang w:eastAsia="sl-SI"/>
              </w:rPr>
              <w:t xml:space="preserve"> so načrtovana v višini </w:t>
            </w:r>
            <w:r w:rsidR="00725F8A">
              <w:rPr>
                <w:rFonts w:ascii="Arial" w:eastAsia="Times New Roman" w:hAnsi="Arial" w:cs="Arial"/>
                <w:iCs/>
                <w:sz w:val="20"/>
                <w:szCs w:val="20"/>
                <w:lang w:eastAsia="sl-SI"/>
              </w:rPr>
              <w:t>681,3</w:t>
            </w:r>
            <w:r w:rsidR="007854E1">
              <w:rPr>
                <w:rFonts w:ascii="Arial" w:eastAsia="Times New Roman" w:hAnsi="Arial" w:cs="Arial"/>
                <w:iCs/>
                <w:sz w:val="20"/>
                <w:szCs w:val="20"/>
                <w:lang w:eastAsia="sl-SI"/>
              </w:rPr>
              <w:t xml:space="preserve"> </w:t>
            </w:r>
            <w:r w:rsidR="00357B8D">
              <w:rPr>
                <w:rFonts w:ascii="Arial" w:eastAsia="Times New Roman" w:hAnsi="Arial" w:cs="Arial"/>
                <w:iCs/>
                <w:sz w:val="20"/>
                <w:szCs w:val="20"/>
                <w:lang w:eastAsia="sl-SI"/>
              </w:rPr>
              <w:t>milijonov</w:t>
            </w:r>
            <w:r w:rsidR="004D0ADD" w:rsidRPr="004D0ADD">
              <w:rPr>
                <w:rFonts w:ascii="Arial" w:eastAsia="Times New Roman" w:hAnsi="Arial" w:cs="Arial"/>
                <w:iCs/>
                <w:sz w:val="20"/>
                <w:szCs w:val="20"/>
                <w:lang w:eastAsia="sl-SI"/>
              </w:rPr>
              <w:t xml:space="preserve"> evrov in bodo nominalno za </w:t>
            </w:r>
            <w:r w:rsidR="00725F8A">
              <w:rPr>
                <w:rFonts w:ascii="Arial" w:eastAsia="Times New Roman" w:hAnsi="Arial" w:cs="Arial"/>
                <w:iCs/>
                <w:sz w:val="20"/>
                <w:szCs w:val="20"/>
                <w:lang w:eastAsia="sl-SI"/>
              </w:rPr>
              <w:t>7,5</w:t>
            </w:r>
            <w:r w:rsidR="004D0ADD" w:rsidRPr="004D0ADD">
              <w:rPr>
                <w:rFonts w:ascii="Arial" w:eastAsia="Times New Roman" w:hAnsi="Arial" w:cs="Arial"/>
                <w:iCs/>
                <w:sz w:val="20"/>
                <w:szCs w:val="20"/>
                <w:lang w:eastAsia="sl-SI"/>
              </w:rPr>
              <w:t xml:space="preserve"> % večja od ocenjenih odhodkov za denarne dajatve v letu 202</w:t>
            </w:r>
            <w:r w:rsidR="00725F8A">
              <w:rPr>
                <w:rFonts w:ascii="Arial" w:eastAsia="Times New Roman" w:hAnsi="Arial" w:cs="Arial"/>
                <w:iCs/>
                <w:sz w:val="20"/>
                <w:szCs w:val="20"/>
                <w:lang w:eastAsia="sl-SI"/>
              </w:rPr>
              <w:t>4</w:t>
            </w:r>
            <w:r w:rsidR="004D0ADD" w:rsidRPr="004D0ADD">
              <w:rPr>
                <w:rFonts w:ascii="Arial" w:eastAsia="Times New Roman" w:hAnsi="Arial" w:cs="Arial"/>
                <w:iCs/>
                <w:sz w:val="20"/>
                <w:szCs w:val="20"/>
                <w:lang w:eastAsia="sl-SI"/>
              </w:rPr>
              <w:t>.</w:t>
            </w:r>
          </w:p>
          <w:p w14:paraId="70F61322" w14:textId="77777777" w:rsidR="007854E1" w:rsidRPr="004D0ADD" w:rsidRDefault="007854E1" w:rsidP="008C167A">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D22F450" w14:textId="77777777" w:rsidR="00725F8A" w:rsidRPr="003C4337" w:rsidRDefault="00725F8A" w:rsidP="003C4337">
            <w:pPr>
              <w:autoSpaceDE w:val="0"/>
              <w:autoSpaceDN w:val="0"/>
              <w:adjustRightInd w:val="0"/>
              <w:spacing w:after="0" w:line="276" w:lineRule="auto"/>
              <w:jc w:val="both"/>
              <w:rPr>
                <w:rFonts w:ascii="Arial" w:eastAsia="Times New Roman" w:hAnsi="Arial" w:cs="Arial"/>
                <w:iCs/>
                <w:sz w:val="20"/>
                <w:szCs w:val="20"/>
                <w:lang w:eastAsia="sl-SI"/>
              </w:rPr>
            </w:pPr>
            <w:r w:rsidRPr="003C4337">
              <w:rPr>
                <w:rFonts w:ascii="Arial" w:eastAsia="Times New Roman" w:hAnsi="Arial" w:cs="Arial"/>
                <w:iCs/>
                <w:sz w:val="20"/>
                <w:szCs w:val="20"/>
                <w:lang w:eastAsia="sl-SI"/>
              </w:rPr>
              <w:t>Sredstva za nadomestila plače med začasno zadržanostjo od dela za leto 2025 so načrtovana v višini</w:t>
            </w:r>
          </w:p>
          <w:p w14:paraId="6ED8E4C1" w14:textId="43013B21" w:rsidR="00725F8A" w:rsidRPr="003C4337" w:rsidRDefault="00725F8A" w:rsidP="003C4337">
            <w:pPr>
              <w:autoSpaceDE w:val="0"/>
              <w:autoSpaceDN w:val="0"/>
              <w:adjustRightInd w:val="0"/>
              <w:spacing w:after="0" w:line="276" w:lineRule="auto"/>
              <w:jc w:val="both"/>
              <w:rPr>
                <w:rFonts w:ascii="Arial" w:eastAsia="Times New Roman" w:hAnsi="Arial" w:cs="Arial"/>
                <w:iCs/>
                <w:sz w:val="20"/>
                <w:szCs w:val="20"/>
                <w:lang w:eastAsia="sl-SI"/>
              </w:rPr>
            </w:pPr>
            <w:r w:rsidRPr="003C4337">
              <w:rPr>
                <w:rFonts w:ascii="Arial" w:eastAsia="Times New Roman" w:hAnsi="Arial" w:cs="Arial"/>
                <w:iCs/>
                <w:sz w:val="20"/>
                <w:szCs w:val="20"/>
                <w:lang w:eastAsia="sl-SI"/>
              </w:rPr>
              <w:t>668</w:t>
            </w:r>
            <w:r w:rsidR="00057112">
              <w:rPr>
                <w:rFonts w:ascii="Arial" w:eastAsia="Times New Roman" w:hAnsi="Arial" w:cs="Arial"/>
                <w:iCs/>
                <w:sz w:val="20"/>
                <w:szCs w:val="20"/>
                <w:lang w:eastAsia="sl-SI"/>
              </w:rPr>
              <w:t xml:space="preserve"> milijonov</w:t>
            </w:r>
            <w:r w:rsidRPr="003C4337">
              <w:rPr>
                <w:rFonts w:ascii="Arial" w:eastAsia="Times New Roman" w:hAnsi="Arial" w:cs="Arial"/>
                <w:iCs/>
                <w:sz w:val="20"/>
                <w:szCs w:val="20"/>
                <w:lang w:eastAsia="sl-SI"/>
              </w:rPr>
              <w:t xml:space="preserve"> evrov in so nominalno večja od ocenjenih v letu 2024 za 5,9 %. Načrtovana sredstva temeljijo na nominalni rasti števila zaposlenih v letu 2024 za 1,3 % in rasti povprečne plače za preteklo leto za 6,2 %. Rast izdatkov za nadomestila v letu 2025 ne dosega skupne rasti sicer glavnih dejavnikov za povečevanje izdatkov, saj ocenjeni odhodki v letu 2024 vključujejo tudi zaostale refundacijske zahtevke, ki so jih imela nekatera večja podjetja ob prehodu na obvezno elektronsko oddajo zahtevkov in učinek zakonskih določb ponovnega zmanjšanja števila dni v breme ZZZS iz 20</w:t>
            </w:r>
          </w:p>
          <w:p w14:paraId="11CCBF32" w14:textId="77777777" w:rsidR="00725F8A" w:rsidRPr="003C4337" w:rsidRDefault="00725F8A" w:rsidP="003C4337">
            <w:pPr>
              <w:autoSpaceDE w:val="0"/>
              <w:autoSpaceDN w:val="0"/>
              <w:adjustRightInd w:val="0"/>
              <w:spacing w:after="0" w:line="276" w:lineRule="auto"/>
              <w:jc w:val="both"/>
              <w:rPr>
                <w:rFonts w:ascii="Arial" w:eastAsia="Times New Roman" w:hAnsi="Arial" w:cs="Arial"/>
                <w:iCs/>
                <w:sz w:val="20"/>
                <w:szCs w:val="20"/>
                <w:lang w:eastAsia="sl-SI"/>
              </w:rPr>
            </w:pPr>
            <w:r w:rsidRPr="003C4337">
              <w:rPr>
                <w:rFonts w:ascii="Arial" w:eastAsia="Times New Roman" w:hAnsi="Arial" w:cs="Arial"/>
                <w:iCs/>
                <w:sz w:val="20"/>
                <w:szCs w:val="20"/>
                <w:lang w:eastAsia="sl-SI"/>
              </w:rPr>
              <w:t>na 30 dni.</w:t>
            </w:r>
          </w:p>
          <w:p w14:paraId="41ACD9BB" w14:textId="77777777" w:rsidR="00057112" w:rsidRDefault="00057112" w:rsidP="003C4337">
            <w:pPr>
              <w:autoSpaceDE w:val="0"/>
              <w:autoSpaceDN w:val="0"/>
              <w:adjustRightInd w:val="0"/>
              <w:spacing w:after="0" w:line="276" w:lineRule="auto"/>
              <w:jc w:val="both"/>
              <w:rPr>
                <w:rFonts w:ascii="Arial" w:eastAsia="Times New Roman" w:hAnsi="Arial" w:cs="Arial"/>
                <w:iCs/>
                <w:sz w:val="20"/>
                <w:szCs w:val="20"/>
                <w:lang w:eastAsia="sl-SI"/>
              </w:rPr>
            </w:pPr>
          </w:p>
          <w:p w14:paraId="05E63ADA" w14:textId="68B34D64" w:rsidR="003C4337" w:rsidRPr="003C4337" w:rsidRDefault="003C4337" w:rsidP="003C4337">
            <w:pPr>
              <w:autoSpaceDE w:val="0"/>
              <w:autoSpaceDN w:val="0"/>
              <w:adjustRightInd w:val="0"/>
              <w:spacing w:after="0" w:line="276" w:lineRule="auto"/>
              <w:jc w:val="both"/>
              <w:rPr>
                <w:rFonts w:ascii="Arial" w:eastAsia="Times New Roman" w:hAnsi="Arial" w:cs="Arial"/>
                <w:iCs/>
                <w:sz w:val="20"/>
                <w:szCs w:val="20"/>
                <w:lang w:eastAsia="sl-SI"/>
              </w:rPr>
            </w:pPr>
            <w:r w:rsidRPr="003C4337">
              <w:rPr>
                <w:rFonts w:ascii="Arial" w:eastAsia="Times New Roman" w:hAnsi="Arial" w:cs="Arial"/>
                <w:iCs/>
                <w:sz w:val="20"/>
                <w:szCs w:val="20"/>
                <w:lang w:eastAsia="sl-SI"/>
              </w:rPr>
              <w:t>Investicijski odhodki predstavljajo sredstva, ki jih ZZZS nameni za nakup računalniške in druge opreme, zgradb in prostorov ter stroške investicijskega vzdrževanja. Za te namene je v letu 2025 načrtovano skupno 6</w:t>
            </w:r>
            <w:r w:rsidR="000F4F71">
              <w:rPr>
                <w:rFonts w:ascii="Arial" w:eastAsia="Times New Roman" w:hAnsi="Arial" w:cs="Arial"/>
                <w:iCs/>
                <w:sz w:val="20"/>
                <w:szCs w:val="20"/>
                <w:lang w:eastAsia="sl-SI"/>
              </w:rPr>
              <w:t>,4</w:t>
            </w:r>
            <w:r w:rsidRPr="003C4337">
              <w:rPr>
                <w:rFonts w:ascii="Arial" w:eastAsia="Times New Roman" w:hAnsi="Arial" w:cs="Arial"/>
                <w:iCs/>
                <w:sz w:val="20"/>
                <w:szCs w:val="20"/>
                <w:lang w:eastAsia="sl-SI"/>
              </w:rPr>
              <w:t xml:space="preserve"> </w:t>
            </w:r>
            <w:r w:rsidR="000F4F71">
              <w:rPr>
                <w:rFonts w:ascii="Arial" w:eastAsia="Times New Roman" w:hAnsi="Arial" w:cs="Arial"/>
                <w:iCs/>
                <w:sz w:val="20"/>
                <w:szCs w:val="20"/>
                <w:lang w:eastAsia="sl-SI"/>
              </w:rPr>
              <w:t>milijonov</w:t>
            </w:r>
            <w:r w:rsidRPr="003C4337">
              <w:rPr>
                <w:rFonts w:ascii="Arial" w:eastAsia="Times New Roman" w:hAnsi="Arial" w:cs="Arial"/>
                <w:iCs/>
                <w:sz w:val="20"/>
                <w:szCs w:val="20"/>
                <w:lang w:eastAsia="sl-SI"/>
              </w:rPr>
              <w:t xml:space="preserve"> evrov. Delež za nakup osnovnih sredstev znaša 67 %, za investicijsko</w:t>
            </w:r>
          </w:p>
          <w:p w14:paraId="6C6C6102" w14:textId="77777777" w:rsidR="003C4337" w:rsidRPr="003C4337" w:rsidRDefault="003C4337" w:rsidP="003C4337">
            <w:pPr>
              <w:autoSpaceDE w:val="0"/>
              <w:autoSpaceDN w:val="0"/>
              <w:adjustRightInd w:val="0"/>
              <w:spacing w:after="0" w:line="276" w:lineRule="auto"/>
              <w:jc w:val="both"/>
              <w:rPr>
                <w:rFonts w:ascii="Arial" w:eastAsia="Times New Roman" w:hAnsi="Arial" w:cs="Arial"/>
                <w:iCs/>
                <w:sz w:val="20"/>
                <w:szCs w:val="20"/>
                <w:lang w:eastAsia="sl-SI"/>
              </w:rPr>
            </w:pPr>
            <w:r w:rsidRPr="003C4337">
              <w:rPr>
                <w:rFonts w:ascii="Arial" w:eastAsia="Times New Roman" w:hAnsi="Arial" w:cs="Arial"/>
                <w:iCs/>
                <w:sz w:val="20"/>
                <w:szCs w:val="20"/>
                <w:lang w:eastAsia="sl-SI"/>
              </w:rPr>
              <w:t>vzdrževanje pa 33 % celotnih načrtovanih investicijskih odhodkov.</w:t>
            </w:r>
          </w:p>
          <w:p w14:paraId="42666C72" w14:textId="7034B16C" w:rsidR="004D40C2" w:rsidRDefault="003C4337" w:rsidP="003C4337">
            <w:pPr>
              <w:autoSpaceDE w:val="0"/>
              <w:autoSpaceDN w:val="0"/>
              <w:adjustRightInd w:val="0"/>
              <w:spacing w:after="0" w:line="276" w:lineRule="auto"/>
              <w:jc w:val="both"/>
              <w:rPr>
                <w:rFonts w:ascii="Arial" w:eastAsia="Times New Roman" w:hAnsi="Arial" w:cs="Arial"/>
                <w:iCs/>
                <w:sz w:val="20"/>
                <w:szCs w:val="20"/>
                <w:lang w:eastAsia="sl-SI"/>
              </w:rPr>
            </w:pPr>
            <w:r w:rsidRPr="003C4337">
              <w:rPr>
                <w:rFonts w:ascii="Arial" w:eastAsia="Times New Roman" w:hAnsi="Arial" w:cs="Arial"/>
                <w:iCs/>
                <w:sz w:val="20"/>
                <w:szCs w:val="20"/>
                <w:lang w:eastAsia="sl-SI"/>
              </w:rPr>
              <w:t>Investicije v informacijsko infrastrukturo in informacijsko opremo, s katero se zagotavlja</w:t>
            </w:r>
            <w:r>
              <w:rPr>
                <w:rFonts w:ascii="Arial" w:eastAsia="Times New Roman" w:hAnsi="Arial" w:cs="Arial"/>
                <w:iCs/>
                <w:sz w:val="20"/>
                <w:szCs w:val="20"/>
                <w:lang w:eastAsia="sl-SI"/>
              </w:rPr>
              <w:t xml:space="preserve"> </w:t>
            </w:r>
            <w:r w:rsidRPr="003C4337">
              <w:rPr>
                <w:rFonts w:ascii="Arial" w:eastAsia="Times New Roman" w:hAnsi="Arial" w:cs="Arial"/>
                <w:iCs/>
                <w:sz w:val="20"/>
                <w:szCs w:val="20"/>
                <w:lang w:eastAsia="sl-SI"/>
              </w:rPr>
              <w:t>poleg</w:t>
            </w:r>
            <w:r>
              <w:rPr>
                <w:rFonts w:ascii="Arial" w:eastAsia="Times New Roman" w:hAnsi="Arial" w:cs="Arial"/>
                <w:iCs/>
                <w:sz w:val="20"/>
                <w:szCs w:val="20"/>
                <w:lang w:eastAsia="sl-SI"/>
              </w:rPr>
              <w:t xml:space="preserve"> </w:t>
            </w:r>
            <w:r w:rsidRPr="003C4337">
              <w:rPr>
                <w:rFonts w:ascii="Arial" w:eastAsia="Times New Roman" w:hAnsi="Arial" w:cs="Arial"/>
                <w:iCs/>
                <w:sz w:val="20"/>
                <w:szCs w:val="20"/>
                <w:lang w:eastAsia="sl-SI"/>
              </w:rPr>
              <w:t>vzdrževanja tudi nadzor nad sistemom zdravstvenega zavarovanja ter izvajanje zakonskih in drugih</w:t>
            </w:r>
            <w:r>
              <w:rPr>
                <w:rFonts w:ascii="Arial" w:eastAsia="Times New Roman" w:hAnsi="Arial" w:cs="Arial"/>
                <w:iCs/>
                <w:sz w:val="20"/>
                <w:szCs w:val="20"/>
                <w:lang w:eastAsia="sl-SI"/>
              </w:rPr>
              <w:t xml:space="preserve"> </w:t>
            </w:r>
            <w:r w:rsidRPr="003C4337">
              <w:rPr>
                <w:rFonts w:ascii="Arial" w:eastAsia="Times New Roman" w:hAnsi="Arial" w:cs="Arial"/>
                <w:iCs/>
                <w:sz w:val="20"/>
                <w:szCs w:val="20"/>
                <w:lang w:eastAsia="sl-SI"/>
              </w:rPr>
              <w:t>obveznosti, predstavlja vrednost v višini 3</w:t>
            </w:r>
            <w:r w:rsidR="000F4F71">
              <w:rPr>
                <w:rFonts w:ascii="Arial" w:eastAsia="Times New Roman" w:hAnsi="Arial" w:cs="Arial"/>
                <w:iCs/>
                <w:sz w:val="20"/>
                <w:szCs w:val="20"/>
                <w:lang w:eastAsia="sl-SI"/>
              </w:rPr>
              <w:t>,5 milij</w:t>
            </w:r>
            <w:r w:rsidR="00B265DC">
              <w:rPr>
                <w:rFonts w:ascii="Arial" w:eastAsia="Times New Roman" w:hAnsi="Arial" w:cs="Arial"/>
                <w:iCs/>
                <w:sz w:val="20"/>
                <w:szCs w:val="20"/>
                <w:lang w:eastAsia="sl-SI"/>
              </w:rPr>
              <w:t>o</w:t>
            </w:r>
            <w:r w:rsidR="000F4F71">
              <w:rPr>
                <w:rFonts w:ascii="Arial" w:eastAsia="Times New Roman" w:hAnsi="Arial" w:cs="Arial"/>
                <w:iCs/>
                <w:sz w:val="20"/>
                <w:szCs w:val="20"/>
                <w:lang w:eastAsia="sl-SI"/>
              </w:rPr>
              <w:t>nov</w:t>
            </w:r>
            <w:r w:rsidRPr="003C4337">
              <w:rPr>
                <w:rFonts w:ascii="Arial" w:eastAsia="Times New Roman" w:hAnsi="Arial" w:cs="Arial"/>
                <w:iCs/>
                <w:sz w:val="20"/>
                <w:szCs w:val="20"/>
                <w:lang w:eastAsia="sl-SI"/>
              </w:rPr>
              <w:t xml:space="preserve"> evrov, kar predstavlja 55 % vseh načrtovanih</w:t>
            </w:r>
            <w:r>
              <w:rPr>
                <w:rFonts w:ascii="Arial" w:eastAsia="Times New Roman" w:hAnsi="Arial" w:cs="Arial"/>
                <w:iCs/>
                <w:sz w:val="20"/>
                <w:szCs w:val="20"/>
                <w:lang w:eastAsia="sl-SI"/>
              </w:rPr>
              <w:t xml:space="preserve"> </w:t>
            </w:r>
            <w:r w:rsidRPr="003C4337">
              <w:rPr>
                <w:rFonts w:ascii="Arial" w:eastAsia="Times New Roman" w:hAnsi="Arial" w:cs="Arial"/>
                <w:iCs/>
                <w:sz w:val="20"/>
                <w:szCs w:val="20"/>
                <w:lang w:eastAsia="sl-SI"/>
              </w:rPr>
              <w:t>investicijskih odhodkov.</w:t>
            </w:r>
          </w:p>
          <w:p w14:paraId="626093E1" w14:textId="77777777" w:rsidR="004D40C2" w:rsidRDefault="004D40C2" w:rsidP="003622E6">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80D950E" w14:textId="4524669B" w:rsidR="00FB5F1B" w:rsidRPr="001F6121" w:rsidRDefault="00FB5F1B" w:rsidP="00FB5F1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F6121">
              <w:rPr>
                <w:rFonts w:ascii="Arial" w:eastAsia="Times New Roman" w:hAnsi="Arial" w:cs="Arial"/>
                <w:iCs/>
                <w:sz w:val="20"/>
                <w:szCs w:val="20"/>
                <w:lang w:eastAsia="sl-SI"/>
              </w:rPr>
              <w:t>Finančni načrt ZZZS za leto 202</w:t>
            </w:r>
            <w:r w:rsidR="00F73D16">
              <w:rPr>
                <w:rFonts w:ascii="Arial" w:eastAsia="Times New Roman" w:hAnsi="Arial" w:cs="Arial"/>
                <w:iCs/>
                <w:sz w:val="20"/>
                <w:szCs w:val="20"/>
                <w:lang w:eastAsia="sl-SI"/>
              </w:rPr>
              <w:t>5</w:t>
            </w:r>
            <w:r w:rsidRPr="001F6121">
              <w:rPr>
                <w:rFonts w:ascii="Arial" w:eastAsia="Times New Roman" w:hAnsi="Arial" w:cs="Arial"/>
                <w:iCs/>
                <w:sz w:val="20"/>
                <w:szCs w:val="20"/>
                <w:lang w:eastAsia="sl-SI"/>
              </w:rPr>
              <w:t xml:space="preserve"> je sprejela </w:t>
            </w:r>
            <w:r w:rsidR="00D92890">
              <w:rPr>
                <w:rFonts w:ascii="Arial" w:eastAsia="Times New Roman" w:hAnsi="Arial" w:cs="Arial"/>
                <w:iCs/>
                <w:sz w:val="20"/>
                <w:szCs w:val="20"/>
                <w:lang w:eastAsia="sl-SI"/>
              </w:rPr>
              <w:t>s</w:t>
            </w:r>
            <w:r w:rsidRPr="001F6121">
              <w:rPr>
                <w:rFonts w:ascii="Arial" w:eastAsia="Times New Roman" w:hAnsi="Arial" w:cs="Arial"/>
                <w:iCs/>
                <w:sz w:val="20"/>
                <w:szCs w:val="20"/>
                <w:lang w:eastAsia="sl-SI"/>
              </w:rPr>
              <w:t xml:space="preserve">kupščina ZZZS na </w:t>
            </w:r>
            <w:r w:rsidR="00F73D16">
              <w:rPr>
                <w:rFonts w:ascii="Arial" w:eastAsia="Times New Roman" w:hAnsi="Arial" w:cs="Arial"/>
                <w:iCs/>
                <w:sz w:val="20"/>
                <w:szCs w:val="20"/>
                <w:lang w:eastAsia="sl-SI"/>
              </w:rPr>
              <w:t>16</w:t>
            </w:r>
            <w:r w:rsidRPr="001F6121">
              <w:rPr>
                <w:rFonts w:ascii="Arial" w:eastAsia="Times New Roman" w:hAnsi="Arial" w:cs="Arial"/>
                <w:iCs/>
                <w:sz w:val="20"/>
                <w:szCs w:val="20"/>
                <w:lang w:eastAsia="sl-SI"/>
              </w:rPr>
              <w:t xml:space="preserve">. redni seji </w:t>
            </w:r>
            <w:r w:rsidR="00347D2F">
              <w:rPr>
                <w:rFonts w:ascii="Arial" w:eastAsia="Times New Roman" w:hAnsi="Arial" w:cs="Arial"/>
                <w:iCs/>
                <w:sz w:val="20"/>
                <w:szCs w:val="20"/>
                <w:lang w:eastAsia="sl-SI"/>
              </w:rPr>
              <w:t xml:space="preserve"> </w:t>
            </w:r>
            <w:r w:rsidR="00A032F8">
              <w:rPr>
                <w:rFonts w:ascii="Arial" w:eastAsia="Times New Roman" w:hAnsi="Arial" w:cs="Arial"/>
                <w:iCs/>
                <w:sz w:val="20"/>
                <w:szCs w:val="20"/>
                <w:lang w:eastAsia="sl-SI"/>
              </w:rPr>
              <w:t>1</w:t>
            </w:r>
            <w:r w:rsidR="00F73D16">
              <w:rPr>
                <w:rFonts w:ascii="Arial" w:eastAsia="Times New Roman" w:hAnsi="Arial" w:cs="Arial"/>
                <w:iCs/>
                <w:sz w:val="20"/>
                <w:szCs w:val="20"/>
                <w:lang w:eastAsia="sl-SI"/>
              </w:rPr>
              <w:t>6</w:t>
            </w:r>
            <w:r w:rsidR="00347D2F">
              <w:rPr>
                <w:rFonts w:ascii="Arial" w:eastAsia="Times New Roman" w:hAnsi="Arial" w:cs="Arial"/>
                <w:iCs/>
                <w:sz w:val="20"/>
                <w:szCs w:val="20"/>
                <w:lang w:eastAsia="sl-SI"/>
              </w:rPr>
              <w:t>. 1</w:t>
            </w:r>
            <w:r w:rsidR="00F73D16">
              <w:rPr>
                <w:rFonts w:ascii="Arial" w:eastAsia="Times New Roman" w:hAnsi="Arial" w:cs="Arial"/>
                <w:iCs/>
                <w:sz w:val="20"/>
                <w:szCs w:val="20"/>
                <w:lang w:eastAsia="sl-SI"/>
              </w:rPr>
              <w:t>2</w:t>
            </w:r>
            <w:r w:rsidR="00347D2F">
              <w:rPr>
                <w:rFonts w:ascii="Arial" w:eastAsia="Times New Roman" w:hAnsi="Arial" w:cs="Arial"/>
                <w:iCs/>
                <w:sz w:val="20"/>
                <w:szCs w:val="20"/>
                <w:lang w:eastAsia="sl-SI"/>
              </w:rPr>
              <w:t>. 202</w:t>
            </w:r>
            <w:r w:rsidR="00A032F8">
              <w:rPr>
                <w:rFonts w:ascii="Arial" w:eastAsia="Times New Roman" w:hAnsi="Arial" w:cs="Arial"/>
                <w:iCs/>
                <w:sz w:val="20"/>
                <w:szCs w:val="20"/>
                <w:lang w:eastAsia="sl-SI"/>
              </w:rPr>
              <w:t>4</w:t>
            </w:r>
            <w:r w:rsidRPr="001F6121">
              <w:rPr>
                <w:rFonts w:ascii="Arial" w:eastAsia="Times New Roman" w:hAnsi="Arial" w:cs="Arial"/>
                <w:iCs/>
                <w:sz w:val="20"/>
                <w:szCs w:val="20"/>
                <w:lang w:eastAsia="sl-SI"/>
              </w:rPr>
              <w:t xml:space="preserve">. </w:t>
            </w:r>
          </w:p>
          <w:p w14:paraId="1C1C2F20" w14:textId="77777777" w:rsidR="00FB5F1B" w:rsidRPr="003D65B8" w:rsidRDefault="00FB5F1B" w:rsidP="00FB5F1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48ADD4" w14:textId="1466E4B9" w:rsidR="00AE1F83" w:rsidRPr="00274184" w:rsidRDefault="00FB5F1B" w:rsidP="00FB5F1B">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1F6121">
              <w:rPr>
                <w:rFonts w:ascii="Arial" w:eastAsia="Times New Roman" w:hAnsi="Arial" w:cs="Arial"/>
                <w:iCs/>
                <w:sz w:val="20"/>
                <w:szCs w:val="20"/>
                <w:lang w:eastAsia="sl-SI"/>
              </w:rPr>
              <w:t>Predlagamo, da v skladu s tretjim odstavkom 70.</w:t>
            </w:r>
            <w:r w:rsidR="004D40C2">
              <w:rPr>
                <w:rFonts w:ascii="Arial" w:eastAsia="Times New Roman" w:hAnsi="Arial" w:cs="Arial"/>
                <w:iCs/>
                <w:sz w:val="20"/>
                <w:szCs w:val="20"/>
                <w:lang w:eastAsia="sl-SI"/>
              </w:rPr>
              <w:t xml:space="preserve"> </w:t>
            </w:r>
            <w:r w:rsidR="004D40C2" w:rsidRPr="004D40C2">
              <w:rPr>
                <w:rFonts w:ascii="Arial" w:eastAsia="Times New Roman" w:hAnsi="Arial" w:cs="Arial"/>
                <w:iCs/>
                <w:sz w:val="20"/>
                <w:szCs w:val="20"/>
                <w:lang w:eastAsia="sl-SI"/>
              </w:rPr>
              <w:t xml:space="preserve">člena </w:t>
            </w:r>
            <w:r w:rsidR="00254558">
              <w:rPr>
                <w:rFonts w:ascii="Arial" w:eastAsia="Times New Roman" w:hAnsi="Arial" w:cs="Arial"/>
                <w:iCs/>
                <w:sz w:val="20"/>
                <w:szCs w:val="20"/>
                <w:lang w:eastAsia="sl-SI"/>
              </w:rPr>
              <w:t>ZZVZZ</w:t>
            </w:r>
            <w:r w:rsidR="004D40C2" w:rsidRPr="004D40C2">
              <w:rPr>
                <w:rFonts w:ascii="Arial" w:eastAsia="Times New Roman" w:hAnsi="Arial" w:cs="Arial"/>
                <w:iCs/>
                <w:sz w:val="20"/>
                <w:szCs w:val="20"/>
                <w:lang w:eastAsia="sl-SI"/>
              </w:rPr>
              <w:t xml:space="preserve"> </w:t>
            </w:r>
            <w:r w:rsidRPr="001F6121">
              <w:rPr>
                <w:rFonts w:ascii="Arial" w:eastAsia="Times New Roman" w:hAnsi="Arial" w:cs="Arial"/>
                <w:iCs/>
                <w:sz w:val="20"/>
                <w:szCs w:val="20"/>
                <w:lang w:eastAsia="sl-SI"/>
              </w:rPr>
              <w:t>Vlada Republike Slovenije da soglasje k Finančnemu načrtu ZZZS za leto 202</w:t>
            </w:r>
            <w:r w:rsidR="00F73D16">
              <w:rPr>
                <w:rFonts w:ascii="Arial" w:eastAsia="Times New Roman" w:hAnsi="Arial" w:cs="Arial"/>
                <w:iCs/>
                <w:sz w:val="20"/>
                <w:szCs w:val="20"/>
                <w:lang w:eastAsia="sl-SI"/>
              </w:rPr>
              <w:t>5</w:t>
            </w:r>
            <w:r w:rsidRPr="001F6121">
              <w:rPr>
                <w:rFonts w:ascii="Arial" w:eastAsia="Times New Roman" w:hAnsi="Arial" w:cs="Arial"/>
                <w:iCs/>
                <w:sz w:val="20"/>
                <w:szCs w:val="20"/>
                <w:lang w:eastAsia="sl-SI"/>
              </w:rPr>
              <w:t>.</w:t>
            </w:r>
          </w:p>
        </w:tc>
      </w:tr>
      <w:tr w:rsidR="00AE1F83" w:rsidRPr="00274184" w14:paraId="71765F97" w14:textId="77777777" w:rsidTr="00DA6942">
        <w:tc>
          <w:tcPr>
            <w:tcW w:w="9163" w:type="dxa"/>
            <w:gridSpan w:val="4"/>
          </w:tcPr>
          <w:p w14:paraId="07D780D7" w14:textId="77777777" w:rsidR="00AE1F83" w:rsidRPr="00274184"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6. Presoja posledic za:</w:t>
            </w:r>
          </w:p>
        </w:tc>
      </w:tr>
      <w:tr w:rsidR="00AE1F83" w:rsidRPr="00274184" w14:paraId="54714F15" w14:textId="77777777" w:rsidTr="00DA6942">
        <w:tc>
          <w:tcPr>
            <w:tcW w:w="1448" w:type="dxa"/>
          </w:tcPr>
          <w:p w14:paraId="653E197E" w14:textId="77777777" w:rsidR="00AE1F83" w:rsidRPr="00274184"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a)</w:t>
            </w:r>
          </w:p>
        </w:tc>
        <w:tc>
          <w:tcPr>
            <w:tcW w:w="5444" w:type="dxa"/>
            <w:gridSpan w:val="2"/>
          </w:tcPr>
          <w:p w14:paraId="1A64D782"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javnofinančna sredstva nad 40.000 EUR v tekočem in naslednjih treh letih</w:t>
            </w:r>
          </w:p>
        </w:tc>
        <w:tc>
          <w:tcPr>
            <w:tcW w:w="2271" w:type="dxa"/>
            <w:vAlign w:val="center"/>
          </w:tcPr>
          <w:p w14:paraId="29AC5CD0" w14:textId="77777777" w:rsidR="00AE1F83" w:rsidRPr="00274184"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623105C9" w14:textId="77777777" w:rsidTr="00DA6942">
        <w:tc>
          <w:tcPr>
            <w:tcW w:w="1448" w:type="dxa"/>
          </w:tcPr>
          <w:p w14:paraId="19F3C953" w14:textId="77777777" w:rsidR="00AE1F83" w:rsidRPr="00274184"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b)</w:t>
            </w:r>
          </w:p>
        </w:tc>
        <w:tc>
          <w:tcPr>
            <w:tcW w:w="5444" w:type="dxa"/>
            <w:gridSpan w:val="2"/>
          </w:tcPr>
          <w:p w14:paraId="387F2FD2"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bCs/>
                <w:sz w:val="20"/>
                <w:szCs w:val="20"/>
                <w:lang w:eastAsia="sl-SI"/>
              </w:rPr>
              <w:t>usklajenost slovenskega pravnega reda s pravnim redom Evropske unije</w:t>
            </w:r>
          </w:p>
        </w:tc>
        <w:tc>
          <w:tcPr>
            <w:tcW w:w="2271" w:type="dxa"/>
            <w:vAlign w:val="center"/>
          </w:tcPr>
          <w:p w14:paraId="025A6DC0" w14:textId="77777777" w:rsidR="00AE1F83" w:rsidRPr="00274184"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4F1EDB3B" w14:textId="77777777" w:rsidTr="00DA6942">
        <w:tc>
          <w:tcPr>
            <w:tcW w:w="1448" w:type="dxa"/>
          </w:tcPr>
          <w:p w14:paraId="0DB7E237" w14:textId="77777777" w:rsidR="00AE1F83" w:rsidRPr="00274184"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c)</w:t>
            </w:r>
          </w:p>
        </w:tc>
        <w:tc>
          <w:tcPr>
            <w:tcW w:w="5444" w:type="dxa"/>
            <w:gridSpan w:val="2"/>
          </w:tcPr>
          <w:p w14:paraId="626E1B90"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administrativne posledice</w:t>
            </w:r>
          </w:p>
        </w:tc>
        <w:tc>
          <w:tcPr>
            <w:tcW w:w="2271" w:type="dxa"/>
            <w:vAlign w:val="center"/>
          </w:tcPr>
          <w:p w14:paraId="35245D5F" w14:textId="77777777" w:rsidR="00AE1F83" w:rsidRPr="00274184"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NE</w:t>
            </w:r>
          </w:p>
        </w:tc>
      </w:tr>
      <w:tr w:rsidR="00AE1F83" w:rsidRPr="00274184" w14:paraId="401D57B2" w14:textId="77777777" w:rsidTr="00DA6942">
        <w:tc>
          <w:tcPr>
            <w:tcW w:w="1448" w:type="dxa"/>
          </w:tcPr>
          <w:p w14:paraId="6DCD387A" w14:textId="77777777" w:rsidR="00AE1F83" w:rsidRPr="00274184"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č)</w:t>
            </w:r>
          </w:p>
        </w:tc>
        <w:tc>
          <w:tcPr>
            <w:tcW w:w="5444" w:type="dxa"/>
            <w:gridSpan w:val="2"/>
          </w:tcPr>
          <w:p w14:paraId="74FC9C8C"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sz w:val="20"/>
                <w:szCs w:val="20"/>
                <w:lang w:eastAsia="sl-SI"/>
              </w:rPr>
              <w:t>gospodarstvo, zlasti</w:t>
            </w:r>
            <w:r w:rsidRPr="00274184">
              <w:rPr>
                <w:rFonts w:ascii="Arial" w:eastAsia="Times New Roman" w:hAnsi="Arial" w:cs="Arial"/>
                <w:bCs/>
                <w:sz w:val="20"/>
                <w:szCs w:val="20"/>
                <w:lang w:eastAsia="sl-SI"/>
              </w:rPr>
              <w:t xml:space="preserve"> mala in srednja podjetja ter konkurenčnost podjetij</w:t>
            </w:r>
          </w:p>
        </w:tc>
        <w:tc>
          <w:tcPr>
            <w:tcW w:w="2271" w:type="dxa"/>
            <w:vAlign w:val="center"/>
          </w:tcPr>
          <w:p w14:paraId="1A0EAD5C" w14:textId="77777777" w:rsidR="00AE1F83" w:rsidRPr="00274184"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24AB2A54" w14:textId="77777777" w:rsidTr="00DA6942">
        <w:tc>
          <w:tcPr>
            <w:tcW w:w="1448" w:type="dxa"/>
          </w:tcPr>
          <w:p w14:paraId="40BA271F" w14:textId="77777777" w:rsidR="00AE1F83" w:rsidRPr="00274184"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d)</w:t>
            </w:r>
          </w:p>
        </w:tc>
        <w:tc>
          <w:tcPr>
            <w:tcW w:w="5444" w:type="dxa"/>
            <w:gridSpan w:val="2"/>
          </w:tcPr>
          <w:p w14:paraId="407BB9D6"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okolje, vključno s prostorskimi in varstvenimi vidiki</w:t>
            </w:r>
          </w:p>
        </w:tc>
        <w:tc>
          <w:tcPr>
            <w:tcW w:w="2271" w:type="dxa"/>
            <w:vAlign w:val="center"/>
          </w:tcPr>
          <w:p w14:paraId="65951DF5" w14:textId="77777777" w:rsidR="00AE1F83" w:rsidRPr="00274184"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00A3653A" w14:textId="77777777" w:rsidTr="00DA6942">
        <w:tc>
          <w:tcPr>
            <w:tcW w:w="1448" w:type="dxa"/>
          </w:tcPr>
          <w:p w14:paraId="5583A8B0" w14:textId="77777777" w:rsidR="00AE1F83" w:rsidRPr="00274184"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e)</w:t>
            </w:r>
          </w:p>
        </w:tc>
        <w:tc>
          <w:tcPr>
            <w:tcW w:w="5444" w:type="dxa"/>
            <w:gridSpan w:val="2"/>
          </w:tcPr>
          <w:p w14:paraId="36EB4F6A"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socialno področje</w:t>
            </w:r>
          </w:p>
        </w:tc>
        <w:tc>
          <w:tcPr>
            <w:tcW w:w="2271" w:type="dxa"/>
            <w:vAlign w:val="center"/>
          </w:tcPr>
          <w:p w14:paraId="7C52696D" w14:textId="77777777" w:rsidR="00AE1F83" w:rsidRPr="00274184"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18A62C79" w14:textId="77777777" w:rsidTr="00DA6942">
        <w:tc>
          <w:tcPr>
            <w:tcW w:w="1448" w:type="dxa"/>
            <w:tcBorders>
              <w:bottom w:val="single" w:sz="4" w:space="0" w:color="auto"/>
            </w:tcBorders>
          </w:tcPr>
          <w:p w14:paraId="176F0178" w14:textId="77777777" w:rsidR="00AE1F83" w:rsidRPr="00274184"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f)</w:t>
            </w:r>
          </w:p>
        </w:tc>
        <w:tc>
          <w:tcPr>
            <w:tcW w:w="5444" w:type="dxa"/>
            <w:gridSpan w:val="2"/>
            <w:tcBorders>
              <w:bottom w:val="single" w:sz="4" w:space="0" w:color="auto"/>
            </w:tcBorders>
          </w:tcPr>
          <w:p w14:paraId="18981032" w14:textId="77777777" w:rsidR="00AE1F83" w:rsidRPr="00274184"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dokumente razvojnega načrtovanja:</w:t>
            </w:r>
          </w:p>
          <w:p w14:paraId="1CB2049A" w14:textId="77777777" w:rsidR="00AE1F83" w:rsidRPr="00274184"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nacionalne dokumente razvojnega načrtovanja</w:t>
            </w:r>
          </w:p>
          <w:p w14:paraId="74674D24" w14:textId="77777777" w:rsidR="00AE1F83" w:rsidRPr="00274184"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razvojne politike na ravni programov po strukturi razvojne klasifikacije programskega proračuna</w:t>
            </w:r>
          </w:p>
          <w:p w14:paraId="3A074152" w14:textId="77777777" w:rsidR="00AE1F83" w:rsidRPr="00274184"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274184">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4361C3ED" w14:textId="77777777" w:rsidR="00AE1F83" w:rsidRPr="00274184"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17E85D61" w14:textId="77777777" w:rsidTr="00DA6942">
        <w:tc>
          <w:tcPr>
            <w:tcW w:w="9163" w:type="dxa"/>
            <w:gridSpan w:val="4"/>
            <w:tcBorders>
              <w:top w:val="single" w:sz="4" w:space="0" w:color="auto"/>
              <w:left w:val="single" w:sz="4" w:space="0" w:color="auto"/>
              <w:bottom w:val="single" w:sz="4" w:space="0" w:color="auto"/>
              <w:right w:val="single" w:sz="4" w:space="0" w:color="auto"/>
            </w:tcBorders>
          </w:tcPr>
          <w:p w14:paraId="3A04DB79" w14:textId="77777777" w:rsidR="00AE1F83" w:rsidRPr="00274184"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274184">
              <w:rPr>
                <w:rFonts w:ascii="Arial" w:eastAsia="Times New Roman" w:hAnsi="Arial" w:cs="Arial"/>
                <w:b/>
                <w:sz w:val="20"/>
                <w:szCs w:val="20"/>
                <w:lang w:eastAsia="sl-SI"/>
              </w:rPr>
              <w:t>7.a Predstavitev ocene finančnih posledic nad 40.000 EUR:</w:t>
            </w:r>
          </w:p>
          <w:p w14:paraId="67648FAA" w14:textId="77777777" w:rsidR="00AE1F83" w:rsidRPr="00274184"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274184">
              <w:rPr>
                <w:rFonts w:ascii="Arial" w:eastAsia="Times New Roman" w:hAnsi="Arial" w:cs="Arial"/>
                <w:sz w:val="20"/>
                <w:szCs w:val="20"/>
                <w:lang w:eastAsia="sl-SI"/>
              </w:rPr>
              <w:t>(Samo če izberete DA pod točko 6.a.)</w:t>
            </w:r>
          </w:p>
        </w:tc>
      </w:tr>
    </w:tbl>
    <w:p w14:paraId="485305F0" w14:textId="77777777" w:rsidR="00AE1F83" w:rsidRPr="00274184"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274184" w14:paraId="0B98623C" w14:textId="77777777" w:rsidTr="00DA694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417AEC4" w14:textId="77777777" w:rsidR="00AE1F83" w:rsidRPr="00274184"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I. Ocena finančnih posledic, ki niso načrtovane v sprejetem proračunu</w:t>
            </w:r>
          </w:p>
        </w:tc>
      </w:tr>
      <w:tr w:rsidR="00AE1F83" w:rsidRPr="00274184" w14:paraId="6C67D621" w14:textId="77777777" w:rsidTr="00DA6942">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FFD40C8"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1AB2035"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CFF6C4A"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EA4752"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4FBEF91E"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t + 3</w:t>
            </w:r>
          </w:p>
        </w:tc>
      </w:tr>
      <w:tr w:rsidR="00AE1F83" w:rsidRPr="00274184" w14:paraId="7EA94FAF"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68E8ED8"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0AF32D"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D1FBEBE"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E55E1B"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B581EFA"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274184" w14:paraId="7CA97C9C"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062D7F2"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0343FE"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7544263"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683A502"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35E1DC8"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274184" w14:paraId="008A0633"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D1E6FBA"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3B0DA35"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2B00078"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0EAD93"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F2599CD"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r>
      <w:tr w:rsidR="00AE1F83" w:rsidRPr="00274184" w14:paraId="1C9A09D0" w14:textId="77777777" w:rsidTr="00DA6942">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1C72E5"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070A704"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CC41201"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F38A21"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06DEB1" w14:textId="77777777" w:rsidR="00AE1F83" w:rsidRPr="00274184" w:rsidRDefault="00AE1F83" w:rsidP="00AE1F83">
            <w:pPr>
              <w:widowControl w:val="0"/>
              <w:spacing w:after="0" w:line="260" w:lineRule="exact"/>
              <w:jc w:val="center"/>
              <w:rPr>
                <w:rFonts w:ascii="Arial" w:eastAsia="Times New Roman" w:hAnsi="Arial" w:cs="Arial"/>
                <w:sz w:val="20"/>
                <w:szCs w:val="20"/>
              </w:rPr>
            </w:pPr>
          </w:p>
        </w:tc>
      </w:tr>
      <w:tr w:rsidR="00AE1F83" w:rsidRPr="00274184" w14:paraId="0B87A968" w14:textId="77777777" w:rsidTr="00DA6942">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C773E69" w14:textId="77777777" w:rsidR="00AE1F83" w:rsidRPr="00274184" w:rsidRDefault="00AE1F83" w:rsidP="00AE1F83">
            <w:pPr>
              <w:widowControl w:val="0"/>
              <w:spacing w:after="0" w:line="260" w:lineRule="exact"/>
              <w:rPr>
                <w:rFonts w:ascii="Arial" w:eastAsia="Times New Roman" w:hAnsi="Arial" w:cs="Arial"/>
                <w:bCs/>
                <w:sz w:val="20"/>
                <w:szCs w:val="20"/>
              </w:rPr>
            </w:pPr>
            <w:r w:rsidRPr="00274184">
              <w:rPr>
                <w:rFonts w:ascii="Arial" w:eastAsia="Times New Roman" w:hAnsi="Arial" w:cs="Arial"/>
                <w:bCs/>
                <w:sz w:val="20"/>
                <w:szCs w:val="20"/>
              </w:rPr>
              <w:t>Predvideno povečanje (+) ali zmanjšanje (</w:t>
            </w:r>
            <w:r w:rsidRPr="00274184">
              <w:rPr>
                <w:rFonts w:ascii="Arial" w:eastAsia="Times New Roman" w:hAnsi="Arial" w:cs="Arial"/>
                <w:b/>
                <w:sz w:val="20"/>
                <w:szCs w:val="20"/>
              </w:rPr>
              <w:t>–</w:t>
            </w:r>
            <w:r w:rsidRPr="00274184">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5A237C8"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B42D43E"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DD5072B"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080E2C0" w14:textId="77777777" w:rsidR="00AE1F83" w:rsidRPr="00274184"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274184" w14:paraId="76A9670C"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7AC376" w14:textId="77777777" w:rsidR="00AE1F83" w:rsidRPr="00274184"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II. Finančne posledice za državni proračun</w:t>
            </w:r>
          </w:p>
        </w:tc>
      </w:tr>
      <w:tr w:rsidR="00AE1F83" w:rsidRPr="00274184" w14:paraId="347BBC38" w14:textId="77777777" w:rsidTr="00DA694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E327D3" w14:textId="77777777" w:rsidR="00AE1F83" w:rsidRPr="00274184"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II.a Pravice porabe za izvedbo predlaganih rešitev so zagotovljene:</w:t>
            </w:r>
          </w:p>
        </w:tc>
      </w:tr>
      <w:tr w:rsidR="00AE1F83" w:rsidRPr="00274184" w14:paraId="41F21285"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9F07FC5"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A6270B8"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8B3FF9"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2221A55"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15917C8"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Znesek za t + 1</w:t>
            </w:r>
          </w:p>
        </w:tc>
      </w:tr>
      <w:tr w:rsidR="00AE1F83" w:rsidRPr="00274184" w14:paraId="2689C253" w14:textId="77777777" w:rsidTr="00DA6942">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7EBD615D"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24D1FF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3CF8E29"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C8D8F69"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DC3AB27"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5B40F32A"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DF0A4C0"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3ED0EDF"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86078E6"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0ADB02"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380B23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006EC575"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5BD8BA4"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3A2F64F" w14:textId="77777777" w:rsidR="00AE1F83" w:rsidRPr="00274184"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DD0057A"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274184" w14:paraId="0B456BC4" w14:textId="77777777" w:rsidTr="00DA694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499CC75" w14:textId="77777777" w:rsidR="00AE1F83" w:rsidRPr="00274184"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II.b Manjkajoče pravice porabe bodo zagotovljene s prerazporeditvijo:</w:t>
            </w:r>
          </w:p>
        </w:tc>
      </w:tr>
      <w:tr w:rsidR="00AE1F83" w:rsidRPr="00274184" w14:paraId="4C6B54E4" w14:textId="77777777" w:rsidTr="00DA6942">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143F338"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6D65F3C"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9103F41"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F575BA8"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5641AF7" w14:textId="77777777" w:rsidR="00AE1F83" w:rsidRPr="00274184" w:rsidRDefault="00AE1F83" w:rsidP="00AE1F83">
            <w:pPr>
              <w:widowControl w:val="0"/>
              <w:spacing w:after="0" w:line="260" w:lineRule="exact"/>
              <w:jc w:val="center"/>
              <w:rPr>
                <w:rFonts w:ascii="Arial" w:eastAsia="Times New Roman" w:hAnsi="Arial" w:cs="Arial"/>
                <w:sz w:val="20"/>
                <w:szCs w:val="20"/>
              </w:rPr>
            </w:pPr>
            <w:r w:rsidRPr="00274184">
              <w:rPr>
                <w:rFonts w:ascii="Arial" w:eastAsia="Times New Roman" w:hAnsi="Arial" w:cs="Arial"/>
                <w:sz w:val="20"/>
                <w:szCs w:val="20"/>
              </w:rPr>
              <w:t xml:space="preserve">Znesek za t + 1 </w:t>
            </w:r>
          </w:p>
        </w:tc>
      </w:tr>
      <w:tr w:rsidR="00AE1F83" w:rsidRPr="00274184" w14:paraId="248FCF7A"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4CA47C87"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4A2EBE"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1F017DA"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2CFBE17"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BC6588"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7F6F0F3C" w14:textId="77777777" w:rsidTr="00DA6942">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C173038"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A1B75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702C2F8"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FFE796F"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085934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641BFDFC" w14:textId="77777777" w:rsidTr="00DA6942">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62A85CD7"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FEA19C"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68AC108"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274184" w14:paraId="0AA2C6B2" w14:textId="77777777" w:rsidTr="00DA694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EBA196" w14:textId="77777777" w:rsidR="00AE1F83" w:rsidRPr="00274184"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II.c Načrtovana nadomestitev zmanjšanih prihodkov in povečanih odhodkov proračuna:</w:t>
            </w:r>
          </w:p>
        </w:tc>
      </w:tr>
      <w:tr w:rsidR="00AE1F83" w:rsidRPr="00274184" w14:paraId="7162F1B1" w14:textId="77777777" w:rsidTr="00DA6942">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AD4DEB"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r w:rsidRPr="00274184">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092ED24"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r w:rsidRPr="00274184">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FA03D77" w14:textId="77777777" w:rsidR="00AE1F83" w:rsidRPr="00274184" w:rsidRDefault="00AE1F83" w:rsidP="00AE1F83">
            <w:pPr>
              <w:widowControl w:val="0"/>
              <w:spacing w:after="0" w:line="260" w:lineRule="exact"/>
              <w:ind w:left="-122" w:right="-112"/>
              <w:jc w:val="center"/>
              <w:rPr>
                <w:rFonts w:ascii="Arial" w:eastAsia="Times New Roman" w:hAnsi="Arial" w:cs="Arial"/>
                <w:sz w:val="20"/>
                <w:szCs w:val="20"/>
              </w:rPr>
            </w:pPr>
            <w:r w:rsidRPr="00274184">
              <w:rPr>
                <w:rFonts w:ascii="Arial" w:eastAsia="Times New Roman" w:hAnsi="Arial" w:cs="Arial"/>
                <w:sz w:val="20"/>
                <w:szCs w:val="20"/>
              </w:rPr>
              <w:t>Znesek za t + 1</w:t>
            </w:r>
          </w:p>
        </w:tc>
      </w:tr>
      <w:tr w:rsidR="00AE1F83" w:rsidRPr="00274184" w14:paraId="7EAB458D"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DF100E"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77D38F"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AFBF32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78B1F079"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B98292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6EE161"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3C932E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0FF8F10A"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D635322"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6791EE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FA2B4A5" w14:textId="77777777" w:rsidR="00AE1F83" w:rsidRPr="00274184"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274184" w14:paraId="1EBC59C6" w14:textId="77777777" w:rsidTr="00DA6942">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C43D0F7"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274184">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0B486BF"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A22043" w14:textId="77777777" w:rsidR="00AE1F83" w:rsidRPr="00274184"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274184" w14:paraId="1B36623B"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3ACCB395" w14:textId="77777777" w:rsidR="00AE1F83" w:rsidRPr="00274184" w:rsidRDefault="00AE1F83" w:rsidP="00AE1F83">
            <w:pPr>
              <w:widowControl w:val="0"/>
              <w:spacing w:after="0" w:line="260" w:lineRule="exact"/>
              <w:rPr>
                <w:rFonts w:ascii="Arial" w:eastAsia="Times New Roman" w:hAnsi="Arial" w:cs="Arial"/>
                <w:b/>
                <w:sz w:val="20"/>
                <w:szCs w:val="20"/>
              </w:rPr>
            </w:pPr>
          </w:p>
          <w:p w14:paraId="5A122CE0" w14:textId="77777777" w:rsidR="00AE1F83" w:rsidRPr="00274184" w:rsidRDefault="00AE1F83" w:rsidP="00AE1F83">
            <w:pPr>
              <w:widowControl w:val="0"/>
              <w:spacing w:after="0" w:line="260" w:lineRule="exact"/>
              <w:rPr>
                <w:rFonts w:ascii="Arial" w:eastAsia="Times New Roman" w:hAnsi="Arial" w:cs="Arial"/>
                <w:b/>
                <w:sz w:val="20"/>
                <w:szCs w:val="20"/>
              </w:rPr>
            </w:pPr>
            <w:r w:rsidRPr="00274184">
              <w:rPr>
                <w:rFonts w:ascii="Arial" w:eastAsia="Times New Roman" w:hAnsi="Arial" w:cs="Arial"/>
                <w:b/>
                <w:sz w:val="20"/>
                <w:szCs w:val="20"/>
              </w:rPr>
              <w:t>OBRAZLOŽITEV:</w:t>
            </w:r>
          </w:p>
          <w:p w14:paraId="06506DBD" w14:textId="77777777" w:rsidR="00AE1F83" w:rsidRPr="00274184"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274184">
              <w:rPr>
                <w:rFonts w:ascii="Arial" w:eastAsia="Times New Roman" w:hAnsi="Arial" w:cs="Arial"/>
                <w:b/>
                <w:sz w:val="20"/>
                <w:szCs w:val="20"/>
                <w:lang w:eastAsia="sl-SI"/>
              </w:rPr>
              <w:t>Ocena finančnih posledic, ki niso načrtovane v sprejetem proračunu</w:t>
            </w:r>
            <w:r w:rsidR="00483DB3" w:rsidRPr="00274184">
              <w:rPr>
                <w:rFonts w:ascii="Arial" w:eastAsia="Times New Roman" w:hAnsi="Arial" w:cs="Arial"/>
                <w:b/>
                <w:sz w:val="20"/>
                <w:szCs w:val="20"/>
                <w:lang w:eastAsia="sl-SI"/>
              </w:rPr>
              <w:t>: /</w:t>
            </w:r>
          </w:p>
          <w:p w14:paraId="568E8F66" w14:textId="77777777" w:rsidR="00AE1F83" w:rsidRPr="00274184" w:rsidRDefault="00AE1F83" w:rsidP="00AE1F83">
            <w:pPr>
              <w:widowControl w:val="0"/>
              <w:spacing w:after="0" w:line="260" w:lineRule="exact"/>
              <w:ind w:left="284"/>
              <w:rPr>
                <w:rFonts w:ascii="Arial" w:eastAsia="Times New Roman" w:hAnsi="Arial" w:cs="Arial"/>
                <w:sz w:val="20"/>
                <w:szCs w:val="20"/>
                <w:lang w:eastAsia="sl-SI"/>
              </w:rPr>
            </w:pPr>
          </w:p>
          <w:p w14:paraId="36202E8C" w14:textId="77777777" w:rsidR="00AE1F83" w:rsidRPr="00274184"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274184">
              <w:rPr>
                <w:rFonts w:ascii="Arial" w:eastAsia="Times New Roman" w:hAnsi="Arial" w:cs="Arial"/>
                <w:b/>
                <w:sz w:val="20"/>
                <w:szCs w:val="20"/>
                <w:lang w:eastAsia="sl-SI"/>
              </w:rPr>
              <w:t>Finančne posledice za državni proračun</w:t>
            </w:r>
            <w:r w:rsidR="00483DB3" w:rsidRPr="00274184">
              <w:rPr>
                <w:rFonts w:ascii="Arial" w:eastAsia="Times New Roman" w:hAnsi="Arial" w:cs="Arial"/>
                <w:b/>
                <w:sz w:val="20"/>
                <w:szCs w:val="20"/>
                <w:lang w:eastAsia="sl-SI"/>
              </w:rPr>
              <w:t>: /</w:t>
            </w:r>
          </w:p>
          <w:p w14:paraId="0BA67952" w14:textId="77777777" w:rsidR="00AE1F83" w:rsidRPr="00274184"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274184">
              <w:rPr>
                <w:rFonts w:ascii="Arial" w:eastAsia="Times New Roman" w:hAnsi="Arial" w:cs="Arial"/>
                <w:b/>
                <w:sz w:val="20"/>
                <w:szCs w:val="20"/>
                <w:lang w:eastAsia="sl-SI"/>
              </w:rPr>
              <w:t>II.a Pravice porabe za izvedbo predlaganih rešitev so zagotovljene:</w:t>
            </w:r>
            <w:r w:rsidR="00483DB3" w:rsidRPr="00274184">
              <w:rPr>
                <w:rFonts w:ascii="Arial" w:eastAsia="Times New Roman" w:hAnsi="Arial" w:cs="Arial"/>
                <w:b/>
                <w:sz w:val="20"/>
                <w:szCs w:val="20"/>
                <w:lang w:eastAsia="sl-SI"/>
              </w:rPr>
              <w:t xml:space="preserve"> /</w:t>
            </w:r>
          </w:p>
          <w:p w14:paraId="0C88E4B5" w14:textId="77777777" w:rsidR="00AE1F83" w:rsidRPr="00274184"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274184">
              <w:rPr>
                <w:rFonts w:ascii="Arial" w:eastAsia="Times New Roman" w:hAnsi="Arial" w:cs="Arial"/>
                <w:b/>
                <w:sz w:val="20"/>
                <w:szCs w:val="20"/>
                <w:lang w:eastAsia="sl-SI"/>
              </w:rPr>
              <w:t>II.b Manjkajoče pravice porabe bodo zagotovljene s prerazporeditvijo:</w:t>
            </w:r>
            <w:r w:rsidR="00483DB3" w:rsidRPr="00274184">
              <w:rPr>
                <w:rFonts w:ascii="Arial" w:eastAsia="Times New Roman" w:hAnsi="Arial" w:cs="Arial"/>
                <w:b/>
                <w:sz w:val="20"/>
                <w:szCs w:val="20"/>
                <w:lang w:eastAsia="sl-SI"/>
              </w:rPr>
              <w:t xml:space="preserve"> /</w:t>
            </w:r>
          </w:p>
          <w:p w14:paraId="7ABAA3C8" w14:textId="65522877" w:rsidR="00AE1F83" w:rsidRPr="00274184"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274184">
              <w:rPr>
                <w:rFonts w:ascii="Arial" w:eastAsia="Times New Roman" w:hAnsi="Arial" w:cs="Arial"/>
                <w:b/>
                <w:sz w:val="20"/>
                <w:szCs w:val="20"/>
                <w:lang w:eastAsia="sl-SI"/>
              </w:rPr>
              <w:t>II.c Načrtovana nadomestitev zmanjšanih prihodkov in povečanih odhodkov proračuna:</w:t>
            </w:r>
            <w:r w:rsidR="00483DB3" w:rsidRPr="00274184">
              <w:rPr>
                <w:rFonts w:ascii="Arial" w:eastAsia="Times New Roman" w:hAnsi="Arial" w:cs="Arial"/>
                <w:b/>
                <w:sz w:val="20"/>
                <w:szCs w:val="20"/>
                <w:lang w:eastAsia="sl-SI"/>
              </w:rPr>
              <w:t xml:space="preserve"> </w:t>
            </w:r>
          </w:p>
          <w:p w14:paraId="652A1A0D" w14:textId="77777777" w:rsidR="00AE1F83" w:rsidRPr="00274184" w:rsidRDefault="00AE1F83" w:rsidP="00483DB3">
            <w:pPr>
              <w:widowControl w:val="0"/>
              <w:spacing w:after="0" w:line="260" w:lineRule="exact"/>
              <w:ind w:left="284"/>
              <w:jc w:val="both"/>
              <w:rPr>
                <w:rFonts w:ascii="Arial" w:eastAsia="Times New Roman" w:hAnsi="Arial" w:cs="Arial"/>
                <w:b/>
                <w:bCs/>
                <w:spacing w:val="40"/>
                <w:sz w:val="20"/>
                <w:szCs w:val="20"/>
                <w:lang w:eastAsia="sl-SI"/>
              </w:rPr>
            </w:pPr>
          </w:p>
        </w:tc>
      </w:tr>
      <w:tr w:rsidR="00AE1F83" w:rsidRPr="00274184" w14:paraId="31B214EE"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0632E6E" w14:textId="77777777" w:rsidR="00AE1F83" w:rsidRPr="00274184" w:rsidRDefault="00AE1F83" w:rsidP="00AE1F83">
            <w:pPr>
              <w:spacing w:after="0" w:line="260" w:lineRule="exact"/>
              <w:rPr>
                <w:rFonts w:ascii="Arial" w:eastAsia="Times New Roman" w:hAnsi="Arial" w:cs="Arial"/>
                <w:b/>
                <w:sz w:val="20"/>
                <w:szCs w:val="20"/>
              </w:rPr>
            </w:pPr>
            <w:r w:rsidRPr="00274184">
              <w:rPr>
                <w:rFonts w:ascii="Arial" w:eastAsia="Times New Roman" w:hAnsi="Arial" w:cs="Arial"/>
                <w:b/>
                <w:sz w:val="20"/>
                <w:szCs w:val="20"/>
              </w:rPr>
              <w:t>7.b Predstavitev ocene finančnih posledic pod 40.000 EUR:</w:t>
            </w:r>
            <w:r w:rsidR="00483DB3" w:rsidRPr="00274184">
              <w:rPr>
                <w:rFonts w:ascii="Arial" w:eastAsia="Times New Roman" w:hAnsi="Arial" w:cs="Arial"/>
                <w:b/>
                <w:sz w:val="20"/>
                <w:szCs w:val="20"/>
              </w:rPr>
              <w:t xml:space="preserve"> /</w:t>
            </w:r>
          </w:p>
          <w:p w14:paraId="47F8DFE4" w14:textId="77777777" w:rsidR="00AE1F83" w:rsidRPr="00274184" w:rsidRDefault="00AE1F83" w:rsidP="00483DB3">
            <w:pPr>
              <w:spacing w:after="0" w:line="260" w:lineRule="exact"/>
              <w:rPr>
                <w:rFonts w:ascii="Arial" w:eastAsia="Times New Roman" w:hAnsi="Arial" w:cs="Arial"/>
                <w:b/>
                <w:sz w:val="20"/>
                <w:szCs w:val="20"/>
              </w:rPr>
            </w:pPr>
          </w:p>
        </w:tc>
      </w:tr>
      <w:tr w:rsidR="00AE1F83" w:rsidRPr="00274184" w14:paraId="188A07C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17D9C5E8" w14:textId="77777777" w:rsidR="00AE1F83" w:rsidRPr="00274184" w:rsidRDefault="00AE1F83" w:rsidP="00AE1F83">
            <w:pPr>
              <w:spacing w:after="0" w:line="260" w:lineRule="exact"/>
              <w:rPr>
                <w:rFonts w:ascii="Arial" w:eastAsia="Times New Roman" w:hAnsi="Arial" w:cs="Arial"/>
                <w:b/>
                <w:sz w:val="20"/>
                <w:szCs w:val="20"/>
              </w:rPr>
            </w:pPr>
            <w:r w:rsidRPr="00274184">
              <w:rPr>
                <w:rFonts w:ascii="Arial" w:eastAsia="Times New Roman" w:hAnsi="Arial" w:cs="Arial"/>
                <w:b/>
                <w:sz w:val="20"/>
                <w:szCs w:val="20"/>
              </w:rPr>
              <w:t>8. Predstavitev sodelovanja z združenji občin:</w:t>
            </w:r>
          </w:p>
        </w:tc>
      </w:tr>
      <w:tr w:rsidR="00AE1F83" w:rsidRPr="00274184" w14:paraId="0DAF29A6"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2596DD5" w14:textId="77777777" w:rsidR="00AE1F83" w:rsidRPr="00274184"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Vsebina predloženega gradiva (predpisa) vpliva na:</w:t>
            </w:r>
          </w:p>
          <w:p w14:paraId="3BD7469E" w14:textId="77777777" w:rsidR="00AE1F83" w:rsidRPr="00274184"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pristojnosti občin,</w:t>
            </w:r>
          </w:p>
          <w:p w14:paraId="4CBCE4C1" w14:textId="77777777" w:rsidR="00AE1F83" w:rsidRPr="00274184"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delovanje občin,</w:t>
            </w:r>
          </w:p>
          <w:p w14:paraId="05A0AA4A" w14:textId="77777777" w:rsidR="00AE1F83" w:rsidRPr="00274184"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financiranje občin.</w:t>
            </w:r>
          </w:p>
          <w:p w14:paraId="7FB19B1E" w14:textId="77777777" w:rsidR="00AE1F83" w:rsidRPr="00274184"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5B98BD9D"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NE</w:t>
            </w:r>
          </w:p>
        </w:tc>
      </w:tr>
      <w:tr w:rsidR="00AE1F83" w:rsidRPr="00274184" w14:paraId="134769CA"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3DD7137" w14:textId="77777777" w:rsidR="00AE1F83" w:rsidRPr="00274184"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Gradivo (predpis) je bilo poslano v mnenje: </w:t>
            </w:r>
          </w:p>
          <w:p w14:paraId="314D0F64" w14:textId="77777777" w:rsidR="00AE1F83" w:rsidRPr="00274184"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Skupnosti občin Slovenije SOS: NE</w:t>
            </w:r>
          </w:p>
          <w:p w14:paraId="745442F2" w14:textId="77777777" w:rsidR="00AE1F83" w:rsidRPr="00274184"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Združenju občin Slovenije ZOS: NE</w:t>
            </w:r>
          </w:p>
          <w:p w14:paraId="5F993306" w14:textId="77777777" w:rsidR="00AE1F83" w:rsidRPr="00274184" w:rsidRDefault="00AE1F83" w:rsidP="00483DB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Združenju mestnih občin Slovenije ZMOS: NE</w:t>
            </w:r>
          </w:p>
        </w:tc>
      </w:tr>
      <w:tr w:rsidR="00AE1F83" w:rsidRPr="00274184" w14:paraId="0D94EE12"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5B2207B" w14:textId="77777777" w:rsidR="00AE1F83" w:rsidRPr="00274184"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74184">
              <w:rPr>
                <w:rFonts w:ascii="Arial" w:eastAsia="Times New Roman" w:hAnsi="Arial" w:cs="Arial"/>
                <w:b/>
                <w:sz w:val="20"/>
                <w:szCs w:val="20"/>
                <w:lang w:eastAsia="sl-SI"/>
              </w:rPr>
              <w:t>9. Predstavitev sodelovanja javnosti:</w:t>
            </w:r>
          </w:p>
        </w:tc>
      </w:tr>
      <w:tr w:rsidR="00AE1F83" w:rsidRPr="00274184" w14:paraId="523FA539"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257DE4C9" w14:textId="77777777" w:rsidR="00AE1F83" w:rsidRPr="00274184"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274184">
              <w:rPr>
                <w:rFonts w:ascii="Arial" w:eastAsia="Times New Roman" w:hAnsi="Arial" w:cs="Arial"/>
                <w:iCs/>
                <w:sz w:val="20"/>
                <w:szCs w:val="20"/>
                <w:lang w:eastAsia="sl-SI"/>
              </w:rPr>
              <w:t>Gradivo je bilo predhodno objavljeno na spletni strani predlagatelja:</w:t>
            </w:r>
          </w:p>
        </w:tc>
        <w:tc>
          <w:tcPr>
            <w:tcW w:w="2431" w:type="dxa"/>
            <w:gridSpan w:val="2"/>
          </w:tcPr>
          <w:p w14:paraId="69BEA7FE"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499CF823"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EB24F66" w14:textId="75EE2604" w:rsidR="00AE1F83" w:rsidRPr="00274184" w:rsidRDefault="004D40C2" w:rsidP="00D92890">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D40C2">
              <w:rPr>
                <w:rFonts w:ascii="Arial" w:eastAsia="Times New Roman" w:hAnsi="Arial" w:cs="Arial"/>
                <w:iCs/>
                <w:sz w:val="20"/>
                <w:szCs w:val="20"/>
                <w:lang w:eastAsia="sl-SI"/>
              </w:rPr>
              <w:t>V skladu s sedmim odstavkom 9. člena Poslovnika Vlade Republike Slovenije (Uradni list RS, št. 43/01, 23/02 – popr., 54/03, 103/03, 114/04, 26/06, 21/07, 32/10, 73/10, 95/11, 64/12, 10/14, 164/20, 35/21, 51/21 in 114/21) se javnosti ne povabi k sodelovanju pri pripravi sklepa vlade.</w:t>
            </w:r>
          </w:p>
        </w:tc>
      </w:tr>
      <w:tr w:rsidR="00AE1F83" w:rsidRPr="00274184" w14:paraId="567096B5"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5E828C3" w14:textId="77777777" w:rsidR="00AE1F83" w:rsidRPr="00274184" w:rsidRDefault="00AE1F83" w:rsidP="00716AE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274184" w14:paraId="75D59640"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8527DBD" w14:textId="77777777" w:rsidR="00AE1F83" w:rsidRPr="00274184"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274184">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4FAE8949"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274184">
              <w:rPr>
                <w:rFonts w:ascii="Arial" w:eastAsia="Times New Roman" w:hAnsi="Arial" w:cs="Arial"/>
                <w:sz w:val="20"/>
                <w:szCs w:val="20"/>
                <w:lang w:eastAsia="sl-SI"/>
              </w:rPr>
              <w:t>NE</w:t>
            </w:r>
          </w:p>
        </w:tc>
      </w:tr>
      <w:tr w:rsidR="00AE1F83" w:rsidRPr="00274184" w14:paraId="239F7ACC"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DF20233" w14:textId="77777777" w:rsidR="00AE1F83" w:rsidRPr="00274184"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274184">
              <w:rPr>
                <w:rFonts w:ascii="Arial" w:eastAsia="Times New Roman" w:hAnsi="Arial" w:cs="Arial"/>
                <w:b/>
                <w:sz w:val="20"/>
                <w:szCs w:val="20"/>
                <w:lang w:eastAsia="sl-SI"/>
              </w:rPr>
              <w:t>11. Gradivo je uvrščeno v delovni program vlade:</w:t>
            </w:r>
          </w:p>
        </w:tc>
        <w:tc>
          <w:tcPr>
            <w:tcW w:w="2431" w:type="dxa"/>
            <w:gridSpan w:val="2"/>
            <w:vAlign w:val="center"/>
          </w:tcPr>
          <w:p w14:paraId="684B1632" w14:textId="77777777" w:rsidR="00AE1F83" w:rsidRPr="00274184"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274184">
              <w:rPr>
                <w:rFonts w:ascii="Arial" w:eastAsia="Times New Roman" w:hAnsi="Arial" w:cs="Arial"/>
                <w:sz w:val="20"/>
                <w:szCs w:val="20"/>
                <w:lang w:eastAsia="sl-SI"/>
              </w:rPr>
              <w:t>NE</w:t>
            </w:r>
          </w:p>
        </w:tc>
      </w:tr>
      <w:tr w:rsidR="00AE1F83" w:rsidRPr="00274184" w14:paraId="6020FEB1" w14:textId="77777777" w:rsidTr="00DA694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8369689" w14:textId="77777777" w:rsidR="00E9390F" w:rsidRPr="00F205DE" w:rsidRDefault="00E9390F" w:rsidP="00E9390F">
            <w:pPr>
              <w:jc w:val="both"/>
              <w:rPr>
                <w:lang w:eastAsia="sl-SI"/>
              </w:rPr>
            </w:pPr>
          </w:p>
          <w:p w14:paraId="70A2796C" w14:textId="77777777" w:rsidR="00BC2545" w:rsidRDefault="00E9390F" w:rsidP="00BC2545">
            <w:pPr>
              <w:jc w:val="both"/>
              <w:rPr>
                <w:lang w:eastAsia="sl-SI"/>
              </w:rPr>
            </w:pPr>
            <w:r w:rsidRPr="00F205DE">
              <w:rPr>
                <w:lang w:eastAsia="sl-SI"/>
              </w:rPr>
              <w:t xml:space="preserve">                                                                                                          </w:t>
            </w:r>
            <w:r w:rsidR="00BC2545">
              <w:rPr>
                <w:lang w:eastAsia="sl-SI"/>
              </w:rPr>
              <w:t>d</w:t>
            </w:r>
            <w:r w:rsidR="004A4570">
              <w:rPr>
                <w:lang w:eastAsia="sl-SI"/>
              </w:rPr>
              <w:t>r. Valentina Prevolnik Rupel</w:t>
            </w:r>
          </w:p>
          <w:p w14:paraId="45AB852E" w14:textId="469F8447" w:rsidR="00AE1F83" w:rsidRPr="00E9390F" w:rsidRDefault="004D40C2" w:rsidP="00BC2545">
            <w:pPr>
              <w:jc w:val="both"/>
              <w:rPr>
                <w:rFonts w:ascii="Arial" w:hAnsi="Arial" w:cs="Arial"/>
                <w:sz w:val="20"/>
                <w:szCs w:val="20"/>
                <w:lang w:eastAsia="sl-SI"/>
              </w:rPr>
            </w:pPr>
            <w:r w:rsidRPr="004D40C2">
              <w:rPr>
                <w:rFonts w:ascii="Arial" w:hAnsi="Arial" w:cs="Arial"/>
                <w:sz w:val="20"/>
                <w:szCs w:val="20"/>
                <w:lang w:eastAsia="sl-SI"/>
              </w:rPr>
              <w:t xml:space="preserve">                                                                                                      minist</w:t>
            </w:r>
            <w:r w:rsidR="004A4570">
              <w:rPr>
                <w:rFonts w:ascii="Arial" w:hAnsi="Arial" w:cs="Arial"/>
                <w:sz w:val="20"/>
                <w:szCs w:val="20"/>
                <w:lang w:eastAsia="sl-SI"/>
              </w:rPr>
              <w:t>rica</w:t>
            </w:r>
          </w:p>
        </w:tc>
      </w:tr>
    </w:tbl>
    <w:p w14:paraId="6CD7A2FE" w14:textId="77777777" w:rsidR="00FB397B" w:rsidRPr="00274184" w:rsidRDefault="00FB397B"/>
    <w:p w14:paraId="121D33BC" w14:textId="6B545BB7" w:rsidR="00716AE4" w:rsidRPr="00274184" w:rsidRDefault="008D12D9" w:rsidP="008D12D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 xml:space="preserve">Priloga 1: </w:t>
      </w:r>
      <w:r w:rsidR="00347D2F" w:rsidRPr="00347D2F">
        <w:rPr>
          <w:rFonts w:ascii="Arial" w:eastAsia="Times New Roman" w:hAnsi="Arial" w:cs="Arial"/>
          <w:iCs/>
          <w:sz w:val="20"/>
          <w:szCs w:val="20"/>
          <w:lang w:eastAsia="sl-SI"/>
        </w:rPr>
        <w:t xml:space="preserve">Finančni načrt </w:t>
      </w:r>
      <w:r w:rsidR="00DF3FAB">
        <w:rPr>
          <w:rFonts w:ascii="Arial" w:eastAsia="Times New Roman" w:hAnsi="Arial" w:cs="Arial"/>
          <w:iCs/>
          <w:sz w:val="20"/>
          <w:szCs w:val="20"/>
          <w:lang w:eastAsia="sl-SI"/>
        </w:rPr>
        <w:t>ZZZS za leto 202</w:t>
      </w:r>
      <w:r w:rsidR="00B265DC">
        <w:rPr>
          <w:rFonts w:ascii="Arial" w:eastAsia="Times New Roman" w:hAnsi="Arial" w:cs="Arial"/>
          <w:iCs/>
          <w:sz w:val="20"/>
          <w:szCs w:val="20"/>
          <w:lang w:eastAsia="sl-SI"/>
        </w:rPr>
        <w:t>5</w:t>
      </w:r>
      <w:r w:rsidR="00347D2F" w:rsidRPr="00347D2F">
        <w:rPr>
          <w:rFonts w:ascii="Arial" w:eastAsia="Times New Roman" w:hAnsi="Arial" w:cs="Arial"/>
          <w:iCs/>
          <w:sz w:val="20"/>
          <w:szCs w:val="20"/>
          <w:lang w:eastAsia="sl-SI"/>
        </w:rPr>
        <w:t xml:space="preserve"> – </w:t>
      </w:r>
      <w:r w:rsidR="00347D2F">
        <w:rPr>
          <w:rFonts w:ascii="Arial" w:eastAsia="Times New Roman" w:hAnsi="Arial" w:cs="Arial"/>
          <w:iCs/>
          <w:sz w:val="20"/>
          <w:szCs w:val="20"/>
          <w:lang w:eastAsia="sl-SI"/>
        </w:rPr>
        <w:t>ekonomska klasifikacija</w:t>
      </w:r>
    </w:p>
    <w:p w14:paraId="055671CA" w14:textId="684ED115" w:rsidR="008D12D9" w:rsidRDefault="008D12D9" w:rsidP="008D12D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274184">
        <w:rPr>
          <w:rFonts w:ascii="Arial" w:eastAsia="Times New Roman" w:hAnsi="Arial" w:cs="Arial"/>
          <w:iCs/>
          <w:sz w:val="20"/>
          <w:szCs w:val="20"/>
          <w:lang w:eastAsia="sl-SI"/>
        </w:rPr>
        <w:t>Priloga 2: Finančni načrt Z</w:t>
      </w:r>
      <w:r w:rsidR="00DF3FAB">
        <w:rPr>
          <w:rFonts w:ascii="Arial" w:eastAsia="Times New Roman" w:hAnsi="Arial" w:cs="Arial"/>
          <w:iCs/>
          <w:sz w:val="20"/>
          <w:szCs w:val="20"/>
          <w:lang w:eastAsia="sl-SI"/>
        </w:rPr>
        <w:t>ZZS za leto 202</w:t>
      </w:r>
      <w:r w:rsidR="00B265DC">
        <w:rPr>
          <w:rFonts w:ascii="Arial" w:eastAsia="Times New Roman" w:hAnsi="Arial" w:cs="Arial"/>
          <w:iCs/>
          <w:sz w:val="20"/>
          <w:szCs w:val="20"/>
          <w:lang w:eastAsia="sl-SI"/>
        </w:rPr>
        <w:t>5</w:t>
      </w:r>
      <w:r w:rsidRPr="00274184">
        <w:rPr>
          <w:rFonts w:ascii="Arial" w:eastAsia="Times New Roman" w:hAnsi="Arial" w:cs="Arial"/>
          <w:iCs/>
          <w:sz w:val="20"/>
          <w:szCs w:val="20"/>
          <w:lang w:eastAsia="sl-SI"/>
        </w:rPr>
        <w:t xml:space="preserve"> – </w:t>
      </w:r>
      <w:r w:rsidR="00347D2F">
        <w:rPr>
          <w:rFonts w:ascii="Arial" w:eastAsia="Times New Roman" w:hAnsi="Arial" w:cs="Arial"/>
          <w:iCs/>
          <w:sz w:val="20"/>
          <w:szCs w:val="20"/>
          <w:lang w:eastAsia="sl-SI"/>
        </w:rPr>
        <w:t>interna klasifikacija</w:t>
      </w:r>
    </w:p>
    <w:p w14:paraId="52C834F0" w14:textId="5567A439" w:rsidR="00DF3FAB" w:rsidRPr="00274184" w:rsidRDefault="00DF3FAB" w:rsidP="008D12D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F3FAB">
        <w:rPr>
          <w:rFonts w:ascii="Arial" w:eastAsia="Times New Roman" w:hAnsi="Arial" w:cs="Arial"/>
          <w:iCs/>
          <w:sz w:val="20"/>
          <w:szCs w:val="20"/>
          <w:lang w:eastAsia="sl-SI"/>
        </w:rPr>
        <w:t xml:space="preserve">Priloga </w:t>
      </w:r>
      <w:r>
        <w:rPr>
          <w:rFonts w:ascii="Arial" w:eastAsia="Times New Roman" w:hAnsi="Arial" w:cs="Arial"/>
          <w:iCs/>
          <w:sz w:val="20"/>
          <w:szCs w:val="20"/>
          <w:lang w:eastAsia="sl-SI"/>
        </w:rPr>
        <w:t>3</w:t>
      </w:r>
      <w:r w:rsidRPr="00DF3FAB">
        <w:rPr>
          <w:rFonts w:ascii="Arial" w:eastAsia="Times New Roman" w:hAnsi="Arial" w:cs="Arial"/>
          <w:iCs/>
          <w:sz w:val="20"/>
          <w:szCs w:val="20"/>
          <w:lang w:eastAsia="sl-SI"/>
        </w:rPr>
        <w:t xml:space="preserve">: Obrazložitev Finančnega načrta </w:t>
      </w:r>
      <w:r>
        <w:rPr>
          <w:rFonts w:ascii="Arial" w:eastAsia="Times New Roman" w:hAnsi="Arial" w:cs="Arial"/>
          <w:iCs/>
          <w:sz w:val="20"/>
          <w:szCs w:val="20"/>
          <w:lang w:eastAsia="sl-SI"/>
        </w:rPr>
        <w:t>ZZZS</w:t>
      </w:r>
      <w:r w:rsidRPr="00DF3FAB">
        <w:rPr>
          <w:rFonts w:ascii="Arial" w:eastAsia="Times New Roman" w:hAnsi="Arial" w:cs="Arial"/>
          <w:iCs/>
          <w:sz w:val="20"/>
          <w:szCs w:val="20"/>
          <w:lang w:eastAsia="sl-SI"/>
        </w:rPr>
        <w:t xml:space="preserve"> za leto 202</w:t>
      </w:r>
      <w:r w:rsidR="00B265DC">
        <w:rPr>
          <w:rFonts w:ascii="Arial" w:eastAsia="Times New Roman" w:hAnsi="Arial" w:cs="Arial"/>
          <w:iCs/>
          <w:sz w:val="20"/>
          <w:szCs w:val="20"/>
          <w:lang w:eastAsia="sl-SI"/>
        </w:rPr>
        <w:t>5</w:t>
      </w:r>
    </w:p>
    <w:p w14:paraId="19E761D0" w14:textId="77777777" w:rsidR="00A7382E" w:rsidRDefault="008D12D9" w:rsidP="008D12D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4D234B">
        <w:rPr>
          <w:rFonts w:ascii="Arial" w:eastAsia="Times New Roman" w:hAnsi="Arial" w:cs="Arial"/>
          <w:iCs/>
          <w:sz w:val="20"/>
          <w:szCs w:val="20"/>
          <w:lang w:eastAsia="sl-SI"/>
        </w:rPr>
        <w:t xml:space="preserve">Priloga </w:t>
      </w:r>
      <w:r w:rsidR="00DF3FAB" w:rsidRPr="004D234B">
        <w:rPr>
          <w:rFonts w:ascii="Arial" w:eastAsia="Times New Roman" w:hAnsi="Arial" w:cs="Arial"/>
          <w:iCs/>
          <w:sz w:val="20"/>
          <w:szCs w:val="20"/>
          <w:lang w:eastAsia="sl-SI"/>
        </w:rPr>
        <w:t>4</w:t>
      </w:r>
      <w:r w:rsidRPr="004D234B">
        <w:rPr>
          <w:rFonts w:ascii="Arial" w:eastAsia="Times New Roman" w:hAnsi="Arial" w:cs="Arial"/>
          <w:iCs/>
          <w:sz w:val="20"/>
          <w:szCs w:val="20"/>
          <w:lang w:eastAsia="sl-SI"/>
        </w:rPr>
        <w:t xml:space="preserve">: Sklep Skupščine </w:t>
      </w:r>
      <w:r w:rsidR="00DF3FAB" w:rsidRPr="004D234B">
        <w:rPr>
          <w:rFonts w:ascii="Arial" w:eastAsia="Times New Roman" w:hAnsi="Arial" w:cs="Arial"/>
          <w:iCs/>
          <w:sz w:val="20"/>
          <w:szCs w:val="20"/>
          <w:lang w:eastAsia="sl-SI"/>
        </w:rPr>
        <w:t>ZZZS</w:t>
      </w:r>
    </w:p>
    <w:p w14:paraId="216597CA" w14:textId="6EB0FF33" w:rsidR="0033638C" w:rsidRDefault="00A7382E" w:rsidP="008D12D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Priloga 5: </w:t>
      </w:r>
      <w:r w:rsidR="0033638C">
        <w:rPr>
          <w:rFonts w:ascii="Arial" w:eastAsia="Times New Roman" w:hAnsi="Arial" w:cs="Arial"/>
          <w:iCs/>
          <w:sz w:val="20"/>
          <w:szCs w:val="20"/>
          <w:lang w:eastAsia="sl-SI"/>
        </w:rPr>
        <w:t>Priloga 2</w:t>
      </w:r>
    </w:p>
    <w:p w14:paraId="60581897" w14:textId="1A2D0A42" w:rsidR="008D12D9" w:rsidRPr="00274184" w:rsidRDefault="0033638C" w:rsidP="008D12D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Priloga 6: </w:t>
      </w:r>
      <w:r w:rsidR="00A7382E">
        <w:rPr>
          <w:rFonts w:ascii="Arial" w:eastAsia="Times New Roman" w:hAnsi="Arial" w:cs="Arial"/>
          <w:iCs/>
          <w:sz w:val="20"/>
          <w:szCs w:val="20"/>
          <w:lang w:eastAsia="sl-SI"/>
        </w:rPr>
        <w:t xml:space="preserve">Mnenji Ministrstva za </w:t>
      </w:r>
      <w:r w:rsidR="002B31CF">
        <w:rPr>
          <w:rFonts w:ascii="Arial" w:eastAsia="Times New Roman" w:hAnsi="Arial" w:cs="Arial"/>
          <w:iCs/>
          <w:sz w:val="20"/>
          <w:szCs w:val="20"/>
          <w:lang w:eastAsia="sl-SI"/>
        </w:rPr>
        <w:t>f</w:t>
      </w:r>
      <w:r w:rsidR="00A7382E">
        <w:rPr>
          <w:rFonts w:ascii="Arial" w:eastAsia="Times New Roman" w:hAnsi="Arial" w:cs="Arial"/>
          <w:iCs/>
          <w:sz w:val="20"/>
          <w:szCs w:val="20"/>
          <w:lang w:eastAsia="sl-SI"/>
        </w:rPr>
        <w:t>inance in Službe Vlade za zakonodajo</w:t>
      </w:r>
      <w:r w:rsidR="008D12D9" w:rsidRPr="00274184">
        <w:rPr>
          <w:rFonts w:ascii="Arial" w:eastAsia="Times New Roman" w:hAnsi="Arial" w:cs="Arial"/>
          <w:iCs/>
          <w:sz w:val="20"/>
          <w:szCs w:val="20"/>
          <w:lang w:eastAsia="sl-SI"/>
        </w:rPr>
        <w:t xml:space="preserve"> </w:t>
      </w:r>
    </w:p>
    <w:p w14:paraId="2EB43A43" w14:textId="77777777" w:rsidR="008D12D9" w:rsidRDefault="008D12D9" w:rsidP="008D12D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sectPr w:rsidR="008D12D9" w:rsidSect="00F327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41B7" w14:textId="77777777" w:rsidR="00B1321F" w:rsidRDefault="00B1321F" w:rsidP="00F327D8">
      <w:pPr>
        <w:spacing w:after="0" w:line="240" w:lineRule="auto"/>
      </w:pPr>
      <w:r>
        <w:separator/>
      </w:r>
    </w:p>
  </w:endnote>
  <w:endnote w:type="continuationSeparator" w:id="0">
    <w:p w14:paraId="5C0CA209" w14:textId="77777777" w:rsidR="00B1321F" w:rsidRDefault="00B1321F"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DC4E" w14:textId="77777777" w:rsidR="00B1321F" w:rsidRDefault="00B1321F" w:rsidP="00F327D8">
      <w:pPr>
        <w:spacing w:after="0" w:line="240" w:lineRule="auto"/>
      </w:pPr>
      <w:r>
        <w:separator/>
      </w:r>
    </w:p>
  </w:footnote>
  <w:footnote w:type="continuationSeparator" w:id="0">
    <w:p w14:paraId="7E5F81DD" w14:textId="77777777" w:rsidR="00B1321F" w:rsidRDefault="00B1321F"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4B51" w14:textId="77777777" w:rsidR="00404EF3" w:rsidRDefault="00404EF3" w:rsidP="00964107">
    <w:pPr>
      <w:tabs>
        <w:tab w:val="left" w:pos="0"/>
        <w:tab w:val="left" w:pos="5112"/>
      </w:tabs>
      <w:spacing w:before="120" w:after="0" w:line="240" w:lineRule="exact"/>
      <w:rPr>
        <w:rFonts w:ascii="Arial" w:eastAsia="Times New Roman" w:hAnsi="Arial" w:cs="Arial"/>
        <w:sz w:val="16"/>
        <w:szCs w:val="24"/>
      </w:rPr>
    </w:pPr>
  </w:p>
  <w:p w14:paraId="5B1A2BA1" w14:textId="77777777" w:rsidR="00404EF3" w:rsidRDefault="00404EF3" w:rsidP="00964107">
    <w:pPr>
      <w:tabs>
        <w:tab w:val="left" w:pos="0"/>
        <w:tab w:val="left" w:pos="5112"/>
      </w:tabs>
      <w:spacing w:before="120" w:after="0" w:line="240" w:lineRule="exact"/>
      <w:rPr>
        <w:rFonts w:ascii="Arial" w:eastAsia="Times New Roman" w:hAnsi="Arial" w:cs="Arial"/>
        <w:sz w:val="16"/>
        <w:szCs w:val="24"/>
      </w:rPr>
    </w:pPr>
  </w:p>
  <w:p w14:paraId="1608AB17" w14:textId="77777777" w:rsidR="00404EF3" w:rsidRDefault="00404EF3" w:rsidP="00964107">
    <w:pPr>
      <w:tabs>
        <w:tab w:val="left" w:pos="0"/>
        <w:tab w:val="left" w:pos="5112"/>
      </w:tabs>
      <w:spacing w:before="120" w:after="0" w:line="240" w:lineRule="exact"/>
      <w:rPr>
        <w:rFonts w:ascii="Arial" w:eastAsia="Times New Roman" w:hAnsi="Arial" w:cs="Arial"/>
        <w:sz w:val="16"/>
        <w:szCs w:val="24"/>
      </w:rPr>
    </w:pPr>
  </w:p>
  <w:p w14:paraId="65983E89" w14:textId="77777777" w:rsidR="00F327D8" w:rsidRPr="00EC27FA" w:rsidRDefault="00F327D8" w:rsidP="00964107">
    <w:pPr>
      <w:tabs>
        <w:tab w:val="left" w:pos="0"/>
        <w:tab w:val="left" w:pos="5112"/>
      </w:tabs>
      <w:spacing w:before="120" w:after="0" w:line="240" w:lineRule="exact"/>
      <w:rPr>
        <w:rFonts w:ascii="Arial" w:eastAsia="Times New Roman" w:hAnsi="Arial" w:cs="Arial"/>
        <w:sz w:val="16"/>
        <w:szCs w:val="24"/>
      </w:rPr>
    </w:pPr>
    <w:r w:rsidRPr="00EC27FA">
      <w:rPr>
        <w:rFonts w:ascii="Arial" w:eastAsia="Times New Roman" w:hAnsi="Arial" w:cs="Times New Roman"/>
        <w:noProof/>
        <w:sz w:val="20"/>
        <w:szCs w:val="24"/>
        <w:lang w:eastAsia="sl-SI"/>
      </w:rPr>
      <w:drawing>
        <wp:anchor distT="0" distB="0" distL="114300" distR="114300" simplePos="0" relativeHeight="251659264" behindDoc="0" locked="0" layoutInCell="1" allowOverlap="1" wp14:anchorId="1306D057" wp14:editId="07735F5E">
          <wp:simplePos x="0" y="0"/>
          <wp:positionH relativeFrom="page">
            <wp:posOffset>0</wp:posOffset>
          </wp:positionH>
          <wp:positionV relativeFrom="page">
            <wp:posOffset>0</wp:posOffset>
          </wp:positionV>
          <wp:extent cx="4321810" cy="972185"/>
          <wp:effectExtent l="0" t="0" r="2540" b="0"/>
          <wp:wrapSquare wrapText="bothSides"/>
          <wp:docPr id="6" name="Slika 6"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DF0873">
      <w:rPr>
        <w:rFonts w:ascii="Arial" w:eastAsia="Times New Roman" w:hAnsi="Arial" w:cs="Arial"/>
        <w:sz w:val="16"/>
        <w:szCs w:val="24"/>
      </w:rPr>
      <w:t xml:space="preserve">      </w:t>
    </w:r>
    <w:r w:rsidRPr="00EC27FA">
      <w:rPr>
        <w:rFonts w:ascii="Arial" w:eastAsia="Times New Roman" w:hAnsi="Arial" w:cs="Arial"/>
        <w:sz w:val="16"/>
        <w:szCs w:val="24"/>
      </w:rPr>
      <w:t>Štefanova ulica 5, 1000 Ljubljana</w:t>
    </w:r>
    <w:r w:rsidRPr="00EC27FA">
      <w:rPr>
        <w:rFonts w:ascii="Arial" w:eastAsia="Times New Roman" w:hAnsi="Arial" w:cs="Arial"/>
        <w:sz w:val="16"/>
        <w:szCs w:val="24"/>
      </w:rPr>
      <w:tab/>
      <w:t>T: 01 478 60 01</w:t>
    </w:r>
  </w:p>
  <w:p w14:paraId="1CA3FBEB"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 xml:space="preserve">F: 01 478 60 58 </w:t>
    </w:r>
  </w:p>
  <w:p w14:paraId="5A041A4C"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E: gp.mz@gov.si</w:t>
    </w:r>
  </w:p>
  <w:p w14:paraId="6A71AABA" w14:textId="77777777" w:rsidR="00F327D8" w:rsidRPr="00EC27FA" w:rsidRDefault="00F327D8" w:rsidP="00F327D8">
    <w:pPr>
      <w:tabs>
        <w:tab w:val="left" w:pos="5112"/>
      </w:tabs>
      <w:spacing w:after="0" w:line="240" w:lineRule="exact"/>
      <w:rPr>
        <w:rFonts w:ascii="Arial" w:eastAsia="Times New Roman" w:hAnsi="Arial" w:cs="Arial"/>
        <w:sz w:val="16"/>
        <w:szCs w:val="24"/>
      </w:rPr>
    </w:pPr>
    <w:r w:rsidRPr="00EC27FA">
      <w:rPr>
        <w:rFonts w:ascii="Arial" w:eastAsia="Times New Roman" w:hAnsi="Arial" w:cs="Arial"/>
        <w:sz w:val="16"/>
        <w:szCs w:val="24"/>
      </w:rPr>
      <w:tab/>
      <w:t>www.mz.gov.si</w:t>
    </w:r>
  </w:p>
  <w:p w14:paraId="25AF8899" w14:textId="77777777" w:rsidR="00F327D8" w:rsidRDefault="00F327D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FE0"/>
    <w:multiLevelType w:val="hybridMultilevel"/>
    <w:tmpl w:val="B9603A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32FF3"/>
    <w:multiLevelType w:val="hybridMultilevel"/>
    <w:tmpl w:val="3368820E"/>
    <w:lvl w:ilvl="0" w:tplc="FDA64C14">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2C47F0"/>
    <w:multiLevelType w:val="hybridMultilevel"/>
    <w:tmpl w:val="81C2790E"/>
    <w:lvl w:ilvl="0" w:tplc="5DA4F592">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D90CED"/>
    <w:multiLevelType w:val="hybridMultilevel"/>
    <w:tmpl w:val="1B7CC07E"/>
    <w:lvl w:ilvl="0" w:tplc="1678544A">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7F0395"/>
    <w:multiLevelType w:val="hybridMultilevel"/>
    <w:tmpl w:val="EBFA5FB8"/>
    <w:lvl w:ilvl="0" w:tplc="F13C4484">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C931435"/>
    <w:multiLevelType w:val="hybridMultilevel"/>
    <w:tmpl w:val="6F129ACE"/>
    <w:lvl w:ilvl="0" w:tplc="2F843324">
      <w:start w:val="1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7752B5"/>
    <w:multiLevelType w:val="hybridMultilevel"/>
    <w:tmpl w:val="D1E008D2"/>
    <w:lvl w:ilvl="0" w:tplc="AF9A3252">
      <w:start w:val="2025"/>
      <w:numFmt w:val="bullet"/>
      <w:lvlText w:val="-"/>
      <w:lvlJc w:val="left"/>
      <w:pPr>
        <w:ind w:left="720" w:hanging="360"/>
      </w:pPr>
      <w:rPr>
        <w:rFonts w:ascii="CIDFont+F2" w:eastAsiaTheme="minorHAnsi" w:hAnsi="CIDFont+F2" w:cs="CIDFont+F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A7ABD"/>
    <w:multiLevelType w:val="hybridMultilevel"/>
    <w:tmpl w:val="CD7EE2BA"/>
    <w:lvl w:ilvl="0" w:tplc="DA4077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F2F7921"/>
    <w:multiLevelType w:val="hybridMultilevel"/>
    <w:tmpl w:val="351CC378"/>
    <w:lvl w:ilvl="0" w:tplc="1EAE6AD6">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4509140">
    <w:abstractNumId w:val="3"/>
  </w:num>
  <w:num w:numId="2" w16cid:durableId="1620139264">
    <w:abstractNumId w:val="10"/>
  </w:num>
  <w:num w:numId="3" w16cid:durableId="933778765">
    <w:abstractNumId w:val="9"/>
  </w:num>
  <w:num w:numId="4" w16cid:durableId="983779341">
    <w:abstractNumId w:val="11"/>
  </w:num>
  <w:num w:numId="5" w16cid:durableId="865172529">
    <w:abstractNumId w:val="16"/>
  </w:num>
  <w:num w:numId="6" w16cid:durableId="1666129165">
    <w:abstractNumId w:val="6"/>
  </w:num>
  <w:num w:numId="7" w16cid:durableId="1720520070">
    <w:abstractNumId w:val="5"/>
  </w:num>
  <w:num w:numId="8" w16cid:durableId="1632832144">
    <w:abstractNumId w:val="7"/>
  </w:num>
  <w:num w:numId="9" w16cid:durableId="691108791">
    <w:abstractNumId w:val="14"/>
  </w:num>
  <w:num w:numId="10" w16cid:durableId="1233269452">
    <w:abstractNumId w:val="2"/>
  </w:num>
  <w:num w:numId="11" w16cid:durableId="410466070">
    <w:abstractNumId w:val="4"/>
  </w:num>
  <w:num w:numId="12" w16cid:durableId="448664318">
    <w:abstractNumId w:val="12"/>
  </w:num>
  <w:num w:numId="13" w16cid:durableId="1152330170">
    <w:abstractNumId w:val="15"/>
  </w:num>
  <w:num w:numId="14" w16cid:durableId="1213662116">
    <w:abstractNumId w:val="0"/>
  </w:num>
  <w:num w:numId="15" w16cid:durableId="2087796536">
    <w:abstractNumId w:val="1"/>
  </w:num>
  <w:num w:numId="16" w16cid:durableId="118691840">
    <w:abstractNumId w:val="8"/>
  </w:num>
  <w:num w:numId="17" w16cid:durableId="1467043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26767"/>
    <w:rsid w:val="00051E57"/>
    <w:rsid w:val="00057112"/>
    <w:rsid w:val="00076139"/>
    <w:rsid w:val="000B5221"/>
    <w:rsid w:val="000C1363"/>
    <w:rsid w:val="000F40A6"/>
    <w:rsid w:val="000F4F71"/>
    <w:rsid w:val="000F79F3"/>
    <w:rsid w:val="0014642D"/>
    <w:rsid w:val="001973E4"/>
    <w:rsid w:val="001A3111"/>
    <w:rsid w:val="001A545D"/>
    <w:rsid w:val="001B098E"/>
    <w:rsid w:val="001C3D16"/>
    <w:rsid w:val="001C6B64"/>
    <w:rsid w:val="001D2ED5"/>
    <w:rsid w:val="001D7BD1"/>
    <w:rsid w:val="001E4B84"/>
    <w:rsid w:val="001F6121"/>
    <w:rsid w:val="0020561F"/>
    <w:rsid w:val="00222E06"/>
    <w:rsid w:val="00223245"/>
    <w:rsid w:val="002429D8"/>
    <w:rsid w:val="002436EA"/>
    <w:rsid w:val="002518EE"/>
    <w:rsid w:val="00254558"/>
    <w:rsid w:val="00274184"/>
    <w:rsid w:val="002B31CF"/>
    <w:rsid w:val="002C05DA"/>
    <w:rsid w:val="0031511D"/>
    <w:rsid w:val="00321A5B"/>
    <w:rsid w:val="00321A64"/>
    <w:rsid w:val="0033638C"/>
    <w:rsid w:val="00347D2F"/>
    <w:rsid w:val="00357B8D"/>
    <w:rsid w:val="00361A2A"/>
    <w:rsid w:val="003622E6"/>
    <w:rsid w:val="00385EFC"/>
    <w:rsid w:val="00393AA1"/>
    <w:rsid w:val="003B210F"/>
    <w:rsid w:val="003C4337"/>
    <w:rsid w:val="003C46C7"/>
    <w:rsid w:val="003D3957"/>
    <w:rsid w:val="003D3AD4"/>
    <w:rsid w:val="003D65B8"/>
    <w:rsid w:val="003E7601"/>
    <w:rsid w:val="00404EF3"/>
    <w:rsid w:val="0042070F"/>
    <w:rsid w:val="0046380D"/>
    <w:rsid w:val="00483DB3"/>
    <w:rsid w:val="00485FA6"/>
    <w:rsid w:val="004922A2"/>
    <w:rsid w:val="0049789B"/>
    <w:rsid w:val="004A4570"/>
    <w:rsid w:val="004D0ADD"/>
    <w:rsid w:val="004D234B"/>
    <w:rsid w:val="004D40C2"/>
    <w:rsid w:val="004D7B2E"/>
    <w:rsid w:val="004E1934"/>
    <w:rsid w:val="004F1BC8"/>
    <w:rsid w:val="005158FC"/>
    <w:rsid w:val="00516FC8"/>
    <w:rsid w:val="00534B86"/>
    <w:rsid w:val="005617F3"/>
    <w:rsid w:val="00596F42"/>
    <w:rsid w:val="00597BDE"/>
    <w:rsid w:val="005A32AE"/>
    <w:rsid w:val="005C0C03"/>
    <w:rsid w:val="005D1F7F"/>
    <w:rsid w:val="005D45B9"/>
    <w:rsid w:val="00601913"/>
    <w:rsid w:val="00607872"/>
    <w:rsid w:val="006140DE"/>
    <w:rsid w:val="00614204"/>
    <w:rsid w:val="00634FA9"/>
    <w:rsid w:val="006422BF"/>
    <w:rsid w:val="00664CA9"/>
    <w:rsid w:val="00673EE4"/>
    <w:rsid w:val="006929B7"/>
    <w:rsid w:val="00695EC3"/>
    <w:rsid w:val="006A4C46"/>
    <w:rsid w:val="006B50BE"/>
    <w:rsid w:val="006D70B1"/>
    <w:rsid w:val="006D755F"/>
    <w:rsid w:val="006E5829"/>
    <w:rsid w:val="00716AE4"/>
    <w:rsid w:val="00725F8A"/>
    <w:rsid w:val="00745966"/>
    <w:rsid w:val="0078445A"/>
    <w:rsid w:val="007854E1"/>
    <w:rsid w:val="007D344F"/>
    <w:rsid w:val="007F5881"/>
    <w:rsid w:val="0082623C"/>
    <w:rsid w:val="00834706"/>
    <w:rsid w:val="00836AA1"/>
    <w:rsid w:val="00856942"/>
    <w:rsid w:val="00863309"/>
    <w:rsid w:val="0088432A"/>
    <w:rsid w:val="008C167A"/>
    <w:rsid w:val="008D12D9"/>
    <w:rsid w:val="008D368E"/>
    <w:rsid w:val="008F210F"/>
    <w:rsid w:val="009405A2"/>
    <w:rsid w:val="00964107"/>
    <w:rsid w:val="00987AC6"/>
    <w:rsid w:val="00990888"/>
    <w:rsid w:val="009D1C2B"/>
    <w:rsid w:val="009E60BF"/>
    <w:rsid w:val="00A026BC"/>
    <w:rsid w:val="00A032F8"/>
    <w:rsid w:val="00A34CFB"/>
    <w:rsid w:val="00A37750"/>
    <w:rsid w:val="00A4048F"/>
    <w:rsid w:val="00A7382E"/>
    <w:rsid w:val="00A7753B"/>
    <w:rsid w:val="00AC17A0"/>
    <w:rsid w:val="00AE1616"/>
    <w:rsid w:val="00AE1F83"/>
    <w:rsid w:val="00B1321F"/>
    <w:rsid w:val="00B265DC"/>
    <w:rsid w:val="00B379A0"/>
    <w:rsid w:val="00B7241E"/>
    <w:rsid w:val="00B73E2B"/>
    <w:rsid w:val="00B747C1"/>
    <w:rsid w:val="00BC1355"/>
    <w:rsid w:val="00BC2545"/>
    <w:rsid w:val="00C045CC"/>
    <w:rsid w:val="00C12B79"/>
    <w:rsid w:val="00C12F24"/>
    <w:rsid w:val="00C15D6F"/>
    <w:rsid w:val="00C17C50"/>
    <w:rsid w:val="00C2362D"/>
    <w:rsid w:val="00C24B2C"/>
    <w:rsid w:val="00C32058"/>
    <w:rsid w:val="00C35BD6"/>
    <w:rsid w:val="00C43783"/>
    <w:rsid w:val="00C44947"/>
    <w:rsid w:val="00C44C5F"/>
    <w:rsid w:val="00C9558A"/>
    <w:rsid w:val="00C96189"/>
    <w:rsid w:val="00CC40B7"/>
    <w:rsid w:val="00CC6367"/>
    <w:rsid w:val="00CE3031"/>
    <w:rsid w:val="00D0211A"/>
    <w:rsid w:val="00D279F0"/>
    <w:rsid w:val="00D31E87"/>
    <w:rsid w:val="00D33E48"/>
    <w:rsid w:val="00D56AAE"/>
    <w:rsid w:val="00D62C27"/>
    <w:rsid w:val="00D66B40"/>
    <w:rsid w:val="00D805F3"/>
    <w:rsid w:val="00D92890"/>
    <w:rsid w:val="00D971F2"/>
    <w:rsid w:val="00DC05A2"/>
    <w:rsid w:val="00DD6737"/>
    <w:rsid w:val="00DE223C"/>
    <w:rsid w:val="00DF0873"/>
    <w:rsid w:val="00DF3FAB"/>
    <w:rsid w:val="00E05882"/>
    <w:rsid w:val="00E1289D"/>
    <w:rsid w:val="00E343D8"/>
    <w:rsid w:val="00E603B5"/>
    <w:rsid w:val="00E80133"/>
    <w:rsid w:val="00E8169C"/>
    <w:rsid w:val="00E9390F"/>
    <w:rsid w:val="00F327D8"/>
    <w:rsid w:val="00F4187D"/>
    <w:rsid w:val="00F72649"/>
    <w:rsid w:val="00F73D16"/>
    <w:rsid w:val="00FB3133"/>
    <w:rsid w:val="00FB397B"/>
    <w:rsid w:val="00FB5F1B"/>
    <w:rsid w:val="00FC78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80AF"/>
  <w15:docId w15:val="{C70836FE-BB6E-48FB-B36A-53B5A93B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16FC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basedOn w:val="Navaden"/>
    <w:uiPriority w:val="34"/>
    <w:qFormat/>
    <w:rsid w:val="000B5221"/>
    <w:pPr>
      <w:ind w:left="720"/>
      <w:contextualSpacing/>
    </w:pPr>
  </w:style>
  <w:style w:type="paragraph" w:styleId="Besedilooblaka">
    <w:name w:val="Balloon Text"/>
    <w:basedOn w:val="Navaden"/>
    <w:link w:val="BesedilooblakaZnak"/>
    <w:uiPriority w:val="99"/>
    <w:semiHidden/>
    <w:unhideWhenUsed/>
    <w:rsid w:val="00485FA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85FA6"/>
    <w:rPr>
      <w:rFonts w:ascii="Tahoma" w:hAnsi="Tahoma" w:cs="Tahoma"/>
      <w:sz w:val="16"/>
      <w:szCs w:val="16"/>
    </w:rPr>
  </w:style>
  <w:style w:type="character" w:styleId="Pripombasklic">
    <w:name w:val="annotation reference"/>
    <w:basedOn w:val="Privzetapisavaodstavka"/>
    <w:uiPriority w:val="99"/>
    <w:semiHidden/>
    <w:unhideWhenUsed/>
    <w:rsid w:val="003D3AD4"/>
    <w:rPr>
      <w:sz w:val="16"/>
      <w:szCs w:val="16"/>
    </w:rPr>
  </w:style>
  <w:style w:type="paragraph" w:styleId="Pripombabesedilo">
    <w:name w:val="annotation text"/>
    <w:basedOn w:val="Navaden"/>
    <w:link w:val="PripombabesediloZnak"/>
    <w:uiPriority w:val="99"/>
    <w:semiHidden/>
    <w:unhideWhenUsed/>
    <w:rsid w:val="003D3AD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3AD4"/>
    <w:rPr>
      <w:sz w:val="20"/>
      <w:szCs w:val="20"/>
    </w:rPr>
  </w:style>
  <w:style w:type="paragraph" w:styleId="Zadevapripombe">
    <w:name w:val="annotation subject"/>
    <w:basedOn w:val="Pripombabesedilo"/>
    <w:next w:val="Pripombabesedilo"/>
    <w:link w:val="ZadevapripombeZnak"/>
    <w:uiPriority w:val="99"/>
    <w:semiHidden/>
    <w:unhideWhenUsed/>
    <w:rsid w:val="003D3AD4"/>
    <w:rPr>
      <w:b/>
      <w:bCs/>
    </w:rPr>
  </w:style>
  <w:style w:type="character" w:customStyle="1" w:styleId="ZadevapripombeZnak">
    <w:name w:val="Zadeva pripombe Znak"/>
    <w:basedOn w:val="PripombabesediloZnak"/>
    <w:link w:val="Zadevapripombe"/>
    <w:uiPriority w:val="99"/>
    <w:semiHidden/>
    <w:rsid w:val="003D3AD4"/>
    <w:rPr>
      <w:b/>
      <w:bCs/>
      <w:sz w:val="20"/>
      <w:szCs w:val="20"/>
    </w:rPr>
  </w:style>
  <w:style w:type="paragraph" w:styleId="Revizija">
    <w:name w:val="Revision"/>
    <w:hidden/>
    <w:uiPriority w:val="99"/>
    <w:semiHidden/>
    <w:rsid w:val="003D3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2FF3FBB-FBFF-49D0-A19F-CDCE9DAA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Pages>
  <Words>2443</Words>
  <Characters>13929</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Romana Reja</cp:lastModifiedBy>
  <cp:revision>32</cp:revision>
  <dcterms:created xsi:type="dcterms:W3CDTF">2024-12-16T09:30:00Z</dcterms:created>
  <dcterms:modified xsi:type="dcterms:W3CDTF">2025-01-08T11:13:00Z</dcterms:modified>
</cp:coreProperties>
</file>